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B474E"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A37AE8" w:rsidRDefault="00B56E9C" w:rsidP="00C30A89">
            <w:pPr>
              <w:pStyle w:val="Heading1"/>
              <w:rPr>
                <w:lang w:val="en-US"/>
              </w:rPr>
            </w:pPr>
          </w:p>
        </w:tc>
        <w:tc>
          <w:tcPr>
            <w:tcW w:w="2268" w:type="dxa"/>
            <w:tcBorders>
              <w:bottom w:val="single" w:sz="4" w:space="0" w:color="auto"/>
            </w:tcBorders>
            <w:shd w:val="clear" w:color="auto" w:fill="auto"/>
            <w:vAlign w:val="bottom"/>
          </w:tcPr>
          <w:p w14:paraId="57E6610C" w14:textId="77777777" w:rsidR="00B56E9C" w:rsidRPr="003B474E" w:rsidRDefault="00B56E9C" w:rsidP="002D4325">
            <w:pPr>
              <w:spacing w:after="80" w:line="300" w:lineRule="exact"/>
              <w:rPr>
                <w:b/>
                <w:sz w:val="24"/>
                <w:szCs w:val="24"/>
              </w:rPr>
            </w:pPr>
            <w:r w:rsidRPr="003B474E">
              <w:rPr>
                <w:sz w:val="28"/>
                <w:szCs w:val="28"/>
              </w:rPr>
              <w:t>United Nations</w:t>
            </w:r>
          </w:p>
        </w:tc>
        <w:tc>
          <w:tcPr>
            <w:tcW w:w="6095" w:type="dxa"/>
            <w:gridSpan w:val="2"/>
            <w:tcBorders>
              <w:bottom w:val="single" w:sz="4" w:space="0" w:color="auto"/>
            </w:tcBorders>
            <w:shd w:val="clear" w:color="auto" w:fill="auto"/>
            <w:vAlign w:val="bottom"/>
          </w:tcPr>
          <w:p w14:paraId="3C25F9FA" w14:textId="7B468E6A" w:rsidR="00B56E9C" w:rsidRPr="003B474E" w:rsidRDefault="00BE1AFD" w:rsidP="00B52984">
            <w:pPr>
              <w:jc w:val="right"/>
            </w:pPr>
            <w:r w:rsidRPr="003B474E">
              <w:rPr>
                <w:sz w:val="40"/>
              </w:rPr>
              <w:t>ECE</w:t>
            </w:r>
            <w:r w:rsidRPr="003B474E">
              <w:t>/TRANS/WP.29/</w:t>
            </w:r>
            <w:r w:rsidR="00C226A7" w:rsidRPr="003B474E">
              <w:t>GRBP</w:t>
            </w:r>
            <w:r w:rsidRPr="003B474E">
              <w:t>/</w:t>
            </w:r>
            <w:r w:rsidR="004D534E">
              <w:t>70</w:t>
            </w:r>
          </w:p>
        </w:tc>
      </w:tr>
      <w:tr w:rsidR="00B56E9C" w:rsidRPr="003B474E"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3B474E" w:rsidRDefault="007C4324" w:rsidP="002D4325">
            <w:pPr>
              <w:spacing w:before="120"/>
            </w:pPr>
            <w:r w:rsidRPr="003B474E">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3B474E" w:rsidRDefault="00D773DF" w:rsidP="002D4325">
            <w:pPr>
              <w:spacing w:before="120" w:line="420" w:lineRule="exact"/>
              <w:rPr>
                <w:sz w:val="40"/>
                <w:szCs w:val="40"/>
              </w:rPr>
            </w:pPr>
            <w:r w:rsidRPr="003B474E">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3B474E" w:rsidRDefault="00BE1AFD" w:rsidP="002D4325">
            <w:pPr>
              <w:spacing w:before="240" w:line="240" w:lineRule="exact"/>
            </w:pPr>
            <w:r w:rsidRPr="003B474E">
              <w:t>Distr.: General</w:t>
            </w:r>
          </w:p>
          <w:p w14:paraId="386232C7" w14:textId="61FAF7B3" w:rsidR="002C00F5" w:rsidRPr="003B474E" w:rsidRDefault="00A94577" w:rsidP="002D4325">
            <w:pPr>
              <w:spacing w:line="240" w:lineRule="exact"/>
            </w:pPr>
            <w:r>
              <w:rPr>
                <w:lang w:val="en-US"/>
              </w:rPr>
              <w:t>9</w:t>
            </w:r>
            <w:r w:rsidR="004D534E" w:rsidRPr="00093CE6">
              <w:rPr>
                <w:lang w:val="en-US"/>
              </w:rPr>
              <w:t xml:space="preserve"> </w:t>
            </w:r>
            <w:r w:rsidR="00EF438B">
              <w:rPr>
                <w:lang w:val="en-US"/>
              </w:rPr>
              <w:t xml:space="preserve">October </w:t>
            </w:r>
            <w:r w:rsidR="0041302F" w:rsidRPr="003B474E">
              <w:t>20</w:t>
            </w:r>
            <w:r w:rsidR="006E5E41" w:rsidRPr="003B474E">
              <w:t>20</w:t>
            </w:r>
          </w:p>
          <w:p w14:paraId="2A42D72F" w14:textId="77777777" w:rsidR="00FE260A" w:rsidRPr="003B474E" w:rsidRDefault="00FE260A" w:rsidP="002D4325">
            <w:pPr>
              <w:spacing w:line="240" w:lineRule="exact"/>
            </w:pPr>
          </w:p>
          <w:p w14:paraId="6145E636" w14:textId="77777777" w:rsidR="00EA2A77" w:rsidRPr="003B474E" w:rsidRDefault="00BE1AFD" w:rsidP="002D4325">
            <w:pPr>
              <w:spacing w:line="240" w:lineRule="exact"/>
            </w:pPr>
            <w:r w:rsidRPr="003B474E">
              <w:t>Original: English</w:t>
            </w:r>
          </w:p>
        </w:tc>
      </w:tr>
    </w:tbl>
    <w:p w14:paraId="24F85D1B" w14:textId="77777777" w:rsidR="00442A83" w:rsidRPr="003B474E" w:rsidRDefault="00C96DF2" w:rsidP="00C96DF2">
      <w:pPr>
        <w:spacing w:before="120"/>
        <w:rPr>
          <w:b/>
          <w:sz w:val="28"/>
          <w:szCs w:val="28"/>
        </w:rPr>
      </w:pPr>
      <w:r w:rsidRPr="003B474E">
        <w:rPr>
          <w:b/>
          <w:sz w:val="28"/>
          <w:szCs w:val="28"/>
        </w:rPr>
        <w:t>Economic Commission for Europe</w:t>
      </w:r>
    </w:p>
    <w:p w14:paraId="6718959F" w14:textId="77777777" w:rsidR="00C96DF2" w:rsidRPr="003B474E" w:rsidRDefault="008F31D2" w:rsidP="00C96DF2">
      <w:pPr>
        <w:spacing w:before="120"/>
        <w:rPr>
          <w:sz w:val="28"/>
          <w:szCs w:val="28"/>
        </w:rPr>
      </w:pPr>
      <w:r w:rsidRPr="003B474E">
        <w:rPr>
          <w:sz w:val="28"/>
          <w:szCs w:val="28"/>
        </w:rPr>
        <w:t>Inland Transport Committee</w:t>
      </w:r>
    </w:p>
    <w:p w14:paraId="3530D32C" w14:textId="77777777" w:rsidR="00EA2A77" w:rsidRPr="003B474E" w:rsidRDefault="00EA2A77" w:rsidP="00EA2A77">
      <w:pPr>
        <w:spacing w:before="120"/>
        <w:rPr>
          <w:b/>
          <w:sz w:val="24"/>
          <w:szCs w:val="24"/>
        </w:rPr>
      </w:pPr>
      <w:r w:rsidRPr="003B474E">
        <w:rPr>
          <w:b/>
          <w:sz w:val="24"/>
          <w:szCs w:val="24"/>
        </w:rPr>
        <w:t xml:space="preserve">World Forum for Harmonization of Vehicle </w:t>
      </w:r>
      <w:r w:rsidR="00EA26FB" w:rsidRPr="003B474E">
        <w:rPr>
          <w:b/>
          <w:sz w:val="24"/>
          <w:szCs w:val="24"/>
        </w:rPr>
        <w:t>Regulation</w:t>
      </w:r>
      <w:r w:rsidRPr="003B474E">
        <w:rPr>
          <w:b/>
          <w:sz w:val="24"/>
          <w:szCs w:val="24"/>
        </w:rPr>
        <w:t>s</w:t>
      </w:r>
    </w:p>
    <w:p w14:paraId="2D2213BB" w14:textId="77777777" w:rsidR="00993BA4" w:rsidRPr="003B474E" w:rsidRDefault="00993BA4" w:rsidP="00EA2A77">
      <w:pPr>
        <w:spacing w:before="120"/>
        <w:rPr>
          <w:b/>
          <w:sz w:val="24"/>
          <w:szCs w:val="24"/>
        </w:rPr>
      </w:pPr>
      <w:r w:rsidRPr="003B474E">
        <w:rPr>
          <w:b/>
          <w:sz w:val="24"/>
          <w:szCs w:val="24"/>
        </w:rPr>
        <w:t>Working Party on Noise</w:t>
      </w:r>
    </w:p>
    <w:p w14:paraId="0F5BB11F" w14:textId="1652DB78" w:rsidR="00C96DF2" w:rsidRPr="003B474E" w:rsidRDefault="004D383D" w:rsidP="00C96DF2">
      <w:pPr>
        <w:spacing w:before="120"/>
        <w:rPr>
          <w:b/>
        </w:rPr>
      </w:pPr>
      <w:r w:rsidRPr="003B474E">
        <w:rPr>
          <w:b/>
        </w:rPr>
        <w:t>Sevent</w:t>
      </w:r>
      <w:r w:rsidR="005D0DE8" w:rsidRPr="003B474E">
        <w:rPr>
          <w:b/>
        </w:rPr>
        <w:t>y-</w:t>
      </w:r>
      <w:r w:rsidR="004D534E">
        <w:rPr>
          <w:b/>
        </w:rPr>
        <w:t xml:space="preserve">second </w:t>
      </w:r>
      <w:r w:rsidR="00182290" w:rsidRPr="003B474E">
        <w:rPr>
          <w:b/>
        </w:rPr>
        <w:t>session</w:t>
      </w:r>
    </w:p>
    <w:p w14:paraId="4BA6B0FA" w14:textId="42250207" w:rsidR="0067362F" w:rsidRPr="003B474E" w:rsidRDefault="00915EF6" w:rsidP="00C96DF2">
      <w:r w:rsidRPr="003B474E">
        <w:t>Gen</w:t>
      </w:r>
      <w:r w:rsidR="00993BA4" w:rsidRPr="003B474E">
        <w:t>e</w:t>
      </w:r>
      <w:r w:rsidRPr="003B474E">
        <w:t>v</w:t>
      </w:r>
      <w:r w:rsidR="00993BA4" w:rsidRPr="003B474E">
        <w:t>a</w:t>
      </w:r>
      <w:r w:rsidRPr="003B474E">
        <w:t xml:space="preserve">, </w:t>
      </w:r>
      <w:r w:rsidR="00087989">
        <w:t>8</w:t>
      </w:r>
      <w:r w:rsidR="00593A78" w:rsidRPr="003B474E">
        <w:t>–</w:t>
      </w:r>
      <w:r w:rsidR="004D534E">
        <w:t>9</w:t>
      </w:r>
      <w:r w:rsidR="00275539" w:rsidRPr="003B474E">
        <w:t xml:space="preserve"> </w:t>
      </w:r>
      <w:r w:rsidR="004D534E">
        <w:t xml:space="preserve">September </w:t>
      </w:r>
      <w:r w:rsidR="0041302F" w:rsidRPr="003B474E">
        <w:t>20</w:t>
      </w:r>
      <w:r w:rsidR="005D0DE8" w:rsidRPr="003B474E">
        <w:t>20</w:t>
      </w:r>
      <w:r w:rsidR="004D534E">
        <w:t xml:space="preserve"> (online)</w:t>
      </w:r>
    </w:p>
    <w:p w14:paraId="54E041EF" w14:textId="30798DAD" w:rsidR="002C00F5" w:rsidRPr="003B474E" w:rsidRDefault="002C00F5" w:rsidP="002C00F5">
      <w:pPr>
        <w:pStyle w:val="HChG"/>
      </w:pPr>
      <w:r w:rsidRPr="003B474E">
        <w:tab/>
      </w:r>
      <w:r w:rsidRPr="003B474E">
        <w:tab/>
        <w:t>Report of the Working Party on Noise</w:t>
      </w:r>
      <w:r w:rsidRPr="003B474E">
        <w:br/>
        <w:t xml:space="preserve">on its </w:t>
      </w:r>
      <w:r w:rsidR="00C226A7" w:rsidRPr="003B474E">
        <w:t>sevent</w:t>
      </w:r>
      <w:r w:rsidR="005D0DE8" w:rsidRPr="003B474E">
        <w:t>y-</w:t>
      </w:r>
      <w:r w:rsidR="004D534E">
        <w:t xml:space="preserve">second </w:t>
      </w:r>
      <w:r w:rsidR="002375D5" w:rsidRPr="003B474E">
        <w:t>session</w:t>
      </w:r>
    </w:p>
    <w:p w14:paraId="3A4E42DE" w14:textId="77777777" w:rsidR="00732CF3" w:rsidRPr="002543EC" w:rsidRDefault="00732CF3" w:rsidP="00732CF3">
      <w:pPr>
        <w:spacing w:after="120"/>
        <w:rPr>
          <w:sz w:val="28"/>
          <w:lang w:val="fr-CH"/>
        </w:rPr>
      </w:pPr>
      <w:r w:rsidRPr="002543EC">
        <w:rPr>
          <w:sz w:val="28"/>
          <w:lang w:val="fr-CH"/>
        </w:rPr>
        <w:t>Contents</w:t>
      </w:r>
    </w:p>
    <w:p w14:paraId="67681EB4" w14:textId="77777777" w:rsidR="00732CF3" w:rsidRPr="002543EC" w:rsidRDefault="00732CF3" w:rsidP="00732CF3">
      <w:pPr>
        <w:tabs>
          <w:tab w:val="right" w:pos="8929"/>
          <w:tab w:val="right" w:pos="9638"/>
        </w:tabs>
        <w:spacing w:after="120"/>
        <w:ind w:left="283"/>
        <w:rPr>
          <w:lang w:val="fr-CH"/>
        </w:rPr>
      </w:pPr>
      <w:r w:rsidRPr="002543EC">
        <w:rPr>
          <w:i/>
          <w:sz w:val="18"/>
          <w:lang w:val="fr-CH"/>
        </w:rPr>
        <w:tab/>
      </w:r>
      <w:proofErr w:type="spellStart"/>
      <w:r w:rsidRPr="002543EC">
        <w:rPr>
          <w:i/>
          <w:sz w:val="18"/>
          <w:lang w:val="fr-CH"/>
        </w:rPr>
        <w:t>Paragraphs</w:t>
      </w:r>
      <w:proofErr w:type="spellEnd"/>
      <w:r w:rsidRPr="002543EC">
        <w:rPr>
          <w:i/>
          <w:sz w:val="18"/>
          <w:lang w:val="fr-CH"/>
        </w:rPr>
        <w:tab/>
        <w:t>Page</w:t>
      </w:r>
    </w:p>
    <w:p w14:paraId="206EDA5A" w14:textId="77777777" w:rsidR="00732CF3" w:rsidRPr="002543EC"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2543EC">
        <w:rPr>
          <w:lang w:val="fr-CH"/>
        </w:rPr>
        <w:tab/>
        <w:t>I.</w:t>
      </w:r>
      <w:r w:rsidRPr="002543EC">
        <w:rPr>
          <w:lang w:val="fr-CH"/>
        </w:rPr>
        <w:tab/>
        <w:t>A</w:t>
      </w:r>
      <w:r w:rsidR="00C07F5A" w:rsidRPr="002543EC">
        <w:rPr>
          <w:lang w:val="fr-CH"/>
        </w:rPr>
        <w:t>ttendance</w:t>
      </w:r>
      <w:r w:rsidRPr="002543EC">
        <w:rPr>
          <w:lang w:val="fr-CH"/>
        </w:rPr>
        <w:tab/>
      </w:r>
      <w:r w:rsidRPr="002543EC">
        <w:rPr>
          <w:lang w:val="fr-CH"/>
        </w:rPr>
        <w:tab/>
        <w:t>1</w:t>
      </w:r>
      <w:r w:rsidRPr="002543EC">
        <w:rPr>
          <w:lang w:val="fr-CH"/>
        </w:rPr>
        <w:tab/>
        <w:t>3</w:t>
      </w:r>
    </w:p>
    <w:p w14:paraId="57BB64F1"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2543EC">
        <w:rPr>
          <w:lang w:val="fr-CH"/>
        </w:rPr>
        <w:tab/>
      </w:r>
      <w:r w:rsidRPr="003B474E">
        <w:t>II.</w:t>
      </w:r>
      <w:r w:rsidRPr="003B474E">
        <w:tab/>
      </w:r>
      <w:r w:rsidR="00886A9B" w:rsidRPr="003B474E">
        <w:t xml:space="preserve">Adoption of the agenda </w:t>
      </w:r>
      <w:r w:rsidRPr="003B474E">
        <w:t>(agenda item 1)</w:t>
      </w:r>
      <w:r w:rsidRPr="003B474E">
        <w:tab/>
      </w:r>
      <w:r w:rsidRPr="003B474E">
        <w:tab/>
      </w:r>
      <w:r w:rsidR="00ED611C" w:rsidRPr="003B474E">
        <w:t>2</w:t>
      </w:r>
      <w:r w:rsidRPr="003B474E">
        <w:tab/>
        <w:t>3</w:t>
      </w:r>
    </w:p>
    <w:p w14:paraId="1A706B61" w14:textId="2C1FACEA" w:rsidR="00732CF3" w:rsidRPr="003B474E" w:rsidRDefault="00457BFF" w:rsidP="006F4E58">
      <w:pPr>
        <w:tabs>
          <w:tab w:val="right" w:pos="850"/>
          <w:tab w:val="left" w:pos="1134"/>
          <w:tab w:val="left" w:pos="1559"/>
          <w:tab w:val="left" w:pos="1984"/>
          <w:tab w:val="left" w:leader="dot" w:pos="7654"/>
          <w:tab w:val="right" w:pos="8929"/>
          <w:tab w:val="right" w:pos="9638"/>
        </w:tabs>
        <w:spacing w:after="120"/>
      </w:pPr>
      <w:r w:rsidRPr="003B474E">
        <w:tab/>
      </w:r>
      <w:r w:rsidR="00732CF3" w:rsidRPr="003B474E">
        <w:t>I</w:t>
      </w:r>
      <w:r w:rsidR="002E0CF4" w:rsidRPr="003B474E">
        <w:t>II</w:t>
      </w:r>
      <w:r w:rsidR="00732CF3" w:rsidRPr="003B474E">
        <w:t>.</w:t>
      </w:r>
      <w:r w:rsidRPr="003B474E">
        <w:tab/>
      </w:r>
      <w:r w:rsidR="00EA26FB" w:rsidRPr="003B474E">
        <w:t>UN Regulation</w:t>
      </w:r>
      <w:r w:rsidR="00886A9B" w:rsidRPr="003B474E">
        <w:t xml:space="preserve"> </w:t>
      </w:r>
      <w:r w:rsidR="00D5394A" w:rsidRPr="003B474E">
        <w:t>N</w:t>
      </w:r>
      <w:r w:rsidR="00886A9B" w:rsidRPr="003B474E">
        <w:t xml:space="preserve">o. 41 (Noise </w:t>
      </w:r>
      <w:r w:rsidR="00173794" w:rsidRPr="003B474E">
        <w:t xml:space="preserve">emissions </w:t>
      </w:r>
      <w:r w:rsidR="00886A9B" w:rsidRPr="003B474E">
        <w:t>of motorcycles)</w:t>
      </w:r>
      <w:r w:rsidR="00CD1A8A" w:rsidRPr="003B474E">
        <w:t xml:space="preserve"> (agenda item </w:t>
      </w:r>
      <w:r w:rsidR="002E0CF4" w:rsidRPr="003B474E">
        <w:t>2</w:t>
      </w:r>
      <w:r w:rsidR="00CD1A8A" w:rsidRPr="003B474E">
        <w:t>)</w:t>
      </w:r>
      <w:r w:rsidR="00732CF3" w:rsidRPr="003B474E">
        <w:tab/>
      </w:r>
      <w:r w:rsidR="00C41D1D" w:rsidRPr="003B474E">
        <w:tab/>
      </w:r>
      <w:r w:rsidR="00F335EC" w:rsidRPr="003B474E">
        <w:t>3</w:t>
      </w:r>
      <w:r w:rsidR="00E601F7" w:rsidRPr="003B474E">
        <w:t>–</w:t>
      </w:r>
      <w:r w:rsidR="00CD1A8A" w:rsidRPr="003B474E">
        <w:t>5</w:t>
      </w:r>
      <w:r w:rsidR="00E601F7" w:rsidRPr="003B474E">
        <w:t xml:space="preserve"> </w:t>
      </w:r>
      <w:r w:rsidR="00732CF3" w:rsidRPr="003B474E">
        <w:tab/>
      </w:r>
      <w:r w:rsidR="002D20A8" w:rsidRPr="003B474E">
        <w:t>3</w:t>
      </w:r>
    </w:p>
    <w:p w14:paraId="65D41DF6" w14:textId="4F01439F"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r>
      <w:r w:rsidR="002E0CF4" w:rsidRPr="003B474E">
        <w:t>I</w:t>
      </w:r>
      <w:r w:rsidRPr="003B474E">
        <w:t>V.</w:t>
      </w:r>
      <w:r w:rsidRPr="003B474E">
        <w:tab/>
      </w:r>
      <w:r w:rsidR="00EA26FB" w:rsidRPr="003B474E">
        <w:t>UN Regulation</w:t>
      </w:r>
      <w:r w:rsidR="00886A9B" w:rsidRPr="003B474E">
        <w:t xml:space="preserve"> No. 51 (Noise of </w:t>
      </w:r>
      <w:r w:rsidR="00F9626D" w:rsidRPr="003B474E">
        <w:t>M</w:t>
      </w:r>
      <w:r w:rsidR="00886A9B" w:rsidRPr="003B474E">
        <w:t xml:space="preserve"> and </w:t>
      </w:r>
      <w:r w:rsidR="00F9626D" w:rsidRPr="003B474E">
        <w:t>N</w:t>
      </w:r>
      <w:r w:rsidR="00886A9B" w:rsidRPr="003B474E">
        <w:t xml:space="preserve"> categories of vehicles) </w:t>
      </w:r>
      <w:r w:rsidRPr="003B474E">
        <w:t xml:space="preserve">(agenda item </w:t>
      </w:r>
      <w:r w:rsidR="002E0CF4" w:rsidRPr="003B474E">
        <w:t>3</w:t>
      </w:r>
      <w:r w:rsidRPr="003B474E">
        <w:t>)</w:t>
      </w:r>
      <w:r w:rsidR="000E18D2" w:rsidRPr="003B474E">
        <w:tab/>
      </w:r>
      <w:r w:rsidR="00AD66AD" w:rsidRPr="003B474E">
        <w:t>6</w:t>
      </w:r>
      <w:r w:rsidR="00593A78" w:rsidRPr="003B474E">
        <w:t>–</w:t>
      </w:r>
      <w:r w:rsidR="00080B80">
        <w:t>8</w:t>
      </w:r>
      <w:r w:rsidR="00A57625" w:rsidRPr="003B474E">
        <w:tab/>
      </w:r>
      <w:r w:rsidR="00760528" w:rsidRPr="003B474E">
        <w:t>4</w:t>
      </w:r>
    </w:p>
    <w:p w14:paraId="5ADECD2B" w14:textId="42E430CA" w:rsidR="00732CF3" w:rsidRPr="003B474E" w:rsidRDefault="00732CF3" w:rsidP="002E0CF4">
      <w:pPr>
        <w:tabs>
          <w:tab w:val="right" w:pos="850"/>
          <w:tab w:val="left" w:pos="1134"/>
          <w:tab w:val="left" w:pos="1559"/>
          <w:tab w:val="left" w:pos="1984"/>
          <w:tab w:val="left" w:leader="dot" w:pos="7654"/>
          <w:tab w:val="right" w:pos="8929"/>
          <w:tab w:val="right" w:pos="9638"/>
        </w:tabs>
        <w:spacing w:after="120"/>
      </w:pPr>
      <w:r w:rsidRPr="003B474E">
        <w:tab/>
        <w:t>V.</w:t>
      </w:r>
      <w:r w:rsidRPr="003B474E">
        <w:tab/>
      </w:r>
      <w:r w:rsidR="00EA26FB" w:rsidRPr="003B474E">
        <w:t>UN Regulation</w:t>
      </w:r>
      <w:r w:rsidR="00886A9B" w:rsidRPr="003B474E">
        <w:t xml:space="preserve"> No. </w:t>
      </w:r>
      <w:r w:rsidR="002E0CF4" w:rsidRPr="003B474E">
        <w:t>138</w:t>
      </w:r>
      <w:r w:rsidR="00886A9B" w:rsidRPr="003B474E">
        <w:t xml:space="preserve"> (</w:t>
      </w:r>
      <w:r w:rsidR="002E0CF4" w:rsidRPr="003B474E">
        <w:t xml:space="preserve">Quiet road transport vehicles) </w:t>
      </w:r>
      <w:r w:rsidR="00ED2291" w:rsidRPr="003B474E">
        <w:t xml:space="preserve">(agenda item </w:t>
      </w:r>
      <w:r w:rsidR="002E0CF4" w:rsidRPr="003B474E">
        <w:t>4</w:t>
      </w:r>
      <w:r w:rsidR="00ED2291" w:rsidRPr="003B474E">
        <w:t>)</w:t>
      </w:r>
      <w:r w:rsidRPr="003B474E">
        <w:tab/>
      </w:r>
      <w:r w:rsidR="00886A9B" w:rsidRPr="003B474E">
        <w:tab/>
      </w:r>
      <w:r w:rsidR="00080B80">
        <w:t>9</w:t>
      </w:r>
      <w:r w:rsidR="00B54342" w:rsidRPr="003B474E">
        <w:tab/>
      </w:r>
      <w:r w:rsidR="00CD1A8A" w:rsidRPr="003B474E">
        <w:t>4</w:t>
      </w:r>
    </w:p>
    <w:p w14:paraId="1A8FF1C1" w14:textId="5599BF79" w:rsidR="000658AD" w:rsidRPr="003B474E"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3B474E">
        <w:tab/>
        <w:t>VI.</w:t>
      </w:r>
      <w:r w:rsidRPr="003B474E">
        <w:tab/>
      </w:r>
      <w:r w:rsidR="00950A08" w:rsidRPr="003B474E">
        <w:t xml:space="preserve">Tyres </w:t>
      </w:r>
      <w:r w:rsidRPr="003B474E">
        <w:t xml:space="preserve">(agenda item </w:t>
      </w:r>
      <w:r w:rsidR="002E0CF4" w:rsidRPr="003B474E">
        <w:t>5</w:t>
      </w:r>
      <w:r w:rsidRPr="003B474E">
        <w:t>)</w:t>
      </w:r>
      <w:r w:rsidRPr="003B474E">
        <w:tab/>
      </w:r>
      <w:r w:rsidRPr="003B474E">
        <w:tab/>
        <w:t>1</w:t>
      </w:r>
      <w:r w:rsidR="00080B80">
        <w:t>0</w:t>
      </w:r>
      <w:r w:rsidR="00AD66AD" w:rsidRPr="003B474E">
        <w:t>–</w:t>
      </w:r>
      <w:r w:rsidR="00E601F7" w:rsidRPr="003B474E">
        <w:t>2</w:t>
      </w:r>
      <w:r w:rsidR="00080B80">
        <w:t>3</w:t>
      </w:r>
      <w:r w:rsidRPr="003B474E">
        <w:tab/>
      </w:r>
      <w:r w:rsidR="00CD1A8A" w:rsidRPr="003B474E">
        <w:t>4</w:t>
      </w:r>
    </w:p>
    <w:p w14:paraId="1F3A301D" w14:textId="438FFBCA"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A.</w:t>
      </w:r>
      <w:r w:rsidRPr="003B474E">
        <w:tab/>
      </w:r>
      <w:r w:rsidR="00AE3D34" w:rsidRPr="003B474E">
        <w:t xml:space="preserve">UN Regulation No. </w:t>
      </w:r>
      <w:r w:rsidR="002E0CF4" w:rsidRPr="003B474E">
        <w:t>30</w:t>
      </w:r>
      <w:r w:rsidR="00AE3D34" w:rsidRPr="003B474E">
        <w:t xml:space="preserve"> (</w:t>
      </w:r>
      <w:r w:rsidR="002E0CF4" w:rsidRPr="003B474E">
        <w:t>Tyres for passenger cars and their trailers</w:t>
      </w:r>
      <w:r w:rsidR="00AE3D34" w:rsidRPr="003B474E">
        <w:t>)</w:t>
      </w:r>
      <w:r w:rsidRPr="003B474E">
        <w:tab/>
      </w:r>
      <w:r w:rsidRPr="003B474E">
        <w:tab/>
      </w:r>
      <w:r w:rsidR="00AD66AD" w:rsidRPr="003B474E">
        <w:t>1</w:t>
      </w:r>
      <w:r w:rsidR="00080B80">
        <w:t>0</w:t>
      </w:r>
      <w:r w:rsidR="003E173D" w:rsidRPr="003B474E">
        <w:t>–</w:t>
      </w:r>
      <w:r w:rsidR="00E601F7" w:rsidRPr="003B474E">
        <w:t>1</w:t>
      </w:r>
      <w:r w:rsidR="00080B80">
        <w:t>2</w:t>
      </w:r>
      <w:r w:rsidRPr="003B474E">
        <w:tab/>
      </w:r>
      <w:r w:rsidR="00CD1A8A" w:rsidRPr="003B474E">
        <w:t>4</w:t>
      </w:r>
    </w:p>
    <w:p w14:paraId="16548874" w14:textId="7C7E4058"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B.</w:t>
      </w:r>
      <w:r w:rsidRPr="003B474E">
        <w:tab/>
      </w:r>
      <w:r w:rsidR="00093CE6" w:rsidRPr="00093CE6">
        <w:t>UN Regulation No. 54 (Tyres for commercial vehicles and their trailers)</w:t>
      </w:r>
      <w:r w:rsidR="00093CE6">
        <w:tab/>
      </w:r>
      <w:r w:rsidR="00093CE6">
        <w:tab/>
      </w:r>
      <w:r w:rsidR="00AD66AD" w:rsidRPr="003B474E">
        <w:t>1</w:t>
      </w:r>
      <w:r w:rsidR="00080B80">
        <w:t>3</w:t>
      </w:r>
      <w:r w:rsidRPr="003B474E">
        <w:tab/>
      </w:r>
      <w:r w:rsidR="00CD1A8A" w:rsidRPr="003B474E">
        <w:t>5</w:t>
      </w:r>
    </w:p>
    <w:p w14:paraId="47EFC991" w14:textId="2CDD5F04" w:rsidR="00AE3D34" w:rsidRDefault="00AE3D34" w:rsidP="00AE3D34">
      <w:pPr>
        <w:tabs>
          <w:tab w:val="right" w:pos="850"/>
          <w:tab w:val="left" w:pos="1134"/>
          <w:tab w:val="left" w:pos="1559"/>
          <w:tab w:val="left" w:pos="1984"/>
          <w:tab w:val="left" w:leader="dot" w:pos="7654"/>
          <w:tab w:val="right" w:pos="8929"/>
          <w:tab w:val="right" w:pos="9638"/>
        </w:tabs>
        <w:spacing w:after="120"/>
      </w:pPr>
      <w:r w:rsidRPr="003B474E">
        <w:tab/>
      </w:r>
      <w:r w:rsidRPr="003B474E">
        <w:tab/>
        <w:t>C.</w:t>
      </w:r>
      <w:r w:rsidRPr="003B474E">
        <w:tab/>
      </w:r>
      <w:r w:rsidR="00093CE6" w:rsidRPr="00093CE6">
        <w:t>UN Regulation No. 75 (Tyres for L-category vehicles)</w:t>
      </w:r>
      <w:r w:rsidRPr="003B474E">
        <w:tab/>
      </w:r>
      <w:r w:rsidR="0043165A" w:rsidRPr="003B474E">
        <w:tab/>
      </w:r>
      <w:r w:rsidR="00080B80">
        <w:t>14</w:t>
      </w:r>
      <w:r w:rsidR="00E601F7" w:rsidRPr="003B474E">
        <w:t xml:space="preserve"> </w:t>
      </w:r>
      <w:r w:rsidRPr="003B474E">
        <w:tab/>
        <w:t>5</w:t>
      </w:r>
    </w:p>
    <w:p w14:paraId="4A27384D" w14:textId="545F1E2B"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t>D</w:t>
      </w:r>
      <w:r w:rsidRPr="003B474E">
        <w:t>.</w:t>
      </w:r>
      <w:r w:rsidRPr="003B474E">
        <w:tab/>
      </w:r>
      <w:r w:rsidRPr="00093CE6">
        <w:t>UN Regulation No. 106 (Tyres for agricultural vehicles and their trailers)</w:t>
      </w:r>
      <w:r w:rsidRPr="003B474E">
        <w:tab/>
      </w:r>
      <w:r w:rsidRPr="003B474E">
        <w:tab/>
      </w:r>
      <w:r w:rsidR="00080B80">
        <w:t>15</w:t>
      </w:r>
      <w:r w:rsidRPr="003B474E">
        <w:t xml:space="preserve"> </w:t>
      </w:r>
      <w:r w:rsidRPr="003B474E">
        <w:tab/>
        <w:t>5</w:t>
      </w:r>
    </w:p>
    <w:p w14:paraId="44037B4B" w14:textId="1B40A805" w:rsidR="00950A08"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093CE6">
        <w:t>E</w:t>
      </w:r>
      <w:r w:rsidRPr="003B474E">
        <w:t>.</w:t>
      </w:r>
      <w:r w:rsidRPr="003B474E">
        <w:tab/>
        <w:t>UN Regulation No. 117 (Tyre rolling resistance, rolling noise and wet grip)</w:t>
      </w:r>
      <w:r w:rsidRPr="003B474E">
        <w:tab/>
      </w:r>
      <w:r w:rsidRPr="003B474E">
        <w:tab/>
      </w:r>
      <w:r w:rsidR="00AD66AD" w:rsidRPr="003B474E">
        <w:t>1</w:t>
      </w:r>
      <w:r w:rsidR="00080B80">
        <w:t>6</w:t>
      </w:r>
      <w:r w:rsidR="00593A78" w:rsidRPr="003B474E">
        <w:t>–</w:t>
      </w:r>
      <w:r w:rsidR="00080B80">
        <w:t>19</w:t>
      </w:r>
      <w:r w:rsidRPr="003B474E">
        <w:tab/>
      </w:r>
      <w:r w:rsidR="00F9777D">
        <w:t>5</w:t>
      </w:r>
    </w:p>
    <w:p w14:paraId="50E1C7BB" w14:textId="5A0B97A0"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t>F</w:t>
      </w:r>
      <w:r w:rsidRPr="003B474E">
        <w:t>.</w:t>
      </w:r>
      <w:r w:rsidRPr="003B474E">
        <w:tab/>
      </w:r>
      <w:r w:rsidRPr="00093CE6">
        <w:t>UN Regulation No. 124 (Replacement wheels for passenger cars)</w:t>
      </w:r>
      <w:r w:rsidRPr="003B474E">
        <w:tab/>
      </w:r>
      <w:r w:rsidRPr="003B474E">
        <w:tab/>
      </w:r>
      <w:r w:rsidR="00080B80">
        <w:t>20</w:t>
      </w:r>
      <w:r w:rsidRPr="003B474E">
        <w:t>–2</w:t>
      </w:r>
      <w:r w:rsidR="00080B80">
        <w:t>1</w:t>
      </w:r>
      <w:r w:rsidRPr="003B474E">
        <w:tab/>
        <w:t>6</w:t>
      </w:r>
    </w:p>
    <w:p w14:paraId="00B83617" w14:textId="4848789A"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t>G</w:t>
      </w:r>
      <w:r w:rsidRPr="003B474E">
        <w:t>.</w:t>
      </w:r>
      <w:r w:rsidRPr="003B474E">
        <w:tab/>
      </w:r>
      <w:r w:rsidRPr="00093CE6">
        <w:t>UN Regulation No. 141 (Tyre pressure monitoring system)</w:t>
      </w:r>
      <w:r w:rsidRPr="003B474E">
        <w:tab/>
      </w:r>
      <w:r w:rsidRPr="003B474E">
        <w:tab/>
        <w:t>22</w:t>
      </w:r>
      <w:r w:rsidRPr="003B474E">
        <w:tab/>
        <w:t>6</w:t>
      </w:r>
    </w:p>
    <w:p w14:paraId="0E2231EB" w14:textId="4D4841E8" w:rsidR="00093CE6" w:rsidRPr="00A37AE8" w:rsidRDefault="00093CE6" w:rsidP="00093CE6">
      <w:pPr>
        <w:tabs>
          <w:tab w:val="right" w:pos="850"/>
          <w:tab w:val="left" w:pos="1134"/>
          <w:tab w:val="left" w:pos="1559"/>
          <w:tab w:val="left" w:pos="1984"/>
          <w:tab w:val="left" w:leader="dot" w:pos="7654"/>
          <w:tab w:val="right" w:pos="8929"/>
          <w:tab w:val="right" w:pos="9638"/>
        </w:tabs>
        <w:spacing w:after="120"/>
        <w:rPr>
          <w:lang w:val="fr-CH"/>
        </w:rPr>
      </w:pPr>
      <w:r w:rsidRPr="003B474E">
        <w:tab/>
      </w:r>
      <w:r w:rsidRPr="003B474E">
        <w:tab/>
      </w:r>
      <w:r w:rsidRPr="00A37AE8">
        <w:rPr>
          <w:lang w:val="fr-CH"/>
        </w:rPr>
        <w:t>H.</w:t>
      </w:r>
      <w:r w:rsidRPr="00A37AE8">
        <w:rPr>
          <w:lang w:val="fr-CH"/>
        </w:rPr>
        <w:tab/>
        <w:t xml:space="preserve">UN </w:t>
      </w:r>
      <w:proofErr w:type="spellStart"/>
      <w:r w:rsidRPr="00A37AE8">
        <w:rPr>
          <w:lang w:val="fr-CH"/>
        </w:rPr>
        <w:t>Regulation</w:t>
      </w:r>
      <w:proofErr w:type="spellEnd"/>
      <w:r w:rsidRPr="00A37AE8">
        <w:rPr>
          <w:lang w:val="fr-CH"/>
        </w:rPr>
        <w:t xml:space="preserve"> No. 142 (</w:t>
      </w:r>
      <w:proofErr w:type="spellStart"/>
      <w:r w:rsidRPr="00A37AE8">
        <w:rPr>
          <w:lang w:val="fr-CH"/>
        </w:rPr>
        <w:t>Tyre</w:t>
      </w:r>
      <w:proofErr w:type="spellEnd"/>
      <w:r w:rsidRPr="00A37AE8">
        <w:rPr>
          <w:lang w:val="fr-CH"/>
        </w:rPr>
        <w:t xml:space="preserve"> installation)</w:t>
      </w:r>
      <w:r w:rsidRPr="00A37AE8">
        <w:rPr>
          <w:lang w:val="fr-CH"/>
        </w:rPr>
        <w:tab/>
      </w:r>
      <w:r w:rsidRPr="00A37AE8">
        <w:rPr>
          <w:lang w:val="fr-CH"/>
        </w:rPr>
        <w:tab/>
        <w:t>2</w:t>
      </w:r>
      <w:r w:rsidR="00080B80" w:rsidRPr="00A37AE8">
        <w:rPr>
          <w:lang w:val="fr-CH"/>
        </w:rPr>
        <w:t>3</w:t>
      </w:r>
      <w:r w:rsidRPr="00A37AE8">
        <w:rPr>
          <w:lang w:val="fr-CH"/>
        </w:rPr>
        <w:tab/>
        <w:t>6</w:t>
      </w:r>
    </w:p>
    <w:p w14:paraId="44AB0151" w14:textId="48B8DAA6" w:rsidR="00173794" w:rsidRPr="003B474E"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A37AE8">
        <w:rPr>
          <w:lang w:val="fr-CH"/>
        </w:rPr>
        <w:tab/>
      </w:r>
      <w:r w:rsidR="00AE3D34" w:rsidRPr="003B474E">
        <w:t>VII</w:t>
      </w:r>
      <w:r w:rsidRPr="003B474E">
        <w:t>.</w:t>
      </w:r>
      <w:r w:rsidRPr="003B474E">
        <w:tab/>
        <w:t xml:space="preserve">Draft </w:t>
      </w:r>
      <w:r w:rsidR="00EA26FB" w:rsidRPr="003B474E">
        <w:t>UN Regulation</w:t>
      </w:r>
      <w:r w:rsidRPr="003B474E">
        <w:t xml:space="preserve"> on reversing alarm (agenda item </w:t>
      </w:r>
      <w:r w:rsidR="002E0CF4" w:rsidRPr="003B474E">
        <w:t>6</w:t>
      </w:r>
      <w:r w:rsidRPr="003B474E">
        <w:t>)</w:t>
      </w:r>
      <w:r w:rsidRPr="003B474E">
        <w:tab/>
      </w:r>
      <w:r w:rsidRPr="003B474E">
        <w:tab/>
      </w:r>
      <w:r w:rsidR="00CD1A8A" w:rsidRPr="003B474E">
        <w:t>2</w:t>
      </w:r>
      <w:r w:rsidR="00080B80">
        <w:t>4</w:t>
      </w:r>
      <w:r w:rsidR="00CD1A8A" w:rsidRPr="003B474E">
        <w:t xml:space="preserve"> </w:t>
      </w:r>
      <w:r w:rsidRPr="003B474E">
        <w:tab/>
      </w:r>
      <w:r w:rsidR="00CD1A8A" w:rsidRPr="003B474E">
        <w:t>6</w:t>
      </w:r>
    </w:p>
    <w:p w14:paraId="6F5E6966" w14:textId="6973CB6C"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3B474E">
        <w:tab/>
      </w:r>
      <w:r w:rsidR="00324E6F" w:rsidRPr="003B474E">
        <w:t>VIII</w:t>
      </w:r>
      <w:r w:rsidRPr="003B474E">
        <w:t>.</w:t>
      </w:r>
      <w:r w:rsidRPr="003B474E">
        <w:tab/>
      </w:r>
      <w:r w:rsidR="0012784D" w:rsidRPr="003B474E">
        <w:t xml:space="preserve">Exchange of information on national and international requirements on noise levels </w:t>
      </w:r>
      <w:r w:rsidR="00F9626D" w:rsidRPr="003B474E">
        <w:t xml:space="preserve">(agenda item </w:t>
      </w:r>
      <w:r w:rsidR="002E0CF4" w:rsidRPr="003B474E">
        <w:t>7</w:t>
      </w:r>
      <w:r w:rsidRPr="003B474E">
        <w:t>)</w:t>
      </w:r>
      <w:r w:rsidRPr="003B474E">
        <w:tab/>
      </w:r>
      <w:r w:rsidR="00886A9B" w:rsidRPr="003B474E">
        <w:tab/>
      </w:r>
      <w:r w:rsidR="00CD1A8A" w:rsidRPr="003B474E">
        <w:t>2</w:t>
      </w:r>
      <w:r w:rsidR="00080B80">
        <w:t>5</w:t>
      </w:r>
      <w:r w:rsidR="00984F9C" w:rsidRPr="003B474E">
        <w:tab/>
      </w:r>
      <w:r w:rsidR="00F9777D">
        <w:t>7</w:t>
      </w:r>
    </w:p>
    <w:p w14:paraId="1FD92E2E" w14:textId="1EF63CB0" w:rsidR="0003662D"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r>
      <w:r w:rsidR="00093CE6">
        <w:t>I</w:t>
      </w:r>
      <w:r w:rsidRPr="003B474E">
        <w:t>X.</w:t>
      </w:r>
      <w:r w:rsidRPr="003B474E">
        <w:tab/>
      </w:r>
      <w:r w:rsidR="0003662D" w:rsidRPr="003B474E">
        <w:t>Proposal for amendments to the Consolidated Resolution on the Construction of Vehicles</w:t>
      </w:r>
      <w:r w:rsidR="00D17D8F" w:rsidRPr="003B474E">
        <w:t xml:space="preserve"> </w:t>
      </w:r>
      <w:r w:rsidR="0003662D" w:rsidRPr="003B474E">
        <w:t xml:space="preserve">(agenda item </w:t>
      </w:r>
      <w:r w:rsidR="00093CE6">
        <w:t>8</w:t>
      </w:r>
      <w:r w:rsidR="0003662D" w:rsidRPr="003B474E">
        <w:t>)</w:t>
      </w:r>
      <w:r w:rsidR="0003662D" w:rsidRPr="003B474E">
        <w:tab/>
      </w:r>
      <w:r w:rsidR="00B54342" w:rsidRPr="003B474E">
        <w:tab/>
      </w:r>
      <w:r w:rsidR="00D55F32" w:rsidRPr="003B474E">
        <w:t>2</w:t>
      </w:r>
      <w:r w:rsidR="00E601F7" w:rsidRPr="003B474E">
        <w:t>6</w:t>
      </w:r>
      <w:r w:rsidR="00984F9C" w:rsidRPr="003B474E">
        <w:tab/>
      </w:r>
      <w:r w:rsidR="00CD1A8A" w:rsidRPr="003B474E">
        <w:t>7</w:t>
      </w:r>
    </w:p>
    <w:p w14:paraId="69CD67E3" w14:textId="0B330A2A" w:rsidR="00395FB3" w:rsidRPr="003B474E"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lastRenderedPageBreak/>
        <w:tab/>
        <w:t>X.</w:t>
      </w:r>
      <w:r w:rsidR="00980569" w:rsidRPr="003B474E">
        <w:tab/>
        <w:t xml:space="preserve">Development of the International Whole Vehicle Type Approval system (agenda item </w:t>
      </w:r>
      <w:r w:rsidR="00093CE6">
        <w:t>9</w:t>
      </w:r>
      <w:r w:rsidR="00980569" w:rsidRPr="003B474E">
        <w:t>)</w:t>
      </w:r>
      <w:r w:rsidR="00950A08" w:rsidRPr="003B474E">
        <w:tab/>
      </w:r>
      <w:r w:rsidR="00950A08" w:rsidRPr="003B474E">
        <w:tab/>
      </w:r>
      <w:r w:rsidR="00950A08" w:rsidRPr="003B474E">
        <w:tab/>
      </w:r>
      <w:r w:rsidR="00CD1A8A" w:rsidRPr="003B474E">
        <w:t>2</w:t>
      </w:r>
      <w:r w:rsidR="00E601F7" w:rsidRPr="003B474E">
        <w:t xml:space="preserve">7 </w:t>
      </w:r>
      <w:r w:rsidR="00113FBE" w:rsidRPr="003B474E">
        <w:tab/>
      </w:r>
      <w:r w:rsidR="00CD1A8A" w:rsidRPr="003B474E">
        <w:t>7</w:t>
      </w:r>
    </w:p>
    <w:p w14:paraId="08174CC1" w14:textId="342F2756" w:rsidR="001B2C09" w:rsidRPr="003B474E"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3B474E">
        <w:tab/>
        <w:t>X</w:t>
      </w:r>
      <w:r w:rsidR="00AE3D34" w:rsidRPr="003B474E">
        <w:t>I</w:t>
      </w:r>
      <w:r w:rsidRPr="003B474E">
        <w:t>.</w:t>
      </w:r>
      <w:r w:rsidRPr="003B474E">
        <w:tab/>
      </w:r>
      <w:r w:rsidR="00835A45" w:rsidRPr="003B474E">
        <w:t xml:space="preserve">Highlights of the </w:t>
      </w:r>
      <w:r w:rsidR="002E0CF4" w:rsidRPr="003B474E">
        <w:t xml:space="preserve">recent </w:t>
      </w:r>
      <w:r w:rsidR="00835A45" w:rsidRPr="003B474E">
        <w:t>session</w:t>
      </w:r>
      <w:r w:rsidR="00AE3D34" w:rsidRPr="003B474E">
        <w:t>s</w:t>
      </w:r>
      <w:r w:rsidR="00835A45" w:rsidRPr="003B474E">
        <w:t xml:space="preserve"> of </w:t>
      </w:r>
      <w:r w:rsidR="00AE3D34" w:rsidRPr="003B474E">
        <w:t xml:space="preserve">the World Forum for Harmonization of Vehicle Regulations </w:t>
      </w:r>
      <w:r w:rsidR="00431ED8" w:rsidRPr="003B474E">
        <w:t>(agenda item 1</w:t>
      </w:r>
      <w:r w:rsidR="00093CE6">
        <w:t>0</w:t>
      </w:r>
      <w:r w:rsidR="00B54342" w:rsidRPr="003B474E">
        <w:t>)</w:t>
      </w:r>
      <w:r w:rsidR="00B54342" w:rsidRPr="003B474E">
        <w:tab/>
      </w:r>
      <w:r w:rsidR="00B54342" w:rsidRPr="003B474E">
        <w:tab/>
      </w:r>
      <w:r w:rsidR="00CD1A8A" w:rsidRPr="003B474E">
        <w:t>2</w:t>
      </w:r>
      <w:r w:rsidR="00080B80">
        <w:t>8</w:t>
      </w:r>
      <w:r w:rsidRPr="003B474E">
        <w:tab/>
      </w:r>
      <w:r w:rsidR="00E601F7" w:rsidRPr="003B474E">
        <w:t>7</w:t>
      </w:r>
    </w:p>
    <w:p w14:paraId="0B48DE80" w14:textId="10DE0DF6" w:rsidR="00AE3D34" w:rsidRPr="003B474E" w:rsidRDefault="00264122" w:rsidP="00AE3D34">
      <w:pPr>
        <w:tabs>
          <w:tab w:val="right" w:pos="850"/>
          <w:tab w:val="left" w:pos="1134"/>
          <w:tab w:val="left" w:pos="1559"/>
          <w:tab w:val="left" w:pos="1984"/>
          <w:tab w:val="left" w:leader="dot" w:pos="7654"/>
          <w:tab w:val="right" w:pos="8929"/>
          <w:tab w:val="right" w:pos="9638"/>
        </w:tabs>
      </w:pPr>
      <w:r w:rsidRPr="003B474E">
        <w:tab/>
        <w:t>X</w:t>
      </w:r>
      <w:r w:rsidR="00AE3D34" w:rsidRPr="003B474E">
        <w:t>I</w:t>
      </w:r>
      <w:r w:rsidR="00324E6F" w:rsidRPr="003B474E">
        <w:t>I</w:t>
      </w:r>
      <w:r w:rsidRPr="003B474E">
        <w:t>.</w:t>
      </w:r>
      <w:r w:rsidRPr="003B474E">
        <w:tab/>
        <w:t xml:space="preserve">Exchange of views </w:t>
      </w:r>
      <w:r w:rsidR="00EE2369" w:rsidRPr="003B474E">
        <w:t xml:space="preserve">on </w:t>
      </w:r>
      <w:r w:rsidRPr="003B474E">
        <w:t xml:space="preserve">the future work of </w:t>
      </w:r>
      <w:r w:rsidR="00AE3D34" w:rsidRPr="003B474E">
        <w:t>the Working Party on Noise and Tyres</w:t>
      </w:r>
      <w:r w:rsidRPr="003B474E">
        <w:t xml:space="preserve"> </w:t>
      </w:r>
    </w:p>
    <w:p w14:paraId="00E84110" w14:textId="00CF8FAF" w:rsidR="00264122" w:rsidRPr="003B474E" w:rsidRDefault="00AE3D34" w:rsidP="006F4E5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64122" w:rsidRPr="003B474E">
        <w:t>(agenda item 1</w:t>
      </w:r>
      <w:r w:rsidR="00093CE6">
        <w:t>1</w:t>
      </w:r>
      <w:r w:rsidR="00264122" w:rsidRPr="003B474E">
        <w:t>)</w:t>
      </w:r>
      <w:r w:rsidR="00264122" w:rsidRPr="003B474E">
        <w:tab/>
      </w:r>
      <w:r w:rsidR="00264122" w:rsidRPr="003B474E">
        <w:tab/>
      </w:r>
      <w:r w:rsidR="00080B80">
        <w:t>29</w:t>
      </w:r>
      <w:r w:rsidR="00264122" w:rsidRPr="003B474E">
        <w:tab/>
      </w:r>
      <w:r w:rsidR="00E601F7" w:rsidRPr="003B474E">
        <w:t>7</w:t>
      </w:r>
    </w:p>
    <w:p w14:paraId="6914B816" w14:textId="22C000D7" w:rsidR="00FE3112" w:rsidRPr="003B474E" w:rsidRDefault="00FE3112" w:rsidP="006F4E58">
      <w:pPr>
        <w:tabs>
          <w:tab w:val="right" w:pos="850"/>
          <w:tab w:val="left" w:pos="1134"/>
          <w:tab w:val="left" w:pos="1559"/>
          <w:tab w:val="left" w:pos="1984"/>
          <w:tab w:val="left" w:leader="dot" w:pos="7654"/>
          <w:tab w:val="right" w:pos="8929"/>
          <w:tab w:val="right" w:pos="9638"/>
        </w:tabs>
        <w:spacing w:after="120"/>
      </w:pPr>
      <w:r w:rsidRPr="003B474E">
        <w:tab/>
        <w:t>X</w:t>
      </w:r>
      <w:r w:rsidR="00324E6F" w:rsidRPr="003B474E">
        <w:t>I</w:t>
      </w:r>
      <w:r w:rsidR="00901826">
        <w:t>I</w:t>
      </w:r>
      <w:r w:rsidR="0081197B">
        <w:t>I</w:t>
      </w:r>
      <w:r w:rsidRPr="003B474E">
        <w:t>.</w:t>
      </w:r>
      <w:r w:rsidRPr="003B474E">
        <w:tab/>
        <w:t>Other business (agenda item 1</w:t>
      </w:r>
      <w:r w:rsidR="00093CE6">
        <w:t>2</w:t>
      </w:r>
      <w:r w:rsidRPr="003B474E">
        <w:t>)</w:t>
      </w:r>
      <w:r w:rsidRPr="003B474E">
        <w:tab/>
      </w:r>
      <w:r w:rsidR="00B54342" w:rsidRPr="003B474E">
        <w:tab/>
      </w:r>
      <w:r w:rsidR="005C5CD0" w:rsidRPr="003B474E">
        <w:t>3</w:t>
      </w:r>
      <w:r w:rsidR="00080B80">
        <w:t>0</w:t>
      </w:r>
      <w:r w:rsidR="00B54342" w:rsidRPr="003B474E">
        <w:tab/>
      </w:r>
      <w:r w:rsidR="00F9777D">
        <w:t>7</w:t>
      </w:r>
    </w:p>
    <w:p w14:paraId="5AE70373" w14:textId="72637754"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3B474E">
        <w:tab/>
        <w:t>X</w:t>
      </w:r>
      <w:r w:rsidR="00901826">
        <w:t>I</w:t>
      </w:r>
      <w:r w:rsidR="00D451C6" w:rsidRPr="003B474E">
        <w:t>V</w:t>
      </w:r>
      <w:r w:rsidRPr="003B474E">
        <w:t>.</w:t>
      </w:r>
      <w:r w:rsidRPr="003B474E">
        <w:tab/>
        <w:t>Provisional agenda for the</w:t>
      </w:r>
      <w:r w:rsidR="002E0CF4" w:rsidRPr="003B474E">
        <w:t xml:space="preserve"> next </w:t>
      </w:r>
      <w:r w:rsidRPr="003B474E">
        <w:t>session (agenda item 1</w:t>
      </w:r>
      <w:r w:rsidR="00093CE6">
        <w:t>3</w:t>
      </w:r>
      <w:r w:rsidRPr="003B474E">
        <w:t>)</w:t>
      </w:r>
      <w:r w:rsidRPr="003B474E">
        <w:tab/>
      </w:r>
      <w:r w:rsidRPr="003B474E">
        <w:tab/>
      </w:r>
      <w:r w:rsidR="005C5CD0" w:rsidRPr="003B474E">
        <w:t>3</w:t>
      </w:r>
      <w:r w:rsidR="00080B80">
        <w:t>1</w:t>
      </w:r>
      <w:r w:rsidRPr="003B474E">
        <w:tab/>
      </w:r>
      <w:r w:rsidR="00F9777D">
        <w:t>7</w:t>
      </w:r>
    </w:p>
    <w:p w14:paraId="3CFF23B0" w14:textId="684A078F" w:rsidR="004D534E" w:rsidRDefault="004D534E" w:rsidP="004D534E">
      <w:pPr>
        <w:tabs>
          <w:tab w:val="right" w:pos="850"/>
          <w:tab w:val="left" w:pos="1134"/>
          <w:tab w:val="left" w:pos="1559"/>
          <w:tab w:val="left" w:pos="1984"/>
          <w:tab w:val="left" w:leader="dot" w:pos="7654"/>
          <w:tab w:val="right" w:pos="8929"/>
          <w:tab w:val="right" w:pos="9638"/>
        </w:tabs>
        <w:spacing w:after="120"/>
      </w:pPr>
      <w:r w:rsidRPr="003B474E">
        <w:tab/>
        <w:t>XV.</w:t>
      </w:r>
      <w:r w:rsidRPr="003B474E">
        <w:tab/>
      </w:r>
      <w:r>
        <w:t xml:space="preserve">Election of officers </w:t>
      </w:r>
      <w:r w:rsidRPr="003B474E">
        <w:t>(agenda item 1</w:t>
      </w:r>
      <w:r w:rsidR="00093CE6">
        <w:t>4</w:t>
      </w:r>
      <w:r w:rsidRPr="003B474E">
        <w:t>)</w:t>
      </w:r>
      <w:r w:rsidRPr="003B474E">
        <w:tab/>
      </w:r>
      <w:r w:rsidRPr="003B474E">
        <w:tab/>
        <w:t>3</w:t>
      </w:r>
      <w:r w:rsidR="00080B80">
        <w:t>2</w:t>
      </w:r>
      <w:r w:rsidRPr="003B474E">
        <w:tab/>
      </w:r>
      <w:r w:rsidR="00F9777D">
        <w:t>7</w:t>
      </w:r>
    </w:p>
    <w:p w14:paraId="6B7C47D0"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3B474E">
        <w:t>Annexes</w:t>
      </w:r>
    </w:p>
    <w:p w14:paraId="19DBEC21" w14:textId="612D0D5A" w:rsidR="00732CF3" w:rsidRPr="003B474E"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3B474E">
        <w:tab/>
        <w:t>I.</w:t>
      </w:r>
      <w:r w:rsidRPr="003B474E">
        <w:tab/>
        <w:t>List of informal documents</w:t>
      </w:r>
      <w:r w:rsidR="00FC5F8A" w:rsidRPr="003B474E">
        <w:t xml:space="preserve"> (</w:t>
      </w:r>
      <w:r w:rsidR="00C226A7" w:rsidRPr="003B474E">
        <w:t>GRBP</w:t>
      </w:r>
      <w:r w:rsidR="005E5B0D" w:rsidRPr="003B474E">
        <w:t>-</w:t>
      </w:r>
      <w:r w:rsidR="005D0DE8" w:rsidRPr="003B474E">
        <w:t>7</w:t>
      </w:r>
      <w:r w:rsidR="00093CE6">
        <w:t>2</w:t>
      </w:r>
      <w:r w:rsidR="00655ECA" w:rsidRPr="003B474E">
        <w:t>-</w:t>
      </w:r>
      <w:r w:rsidR="00FC5F8A" w:rsidRPr="003B474E">
        <w:t>…)</w:t>
      </w:r>
      <w:r w:rsidRPr="003B474E">
        <w:t xml:space="preserve"> distributed during the session</w:t>
      </w:r>
      <w:r w:rsidR="00FC5F8A" w:rsidRPr="003B474E">
        <w:tab/>
      </w:r>
      <w:r w:rsidR="00606987" w:rsidRPr="003B474E">
        <w:tab/>
      </w:r>
      <w:r w:rsidR="00E601F7" w:rsidRPr="003B474E">
        <w:t>9</w:t>
      </w:r>
    </w:p>
    <w:p w14:paraId="1AC9E317" w14:textId="4806699B" w:rsidR="00435B6A" w:rsidRPr="003B474E" w:rsidRDefault="00435B6A" w:rsidP="000538F6">
      <w:pPr>
        <w:tabs>
          <w:tab w:val="right" w:pos="850"/>
          <w:tab w:val="left" w:pos="1134"/>
          <w:tab w:val="left" w:pos="1984"/>
          <w:tab w:val="right" w:leader="dot" w:pos="8929"/>
          <w:tab w:val="right" w:pos="9638"/>
        </w:tabs>
        <w:spacing w:after="120"/>
        <w:ind w:left="1134" w:right="1134" w:hanging="1600"/>
      </w:pPr>
      <w:r w:rsidRPr="003B474E">
        <w:tab/>
        <w:t>II.</w:t>
      </w:r>
      <w:r w:rsidRPr="003B474E">
        <w:tab/>
      </w:r>
      <w:r w:rsidR="009837DB" w:rsidRPr="009837DB">
        <w:t>Adopted amendments to ECE/TRANS/WP.29/GRBP/2020/9 (based on GRBP-72-05)</w:t>
      </w:r>
      <w:r w:rsidRPr="003B474E">
        <w:tab/>
      </w:r>
      <w:r w:rsidRPr="003B474E">
        <w:tab/>
        <w:t>1</w:t>
      </w:r>
      <w:r w:rsidR="00E601F7" w:rsidRPr="003B474E">
        <w:t>1</w:t>
      </w:r>
    </w:p>
    <w:p w14:paraId="4E199B55" w14:textId="54614848"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III.</w:t>
      </w:r>
      <w:r w:rsidRPr="003B474E">
        <w:tab/>
      </w:r>
      <w:r w:rsidR="009910D7" w:rsidRPr="009910D7">
        <w:t>Revised Terms of Reference of the Informal Working Group on Additional Sound Emission Provisions (based on ECE/TRANS/WP.29/GRBP/2020/10 and GRBP-72-17)</w:t>
      </w:r>
      <w:r w:rsidRPr="003B474E">
        <w:tab/>
      </w:r>
      <w:r w:rsidRPr="003B474E">
        <w:tab/>
        <w:t>1</w:t>
      </w:r>
      <w:r w:rsidR="00F9777D">
        <w:t>2</w:t>
      </w:r>
    </w:p>
    <w:p w14:paraId="4768EBA3" w14:textId="3E8D926E"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IV.</w:t>
      </w:r>
      <w:r w:rsidRPr="003B474E">
        <w:tab/>
      </w:r>
      <w:r w:rsidR="009910D7">
        <w:t xml:space="preserve">Revised </w:t>
      </w:r>
      <w:r w:rsidRPr="003B474E">
        <w:t>Terms of Reference of the Informal Working Group on Measurement Uncertainties</w:t>
      </w:r>
      <w:r w:rsidR="009910D7">
        <w:t xml:space="preserve"> (based on GRBP-72-10)</w:t>
      </w:r>
      <w:r w:rsidRPr="003B474E">
        <w:tab/>
      </w:r>
      <w:r w:rsidRPr="003B474E">
        <w:tab/>
        <w:t>1</w:t>
      </w:r>
      <w:r w:rsidR="00F9777D">
        <w:t>4</w:t>
      </w:r>
    </w:p>
    <w:p w14:paraId="4DE82429" w14:textId="60B07E24" w:rsidR="003C791E" w:rsidRPr="003B474E" w:rsidRDefault="003C791E" w:rsidP="000538F6">
      <w:pPr>
        <w:tabs>
          <w:tab w:val="right" w:pos="850"/>
          <w:tab w:val="left" w:pos="1134"/>
          <w:tab w:val="left" w:pos="1984"/>
          <w:tab w:val="right" w:leader="dot" w:pos="8929"/>
          <w:tab w:val="right" w:pos="9638"/>
        </w:tabs>
        <w:spacing w:after="120"/>
        <w:ind w:left="1134" w:right="1134" w:hanging="1600"/>
      </w:pPr>
      <w:r w:rsidRPr="003B474E">
        <w:tab/>
      </w:r>
      <w:r w:rsidR="00435B6A" w:rsidRPr="003B474E">
        <w:t>V</w:t>
      </w:r>
      <w:r w:rsidRPr="003B474E">
        <w:t>.</w:t>
      </w:r>
      <w:r w:rsidRPr="003B474E">
        <w:tab/>
      </w:r>
      <w:r w:rsidR="009910D7" w:rsidRPr="009910D7">
        <w:t>Adopted amendments to ECE/TRANS/WP.29/GRBP/2020/13 (based on GRBP-72-27 and GRBP-72-30)</w:t>
      </w:r>
      <w:r w:rsidRPr="003B474E">
        <w:tab/>
      </w:r>
      <w:r w:rsidRPr="003B474E">
        <w:tab/>
        <w:t>1</w:t>
      </w:r>
      <w:r w:rsidR="00F9777D">
        <w:t>6</w:t>
      </w:r>
    </w:p>
    <w:p w14:paraId="5DC01A86" w14:textId="62A59A20" w:rsidR="003C791E" w:rsidRPr="003B474E" w:rsidRDefault="003C791E" w:rsidP="000538F6">
      <w:pPr>
        <w:tabs>
          <w:tab w:val="right" w:pos="850"/>
          <w:tab w:val="left" w:pos="1134"/>
          <w:tab w:val="left" w:pos="1984"/>
          <w:tab w:val="right" w:leader="dot" w:pos="8929"/>
          <w:tab w:val="right" w:pos="9638"/>
        </w:tabs>
        <w:spacing w:after="120"/>
        <w:ind w:left="1134" w:right="1134" w:hanging="1600"/>
      </w:pPr>
      <w:r w:rsidRPr="003B474E">
        <w:tab/>
        <w:t>V</w:t>
      </w:r>
      <w:r w:rsidR="00435B6A" w:rsidRPr="003B474E">
        <w:t>I</w:t>
      </w:r>
      <w:r w:rsidRPr="003B474E">
        <w:t>.</w:t>
      </w:r>
      <w:r w:rsidRPr="003B474E">
        <w:tab/>
      </w:r>
      <w:r w:rsidR="009910D7" w:rsidRPr="009910D7">
        <w:t xml:space="preserve">Adopted amendments to ECE/TRANS/WP.29/GRBP/2020/14 (based on </w:t>
      </w:r>
      <w:r w:rsidR="000538F6">
        <w:t>G</w:t>
      </w:r>
      <w:r w:rsidR="009910D7" w:rsidRPr="009910D7">
        <w:t>RBP-72-28)</w:t>
      </w:r>
      <w:r w:rsidRPr="003B474E">
        <w:tab/>
      </w:r>
      <w:r w:rsidRPr="003B474E">
        <w:tab/>
      </w:r>
      <w:r w:rsidR="006B49FD" w:rsidRPr="003B474E">
        <w:t>1</w:t>
      </w:r>
      <w:r w:rsidR="00F9777D">
        <w:t>7</w:t>
      </w:r>
    </w:p>
    <w:p w14:paraId="2DC67A85" w14:textId="2BA682F0" w:rsidR="00335FC0" w:rsidRDefault="00335FC0" w:rsidP="000538F6">
      <w:pPr>
        <w:tabs>
          <w:tab w:val="right" w:pos="850"/>
          <w:tab w:val="left" w:pos="1134"/>
          <w:tab w:val="left" w:pos="1984"/>
          <w:tab w:val="right" w:leader="dot" w:pos="8929"/>
          <w:tab w:val="right" w:pos="9638"/>
        </w:tabs>
        <w:spacing w:after="120"/>
        <w:ind w:left="1134" w:right="1134" w:hanging="1600"/>
      </w:pPr>
      <w:r w:rsidRPr="003B474E">
        <w:tab/>
      </w:r>
      <w:r w:rsidR="003C791E" w:rsidRPr="003B474E">
        <w:t>V</w:t>
      </w:r>
      <w:r w:rsidR="00435B6A" w:rsidRPr="003B474E">
        <w:t>II</w:t>
      </w:r>
      <w:r w:rsidRPr="003B474E">
        <w:t>.</w:t>
      </w:r>
      <w:r w:rsidRPr="003B474E">
        <w:tab/>
      </w:r>
      <w:r w:rsidR="009910D7" w:rsidRPr="009910D7">
        <w:t>Adopted amendments to ECE/TRANS/WP.29/GRBP/2020/15 (based on GRBP-</w:t>
      </w:r>
      <w:r w:rsidR="000538F6">
        <w:t>7</w:t>
      </w:r>
      <w:r w:rsidR="009910D7" w:rsidRPr="009910D7">
        <w:t>2-</w:t>
      </w:r>
      <w:r w:rsidR="000538F6">
        <w:t>08)</w:t>
      </w:r>
      <w:r w:rsidR="009910D7">
        <w:tab/>
      </w:r>
      <w:r w:rsidR="009910D7">
        <w:tab/>
      </w:r>
      <w:r w:rsidR="006B49FD" w:rsidRPr="003B474E">
        <w:t>1</w:t>
      </w:r>
      <w:r w:rsidR="00F9777D">
        <w:t>8</w:t>
      </w:r>
    </w:p>
    <w:p w14:paraId="3D06CE57" w14:textId="6BA5A74D" w:rsidR="009837DB" w:rsidRPr="003B474E" w:rsidRDefault="009837DB" w:rsidP="000538F6">
      <w:pPr>
        <w:tabs>
          <w:tab w:val="right" w:pos="850"/>
          <w:tab w:val="left" w:pos="1134"/>
          <w:tab w:val="left" w:pos="1984"/>
          <w:tab w:val="right" w:leader="dot" w:pos="8929"/>
          <w:tab w:val="right" w:pos="9638"/>
        </w:tabs>
        <w:spacing w:after="120"/>
        <w:ind w:left="1134" w:right="1134" w:hanging="1600"/>
      </w:pPr>
      <w:r w:rsidRPr="003B474E">
        <w:tab/>
      </w:r>
      <w:r>
        <w:t>VI</w:t>
      </w:r>
      <w:r w:rsidRPr="003B474E">
        <w:t>II.</w:t>
      </w:r>
      <w:r w:rsidRPr="003B474E">
        <w:tab/>
      </w:r>
      <w:r w:rsidR="009910D7" w:rsidRPr="009910D7">
        <w:t>Adopted amendments to ECE/TRANS/WP.29/GRBP/2020/16 (based on GRBP-72-29)</w:t>
      </w:r>
      <w:r w:rsidRPr="003B474E">
        <w:tab/>
      </w:r>
      <w:r w:rsidRPr="003B474E">
        <w:tab/>
        <w:t>1</w:t>
      </w:r>
      <w:r w:rsidR="00F9777D">
        <w:t>9</w:t>
      </w:r>
    </w:p>
    <w:p w14:paraId="4926BB2B" w14:textId="32D155D3" w:rsidR="009837DB" w:rsidRPr="003B474E" w:rsidRDefault="009837DB" w:rsidP="000538F6">
      <w:pPr>
        <w:tabs>
          <w:tab w:val="right" w:pos="850"/>
          <w:tab w:val="left" w:pos="1134"/>
          <w:tab w:val="left" w:pos="1984"/>
          <w:tab w:val="right" w:leader="dot" w:pos="8929"/>
          <w:tab w:val="right" w:pos="9638"/>
        </w:tabs>
        <w:spacing w:after="120"/>
        <w:ind w:left="1134" w:right="1134" w:hanging="1600"/>
      </w:pPr>
      <w:r w:rsidRPr="003B474E">
        <w:tab/>
      </w:r>
      <w:r>
        <w:t>IX</w:t>
      </w:r>
      <w:r w:rsidRPr="003B474E">
        <w:t>.</w:t>
      </w:r>
      <w:r w:rsidRPr="003B474E">
        <w:tab/>
      </w:r>
      <w:r w:rsidR="000538F6" w:rsidRPr="000538F6">
        <w:t>Adopted amendments to ECE/TRANS/WP.29/GRBP/2020/20 (based on GRBP-72-19-</w:t>
      </w:r>
      <w:r w:rsidR="000538F6">
        <w:t>Rev.</w:t>
      </w:r>
      <w:r w:rsidR="000538F6" w:rsidRPr="000538F6">
        <w:t>2)</w:t>
      </w:r>
      <w:r w:rsidR="000538F6">
        <w:tab/>
      </w:r>
      <w:r w:rsidR="000538F6">
        <w:tab/>
      </w:r>
      <w:r w:rsidR="000538F6">
        <w:tab/>
      </w:r>
      <w:r w:rsidR="00F9777D">
        <w:t>20</w:t>
      </w:r>
    </w:p>
    <w:p w14:paraId="6DE7391C" w14:textId="17801DAF" w:rsidR="009837DB" w:rsidRPr="003B474E" w:rsidRDefault="009837DB" w:rsidP="000538F6">
      <w:pPr>
        <w:tabs>
          <w:tab w:val="right" w:pos="850"/>
          <w:tab w:val="left" w:pos="1134"/>
          <w:tab w:val="left" w:pos="1984"/>
          <w:tab w:val="right" w:leader="dot" w:pos="8929"/>
          <w:tab w:val="right" w:pos="9638"/>
        </w:tabs>
        <w:spacing w:after="120"/>
        <w:ind w:left="1134" w:right="1134" w:hanging="1600"/>
      </w:pPr>
      <w:r w:rsidRPr="003B474E">
        <w:tab/>
      </w:r>
      <w:r>
        <w:t>X</w:t>
      </w:r>
      <w:r w:rsidRPr="003B474E">
        <w:t>.</w:t>
      </w:r>
      <w:r w:rsidRPr="003B474E">
        <w:tab/>
      </w:r>
      <w:r w:rsidR="000538F6" w:rsidRPr="000538F6">
        <w:t>Adopted amendments to ECE/TRANS/WP.29/GRBP/2020/19 (based on GRBP-72-18)</w:t>
      </w:r>
      <w:r w:rsidRPr="003B474E">
        <w:tab/>
      </w:r>
      <w:r w:rsidRPr="003B474E">
        <w:tab/>
      </w:r>
      <w:r w:rsidR="00F9777D">
        <w:t>2</w:t>
      </w:r>
      <w:r w:rsidR="00663FA2">
        <w:t>6</w:t>
      </w:r>
    </w:p>
    <w:p w14:paraId="3257131D" w14:textId="6C9CD42B" w:rsidR="008C1C59" w:rsidRPr="003B474E"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3B474E">
        <w:tab/>
      </w:r>
      <w:r w:rsidR="009837DB">
        <w:t>XI</w:t>
      </w:r>
      <w:r w:rsidRPr="003B474E">
        <w:t>.</w:t>
      </w:r>
      <w:r w:rsidRPr="003B474E">
        <w:tab/>
      </w:r>
      <w:r w:rsidR="00C226A7" w:rsidRPr="003B474E">
        <w:t>GRBP</w:t>
      </w:r>
      <w:r w:rsidR="00E86C77" w:rsidRPr="003B474E">
        <w:t xml:space="preserve"> informal groups</w:t>
      </w:r>
      <w:r w:rsidR="00E86C77" w:rsidRPr="003B474E">
        <w:tab/>
      </w:r>
      <w:r w:rsidR="00606987" w:rsidRPr="003B474E">
        <w:tab/>
      </w:r>
      <w:r w:rsidR="006B49FD" w:rsidRPr="003B474E">
        <w:t>2</w:t>
      </w:r>
      <w:r w:rsidR="00663FA2">
        <w:t>7</w:t>
      </w:r>
    </w:p>
    <w:p w14:paraId="51850E5C" w14:textId="77777777" w:rsidR="002C00F5" w:rsidRPr="003B474E" w:rsidRDefault="002C00F5" w:rsidP="000E7032">
      <w:pPr>
        <w:pStyle w:val="HChG"/>
      </w:pPr>
      <w:r w:rsidRPr="003B474E">
        <w:br w:type="page"/>
      </w:r>
      <w:r w:rsidR="000E7032" w:rsidRPr="003B474E">
        <w:lastRenderedPageBreak/>
        <w:tab/>
      </w:r>
      <w:r w:rsidRPr="003B474E">
        <w:t>I.</w:t>
      </w:r>
      <w:r w:rsidRPr="003B474E">
        <w:tab/>
      </w:r>
      <w:r w:rsidR="001C7B84" w:rsidRPr="003B474E">
        <w:t>Attendance</w:t>
      </w:r>
    </w:p>
    <w:p w14:paraId="7884BC8E" w14:textId="72201ABD" w:rsidR="002C00F5" w:rsidRPr="003B474E" w:rsidRDefault="002C00F5" w:rsidP="00CB7589">
      <w:pPr>
        <w:pStyle w:val="SingleTxtG"/>
        <w:ind w:right="993"/>
      </w:pPr>
      <w:r w:rsidRPr="003B474E">
        <w:t>1.</w:t>
      </w:r>
      <w:r w:rsidRPr="003B474E">
        <w:tab/>
        <w:t>The Working Party on Noise</w:t>
      </w:r>
      <w:r w:rsidR="00AE3D34" w:rsidRPr="003B474E">
        <w:t xml:space="preserve"> and Tyres</w:t>
      </w:r>
      <w:r w:rsidRPr="003B474E">
        <w:t xml:space="preserve"> (</w:t>
      </w:r>
      <w:r w:rsidR="00C226A7" w:rsidRPr="003B474E">
        <w:t>GRBP</w:t>
      </w:r>
      <w:r w:rsidRPr="003B474E">
        <w:t xml:space="preserve">) held its </w:t>
      </w:r>
      <w:r w:rsidR="00F85636" w:rsidRPr="003B474E">
        <w:t>sevent</w:t>
      </w:r>
      <w:r w:rsidR="005D0DE8" w:rsidRPr="003B474E">
        <w:t>y-</w:t>
      </w:r>
      <w:r w:rsidR="008C3CF4">
        <w:t xml:space="preserve">second </w:t>
      </w:r>
      <w:r w:rsidR="00087989">
        <w:t xml:space="preserve">virtual </w:t>
      </w:r>
      <w:r w:rsidR="005D0DE8" w:rsidRPr="003B474E">
        <w:t>se</w:t>
      </w:r>
      <w:r w:rsidRPr="003B474E">
        <w:t xml:space="preserve">ssion from </w:t>
      </w:r>
      <w:r w:rsidR="00087989">
        <w:t>8</w:t>
      </w:r>
      <w:r w:rsidR="0062091C" w:rsidRPr="003B474E">
        <w:t xml:space="preserve"> </w:t>
      </w:r>
      <w:r w:rsidR="00A23969" w:rsidRPr="003B474E">
        <w:t>to</w:t>
      </w:r>
      <w:r w:rsidR="00835A45" w:rsidRPr="003B474E">
        <w:t xml:space="preserve"> </w:t>
      </w:r>
      <w:r w:rsidR="008C3CF4">
        <w:t xml:space="preserve">9 </w:t>
      </w:r>
      <w:r w:rsidR="00087989">
        <w:t xml:space="preserve">September </w:t>
      </w:r>
      <w:r w:rsidR="00275539" w:rsidRPr="003B474E">
        <w:t>20</w:t>
      </w:r>
      <w:r w:rsidR="005D0DE8" w:rsidRPr="003B474E">
        <w:t>20</w:t>
      </w:r>
      <w:r w:rsidRPr="003B474E">
        <w:t xml:space="preserve"> in Geneva</w:t>
      </w:r>
      <w:r w:rsidR="000A0DAE" w:rsidRPr="003B474E">
        <w:t>.</w:t>
      </w:r>
      <w:r w:rsidR="00CB7589" w:rsidRPr="00CB7589">
        <w:rPr>
          <w:vertAlign w:val="superscript"/>
        </w:rPr>
        <w:footnoteReference w:id="2"/>
      </w:r>
      <w:r w:rsidR="00CB7589" w:rsidRPr="00CB7589">
        <w:t xml:space="preserve"> </w:t>
      </w:r>
      <w:r w:rsidR="000A0DAE" w:rsidRPr="003B474E">
        <w:t>T</w:t>
      </w:r>
      <w:r w:rsidR="00B204C4" w:rsidRPr="003B474E">
        <w:t xml:space="preserve">he meeting was chaired by </w:t>
      </w:r>
      <w:r w:rsidR="004809B3" w:rsidRPr="003B474E">
        <w:t xml:space="preserve">Mr. S. </w:t>
      </w:r>
      <w:proofErr w:type="spellStart"/>
      <w:r w:rsidR="004809B3" w:rsidRPr="003B474E">
        <w:t>Fi</w:t>
      </w:r>
      <w:r w:rsidR="00A57625" w:rsidRPr="003B474E">
        <w:t>cheux</w:t>
      </w:r>
      <w:proofErr w:type="spellEnd"/>
      <w:r w:rsidR="00A57625" w:rsidRPr="003B474E">
        <w:t xml:space="preserve"> (France</w:t>
      </w:r>
      <w:r w:rsidRPr="003B474E">
        <w:t>).</w:t>
      </w:r>
      <w:r w:rsidR="009A7EFB" w:rsidRPr="003B474E">
        <w:t xml:space="preserve"> </w:t>
      </w:r>
      <w:r w:rsidRPr="00AE50A2">
        <w:t xml:space="preserve">Experts from the following countries participated in the work following Rule 1(a) of the Rules of Procedure of the World Forum for Harmonization of Vehicle </w:t>
      </w:r>
      <w:r w:rsidR="00EA26FB" w:rsidRPr="00AE50A2">
        <w:t>Regulation</w:t>
      </w:r>
      <w:r w:rsidRPr="00AE50A2">
        <w:t>s (WP.29)</w:t>
      </w:r>
      <w:r w:rsidR="00FC039C" w:rsidRPr="00AE50A2">
        <w:t xml:space="preserve"> </w:t>
      </w:r>
      <w:r w:rsidRPr="00AE50A2">
        <w:t>(TRANS/WP.29/</w:t>
      </w:r>
      <w:r w:rsidR="00B8485C" w:rsidRPr="00AE50A2">
        <w:t>690</w:t>
      </w:r>
      <w:r w:rsidR="00056200" w:rsidRPr="00AE50A2">
        <w:t>/Rev.1</w:t>
      </w:r>
      <w:r w:rsidRPr="00AE50A2">
        <w:t>):</w:t>
      </w:r>
      <w:r w:rsidR="00264122" w:rsidRPr="00AE50A2">
        <w:t xml:space="preserve"> </w:t>
      </w:r>
      <w:r w:rsidR="008A4D72" w:rsidRPr="00AE50A2">
        <w:t xml:space="preserve">Canada, </w:t>
      </w:r>
      <w:r w:rsidR="00A51E29" w:rsidRPr="00AE50A2">
        <w:t xml:space="preserve">China, </w:t>
      </w:r>
      <w:r w:rsidR="0097778A" w:rsidRPr="00AE50A2">
        <w:t xml:space="preserve">Finland, </w:t>
      </w:r>
      <w:r w:rsidR="00681899" w:rsidRPr="00AE50A2">
        <w:t>France</w:t>
      </w:r>
      <w:r w:rsidR="001339F4" w:rsidRPr="00AE50A2">
        <w:t>,</w:t>
      </w:r>
      <w:r w:rsidR="00681899" w:rsidRPr="00AE50A2">
        <w:t xml:space="preserve"> Germany</w:t>
      </w:r>
      <w:r w:rsidR="001339F4" w:rsidRPr="00AE50A2">
        <w:t>,</w:t>
      </w:r>
      <w:r w:rsidR="009A4565" w:rsidRPr="00AE50A2">
        <w:t xml:space="preserve"> </w:t>
      </w:r>
      <w:r w:rsidR="00702B50" w:rsidRPr="00AE50A2">
        <w:t xml:space="preserve">Hungary, </w:t>
      </w:r>
      <w:r w:rsidR="004D4035" w:rsidRPr="00AE50A2">
        <w:t>India</w:t>
      </w:r>
      <w:r w:rsidR="001339F4" w:rsidRPr="00AE50A2">
        <w:t>,</w:t>
      </w:r>
      <w:r w:rsidR="004D4035" w:rsidRPr="00AE50A2">
        <w:t xml:space="preserve"> </w:t>
      </w:r>
      <w:r w:rsidRPr="00AE50A2">
        <w:t>Italy</w:t>
      </w:r>
      <w:r w:rsidR="001339F4" w:rsidRPr="00AE50A2">
        <w:t>,</w:t>
      </w:r>
      <w:r w:rsidRPr="00AE50A2">
        <w:t xml:space="preserve"> Japa</w:t>
      </w:r>
      <w:r w:rsidR="00601851" w:rsidRPr="00AE50A2">
        <w:t>n</w:t>
      </w:r>
      <w:r w:rsidR="001339F4" w:rsidRPr="00AE50A2">
        <w:t>,</w:t>
      </w:r>
      <w:r w:rsidR="00601851" w:rsidRPr="00AE50A2">
        <w:t xml:space="preserve"> Netherlands</w:t>
      </w:r>
      <w:r w:rsidR="001339F4" w:rsidRPr="00AE50A2">
        <w:t>,</w:t>
      </w:r>
      <w:r w:rsidR="00D30817" w:rsidRPr="00AE50A2">
        <w:t xml:space="preserve"> </w:t>
      </w:r>
      <w:r w:rsidR="005D5B99" w:rsidRPr="00AE50A2">
        <w:t xml:space="preserve">Norway, </w:t>
      </w:r>
      <w:r w:rsidR="00525B4B" w:rsidRPr="00AE50A2">
        <w:t>Republic of Korea</w:t>
      </w:r>
      <w:r w:rsidR="001339F4" w:rsidRPr="00AE50A2">
        <w:t>,</w:t>
      </w:r>
      <w:r w:rsidR="001B188D" w:rsidRPr="00AE50A2">
        <w:t xml:space="preserve"> </w:t>
      </w:r>
      <w:r w:rsidR="009A4565" w:rsidRPr="00AE50A2">
        <w:t>Russian Federation</w:t>
      </w:r>
      <w:r w:rsidR="001339F4" w:rsidRPr="00AE50A2">
        <w:t>,</w:t>
      </w:r>
      <w:r w:rsidR="00B92AB1" w:rsidRPr="00AE50A2">
        <w:t xml:space="preserve"> </w:t>
      </w:r>
      <w:r w:rsidR="00654628" w:rsidRPr="00AE50A2">
        <w:t xml:space="preserve">San Marino, </w:t>
      </w:r>
      <w:r w:rsidR="002C4ED9" w:rsidRPr="00AE50A2">
        <w:t xml:space="preserve">South Africa, </w:t>
      </w:r>
      <w:r w:rsidR="002C3F66" w:rsidRPr="00AE50A2">
        <w:t>Spain</w:t>
      </w:r>
      <w:r w:rsidR="001339F4" w:rsidRPr="00AE50A2">
        <w:t>,</w:t>
      </w:r>
      <w:r w:rsidR="002C3F66" w:rsidRPr="00AE50A2">
        <w:t xml:space="preserve"> </w:t>
      </w:r>
      <w:r w:rsidR="00C17272" w:rsidRPr="00AE50A2">
        <w:t>Sweden</w:t>
      </w:r>
      <w:r w:rsidR="001339F4" w:rsidRPr="00AE50A2">
        <w:t>,</w:t>
      </w:r>
      <w:r w:rsidR="00C17272" w:rsidRPr="00AE50A2">
        <w:t xml:space="preserve"> </w:t>
      </w:r>
      <w:r w:rsidR="002C3F66" w:rsidRPr="00AE50A2">
        <w:t>Switzerland</w:t>
      </w:r>
      <w:r w:rsidR="00237CB9" w:rsidRPr="00AE50A2">
        <w:t>,</w:t>
      </w:r>
      <w:r w:rsidR="00C868CC" w:rsidRPr="00AE50A2">
        <w:t xml:space="preserve"> </w:t>
      </w:r>
      <w:r w:rsidR="00E96FF7" w:rsidRPr="00AE50A2">
        <w:t xml:space="preserve">Turkey, </w:t>
      </w:r>
      <w:r w:rsidR="000A4F7E" w:rsidRPr="00AE50A2">
        <w:t>United Kingdom of Great Britain and Northern Ireland</w:t>
      </w:r>
      <w:r w:rsidR="00237CB9" w:rsidRPr="00AE50A2">
        <w:t xml:space="preserve"> </w:t>
      </w:r>
      <w:bookmarkStart w:id="0" w:name="_Hlk33170788"/>
      <w:r w:rsidR="00237CB9" w:rsidRPr="00AE50A2">
        <w:t>and United States of America</w:t>
      </w:r>
      <w:bookmarkEnd w:id="0"/>
      <w:r w:rsidRPr="00AE50A2">
        <w:t>.</w:t>
      </w:r>
      <w:r w:rsidR="009A7EFB" w:rsidRPr="00AE50A2">
        <w:t xml:space="preserve"> </w:t>
      </w:r>
      <w:r w:rsidR="00793894" w:rsidRPr="00AE50A2">
        <w:t>An e</w:t>
      </w:r>
      <w:r w:rsidR="008547E5" w:rsidRPr="00AE50A2">
        <w:t xml:space="preserve">xpert from the European Commission (EC) participated. </w:t>
      </w:r>
      <w:r w:rsidRPr="00AE50A2">
        <w:t>Experts from the following non</w:t>
      </w:r>
      <w:r w:rsidR="00A6485D" w:rsidRPr="00AE50A2">
        <w:t>-</w:t>
      </w:r>
      <w:r w:rsidRPr="00AE50A2">
        <w:t>governmental organizations also participated:</w:t>
      </w:r>
      <w:r w:rsidR="000A4F7E" w:rsidRPr="00AE50A2">
        <w:t xml:space="preserve"> </w:t>
      </w:r>
      <w:bookmarkStart w:id="1" w:name="_Hlk948339"/>
      <w:r w:rsidR="00E641D4" w:rsidRPr="00AE50A2">
        <w:t xml:space="preserve">Bureau International Permanent des Associations de </w:t>
      </w:r>
      <w:proofErr w:type="spellStart"/>
      <w:r w:rsidR="00E641D4" w:rsidRPr="00AE50A2">
        <w:t>Vendeurs</w:t>
      </w:r>
      <w:proofErr w:type="spellEnd"/>
      <w:r w:rsidR="00E641D4" w:rsidRPr="00AE50A2">
        <w:t xml:space="preserve"> et </w:t>
      </w:r>
      <w:proofErr w:type="spellStart"/>
      <w:r w:rsidR="00E641D4" w:rsidRPr="00AE50A2">
        <w:t>Rechapeurs</w:t>
      </w:r>
      <w:proofErr w:type="spellEnd"/>
      <w:r w:rsidR="00E641D4" w:rsidRPr="00AE50A2">
        <w:t xml:space="preserve"> de pneumatiques (BIPAVER)</w:t>
      </w:r>
      <w:r w:rsidR="007F4E3B" w:rsidRPr="00AE50A2">
        <w:t xml:space="preserve">, </w:t>
      </w:r>
      <w:r w:rsidR="00E641D4" w:rsidRPr="00AE50A2">
        <w:t xml:space="preserve">European Association of Automotive Suppliers (CLEPA), European Tyre and Rim Technical Organization (ETRTO), </w:t>
      </w:r>
      <w:r w:rsidR="007F4E3B" w:rsidRPr="00AE50A2">
        <w:t>Motorcycle Manufacturers Association (IMMA)</w:t>
      </w:r>
      <w:r w:rsidR="00A27000" w:rsidRPr="00AE50A2">
        <w:t>,</w:t>
      </w:r>
      <w:r w:rsidR="007F4E3B" w:rsidRPr="00AE50A2">
        <w:t xml:space="preserve"> </w:t>
      </w:r>
      <w:r w:rsidR="00E641D4" w:rsidRPr="00AE50A2">
        <w:t>International Organization for Standardization (ISO)</w:t>
      </w:r>
      <w:bookmarkEnd w:id="1"/>
      <w:r w:rsidR="00902DEC" w:rsidRPr="00AE50A2">
        <w:t>, Imported Tyre Manufacturers Association (ITMA)</w:t>
      </w:r>
      <w:r w:rsidR="001D1D58" w:rsidRPr="00AE50A2">
        <w:t xml:space="preserve"> and</w:t>
      </w:r>
      <w:r w:rsidR="00902DEC" w:rsidRPr="00AE50A2">
        <w:t xml:space="preserve"> International Organization of Motor Vehicle Manufacturers (OICA)</w:t>
      </w:r>
      <w:r w:rsidR="00903EB3" w:rsidRPr="00AE50A2">
        <w:t>.</w:t>
      </w:r>
    </w:p>
    <w:p w14:paraId="17428B53" w14:textId="77777777" w:rsidR="002C00F5" w:rsidRPr="003B474E" w:rsidRDefault="007416CB" w:rsidP="00F72C58">
      <w:pPr>
        <w:pStyle w:val="HChG"/>
        <w:ind w:right="993"/>
      </w:pPr>
      <w:r w:rsidRPr="003B474E">
        <w:tab/>
      </w:r>
      <w:r w:rsidR="002C00F5" w:rsidRPr="003B474E">
        <w:t>II.</w:t>
      </w:r>
      <w:r w:rsidR="002C00F5" w:rsidRPr="003B474E">
        <w:tab/>
      </w:r>
      <w:r w:rsidR="001C7B84" w:rsidRPr="003B474E">
        <w:t>Adoption of the agenda (a</w:t>
      </w:r>
      <w:r w:rsidR="002C00F5" w:rsidRPr="003B474E">
        <w:t>genda item 1)</w:t>
      </w:r>
    </w:p>
    <w:p w14:paraId="6EE7ACD1" w14:textId="4DD9906D" w:rsidR="002C7427" w:rsidRPr="003B474E" w:rsidRDefault="002C00F5" w:rsidP="0091554D">
      <w:pPr>
        <w:pStyle w:val="SingleTxtG"/>
        <w:ind w:left="2835" w:right="992" w:hanging="1701"/>
        <w:jc w:val="left"/>
      </w:pPr>
      <w:r w:rsidRPr="003B474E">
        <w:rPr>
          <w:i/>
        </w:rPr>
        <w:t>Documentation</w:t>
      </w:r>
      <w:r w:rsidR="00454068" w:rsidRPr="003B474E">
        <w:t>:</w:t>
      </w:r>
      <w:r w:rsidR="00454068" w:rsidRPr="003B474E">
        <w:tab/>
      </w:r>
      <w:r w:rsidR="000914C9" w:rsidRPr="003B474E">
        <w:t>ECE/TRANS/WP.29/GRBP/2020/</w:t>
      </w:r>
      <w:r w:rsidR="00087989">
        <w:t>7</w:t>
      </w:r>
      <w:r w:rsidR="000914C9" w:rsidRPr="003B474E">
        <w:t>, Informal documents GRBP-7</w:t>
      </w:r>
      <w:r w:rsidR="00087989">
        <w:t>2</w:t>
      </w:r>
      <w:r w:rsidR="000914C9" w:rsidRPr="003B474E">
        <w:t>-01 and GRBP-7</w:t>
      </w:r>
      <w:r w:rsidR="000D04E7">
        <w:t>2</w:t>
      </w:r>
      <w:r w:rsidR="000914C9" w:rsidRPr="003B474E">
        <w:t>-0</w:t>
      </w:r>
      <w:r w:rsidR="00087989">
        <w:t>3</w:t>
      </w:r>
    </w:p>
    <w:p w14:paraId="2B5D1A3D" w14:textId="16C53AC2" w:rsidR="008F7C98" w:rsidRPr="003B474E" w:rsidRDefault="006A65FE" w:rsidP="000914C9">
      <w:pPr>
        <w:pStyle w:val="SingleTxtG"/>
        <w:ind w:right="993"/>
      </w:pPr>
      <w:r w:rsidRPr="003B474E">
        <w:t>2</w:t>
      </w:r>
      <w:r w:rsidR="002C00F5" w:rsidRPr="003B474E">
        <w:t>.</w:t>
      </w:r>
      <w:r w:rsidR="002C00F5" w:rsidRPr="003B474E">
        <w:tab/>
      </w:r>
      <w:r w:rsidR="00C226A7" w:rsidRPr="003B474E">
        <w:t>GRBP</w:t>
      </w:r>
      <w:r w:rsidR="002C00F5" w:rsidRPr="003B474E">
        <w:t xml:space="preserve"> considered and adopted the agenda</w:t>
      </w:r>
      <w:r w:rsidR="005A3CBE" w:rsidRPr="003B474E">
        <w:t xml:space="preserve"> (ECE/TRANS/WP.29/</w:t>
      </w:r>
      <w:r w:rsidR="00C226A7" w:rsidRPr="003B474E">
        <w:t>GRBP</w:t>
      </w:r>
      <w:r w:rsidR="005A3CBE" w:rsidRPr="003B474E">
        <w:t>/20</w:t>
      </w:r>
      <w:r w:rsidR="000914C9" w:rsidRPr="003B474E">
        <w:t>20</w:t>
      </w:r>
      <w:r w:rsidR="005A3CBE" w:rsidRPr="003B474E">
        <w:t>/</w:t>
      </w:r>
      <w:r w:rsidR="00087989">
        <w:t>7</w:t>
      </w:r>
      <w:r w:rsidR="00283D3D" w:rsidRPr="003B474E">
        <w:t xml:space="preserve">, as amended by </w:t>
      </w:r>
      <w:r w:rsidR="00C226A7" w:rsidRPr="003B474E">
        <w:t>GRBP</w:t>
      </w:r>
      <w:r w:rsidR="00283D3D" w:rsidRPr="003B474E">
        <w:t>-</w:t>
      </w:r>
      <w:r w:rsidR="005D0DE8" w:rsidRPr="003B474E">
        <w:t>7</w:t>
      </w:r>
      <w:r w:rsidR="00087989">
        <w:t>2</w:t>
      </w:r>
      <w:r w:rsidR="00283D3D" w:rsidRPr="003B474E">
        <w:t>-01)</w:t>
      </w:r>
      <w:r w:rsidR="007F7C61" w:rsidRPr="003B474E">
        <w:t xml:space="preserve">. </w:t>
      </w:r>
      <w:r w:rsidR="00C226A7" w:rsidRPr="003B474E">
        <w:t>GRBP</w:t>
      </w:r>
      <w:r w:rsidR="007F7C61" w:rsidRPr="003B474E">
        <w:t xml:space="preserve"> noted </w:t>
      </w:r>
      <w:r w:rsidR="003E2836" w:rsidRPr="003B474E">
        <w:t>the running order proposed by the Chair (</w:t>
      </w:r>
      <w:r w:rsidR="00C226A7" w:rsidRPr="003B474E">
        <w:t>GRBP</w:t>
      </w:r>
      <w:r w:rsidR="003E2836" w:rsidRPr="003B474E">
        <w:t>-</w:t>
      </w:r>
      <w:r w:rsidR="005D0DE8" w:rsidRPr="003B474E">
        <w:t>7</w:t>
      </w:r>
      <w:r w:rsidR="00087989">
        <w:t>2</w:t>
      </w:r>
      <w:r w:rsidR="003E2836" w:rsidRPr="003B474E">
        <w:t>-0</w:t>
      </w:r>
      <w:r w:rsidR="00087989">
        <w:t>3</w:t>
      </w:r>
      <w:r w:rsidR="003E2836" w:rsidRPr="003B474E">
        <w:t xml:space="preserve">). </w:t>
      </w:r>
      <w:r w:rsidR="00F9210E" w:rsidRPr="003B474E">
        <w:t xml:space="preserve">The list of informal documents is contained in Annex I. The list of </w:t>
      </w:r>
      <w:r w:rsidR="00C226A7" w:rsidRPr="003B474E">
        <w:t>GRBP</w:t>
      </w:r>
      <w:r w:rsidR="00F9210E" w:rsidRPr="003B474E">
        <w:t xml:space="preserve"> informal groups is reproduced in Annex </w:t>
      </w:r>
      <w:r w:rsidR="0066047A">
        <w:t>XI.</w:t>
      </w:r>
      <w:r w:rsidR="000969E5" w:rsidRPr="003B474E">
        <w:tab/>
      </w:r>
    </w:p>
    <w:p w14:paraId="4B0E51A5" w14:textId="179F3C25" w:rsidR="002C00F5" w:rsidRPr="003B474E" w:rsidRDefault="007416CB" w:rsidP="00F72C58">
      <w:pPr>
        <w:pStyle w:val="HChG"/>
        <w:ind w:right="993"/>
      </w:pPr>
      <w:r w:rsidRPr="003B474E">
        <w:tab/>
      </w:r>
      <w:r w:rsidR="002C00F5" w:rsidRPr="003B474E">
        <w:t>I</w:t>
      </w:r>
      <w:r w:rsidR="000914C9" w:rsidRPr="003B474E">
        <w:t>II</w:t>
      </w:r>
      <w:r w:rsidR="002C00F5" w:rsidRPr="003B474E">
        <w:t>.</w:t>
      </w:r>
      <w:r w:rsidR="002C00F5" w:rsidRPr="003B474E">
        <w:tab/>
      </w:r>
      <w:r w:rsidR="00EA26FB" w:rsidRPr="003B474E">
        <w:t>UN Regulation</w:t>
      </w:r>
      <w:r w:rsidR="001C7B84" w:rsidRPr="003B474E">
        <w:t xml:space="preserve"> No. 41 </w:t>
      </w:r>
      <w:r w:rsidR="00853374" w:rsidRPr="003B474E">
        <w:t>(</w:t>
      </w:r>
      <w:r w:rsidR="001C7B84" w:rsidRPr="003B474E">
        <w:t xml:space="preserve">Noise </w:t>
      </w:r>
      <w:r w:rsidR="00173794" w:rsidRPr="003B474E">
        <w:t xml:space="preserve">emissions </w:t>
      </w:r>
      <w:r w:rsidR="001C7B84" w:rsidRPr="003B474E">
        <w:t>of motorcycles</w:t>
      </w:r>
      <w:r w:rsidR="00853374" w:rsidRPr="003B474E">
        <w:t>)</w:t>
      </w:r>
      <w:r w:rsidR="00F85636" w:rsidRPr="003B474E">
        <w:t xml:space="preserve"> </w:t>
      </w:r>
      <w:r w:rsidR="001C7B84" w:rsidRPr="003B474E">
        <w:t>(a</w:t>
      </w:r>
      <w:r w:rsidR="002C00F5" w:rsidRPr="003B474E">
        <w:t xml:space="preserve">genda item </w:t>
      </w:r>
      <w:r w:rsidR="003E173D">
        <w:t>2</w:t>
      </w:r>
      <w:r w:rsidR="002C00F5" w:rsidRPr="003B474E">
        <w:t>)</w:t>
      </w:r>
    </w:p>
    <w:p w14:paraId="1239C99F" w14:textId="1E394700" w:rsidR="008D63E6" w:rsidRPr="008D63E6" w:rsidRDefault="008F7C98" w:rsidP="008D63E6">
      <w:pPr>
        <w:pStyle w:val="SingleTxtG"/>
        <w:ind w:left="2835" w:hanging="1701"/>
        <w:jc w:val="left"/>
        <w:rPr>
          <w:lang w:val="en-US"/>
        </w:rPr>
      </w:pPr>
      <w:r w:rsidRPr="00A25D83">
        <w:rPr>
          <w:i/>
        </w:rPr>
        <w:t>Documentation</w:t>
      </w:r>
      <w:r w:rsidRPr="00A25D83">
        <w:t>:</w:t>
      </w:r>
      <w:r w:rsidRPr="00A25D83">
        <w:tab/>
      </w:r>
      <w:r w:rsidR="008D63E6" w:rsidRPr="00A25D83">
        <w:t xml:space="preserve">ECE/TRANS/WP.29/GRBP/2020/9, ECE/TRANS/WP.29/GRBP/2020/18, Informal documents GRBP-72-05, GRBP-72-13 and </w:t>
      </w:r>
      <w:r w:rsidR="008D63E6" w:rsidRPr="008D63E6">
        <w:rPr>
          <w:lang w:val="en-US"/>
        </w:rPr>
        <w:t>GRBP-72-14</w:t>
      </w:r>
    </w:p>
    <w:p w14:paraId="25CAA917" w14:textId="47024ABE" w:rsidR="003244C9" w:rsidRDefault="000D04E7" w:rsidP="003244C9">
      <w:pPr>
        <w:pStyle w:val="SingleTxtG"/>
      </w:pPr>
      <w:r>
        <w:t>3.</w:t>
      </w:r>
      <w:r>
        <w:tab/>
      </w:r>
      <w:r w:rsidR="003244C9">
        <w:t xml:space="preserve">GRBP considered a </w:t>
      </w:r>
      <w:r w:rsidR="00087989">
        <w:t>proposal for a new series of amendments</w:t>
      </w:r>
      <w:r w:rsidR="003244C9">
        <w:t xml:space="preserve"> to UN Regulation No. 41 which was </w:t>
      </w:r>
      <w:r w:rsidR="00087989">
        <w:t>submitted by</w:t>
      </w:r>
      <w:r w:rsidR="00384F2B" w:rsidRPr="00384F2B">
        <w:t xml:space="preserve"> the Informal Working Group on </w:t>
      </w:r>
      <w:bookmarkStart w:id="2" w:name="_Hlk51925298"/>
      <w:r w:rsidR="00384F2B" w:rsidRPr="00384F2B">
        <w:t>Additional Sound Emission Provisions</w:t>
      </w:r>
      <w:bookmarkEnd w:id="2"/>
      <w:r w:rsidR="00384F2B" w:rsidRPr="00384F2B">
        <w:t xml:space="preserve"> (IWG ASEP)</w:t>
      </w:r>
      <w:r w:rsidR="003244C9">
        <w:t xml:space="preserve"> (ECE/TRANS/WP.29/GRBP/2020/9)</w:t>
      </w:r>
      <w:r w:rsidR="00087989">
        <w:t>.</w:t>
      </w:r>
      <w:r w:rsidR="003244C9">
        <w:t xml:space="preserve"> The experts of the European Commission and Germany proposed new dates for the transitional provisions in paragraph 12 (</w:t>
      </w:r>
      <w:r w:rsidR="00087989">
        <w:t>GRBP-72-05)</w:t>
      </w:r>
      <w:r w:rsidR="003244C9">
        <w:t xml:space="preserve">. </w:t>
      </w:r>
      <w:bookmarkStart w:id="3" w:name="_Hlk51245677"/>
      <w:r w:rsidR="003244C9">
        <w:t xml:space="preserve">GRBP </w:t>
      </w:r>
      <w:r w:rsidR="003244C9" w:rsidRPr="003244C9">
        <w:t>adopted the proposa</w:t>
      </w:r>
      <w:r w:rsidR="003244C9">
        <w:t>l</w:t>
      </w:r>
      <w:r w:rsidR="003244C9" w:rsidRPr="003244C9">
        <w:t xml:space="preserve"> as </w:t>
      </w:r>
      <w:r w:rsidR="003244C9">
        <w:t xml:space="preserve">amended by </w:t>
      </w:r>
      <w:r w:rsidR="003244C9" w:rsidRPr="003244C9">
        <w:t>Annex II</w:t>
      </w:r>
      <w:r w:rsidR="003244C9">
        <w:t xml:space="preserve"> and </w:t>
      </w:r>
      <w:r w:rsidR="003244C9" w:rsidRPr="003244C9">
        <w:t xml:space="preserve">requested the secretariat to submit it to WP.29 and the Administrative Committee (AC.1) for consideration and vote at their </w:t>
      </w:r>
      <w:r w:rsidR="003244C9">
        <w:t xml:space="preserve">March </w:t>
      </w:r>
      <w:r w:rsidR="003244C9" w:rsidRPr="003244C9">
        <w:t>202</w:t>
      </w:r>
      <w:r w:rsidR="003244C9">
        <w:t>1</w:t>
      </w:r>
      <w:r w:rsidR="003244C9" w:rsidRPr="003244C9">
        <w:t xml:space="preserve"> sessions as a draft 0</w:t>
      </w:r>
      <w:r w:rsidR="003244C9">
        <w:t>5</w:t>
      </w:r>
      <w:r w:rsidR="003244C9" w:rsidRPr="003244C9">
        <w:t xml:space="preserve"> series of amendments to UN Regulation No. 41</w:t>
      </w:r>
      <w:r w:rsidR="003244C9">
        <w:t xml:space="preserve">. </w:t>
      </w:r>
    </w:p>
    <w:bookmarkEnd w:id="3"/>
    <w:p w14:paraId="0322A3D7" w14:textId="4B958E6E" w:rsidR="00360E7B" w:rsidRDefault="000D04E7" w:rsidP="003244C9">
      <w:pPr>
        <w:pStyle w:val="SingleTxtG"/>
      </w:pPr>
      <w:r>
        <w:t>4.</w:t>
      </w:r>
      <w:r>
        <w:tab/>
      </w:r>
      <w:r w:rsidR="00360E7B">
        <w:t xml:space="preserve">Referring to </w:t>
      </w:r>
      <w:r w:rsidR="00360E7B" w:rsidRPr="00360E7B">
        <w:t xml:space="preserve">Article 12, paragraph 4 of the </w:t>
      </w:r>
      <w:r w:rsidR="00360E7B">
        <w:t>1</w:t>
      </w:r>
      <w:r w:rsidR="00360E7B" w:rsidRPr="00360E7B">
        <w:t>958 Agreement</w:t>
      </w:r>
      <w:r w:rsidR="00360E7B">
        <w:t>, t</w:t>
      </w:r>
      <w:r w:rsidR="003244C9">
        <w:t xml:space="preserve">he expert from EC </w:t>
      </w:r>
      <w:r w:rsidR="00360E7B">
        <w:t>proposed a modification to the transitional provision on the possibility of granting type approvals according to</w:t>
      </w:r>
      <w:r w:rsidR="006B09FD">
        <w:t xml:space="preserve"> the</w:t>
      </w:r>
      <w:r w:rsidR="00360E7B">
        <w:t xml:space="preserve"> </w:t>
      </w:r>
      <w:r w:rsidR="00360E7B" w:rsidRPr="00360E7B">
        <w:t xml:space="preserve">preceding series of amendments </w:t>
      </w:r>
      <w:r w:rsidR="00360E7B">
        <w:t>(</w:t>
      </w:r>
      <w:r w:rsidR="00360E7B" w:rsidRPr="00360E7B">
        <w:t>GRBP-72-14)</w:t>
      </w:r>
      <w:r w:rsidR="00360E7B">
        <w:t xml:space="preserve">. GRBP was informed that the expert of EC had transmitted a similar modification to amendment proposals to other UN Regulations under different agenda items (see paras. </w:t>
      </w:r>
      <w:r w:rsidR="008D63E6">
        <w:t>5</w:t>
      </w:r>
      <w:r w:rsidR="005E3FC6">
        <w:t>, 22 and 23</w:t>
      </w:r>
      <w:r w:rsidR="00360E7B">
        <w:t xml:space="preserve"> below). GRBP noted that this issue </w:t>
      </w:r>
      <w:r w:rsidR="008D63E6">
        <w:t xml:space="preserve">relates to </w:t>
      </w:r>
      <w:r w:rsidR="00360E7B">
        <w:t>the WP.29 Guidelines on Transitional provisions (</w:t>
      </w:r>
      <w:r w:rsidR="00360E7B" w:rsidRPr="00360E7B">
        <w:t>ECE/TRANS/WP.29/1044/Rev.2</w:t>
      </w:r>
      <w:r w:rsidR="00360E7B">
        <w:t>)</w:t>
      </w:r>
      <w:r w:rsidR="00360E7B" w:rsidRPr="00360E7B">
        <w:t xml:space="preserve"> </w:t>
      </w:r>
      <w:r w:rsidR="00360E7B">
        <w:t xml:space="preserve">and invited the expert of EC to </w:t>
      </w:r>
      <w:r w:rsidR="00A37D05">
        <w:t xml:space="preserve">bring it to WP.29 for consideration. </w:t>
      </w:r>
      <w:r w:rsidR="006B09FD">
        <w:t xml:space="preserve">GRBP also agreed to revert to this </w:t>
      </w:r>
      <w:r w:rsidR="006A6457">
        <w:t>issue at its next session, if necessary.</w:t>
      </w:r>
      <w:r w:rsidR="00360E7B">
        <w:t xml:space="preserve">          </w:t>
      </w:r>
    </w:p>
    <w:p w14:paraId="696E0666" w14:textId="6AB973C1" w:rsidR="00C71C90" w:rsidRPr="003B474E" w:rsidRDefault="000D04E7" w:rsidP="000D04E7">
      <w:pPr>
        <w:pStyle w:val="SingleTxtG"/>
      </w:pPr>
      <w:r>
        <w:t>5.</w:t>
      </w:r>
      <w:r>
        <w:tab/>
      </w:r>
      <w:r w:rsidR="00AA68D4">
        <w:t>The expert from IMMA proposed a</w:t>
      </w:r>
      <w:r w:rsidR="00087989">
        <w:t>lign</w:t>
      </w:r>
      <w:r w:rsidR="00AA68D4">
        <w:t xml:space="preserve">ing </w:t>
      </w:r>
      <w:r w:rsidR="00087989">
        <w:t>UN Regulation No. 41 with standard ISO 10844:2014</w:t>
      </w:r>
      <w:r w:rsidR="00AA68D4" w:rsidRPr="00AA68D4">
        <w:rPr>
          <w:lang w:val="en-US"/>
        </w:rPr>
        <w:t xml:space="preserve"> </w:t>
      </w:r>
      <w:r w:rsidR="00AA68D4">
        <w:rPr>
          <w:lang w:val="en-US"/>
        </w:rPr>
        <w:t>(</w:t>
      </w:r>
      <w:r w:rsidR="00AA68D4" w:rsidRPr="00AA68D4">
        <w:rPr>
          <w:lang w:val="en-US"/>
        </w:rPr>
        <w:t>ECE/TRANS/WP.29/GRBP/2020/18). GRBP adopted the proposal and requested the secretariat to submit it to WP.29 and</w:t>
      </w:r>
      <w:r w:rsidR="00CF6A76">
        <w:rPr>
          <w:lang w:val="en-US"/>
        </w:rPr>
        <w:t xml:space="preserve"> AC.1</w:t>
      </w:r>
      <w:r w:rsidR="00AA68D4" w:rsidRPr="00AA68D4">
        <w:rPr>
          <w:lang w:val="en-US"/>
        </w:rPr>
        <w:t xml:space="preserve"> for consideration and vote at their </w:t>
      </w:r>
      <w:r w:rsidR="00AA68D4" w:rsidRPr="00AA68D4">
        <w:rPr>
          <w:lang w:val="en-US"/>
        </w:rPr>
        <w:lastRenderedPageBreak/>
        <w:t>March 2021 sessions</w:t>
      </w:r>
      <w:r w:rsidR="00AA68D4">
        <w:rPr>
          <w:lang w:val="en-US"/>
        </w:rPr>
        <w:t xml:space="preserve"> as </w:t>
      </w:r>
      <w:r w:rsidR="002E6248">
        <w:rPr>
          <w:lang w:val="en-US"/>
        </w:rPr>
        <w:t xml:space="preserve">a draft </w:t>
      </w:r>
      <w:r w:rsidR="00AA68D4">
        <w:rPr>
          <w:lang w:val="en-US"/>
        </w:rPr>
        <w:t>S</w:t>
      </w:r>
      <w:r w:rsidR="00AA68D4" w:rsidRPr="00AA68D4">
        <w:rPr>
          <w:lang w:val="en-US"/>
        </w:rPr>
        <w:t xml:space="preserve">upplement 8 to the 04 series of amendments </w:t>
      </w:r>
      <w:r w:rsidR="00AA68D4">
        <w:rPr>
          <w:lang w:val="en-US"/>
        </w:rPr>
        <w:t>and as part of the new</w:t>
      </w:r>
      <w:r w:rsidR="002E6248">
        <w:rPr>
          <w:lang w:val="en-US"/>
        </w:rPr>
        <w:t xml:space="preserve"> draft</w:t>
      </w:r>
      <w:r w:rsidR="00AA68D4">
        <w:rPr>
          <w:lang w:val="en-US"/>
        </w:rPr>
        <w:t xml:space="preserve"> </w:t>
      </w:r>
      <w:r w:rsidR="00AA68D4" w:rsidRPr="00AA68D4">
        <w:rPr>
          <w:lang w:val="en-US"/>
        </w:rPr>
        <w:t>05 series of amendments to UN Regulation No. 41</w:t>
      </w:r>
      <w:r w:rsidR="00AA68D4">
        <w:rPr>
          <w:lang w:val="en-US"/>
        </w:rPr>
        <w:t xml:space="preserve"> (see para. </w:t>
      </w:r>
      <w:r w:rsidR="008D63E6">
        <w:rPr>
          <w:lang w:val="en-US"/>
        </w:rPr>
        <w:t>4</w:t>
      </w:r>
      <w:r w:rsidR="00AA68D4">
        <w:rPr>
          <w:lang w:val="en-US"/>
        </w:rPr>
        <w:t xml:space="preserve"> above). The expert of EC reiterated his view on </w:t>
      </w:r>
      <w:r w:rsidR="00AA68D4" w:rsidRPr="00AA68D4">
        <w:t xml:space="preserve">the transitional provision </w:t>
      </w:r>
      <w:r w:rsidR="00384F2B">
        <w:t xml:space="preserve">about </w:t>
      </w:r>
      <w:r w:rsidR="00AA68D4" w:rsidRPr="00AA68D4">
        <w:t>granting type approvals according to preceding series of amendments</w:t>
      </w:r>
      <w:r w:rsidR="00384F2B">
        <w:t xml:space="preserve"> (</w:t>
      </w:r>
      <w:r w:rsidR="00087989" w:rsidRPr="00384F2B">
        <w:rPr>
          <w:lang w:val="en-US"/>
        </w:rPr>
        <w:t>GRBP-72-13</w:t>
      </w:r>
      <w:r w:rsidR="00384F2B">
        <w:rPr>
          <w:lang w:val="en-US"/>
        </w:rPr>
        <w:t xml:space="preserve">). </w:t>
      </w:r>
    </w:p>
    <w:p w14:paraId="793AFB02" w14:textId="0982CC7E" w:rsidR="002C00F5" w:rsidRPr="003B474E" w:rsidRDefault="007416CB" w:rsidP="000E7032">
      <w:pPr>
        <w:pStyle w:val="HChG"/>
      </w:pPr>
      <w:r w:rsidRPr="003B474E">
        <w:tab/>
      </w:r>
      <w:r w:rsidR="000914C9" w:rsidRPr="003B474E">
        <w:t>I</w:t>
      </w:r>
      <w:r w:rsidR="002C00F5" w:rsidRPr="003B474E">
        <w:t>V.</w:t>
      </w:r>
      <w:r w:rsidR="002C00F5" w:rsidRPr="003B474E">
        <w:tab/>
      </w:r>
      <w:r w:rsidR="00EA26FB" w:rsidRPr="003B474E">
        <w:t>UN Regulation</w:t>
      </w:r>
      <w:r w:rsidR="00BF7CE2" w:rsidRPr="003B474E">
        <w:t xml:space="preserve"> No. 51 </w:t>
      </w:r>
      <w:r w:rsidR="00853374" w:rsidRPr="003B474E">
        <w:t>(</w:t>
      </w:r>
      <w:r w:rsidR="00BF7CE2" w:rsidRPr="003B474E">
        <w:t xml:space="preserve">Noise of </w:t>
      </w:r>
      <w:r w:rsidR="00430797" w:rsidRPr="003B474E">
        <w:t xml:space="preserve">M </w:t>
      </w:r>
      <w:r w:rsidR="00BF7CE2" w:rsidRPr="003B474E">
        <w:t xml:space="preserve">and </w:t>
      </w:r>
      <w:r w:rsidR="00430797" w:rsidRPr="003B474E">
        <w:t xml:space="preserve">N </w:t>
      </w:r>
      <w:r w:rsidR="00BF7CE2" w:rsidRPr="003B474E">
        <w:t>categories of vehicles</w:t>
      </w:r>
      <w:r w:rsidR="00853374" w:rsidRPr="003B474E">
        <w:t>)</w:t>
      </w:r>
      <w:r w:rsidR="00BF7CE2" w:rsidRPr="003B474E">
        <w:t xml:space="preserve"> (a</w:t>
      </w:r>
      <w:r w:rsidR="002C00F5" w:rsidRPr="003B474E">
        <w:t xml:space="preserve">genda item </w:t>
      </w:r>
      <w:r w:rsidR="009553D9" w:rsidRPr="003B474E">
        <w:t>3</w:t>
      </w:r>
      <w:r w:rsidR="002C00F5" w:rsidRPr="003B474E">
        <w:t>)</w:t>
      </w:r>
    </w:p>
    <w:p w14:paraId="3AFD214E" w14:textId="35FD55DD" w:rsidR="009553D9" w:rsidRPr="00A25D83" w:rsidRDefault="006E53A8" w:rsidP="008D63E6">
      <w:pPr>
        <w:pStyle w:val="SingleTxtG"/>
        <w:ind w:left="2835" w:hanging="1701"/>
        <w:rPr>
          <w:iCs/>
          <w:lang w:val="en-US"/>
        </w:rPr>
      </w:pPr>
      <w:r w:rsidRPr="00A25D83">
        <w:rPr>
          <w:i/>
          <w:lang w:val="en-US"/>
        </w:rPr>
        <w:t>Documentation:</w:t>
      </w:r>
      <w:r w:rsidRPr="00A25D83">
        <w:rPr>
          <w:i/>
          <w:lang w:val="en-US"/>
        </w:rPr>
        <w:tab/>
      </w:r>
      <w:r w:rsidR="008D63E6" w:rsidRPr="00A25D83">
        <w:rPr>
          <w:iCs/>
          <w:lang w:val="en-US"/>
        </w:rPr>
        <w:t>ECE/TRANS/WP.29/GRBP/2020/10, Informal documents GRBP-72-11, GRBP-72-16, GRBP-72-17 and GRBP-72-25</w:t>
      </w:r>
    </w:p>
    <w:p w14:paraId="25256E6B" w14:textId="70F61BA0" w:rsidR="00384F2B" w:rsidRDefault="00384F2B" w:rsidP="00384F2B">
      <w:pPr>
        <w:pStyle w:val="SingleTxtG"/>
      </w:pPr>
      <w:r w:rsidRPr="003244C9">
        <w:t>6.</w:t>
      </w:r>
      <w:r w:rsidRPr="003244C9">
        <w:tab/>
        <w:t xml:space="preserve">On behalf </w:t>
      </w:r>
      <w:bookmarkStart w:id="4" w:name="_Hlk51246046"/>
      <w:r w:rsidRPr="003244C9">
        <w:t xml:space="preserve">of IWG </w:t>
      </w:r>
      <w:bookmarkStart w:id="5" w:name="_Hlk52872686"/>
      <w:r w:rsidRPr="003244C9">
        <w:t>ASEP</w:t>
      </w:r>
      <w:bookmarkEnd w:id="5"/>
      <w:r w:rsidRPr="003244C9">
        <w:t xml:space="preserve">, </w:t>
      </w:r>
      <w:bookmarkEnd w:id="4"/>
      <w:r w:rsidRPr="003244C9">
        <w:t>the expert from Germany reported on</w:t>
      </w:r>
      <w:r>
        <w:t xml:space="preserve"> </w:t>
      </w:r>
      <w:r w:rsidR="00D52499">
        <w:t xml:space="preserve">their </w:t>
      </w:r>
      <w:r>
        <w:t xml:space="preserve">activities </w:t>
      </w:r>
      <w:r w:rsidRPr="003244C9">
        <w:t>(GRBP-72-16)</w:t>
      </w:r>
      <w:r>
        <w:t xml:space="preserve"> and proposed modifications to the Terms of Reference (</w:t>
      </w:r>
      <w:proofErr w:type="spellStart"/>
      <w:r>
        <w:t>ToR</w:t>
      </w:r>
      <w:proofErr w:type="spellEnd"/>
      <w:r>
        <w:t>) (</w:t>
      </w:r>
      <w:bookmarkStart w:id="6" w:name="_Hlk51925379"/>
      <w:r w:rsidRPr="00384F2B">
        <w:t>ECE/TRANS/WP.29/GRBP/2020/</w:t>
      </w:r>
      <w:r>
        <w:t>10 and GRBP-72-17</w:t>
      </w:r>
      <w:bookmarkEnd w:id="6"/>
      <w:r>
        <w:t>)</w:t>
      </w:r>
      <w:r w:rsidRPr="003244C9">
        <w:t>.</w:t>
      </w:r>
      <w:r>
        <w:t xml:space="preserve"> GRBP adopted the revised </w:t>
      </w:r>
      <w:proofErr w:type="spellStart"/>
      <w:r>
        <w:t>ToR</w:t>
      </w:r>
      <w:proofErr w:type="spellEnd"/>
      <w:r>
        <w:t xml:space="preserve"> as laid down in Annex </w:t>
      </w:r>
      <w:r w:rsidR="00D62D47">
        <w:t>III</w:t>
      </w:r>
      <w:r>
        <w:t xml:space="preserve">.   </w:t>
      </w:r>
      <w:r w:rsidRPr="003244C9">
        <w:t xml:space="preserve">  </w:t>
      </w:r>
    </w:p>
    <w:p w14:paraId="694A2296" w14:textId="2C8ECF49" w:rsidR="00431376" w:rsidRDefault="000D04E7" w:rsidP="00384F2B">
      <w:pPr>
        <w:pStyle w:val="SingleTxtG"/>
      </w:pPr>
      <w:r>
        <w:t>7</w:t>
      </w:r>
      <w:r w:rsidR="00E57E60" w:rsidRPr="003B474E">
        <w:t>.</w:t>
      </w:r>
      <w:r w:rsidR="00E57E60" w:rsidRPr="003B474E">
        <w:tab/>
      </w:r>
      <w:r w:rsidR="00860092" w:rsidRPr="003B474E">
        <w:t xml:space="preserve">The expert from </w:t>
      </w:r>
      <w:r w:rsidR="00384F2B">
        <w:t xml:space="preserve">Norway, in his capacity </w:t>
      </w:r>
      <w:r w:rsidR="00EF6510">
        <w:t xml:space="preserve">as </w:t>
      </w:r>
      <w:r w:rsidR="00384F2B">
        <w:t xml:space="preserve">Chair, </w:t>
      </w:r>
      <w:r w:rsidR="00431376">
        <w:t>I</w:t>
      </w:r>
      <w:r w:rsidR="00384F2B" w:rsidRPr="003B474E">
        <w:t>nformal Working Group on Measurement Uncertainties (IWG MU)</w:t>
      </w:r>
      <w:r w:rsidR="00384F2B">
        <w:t xml:space="preserve">, </w:t>
      </w:r>
      <w:r w:rsidR="00860092" w:rsidRPr="003B474E">
        <w:t>reported on the progress of</w:t>
      </w:r>
      <w:r w:rsidR="00384F2B">
        <w:t xml:space="preserve"> IWG MU (GRBP-72-11) and proposed revised </w:t>
      </w:r>
      <w:proofErr w:type="spellStart"/>
      <w:r w:rsidR="00384F2B">
        <w:t>ToR</w:t>
      </w:r>
      <w:proofErr w:type="spellEnd"/>
      <w:r w:rsidR="00384F2B">
        <w:t xml:space="preserve"> (GRBP-72-10). </w:t>
      </w:r>
      <w:r w:rsidR="00384F2B" w:rsidRPr="00384F2B">
        <w:t xml:space="preserve">GRBP adopted the revised </w:t>
      </w:r>
      <w:proofErr w:type="spellStart"/>
      <w:r w:rsidR="00384F2B" w:rsidRPr="00384F2B">
        <w:t>ToR</w:t>
      </w:r>
      <w:proofErr w:type="spellEnd"/>
      <w:r w:rsidR="00384F2B" w:rsidRPr="00384F2B">
        <w:t xml:space="preserve"> of IWG </w:t>
      </w:r>
      <w:r w:rsidR="00384F2B">
        <w:t>MU</w:t>
      </w:r>
      <w:r w:rsidR="00384F2B" w:rsidRPr="00384F2B">
        <w:t xml:space="preserve"> as laid down in Annex </w:t>
      </w:r>
      <w:r w:rsidR="00D62D47">
        <w:t>IV</w:t>
      </w:r>
      <w:r w:rsidR="00384F2B" w:rsidRPr="00384F2B">
        <w:t xml:space="preserve">. </w:t>
      </w:r>
      <w:r w:rsidR="00384F2B">
        <w:t xml:space="preserve"> </w:t>
      </w:r>
      <w:r w:rsidR="00384F2B" w:rsidRPr="00384F2B">
        <w:t xml:space="preserve">  </w:t>
      </w:r>
    </w:p>
    <w:p w14:paraId="0303ACB6" w14:textId="35D92997" w:rsidR="00F06A23" w:rsidRDefault="000D04E7" w:rsidP="00431376">
      <w:pPr>
        <w:pStyle w:val="SingleTxtG"/>
      </w:pPr>
      <w:r>
        <w:t>8.</w:t>
      </w:r>
      <w:r>
        <w:tab/>
      </w:r>
      <w:r w:rsidR="00F06A23" w:rsidRPr="00F06A23">
        <w:t xml:space="preserve">The expert of EC informed GRBP about </w:t>
      </w:r>
      <w:r w:rsidR="00F06A23">
        <w:t xml:space="preserve">progress of the </w:t>
      </w:r>
      <w:r w:rsidR="00F06A23" w:rsidRPr="00F06A23">
        <w:t>study on the sound level limits of M- and N-category vehicles (GRBP-7</w:t>
      </w:r>
      <w:r w:rsidR="00F06A23">
        <w:t>2</w:t>
      </w:r>
      <w:r w:rsidR="00F06A23" w:rsidRPr="00F06A23">
        <w:t>-</w:t>
      </w:r>
      <w:r w:rsidR="00F06A23">
        <w:t>25</w:t>
      </w:r>
      <w:r w:rsidR="00F06A23" w:rsidRPr="00F06A23">
        <w:t>). The expert from Japan</w:t>
      </w:r>
      <w:r w:rsidR="00F06A23">
        <w:t xml:space="preserve"> thanked EC for sharing this information and </w:t>
      </w:r>
      <w:r w:rsidR="00F06A23" w:rsidRPr="00F06A23">
        <w:t xml:space="preserve">pointed out that his country </w:t>
      </w:r>
      <w:r w:rsidR="00F06A23">
        <w:t xml:space="preserve">was also conducting a similar </w:t>
      </w:r>
      <w:r w:rsidR="00F06A23" w:rsidRPr="00F06A23">
        <w:t xml:space="preserve">study.         </w:t>
      </w:r>
    </w:p>
    <w:p w14:paraId="69859565" w14:textId="418BE702" w:rsidR="009931DF" w:rsidRPr="003B474E" w:rsidRDefault="009931DF" w:rsidP="009931DF">
      <w:pPr>
        <w:pStyle w:val="HChG"/>
      </w:pPr>
      <w:r w:rsidRPr="003B474E">
        <w:tab/>
        <w:t>V.</w:t>
      </w:r>
      <w:r w:rsidRPr="003B474E">
        <w:tab/>
      </w:r>
      <w:r w:rsidR="00DC400E" w:rsidRPr="003B474E">
        <w:t xml:space="preserve">UN Regulation No. </w:t>
      </w:r>
      <w:r w:rsidR="009553D9" w:rsidRPr="003B474E">
        <w:t>138</w:t>
      </w:r>
      <w:r w:rsidR="00DC400E" w:rsidRPr="003B474E">
        <w:t xml:space="preserve"> (</w:t>
      </w:r>
      <w:r w:rsidR="009553D9" w:rsidRPr="003B474E">
        <w:t>Quiet road transport veh</w:t>
      </w:r>
      <w:r w:rsidR="00CA08C9" w:rsidRPr="003B474E">
        <w:t xml:space="preserve">icles) </w:t>
      </w:r>
      <w:r w:rsidR="00CD1A8A" w:rsidRPr="003B474E">
        <w:t xml:space="preserve">(agenda item </w:t>
      </w:r>
      <w:r w:rsidR="00CA08C9" w:rsidRPr="003B474E">
        <w:t>4</w:t>
      </w:r>
      <w:r w:rsidR="00CD1A8A" w:rsidRPr="003B474E">
        <w:t>)</w:t>
      </w:r>
    </w:p>
    <w:p w14:paraId="32239089" w14:textId="163A8827" w:rsidR="00431376" w:rsidRDefault="000D04E7" w:rsidP="00ED6F4A">
      <w:pPr>
        <w:pStyle w:val="SingleTxtG"/>
      </w:pPr>
      <w:r>
        <w:t>9</w:t>
      </w:r>
      <w:r w:rsidR="009931DF" w:rsidRPr="003B474E">
        <w:t>.</w:t>
      </w:r>
      <w:r w:rsidR="009931DF" w:rsidRPr="003B474E">
        <w:tab/>
      </w:r>
      <w:r w:rsidR="00431376">
        <w:t xml:space="preserve">GRBP decided to extend the mandate of IWG on </w:t>
      </w:r>
      <w:r w:rsidR="00431376" w:rsidRPr="00431376">
        <w:t>Quiet Road Transport Vehicles for</w:t>
      </w:r>
      <w:r w:rsidR="00431376">
        <w:t xml:space="preserve"> the</w:t>
      </w:r>
      <w:r w:rsidR="00431376" w:rsidRPr="00431376">
        <w:t xml:space="preserve"> G</w:t>
      </w:r>
      <w:r w:rsidR="00431376">
        <w:t>lobal Technical Regulation (G</w:t>
      </w:r>
      <w:r w:rsidR="00431376" w:rsidRPr="00431376">
        <w:t>TR</w:t>
      </w:r>
      <w:r w:rsidR="00431376">
        <w:t xml:space="preserve">) until December 2021. </w:t>
      </w:r>
    </w:p>
    <w:p w14:paraId="52F69126" w14:textId="4C2F2603" w:rsidR="001368EE" w:rsidRPr="003B474E" w:rsidRDefault="002C7427" w:rsidP="001368EE">
      <w:pPr>
        <w:pStyle w:val="HChG"/>
      </w:pPr>
      <w:r w:rsidRPr="003B474E">
        <w:tab/>
      </w:r>
      <w:r w:rsidR="001368EE" w:rsidRPr="003B474E">
        <w:t>VI.</w:t>
      </w:r>
      <w:r w:rsidR="001368EE" w:rsidRPr="003B474E">
        <w:tab/>
      </w:r>
      <w:r w:rsidR="001368EE" w:rsidRPr="003B474E">
        <w:tab/>
        <w:t>Tyres</w:t>
      </w:r>
      <w:r w:rsidR="00FC0776" w:rsidRPr="003B474E">
        <w:t xml:space="preserve"> (agenda item </w:t>
      </w:r>
      <w:r w:rsidR="00CA08C9" w:rsidRPr="003B474E">
        <w:t>5</w:t>
      </w:r>
      <w:r w:rsidR="00FC0776" w:rsidRPr="003B474E">
        <w:t>)</w:t>
      </w:r>
    </w:p>
    <w:p w14:paraId="1AC9E71B" w14:textId="225FDF6F" w:rsidR="000B6959" w:rsidRPr="003B474E" w:rsidRDefault="000B6959" w:rsidP="000B6959">
      <w:pPr>
        <w:pStyle w:val="H1G"/>
      </w:pPr>
      <w:r w:rsidRPr="003B474E">
        <w:tab/>
        <w:t>A.</w:t>
      </w:r>
      <w:r w:rsidRPr="003B474E">
        <w:tab/>
        <w:t>UN Regulation No. 30 (Tyres for passenger cars and their trailers)</w:t>
      </w:r>
    </w:p>
    <w:p w14:paraId="4EB3AEDB" w14:textId="081A5178" w:rsidR="000B6959" w:rsidRPr="00A25D83" w:rsidRDefault="000B6959" w:rsidP="00D62D47">
      <w:pPr>
        <w:pStyle w:val="SingleTxtG"/>
        <w:ind w:left="2835" w:hanging="1701"/>
        <w:rPr>
          <w:lang w:val="en-US"/>
        </w:rPr>
      </w:pPr>
      <w:r w:rsidRPr="00A25D83">
        <w:rPr>
          <w:i/>
          <w:lang w:val="en-US"/>
        </w:rPr>
        <w:t>Documentation</w:t>
      </w:r>
      <w:r w:rsidRPr="00A25D83">
        <w:rPr>
          <w:lang w:val="en-US"/>
        </w:rPr>
        <w:t>:</w:t>
      </w:r>
      <w:r w:rsidRPr="00A25D83">
        <w:rPr>
          <w:lang w:val="en-US"/>
        </w:rPr>
        <w:tab/>
      </w:r>
      <w:r w:rsidR="00D62D47" w:rsidRPr="00A25D83">
        <w:rPr>
          <w:lang w:val="en-US"/>
        </w:rPr>
        <w:t>ECE/TRANS/WP.29/GRBP/2020/12, ECE/TRANS/WP.29/GRBP/2020/21, Informal documents GRBP-72-07, GRBP-72-22 and GRBP-72-24</w:t>
      </w:r>
    </w:p>
    <w:p w14:paraId="19D29090" w14:textId="0F258136" w:rsidR="000B6959" w:rsidRDefault="000D04E7" w:rsidP="000B6959">
      <w:pPr>
        <w:pStyle w:val="SingleTxtG"/>
        <w:rPr>
          <w:lang w:val="en-US"/>
        </w:rPr>
      </w:pPr>
      <w:r>
        <w:rPr>
          <w:lang w:val="en-US"/>
        </w:rPr>
        <w:t>10.</w:t>
      </w:r>
      <w:r>
        <w:rPr>
          <w:lang w:val="en-US"/>
        </w:rPr>
        <w:tab/>
      </w:r>
      <w:r w:rsidR="00CF6A76">
        <w:rPr>
          <w:lang w:val="en-US"/>
        </w:rPr>
        <w:t>T</w:t>
      </w:r>
      <w:r w:rsidR="00CF6A76" w:rsidRPr="00CF6A76">
        <w:rPr>
          <w:lang w:val="en-US"/>
        </w:rPr>
        <w:t xml:space="preserve">he expert from the European </w:t>
      </w:r>
      <w:proofErr w:type="spellStart"/>
      <w:r w:rsidR="00CF6A76" w:rsidRPr="00CF6A76">
        <w:rPr>
          <w:lang w:val="en-US"/>
        </w:rPr>
        <w:t>Tyre</w:t>
      </w:r>
      <w:proofErr w:type="spellEnd"/>
      <w:r w:rsidR="00CF6A76" w:rsidRPr="00CF6A76">
        <w:rPr>
          <w:lang w:val="en-US"/>
        </w:rPr>
        <w:t xml:space="preserve"> and Rim Technical Organization (ETRTO) </w:t>
      </w:r>
      <w:r w:rsidR="00CF6A76">
        <w:rPr>
          <w:lang w:val="en-US"/>
        </w:rPr>
        <w:t xml:space="preserve">introduced a </w:t>
      </w:r>
      <w:r w:rsidR="00CF6A76" w:rsidRPr="00CF6A76">
        <w:rPr>
          <w:lang w:val="en-US"/>
        </w:rPr>
        <w:t>proposal</w:t>
      </w:r>
      <w:r w:rsidR="00CF6A76">
        <w:rPr>
          <w:lang w:val="en-US"/>
        </w:rPr>
        <w:t xml:space="preserve"> for amendments that </w:t>
      </w:r>
      <w:r w:rsidR="00CF6A76" w:rsidRPr="00CF6A76">
        <w:rPr>
          <w:lang w:val="en-US"/>
        </w:rPr>
        <w:t>allow</w:t>
      </w:r>
      <w:r w:rsidR="00CF6A76">
        <w:rPr>
          <w:lang w:val="en-US"/>
        </w:rPr>
        <w:t>s for</w:t>
      </w:r>
      <w:r w:rsidR="00CF6A76" w:rsidRPr="00CF6A76">
        <w:rPr>
          <w:lang w:val="en-US"/>
        </w:rPr>
        <w:t xml:space="preserve"> </w:t>
      </w:r>
      <w:proofErr w:type="spellStart"/>
      <w:r w:rsidR="00CF6A76" w:rsidRPr="00CF6A76">
        <w:rPr>
          <w:lang w:val="en-US"/>
        </w:rPr>
        <w:t>tyre</w:t>
      </w:r>
      <w:proofErr w:type="spellEnd"/>
      <w:r w:rsidR="00CF6A76" w:rsidRPr="00CF6A76">
        <w:rPr>
          <w:lang w:val="en-US"/>
        </w:rPr>
        <w:t xml:space="preserve"> marking methods other than </w:t>
      </w:r>
      <w:proofErr w:type="spellStart"/>
      <w:r w:rsidR="00CF6A76" w:rsidRPr="00CF6A76">
        <w:rPr>
          <w:lang w:val="en-US"/>
        </w:rPr>
        <w:t>mo</w:t>
      </w:r>
      <w:r w:rsidR="00353D83">
        <w:rPr>
          <w:lang w:val="en-US"/>
        </w:rPr>
        <w:t>u</w:t>
      </w:r>
      <w:r w:rsidR="00CF6A76" w:rsidRPr="00CF6A76">
        <w:rPr>
          <w:lang w:val="en-US"/>
        </w:rPr>
        <w:t>lding</w:t>
      </w:r>
      <w:proofErr w:type="spellEnd"/>
      <w:r w:rsidR="00CF6A76">
        <w:rPr>
          <w:lang w:val="en-US"/>
        </w:rPr>
        <w:t xml:space="preserve"> (</w:t>
      </w:r>
      <w:r w:rsidR="00CF6A76" w:rsidRPr="00CF6A76">
        <w:rPr>
          <w:lang w:val="en-US"/>
        </w:rPr>
        <w:t>ECE/TRANS/WP.29/GRBP/2020/</w:t>
      </w:r>
      <w:r w:rsidR="00CF6A76">
        <w:rPr>
          <w:lang w:val="en-US"/>
        </w:rPr>
        <w:t xml:space="preserve">12). </w:t>
      </w:r>
      <w:r w:rsidR="00CF6A76" w:rsidRPr="00CF6A76">
        <w:rPr>
          <w:lang w:val="en-US"/>
        </w:rPr>
        <w:t>GRBP adopted the proposal and requested the secretariat to submit it to WP.29 and</w:t>
      </w:r>
      <w:r w:rsidR="00CF6A76">
        <w:rPr>
          <w:lang w:val="en-US"/>
        </w:rPr>
        <w:t xml:space="preserve"> AC.1</w:t>
      </w:r>
      <w:r w:rsidR="00CF6A76" w:rsidRPr="00CF6A76">
        <w:rPr>
          <w:lang w:val="en-US"/>
        </w:rPr>
        <w:t xml:space="preserve"> for consideration and vote at their March 2021 sessions as a draft Supplement 2</w:t>
      </w:r>
      <w:r w:rsidR="00CF6A76">
        <w:rPr>
          <w:lang w:val="en-US"/>
        </w:rPr>
        <w:t>3</w:t>
      </w:r>
      <w:r w:rsidR="00CF6A76" w:rsidRPr="00CF6A76">
        <w:rPr>
          <w:lang w:val="en-US"/>
        </w:rPr>
        <w:t xml:space="preserve"> to the 02 series of amendments to UN Regulation No. 30</w:t>
      </w:r>
      <w:r w:rsidR="00CF6A76">
        <w:rPr>
          <w:lang w:val="en-US"/>
        </w:rPr>
        <w:t xml:space="preserve">. </w:t>
      </w:r>
    </w:p>
    <w:p w14:paraId="44FA07F4" w14:textId="7DB2F304" w:rsidR="006A26F0" w:rsidRPr="00CF6A76" w:rsidRDefault="000D04E7" w:rsidP="006A26F0">
      <w:pPr>
        <w:pStyle w:val="SingleTxtG"/>
        <w:rPr>
          <w:lang w:val="en-US"/>
        </w:rPr>
      </w:pPr>
      <w:r>
        <w:rPr>
          <w:lang w:val="en-US"/>
        </w:rPr>
        <w:t>11.</w:t>
      </w:r>
      <w:r>
        <w:rPr>
          <w:lang w:val="en-US"/>
        </w:rPr>
        <w:tab/>
      </w:r>
      <w:r w:rsidR="006A26F0">
        <w:rPr>
          <w:lang w:val="en-US"/>
        </w:rPr>
        <w:t xml:space="preserve">The expert from France proposed a new definition of "radial </w:t>
      </w:r>
      <w:proofErr w:type="spellStart"/>
      <w:r w:rsidR="006A26F0">
        <w:rPr>
          <w:lang w:val="en-US"/>
        </w:rPr>
        <w:t>tyre</w:t>
      </w:r>
      <w:proofErr w:type="spellEnd"/>
      <w:r w:rsidR="006A26F0">
        <w:rPr>
          <w:lang w:val="en-US"/>
        </w:rPr>
        <w:t>" (</w:t>
      </w:r>
      <w:r w:rsidR="006A26F0" w:rsidRPr="006A26F0">
        <w:rPr>
          <w:lang w:val="en-US"/>
        </w:rPr>
        <w:t>ECE/TRANS/WP.29/GRBP/2020/21</w:t>
      </w:r>
      <w:r w:rsidR="006A26F0">
        <w:rPr>
          <w:lang w:val="en-US"/>
        </w:rPr>
        <w:t xml:space="preserve"> and </w:t>
      </w:r>
      <w:r w:rsidR="006A26F0" w:rsidRPr="006A26F0">
        <w:rPr>
          <w:lang w:val="en-US"/>
        </w:rPr>
        <w:t>GRBP-72-22</w:t>
      </w:r>
      <w:r w:rsidR="006A26F0">
        <w:rPr>
          <w:lang w:val="en-US"/>
        </w:rPr>
        <w:t>)</w:t>
      </w:r>
      <w:r w:rsidR="00D50A68">
        <w:rPr>
          <w:lang w:val="en-US"/>
        </w:rPr>
        <w:t>, which was amended by t</w:t>
      </w:r>
      <w:r w:rsidR="006A26F0">
        <w:rPr>
          <w:lang w:val="en-US"/>
        </w:rPr>
        <w:t>he expert from EC</w:t>
      </w:r>
      <w:r w:rsidR="00D50A68">
        <w:rPr>
          <w:lang w:val="en-US"/>
        </w:rPr>
        <w:t xml:space="preserve"> (GRBP-72-24). The expert from Japan </w:t>
      </w:r>
      <w:r w:rsidR="00C30DB8">
        <w:rPr>
          <w:lang w:val="en-US"/>
        </w:rPr>
        <w:t>held</w:t>
      </w:r>
      <w:r w:rsidR="00D50A68">
        <w:rPr>
          <w:lang w:val="en-US"/>
        </w:rPr>
        <w:t xml:space="preserve"> the view that the proposal was not sufficiently clear. The expert of ETRTO pointed out that his organization would need technical justification to support the proposal. The Chair invited all experts concerned to internally re-discuss the proposal and to submit an updated document to the next session.         </w:t>
      </w:r>
      <w:r w:rsidR="006A26F0">
        <w:rPr>
          <w:lang w:val="en-US"/>
        </w:rPr>
        <w:t xml:space="preserve">   </w:t>
      </w:r>
    </w:p>
    <w:p w14:paraId="1EB3CC20" w14:textId="5A06DA76" w:rsidR="00C52B8F" w:rsidRDefault="000D04E7" w:rsidP="0031056B">
      <w:pPr>
        <w:pStyle w:val="SingleTxtG"/>
      </w:pPr>
      <w:r>
        <w:t>12.</w:t>
      </w:r>
      <w:r>
        <w:tab/>
      </w:r>
      <w:r w:rsidR="0065195B">
        <w:t>The expert from ETRTO recalled the recent adoption of Amendment No. 2 to UN GTR No. 16 (Tyres) and proposed to elaborate a roadmap for transposing of its provisions into</w:t>
      </w:r>
      <w:r w:rsidR="007A57EC">
        <w:t xml:space="preserve"> appropriate UN Regulations (GRBP-72-07). GRBP </w:t>
      </w:r>
      <w:r w:rsidR="0031056B">
        <w:rPr>
          <w:lang w:val="en-US"/>
        </w:rPr>
        <w:t xml:space="preserve">thanked ETRTO for the initiative and </w:t>
      </w:r>
      <w:r w:rsidR="007A57EC">
        <w:t xml:space="preserve">agreed to revert to this issue at the next session.   </w:t>
      </w:r>
      <w:r w:rsidR="0065195B">
        <w:t xml:space="preserve">  </w:t>
      </w:r>
    </w:p>
    <w:p w14:paraId="292904C4" w14:textId="07B33565" w:rsidR="00087989" w:rsidRPr="0052789A" w:rsidRDefault="001368EE" w:rsidP="00602BF1">
      <w:pPr>
        <w:pStyle w:val="H1G"/>
      </w:pPr>
      <w:r w:rsidRPr="003B474E">
        <w:lastRenderedPageBreak/>
        <w:tab/>
      </w:r>
      <w:r w:rsidR="00144B40">
        <w:t>B.</w:t>
      </w:r>
      <w:r w:rsidR="00144B40">
        <w:tab/>
      </w:r>
      <w:r w:rsidR="00087989" w:rsidRPr="0052789A">
        <w:t>UN Regulation No. 54 (Tyres for commercial vehicles and their trailers)</w:t>
      </w:r>
    </w:p>
    <w:p w14:paraId="1071DBC0" w14:textId="2BE77609" w:rsidR="00D62D47" w:rsidRPr="00D62D47" w:rsidRDefault="00D62D47" w:rsidP="00D62D47">
      <w:pPr>
        <w:spacing w:after="120"/>
        <w:ind w:left="2835" w:right="1134" w:hanging="1701"/>
        <w:jc w:val="both"/>
        <w:rPr>
          <w:lang w:val="en-US"/>
        </w:rPr>
      </w:pPr>
      <w:r w:rsidRPr="00D62D47">
        <w:rPr>
          <w:i/>
          <w:lang w:val="en-US"/>
        </w:rPr>
        <w:t>Documentation</w:t>
      </w:r>
      <w:r w:rsidRPr="00D62D47">
        <w:rPr>
          <w:lang w:val="en-US"/>
        </w:rPr>
        <w:t>:</w:t>
      </w:r>
      <w:r w:rsidRPr="00D62D47">
        <w:rPr>
          <w:lang w:val="en-US"/>
        </w:rPr>
        <w:tab/>
        <w:t xml:space="preserve">ECE/TRANS/WP.29/GRBP/2020/13, </w:t>
      </w:r>
      <w:r>
        <w:rPr>
          <w:lang w:val="en-US"/>
        </w:rPr>
        <w:t xml:space="preserve">Informal documents </w:t>
      </w:r>
      <w:r w:rsidRPr="00D62D47">
        <w:rPr>
          <w:lang w:val="en-US"/>
        </w:rPr>
        <w:t>GRBP-72-27 and GRBP-72-30</w:t>
      </w:r>
    </w:p>
    <w:p w14:paraId="51E99D57" w14:textId="007317D6" w:rsidR="00087989" w:rsidRPr="00353D83" w:rsidRDefault="000D04E7" w:rsidP="00353D83">
      <w:pPr>
        <w:ind w:left="1134" w:right="1134"/>
        <w:jc w:val="both"/>
        <w:rPr>
          <w:b/>
          <w:lang w:val="en-US"/>
        </w:rPr>
      </w:pPr>
      <w:r>
        <w:t>13.</w:t>
      </w:r>
      <w:r>
        <w:tab/>
      </w:r>
      <w:r w:rsidR="00353D83">
        <w:t xml:space="preserve">GRBP considered a proposal for amendments that had been submitted by the expert from </w:t>
      </w:r>
      <w:r w:rsidR="00087989" w:rsidRPr="0052789A">
        <w:t>ETRTO</w:t>
      </w:r>
      <w:r w:rsidR="00353D83">
        <w:t xml:space="preserve"> (</w:t>
      </w:r>
      <w:r w:rsidR="00353D83" w:rsidRPr="00353D83">
        <w:rPr>
          <w:lang w:val="en-US"/>
        </w:rPr>
        <w:t>ECE/TRANS/WP.29/GRBP/2020/13</w:t>
      </w:r>
      <w:r w:rsidR="00353D83">
        <w:rPr>
          <w:lang w:val="en-US"/>
        </w:rPr>
        <w:t xml:space="preserve">, GRBP-72-27 and GRBP-72-30). </w:t>
      </w:r>
      <w:r w:rsidR="00353D83" w:rsidRPr="00353D83">
        <w:rPr>
          <w:lang w:val="en-US"/>
        </w:rPr>
        <w:t>GRBP adopted the proposal</w:t>
      </w:r>
      <w:r w:rsidR="00353D83">
        <w:rPr>
          <w:lang w:val="en-US"/>
        </w:rPr>
        <w:t xml:space="preserve">, as amended by Annex </w:t>
      </w:r>
      <w:r w:rsidR="00D62D47">
        <w:rPr>
          <w:lang w:val="en-US"/>
        </w:rPr>
        <w:t>V</w:t>
      </w:r>
      <w:r w:rsidR="00353D83">
        <w:rPr>
          <w:lang w:val="en-US"/>
        </w:rPr>
        <w:t xml:space="preserve">, </w:t>
      </w:r>
      <w:r w:rsidR="00353D83" w:rsidRPr="00353D83">
        <w:rPr>
          <w:lang w:val="en-US"/>
        </w:rPr>
        <w:t>and requested the secretariat to submit it to WP.29 and AC.1 for consideration and vote at their March 2021 sessions as a draft Supplement 2</w:t>
      </w:r>
      <w:r w:rsidR="00353D83">
        <w:rPr>
          <w:lang w:val="en-US"/>
        </w:rPr>
        <w:t>4</w:t>
      </w:r>
      <w:r w:rsidR="00353D83" w:rsidRPr="00353D83">
        <w:rPr>
          <w:lang w:val="en-US"/>
        </w:rPr>
        <w:t xml:space="preserve"> to</w:t>
      </w:r>
      <w:r w:rsidR="00353D83">
        <w:rPr>
          <w:lang w:val="en-US"/>
        </w:rPr>
        <w:t xml:space="preserve"> the original series of amendments to </w:t>
      </w:r>
      <w:r w:rsidR="00353D83" w:rsidRPr="00353D83">
        <w:rPr>
          <w:lang w:val="en-US"/>
        </w:rPr>
        <w:t>UN Regulation No. 54.</w:t>
      </w:r>
    </w:p>
    <w:p w14:paraId="3A8380F2" w14:textId="66A456CE" w:rsidR="00087989" w:rsidRPr="0052789A" w:rsidRDefault="00087989" w:rsidP="00602BF1">
      <w:pPr>
        <w:pStyle w:val="H1G"/>
      </w:pPr>
      <w:r w:rsidRPr="00353D83">
        <w:rPr>
          <w:lang w:val="en-US"/>
        </w:rPr>
        <w:tab/>
      </w:r>
      <w:r w:rsidR="00144B40" w:rsidRPr="00234706">
        <w:rPr>
          <w:lang w:val="en-US"/>
        </w:rPr>
        <w:t>C.</w:t>
      </w:r>
      <w:r w:rsidRPr="0052789A">
        <w:tab/>
        <w:t>UN Regulation No. 75 (Tyres for L-category vehicles)</w:t>
      </w:r>
    </w:p>
    <w:p w14:paraId="76F2FCEA" w14:textId="46CA4F87" w:rsidR="00D62D47" w:rsidRPr="00D62D47" w:rsidRDefault="00D62D47" w:rsidP="00D62D47">
      <w:pPr>
        <w:spacing w:after="120"/>
        <w:ind w:left="2835" w:right="1134" w:hanging="1701"/>
        <w:jc w:val="both"/>
        <w:rPr>
          <w:lang w:val="en-US"/>
        </w:rPr>
      </w:pPr>
      <w:r w:rsidRPr="00D62D47">
        <w:rPr>
          <w:i/>
          <w:lang w:val="en-US"/>
        </w:rPr>
        <w:t>Documentation</w:t>
      </w:r>
      <w:r w:rsidRPr="00D62D47">
        <w:rPr>
          <w:lang w:val="en-US"/>
        </w:rPr>
        <w:t>:</w:t>
      </w:r>
      <w:r w:rsidRPr="00D62D47">
        <w:rPr>
          <w:lang w:val="en-US"/>
        </w:rPr>
        <w:tab/>
        <w:t>ECE/TRANS/WP.29/GRBP/2020/1</w:t>
      </w:r>
      <w:r>
        <w:rPr>
          <w:lang w:val="en-US"/>
        </w:rPr>
        <w:t>4</w:t>
      </w:r>
      <w:r w:rsidRPr="00D62D47">
        <w:rPr>
          <w:lang w:val="en-US"/>
        </w:rPr>
        <w:t xml:space="preserve">, </w:t>
      </w:r>
      <w:r>
        <w:rPr>
          <w:lang w:val="en-US"/>
        </w:rPr>
        <w:t xml:space="preserve">Informal documents </w:t>
      </w:r>
      <w:r w:rsidRPr="00D62D47">
        <w:rPr>
          <w:lang w:val="en-US"/>
        </w:rPr>
        <w:t>GRBP-7</w:t>
      </w:r>
      <w:r>
        <w:rPr>
          <w:lang w:val="en-US"/>
        </w:rPr>
        <w:t>1</w:t>
      </w:r>
      <w:r w:rsidRPr="00D62D47">
        <w:rPr>
          <w:lang w:val="en-US"/>
        </w:rPr>
        <w:t>-</w:t>
      </w:r>
      <w:r>
        <w:rPr>
          <w:lang w:val="en-US"/>
        </w:rPr>
        <w:t>0</w:t>
      </w:r>
      <w:r w:rsidRPr="00D62D47">
        <w:rPr>
          <w:lang w:val="en-US"/>
        </w:rPr>
        <w:t>7</w:t>
      </w:r>
      <w:r>
        <w:rPr>
          <w:lang w:val="en-US"/>
        </w:rPr>
        <w:t>-Rev.1</w:t>
      </w:r>
      <w:r w:rsidRPr="00D62D47">
        <w:rPr>
          <w:lang w:val="en-US"/>
        </w:rPr>
        <w:t xml:space="preserve"> and GRBP-72-</w:t>
      </w:r>
      <w:r>
        <w:rPr>
          <w:lang w:val="en-US"/>
        </w:rPr>
        <w:t>28</w:t>
      </w:r>
    </w:p>
    <w:p w14:paraId="499EAD72" w14:textId="17B3A75C" w:rsidR="00234706" w:rsidRPr="0052789A" w:rsidRDefault="000D04E7" w:rsidP="00234706">
      <w:pPr>
        <w:pStyle w:val="SingleTxtG"/>
      </w:pPr>
      <w:r>
        <w:t>14.</w:t>
      </w:r>
      <w:r>
        <w:tab/>
      </w:r>
      <w:r w:rsidR="00234706">
        <w:t>T</w:t>
      </w:r>
      <w:r w:rsidR="00234706" w:rsidRPr="0052789A">
        <w:t xml:space="preserve">he expert from ETRTO </w:t>
      </w:r>
      <w:r w:rsidR="00234706">
        <w:t xml:space="preserve">proposed </w:t>
      </w:r>
      <w:r w:rsidR="00D468A0">
        <w:t>several</w:t>
      </w:r>
      <w:r w:rsidR="00234706">
        <w:t xml:space="preserve"> modifications </w:t>
      </w:r>
      <w:r w:rsidR="00234706">
        <w:rPr>
          <w:lang w:val="en-US"/>
        </w:rPr>
        <w:t>(</w:t>
      </w:r>
      <w:bookmarkStart w:id="7" w:name="_Hlk51928480"/>
      <w:r w:rsidR="00234706" w:rsidRPr="00234706">
        <w:rPr>
          <w:lang w:val="en-US"/>
        </w:rPr>
        <w:t>ECE/TRANS/WP.29/GRBP/2020/14, GRBP-71-07-Rev.1 and GRBP-72-28)</w:t>
      </w:r>
      <w:r w:rsidR="00234706">
        <w:rPr>
          <w:lang w:val="en-US"/>
        </w:rPr>
        <w:t xml:space="preserve">. </w:t>
      </w:r>
      <w:bookmarkEnd w:id="7"/>
      <w:r w:rsidR="00234706" w:rsidRPr="00234706">
        <w:rPr>
          <w:lang w:val="en-US"/>
        </w:rPr>
        <w:t xml:space="preserve">GRBP adopted the proposal, as amended by Annex </w:t>
      </w:r>
      <w:r w:rsidR="00D62D47">
        <w:rPr>
          <w:lang w:val="en-US"/>
        </w:rPr>
        <w:t>VI</w:t>
      </w:r>
      <w:r w:rsidR="00234706" w:rsidRPr="00234706">
        <w:rPr>
          <w:lang w:val="en-US"/>
        </w:rPr>
        <w:t>, and requested the secretariat to submit it to WP.29 and AC.1 for consideration and vote at their March 2021 sessions as a draft</w:t>
      </w:r>
      <w:r w:rsidR="00234706">
        <w:rPr>
          <w:lang w:val="en-US"/>
        </w:rPr>
        <w:t xml:space="preserve"> </w:t>
      </w:r>
      <w:r w:rsidR="00234706" w:rsidRPr="00234706">
        <w:t>Supplement 1</w:t>
      </w:r>
      <w:r w:rsidR="00234706">
        <w:t>9</w:t>
      </w:r>
      <w:r w:rsidR="00234706" w:rsidRPr="00234706">
        <w:t xml:space="preserve"> to the original series of amendments to UN Regulation No. 75</w:t>
      </w:r>
      <w:r w:rsidR="002011BC">
        <w:t>.</w:t>
      </w:r>
    </w:p>
    <w:p w14:paraId="0AAC91D9" w14:textId="7B7A20CE" w:rsidR="00087989" w:rsidRPr="0052789A" w:rsidRDefault="00087989" w:rsidP="00602BF1">
      <w:pPr>
        <w:pStyle w:val="H1G"/>
      </w:pPr>
      <w:r w:rsidRPr="00886A5C">
        <w:rPr>
          <w:lang w:val="en-US"/>
        </w:rPr>
        <w:tab/>
      </w:r>
      <w:r w:rsidR="00144B40" w:rsidRPr="00144B40">
        <w:rPr>
          <w:lang w:val="en-US"/>
        </w:rPr>
        <w:t>D.</w:t>
      </w:r>
      <w:r w:rsidRPr="0052789A">
        <w:tab/>
        <w:t>UN Regulation No. 106 (Tyres for agricultural vehicles and their trailers)</w:t>
      </w:r>
    </w:p>
    <w:p w14:paraId="5D4B8BC4" w14:textId="39B1A2BE" w:rsidR="00D62D47" w:rsidRPr="00D62D47" w:rsidRDefault="00D62D47" w:rsidP="00D62D47">
      <w:pPr>
        <w:spacing w:after="120"/>
        <w:ind w:left="2835" w:right="1134" w:hanging="1701"/>
        <w:jc w:val="both"/>
        <w:rPr>
          <w:lang w:val="fr-CH"/>
        </w:rPr>
      </w:pPr>
      <w:r w:rsidRPr="00D62D47">
        <w:rPr>
          <w:i/>
          <w:lang w:val="fr-CH"/>
        </w:rPr>
        <w:t>Documentation</w:t>
      </w:r>
      <w:r w:rsidRPr="00D62D47">
        <w:rPr>
          <w:lang w:val="fr-CH"/>
        </w:rPr>
        <w:t>:</w:t>
      </w:r>
      <w:r w:rsidRPr="00D62D47">
        <w:rPr>
          <w:lang w:val="fr-CH"/>
        </w:rPr>
        <w:tab/>
        <w:t>ECE/TRANS/WP.29/GRBP/2020/15, Informal document GRBP-72-08</w:t>
      </w:r>
    </w:p>
    <w:p w14:paraId="054DDEBD" w14:textId="31FBE184" w:rsidR="00087989" w:rsidRPr="00886A5C" w:rsidRDefault="000D04E7" w:rsidP="000D04E7">
      <w:pPr>
        <w:pStyle w:val="SingleTxtG"/>
        <w:rPr>
          <w:lang w:val="en-US"/>
        </w:rPr>
      </w:pPr>
      <w:r>
        <w:t>15.</w:t>
      </w:r>
      <w:r>
        <w:tab/>
      </w:r>
      <w:r w:rsidR="006A26F0" w:rsidRPr="006A26F0">
        <w:t>GRBP considered a proposal for amendments that had been submitted by the expert from ETRTO (ECE/TRANS/WP.29/GRBP/2020/1</w:t>
      </w:r>
      <w:r w:rsidR="006A26F0">
        <w:t>5 and</w:t>
      </w:r>
      <w:r w:rsidR="006A26F0" w:rsidRPr="006A26F0">
        <w:t xml:space="preserve"> GRBP-72-</w:t>
      </w:r>
      <w:r w:rsidR="006A26F0">
        <w:t>08</w:t>
      </w:r>
      <w:r w:rsidR="006A26F0" w:rsidRPr="006A26F0">
        <w:t xml:space="preserve">). </w:t>
      </w:r>
      <w:r w:rsidR="00087989" w:rsidRPr="0052789A">
        <w:t xml:space="preserve">GRBP </w:t>
      </w:r>
      <w:r w:rsidR="006A26F0" w:rsidRPr="006A26F0">
        <w:t xml:space="preserve">adopted the proposal, as amended by Annex </w:t>
      </w:r>
      <w:r w:rsidR="00D62D47">
        <w:t>VII</w:t>
      </w:r>
      <w:r w:rsidR="006A26F0" w:rsidRPr="006A26F0">
        <w:t xml:space="preserve">, and </w:t>
      </w:r>
      <w:bookmarkStart w:id="8" w:name="_Hlk51595121"/>
      <w:r w:rsidR="006A26F0" w:rsidRPr="006A26F0">
        <w:t xml:space="preserve">requested the secretariat to submit it to WP.29 and AC.1 for consideration and vote at their March 2021 sessions as </w:t>
      </w:r>
      <w:bookmarkEnd w:id="8"/>
      <w:r w:rsidR="006A26F0" w:rsidRPr="006A26F0">
        <w:t xml:space="preserve">a draft Supplement 19 to the original series of amendments to UN Regulation No. </w:t>
      </w:r>
      <w:r w:rsidR="006A26F0">
        <w:t>106.</w:t>
      </w:r>
    </w:p>
    <w:p w14:paraId="5FBA6256" w14:textId="7AE045B0" w:rsidR="001368EE" w:rsidRPr="003B474E" w:rsidRDefault="007F7C61" w:rsidP="007F7C61">
      <w:pPr>
        <w:pStyle w:val="H1G"/>
      </w:pPr>
      <w:r w:rsidRPr="00886A5C">
        <w:rPr>
          <w:lang w:val="en-US"/>
        </w:rPr>
        <w:tab/>
      </w:r>
      <w:r w:rsidR="00144B40" w:rsidRPr="00144B40">
        <w:rPr>
          <w:lang w:val="en-US"/>
        </w:rPr>
        <w:t>E</w:t>
      </w:r>
      <w:r w:rsidRPr="003B474E">
        <w:t>.</w:t>
      </w:r>
      <w:r w:rsidR="001368EE" w:rsidRPr="003B474E">
        <w:tab/>
        <w:t>UN Regulation No. 117 (Tyre rolling resistance, rolling noise and wet grip)</w:t>
      </w:r>
    </w:p>
    <w:p w14:paraId="56DCDA32" w14:textId="340CADE5" w:rsidR="00AB2093" w:rsidRPr="000D04E7" w:rsidRDefault="00414E27" w:rsidP="00536641">
      <w:pPr>
        <w:pStyle w:val="SingleTxtG"/>
        <w:ind w:left="2835" w:hanging="1701"/>
        <w:rPr>
          <w:lang w:val="en-US"/>
        </w:rPr>
      </w:pPr>
      <w:r w:rsidRPr="00536641">
        <w:rPr>
          <w:i/>
        </w:rPr>
        <w:t>Documentation</w:t>
      </w:r>
      <w:r w:rsidRPr="00536641">
        <w:t>:</w:t>
      </w:r>
      <w:r w:rsidRPr="00536641">
        <w:tab/>
      </w:r>
      <w:r w:rsidR="00536641" w:rsidRPr="00536641">
        <w:t xml:space="preserve">ECE/TRANS/WP.29/GRBP/2020/11, </w:t>
      </w:r>
      <w:r w:rsidR="00D62D47" w:rsidRPr="00536641">
        <w:rPr>
          <w:lang w:val="en-US"/>
        </w:rPr>
        <w:t xml:space="preserve">ECE/TRANS/WP.29/GRBP/2020/16, </w:t>
      </w:r>
      <w:r w:rsidR="00D62D47" w:rsidRPr="00D62D47">
        <w:rPr>
          <w:lang w:val="en-US"/>
        </w:rPr>
        <w:t>ECE/TRANS/WP.29/GRBP/2020/17</w:t>
      </w:r>
      <w:r w:rsidR="00536641">
        <w:rPr>
          <w:lang w:val="en-US"/>
        </w:rPr>
        <w:t xml:space="preserve">, Informal documents </w:t>
      </w:r>
      <w:r w:rsidR="00536641" w:rsidRPr="00D62D47">
        <w:rPr>
          <w:lang w:val="en-US"/>
        </w:rPr>
        <w:t>GRBP-72-02</w:t>
      </w:r>
      <w:r w:rsidR="00536641">
        <w:rPr>
          <w:lang w:val="en-US"/>
        </w:rPr>
        <w:t xml:space="preserve">, </w:t>
      </w:r>
      <w:r w:rsidR="00536641" w:rsidRPr="00D62D47">
        <w:rPr>
          <w:lang w:val="en-US"/>
        </w:rPr>
        <w:t>GRBP-72-06</w:t>
      </w:r>
      <w:r w:rsidR="00536641">
        <w:rPr>
          <w:lang w:val="en-US"/>
        </w:rPr>
        <w:t xml:space="preserve">, </w:t>
      </w:r>
      <w:r w:rsidR="00536641" w:rsidRPr="00D62D47">
        <w:rPr>
          <w:lang w:val="en-US"/>
        </w:rPr>
        <w:t>GRBP-72-15</w:t>
      </w:r>
      <w:r w:rsidR="00536641">
        <w:rPr>
          <w:lang w:val="en-US"/>
        </w:rPr>
        <w:t xml:space="preserve">, </w:t>
      </w:r>
      <w:r w:rsidR="00536641" w:rsidRPr="00D62D47">
        <w:rPr>
          <w:lang w:val="en-US"/>
        </w:rPr>
        <w:t xml:space="preserve"> GRBP-72-23</w:t>
      </w:r>
      <w:r w:rsidR="004925A8">
        <w:rPr>
          <w:lang w:val="en-US"/>
        </w:rPr>
        <w:t>, GRBP-72-26-Rev.1</w:t>
      </w:r>
      <w:r w:rsidR="00536641">
        <w:rPr>
          <w:lang w:val="en-US"/>
        </w:rPr>
        <w:t xml:space="preserve"> and </w:t>
      </w:r>
      <w:r w:rsidR="00536641" w:rsidRPr="00536641">
        <w:rPr>
          <w:lang w:val="en-US"/>
        </w:rPr>
        <w:t>GRBP-72-29</w:t>
      </w:r>
      <w:r w:rsidR="00AB2093" w:rsidRPr="000D04E7">
        <w:rPr>
          <w:lang w:val="en-US"/>
        </w:rPr>
        <w:tab/>
      </w:r>
      <w:r w:rsidR="00936DBA" w:rsidRPr="000D04E7">
        <w:rPr>
          <w:lang w:val="en-US"/>
        </w:rPr>
        <w:t xml:space="preserve"> </w:t>
      </w:r>
    </w:p>
    <w:p w14:paraId="3FA6B760" w14:textId="4E27F6C6" w:rsidR="002307F6" w:rsidRDefault="000D04E7" w:rsidP="000D04E7">
      <w:pPr>
        <w:pStyle w:val="SingleTxtG"/>
        <w:rPr>
          <w:lang w:val="en-US"/>
        </w:rPr>
      </w:pPr>
      <w:r w:rsidRPr="000D04E7">
        <w:rPr>
          <w:lang w:val="en-US"/>
        </w:rPr>
        <w:t>16.</w:t>
      </w:r>
      <w:r w:rsidRPr="000D04E7">
        <w:rPr>
          <w:lang w:val="en-US"/>
        </w:rPr>
        <w:tab/>
      </w:r>
      <w:r w:rsidR="002307F6">
        <w:rPr>
          <w:lang w:val="en-US"/>
        </w:rPr>
        <w:t>T</w:t>
      </w:r>
      <w:r w:rsidR="002307F6" w:rsidRPr="002307F6">
        <w:rPr>
          <w:lang w:val="en-US"/>
        </w:rPr>
        <w:t>he expert from ETRTO</w:t>
      </w:r>
      <w:r w:rsidR="004D4744">
        <w:rPr>
          <w:lang w:val="en-US"/>
        </w:rPr>
        <w:t xml:space="preserve"> introduced an amendment proposal with the aim </w:t>
      </w:r>
      <w:r w:rsidR="002307F6" w:rsidRPr="002307F6">
        <w:rPr>
          <w:lang w:val="en-US"/>
        </w:rPr>
        <w:t>to improve the reproducibility of the test method</w:t>
      </w:r>
      <w:r w:rsidR="004D4744">
        <w:rPr>
          <w:lang w:val="en-US"/>
        </w:rPr>
        <w:t xml:space="preserve"> from s</w:t>
      </w:r>
      <w:r w:rsidR="002307F6" w:rsidRPr="002307F6">
        <w:rPr>
          <w:lang w:val="en-US"/>
        </w:rPr>
        <w:t>tandard ISO 23671</w:t>
      </w:r>
      <w:r w:rsidR="004D4744">
        <w:rPr>
          <w:lang w:val="en-US"/>
        </w:rPr>
        <w:t xml:space="preserve"> (</w:t>
      </w:r>
      <w:bookmarkStart w:id="9" w:name="_Hlk51928962"/>
      <w:r w:rsidR="004D4744">
        <w:rPr>
          <w:lang w:val="en-US"/>
        </w:rPr>
        <w:t>E</w:t>
      </w:r>
      <w:r w:rsidR="002307F6" w:rsidRPr="002307F6">
        <w:rPr>
          <w:lang w:val="en-US"/>
        </w:rPr>
        <w:t>CE/TRANS/WP.29/GRBP/2020/16</w:t>
      </w:r>
      <w:r w:rsidR="004D4744">
        <w:rPr>
          <w:lang w:val="en-US"/>
        </w:rPr>
        <w:t>). Following concerns of the experts from Germany and Spain about p</w:t>
      </w:r>
      <w:r w:rsidR="004D4744" w:rsidRPr="004D4744">
        <w:rPr>
          <w:lang w:val="en-US"/>
        </w:rPr>
        <w:t>aragraph 4.1.2.1.</w:t>
      </w:r>
      <w:r w:rsidR="004D4744">
        <w:rPr>
          <w:lang w:val="en-US"/>
        </w:rPr>
        <w:t xml:space="preserve"> of Annex 5, part A, the expert from ETRTO proposed a modification to this paragraph (GRBP-72-29).  </w:t>
      </w:r>
      <w:bookmarkEnd w:id="9"/>
      <w:r w:rsidR="004D4744" w:rsidRPr="004D4744">
        <w:rPr>
          <w:lang w:val="en-US"/>
        </w:rPr>
        <w:t>GRBP adopted the proposal</w:t>
      </w:r>
      <w:r w:rsidR="002E6248">
        <w:rPr>
          <w:lang w:val="en-US"/>
        </w:rPr>
        <w:t xml:space="preserve">, as amended by Annex </w:t>
      </w:r>
      <w:r w:rsidR="00D62D47">
        <w:rPr>
          <w:lang w:val="en-US"/>
        </w:rPr>
        <w:t>VIII</w:t>
      </w:r>
      <w:r w:rsidR="002E6248">
        <w:rPr>
          <w:lang w:val="en-US"/>
        </w:rPr>
        <w:t xml:space="preserve">, </w:t>
      </w:r>
      <w:r w:rsidR="004D4744" w:rsidRPr="004D4744">
        <w:rPr>
          <w:lang w:val="en-US"/>
        </w:rPr>
        <w:t xml:space="preserve">and requested the secretariat to submit it to WP.29 for consideration and vote at their March 2021 sessions as </w:t>
      </w:r>
      <w:r w:rsidR="002E6248">
        <w:rPr>
          <w:lang w:val="en-US"/>
        </w:rPr>
        <w:t xml:space="preserve">a draft </w:t>
      </w:r>
      <w:r w:rsidR="002E6248" w:rsidRPr="002E6248">
        <w:rPr>
          <w:lang w:val="en-US"/>
        </w:rPr>
        <w:t>Supplement 1</w:t>
      </w:r>
      <w:r w:rsidR="002E6248">
        <w:rPr>
          <w:lang w:val="en-US"/>
        </w:rPr>
        <w:t>3</w:t>
      </w:r>
      <w:r w:rsidR="002E6248" w:rsidRPr="002E6248">
        <w:rPr>
          <w:lang w:val="en-US"/>
        </w:rPr>
        <w:t xml:space="preserve"> to the 02 series of amendments to UN Regulation No. 117</w:t>
      </w:r>
      <w:r w:rsidR="002E6248">
        <w:rPr>
          <w:lang w:val="en-US"/>
        </w:rPr>
        <w:t xml:space="preserve">. </w:t>
      </w:r>
    </w:p>
    <w:p w14:paraId="1D4966EF" w14:textId="5399E5C3" w:rsidR="00EE680A" w:rsidRPr="002307F6" w:rsidRDefault="000D04E7" w:rsidP="002E6248">
      <w:pPr>
        <w:pStyle w:val="SingleTxtG"/>
        <w:rPr>
          <w:lang w:val="en-US"/>
        </w:rPr>
      </w:pPr>
      <w:r>
        <w:rPr>
          <w:lang w:val="en-US"/>
        </w:rPr>
        <w:t>17.</w:t>
      </w:r>
      <w:r>
        <w:rPr>
          <w:lang w:val="en-US"/>
        </w:rPr>
        <w:tab/>
      </w:r>
      <w:r w:rsidR="002E6248">
        <w:rPr>
          <w:lang w:val="en-US"/>
        </w:rPr>
        <w:t xml:space="preserve">The expert from ETRTO proposed further amendments with a view to </w:t>
      </w:r>
      <w:r w:rsidR="00D62D47">
        <w:rPr>
          <w:lang w:val="en-US"/>
        </w:rPr>
        <w:t xml:space="preserve">modifying </w:t>
      </w:r>
      <w:r w:rsidR="002E6248">
        <w:rPr>
          <w:lang w:val="en-US"/>
        </w:rPr>
        <w:t>the word "</w:t>
      </w:r>
      <w:proofErr w:type="spellStart"/>
      <w:r w:rsidR="002E6248">
        <w:rPr>
          <w:lang w:val="en-US"/>
        </w:rPr>
        <w:t>moulded</w:t>
      </w:r>
      <w:proofErr w:type="spellEnd"/>
      <w:r w:rsidR="002E6248">
        <w:rPr>
          <w:lang w:val="en-US"/>
        </w:rPr>
        <w:t xml:space="preserve">" in </w:t>
      </w:r>
      <w:proofErr w:type="spellStart"/>
      <w:r w:rsidR="002E6248">
        <w:rPr>
          <w:lang w:val="en-US"/>
        </w:rPr>
        <w:t>tyre</w:t>
      </w:r>
      <w:proofErr w:type="spellEnd"/>
      <w:r w:rsidR="002E6248">
        <w:rPr>
          <w:lang w:val="en-US"/>
        </w:rPr>
        <w:t xml:space="preserve"> marking methods and replacing </w:t>
      </w:r>
      <w:r w:rsidR="00D62D47">
        <w:rPr>
          <w:lang w:val="en-US"/>
        </w:rPr>
        <w:t xml:space="preserve">the </w:t>
      </w:r>
      <w:r w:rsidR="002E6248" w:rsidRPr="002E6248">
        <w:rPr>
          <w:lang w:val="en-US"/>
        </w:rPr>
        <w:t xml:space="preserve">Standard Reference Test </w:t>
      </w:r>
      <w:proofErr w:type="spellStart"/>
      <w:r w:rsidR="002E6248" w:rsidRPr="002E6248">
        <w:rPr>
          <w:lang w:val="en-US"/>
        </w:rPr>
        <w:t>Tyre</w:t>
      </w:r>
      <w:proofErr w:type="spellEnd"/>
      <w:r w:rsidR="002E6248" w:rsidRPr="002E6248">
        <w:rPr>
          <w:lang w:val="en-US"/>
        </w:rPr>
        <w:t xml:space="preserve"> SRTT14 </w:t>
      </w:r>
      <w:r w:rsidR="002E6248">
        <w:rPr>
          <w:lang w:val="en-US"/>
        </w:rPr>
        <w:t xml:space="preserve">by </w:t>
      </w:r>
      <w:r w:rsidR="002E6248" w:rsidRPr="002E6248">
        <w:rPr>
          <w:lang w:val="en-US"/>
        </w:rPr>
        <w:t>SRTT16</w:t>
      </w:r>
      <w:r w:rsidR="002E6248">
        <w:rPr>
          <w:lang w:val="en-US"/>
        </w:rPr>
        <w:t xml:space="preserve"> (</w:t>
      </w:r>
      <w:r w:rsidR="002307F6" w:rsidRPr="002307F6">
        <w:rPr>
          <w:lang w:val="en-US"/>
        </w:rPr>
        <w:t>ECE/TRANS/WP.29/GRBP/2020/17</w:t>
      </w:r>
      <w:r w:rsidR="002E6248">
        <w:rPr>
          <w:lang w:val="en-US"/>
        </w:rPr>
        <w:t xml:space="preserve">). </w:t>
      </w:r>
      <w:r w:rsidR="002E6248" w:rsidRPr="002E6248">
        <w:rPr>
          <w:lang w:val="en-US"/>
        </w:rPr>
        <w:t>GRBP adopted the proposal</w:t>
      </w:r>
      <w:r w:rsidR="00B5377C">
        <w:rPr>
          <w:lang w:val="en-US"/>
        </w:rPr>
        <w:t xml:space="preserve">, subject to deletion of paragraph 9.1., </w:t>
      </w:r>
      <w:r w:rsidR="002E6248" w:rsidRPr="002E6248">
        <w:rPr>
          <w:lang w:val="en-US"/>
        </w:rPr>
        <w:t xml:space="preserve">and requested the secretariat to submit it to WP.29 and for consideration and vote at their March 2021 sessions as </w:t>
      </w:r>
      <w:r w:rsidR="002E6248">
        <w:rPr>
          <w:lang w:val="en-US"/>
        </w:rPr>
        <w:t xml:space="preserve">part of </w:t>
      </w:r>
      <w:r w:rsidR="002E6248" w:rsidRPr="002E6248">
        <w:rPr>
          <w:lang w:val="en-US"/>
        </w:rPr>
        <w:t>draft Supplement 13 to the 02 series of amendments to UN Regulation No. 117.</w:t>
      </w:r>
    </w:p>
    <w:p w14:paraId="4C6CA64D" w14:textId="4994F43E" w:rsidR="003B12C1" w:rsidRDefault="000D04E7" w:rsidP="003B12C1">
      <w:pPr>
        <w:pStyle w:val="SingleTxtG"/>
      </w:pPr>
      <w:r>
        <w:rPr>
          <w:lang w:val="en-US"/>
        </w:rPr>
        <w:lastRenderedPageBreak/>
        <w:t>18.</w:t>
      </w:r>
      <w:r>
        <w:rPr>
          <w:lang w:val="en-US"/>
        </w:rPr>
        <w:tab/>
      </w:r>
      <w:r w:rsidR="00A36195">
        <w:rPr>
          <w:lang w:val="en-US"/>
        </w:rPr>
        <w:t xml:space="preserve">On behalf of </w:t>
      </w:r>
      <w:r w:rsidR="00A36195" w:rsidRPr="00A36195">
        <w:rPr>
          <w:lang w:val="en-US"/>
        </w:rPr>
        <w:t xml:space="preserve">IWG for Wet Grip on Worn </w:t>
      </w:r>
      <w:proofErr w:type="spellStart"/>
      <w:r w:rsidR="00A36195" w:rsidRPr="00A36195">
        <w:rPr>
          <w:lang w:val="en-US"/>
        </w:rPr>
        <w:t>Tyres</w:t>
      </w:r>
      <w:proofErr w:type="spellEnd"/>
      <w:r w:rsidR="00A36195" w:rsidRPr="00A36195">
        <w:rPr>
          <w:lang w:val="en-US"/>
        </w:rPr>
        <w:t xml:space="preserve"> (WGWT</w:t>
      </w:r>
      <w:r w:rsidR="00A36195">
        <w:rPr>
          <w:lang w:val="en-US"/>
        </w:rPr>
        <w:t xml:space="preserve">), the expert of ETRTO reported on their progress (GRBP-72-06) and </w:t>
      </w:r>
      <w:r w:rsidR="00D62D47">
        <w:rPr>
          <w:lang w:val="en-US"/>
        </w:rPr>
        <w:t xml:space="preserve">introduced </w:t>
      </w:r>
      <w:r w:rsidR="00A36195">
        <w:rPr>
          <w:lang w:val="en-US"/>
        </w:rPr>
        <w:t xml:space="preserve">amendments to the </w:t>
      </w:r>
      <w:r w:rsidR="005162B1">
        <w:rPr>
          <w:lang w:val="en-US"/>
        </w:rPr>
        <w:t>IWG</w:t>
      </w:r>
      <w:r w:rsidR="005162B1" w:rsidRPr="005162B1">
        <w:rPr>
          <w:lang w:val="en-US"/>
        </w:rPr>
        <w:t xml:space="preserve"> </w:t>
      </w:r>
      <w:r w:rsidR="00A36195">
        <w:rPr>
          <w:lang w:val="en-US"/>
        </w:rPr>
        <w:t>Terms of Reference (</w:t>
      </w:r>
      <w:r w:rsidR="00A36195" w:rsidRPr="00A36195">
        <w:rPr>
          <w:lang w:val="en-US"/>
        </w:rPr>
        <w:t>ECE/TRANS/WP.29/GRBP/2020/1</w:t>
      </w:r>
      <w:r w:rsidR="00A36195">
        <w:rPr>
          <w:lang w:val="en-US"/>
        </w:rPr>
        <w:t xml:space="preserve">1). The expert of EC proposed to extend the IWG scope to C2 and C3 </w:t>
      </w:r>
      <w:proofErr w:type="spellStart"/>
      <w:r w:rsidR="00A36195">
        <w:rPr>
          <w:lang w:val="en-US"/>
        </w:rPr>
        <w:t>tyres</w:t>
      </w:r>
      <w:proofErr w:type="spellEnd"/>
      <w:r w:rsidR="00A36195">
        <w:rPr>
          <w:lang w:val="en-US"/>
        </w:rPr>
        <w:t xml:space="preserve"> (GRBP-72-02).</w:t>
      </w:r>
      <w:r w:rsidR="004925A8">
        <w:rPr>
          <w:lang w:val="en-US"/>
        </w:rPr>
        <w:t xml:space="preserve"> The expert from ETRTO commented on this proposal (GRBP-72-26-Rev.1).</w:t>
      </w:r>
      <w:r w:rsidR="00A36195">
        <w:rPr>
          <w:lang w:val="en-US"/>
        </w:rPr>
        <w:t xml:space="preserve"> </w:t>
      </w:r>
      <w:r w:rsidR="005162B1">
        <w:rPr>
          <w:lang w:val="en-US"/>
        </w:rPr>
        <w:t xml:space="preserve">Following a discussion, GRBP was not in a position to reach a consensus on the EC proposal and decided to come back to </w:t>
      </w:r>
      <w:r w:rsidR="003B12C1">
        <w:rPr>
          <w:lang w:val="en-US"/>
        </w:rPr>
        <w:t xml:space="preserve">revision of </w:t>
      </w:r>
      <w:proofErr w:type="spellStart"/>
      <w:r w:rsidR="003B12C1">
        <w:rPr>
          <w:lang w:val="en-US"/>
        </w:rPr>
        <w:t>ToR</w:t>
      </w:r>
      <w:proofErr w:type="spellEnd"/>
      <w:r w:rsidR="005162B1">
        <w:rPr>
          <w:lang w:val="en-US"/>
        </w:rPr>
        <w:t xml:space="preserve"> at the next session.</w:t>
      </w:r>
      <w:r w:rsidR="003B12C1" w:rsidRPr="003B12C1">
        <w:rPr>
          <w:lang w:val="en-US"/>
        </w:rPr>
        <w:t xml:space="preserve"> </w:t>
      </w:r>
      <w:r w:rsidR="003B12C1">
        <w:rPr>
          <w:lang w:val="en-US"/>
        </w:rPr>
        <w:t xml:space="preserve">Meanwhile, GRBP agreed to request WP.29 to extend the mandate of IWG WGWT until September 2021.  </w:t>
      </w:r>
      <w:r w:rsidR="005162B1">
        <w:rPr>
          <w:lang w:val="en-US"/>
        </w:rPr>
        <w:t xml:space="preserve">   </w:t>
      </w:r>
      <w:r w:rsidR="00A36195">
        <w:rPr>
          <w:lang w:val="en-US"/>
        </w:rPr>
        <w:t xml:space="preserve"> </w:t>
      </w:r>
      <w:r w:rsidR="00C2763B" w:rsidRPr="003B474E">
        <w:t xml:space="preserve">   </w:t>
      </w:r>
    </w:p>
    <w:p w14:paraId="2FC9B6F1" w14:textId="4DFF6256" w:rsidR="003B12C1" w:rsidRDefault="000D04E7" w:rsidP="003B12C1">
      <w:pPr>
        <w:pStyle w:val="SingleTxtG"/>
      </w:pPr>
      <w:r>
        <w:t>19.</w:t>
      </w:r>
      <w:r>
        <w:tab/>
      </w:r>
      <w:r w:rsidR="003B12C1">
        <w:t xml:space="preserve">GRBP was informed about the progress of the </w:t>
      </w:r>
      <w:r w:rsidR="003B12C1" w:rsidRPr="003B12C1">
        <w:t>Task Force</w:t>
      </w:r>
      <w:r w:rsidR="003B12C1">
        <w:t xml:space="preserve"> </w:t>
      </w:r>
      <w:r w:rsidR="003B12C1" w:rsidRPr="003B12C1">
        <w:t>on Studded</w:t>
      </w:r>
      <w:r w:rsidR="003B12C1">
        <w:t xml:space="preserve"> </w:t>
      </w:r>
      <w:r w:rsidR="003B12C1" w:rsidRPr="003B12C1">
        <w:t>Tyres</w:t>
      </w:r>
      <w:r w:rsidR="003B12C1">
        <w:t xml:space="preserve"> (TF ST) and of the group of interested experts (GOIE) on snow tyres provisions (GRBP-72-15 and GRBP-72-23, respectively). </w:t>
      </w:r>
    </w:p>
    <w:p w14:paraId="26093266" w14:textId="37027893" w:rsidR="00087989" w:rsidRPr="00AA68D4" w:rsidRDefault="00144B40" w:rsidP="00602BF1">
      <w:pPr>
        <w:pStyle w:val="H1G"/>
        <w:rPr>
          <w:lang w:val="en-US"/>
        </w:rPr>
      </w:pPr>
      <w:r>
        <w:rPr>
          <w:lang w:val="en-US"/>
        </w:rPr>
        <w:tab/>
        <w:t>F.</w:t>
      </w:r>
      <w:r>
        <w:rPr>
          <w:lang w:val="en-US"/>
        </w:rPr>
        <w:tab/>
      </w:r>
      <w:r w:rsidR="00087989" w:rsidRPr="00AA68D4">
        <w:rPr>
          <w:lang w:val="en-US"/>
        </w:rPr>
        <w:tab/>
        <w:t>UN Regulation No. 124 (Replacement wheels for passenger cars)</w:t>
      </w:r>
    </w:p>
    <w:p w14:paraId="11E4D121" w14:textId="1DB26DA0" w:rsidR="005E3FC6" w:rsidRPr="005E3FC6" w:rsidRDefault="005E3FC6" w:rsidP="005E3FC6">
      <w:pPr>
        <w:spacing w:after="120"/>
        <w:ind w:left="2835" w:right="1134" w:hanging="1701"/>
        <w:jc w:val="both"/>
        <w:rPr>
          <w:lang w:val="fr-CH"/>
        </w:rPr>
      </w:pPr>
      <w:r w:rsidRPr="00D62D47">
        <w:rPr>
          <w:i/>
          <w:lang w:val="fr-CH"/>
        </w:rPr>
        <w:t>Documentation</w:t>
      </w:r>
      <w:r w:rsidRPr="00D62D47">
        <w:rPr>
          <w:lang w:val="fr-CH"/>
        </w:rPr>
        <w:t>:</w:t>
      </w:r>
      <w:r w:rsidRPr="00D62D47">
        <w:rPr>
          <w:lang w:val="fr-CH"/>
        </w:rPr>
        <w:tab/>
        <w:t>ECE/TRANS/WP.29/GRBP/2020/</w:t>
      </w:r>
      <w:r>
        <w:rPr>
          <w:lang w:val="fr-CH"/>
        </w:rPr>
        <w:t>8</w:t>
      </w:r>
      <w:r w:rsidRPr="00D62D47">
        <w:rPr>
          <w:lang w:val="fr-CH"/>
        </w:rPr>
        <w:t>, Informal document GRBP-72-0</w:t>
      </w:r>
      <w:r>
        <w:rPr>
          <w:lang w:val="fr-CH"/>
        </w:rPr>
        <w:t>4</w:t>
      </w:r>
    </w:p>
    <w:p w14:paraId="1D00521D" w14:textId="09155183" w:rsidR="00A45896" w:rsidRDefault="000D04E7" w:rsidP="00A45896">
      <w:pPr>
        <w:spacing w:after="120"/>
        <w:ind w:left="1134" w:right="1134"/>
        <w:jc w:val="both"/>
      </w:pPr>
      <w:r>
        <w:t>20.</w:t>
      </w:r>
      <w:r>
        <w:tab/>
      </w:r>
      <w:r w:rsidR="0031056B">
        <w:t xml:space="preserve">The </w:t>
      </w:r>
      <w:r w:rsidR="00087989" w:rsidRPr="0052789A">
        <w:t xml:space="preserve">expert from the Russian Federation </w:t>
      </w:r>
      <w:r w:rsidR="0031056B">
        <w:t xml:space="preserve">proposed </w:t>
      </w:r>
      <w:r w:rsidR="00087989" w:rsidRPr="0052789A">
        <w:t>align</w:t>
      </w:r>
      <w:r w:rsidR="0031056B">
        <w:t>ing</w:t>
      </w:r>
      <w:r w:rsidR="00087989" w:rsidRPr="0052789A">
        <w:t xml:space="preserve"> the criteria on the total loss of inflation pressure within one minute in Annex 8, paragraph 3 and in paragraph 5 (c)</w:t>
      </w:r>
      <w:r w:rsidR="0031056B" w:rsidRPr="0031056B">
        <w:t xml:space="preserve"> </w:t>
      </w:r>
      <w:r w:rsidR="00A45896">
        <w:t>(</w:t>
      </w:r>
      <w:r w:rsidR="00A45896" w:rsidRPr="00A45896">
        <w:rPr>
          <w:lang w:val="en-US"/>
        </w:rPr>
        <w:t>ECE/TRANS/WP.29/GRBP/2020/8</w:t>
      </w:r>
      <w:r w:rsidR="00A45896">
        <w:rPr>
          <w:lang w:val="en-US"/>
        </w:rPr>
        <w:t xml:space="preserve">). </w:t>
      </w:r>
      <w:r w:rsidR="0031056B" w:rsidRPr="0052789A">
        <w:t>GRBP</w:t>
      </w:r>
      <w:r w:rsidR="0031056B">
        <w:t xml:space="preserve"> adopted </w:t>
      </w:r>
      <w:r w:rsidR="00A45896">
        <w:t xml:space="preserve">the </w:t>
      </w:r>
      <w:r w:rsidR="0031056B" w:rsidRPr="0052789A">
        <w:t xml:space="preserve">proposal </w:t>
      </w:r>
      <w:r w:rsidR="00A45896">
        <w:t xml:space="preserve">and </w:t>
      </w:r>
      <w:r w:rsidR="00A45896" w:rsidRPr="00A45896">
        <w:t xml:space="preserve">requested the secretariat to submit it to WP.29 and AC.1 for consideration and vote at their March 2021 sessions as </w:t>
      </w:r>
      <w:r w:rsidR="00A45896">
        <w:t xml:space="preserve">draft </w:t>
      </w:r>
      <w:r w:rsidR="00A45896" w:rsidRPr="00A45896">
        <w:t>Suppl</w:t>
      </w:r>
      <w:r w:rsidR="00A45896">
        <w:t>ement 2</w:t>
      </w:r>
      <w:r w:rsidR="00A45896" w:rsidRPr="00A45896">
        <w:t xml:space="preserve"> to</w:t>
      </w:r>
      <w:r w:rsidR="00A45896">
        <w:t xml:space="preserve"> the original series of amendments to UN Regulation No. 124.</w:t>
      </w:r>
    </w:p>
    <w:p w14:paraId="26E2F108" w14:textId="32754A63" w:rsidR="00087989" w:rsidRPr="00EC7ED9" w:rsidRDefault="000D04E7" w:rsidP="00A45896">
      <w:pPr>
        <w:spacing w:after="120"/>
        <w:ind w:left="1134" w:right="1134"/>
        <w:jc w:val="both"/>
        <w:rPr>
          <w:lang w:val="en-US"/>
        </w:rPr>
      </w:pPr>
      <w:r>
        <w:t>21.</w:t>
      </w:r>
      <w:r>
        <w:tab/>
      </w:r>
      <w:r w:rsidR="00A45896">
        <w:t xml:space="preserve">The expert from Germany proposed amendments with a view </w:t>
      </w:r>
      <w:r w:rsidR="00A45896" w:rsidRPr="00A45896">
        <w:t>to adapt</w:t>
      </w:r>
      <w:r w:rsidR="00A45896">
        <w:t xml:space="preserve">ing </w:t>
      </w:r>
      <w:r w:rsidR="00A45896" w:rsidRPr="00A45896">
        <w:t>UN Regulation No. 124 to the current requirement</w:t>
      </w:r>
      <w:r w:rsidR="00A45896">
        <w:t xml:space="preserve">s </w:t>
      </w:r>
      <w:r w:rsidR="00A45896" w:rsidRPr="00A45896">
        <w:t>f</w:t>
      </w:r>
      <w:r w:rsidR="00A45896">
        <w:t xml:space="preserve">or </w:t>
      </w:r>
      <w:r w:rsidR="00A45896" w:rsidRPr="00A45896">
        <w:t>type</w:t>
      </w:r>
      <w:r w:rsidR="00A45896">
        <w:t xml:space="preserve"> </w:t>
      </w:r>
      <w:r w:rsidR="00A45896" w:rsidRPr="00A45896">
        <w:t>approvals</w:t>
      </w:r>
      <w:r w:rsidR="00A45896">
        <w:t xml:space="preserve"> (</w:t>
      </w:r>
      <w:r w:rsidR="00087989" w:rsidRPr="00EC7ED9">
        <w:rPr>
          <w:lang w:val="en-US"/>
        </w:rPr>
        <w:t>GRBP-72-04</w:t>
      </w:r>
      <w:r w:rsidR="00A45896">
        <w:rPr>
          <w:lang w:val="en-US"/>
        </w:rPr>
        <w:t xml:space="preserve">). GRBP invited him to submit an official document for consideration at the next session. </w:t>
      </w:r>
    </w:p>
    <w:p w14:paraId="6B459A1E" w14:textId="7F14ACF3" w:rsidR="00087989" w:rsidRPr="0081197B" w:rsidRDefault="00087989" w:rsidP="00602BF1">
      <w:pPr>
        <w:pStyle w:val="H1G"/>
      </w:pPr>
      <w:r w:rsidRPr="00AA68D4">
        <w:rPr>
          <w:lang w:val="en-US"/>
        </w:rPr>
        <w:tab/>
      </w:r>
      <w:r w:rsidR="00144B40">
        <w:rPr>
          <w:lang w:val="en-US"/>
        </w:rPr>
        <w:t>G.</w:t>
      </w:r>
      <w:r w:rsidRPr="00AA68D4">
        <w:rPr>
          <w:lang w:val="en-US"/>
        </w:rPr>
        <w:tab/>
      </w:r>
      <w:r w:rsidRPr="0081197B">
        <w:t>UN Regulation No. 141 (Tyre pressure monitoring system)</w:t>
      </w:r>
    </w:p>
    <w:p w14:paraId="3877881F" w14:textId="448FC597" w:rsidR="00144B40" w:rsidRPr="0081197B" w:rsidRDefault="00A5219E" w:rsidP="005E3FC6">
      <w:pPr>
        <w:pStyle w:val="SingleTxtG"/>
        <w:ind w:left="2835" w:hanging="1701"/>
      </w:pPr>
      <w:bookmarkStart w:id="10" w:name="_Hlk43207602"/>
      <w:r w:rsidRPr="0081197B">
        <w:rPr>
          <w:i/>
        </w:rPr>
        <w:t>Docum</w:t>
      </w:r>
      <w:r w:rsidR="000D04E7" w:rsidRPr="0081197B">
        <w:rPr>
          <w:i/>
        </w:rPr>
        <w:t>e</w:t>
      </w:r>
      <w:r w:rsidRPr="0081197B">
        <w:rPr>
          <w:i/>
        </w:rPr>
        <w:t>ntation</w:t>
      </w:r>
      <w:r w:rsidRPr="0081197B">
        <w:t>:</w:t>
      </w:r>
      <w:r w:rsidRPr="0081197B">
        <w:tab/>
        <w:t>ECE/TRANS/WP.29/GRBP/20</w:t>
      </w:r>
      <w:r w:rsidR="005E3FC6" w:rsidRPr="0081197B">
        <w:t>20</w:t>
      </w:r>
      <w:r w:rsidRPr="0081197B">
        <w:t>/</w:t>
      </w:r>
      <w:r w:rsidR="005E3FC6" w:rsidRPr="0081197B">
        <w:t>20, Informal documents GRBP-72-19-Rev.2, GRBP-72-20 and GRBP-72-21</w:t>
      </w:r>
    </w:p>
    <w:p w14:paraId="68366569" w14:textId="70668FCD" w:rsidR="00087989" w:rsidRPr="0081197B" w:rsidRDefault="000D04E7" w:rsidP="000D04E7">
      <w:pPr>
        <w:pStyle w:val="SingleTxtG"/>
        <w:rPr>
          <w:lang w:val="fr-CH"/>
        </w:rPr>
      </w:pPr>
      <w:r w:rsidRPr="0081197B">
        <w:t>22.</w:t>
      </w:r>
      <w:r w:rsidRPr="0081197B">
        <w:tab/>
      </w:r>
      <w:r w:rsidR="00087989" w:rsidRPr="0084333E">
        <w:t xml:space="preserve">GRBP </w:t>
      </w:r>
      <w:r w:rsidR="00A5219E" w:rsidRPr="0084333E">
        <w:t xml:space="preserve">took note of </w:t>
      </w:r>
      <w:r w:rsidR="00786934" w:rsidRPr="0084333E">
        <w:t xml:space="preserve">the activities of the Task Force on Tyre Pressure Monitoring System and on Tyre Installation (TF TPMSTI) </w:t>
      </w:r>
      <w:r w:rsidR="00A5219E" w:rsidRPr="0084333E">
        <w:t>(GRBP-72-21) and addressed its</w:t>
      </w:r>
      <w:r w:rsidR="00087989" w:rsidRPr="0084333E">
        <w:t xml:space="preserve"> proposal for a new series of amendments </w:t>
      </w:r>
      <w:r w:rsidR="00A5219E" w:rsidRPr="0084333E">
        <w:t xml:space="preserve">(ECE/TRANS/WP.29/GRBP/2020/20, GRBP-72-19-Rev.2, GRBP-72-20). GRBP adopted the proposal, as amended by Annex </w:t>
      </w:r>
      <w:r w:rsidR="005E3FC6" w:rsidRPr="0084333E">
        <w:t>IX</w:t>
      </w:r>
      <w:r w:rsidR="00A5219E" w:rsidRPr="0084333E">
        <w:t xml:space="preserve">, and requested the secretariat to submit it to WP.29 and </w:t>
      </w:r>
      <w:r w:rsidR="00CF6A76" w:rsidRPr="0084333E">
        <w:t xml:space="preserve">AC.1 </w:t>
      </w:r>
      <w:r w:rsidR="00A5219E" w:rsidRPr="0084333E">
        <w:t xml:space="preserve">for consideration and vote at their March 2021 sessions as a new 01 series of amendments to UN Regulation No. 141. </w:t>
      </w:r>
      <w:r w:rsidR="005367B6" w:rsidRPr="0084333E">
        <w:t xml:space="preserve">During the adoption, the expert of EC recalled his intention to seek WP.29 guidance on the transitional provision about granting type approvals according to preceding series of amendments (see para. </w:t>
      </w:r>
      <w:r w:rsidR="005E3FC6" w:rsidRPr="0081197B">
        <w:rPr>
          <w:lang w:val="fr-CH"/>
        </w:rPr>
        <w:t>4</w:t>
      </w:r>
      <w:r w:rsidR="005367B6" w:rsidRPr="0081197B">
        <w:rPr>
          <w:lang w:val="fr-CH"/>
        </w:rPr>
        <w:t xml:space="preserve"> </w:t>
      </w:r>
      <w:proofErr w:type="spellStart"/>
      <w:r w:rsidR="005367B6" w:rsidRPr="0081197B">
        <w:rPr>
          <w:lang w:val="fr-CH"/>
        </w:rPr>
        <w:t>above</w:t>
      </w:r>
      <w:proofErr w:type="spellEnd"/>
      <w:r w:rsidR="005367B6" w:rsidRPr="0081197B">
        <w:rPr>
          <w:lang w:val="fr-CH"/>
        </w:rPr>
        <w:t>).</w:t>
      </w:r>
    </w:p>
    <w:bookmarkEnd w:id="10"/>
    <w:p w14:paraId="35D12D91" w14:textId="4A0A5C4B" w:rsidR="00087989" w:rsidRPr="0081197B" w:rsidRDefault="00087989" w:rsidP="00602BF1">
      <w:pPr>
        <w:pStyle w:val="H1G"/>
        <w:rPr>
          <w:lang w:val="fr-CH"/>
        </w:rPr>
      </w:pPr>
      <w:r w:rsidRPr="0081197B">
        <w:rPr>
          <w:lang w:val="fr-CH"/>
        </w:rPr>
        <w:tab/>
      </w:r>
      <w:r w:rsidR="00144B40" w:rsidRPr="0081197B">
        <w:rPr>
          <w:lang w:val="fr-CH"/>
        </w:rPr>
        <w:t>H.</w:t>
      </w:r>
      <w:r w:rsidRPr="0081197B">
        <w:rPr>
          <w:lang w:val="fr-CH"/>
        </w:rPr>
        <w:tab/>
        <w:t xml:space="preserve">UN </w:t>
      </w:r>
      <w:proofErr w:type="spellStart"/>
      <w:r w:rsidRPr="0081197B">
        <w:rPr>
          <w:lang w:val="fr-CH"/>
        </w:rPr>
        <w:t>Regulation</w:t>
      </w:r>
      <w:proofErr w:type="spellEnd"/>
      <w:r w:rsidRPr="0081197B">
        <w:rPr>
          <w:lang w:val="fr-CH"/>
        </w:rPr>
        <w:t xml:space="preserve"> No. 142 (</w:t>
      </w:r>
      <w:proofErr w:type="spellStart"/>
      <w:r w:rsidRPr="0081197B">
        <w:rPr>
          <w:lang w:val="fr-CH"/>
        </w:rPr>
        <w:t>Tyre</w:t>
      </w:r>
      <w:proofErr w:type="spellEnd"/>
      <w:r w:rsidRPr="0081197B">
        <w:rPr>
          <w:lang w:val="fr-CH"/>
        </w:rPr>
        <w:t xml:space="preserve"> installation)</w:t>
      </w:r>
    </w:p>
    <w:p w14:paraId="279A91B4" w14:textId="49C73AED" w:rsidR="005E3FC6" w:rsidRPr="00E65555" w:rsidRDefault="005E3FC6" w:rsidP="005E3FC6">
      <w:pPr>
        <w:pStyle w:val="SingleTxtG"/>
        <w:ind w:left="2835" w:hanging="1701"/>
        <w:rPr>
          <w:lang w:val="fr-CH"/>
        </w:rPr>
      </w:pPr>
      <w:r w:rsidRPr="00E65555">
        <w:rPr>
          <w:i/>
          <w:lang w:val="fr-CH"/>
        </w:rPr>
        <w:t>Documentation</w:t>
      </w:r>
      <w:r w:rsidRPr="00E65555">
        <w:rPr>
          <w:lang w:val="fr-CH"/>
        </w:rPr>
        <w:t>:</w:t>
      </w:r>
      <w:r w:rsidRPr="00E65555">
        <w:rPr>
          <w:lang w:val="fr-CH"/>
        </w:rPr>
        <w:tab/>
        <w:t>ECE/TRANS/WP.29/GRBP/2020/19, Informal document GRBP-72-18</w:t>
      </w:r>
    </w:p>
    <w:p w14:paraId="734BBB37" w14:textId="23F0D837" w:rsidR="002C7427" w:rsidRPr="0084333E" w:rsidRDefault="00D52499" w:rsidP="00D52499">
      <w:pPr>
        <w:pStyle w:val="SingleTxtG"/>
      </w:pPr>
      <w:r w:rsidRPr="0084333E">
        <w:t>23.</w:t>
      </w:r>
      <w:r w:rsidRPr="0084333E">
        <w:tab/>
      </w:r>
      <w:r w:rsidR="00CF6A76" w:rsidRPr="0084333E">
        <w:t>On behalf of TF TPMSTI, the expert from EC presented a proposal for a new series of amendments (</w:t>
      </w:r>
      <w:r w:rsidR="00CF6A76" w:rsidRPr="0081197B">
        <w:t xml:space="preserve">ECE/TRANS/WP.29/GRBP/2020/19, GRBP-72-18). </w:t>
      </w:r>
      <w:r w:rsidR="00CF6A76" w:rsidRPr="0084333E">
        <w:t xml:space="preserve">GRBP adopted the proposal, as amended by Annex </w:t>
      </w:r>
      <w:r w:rsidR="005E3FC6" w:rsidRPr="0084333E">
        <w:t>X</w:t>
      </w:r>
      <w:r w:rsidR="00CF6A76" w:rsidRPr="0084333E">
        <w:t>, and requested the secretariat to submit it to WP.29 and AC.1 for consideration and vote at their March 2021 sessions as a new 01 series of amendments to UN Regulation No. 141. During the adoption, the expert of EC recalled his intention to seek WP.29 guidance on the transitional provision about granting type approvals according to</w:t>
      </w:r>
      <w:r w:rsidR="0084333E">
        <w:t xml:space="preserve"> the</w:t>
      </w:r>
      <w:r w:rsidR="00CF6A76" w:rsidRPr="0084333E">
        <w:t xml:space="preserve"> preceding series of amendments (see para. </w:t>
      </w:r>
      <w:r w:rsidR="005E3FC6" w:rsidRPr="0084333E">
        <w:t>4</w:t>
      </w:r>
      <w:r w:rsidR="00CF6A76" w:rsidRPr="0084333E">
        <w:t xml:space="preserve"> above).</w:t>
      </w:r>
      <w:r w:rsidR="001368EE" w:rsidRPr="0084333E">
        <w:tab/>
      </w:r>
      <w:r w:rsidR="00AB2093" w:rsidRPr="0084333E">
        <w:t xml:space="preserve"> </w:t>
      </w:r>
    </w:p>
    <w:p w14:paraId="3B5A26DA" w14:textId="45EE6A62" w:rsidR="003043CF" w:rsidRPr="0084333E" w:rsidRDefault="003043CF" w:rsidP="003043CF">
      <w:pPr>
        <w:pStyle w:val="HChG"/>
      </w:pPr>
      <w:r w:rsidRPr="0084333E">
        <w:tab/>
      </w:r>
      <w:r w:rsidR="00882688" w:rsidRPr="0084333E">
        <w:t>VII</w:t>
      </w:r>
      <w:r w:rsidRPr="0084333E">
        <w:t>.</w:t>
      </w:r>
      <w:r w:rsidRPr="0084333E">
        <w:tab/>
        <w:t xml:space="preserve">Draft </w:t>
      </w:r>
      <w:r w:rsidR="00EA26FB" w:rsidRPr="0084333E">
        <w:t>UN Regulation</w:t>
      </w:r>
      <w:r w:rsidRPr="0084333E">
        <w:t xml:space="preserve"> on reversing alarm (agenda item </w:t>
      </w:r>
      <w:r w:rsidR="00E601F7" w:rsidRPr="0084333E">
        <w:t>6</w:t>
      </w:r>
      <w:r w:rsidRPr="0084333E">
        <w:t>)</w:t>
      </w:r>
    </w:p>
    <w:p w14:paraId="0C9150CA" w14:textId="255A990E" w:rsidR="002C7427" w:rsidRPr="0084333E" w:rsidRDefault="003043CF" w:rsidP="003043CF">
      <w:pPr>
        <w:pStyle w:val="SingleTxtG"/>
        <w:ind w:left="2835" w:hanging="1701"/>
        <w:jc w:val="left"/>
      </w:pPr>
      <w:r w:rsidRPr="0084333E">
        <w:rPr>
          <w:i/>
        </w:rPr>
        <w:t>Documentation</w:t>
      </w:r>
      <w:r w:rsidRPr="0084333E">
        <w:t>:</w:t>
      </w:r>
      <w:r w:rsidR="001024DF" w:rsidRPr="0084333E">
        <w:tab/>
        <w:t xml:space="preserve">Informal document </w:t>
      </w:r>
      <w:r w:rsidR="00C226A7" w:rsidRPr="0084333E">
        <w:t>GRBP</w:t>
      </w:r>
      <w:r w:rsidR="001024DF" w:rsidRPr="0084333E">
        <w:t>-</w:t>
      </w:r>
      <w:r w:rsidR="005D0DE8" w:rsidRPr="0084333E">
        <w:t>7</w:t>
      </w:r>
      <w:r w:rsidR="00431376" w:rsidRPr="0084333E">
        <w:t>2</w:t>
      </w:r>
      <w:r w:rsidR="001024DF" w:rsidRPr="0084333E">
        <w:t>-</w:t>
      </w:r>
      <w:r w:rsidR="00431376" w:rsidRPr="0084333E">
        <w:t>09</w:t>
      </w:r>
    </w:p>
    <w:p w14:paraId="5E6DB166" w14:textId="5D10E693" w:rsidR="00BA322C" w:rsidRPr="0084333E" w:rsidRDefault="002472D1" w:rsidP="00431376">
      <w:pPr>
        <w:pStyle w:val="SingleTxtG"/>
      </w:pPr>
      <w:r w:rsidRPr="0084333E">
        <w:lastRenderedPageBreak/>
        <w:t>2</w:t>
      </w:r>
      <w:r w:rsidR="00D52499" w:rsidRPr="0084333E">
        <w:t>4</w:t>
      </w:r>
      <w:r w:rsidR="00BA322C" w:rsidRPr="0084333E">
        <w:t>.</w:t>
      </w:r>
      <w:r w:rsidR="003043CF" w:rsidRPr="0084333E">
        <w:tab/>
      </w:r>
      <w:r w:rsidR="00820683" w:rsidRPr="0084333E">
        <w:t xml:space="preserve">On behalf of the Task Force on </w:t>
      </w:r>
      <w:r w:rsidR="00880FC1" w:rsidRPr="0084333E">
        <w:t xml:space="preserve">Reverse </w:t>
      </w:r>
      <w:r w:rsidR="001A453F" w:rsidRPr="0084333E">
        <w:t>Warning (</w:t>
      </w:r>
      <w:r w:rsidR="00820683" w:rsidRPr="0084333E">
        <w:t>TF</w:t>
      </w:r>
      <w:r w:rsidR="00BA322C" w:rsidRPr="0084333E">
        <w:t xml:space="preserve"> </w:t>
      </w:r>
      <w:r w:rsidR="00820683" w:rsidRPr="0084333E">
        <w:t>R</w:t>
      </w:r>
      <w:r w:rsidR="00880FC1" w:rsidRPr="0084333E">
        <w:t>W</w:t>
      </w:r>
      <w:r w:rsidR="00820683" w:rsidRPr="0084333E">
        <w:t>), the expert from Japan reported on the</w:t>
      </w:r>
      <w:r w:rsidR="00DC63DF" w:rsidRPr="0084333E">
        <w:t xml:space="preserve"> progress of </w:t>
      </w:r>
      <w:r w:rsidR="00820683" w:rsidRPr="0084333E">
        <w:t>TF</w:t>
      </w:r>
      <w:r w:rsidR="00BA322C" w:rsidRPr="0084333E">
        <w:t xml:space="preserve"> </w:t>
      </w:r>
      <w:r w:rsidR="00820683" w:rsidRPr="0084333E">
        <w:t>R</w:t>
      </w:r>
      <w:r w:rsidR="00E1493E" w:rsidRPr="0084333E">
        <w:t>W</w:t>
      </w:r>
      <w:r w:rsidR="00820683" w:rsidRPr="0084333E">
        <w:t xml:space="preserve"> </w:t>
      </w:r>
      <w:r w:rsidR="00880FC1" w:rsidRPr="0084333E">
        <w:t>(</w:t>
      </w:r>
      <w:r w:rsidR="00C226A7" w:rsidRPr="0084333E">
        <w:t>GRBP</w:t>
      </w:r>
      <w:r w:rsidR="00880FC1" w:rsidRPr="0084333E">
        <w:t>-</w:t>
      </w:r>
      <w:r w:rsidR="005D0DE8" w:rsidRPr="0084333E">
        <w:t>7</w:t>
      </w:r>
      <w:r w:rsidR="00431376" w:rsidRPr="0084333E">
        <w:t>2</w:t>
      </w:r>
      <w:r w:rsidR="00880FC1" w:rsidRPr="0084333E">
        <w:t>-</w:t>
      </w:r>
      <w:r w:rsidR="00431376" w:rsidRPr="0084333E">
        <w:t>09</w:t>
      </w:r>
      <w:r w:rsidR="00A52062" w:rsidRPr="0084333E">
        <w:t>)</w:t>
      </w:r>
      <w:r w:rsidR="00431376" w:rsidRPr="0084333E">
        <w:t xml:space="preserve">. </w:t>
      </w:r>
      <w:r w:rsidR="00BE0A6C" w:rsidRPr="0084333E">
        <w:t xml:space="preserve"> </w:t>
      </w:r>
    </w:p>
    <w:p w14:paraId="32B2FB39" w14:textId="79777FBF" w:rsidR="002C00F5" w:rsidRPr="0084333E" w:rsidRDefault="007416CB" w:rsidP="007B535E">
      <w:pPr>
        <w:pStyle w:val="HChG"/>
        <w:ind w:right="993"/>
      </w:pPr>
      <w:r w:rsidRPr="0084333E">
        <w:tab/>
      </w:r>
      <w:r w:rsidR="00E601F7" w:rsidRPr="0084333E">
        <w:t>VIII</w:t>
      </w:r>
      <w:r w:rsidR="002C00F5" w:rsidRPr="0084333E">
        <w:t>.</w:t>
      </w:r>
      <w:r w:rsidR="002C00F5" w:rsidRPr="0084333E">
        <w:tab/>
      </w:r>
      <w:r w:rsidR="00905107" w:rsidRPr="0084333E">
        <w:t>Exchange of information on national and international requirements on noise levels (a</w:t>
      </w:r>
      <w:r w:rsidR="002C00F5" w:rsidRPr="0084333E">
        <w:t xml:space="preserve">genda item </w:t>
      </w:r>
      <w:r w:rsidR="00E601F7" w:rsidRPr="0084333E">
        <w:t>7</w:t>
      </w:r>
      <w:r w:rsidR="002C00F5" w:rsidRPr="0084333E">
        <w:t>)</w:t>
      </w:r>
    </w:p>
    <w:p w14:paraId="7C04962E" w14:textId="4ED7DA0B" w:rsidR="0096257F" w:rsidRPr="0084333E" w:rsidRDefault="002472D1" w:rsidP="00741F4E">
      <w:pPr>
        <w:pStyle w:val="SingleTxtG"/>
      </w:pPr>
      <w:r w:rsidRPr="0084333E">
        <w:t>2</w:t>
      </w:r>
      <w:r w:rsidR="00D52499" w:rsidRPr="0084333E">
        <w:t>5</w:t>
      </w:r>
      <w:r w:rsidR="00F30247" w:rsidRPr="0084333E">
        <w:t>.</w:t>
      </w:r>
      <w:r w:rsidR="00F30247" w:rsidRPr="0084333E">
        <w:tab/>
      </w:r>
      <w:r w:rsidR="00741F4E" w:rsidRPr="0084333E">
        <w:t xml:space="preserve">GRBP agreed to postpone consideration of this item to the next session.  </w:t>
      </w:r>
    </w:p>
    <w:p w14:paraId="64258086" w14:textId="7CC52247" w:rsidR="0026631F" w:rsidRPr="0084333E" w:rsidRDefault="0026631F" w:rsidP="007B535E">
      <w:pPr>
        <w:pStyle w:val="HChG"/>
        <w:ind w:right="993"/>
      </w:pPr>
      <w:r w:rsidRPr="0084333E">
        <w:tab/>
      </w:r>
      <w:r w:rsidR="00602BF1" w:rsidRPr="0084333E">
        <w:t>I</w:t>
      </w:r>
      <w:r w:rsidRPr="0084333E">
        <w:t>X.</w:t>
      </w:r>
      <w:r w:rsidRPr="0084333E">
        <w:tab/>
        <w:t xml:space="preserve">Proposal for amendments to the Consolidated Resolution on the Construction of Vehicles (agenda item </w:t>
      </w:r>
      <w:r w:rsidR="00602BF1" w:rsidRPr="0084333E">
        <w:t>8</w:t>
      </w:r>
      <w:r w:rsidRPr="0084333E">
        <w:t>)</w:t>
      </w:r>
    </w:p>
    <w:p w14:paraId="0DC08706" w14:textId="1EF45DE4" w:rsidR="002C7427" w:rsidRPr="0084333E" w:rsidRDefault="0078412D" w:rsidP="00D34A18">
      <w:pPr>
        <w:pStyle w:val="SingleTxtG"/>
      </w:pPr>
      <w:r w:rsidRPr="0084333E">
        <w:t>2</w:t>
      </w:r>
      <w:r w:rsidR="00190239" w:rsidRPr="0084333E">
        <w:t>6</w:t>
      </w:r>
      <w:r w:rsidRPr="0084333E">
        <w:t>.</w:t>
      </w:r>
      <w:r w:rsidRPr="0084333E">
        <w:tab/>
      </w:r>
      <w:r w:rsidR="006413FA" w:rsidRPr="0084333E">
        <w:t>No issues were considered under this item.</w:t>
      </w:r>
    </w:p>
    <w:p w14:paraId="2E08ABB3" w14:textId="3949A2CF" w:rsidR="004265A2" w:rsidRPr="0084333E" w:rsidRDefault="004265A2" w:rsidP="0026631F">
      <w:pPr>
        <w:pStyle w:val="HChG"/>
        <w:jc w:val="both"/>
      </w:pPr>
      <w:r w:rsidRPr="0084333E">
        <w:tab/>
        <w:t>X.</w:t>
      </w:r>
      <w:r w:rsidRPr="0084333E">
        <w:tab/>
        <w:t xml:space="preserve">Development of the </w:t>
      </w:r>
      <w:bookmarkStart w:id="11" w:name="_Hlk432908"/>
      <w:r w:rsidRPr="0084333E">
        <w:t xml:space="preserve">International Whole Vehicle Type Approval </w:t>
      </w:r>
      <w:bookmarkEnd w:id="11"/>
      <w:r w:rsidR="008722F7" w:rsidRPr="0084333E">
        <w:t>s</w:t>
      </w:r>
      <w:r w:rsidRPr="0084333E">
        <w:t xml:space="preserve">ystem (agenda item </w:t>
      </w:r>
      <w:r w:rsidR="00602BF1" w:rsidRPr="0084333E">
        <w:t>9</w:t>
      </w:r>
      <w:r w:rsidRPr="0084333E">
        <w:t>)</w:t>
      </w:r>
    </w:p>
    <w:p w14:paraId="09BBF871" w14:textId="1BD7A262" w:rsidR="002C1EDA" w:rsidRPr="0084333E" w:rsidRDefault="001B79A2" w:rsidP="00741F4E">
      <w:pPr>
        <w:pStyle w:val="SingleTxtG"/>
      </w:pPr>
      <w:r w:rsidRPr="0084333E">
        <w:t>2</w:t>
      </w:r>
      <w:r w:rsidR="00E601F7" w:rsidRPr="0084333E">
        <w:t>7</w:t>
      </w:r>
      <w:r w:rsidR="003C473C" w:rsidRPr="0084333E">
        <w:t>.</w:t>
      </w:r>
      <w:r w:rsidR="003C473C" w:rsidRPr="0084333E">
        <w:tab/>
      </w:r>
      <w:r w:rsidR="00741F4E" w:rsidRPr="0084333E">
        <w:t xml:space="preserve">GRBP agreed to postpone consideration of this item to the next session.  </w:t>
      </w:r>
      <w:r w:rsidR="002C1EDA" w:rsidRPr="0084333E">
        <w:t xml:space="preserve">     </w:t>
      </w:r>
    </w:p>
    <w:p w14:paraId="497925F1" w14:textId="52BE8DE0" w:rsidR="006D142A" w:rsidRPr="0084333E" w:rsidRDefault="006D142A" w:rsidP="002E0CF4">
      <w:pPr>
        <w:pStyle w:val="HChG"/>
        <w:jc w:val="both"/>
      </w:pPr>
      <w:r w:rsidRPr="0084333E">
        <w:tab/>
        <w:t>X</w:t>
      </w:r>
      <w:r w:rsidR="00B94B1B" w:rsidRPr="0084333E">
        <w:t>I</w:t>
      </w:r>
      <w:r w:rsidRPr="0084333E">
        <w:t>.</w:t>
      </w:r>
      <w:r w:rsidRPr="0084333E">
        <w:tab/>
        <w:t xml:space="preserve">Highlights </w:t>
      </w:r>
      <w:r w:rsidR="00882688" w:rsidRPr="0084333E">
        <w:t xml:space="preserve">of the </w:t>
      </w:r>
      <w:r w:rsidR="002E0CF4" w:rsidRPr="0084333E">
        <w:t>recent s</w:t>
      </w:r>
      <w:r w:rsidR="00882688" w:rsidRPr="0084333E">
        <w:t xml:space="preserve">essions of the World Forum for Harmonization of Vehicle Regulations </w:t>
      </w:r>
      <w:r w:rsidR="00E86C77" w:rsidRPr="0084333E">
        <w:br/>
      </w:r>
      <w:r w:rsidRPr="0084333E">
        <w:t>(agenda item 1</w:t>
      </w:r>
      <w:r w:rsidR="00602BF1" w:rsidRPr="0084333E">
        <w:t>0</w:t>
      </w:r>
      <w:r w:rsidRPr="0084333E">
        <w:t>)</w:t>
      </w:r>
    </w:p>
    <w:p w14:paraId="7C0A157B" w14:textId="7ECB7B04" w:rsidR="002C7427" w:rsidRPr="0084333E" w:rsidRDefault="001B79A2" w:rsidP="002472D1">
      <w:pPr>
        <w:pStyle w:val="SingleTxtG"/>
      </w:pPr>
      <w:r w:rsidRPr="0084333E">
        <w:t>2</w:t>
      </w:r>
      <w:r w:rsidR="00D52499" w:rsidRPr="0084333E">
        <w:t>8</w:t>
      </w:r>
      <w:r w:rsidRPr="0084333E">
        <w:t>.</w:t>
      </w:r>
      <w:r w:rsidR="00254928" w:rsidRPr="0084333E">
        <w:tab/>
      </w:r>
      <w:r w:rsidR="00741F4E" w:rsidRPr="0084333E">
        <w:t xml:space="preserve">GRBP agreed to postpone consideration of this item to the next session.  </w:t>
      </w:r>
    </w:p>
    <w:p w14:paraId="29E6FEF4" w14:textId="031238DF" w:rsidR="00882056" w:rsidRPr="0084333E" w:rsidRDefault="0009305C" w:rsidP="00882056">
      <w:pPr>
        <w:pStyle w:val="HChG"/>
        <w:jc w:val="both"/>
      </w:pPr>
      <w:r w:rsidRPr="0084333E">
        <w:tab/>
      </w:r>
      <w:r w:rsidR="00882056" w:rsidRPr="0084333E">
        <w:t>X</w:t>
      </w:r>
      <w:r w:rsidR="00882688" w:rsidRPr="0084333E">
        <w:t>I</w:t>
      </w:r>
      <w:r w:rsidR="00E601F7" w:rsidRPr="0084333E">
        <w:t>I</w:t>
      </w:r>
      <w:r w:rsidR="00882056" w:rsidRPr="0084333E">
        <w:t>.</w:t>
      </w:r>
      <w:r w:rsidR="00882056" w:rsidRPr="0084333E">
        <w:tab/>
        <w:t xml:space="preserve">Exchange of views </w:t>
      </w:r>
      <w:r w:rsidR="00B52C8F" w:rsidRPr="0084333E">
        <w:t xml:space="preserve">on </w:t>
      </w:r>
      <w:r w:rsidR="00882056" w:rsidRPr="0084333E">
        <w:t xml:space="preserve">the future work of </w:t>
      </w:r>
      <w:r w:rsidR="00882688" w:rsidRPr="0084333E">
        <w:t>the Working Party on Noise and Tyres</w:t>
      </w:r>
      <w:r w:rsidR="00882056" w:rsidRPr="0084333E">
        <w:t xml:space="preserve"> (agenda item 1</w:t>
      </w:r>
      <w:r w:rsidR="00602BF1" w:rsidRPr="0084333E">
        <w:t>1</w:t>
      </w:r>
      <w:r w:rsidR="00882056" w:rsidRPr="0084333E">
        <w:t>)</w:t>
      </w:r>
    </w:p>
    <w:p w14:paraId="1DCFA671" w14:textId="47E2F835" w:rsidR="00425F43" w:rsidRPr="0081197B" w:rsidRDefault="00425F43" w:rsidP="00425F43">
      <w:pPr>
        <w:pStyle w:val="SingleTxtG"/>
      </w:pPr>
      <w:r w:rsidRPr="0081197B">
        <w:rPr>
          <w:i/>
        </w:rPr>
        <w:t>Documentation:</w:t>
      </w:r>
      <w:r w:rsidRPr="0081197B">
        <w:tab/>
        <w:t xml:space="preserve">Informal document </w:t>
      </w:r>
      <w:r w:rsidR="00C226A7" w:rsidRPr="0081197B">
        <w:t>GRBP</w:t>
      </w:r>
      <w:r w:rsidRPr="0081197B">
        <w:t>-</w:t>
      </w:r>
      <w:r w:rsidR="005D0DE8" w:rsidRPr="0081197B">
        <w:t>7</w:t>
      </w:r>
      <w:r w:rsidR="00741F4E" w:rsidRPr="0081197B">
        <w:t>2</w:t>
      </w:r>
      <w:r w:rsidRPr="0081197B">
        <w:t>-</w:t>
      </w:r>
      <w:r w:rsidR="00741F4E" w:rsidRPr="0081197B">
        <w:t>1</w:t>
      </w:r>
      <w:r w:rsidR="00F824C5" w:rsidRPr="0081197B">
        <w:t>2</w:t>
      </w:r>
    </w:p>
    <w:p w14:paraId="1D7E6372" w14:textId="5CD6BBD5" w:rsidR="00F95472" w:rsidRPr="0084333E" w:rsidRDefault="00D52499" w:rsidP="00741F4E">
      <w:pPr>
        <w:pStyle w:val="SingleTxtG"/>
      </w:pPr>
      <w:r w:rsidRPr="0084333E">
        <w:t>29</w:t>
      </w:r>
      <w:r w:rsidR="00190239" w:rsidRPr="0084333E">
        <w:t>.</w:t>
      </w:r>
      <w:r w:rsidR="00190239" w:rsidRPr="0084333E">
        <w:tab/>
      </w:r>
      <w:r w:rsidR="00847B00" w:rsidRPr="0084333E">
        <w:t xml:space="preserve">The Chair </w:t>
      </w:r>
      <w:r w:rsidR="00741F4E" w:rsidRPr="0084333E">
        <w:t xml:space="preserve">presented </w:t>
      </w:r>
      <w:r w:rsidR="00847B00" w:rsidRPr="0084333E">
        <w:t>a</w:t>
      </w:r>
      <w:r w:rsidR="00741F4E" w:rsidRPr="0084333E">
        <w:t xml:space="preserve"> revised </w:t>
      </w:r>
      <w:r w:rsidR="00847B00" w:rsidRPr="0084333E">
        <w:t>list of priorities and recurrent items</w:t>
      </w:r>
      <w:r w:rsidR="00190239" w:rsidRPr="0084333E">
        <w:t xml:space="preserve"> (GRBP-7</w:t>
      </w:r>
      <w:r w:rsidR="00741F4E" w:rsidRPr="0084333E">
        <w:t>2</w:t>
      </w:r>
      <w:r w:rsidR="00190239" w:rsidRPr="0084333E">
        <w:t>-</w:t>
      </w:r>
      <w:r w:rsidR="00741F4E" w:rsidRPr="0084333E">
        <w:t>1</w:t>
      </w:r>
      <w:r w:rsidR="00190239" w:rsidRPr="0084333E">
        <w:t>2)</w:t>
      </w:r>
      <w:r w:rsidR="00847B00" w:rsidRPr="0084333E">
        <w:t xml:space="preserve">. </w:t>
      </w:r>
      <w:r w:rsidR="00F95472" w:rsidRPr="0084333E">
        <w:t>GRBP noted</w:t>
      </w:r>
      <w:r w:rsidR="00741F4E" w:rsidRPr="0084333E">
        <w:t xml:space="preserve"> that the list would be updated and reported to WP.29. </w:t>
      </w:r>
      <w:r w:rsidR="00EE1000" w:rsidRPr="0084333E">
        <w:t xml:space="preserve"> </w:t>
      </w:r>
      <w:r w:rsidR="00F95472" w:rsidRPr="0084333E">
        <w:t xml:space="preserve">         </w:t>
      </w:r>
    </w:p>
    <w:p w14:paraId="2C8ACAD5" w14:textId="1E611622" w:rsidR="0026631F" w:rsidRPr="0084333E" w:rsidRDefault="0026631F" w:rsidP="0026631F">
      <w:pPr>
        <w:pStyle w:val="HChG"/>
        <w:jc w:val="both"/>
      </w:pPr>
      <w:r w:rsidRPr="0084333E">
        <w:tab/>
        <w:t>X</w:t>
      </w:r>
      <w:r w:rsidR="00E601F7" w:rsidRPr="0084333E">
        <w:t>I</w:t>
      </w:r>
      <w:r w:rsidR="00602BF1" w:rsidRPr="0084333E">
        <w:t>II</w:t>
      </w:r>
      <w:r w:rsidRPr="0084333E">
        <w:t>.</w:t>
      </w:r>
      <w:r w:rsidRPr="0084333E">
        <w:tab/>
        <w:t>Other business (agen</w:t>
      </w:r>
      <w:r w:rsidR="006D142A" w:rsidRPr="0084333E">
        <w:t xml:space="preserve">da item </w:t>
      </w:r>
      <w:r w:rsidR="00B94B1B" w:rsidRPr="0084333E">
        <w:t>1</w:t>
      </w:r>
      <w:r w:rsidR="00602BF1" w:rsidRPr="0084333E">
        <w:t>2</w:t>
      </w:r>
      <w:r w:rsidRPr="0084333E">
        <w:t>)</w:t>
      </w:r>
    </w:p>
    <w:p w14:paraId="355AA76F" w14:textId="7B2C7062" w:rsidR="002E0CF4" w:rsidRPr="00E65555" w:rsidRDefault="006F156C" w:rsidP="00072CB5">
      <w:pPr>
        <w:pStyle w:val="SingleTxtG"/>
        <w:ind w:left="2835" w:hanging="1701"/>
        <w:rPr>
          <w:lang w:val="fr-CH"/>
        </w:rPr>
      </w:pPr>
      <w:r w:rsidRPr="00E65555">
        <w:rPr>
          <w:i/>
          <w:lang w:val="fr-CH"/>
        </w:rPr>
        <w:t>Documentation:</w:t>
      </w:r>
      <w:r w:rsidRPr="00E65555">
        <w:rPr>
          <w:lang w:val="fr-CH"/>
        </w:rPr>
        <w:tab/>
      </w:r>
      <w:r w:rsidR="00190239" w:rsidRPr="00E65555">
        <w:rPr>
          <w:lang w:val="fr-CH"/>
        </w:rPr>
        <w:t xml:space="preserve">Informal document </w:t>
      </w:r>
      <w:r w:rsidR="002E0CF4" w:rsidRPr="00E65555">
        <w:rPr>
          <w:lang w:val="fr-CH"/>
        </w:rPr>
        <w:t>GRBP-71-13</w:t>
      </w:r>
      <w:r w:rsidR="000F4290" w:rsidRPr="00E65555">
        <w:rPr>
          <w:lang w:val="fr-CH"/>
        </w:rPr>
        <w:t>-Rev.</w:t>
      </w:r>
      <w:r w:rsidR="00741F4E" w:rsidRPr="00E65555">
        <w:rPr>
          <w:lang w:val="fr-CH"/>
        </w:rPr>
        <w:t>3</w:t>
      </w:r>
    </w:p>
    <w:p w14:paraId="5830ABCA" w14:textId="146C156B" w:rsidR="00ED6F4A" w:rsidRPr="0084333E" w:rsidRDefault="00190239" w:rsidP="00741F4E">
      <w:pPr>
        <w:pStyle w:val="SingleTxtG"/>
      </w:pPr>
      <w:r w:rsidRPr="0084333E">
        <w:t>3</w:t>
      </w:r>
      <w:r w:rsidR="00D52499" w:rsidRPr="0084333E">
        <w:t>0</w:t>
      </w:r>
      <w:r w:rsidRPr="0084333E">
        <w:t>.</w:t>
      </w:r>
      <w:r w:rsidRPr="0084333E">
        <w:tab/>
      </w:r>
      <w:r w:rsidR="00391335" w:rsidRPr="0084333E">
        <w:t>The expert from France presented a</w:t>
      </w:r>
      <w:r w:rsidR="00741F4E" w:rsidRPr="0084333E">
        <w:t xml:space="preserve">n updated </w:t>
      </w:r>
      <w:r w:rsidR="00391335" w:rsidRPr="0084333E">
        <w:t xml:space="preserve">2020 schedule of meetings </w:t>
      </w:r>
      <w:r w:rsidR="00942339" w:rsidRPr="0084333E">
        <w:t xml:space="preserve">that was </w:t>
      </w:r>
      <w:r w:rsidR="00391335" w:rsidRPr="0084333E">
        <w:t>of interest to GRBP experts (GRBP-71-13-Rev.</w:t>
      </w:r>
      <w:r w:rsidR="00741F4E" w:rsidRPr="0084333E">
        <w:t>3</w:t>
      </w:r>
      <w:r w:rsidR="00391335" w:rsidRPr="0084333E">
        <w:t xml:space="preserve">).  </w:t>
      </w:r>
    </w:p>
    <w:p w14:paraId="1053B935" w14:textId="31BE6314" w:rsidR="002C7427" w:rsidRPr="0084333E" w:rsidRDefault="00631A63" w:rsidP="00CF2696">
      <w:pPr>
        <w:pStyle w:val="HChG"/>
      </w:pPr>
      <w:r w:rsidRPr="0084333E">
        <w:tab/>
      </w:r>
      <w:r w:rsidR="00882056" w:rsidRPr="0084333E">
        <w:t>X</w:t>
      </w:r>
      <w:r w:rsidR="00602BF1" w:rsidRPr="0084333E">
        <w:t>I</w:t>
      </w:r>
      <w:r w:rsidR="00D451C6" w:rsidRPr="0084333E">
        <w:t>V</w:t>
      </w:r>
      <w:r w:rsidRPr="0084333E">
        <w:t>.</w:t>
      </w:r>
      <w:r w:rsidRPr="0084333E">
        <w:tab/>
        <w:t xml:space="preserve">Provisional agenda for the </w:t>
      </w:r>
      <w:r w:rsidR="002E0CF4" w:rsidRPr="0084333E">
        <w:t xml:space="preserve">next </w:t>
      </w:r>
      <w:r w:rsidR="00EF49E5" w:rsidRPr="0084333E">
        <w:t>s</w:t>
      </w:r>
      <w:r w:rsidRPr="0084333E">
        <w:t>ession</w:t>
      </w:r>
      <w:r w:rsidR="00DB258D" w:rsidRPr="0084333E">
        <w:t xml:space="preserve"> </w:t>
      </w:r>
      <w:r w:rsidR="00E86C77" w:rsidRPr="0084333E">
        <w:br/>
      </w:r>
      <w:r w:rsidR="00DB258D" w:rsidRPr="0084333E">
        <w:t>(agenda item 1</w:t>
      </w:r>
      <w:r w:rsidR="00602BF1" w:rsidRPr="0084333E">
        <w:t>3</w:t>
      </w:r>
      <w:r w:rsidR="00DB258D" w:rsidRPr="0084333E">
        <w:t>)</w:t>
      </w:r>
    </w:p>
    <w:p w14:paraId="76F4EF9B" w14:textId="0682F185" w:rsidR="002C7427" w:rsidRPr="0084333E" w:rsidRDefault="002472D1" w:rsidP="00E750BE">
      <w:pPr>
        <w:pStyle w:val="SingleTxtG"/>
      </w:pPr>
      <w:r w:rsidRPr="0084333E">
        <w:t>3</w:t>
      </w:r>
      <w:r w:rsidR="00D52499" w:rsidRPr="0084333E">
        <w:t>1</w:t>
      </w:r>
      <w:r w:rsidR="002C00F5" w:rsidRPr="0084333E">
        <w:t>.</w:t>
      </w:r>
      <w:r w:rsidR="002C00F5" w:rsidRPr="0084333E">
        <w:tab/>
      </w:r>
      <w:r w:rsidR="00F2362C" w:rsidRPr="0084333E">
        <w:t xml:space="preserve">For its </w:t>
      </w:r>
      <w:r w:rsidR="00AB28E8" w:rsidRPr="0084333E">
        <w:t>sevent</w:t>
      </w:r>
      <w:r w:rsidR="005C57F2" w:rsidRPr="0084333E">
        <w:t>y-</w:t>
      </w:r>
      <w:r w:rsidR="00E750BE" w:rsidRPr="0084333E">
        <w:t xml:space="preserve">third </w:t>
      </w:r>
      <w:r w:rsidR="00061363" w:rsidRPr="0084333E">
        <w:t>session</w:t>
      </w:r>
      <w:r w:rsidR="00F2362C" w:rsidRPr="0084333E">
        <w:t xml:space="preserve">, scheduled to be held in Geneva </w:t>
      </w:r>
      <w:r w:rsidR="0003535D" w:rsidRPr="0084333E">
        <w:t xml:space="preserve">from </w:t>
      </w:r>
      <w:r w:rsidR="00602BF1" w:rsidRPr="0084333E">
        <w:t xml:space="preserve">26 </w:t>
      </w:r>
      <w:r w:rsidR="0003535D" w:rsidRPr="0084333E">
        <w:t xml:space="preserve">to </w:t>
      </w:r>
      <w:r w:rsidR="00602BF1" w:rsidRPr="0084333E">
        <w:t>2</w:t>
      </w:r>
      <w:r w:rsidR="00E750BE" w:rsidRPr="0084333E">
        <w:t>9</w:t>
      </w:r>
      <w:r w:rsidR="005C57F2" w:rsidRPr="0084333E">
        <w:t xml:space="preserve"> </w:t>
      </w:r>
      <w:r w:rsidR="005E3FC6" w:rsidRPr="0084333E">
        <w:t xml:space="preserve">January </w:t>
      </w:r>
      <w:r w:rsidR="004D71C6" w:rsidRPr="0084333E">
        <w:t>20</w:t>
      </w:r>
      <w:r w:rsidR="005C57F2" w:rsidRPr="0084333E">
        <w:t>2</w:t>
      </w:r>
      <w:r w:rsidR="00602BF1" w:rsidRPr="0084333E">
        <w:t>1</w:t>
      </w:r>
      <w:r w:rsidR="00F2362C" w:rsidRPr="0084333E">
        <w:t xml:space="preserve">, </w:t>
      </w:r>
      <w:r w:rsidR="00C226A7" w:rsidRPr="0084333E">
        <w:t>GRBP</w:t>
      </w:r>
      <w:r w:rsidR="00A346FF" w:rsidRPr="0084333E">
        <w:t xml:space="preserve"> decided to keep the same structure </w:t>
      </w:r>
      <w:r w:rsidR="006233E1" w:rsidRPr="0084333E">
        <w:t xml:space="preserve">for </w:t>
      </w:r>
      <w:r w:rsidR="00A346FF" w:rsidRPr="0084333E">
        <w:t>the provisional agenda</w:t>
      </w:r>
      <w:r w:rsidR="00175994" w:rsidRPr="0084333E">
        <w:t xml:space="preserve">. </w:t>
      </w:r>
      <w:r w:rsidR="00026ADB" w:rsidRPr="0084333E">
        <w:t xml:space="preserve">GRBP noted </w:t>
      </w:r>
      <w:r w:rsidR="00F2362C" w:rsidRPr="0084333E">
        <w:t>that the deadline for</w:t>
      </w:r>
      <w:r w:rsidR="00B63BFE" w:rsidRPr="0084333E">
        <w:t xml:space="preserve"> the</w:t>
      </w:r>
      <w:r w:rsidR="00F2362C" w:rsidRPr="0084333E">
        <w:t xml:space="preserve"> submission of official documents to the secretariat </w:t>
      </w:r>
      <w:r w:rsidR="00D2428D" w:rsidRPr="0084333E">
        <w:t>would be</w:t>
      </w:r>
      <w:r w:rsidR="00602BF1" w:rsidRPr="0084333E">
        <w:t xml:space="preserve"> 3 November</w:t>
      </w:r>
      <w:r w:rsidR="00E750BE" w:rsidRPr="0084333E">
        <w:t xml:space="preserve"> </w:t>
      </w:r>
      <w:r w:rsidR="006402B1" w:rsidRPr="0084333E">
        <w:t>20</w:t>
      </w:r>
      <w:r w:rsidR="00E750BE" w:rsidRPr="0084333E">
        <w:t>20</w:t>
      </w:r>
      <w:r w:rsidR="00F2362C" w:rsidRPr="0084333E">
        <w:t>, twelve weeks prior to the session.</w:t>
      </w:r>
      <w:r w:rsidR="00026ADB" w:rsidRPr="0084333E">
        <w:t xml:space="preserve"> </w:t>
      </w:r>
      <w:r w:rsidR="000309C1" w:rsidRPr="0084333E">
        <w:t xml:space="preserve">With regard to informal documents, the Chair requested GRBP experts to submit them at least one week prior to the session.  </w:t>
      </w:r>
    </w:p>
    <w:p w14:paraId="3A9F0949" w14:textId="22F7E53C" w:rsidR="004D534E" w:rsidRPr="0084333E" w:rsidRDefault="004D534E" w:rsidP="004D534E">
      <w:pPr>
        <w:pStyle w:val="HChG"/>
        <w:jc w:val="both"/>
      </w:pPr>
      <w:r w:rsidRPr="0084333E">
        <w:tab/>
        <w:t>XV.</w:t>
      </w:r>
      <w:r w:rsidRPr="0084333E">
        <w:tab/>
        <w:t>Election of officers (agenda item 1</w:t>
      </w:r>
      <w:r w:rsidR="00602BF1" w:rsidRPr="0084333E">
        <w:t>4</w:t>
      </w:r>
      <w:r w:rsidRPr="0084333E">
        <w:t>)</w:t>
      </w:r>
    </w:p>
    <w:p w14:paraId="0234065F" w14:textId="63A7E35F" w:rsidR="004D534E" w:rsidRPr="00A347C5" w:rsidRDefault="004D534E" w:rsidP="004D534E">
      <w:pPr>
        <w:pStyle w:val="SingleTxtG"/>
        <w:rPr>
          <w:szCs w:val="24"/>
        </w:rPr>
      </w:pPr>
      <w:r w:rsidRPr="0084333E">
        <w:t>3</w:t>
      </w:r>
      <w:r w:rsidR="00D52499" w:rsidRPr="0084333E">
        <w:t>2</w:t>
      </w:r>
      <w:r w:rsidRPr="0084333E">
        <w:t>.</w:t>
      </w:r>
      <w:r w:rsidRPr="0084333E">
        <w:tab/>
      </w:r>
      <w:r w:rsidRPr="0084333E">
        <w:rPr>
          <w:szCs w:val="24"/>
        </w:rPr>
        <w:t>In compliance with Rule 37 of the Rules of Procedure (TRANS/WP.29/</w:t>
      </w:r>
      <w:r w:rsidR="00B8485C" w:rsidRPr="0084333E">
        <w:rPr>
          <w:szCs w:val="24"/>
        </w:rPr>
        <w:t>690/Rev.1</w:t>
      </w:r>
      <w:r w:rsidRPr="0084333E">
        <w:rPr>
          <w:szCs w:val="24"/>
        </w:rPr>
        <w:t>), GRBP called for the election of officers. The representatives of the Contracting Parties,</w:t>
      </w:r>
      <w:r w:rsidRPr="00A347C5">
        <w:rPr>
          <w:szCs w:val="24"/>
        </w:rPr>
        <w:t xml:space="preserve"> </w:t>
      </w:r>
      <w:r w:rsidRPr="00A347C5">
        <w:rPr>
          <w:szCs w:val="24"/>
        </w:rPr>
        <w:lastRenderedPageBreak/>
        <w:t>present and voting, elected unanimously Mr. Serge </w:t>
      </w:r>
      <w:proofErr w:type="spellStart"/>
      <w:r w:rsidRPr="00A347C5">
        <w:rPr>
          <w:szCs w:val="24"/>
        </w:rPr>
        <w:t>Ficheux</w:t>
      </w:r>
      <w:proofErr w:type="spellEnd"/>
      <w:r w:rsidRPr="00A347C5">
        <w:rPr>
          <w:szCs w:val="24"/>
        </w:rPr>
        <w:t xml:space="preserve"> (France) as Chair and Mr. Andrei Bocharov (Russian Federation) as Vice-Chair for the sessions of </w:t>
      </w:r>
      <w:r>
        <w:rPr>
          <w:szCs w:val="24"/>
        </w:rPr>
        <w:t>GRBP</w:t>
      </w:r>
      <w:r w:rsidRPr="00A347C5">
        <w:rPr>
          <w:szCs w:val="24"/>
        </w:rPr>
        <w:t xml:space="preserve"> scheduled for the year 20</w:t>
      </w:r>
      <w:r>
        <w:rPr>
          <w:szCs w:val="24"/>
        </w:rPr>
        <w:t>2</w:t>
      </w:r>
      <w:r w:rsidR="00B8485C">
        <w:rPr>
          <w:szCs w:val="24"/>
        </w:rPr>
        <w:t>1</w:t>
      </w:r>
      <w:r w:rsidRPr="00A347C5">
        <w:rPr>
          <w:szCs w:val="24"/>
        </w:rPr>
        <w:t>.</w:t>
      </w:r>
    </w:p>
    <w:p w14:paraId="20E51D9D" w14:textId="77777777" w:rsidR="004D534E" w:rsidRDefault="004D534E" w:rsidP="004D534E">
      <w:pPr>
        <w:pStyle w:val="SingleTxtG"/>
      </w:pPr>
    </w:p>
    <w:p w14:paraId="104177D6" w14:textId="77777777" w:rsidR="004D534E" w:rsidRPr="003B474E" w:rsidRDefault="004D534E" w:rsidP="00E750BE">
      <w:pPr>
        <w:pStyle w:val="SingleTxtG"/>
      </w:pPr>
    </w:p>
    <w:p w14:paraId="6A015E3A" w14:textId="6542F7D1" w:rsidR="004D383D" w:rsidRPr="003B474E" w:rsidRDefault="004D383D" w:rsidP="002E0CF4">
      <w:pPr>
        <w:pStyle w:val="HChG"/>
        <w:jc w:val="both"/>
        <w:rPr>
          <w:szCs w:val="24"/>
        </w:rPr>
      </w:pPr>
      <w:r w:rsidRPr="003B474E">
        <w:tab/>
      </w:r>
    </w:p>
    <w:p w14:paraId="31D7688E" w14:textId="77777777" w:rsidR="004D383D" w:rsidRPr="003B474E" w:rsidRDefault="004D383D" w:rsidP="00C868CC">
      <w:pPr>
        <w:pStyle w:val="SingleTxtG"/>
      </w:pPr>
    </w:p>
    <w:p w14:paraId="2D9906D8" w14:textId="77777777" w:rsidR="002C7427" w:rsidRPr="003B474E" w:rsidRDefault="002C7427" w:rsidP="00AC28C2">
      <w:pPr>
        <w:pStyle w:val="HChG"/>
      </w:pPr>
    </w:p>
    <w:p w14:paraId="62A857EB" w14:textId="77777777" w:rsidR="00F424A5" w:rsidRPr="00A25D83" w:rsidRDefault="008F7BFE" w:rsidP="007D7C57">
      <w:pPr>
        <w:pStyle w:val="HChG"/>
        <w:rPr>
          <w:lang w:val="en-US"/>
        </w:rPr>
      </w:pPr>
      <w:r w:rsidRPr="003B474E">
        <w:br w:type="page"/>
      </w:r>
      <w:r w:rsidRPr="003B474E">
        <w:lastRenderedPageBreak/>
        <w:t>Annex I</w:t>
      </w:r>
    </w:p>
    <w:p w14:paraId="6F41CF33" w14:textId="6DBBE93E" w:rsidR="000E7032" w:rsidRPr="003B474E" w:rsidRDefault="000E7032" w:rsidP="0093049F">
      <w:pPr>
        <w:pStyle w:val="HChG"/>
      </w:pPr>
      <w:r w:rsidRPr="003B474E">
        <w:tab/>
      </w:r>
      <w:r w:rsidRPr="003B474E">
        <w:tab/>
        <w:t>List of informal documents (</w:t>
      </w:r>
      <w:r w:rsidR="00C226A7" w:rsidRPr="003B474E">
        <w:t>GRBP</w:t>
      </w:r>
      <w:r w:rsidRPr="003B474E">
        <w:t>-</w:t>
      </w:r>
      <w:r w:rsidR="005D0DE8" w:rsidRPr="003B474E">
        <w:t>7</w:t>
      </w:r>
      <w:r w:rsidR="00886A5C">
        <w:t>2</w:t>
      </w:r>
      <w:r w:rsidRPr="003B474E">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709"/>
        <w:gridCol w:w="1013"/>
        <w:gridCol w:w="738"/>
        <w:gridCol w:w="709"/>
        <w:gridCol w:w="3597"/>
        <w:gridCol w:w="705"/>
      </w:tblGrid>
      <w:tr w:rsidR="000E7032" w:rsidRPr="003B474E" w14:paraId="3576ADE8" w14:textId="77777777" w:rsidTr="00AE41E9">
        <w:trPr>
          <w:cantSplit/>
          <w:tblHeader/>
        </w:trPr>
        <w:tc>
          <w:tcPr>
            <w:tcW w:w="709" w:type="dxa"/>
            <w:tcBorders>
              <w:top w:val="single" w:sz="4" w:space="0" w:color="auto"/>
              <w:bottom w:val="single" w:sz="12" w:space="0" w:color="auto"/>
            </w:tcBorders>
            <w:shd w:val="clear" w:color="auto" w:fill="auto"/>
          </w:tcPr>
          <w:p w14:paraId="4AB6C8E5" w14:textId="77777777" w:rsidR="000E7032" w:rsidRPr="003B474E" w:rsidRDefault="004E2890" w:rsidP="00E86C77">
            <w:pPr>
              <w:spacing w:before="80" w:after="80"/>
              <w:rPr>
                <w:i/>
                <w:sz w:val="16"/>
                <w:szCs w:val="16"/>
              </w:rPr>
            </w:pPr>
            <w:r w:rsidRPr="003B474E">
              <w:rPr>
                <w:i/>
                <w:sz w:val="16"/>
                <w:szCs w:val="16"/>
              </w:rPr>
              <w:t>Symbol</w:t>
            </w:r>
          </w:p>
        </w:tc>
        <w:tc>
          <w:tcPr>
            <w:tcW w:w="1013" w:type="dxa"/>
            <w:tcBorders>
              <w:top w:val="single" w:sz="4" w:space="0" w:color="auto"/>
              <w:bottom w:val="single" w:sz="12" w:space="0" w:color="auto"/>
            </w:tcBorders>
            <w:shd w:val="clear" w:color="auto" w:fill="auto"/>
          </w:tcPr>
          <w:p w14:paraId="6145CC49" w14:textId="77777777" w:rsidR="000E7032" w:rsidRPr="003B474E" w:rsidRDefault="000E7032" w:rsidP="003666E4">
            <w:pPr>
              <w:spacing w:before="80" w:after="80"/>
              <w:ind w:left="57"/>
              <w:rPr>
                <w:i/>
                <w:sz w:val="16"/>
                <w:szCs w:val="16"/>
              </w:rPr>
            </w:pPr>
            <w:r w:rsidRPr="003B474E">
              <w:rPr>
                <w:i/>
                <w:sz w:val="16"/>
                <w:szCs w:val="16"/>
              </w:rPr>
              <w:t>Transmitted by</w:t>
            </w:r>
          </w:p>
        </w:tc>
        <w:tc>
          <w:tcPr>
            <w:tcW w:w="738" w:type="dxa"/>
            <w:tcBorders>
              <w:top w:val="single" w:sz="4" w:space="0" w:color="auto"/>
              <w:bottom w:val="single" w:sz="12" w:space="0" w:color="auto"/>
            </w:tcBorders>
            <w:shd w:val="clear" w:color="auto" w:fill="auto"/>
          </w:tcPr>
          <w:p w14:paraId="4DBAF738" w14:textId="77777777" w:rsidR="000E7032" w:rsidRPr="003B474E" w:rsidRDefault="000E7032" w:rsidP="00E86C77">
            <w:pPr>
              <w:spacing w:before="80" w:after="80"/>
              <w:jc w:val="center"/>
              <w:rPr>
                <w:i/>
                <w:sz w:val="16"/>
                <w:szCs w:val="16"/>
              </w:rPr>
            </w:pPr>
            <w:r w:rsidRPr="003B474E">
              <w:rPr>
                <w:i/>
                <w:sz w:val="16"/>
                <w:szCs w:val="16"/>
              </w:rPr>
              <w:t xml:space="preserve">Agenda </w:t>
            </w:r>
            <w:r w:rsidR="00A4219D" w:rsidRPr="003B474E">
              <w:rPr>
                <w:i/>
                <w:sz w:val="16"/>
                <w:szCs w:val="16"/>
              </w:rPr>
              <w:t>i</w:t>
            </w:r>
            <w:r w:rsidRPr="003B474E">
              <w:rPr>
                <w:i/>
                <w:sz w:val="16"/>
                <w:szCs w:val="16"/>
              </w:rPr>
              <w:t>tem</w:t>
            </w:r>
          </w:p>
        </w:tc>
        <w:tc>
          <w:tcPr>
            <w:tcW w:w="709" w:type="dxa"/>
            <w:tcBorders>
              <w:top w:val="single" w:sz="4" w:space="0" w:color="auto"/>
              <w:bottom w:val="single" w:sz="12" w:space="0" w:color="auto"/>
            </w:tcBorders>
            <w:shd w:val="clear" w:color="auto" w:fill="auto"/>
          </w:tcPr>
          <w:p w14:paraId="18AAEC00" w14:textId="77777777" w:rsidR="000E7032" w:rsidRPr="003B474E" w:rsidRDefault="000E7032" w:rsidP="00E86C77">
            <w:pPr>
              <w:spacing w:before="80" w:after="80"/>
              <w:jc w:val="center"/>
              <w:rPr>
                <w:i/>
                <w:sz w:val="16"/>
                <w:szCs w:val="16"/>
              </w:rPr>
            </w:pPr>
            <w:r w:rsidRPr="003B474E">
              <w:rPr>
                <w:i/>
                <w:sz w:val="16"/>
                <w:szCs w:val="16"/>
              </w:rPr>
              <w:t>Language</w:t>
            </w:r>
          </w:p>
        </w:tc>
        <w:tc>
          <w:tcPr>
            <w:tcW w:w="3597" w:type="dxa"/>
            <w:tcBorders>
              <w:top w:val="single" w:sz="4" w:space="0" w:color="auto"/>
              <w:bottom w:val="single" w:sz="12" w:space="0" w:color="auto"/>
            </w:tcBorders>
            <w:shd w:val="clear" w:color="auto" w:fill="auto"/>
          </w:tcPr>
          <w:p w14:paraId="702C6881" w14:textId="77777777" w:rsidR="000E7032" w:rsidRPr="003B474E" w:rsidRDefault="00D2428D" w:rsidP="003666E4">
            <w:pPr>
              <w:pStyle w:val="FootnoteText"/>
              <w:tabs>
                <w:tab w:val="clear" w:pos="1021"/>
              </w:tabs>
              <w:spacing w:before="80" w:after="80" w:line="240" w:lineRule="atLeast"/>
              <w:ind w:left="57" w:right="34" w:firstLine="0"/>
              <w:rPr>
                <w:i/>
                <w:sz w:val="16"/>
                <w:szCs w:val="16"/>
              </w:rPr>
            </w:pPr>
            <w:r w:rsidRPr="003B474E">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0E7032" w:rsidRPr="004D2CD6" w:rsidRDefault="000E7032" w:rsidP="00E86C77">
            <w:pPr>
              <w:spacing w:before="80" w:after="80"/>
              <w:rPr>
                <w:i/>
                <w:sz w:val="16"/>
                <w:szCs w:val="16"/>
              </w:rPr>
            </w:pPr>
            <w:r w:rsidRPr="004D2CD6">
              <w:rPr>
                <w:i/>
                <w:sz w:val="16"/>
                <w:szCs w:val="16"/>
              </w:rPr>
              <w:t>Follow-up</w:t>
            </w:r>
          </w:p>
        </w:tc>
      </w:tr>
      <w:tr w:rsidR="00B12F97" w:rsidRPr="003B474E" w14:paraId="250A581D" w14:textId="77777777" w:rsidTr="00AE41E9">
        <w:tc>
          <w:tcPr>
            <w:tcW w:w="709" w:type="dxa"/>
            <w:shd w:val="clear" w:color="auto" w:fill="auto"/>
          </w:tcPr>
          <w:p w14:paraId="24FA7613" w14:textId="73DE2BE3" w:rsidR="00B12F97" w:rsidRPr="003B474E" w:rsidRDefault="00B12F97" w:rsidP="00B12F97">
            <w:pPr>
              <w:spacing w:before="40"/>
              <w:rPr>
                <w:sz w:val="18"/>
                <w:szCs w:val="18"/>
              </w:rPr>
            </w:pPr>
            <w:r w:rsidRPr="003B474E">
              <w:rPr>
                <w:sz w:val="18"/>
                <w:szCs w:val="18"/>
              </w:rPr>
              <w:t>1</w:t>
            </w:r>
          </w:p>
        </w:tc>
        <w:tc>
          <w:tcPr>
            <w:tcW w:w="1013" w:type="dxa"/>
            <w:shd w:val="clear" w:color="auto" w:fill="auto"/>
          </w:tcPr>
          <w:p w14:paraId="379073BF" w14:textId="77777777" w:rsidR="00B12F97" w:rsidRPr="003B474E" w:rsidRDefault="00B12F97" w:rsidP="00B12F97">
            <w:pPr>
              <w:spacing w:before="40"/>
              <w:ind w:left="57"/>
              <w:rPr>
                <w:sz w:val="18"/>
                <w:szCs w:val="18"/>
              </w:rPr>
            </w:pPr>
            <w:r w:rsidRPr="003B474E">
              <w:rPr>
                <w:sz w:val="18"/>
                <w:szCs w:val="18"/>
              </w:rPr>
              <w:t xml:space="preserve">Secretariat  </w:t>
            </w:r>
          </w:p>
        </w:tc>
        <w:tc>
          <w:tcPr>
            <w:tcW w:w="738" w:type="dxa"/>
            <w:shd w:val="clear" w:color="auto" w:fill="auto"/>
          </w:tcPr>
          <w:p w14:paraId="3BB52CBF" w14:textId="77777777" w:rsidR="00B12F97" w:rsidRPr="003B474E" w:rsidRDefault="00B12F97" w:rsidP="00B12F97">
            <w:pPr>
              <w:spacing w:before="40"/>
              <w:jc w:val="center"/>
              <w:rPr>
                <w:sz w:val="18"/>
                <w:szCs w:val="18"/>
              </w:rPr>
            </w:pPr>
            <w:r w:rsidRPr="003B474E">
              <w:rPr>
                <w:sz w:val="18"/>
                <w:szCs w:val="18"/>
              </w:rPr>
              <w:t xml:space="preserve">1 </w:t>
            </w:r>
          </w:p>
        </w:tc>
        <w:tc>
          <w:tcPr>
            <w:tcW w:w="709" w:type="dxa"/>
            <w:shd w:val="clear" w:color="auto" w:fill="auto"/>
          </w:tcPr>
          <w:p w14:paraId="3082645E"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55140D8" w14:textId="2E655844" w:rsidR="00B12F97" w:rsidRPr="003B474E" w:rsidRDefault="00B12F97" w:rsidP="00B12F97">
            <w:pPr>
              <w:spacing w:before="40"/>
              <w:ind w:left="57"/>
              <w:rPr>
                <w:sz w:val="18"/>
                <w:szCs w:val="18"/>
              </w:rPr>
            </w:pPr>
            <w:r w:rsidRPr="003B474E">
              <w:rPr>
                <w:sz w:val="18"/>
                <w:szCs w:val="18"/>
              </w:rPr>
              <w:t xml:space="preserve">Updated provisional agenda for the </w:t>
            </w:r>
            <w:r w:rsidR="00C226A7" w:rsidRPr="003B474E">
              <w:rPr>
                <w:sz w:val="18"/>
                <w:szCs w:val="18"/>
              </w:rPr>
              <w:t>sevent</w:t>
            </w:r>
            <w:r w:rsidR="00AC052C" w:rsidRPr="003B474E">
              <w:rPr>
                <w:sz w:val="18"/>
                <w:szCs w:val="18"/>
              </w:rPr>
              <w:t xml:space="preserve">y-first </w:t>
            </w:r>
            <w:r w:rsidRPr="003B474E">
              <w:rPr>
                <w:sz w:val="18"/>
                <w:szCs w:val="18"/>
              </w:rPr>
              <w:t>session</w:t>
            </w:r>
          </w:p>
        </w:tc>
        <w:tc>
          <w:tcPr>
            <w:tcW w:w="705" w:type="dxa"/>
            <w:shd w:val="clear" w:color="auto" w:fill="auto"/>
          </w:tcPr>
          <w:p w14:paraId="69315803" w14:textId="641E7F83" w:rsidR="00B12F97" w:rsidRPr="004D2CD6" w:rsidRDefault="00183BFE" w:rsidP="00B12F97">
            <w:pPr>
              <w:spacing w:before="40"/>
              <w:jc w:val="center"/>
              <w:rPr>
                <w:sz w:val="18"/>
                <w:szCs w:val="18"/>
              </w:rPr>
            </w:pPr>
            <w:r w:rsidRPr="004D2CD6">
              <w:rPr>
                <w:sz w:val="18"/>
                <w:szCs w:val="18"/>
              </w:rPr>
              <w:t>(a)</w:t>
            </w:r>
          </w:p>
        </w:tc>
      </w:tr>
      <w:tr w:rsidR="001C3BF1" w:rsidRPr="003B474E" w14:paraId="33BA333F" w14:textId="77777777" w:rsidTr="00AE41E9">
        <w:tc>
          <w:tcPr>
            <w:tcW w:w="709" w:type="dxa"/>
            <w:shd w:val="clear" w:color="auto" w:fill="auto"/>
          </w:tcPr>
          <w:p w14:paraId="18E30F07" w14:textId="4D9B4B76" w:rsidR="001C3BF1" w:rsidRPr="003B474E" w:rsidRDefault="001C3BF1" w:rsidP="00E86C77">
            <w:pPr>
              <w:spacing w:before="40"/>
              <w:rPr>
                <w:sz w:val="18"/>
                <w:szCs w:val="18"/>
              </w:rPr>
            </w:pPr>
            <w:r w:rsidRPr="003B474E">
              <w:rPr>
                <w:sz w:val="18"/>
                <w:szCs w:val="18"/>
              </w:rPr>
              <w:t>2</w:t>
            </w:r>
          </w:p>
        </w:tc>
        <w:tc>
          <w:tcPr>
            <w:tcW w:w="1013" w:type="dxa"/>
            <w:shd w:val="clear" w:color="auto" w:fill="auto"/>
          </w:tcPr>
          <w:p w14:paraId="59C445C0" w14:textId="03AF3901" w:rsidR="001C3BF1" w:rsidRPr="003B474E" w:rsidRDefault="00FB1F05" w:rsidP="00CB079B">
            <w:pPr>
              <w:spacing w:before="40"/>
              <w:ind w:left="57"/>
              <w:rPr>
                <w:sz w:val="18"/>
                <w:szCs w:val="18"/>
              </w:rPr>
            </w:pPr>
            <w:r>
              <w:rPr>
                <w:sz w:val="18"/>
                <w:szCs w:val="18"/>
              </w:rPr>
              <w:t>EC</w:t>
            </w:r>
            <w:r w:rsidR="00AC052C" w:rsidRPr="003B474E">
              <w:rPr>
                <w:sz w:val="18"/>
                <w:szCs w:val="18"/>
              </w:rPr>
              <w:t xml:space="preserve">  </w:t>
            </w:r>
          </w:p>
        </w:tc>
        <w:tc>
          <w:tcPr>
            <w:tcW w:w="738" w:type="dxa"/>
            <w:shd w:val="clear" w:color="auto" w:fill="auto"/>
          </w:tcPr>
          <w:p w14:paraId="59B4B828" w14:textId="25A1EA2E" w:rsidR="001C3BF1" w:rsidRPr="003B474E" w:rsidRDefault="00FB1F05" w:rsidP="00CB079B">
            <w:pPr>
              <w:spacing w:before="40"/>
              <w:jc w:val="center"/>
              <w:rPr>
                <w:sz w:val="18"/>
                <w:szCs w:val="18"/>
              </w:rPr>
            </w:pPr>
            <w:r>
              <w:rPr>
                <w:sz w:val="18"/>
                <w:szCs w:val="18"/>
              </w:rPr>
              <w:t>5 (e)</w:t>
            </w:r>
          </w:p>
        </w:tc>
        <w:tc>
          <w:tcPr>
            <w:tcW w:w="709" w:type="dxa"/>
            <w:shd w:val="clear" w:color="auto" w:fill="auto"/>
          </w:tcPr>
          <w:p w14:paraId="0509B578" w14:textId="6EEE0011" w:rsidR="001C3BF1" w:rsidRPr="003B474E" w:rsidRDefault="00AC052C" w:rsidP="000C4F08">
            <w:pPr>
              <w:spacing w:before="40"/>
              <w:jc w:val="center"/>
              <w:rPr>
                <w:sz w:val="18"/>
                <w:szCs w:val="18"/>
              </w:rPr>
            </w:pPr>
            <w:r w:rsidRPr="003B474E">
              <w:rPr>
                <w:sz w:val="18"/>
                <w:szCs w:val="18"/>
              </w:rPr>
              <w:t>E</w:t>
            </w:r>
          </w:p>
        </w:tc>
        <w:tc>
          <w:tcPr>
            <w:tcW w:w="3597" w:type="dxa"/>
            <w:shd w:val="clear" w:color="auto" w:fill="auto"/>
          </w:tcPr>
          <w:p w14:paraId="60837563" w14:textId="62766AA6" w:rsidR="001C3BF1" w:rsidRPr="003B474E" w:rsidRDefault="00FB1F05" w:rsidP="009129A2">
            <w:pPr>
              <w:spacing w:before="40"/>
              <w:ind w:left="57"/>
              <w:rPr>
                <w:sz w:val="18"/>
                <w:szCs w:val="18"/>
              </w:rPr>
            </w:pPr>
            <w:r w:rsidRPr="00FB1F05">
              <w:rPr>
                <w:sz w:val="18"/>
                <w:szCs w:val="18"/>
              </w:rPr>
              <w:t>Proposal for amendments to the Terms of Reference of IWG WGWT</w:t>
            </w:r>
          </w:p>
        </w:tc>
        <w:tc>
          <w:tcPr>
            <w:tcW w:w="705" w:type="dxa"/>
            <w:shd w:val="clear" w:color="auto" w:fill="auto"/>
          </w:tcPr>
          <w:p w14:paraId="2E3B4B08" w14:textId="33FEC1D7" w:rsidR="001C3BF1" w:rsidRPr="004D2CD6" w:rsidRDefault="004D2CD6" w:rsidP="00270A06">
            <w:pPr>
              <w:spacing w:before="40"/>
              <w:jc w:val="center"/>
              <w:rPr>
                <w:sz w:val="18"/>
                <w:szCs w:val="18"/>
              </w:rPr>
            </w:pPr>
            <w:r>
              <w:rPr>
                <w:sz w:val="18"/>
                <w:szCs w:val="18"/>
              </w:rPr>
              <w:t>(d)</w:t>
            </w:r>
          </w:p>
        </w:tc>
      </w:tr>
      <w:tr w:rsidR="00B12F97" w:rsidRPr="003B474E" w14:paraId="2B127338" w14:textId="77777777" w:rsidTr="00AE41E9">
        <w:tc>
          <w:tcPr>
            <w:tcW w:w="709" w:type="dxa"/>
            <w:shd w:val="clear" w:color="auto" w:fill="auto"/>
          </w:tcPr>
          <w:p w14:paraId="094CBA5A" w14:textId="4CD6D9DF" w:rsidR="00B12F97" w:rsidRPr="003B474E" w:rsidRDefault="00B12F97" w:rsidP="00B12F97">
            <w:pPr>
              <w:spacing w:before="40"/>
              <w:rPr>
                <w:sz w:val="18"/>
                <w:szCs w:val="18"/>
              </w:rPr>
            </w:pPr>
            <w:r w:rsidRPr="003B474E">
              <w:rPr>
                <w:sz w:val="18"/>
                <w:szCs w:val="18"/>
              </w:rPr>
              <w:t>3</w:t>
            </w:r>
            <w:r w:rsidR="00FB1F05">
              <w:rPr>
                <w:sz w:val="18"/>
                <w:szCs w:val="18"/>
              </w:rPr>
              <w:t>-Rev.1</w:t>
            </w:r>
          </w:p>
        </w:tc>
        <w:tc>
          <w:tcPr>
            <w:tcW w:w="1013" w:type="dxa"/>
            <w:shd w:val="clear" w:color="auto" w:fill="auto"/>
          </w:tcPr>
          <w:p w14:paraId="5F95C697" w14:textId="275BF336" w:rsidR="00B12F97" w:rsidRPr="003B474E" w:rsidRDefault="00FB1F05" w:rsidP="00B12F97">
            <w:pPr>
              <w:spacing w:before="40"/>
              <w:ind w:left="57"/>
              <w:rPr>
                <w:sz w:val="18"/>
                <w:szCs w:val="18"/>
              </w:rPr>
            </w:pPr>
            <w:r>
              <w:rPr>
                <w:sz w:val="18"/>
                <w:szCs w:val="18"/>
              </w:rPr>
              <w:t>Chair</w:t>
            </w:r>
          </w:p>
        </w:tc>
        <w:tc>
          <w:tcPr>
            <w:tcW w:w="738" w:type="dxa"/>
            <w:shd w:val="clear" w:color="auto" w:fill="auto"/>
          </w:tcPr>
          <w:p w14:paraId="0FF07C07" w14:textId="0D8E188A" w:rsidR="00B12F97" w:rsidRPr="003B474E" w:rsidRDefault="00AC052C" w:rsidP="00B12F97">
            <w:pPr>
              <w:spacing w:before="40"/>
              <w:jc w:val="center"/>
              <w:rPr>
                <w:sz w:val="18"/>
                <w:szCs w:val="18"/>
              </w:rPr>
            </w:pPr>
            <w:r w:rsidRPr="003B474E">
              <w:rPr>
                <w:sz w:val="18"/>
                <w:szCs w:val="18"/>
              </w:rPr>
              <w:t>1</w:t>
            </w:r>
          </w:p>
        </w:tc>
        <w:tc>
          <w:tcPr>
            <w:tcW w:w="709" w:type="dxa"/>
            <w:shd w:val="clear" w:color="auto" w:fill="auto"/>
          </w:tcPr>
          <w:p w14:paraId="17D2E4F9"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0A6E26D" w14:textId="34523AF5" w:rsidR="00B12F97" w:rsidRPr="003B474E" w:rsidRDefault="00FB1F05" w:rsidP="00B12F97">
            <w:pPr>
              <w:spacing w:before="40"/>
              <w:ind w:left="57"/>
              <w:rPr>
                <w:sz w:val="18"/>
                <w:szCs w:val="18"/>
              </w:rPr>
            </w:pPr>
            <w:r w:rsidRPr="003B474E">
              <w:rPr>
                <w:sz w:val="18"/>
                <w:szCs w:val="18"/>
              </w:rPr>
              <w:t>Running order</w:t>
            </w:r>
          </w:p>
        </w:tc>
        <w:tc>
          <w:tcPr>
            <w:tcW w:w="705" w:type="dxa"/>
            <w:shd w:val="clear" w:color="auto" w:fill="auto"/>
          </w:tcPr>
          <w:p w14:paraId="6D492B63" w14:textId="008A602B" w:rsidR="00B12F97" w:rsidRPr="004D2CD6" w:rsidRDefault="00927758" w:rsidP="00B12F97">
            <w:pPr>
              <w:spacing w:before="40"/>
              <w:jc w:val="center"/>
              <w:rPr>
                <w:sz w:val="18"/>
                <w:szCs w:val="18"/>
              </w:rPr>
            </w:pPr>
            <w:r w:rsidRPr="004D2CD6">
              <w:rPr>
                <w:sz w:val="18"/>
                <w:szCs w:val="18"/>
              </w:rPr>
              <w:t>(</w:t>
            </w:r>
            <w:r w:rsidR="00AC052C" w:rsidRPr="004D2CD6">
              <w:rPr>
                <w:sz w:val="18"/>
                <w:szCs w:val="18"/>
              </w:rPr>
              <w:t>a</w:t>
            </w:r>
            <w:r w:rsidRPr="004D2CD6">
              <w:rPr>
                <w:sz w:val="18"/>
                <w:szCs w:val="18"/>
              </w:rPr>
              <w:t>)</w:t>
            </w:r>
          </w:p>
        </w:tc>
      </w:tr>
      <w:tr w:rsidR="0019240C" w:rsidRPr="003B474E" w14:paraId="68993F16" w14:textId="77777777" w:rsidTr="00AE41E9">
        <w:tc>
          <w:tcPr>
            <w:tcW w:w="709" w:type="dxa"/>
            <w:shd w:val="clear" w:color="auto" w:fill="auto"/>
          </w:tcPr>
          <w:p w14:paraId="7DDB07BA" w14:textId="77777777" w:rsidR="0019240C" w:rsidRPr="003B474E" w:rsidRDefault="00CB079B" w:rsidP="00CB079B">
            <w:pPr>
              <w:spacing w:before="40"/>
              <w:rPr>
                <w:sz w:val="18"/>
                <w:szCs w:val="18"/>
              </w:rPr>
            </w:pPr>
            <w:r w:rsidRPr="003B474E">
              <w:rPr>
                <w:sz w:val="18"/>
                <w:szCs w:val="18"/>
              </w:rPr>
              <w:t>4</w:t>
            </w:r>
          </w:p>
        </w:tc>
        <w:tc>
          <w:tcPr>
            <w:tcW w:w="1013" w:type="dxa"/>
            <w:shd w:val="clear" w:color="auto" w:fill="auto"/>
          </w:tcPr>
          <w:p w14:paraId="56C46959" w14:textId="2374FB99" w:rsidR="0019240C" w:rsidRPr="003B474E" w:rsidRDefault="00FB1F05" w:rsidP="00A95628">
            <w:pPr>
              <w:spacing w:before="40"/>
              <w:ind w:left="57"/>
              <w:rPr>
                <w:sz w:val="18"/>
                <w:szCs w:val="18"/>
              </w:rPr>
            </w:pPr>
            <w:r>
              <w:rPr>
                <w:sz w:val="18"/>
                <w:szCs w:val="18"/>
              </w:rPr>
              <w:t>Germany</w:t>
            </w:r>
          </w:p>
        </w:tc>
        <w:tc>
          <w:tcPr>
            <w:tcW w:w="738" w:type="dxa"/>
            <w:shd w:val="clear" w:color="auto" w:fill="auto"/>
          </w:tcPr>
          <w:p w14:paraId="480A620F" w14:textId="448603AB" w:rsidR="0019240C" w:rsidRPr="003B474E" w:rsidRDefault="00FB1F05" w:rsidP="00CB079B">
            <w:pPr>
              <w:spacing w:before="40"/>
              <w:jc w:val="center"/>
              <w:rPr>
                <w:sz w:val="18"/>
                <w:szCs w:val="18"/>
              </w:rPr>
            </w:pPr>
            <w:r>
              <w:rPr>
                <w:sz w:val="18"/>
                <w:szCs w:val="18"/>
              </w:rPr>
              <w:t>5 (f)</w:t>
            </w:r>
          </w:p>
        </w:tc>
        <w:tc>
          <w:tcPr>
            <w:tcW w:w="709" w:type="dxa"/>
            <w:shd w:val="clear" w:color="auto" w:fill="auto"/>
          </w:tcPr>
          <w:p w14:paraId="5160B469" w14:textId="77777777" w:rsidR="0019240C" w:rsidRPr="003B474E" w:rsidRDefault="0019240C" w:rsidP="00A95628">
            <w:pPr>
              <w:spacing w:before="40"/>
              <w:jc w:val="center"/>
              <w:rPr>
                <w:sz w:val="18"/>
                <w:szCs w:val="18"/>
              </w:rPr>
            </w:pPr>
            <w:r w:rsidRPr="003B474E">
              <w:rPr>
                <w:sz w:val="18"/>
                <w:szCs w:val="18"/>
              </w:rPr>
              <w:t>E</w:t>
            </w:r>
          </w:p>
        </w:tc>
        <w:tc>
          <w:tcPr>
            <w:tcW w:w="3597" w:type="dxa"/>
            <w:shd w:val="clear" w:color="auto" w:fill="auto"/>
          </w:tcPr>
          <w:p w14:paraId="05F60D9E" w14:textId="6F120318" w:rsidR="0019240C" w:rsidRPr="003B474E" w:rsidRDefault="00FB1F05" w:rsidP="00A95628">
            <w:pPr>
              <w:spacing w:before="40"/>
              <w:ind w:left="57"/>
              <w:rPr>
                <w:sz w:val="18"/>
                <w:szCs w:val="18"/>
              </w:rPr>
            </w:pPr>
            <w:r w:rsidRPr="00FB1F05">
              <w:rPr>
                <w:sz w:val="18"/>
                <w:szCs w:val="18"/>
              </w:rPr>
              <w:t xml:space="preserve">Proposal for amendments to </w:t>
            </w:r>
            <w:r>
              <w:rPr>
                <w:sz w:val="18"/>
                <w:szCs w:val="18"/>
              </w:rPr>
              <w:t>UN Regulation No. 124</w:t>
            </w:r>
          </w:p>
        </w:tc>
        <w:tc>
          <w:tcPr>
            <w:tcW w:w="705" w:type="dxa"/>
            <w:shd w:val="clear" w:color="auto" w:fill="auto"/>
          </w:tcPr>
          <w:p w14:paraId="4B752856" w14:textId="5E24C9E0" w:rsidR="0019240C" w:rsidRPr="004D2CD6" w:rsidRDefault="004925A8" w:rsidP="008D34CD">
            <w:pPr>
              <w:spacing w:before="40"/>
              <w:jc w:val="center"/>
              <w:rPr>
                <w:sz w:val="18"/>
                <w:szCs w:val="18"/>
              </w:rPr>
            </w:pPr>
            <w:r>
              <w:rPr>
                <w:sz w:val="18"/>
                <w:szCs w:val="18"/>
              </w:rPr>
              <w:t>(b)</w:t>
            </w:r>
          </w:p>
        </w:tc>
      </w:tr>
      <w:tr w:rsidR="00031A56" w:rsidRPr="003B474E" w14:paraId="002E7D22" w14:textId="77777777" w:rsidTr="00AE41E9">
        <w:tc>
          <w:tcPr>
            <w:tcW w:w="709" w:type="dxa"/>
            <w:shd w:val="clear" w:color="auto" w:fill="auto"/>
          </w:tcPr>
          <w:p w14:paraId="556895FF" w14:textId="4E270D1C" w:rsidR="00031A56" w:rsidRPr="003B474E" w:rsidRDefault="00031A56" w:rsidP="00872F23">
            <w:pPr>
              <w:spacing w:before="40"/>
              <w:rPr>
                <w:sz w:val="18"/>
                <w:szCs w:val="18"/>
              </w:rPr>
            </w:pPr>
            <w:r w:rsidRPr="003B474E">
              <w:rPr>
                <w:sz w:val="18"/>
                <w:szCs w:val="18"/>
              </w:rPr>
              <w:t>5</w:t>
            </w:r>
          </w:p>
        </w:tc>
        <w:tc>
          <w:tcPr>
            <w:tcW w:w="1013" w:type="dxa"/>
            <w:shd w:val="clear" w:color="auto" w:fill="auto"/>
          </w:tcPr>
          <w:p w14:paraId="284F4628" w14:textId="47270EF4" w:rsidR="00031A56" w:rsidRPr="003B474E" w:rsidRDefault="00FB1F05" w:rsidP="00872F23">
            <w:pPr>
              <w:spacing w:before="40"/>
              <w:ind w:left="57"/>
              <w:rPr>
                <w:sz w:val="18"/>
                <w:szCs w:val="18"/>
              </w:rPr>
            </w:pPr>
            <w:r w:rsidRPr="00FB1F05">
              <w:rPr>
                <w:sz w:val="18"/>
                <w:szCs w:val="18"/>
              </w:rPr>
              <w:t>(E</w:t>
            </w:r>
            <w:r>
              <w:rPr>
                <w:sz w:val="18"/>
                <w:szCs w:val="18"/>
              </w:rPr>
              <w:t xml:space="preserve">C </w:t>
            </w:r>
            <w:r w:rsidRPr="00FB1F05">
              <w:rPr>
                <w:sz w:val="18"/>
                <w:szCs w:val="18"/>
              </w:rPr>
              <w:t xml:space="preserve">and Germany) </w:t>
            </w:r>
          </w:p>
        </w:tc>
        <w:tc>
          <w:tcPr>
            <w:tcW w:w="738" w:type="dxa"/>
            <w:shd w:val="clear" w:color="auto" w:fill="auto"/>
          </w:tcPr>
          <w:p w14:paraId="0443434D" w14:textId="2AE40445" w:rsidR="00031A56" w:rsidRPr="003B474E" w:rsidRDefault="00FB1F05" w:rsidP="00872F23">
            <w:pPr>
              <w:spacing w:before="40"/>
              <w:jc w:val="center"/>
              <w:rPr>
                <w:sz w:val="18"/>
                <w:szCs w:val="18"/>
              </w:rPr>
            </w:pPr>
            <w:r>
              <w:rPr>
                <w:sz w:val="18"/>
                <w:szCs w:val="18"/>
              </w:rPr>
              <w:t>2</w:t>
            </w:r>
          </w:p>
        </w:tc>
        <w:tc>
          <w:tcPr>
            <w:tcW w:w="709" w:type="dxa"/>
            <w:shd w:val="clear" w:color="auto" w:fill="auto"/>
          </w:tcPr>
          <w:p w14:paraId="2379A17D" w14:textId="09596D72" w:rsidR="00031A56" w:rsidRPr="003B474E" w:rsidRDefault="00AC052C" w:rsidP="00872F23">
            <w:pPr>
              <w:spacing w:before="40"/>
              <w:jc w:val="center"/>
              <w:rPr>
                <w:sz w:val="18"/>
                <w:szCs w:val="18"/>
              </w:rPr>
            </w:pPr>
            <w:r w:rsidRPr="003B474E">
              <w:rPr>
                <w:sz w:val="18"/>
                <w:szCs w:val="18"/>
              </w:rPr>
              <w:t>E</w:t>
            </w:r>
          </w:p>
        </w:tc>
        <w:tc>
          <w:tcPr>
            <w:tcW w:w="3597" w:type="dxa"/>
            <w:shd w:val="clear" w:color="auto" w:fill="auto"/>
          </w:tcPr>
          <w:p w14:paraId="0C34FAF3" w14:textId="4A8E1752" w:rsidR="00031A56" w:rsidRPr="003B474E" w:rsidRDefault="00FB1F05" w:rsidP="00872F23">
            <w:pPr>
              <w:spacing w:before="40"/>
              <w:ind w:left="57"/>
              <w:rPr>
                <w:sz w:val="18"/>
                <w:szCs w:val="18"/>
              </w:rPr>
            </w:pPr>
            <w:r w:rsidRPr="00FB1F05">
              <w:rPr>
                <w:sz w:val="18"/>
                <w:szCs w:val="18"/>
              </w:rPr>
              <w:t xml:space="preserve">Proposal for amendments to ECE/TRANS/WP.29/GRBP/2020/9  </w:t>
            </w:r>
          </w:p>
        </w:tc>
        <w:tc>
          <w:tcPr>
            <w:tcW w:w="705" w:type="dxa"/>
            <w:shd w:val="clear" w:color="auto" w:fill="auto"/>
          </w:tcPr>
          <w:p w14:paraId="678BFB24" w14:textId="6B257EF0" w:rsidR="00031A56" w:rsidRPr="004D2CD6" w:rsidRDefault="004925A8" w:rsidP="00872F23">
            <w:pPr>
              <w:spacing w:before="40"/>
              <w:jc w:val="center"/>
              <w:rPr>
                <w:sz w:val="18"/>
                <w:szCs w:val="18"/>
              </w:rPr>
            </w:pPr>
            <w:r>
              <w:rPr>
                <w:sz w:val="18"/>
                <w:szCs w:val="18"/>
              </w:rPr>
              <w:t>(d)</w:t>
            </w:r>
          </w:p>
        </w:tc>
      </w:tr>
      <w:tr w:rsidR="00B47027" w:rsidRPr="003B474E" w14:paraId="2265F8A4" w14:textId="77777777" w:rsidTr="00AE41E9">
        <w:tc>
          <w:tcPr>
            <w:tcW w:w="709" w:type="dxa"/>
            <w:shd w:val="clear" w:color="auto" w:fill="auto"/>
          </w:tcPr>
          <w:p w14:paraId="7B00FEAC" w14:textId="77777777" w:rsidR="00B47027" w:rsidRPr="003B474E" w:rsidRDefault="00CB079B" w:rsidP="001E3175">
            <w:pPr>
              <w:spacing w:before="40"/>
              <w:rPr>
                <w:sz w:val="18"/>
                <w:szCs w:val="18"/>
              </w:rPr>
            </w:pPr>
            <w:r w:rsidRPr="003B474E">
              <w:rPr>
                <w:sz w:val="18"/>
                <w:szCs w:val="18"/>
              </w:rPr>
              <w:t>6</w:t>
            </w:r>
          </w:p>
        </w:tc>
        <w:tc>
          <w:tcPr>
            <w:tcW w:w="1013" w:type="dxa"/>
            <w:shd w:val="clear" w:color="auto" w:fill="auto"/>
          </w:tcPr>
          <w:p w14:paraId="70370BC9" w14:textId="4AFAB608" w:rsidR="00B47027" w:rsidRPr="003B474E" w:rsidRDefault="00FB1F05" w:rsidP="00901DBA">
            <w:pPr>
              <w:spacing w:before="40"/>
              <w:ind w:left="57"/>
              <w:rPr>
                <w:sz w:val="18"/>
                <w:szCs w:val="18"/>
              </w:rPr>
            </w:pPr>
            <w:r>
              <w:rPr>
                <w:sz w:val="18"/>
                <w:szCs w:val="18"/>
              </w:rPr>
              <w:t>IWG WGWT</w:t>
            </w:r>
          </w:p>
        </w:tc>
        <w:tc>
          <w:tcPr>
            <w:tcW w:w="738" w:type="dxa"/>
            <w:shd w:val="clear" w:color="auto" w:fill="auto"/>
          </w:tcPr>
          <w:p w14:paraId="0ACC0F3D" w14:textId="2194DD5B" w:rsidR="00B47027" w:rsidRPr="003B474E" w:rsidRDefault="00407386" w:rsidP="00901DBA">
            <w:pPr>
              <w:spacing w:before="40"/>
              <w:jc w:val="center"/>
              <w:rPr>
                <w:sz w:val="18"/>
                <w:szCs w:val="18"/>
              </w:rPr>
            </w:pPr>
            <w:r w:rsidRPr="003B474E">
              <w:rPr>
                <w:sz w:val="18"/>
                <w:szCs w:val="18"/>
              </w:rPr>
              <w:t>5</w:t>
            </w:r>
            <w:r w:rsidR="00FB1F05">
              <w:rPr>
                <w:sz w:val="18"/>
                <w:szCs w:val="18"/>
              </w:rPr>
              <w:t xml:space="preserve"> (e)</w:t>
            </w:r>
          </w:p>
        </w:tc>
        <w:tc>
          <w:tcPr>
            <w:tcW w:w="709" w:type="dxa"/>
            <w:shd w:val="clear" w:color="auto" w:fill="auto"/>
          </w:tcPr>
          <w:p w14:paraId="51715C51" w14:textId="77777777" w:rsidR="00B47027" w:rsidRPr="003B474E" w:rsidRDefault="00CB079B" w:rsidP="00B92E9B">
            <w:pPr>
              <w:spacing w:before="40"/>
              <w:jc w:val="center"/>
              <w:rPr>
                <w:sz w:val="18"/>
                <w:szCs w:val="18"/>
              </w:rPr>
            </w:pPr>
            <w:r w:rsidRPr="003B474E">
              <w:rPr>
                <w:sz w:val="18"/>
                <w:szCs w:val="18"/>
              </w:rPr>
              <w:t>E</w:t>
            </w:r>
          </w:p>
        </w:tc>
        <w:tc>
          <w:tcPr>
            <w:tcW w:w="3597" w:type="dxa"/>
            <w:shd w:val="clear" w:color="auto" w:fill="auto"/>
          </w:tcPr>
          <w:p w14:paraId="04EF825F" w14:textId="478A7AC4" w:rsidR="00B47027" w:rsidRPr="003B474E" w:rsidRDefault="00FB1F05" w:rsidP="00901DBA">
            <w:pPr>
              <w:spacing w:before="40"/>
              <w:ind w:left="57"/>
              <w:rPr>
                <w:sz w:val="18"/>
                <w:szCs w:val="18"/>
              </w:rPr>
            </w:pPr>
            <w:r>
              <w:rPr>
                <w:sz w:val="18"/>
                <w:szCs w:val="18"/>
              </w:rPr>
              <w:t>Status report</w:t>
            </w:r>
          </w:p>
        </w:tc>
        <w:tc>
          <w:tcPr>
            <w:tcW w:w="705" w:type="dxa"/>
            <w:shd w:val="clear" w:color="auto" w:fill="auto"/>
          </w:tcPr>
          <w:p w14:paraId="73691C0C" w14:textId="1A2698B6" w:rsidR="00B47027" w:rsidRPr="004D2CD6" w:rsidRDefault="004D2CD6" w:rsidP="008D34CD">
            <w:pPr>
              <w:spacing w:before="40"/>
              <w:jc w:val="center"/>
              <w:rPr>
                <w:sz w:val="18"/>
                <w:szCs w:val="18"/>
              </w:rPr>
            </w:pPr>
            <w:r>
              <w:rPr>
                <w:sz w:val="18"/>
                <w:szCs w:val="18"/>
              </w:rPr>
              <w:t>(a)</w:t>
            </w:r>
          </w:p>
        </w:tc>
      </w:tr>
      <w:tr w:rsidR="003C54D2" w:rsidRPr="003B474E" w14:paraId="4711AE24" w14:textId="77777777" w:rsidTr="00AE41E9">
        <w:tc>
          <w:tcPr>
            <w:tcW w:w="709" w:type="dxa"/>
            <w:shd w:val="clear" w:color="auto" w:fill="auto"/>
          </w:tcPr>
          <w:p w14:paraId="3D005DDB" w14:textId="77777777" w:rsidR="003C54D2" w:rsidRPr="003B474E" w:rsidRDefault="00CB079B" w:rsidP="001E3175">
            <w:pPr>
              <w:spacing w:before="40"/>
              <w:rPr>
                <w:sz w:val="18"/>
                <w:szCs w:val="18"/>
              </w:rPr>
            </w:pPr>
            <w:r w:rsidRPr="003B474E">
              <w:rPr>
                <w:sz w:val="18"/>
                <w:szCs w:val="18"/>
              </w:rPr>
              <w:t>7</w:t>
            </w:r>
          </w:p>
        </w:tc>
        <w:tc>
          <w:tcPr>
            <w:tcW w:w="1013" w:type="dxa"/>
            <w:shd w:val="clear" w:color="auto" w:fill="auto"/>
          </w:tcPr>
          <w:p w14:paraId="521D6FD4" w14:textId="08F6CA93" w:rsidR="003C54D2" w:rsidRPr="003B474E" w:rsidRDefault="00FB1F05" w:rsidP="008845B1">
            <w:pPr>
              <w:spacing w:before="40"/>
              <w:ind w:left="57"/>
              <w:rPr>
                <w:sz w:val="18"/>
                <w:szCs w:val="18"/>
              </w:rPr>
            </w:pPr>
            <w:r w:rsidRPr="00FB1F05">
              <w:rPr>
                <w:sz w:val="18"/>
                <w:szCs w:val="18"/>
              </w:rPr>
              <w:t xml:space="preserve">ETRTO </w:t>
            </w:r>
          </w:p>
        </w:tc>
        <w:tc>
          <w:tcPr>
            <w:tcW w:w="738" w:type="dxa"/>
            <w:shd w:val="clear" w:color="auto" w:fill="auto"/>
          </w:tcPr>
          <w:p w14:paraId="4E57E69D" w14:textId="473EB410" w:rsidR="003C54D2" w:rsidRPr="003B474E" w:rsidRDefault="004963F7" w:rsidP="000C4F08">
            <w:pPr>
              <w:spacing w:before="40"/>
              <w:jc w:val="center"/>
              <w:rPr>
                <w:sz w:val="18"/>
                <w:szCs w:val="18"/>
              </w:rPr>
            </w:pPr>
            <w:r>
              <w:rPr>
                <w:sz w:val="18"/>
                <w:szCs w:val="18"/>
              </w:rPr>
              <w:t>5</w:t>
            </w:r>
          </w:p>
        </w:tc>
        <w:tc>
          <w:tcPr>
            <w:tcW w:w="709" w:type="dxa"/>
            <w:shd w:val="clear" w:color="auto" w:fill="auto"/>
          </w:tcPr>
          <w:p w14:paraId="1D3703A2" w14:textId="77777777" w:rsidR="003C54D2" w:rsidRPr="003B474E" w:rsidRDefault="00CB079B" w:rsidP="000C4F08">
            <w:pPr>
              <w:spacing w:before="40"/>
              <w:jc w:val="center"/>
              <w:rPr>
                <w:sz w:val="18"/>
                <w:szCs w:val="18"/>
              </w:rPr>
            </w:pPr>
            <w:r w:rsidRPr="003B474E">
              <w:rPr>
                <w:sz w:val="18"/>
                <w:szCs w:val="18"/>
              </w:rPr>
              <w:t>E</w:t>
            </w:r>
          </w:p>
        </w:tc>
        <w:tc>
          <w:tcPr>
            <w:tcW w:w="3597" w:type="dxa"/>
            <w:shd w:val="clear" w:color="auto" w:fill="auto"/>
          </w:tcPr>
          <w:p w14:paraId="62931539" w14:textId="0EB40149" w:rsidR="003C54D2" w:rsidRPr="003B474E" w:rsidRDefault="00FB1F05" w:rsidP="007B5739">
            <w:pPr>
              <w:spacing w:before="40"/>
              <w:ind w:left="57"/>
              <w:rPr>
                <w:sz w:val="18"/>
                <w:szCs w:val="18"/>
              </w:rPr>
            </w:pPr>
            <w:r w:rsidRPr="00FB1F05">
              <w:rPr>
                <w:sz w:val="18"/>
                <w:szCs w:val="18"/>
              </w:rPr>
              <w:t>Tyre industry proposal for a GTR transposition roadmap</w:t>
            </w:r>
          </w:p>
        </w:tc>
        <w:tc>
          <w:tcPr>
            <w:tcW w:w="705" w:type="dxa"/>
            <w:shd w:val="clear" w:color="auto" w:fill="auto"/>
          </w:tcPr>
          <w:p w14:paraId="3FA20E76" w14:textId="2874CAA1" w:rsidR="003C54D2" w:rsidRPr="004D2CD6" w:rsidRDefault="004925A8" w:rsidP="008D34CD">
            <w:pPr>
              <w:spacing w:before="40"/>
              <w:jc w:val="center"/>
              <w:rPr>
                <w:sz w:val="18"/>
                <w:szCs w:val="18"/>
              </w:rPr>
            </w:pPr>
            <w:r>
              <w:rPr>
                <w:sz w:val="18"/>
                <w:szCs w:val="18"/>
              </w:rPr>
              <w:t>(c)</w:t>
            </w:r>
          </w:p>
        </w:tc>
      </w:tr>
      <w:tr w:rsidR="001E3175" w:rsidRPr="003B474E" w14:paraId="4ABF9D4E" w14:textId="77777777" w:rsidTr="00AE41E9">
        <w:tc>
          <w:tcPr>
            <w:tcW w:w="709" w:type="dxa"/>
            <w:shd w:val="clear" w:color="auto" w:fill="auto"/>
          </w:tcPr>
          <w:p w14:paraId="0C527CCA" w14:textId="0A97BB94" w:rsidR="001E3175" w:rsidRPr="003B474E" w:rsidRDefault="00CB079B" w:rsidP="001E3175">
            <w:pPr>
              <w:spacing w:before="40"/>
              <w:rPr>
                <w:sz w:val="18"/>
                <w:szCs w:val="18"/>
              </w:rPr>
            </w:pPr>
            <w:r w:rsidRPr="003B474E">
              <w:rPr>
                <w:sz w:val="18"/>
                <w:szCs w:val="18"/>
              </w:rPr>
              <w:t>8</w:t>
            </w:r>
          </w:p>
        </w:tc>
        <w:tc>
          <w:tcPr>
            <w:tcW w:w="1013" w:type="dxa"/>
            <w:shd w:val="clear" w:color="auto" w:fill="auto"/>
          </w:tcPr>
          <w:p w14:paraId="5389FF76" w14:textId="0F4EECEA" w:rsidR="001E3175" w:rsidRPr="003B474E" w:rsidRDefault="007D2221" w:rsidP="00C4765E">
            <w:pPr>
              <w:spacing w:before="40"/>
              <w:ind w:left="57"/>
              <w:rPr>
                <w:sz w:val="18"/>
                <w:szCs w:val="18"/>
              </w:rPr>
            </w:pPr>
            <w:r w:rsidRPr="007D2221">
              <w:rPr>
                <w:sz w:val="18"/>
                <w:szCs w:val="18"/>
              </w:rPr>
              <w:t>ETRTO</w:t>
            </w:r>
          </w:p>
        </w:tc>
        <w:tc>
          <w:tcPr>
            <w:tcW w:w="738" w:type="dxa"/>
            <w:shd w:val="clear" w:color="auto" w:fill="auto"/>
          </w:tcPr>
          <w:p w14:paraId="701A46E7" w14:textId="44218FA0" w:rsidR="001E3175" w:rsidRPr="003B474E" w:rsidRDefault="007D2221" w:rsidP="00C4765E">
            <w:pPr>
              <w:spacing w:before="40"/>
              <w:jc w:val="center"/>
              <w:rPr>
                <w:sz w:val="18"/>
                <w:szCs w:val="18"/>
              </w:rPr>
            </w:pPr>
            <w:r>
              <w:rPr>
                <w:sz w:val="18"/>
                <w:szCs w:val="18"/>
              </w:rPr>
              <w:t>5 (d)</w:t>
            </w:r>
          </w:p>
        </w:tc>
        <w:tc>
          <w:tcPr>
            <w:tcW w:w="709" w:type="dxa"/>
            <w:shd w:val="clear" w:color="auto" w:fill="auto"/>
          </w:tcPr>
          <w:p w14:paraId="3B1F017B" w14:textId="77777777" w:rsidR="001E3175" w:rsidRPr="003B474E" w:rsidRDefault="00CB079B" w:rsidP="00A95628">
            <w:pPr>
              <w:spacing w:before="40"/>
              <w:jc w:val="center"/>
              <w:rPr>
                <w:sz w:val="18"/>
                <w:szCs w:val="18"/>
              </w:rPr>
            </w:pPr>
            <w:r w:rsidRPr="003B474E">
              <w:rPr>
                <w:sz w:val="18"/>
                <w:szCs w:val="18"/>
              </w:rPr>
              <w:t>E</w:t>
            </w:r>
          </w:p>
        </w:tc>
        <w:tc>
          <w:tcPr>
            <w:tcW w:w="3597" w:type="dxa"/>
            <w:shd w:val="clear" w:color="auto" w:fill="auto"/>
          </w:tcPr>
          <w:p w14:paraId="2F88A560" w14:textId="123D9322" w:rsidR="001E3175" w:rsidRPr="003B474E" w:rsidRDefault="007D2221" w:rsidP="008845B1">
            <w:pPr>
              <w:spacing w:before="40"/>
              <w:ind w:left="57"/>
              <w:rPr>
                <w:sz w:val="18"/>
                <w:szCs w:val="18"/>
              </w:rPr>
            </w:pPr>
            <w:r w:rsidRPr="007D2221">
              <w:rPr>
                <w:sz w:val="18"/>
                <w:szCs w:val="18"/>
              </w:rPr>
              <w:t>Proposal for amendments to ECE/TRANS/WP.29/GRBP/2020/15</w:t>
            </w:r>
          </w:p>
        </w:tc>
        <w:tc>
          <w:tcPr>
            <w:tcW w:w="705" w:type="dxa"/>
            <w:shd w:val="clear" w:color="auto" w:fill="auto"/>
          </w:tcPr>
          <w:p w14:paraId="283D179D" w14:textId="5E2AB11D" w:rsidR="001E3175" w:rsidRPr="004D2CD6" w:rsidRDefault="004925A8" w:rsidP="008D34CD">
            <w:pPr>
              <w:spacing w:before="40"/>
              <w:jc w:val="center"/>
              <w:rPr>
                <w:sz w:val="18"/>
                <w:szCs w:val="18"/>
              </w:rPr>
            </w:pPr>
            <w:r>
              <w:rPr>
                <w:sz w:val="18"/>
                <w:szCs w:val="18"/>
              </w:rPr>
              <w:t>(d)</w:t>
            </w:r>
          </w:p>
        </w:tc>
      </w:tr>
      <w:tr w:rsidR="003C54D2" w:rsidRPr="003B474E" w14:paraId="55A91E27" w14:textId="77777777" w:rsidTr="00AE41E9">
        <w:tc>
          <w:tcPr>
            <w:tcW w:w="709" w:type="dxa"/>
            <w:shd w:val="clear" w:color="auto" w:fill="auto"/>
          </w:tcPr>
          <w:p w14:paraId="340286D0" w14:textId="77777777" w:rsidR="003C54D2" w:rsidRPr="003B474E" w:rsidRDefault="00CB079B" w:rsidP="001E3175">
            <w:pPr>
              <w:spacing w:before="40"/>
              <w:rPr>
                <w:sz w:val="18"/>
                <w:szCs w:val="18"/>
              </w:rPr>
            </w:pPr>
            <w:r w:rsidRPr="003B474E">
              <w:rPr>
                <w:sz w:val="18"/>
                <w:szCs w:val="18"/>
              </w:rPr>
              <w:t>9</w:t>
            </w:r>
          </w:p>
        </w:tc>
        <w:tc>
          <w:tcPr>
            <w:tcW w:w="1013" w:type="dxa"/>
            <w:shd w:val="clear" w:color="auto" w:fill="auto"/>
          </w:tcPr>
          <w:p w14:paraId="5FFAAC5B" w14:textId="77849908" w:rsidR="003C54D2" w:rsidRPr="006D61F1" w:rsidRDefault="006D61F1" w:rsidP="00C4765E">
            <w:pPr>
              <w:spacing w:before="40"/>
              <w:ind w:left="57"/>
              <w:rPr>
                <w:sz w:val="18"/>
                <w:szCs w:val="18"/>
                <w:lang w:val="ru-RU"/>
              </w:rPr>
            </w:pPr>
            <w:r w:rsidRPr="006D61F1">
              <w:rPr>
                <w:sz w:val="18"/>
                <w:szCs w:val="18"/>
              </w:rPr>
              <w:t>TF RWS</w:t>
            </w:r>
          </w:p>
        </w:tc>
        <w:tc>
          <w:tcPr>
            <w:tcW w:w="738" w:type="dxa"/>
            <w:shd w:val="clear" w:color="auto" w:fill="auto"/>
          </w:tcPr>
          <w:p w14:paraId="2EB3143F" w14:textId="0AA1AD5E" w:rsidR="003C54D2" w:rsidRPr="006D61F1" w:rsidRDefault="006D61F1" w:rsidP="003C54D2">
            <w:pPr>
              <w:spacing w:before="40"/>
              <w:jc w:val="center"/>
              <w:rPr>
                <w:sz w:val="18"/>
                <w:szCs w:val="18"/>
                <w:lang w:val="ru-RU"/>
              </w:rPr>
            </w:pPr>
            <w:r>
              <w:rPr>
                <w:sz w:val="18"/>
                <w:szCs w:val="18"/>
                <w:lang w:val="ru-RU"/>
              </w:rPr>
              <w:t>6</w:t>
            </w:r>
          </w:p>
        </w:tc>
        <w:tc>
          <w:tcPr>
            <w:tcW w:w="709" w:type="dxa"/>
            <w:shd w:val="clear" w:color="auto" w:fill="auto"/>
          </w:tcPr>
          <w:p w14:paraId="271C9206" w14:textId="156F86A0" w:rsidR="003C54D2" w:rsidRPr="003B474E" w:rsidRDefault="00D84075" w:rsidP="000C4F08">
            <w:pPr>
              <w:spacing w:before="40"/>
              <w:jc w:val="center"/>
              <w:rPr>
                <w:sz w:val="18"/>
                <w:szCs w:val="18"/>
              </w:rPr>
            </w:pPr>
            <w:r w:rsidRPr="003B474E">
              <w:rPr>
                <w:sz w:val="18"/>
                <w:szCs w:val="18"/>
              </w:rPr>
              <w:t>E</w:t>
            </w:r>
          </w:p>
        </w:tc>
        <w:tc>
          <w:tcPr>
            <w:tcW w:w="3597" w:type="dxa"/>
            <w:shd w:val="clear" w:color="auto" w:fill="auto"/>
          </w:tcPr>
          <w:p w14:paraId="0E1AC18E" w14:textId="19879F68" w:rsidR="003C54D2" w:rsidRPr="003B474E" w:rsidRDefault="006D61F1" w:rsidP="008845B1">
            <w:pPr>
              <w:spacing w:before="40"/>
              <w:ind w:left="57"/>
              <w:rPr>
                <w:sz w:val="18"/>
                <w:szCs w:val="18"/>
              </w:rPr>
            </w:pPr>
            <w:r w:rsidRPr="006D61F1">
              <w:rPr>
                <w:sz w:val="18"/>
                <w:szCs w:val="18"/>
              </w:rPr>
              <w:t>Status report</w:t>
            </w:r>
          </w:p>
        </w:tc>
        <w:tc>
          <w:tcPr>
            <w:tcW w:w="705" w:type="dxa"/>
            <w:shd w:val="clear" w:color="auto" w:fill="auto"/>
          </w:tcPr>
          <w:p w14:paraId="3380221A" w14:textId="3374FD52" w:rsidR="003C54D2" w:rsidRPr="004D2CD6" w:rsidRDefault="004D2CD6" w:rsidP="00870D44">
            <w:pPr>
              <w:spacing w:before="40"/>
              <w:jc w:val="center"/>
              <w:rPr>
                <w:sz w:val="18"/>
                <w:szCs w:val="18"/>
              </w:rPr>
            </w:pPr>
            <w:r>
              <w:rPr>
                <w:sz w:val="18"/>
                <w:szCs w:val="18"/>
              </w:rPr>
              <w:t>(a)</w:t>
            </w:r>
          </w:p>
        </w:tc>
      </w:tr>
      <w:tr w:rsidR="00A30F7E" w:rsidRPr="003B474E" w14:paraId="741A8F57" w14:textId="77777777" w:rsidTr="00AE41E9">
        <w:tc>
          <w:tcPr>
            <w:tcW w:w="709" w:type="dxa"/>
            <w:shd w:val="clear" w:color="auto" w:fill="auto"/>
          </w:tcPr>
          <w:p w14:paraId="53F6AEC9" w14:textId="77777777" w:rsidR="00A30F7E" w:rsidRPr="003B474E" w:rsidRDefault="00CB079B" w:rsidP="00DA7500">
            <w:pPr>
              <w:spacing w:before="40"/>
              <w:rPr>
                <w:sz w:val="18"/>
                <w:szCs w:val="18"/>
              </w:rPr>
            </w:pPr>
            <w:r w:rsidRPr="003B474E">
              <w:rPr>
                <w:sz w:val="18"/>
                <w:szCs w:val="18"/>
              </w:rPr>
              <w:t>1</w:t>
            </w:r>
            <w:r w:rsidR="00B01C7E" w:rsidRPr="003B474E">
              <w:rPr>
                <w:sz w:val="18"/>
                <w:szCs w:val="18"/>
              </w:rPr>
              <w:t>0</w:t>
            </w:r>
          </w:p>
        </w:tc>
        <w:tc>
          <w:tcPr>
            <w:tcW w:w="1013" w:type="dxa"/>
            <w:shd w:val="clear" w:color="auto" w:fill="auto"/>
          </w:tcPr>
          <w:p w14:paraId="399C2F16" w14:textId="3FCF853A" w:rsidR="00A30F7E" w:rsidRPr="003B474E" w:rsidRDefault="006D61F1" w:rsidP="00C4765E">
            <w:pPr>
              <w:spacing w:before="40"/>
              <w:ind w:left="57"/>
              <w:rPr>
                <w:sz w:val="18"/>
                <w:szCs w:val="18"/>
              </w:rPr>
            </w:pPr>
            <w:r w:rsidRPr="006D61F1">
              <w:rPr>
                <w:sz w:val="18"/>
                <w:szCs w:val="18"/>
              </w:rPr>
              <w:t>IWG MU</w:t>
            </w:r>
          </w:p>
        </w:tc>
        <w:tc>
          <w:tcPr>
            <w:tcW w:w="738" w:type="dxa"/>
            <w:shd w:val="clear" w:color="auto" w:fill="auto"/>
          </w:tcPr>
          <w:p w14:paraId="37C71F35" w14:textId="34EFCD58" w:rsidR="00A30F7E" w:rsidRPr="006D61F1" w:rsidRDefault="006D61F1" w:rsidP="006B3773">
            <w:pPr>
              <w:spacing w:before="40"/>
              <w:jc w:val="center"/>
              <w:rPr>
                <w:sz w:val="18"/>
                <w:szCs w:val="18"/>
                <w:lang w:val="ru-RU"/>
              </w:rPr>
            </w:pPr>
            <w:r>
              <w:rPr>
                <w:sz w:val="18"/>
                <w:szCs w:val="18"/>
                <w:lang w:val="ru-RU"/>
              </w:rPr>
              <w:t>3</w:t>
            </w:r>
          </w:p>
        </w:tc>
        <w:tc>
          <w:tcPr>
            <w:tcW w:w="709" w:type="dxa"/>
            <w:shd w:val="clear" w:color="auto" w:fill="auto"/>
          </w:tcPr>
          <w:p w14:paraId="6D050147" w14:textId="214D0B12" w:rsidR="00A30F7E" w:rsidRPr="003B474E" w:rsidRDefault="00D84075" w:rsidP="00DA7500">
            <w:pPr>
              <w:spacing w:before="40"/>
              <w:jc w:val="center"/>
              <w:rPr>
                <w:sz w:val="18"/>
                <w:szCs w:val="18"/>
              </w:rPr>
            </w:pPr>
            <w:r w:rsidRPr="003B474E">
              <w:rPr>
                <w:sz w:val="18"/>
                <w:szCs w:val="18"/>
              </w:rPr>
              <w:t>E</w:t>
            </w:r>
          </w:p>
        </w:tc>
        <w:tc>
          <w:tcPr>
            <w:tcW w:w="3597" w:type="dxa"/>
            <w:shd w:val="clear" w:color="auto" w:fill="auto"/>
          </w:tcPr>
          <w:p w14:paraId="740EF681" w14:textId="237C7532" w:rsidR="00A30F7E" w:rsidRPr="003B474E" w:rsidRDefault="006D61F1" w:rsidP="00250686">
            <w:pPr>
              <w:spacing w:before="40"/>
              <w:ind w:left="57"/>
              <w:rPr>
                <w:sz w:val="18"/>
                <w:szCs w:val="18"/>
              </w:rPr>
            </w:pPr>
            <w:r w:rsidRPr="006D61F1">
              <w:rPr>
                <w:sz w:val="18"/>
                <w:szCs w:val="18"/>
              </w:rPr>
              <w:t>Revised Terms of Reference</w:t>
            </w:r>
          </w:p>
        </w:tc>
        <w:tc>
          <w:tcPr>
            <w:tcW w:w="705" w:type="dxa"/>
            <w:shd w:val="clear" w:color="auto" w:fill="auto"/>
          </w:tcPr>
          <w:p w14:paraId="7D139A7C" w14:textId="73C57417" w:rsidR="00A30F7E" w:rsidRPr="004D2CD6" w:rsidRDefault="004D2CD6" w:rsidP="008D34CD">
            <w:pPr>
              <w:spacing w:before="40"/>
              <w:jc w:val="center"/>
              <w:rPr>
                <w:sz w:val="18"/>
                <w:szCs w:val="18"/>
              </w:rPr>
            </w:pPr>
            <w:r>
              <w:rPr>
                <w:sz w:val="18"/>
                <w:szCs w:val="18"/>
              </w:rPr>
              <w:t>(d)</w:t>
            </w:r>
          </w:p>
        </w:tc>
      </w:tr>
      <w:tr w:rsidR="00356D81" w:rsidRPr="003B474E" w14:paraId="5DF1FC69" w14:textId="77777777" w:rsidTr="00AE41E9">
        <w:tc>
          <w:tcPr>
            <w:tcW w:w="709" w:type="dxa"/>
            <w:shd w:val="clear" w:color="auto" w:fill="auto"/>
          </w:tcPr>
          <w:p w14:paraId="39F9E608" w14:textId="1828A50F" w:rsidR="00356D81" w:rsidRPr="003B474E" w:rsidRDefault="00CB079B" w:rsidP="00356D81">
            <w:pPr>
              <w:spacing w:before="40"/>
              <w:rPr>
                <w:sz w:val="18"/>
                <w:szCs w:val="18"/>
              </w:rPr>
            </w:pPr>
            <w:r w:rsidRPr="003B474E">
              <w:rPr>
                <w:sz w:val="18"/>
                <w:szCs w:val="18"/>
              </w:rPr>
              <w:t>1</w:t>
            </w:r>
            <w:r w:rsidR="00B01C7E" w:rsidRPr="003B474E">
              <w:rPr>
                <w:sz w:val="18"/>
                <w:szCs w:val="18"/>
              </w:rPr>
              <w:t>1</w:t>
            </w:r>
          </w:p>
        </w:tc>
        <w:tc>
          <w:tcPr>
            <w:tcW w:w="1013" w:type="dxa"/>
            <w:shd w:val="clear" w:color="auto" w:fill="auto"/>
          </w:tcPr>
          <w:p w14:paraId="42FA8A43" w14:textId="58C82BB6" w:rsidR="00356D81" w:rsidRPr="003B474E" w:rsidRDefault="006D61F1" w:rsidP="006B3773">
            <w:pPr>
              <w:spacing w:before="40"/>
              <w:ind w:left="57"/>
              <w:rPr>
                <w:sz w:val="18"/>
                <w:szCs w:val="18"/>
              </w:rPr>
            </w:pPr>
            <w:r w:rsidRPr="006D61F1">
              <w:rPr>
                <w:sz w:val="18"/>
                <w:szCs w:val="18"/>
              </w:rPr>
              <w:t>IWG MU</w:t>
            </w:r>
          </w:p>
        </w:tc>
        <w:tc>
          <w:tcPr>
            <w:tcW w:w="738" w:type="dxa"/>
            <w:shd w:val="clear" w:color="auto" w:fill="auto"/>
          </w:tcPr>
          <w:p w14:paraId="2096FF83" w14:textId="1241D630" w:rsidR="00356D81" w:rsidRPr="003B474E" w:rsidRDefault="006D61F1" w:rsidP="006B3773">
            <w:pPr>
              <w:spacing w:before="40"/>
              <w:jc w:val="center"/>
              <w:rPr>
                <w:sz w:val="18"/>
                <w:szCs w:val="18"/>
              </w:rPr>
            </w:pPr>
            <w:r>
              <w:rPr>
                <w:sz w:val="18"/>
                <w:szCs w:val="18"/>
              </w:rPr>
              <w:t>3</w:t>
            </w:r>
          </w:p>
        </w:tc>
        <w:tc>
          <w:tcPr>
            <w:tcW w:w="709" w:type="dxa"/>
            <w:shd w:val="clear" w:color="auto" w:fill="auto"/>
          </w:tcPr>
          <w:p w14:paraId="5BD50FE4" w14:textId="4686A8F0" w:rsidR="00356D81" w:rsidRPr="003B474E" w:rsidRDefault="00D84075" w:rsidP="00A95628">
            <w:pPr>
              <w:spacing w:before="40"/>
              <w:jc w:val="center"/>
              <w:rPr>
                <w:sz w:val="18"/>
                <w:szCs w:val="18"/>
              </w:rPr>
            </w:pPr>
            <w:r w:rsidRPr="003B474E">
              <w:rPr>
                <w:sz w:val="18"/>
                <w:szCs w:val="18"/>
              </w:rPr>
              <w:t>E</w:t>
            </w:r>
          </w:p>
        </w:tc>
        <w:tc>
          <w:tcPr>
            <w:tcW w:w="3597" w:type="dxa"/>
            <w:shd w:val="clear" w:color="auto" w:fill="auto"/>
          </w:tcPr>
          <w:p w14:paraId="17CF8CBA" w14:textId="711E73E8" w:rsidR="00356D81" w:rsidRPr="003B474E" w:rsidRDefault="006D61F1" w:rsidP="00250686">
            <w:pPr>
              <w:spacing w:before="40"/>
              <w:ind w:left="57"/>
              <w:rPr>
                <w:sz w:val="18"/>
                <w:szCs w:val="18"/>
              </w:rPr>
            </w:pPr>
            <w:r w:rsidRPr="006D61F1">
              <w:rPr>
                <w:sz w:val="18"/>
                <w:szCs w:val="18"/>
              </w:rPr>
              <w:t>Status report</w:t>
            </w:r>
          </w:p>
        </w:tc>
        <w:tc>
          <w:tcPr>
            <w:tcW w:w="705" w:type="dxa"/>
            <w:shd w:val="clear" w:color="auto" w:fill="auto"/>
          </w:tcPr>
          <w:p w14:paraId="10566875" w14:textId="73F20FB1" w:rsidR="00356D81" w:rsidRPr="004D2CD6" w:rsidRDefault="004D2CD6" w:rsidP="008D34CD">
            <w:pPr>
              <w:spacing w:before="40"/>
              <w:jc w:val="center"/>
              <w:rPr>
                <w:sz w:val="18"/>
                <w:szCs w:val="18"/>
              </w:rPr>
            </w:pPr>
            <w:r>
              <w:rPr>
                <w:sz w:val="18"/>
                <w:szCs w:val="18"/>
              </w:rPr>
              <w:t>(a)</w:t>
            </w:r>
          </w:p>
        </w:tc>
      </w:tr>
      <w:tr w:rsidR="00B93E13" w:rsidRPr="003B474E" w14:paraId="2DE290B2" w14:textId="77777777" w:rsidTr="00AE41E9">
        <w:tc>
          <w:tcPr>
            <w:tcW w:w="709" w:type="dxa"/>
            <w:shd w:val="clear" w:color="auto" w:fill="auto"/>
          </w:tcPr>
          <w:p w14:paraId="276D32EB" w14:textId="77777777" w:rsidR="00B93E13" w:rsidRPr="003B474E" w:rsidRDefault="00CB079B" w:rsidP="00901DBA">
            <w:pPr>
              <w:spacing w:before="40"/>
              <w:rPr>
                <w:sz w:val="18"/>
                <w:szCs w:val="18"/>
              </w:rPr>
            </w:pPr>
            <w:r w:rsidRPr="003B474E">
              <w:rPr>
                <w:sz w:val="18"/>
                <w:szCs w:val="18"/>
              </w:rPr>
              <w:t>1</w:t>
            </w:r>
            <w:r w:rsidR="00B01C7E" w:rsidRPr="003B474E">
              <w:rPr>
                <w:sz w:val="18"/>
                <w:szCs w:val="18"/>
              </w:rPr>
              <w:t>2</w:t>
            </w:r>
          </w:p>
        </w:tc>
        <w:tc>
          <w:tcPr>
            <w:tcW w:w="1013" w:type="dxa"/>
            <w:shd w:val="clear" w:color="auto" w:fill="auto"/>
          </w:tcPr>
          <w:p w14:paraId="234734FE" w14:textId="3B42EDB8" w:rsidR="00B93E13" w:rsidRPr="003B474E" w:rsidRDefault="006D61F1" w:rsidP="00F753E6">
            <w:pPr>
              <w:spacing w:before="40"/>
              <w:ind w:left="57"/>
              <w:rPr>
                <w:sz w:val="18"/>
                <w:szCs w:val="18"/>
              </w:rPr>
            </w:pPr>
            <w:r>
              <w:rPr>
                <w:sz w:val="18"/>
                <w:szCs w:val="18"/>
              </w:rPr>
              <w:t>Chair</w:t>
            </w:r>
          </w:p>
        </w:tc>
        <w:tc>
          <w:tcPr>
            <w:tcW w:w="738" w:type="dxa"/>
            <w:shd w:val="clear" w:color="auto" w:fill="auto"/>
          </w:tcPr>
          <w:p w14:paraId="7DC8C305" w14:textId="3D912EAB" w:rsidR="00B93E13" w:rsidRPr="003B474E" w:rsidRDefault="006D61F1" w:rsidP="00B92E9B">
            <w:pPr>
              <w:spacing w:before="40"/>
              <w:jc w:val="center"/>
              <w:rPr>
                <w:sz w:val="18"/>
                <w:szCs w:val="18"/>
              </w:rPr>
            </w:pPr>
            <w:r>
              <w:rPr>
                <w:sz w:val="18"/>
                <w:szCs w:val="18"/>
              </w:rPr>
              <w:t>11</w:t>
            </w:r>
          </w:p>
        </w:tc>
        <w:tc>
          <w:tcPr>
            <w:tcW w:w="709" w:type="dxa"/>
            <w:shd w:val="clear" w:color="auto" w:fill="auto"/>
          </w:tcPr>
          <w:p w14:paraId="19EE935A" w14:textId="0383FA66" w:rsidR="00B93E13" w:rsidRPr="003B474E" w:rsidRDefault="00D84075" w:rsidP="00B92E9B">
            <w:pPr>
              <w:spacing w:before="40"/>
              <w:jc w:val="center"/>
              <w:rPr>
                <w:sz w:val="18"/>
                <w:szCs w:val="18"/>
              </w:rPr>
            </w:pPr>
            <w:r w:rsidRPr="003B474E">
              <w:rPr>
                <w:sz w:val="18"/>
                <w:szCs w:val="18"/>
              </w:rPr>
              <w:t>E</w:t>
            </w:r>
          </w:p>
        </w:tc>
        <w:tc>
          <w:tcPr>
            <w:tcW w:w="3597" w:type="dxa"/>
            <w:shd w:val="clear" w:color="auto" w:fill="auto"/>
          </w:tcPr>
          <w:p w14:paraId="709792F9" w14:textId="364634D3" w:rsidR="00B93E13" w:rsidRPr="003B474E" w:rsidRDefault="006D61F1" w:rsidP="009129A2">
            <w:pPr>
              <w:spacing w:before="40"/>
              <w:ind w:left="57"/>
              <w:rPr>
                <w:sz w:val="18"/>
                <w:szCs w:val="18"/>
              </w:rPr>
            </w:pPr>
            <w:r w:rsidRPr="006D61F1">
              <w:rPr>
                <w:sz w:val="18"/>
                <w:szCs w:val="18"/>
              </w:rPr>
              <w:t>GRBP priorities</w:t>
            </w:r>
          </w:p>
        </w:tc>
        <w:tc>
          <w:tcPr>
            <w:tcW w:w="705" w:type="dxa"/>
            <w:shd w:val="clear" w:color="auto" w:fill="auto"/>
          </w:tcPr>
          <w:p w14:paraId="01EE4BE7" w14:textId="10E924F7" w:rsidR="00B93E13" w:rsidRPr="004D2CD6" w:rsidRDefault="004925A8" w:rsidP="008D34CD">
            <w:pPr>
              <w:spacing w:before="40"/>
              <w:jc w:val="center"/>
              <w:rPr>
                <w:sz w:val="18"/>
                <w:szCs w:val="18"/>
              </w:rPr>
            </w:pPr>
            <w:r>
              <w:rPr>
                <w:sz w:val="18"/>
                <w:szCs w:val="18"/>
              </w:rPr>
              <w:t>(c)</w:t>
            </w:r>
          </w:p>
        </w:tc>
      </w:tr>
      <w:tr w:rsidR="00031A56" w:rsidRPr="003B474E" w14:paraId="5762F212" w14:textId="77777777" w:rsidTr="00AE41E9">
        <w:tc>
          <w:tcPr>
            <w:tcW w:w="709" w:type="dxa"/>
            <w:shd w:val="clear" w:color="auto" w:fill="auto"/>
          </w:tcPr>
          <w:p w14:paraId="0E7E4CCE" w14:textId="12A9F20D" w:rsidR="00031A56" w:rsidRPr="003B474E" w:rsidRDefault="00031A56" w:rsidP="00872F23">
            <w:pPr>
              <w:spacing w:before="40"/>
              <w:rPr>
                <w:sz w:val="18"/>
                <w:szCs w:val="18"/>
              </w:rPr>
            </w:pPr>
            <w:r w:rsidRPr="003B474E">
              <w:rPr>
                <w:sz w:val="18"/>
                <w:szCs w:val="18"/>
              </w:rPr>
              <w:t>13</w:t>
            </w:r>
          </w:p>
        </w:tc>
        <w:tc>
          <w:tcPr>
            <w:tcW w:w="1013" w:type="dxa"/>
            <w:shd w:val="clear" w:color="auto" w:fill="auto"/>
          </w:tcPr>
          <w:p w14:paraId="1E5530B6" w14:textId="7759CC68" w:rsidR="00031A56" w:rsidRPr="003B474E" w:rsidRDefault="00AE41E9" w:rsidP="00872F23">
            <w:pPr>
              <w:spacing w:before="40"/>
              <w:ind w:left="57"/>
              <w:rPr>
                <w:sz w:val="18"/>
                <w:szCs w:val="18"/>
              </w:rPr>
            </w:pPr>
            <w:r w:rsidRPr="00AE41E9">
              <w:rPr>
                <w:sz w:val="18"/>
                <w:szCs w:val="18"/>
              </w:rPr>
              <w:t>EC</w:t>
            </w:r>
          </w:p>
        </w:tc>
        <w:tc>
          <w:tcPr>
            <w:tcW w:w="738" w:type="dxa"/>
            <w:shd w:val="clear" w:color="auto" w:fill="auto"/>
          </w:tcPr>
          <w:p w14:paraId="453A8099" w14:textId="4B03B235" w:rsidR="00031A56" w:rsidRPr="003B474E" w:rsidRDefault="00AE41E9" w:rsidP="00872F23">
            <w:pPr>
              <w:spacing w:before="40"/>
              <w:jc w:val="center"/>
              <w:rPr>
                <w:sz w:val="18"/>
                <w:szCs w:val="18"/>
              </w:rPr>
            </w:pPr>
            <w:r>
              <w:rPr>
                <w:sz w:val="18"/>
                <w:szCs w:val="18"/>
              </w:rPr>
              <w:t>2</w:t>
            </w:r>
          </w:p>
        </w:tc>
        <w:tc>
          <w:tcPr>
            <w:tcW w:w="709" w:type="dxa"/>
            <w:shd w:val="clear" w:color="auto" w:fill="auto"/>
          </w:tcPr>
          <w:p w14:paraId="7064362F" w14:textId="1078A8F0" w:rsidR="00031A56" w:rsidRPr="003B474E" w:rsidRDefault="00D84075" w:rsidP="00872F23">
            <w:pPr>
              <w:spacing w:before="40"/>
              <w:jc w:val="center"/>
              <w:rPr>
                <w:sz w:val="18"/>
                <w:szCs w:val="18"/>
              </w:rPr>
            </w:pPr>
            <w:r w:rsidRPr="003B474E">
              <w:rPr>
                <w:sz w:val="18"/>
                <w:szCs w:val="18"/>
              </w:rPr>
              <w:t>E</w:t>
            </w:r>
          </w:p>
        </w:tc>
        <w:tc>
          <w:tcPr>
            <w:tcW w:w="3597" w:type="dxa"/>
            <w:shd w:val="clear" w:color="auto" w:fill="auto"/>
          </w:tcPr>
          <w:p w14:paraId="4F7FA9A7" w14:textId="2C7C945F" w:rsidR="00031A56" w:rsidRPr="003B474E" w:rsidRDefault="00AE41E9" w:rsidP="00872F23">
            <w:pPr>
              <w:spacing w:before="40"/>
              <w:ind w:left="57"/>
              <w:rPr>
                <w:sz w:val="18"/>
                <w:szCs w:val="18"/>
              </w:rPr>
            </w:pPr>
            <w:r w:rsidRPr="00AE41E9">
              <w:rPr>
                <w:sz w:val="18"/>
                <w:szCs w:val="18"/>
              </w:rPr>
              <w:t>Proposal for amendments to ECE/TRANS/WP.29/GRBP/2020/18</w:t>
            </w:r>
          </w:p>
        </w:tc>
        <w:tc>
          <w:tcPr>
            <w:tcW w:w="705" w:type="dxa"/>
            <w:shd w:val="clear" w:color="auto" w:fill="auto"/>
          </w:tcPr>
          <w:p w14:paraId="6F9C39D1" w14:textId="04B61C29" w:rsidR="00031A56" w:rsidRPr="004D2CD6" w:rsidRDefault="004925A8" w:rsidP="00872F23">
            <w:pPr>
              <w:spacing w:before="40"/>
              <w:jc w:val="center"/>
              <w:rPr>
                <w:sz w:val="18"/>
                <w:szCs w:val="18"/>
              </w:rPr>
            </w:pPr>
            <w:r>
              <w:rPr>
                <w:sz w:val="18"/>
                <w:szCs w:val="18"/>
              </w:rPr>
              <w:t>(c)</w:t>
            </w:r>
          </w:p>
        </w:tc>
      </w:tr>
      <w:tr w:rsidR="00D2428D" w:rsidRPr="003B474E" w14:paraId="2783EA49" w14:textId="77777777" w:rsidTr="00AE41E9">
        <w:tc>
          <w:tcPr>
            <w:tcW w:w="709" w:type="dxa"/>
            <w:shd w:val="clear" w:color="auto" w:fill="auto"/>
          </w:tcPr>
          <w:p w14:paraId="5CCFD28D" w14:textId="77777777" w:rsidR="00D2428D" w:rsidRPr="003B474E" w:rsidRDefault="00CB079B" w:rsidP="00E86C77">
            <w:pPr>
              <w:spacing w:before="40"/>
              <w:rPr>
                <w:sz w:val="18"/>
                <w:szCs w:val="18"/>
              </w:rPr>
            </w:pPr>
            <w:r w:rsidRPr="003B474E">
              <w:rPr>
                <w:sz w:val="18"/>
                <w:szCs w:val="18"/>
              </w:rPr>
              <w:t>1</w:t>
            </w:r>
            <w:r w:rsidR="00B01C7E" w:rsidRPr="003B474E">
              <w:rPr>
                <w:sz w:val="18"/>
                <w:szCs w:val="18"/>
              </w:rPr>
              <w:t>4</w:t>
            </w:r>
          </w:p>
        </w:tc>
        <w:tc>
          <w:tcPr>
            <w:tcW w:w="1013" w:type="dxa"/>
            <w:shd w:val="clear" w:color="auto" w:fill="auto"/>
          </w:tcPr>
          <w:p w14:paraId="2BCD5F4A" w14:textId="77FF5525" w:rsidR="00D2428D" w:rsidRPr="003B474E" w:rsidRDefault="00AE41E9" w:rsidP="00270A06">
            <w:pPr>
              <w:spacing w:before="40"/>
              <w:ind w:left="57"/>
              <w:rPr>
                <w:sz w:val="18"/>
                <w:szCs w:val="18"/>
              </w:rPr>
            </w:pPr>
            <w:r>
              <w:rPr>
                <w:sz w:val="18"/>
                <w:szCs w:val="18"/>
              </w:rPr>
              <w:t>EC</w:t>
            </w:r>
          </w:p>
        </w:tc>
        <w:tc>
          <w:tcPr>
            <w:tcW w:w="738" w:type="dxa"/>
            <w:shd w:val="clear" w:color="auto" w:fill="auto"/>
          </w:tcPr>
          <w:p w14:paraId="00CD5B39" w14:textId="197259EA" w:rsidR="00D2428D" w:rsidRPr="003B474E" w:rsidRDefault="00AE41E9" w:rsidP="002805E3">
            <w:pPr>
              <w:spacing w:before="40"/>
              <w:jc w:val="center"/>
              <w:rPr>
                <w:sz w:val="18"/>
                <w:szCs w:val="18"/>
              </w:rPr>
            </w:pPr>
            <w:r>
              <w:rPr>
                <w:sz w:val="18"/>
                <w:szCs w:val="18"/>
              </w:rPr>
              <w:t>2</w:t>
            </w:r>
          </w:p>
        </w:tc>
        <w:tc>
          <w:tcPr>
            <w:tcW w:w="709" w:type="dxa"/>
            <w:shd w:val="clear" w:color="auto" w:fill="auto"/>
          </w:tcPr>
          <w:p w14:paraId="61315C2B" w14:textId="0A8D5289" w:rsidR="00D2428D" w:rsidRPr="003B474E" w:rsidRDefault="007A0E01" w:rsidP="002805E3">
            <w:pPr>
              <w:spacing w:before="40"/>
              <w:jc w:val="center"/>
              <w:rPr>
                <w:sz w:val="18"/>
                <w:szCs w:val="18"/>
              </w:rPr>
            </w:pPr>
            <w:r w:rsidRPr="003B474E">
              <w:rPr>
                <w:sz w:val="18"/>
                <w:szCs w:val="18"/>
              </w:rPr>
              <w:t>E</w:t>
            </w:r>
          </w:p>
        </w:tc>
        <w:tc>
          <w:tcPr>
            <w:tcW w:w="3597" w:type="dxa"/>
            <w:shd w:val="clear" w:color="auto" w:fill="auto"/>
          </w:tcPr>
          <w:p w14:paraId="3DA9BBE2" w14:textId="3B6093A9" w:rsidR="00D2428D" w:rsidRPr="003B474E" w:rsidRDefault="00AE41E9" w:rsidP="007B5739">
            <w:pPr>
              <w:spacing w:before="40"/>
              <w:ind w:left="57"/>
              <w:rPr>
                <w:sz w:val="18"/>
                <w:szCs w:val="18"/>
              </w:rPr>
            </w:pPr>
            <w:r w:rsidRPr="00AE41E9">
              <w:rPr>
                <w:sz w:val="18"/>
                <w:szCs w:val="18"/>
              </w:rPr>
              <w:t>Proposal for amendments to ECE/TRANS/WP.29/GRBP/2020/9</w:t>
            </w:r>
          </w:p>
        </w:tc>
        <w:tc>
          <w:tcPr>
            <w:tcW w:w="705" w:type="dxa"/>
            <w:shd w:val="clear" w:color="auto" w:fill="auto"/>
          </w:tcPr>
          <w:p w14:paraId="33999F60" w14:textId="123C60FC" w:rsidR="00D2428D" w:rsidRPr="004D2CD6" w:rsidRDefault="004925A8" w:rsidP="008D34CD">
            <w:pPr>
              <w:spacing w:before="40"/>
              <w:jc w:val="center"/>
              <w:rPr>
                <w:sz w:val="18"/>
                <w:szCs w:val="18"/>
              </w:rPr>
            </w:pPr>
            <w:r>
              <w:rPr>
                <w:sz w:val="18"/>
                <w:szCs w:val="18"/>
              </w:rPr>
              <w:t>(c)</w:t>
            </w:r>
          </w:p>
        </w:tc>
      </w:tr>
      <w:tr w:rsidR="00B47027" w:rsidRPr="003B474E" w14:paraId="294310D1" w14:textId="77777777" w:rsidTr="00AE41E9">
        <w:trPr>
          <w:cantSplit/>
        </w:trPr>
        <w:tc>
          <w:tcPr>
            <w:tcW w:w="709" w:type="dxa"/>
            <w:shd w:val="clear" w:color="auto" w:fill="auto"/>
          </w:tcPr>
          <w:p w14:paraId="0ABFC625" w14:textId="77777777" w:rsidR="00B47027" w:rsidRPr="003B474E" w:rsidRDefault="00CB079B" w:rsidP="00E86C77">
            <w:pPr>
              <w:spacing w:before="40"/>
              <w:rPr>
                <w:sz w:val="18"/>
                <w:szCs w:val="18"/>
              </w:rPr>
            </w:pPr>
            <w:r w:rsidRPr="003B474E">
              <w:rPr>
                <w:sz w:val="18"/>
                <w:szCs w:val="18"/>
              </w:rPr>
              <w:t>1</w:t>
            </w:r>
            <w:r w:rsidR="00B01C7E" w:rsidRPr="003B474E">
              <w:rPr>
                <w:sz w:val="18"/>
                <w:szCs w:val="18"/>
              </w:rPr>
              <w:t>5</w:t>
            </w:r>
          </w:p>
        </w:tc>
        <w:tc>
          <w:tcPr>
            <w:tcW w:w="1013" w:type="dxa"/>
            <w:shd w:val="clear" w:color="auto" w:fill="auto"/>
          </w:tcPr>
          <w:p w14:paraId="7A2121D3" w14:textId="46B483C6" w:rsidR="00B47027" w:rsidRPr="003B474E" w:rsidRDefault="00AE41E9" w:rsidP="006B3773">
            <w:pPr>
              <w:spacing w:before="40"/>
              <w:ind w:left="57"/>
              <w:rPr>
                <w:sz w:val="18"/>
                <w:szCs w:val="18"/>
              </w:rPr>
            </w:pPr>
            <w:r w:rsidRPr="00AE41E9">
              <w:rPr>
                <w:sz w:val="18"/>
                <w:szCs w:val="18"/>
              </w:rPr>
              <w:t>TF ST</w:t>
            </w:r>
          </w:p>
        </w:tc>
        <w:tc>
          <w:tcPr>
            <w:tcW w:w="738" w:type="dxa"/>
            <w:shd w:val="clear" w:color="auto" w:fill="auto"/>
          </w:tcPr>
          <w:p w14:paraId="641B982E" w14:textId="16301CEC" w:rsidR="00B47027" w:rsidRPr="003B474E" w:rsidRDefault="00AE41E9" w:rsidP="006B3773">
            <w:pPr>
              <w:spacing w:before="40"/>
              <w:jc w:val="center"/>
              <w:rPr>
                <w:sz w:val="18"/>
                <w:szCs w:val="18"/>
              </w:rPr>
            </w:pPr>
            <w:r>
              <w:rPr>
                <w:sz w:val="18"/>
                <w:szCs w:val="18"/>
              </w:rPr>
              <w:t>5</w:t>
            </w:r>
          </w:p>
        </w:tc>
        <w:tc>
          <w:tcPr>
            <w:tcW w:w="709" w:type="dxa"/>
            <w:shd w:val="clear" w:color="auto" w:fill="auto"/>
          </w:tcPr>
          <w:p w14:paraId="11AA18B8" w14:textId="3DF578C7" w:rsidR="00B47027" w:rsidRPr="003B474E" w:rsidRDefault="007A0E01" w:rsidP="00B92E9B">
            <w:pPr>
              <w:spacing w:before="40"/>
              <w:jc w:val="center"/>
              <w:rPr>
                <w:sz w:val="18"/>
                <w:szCs w:val="18"/>
              </w:rPr>
            </w:pPr>
            <w:r w:rsidRPr="003B474E">
              <w:rPr>
                <w:sz w:val="18"/>
                <w:szCs w:val="18"/>
              </w:rPr>
              <w:t>E</w:t>
            </w:r>
          </w:p>
        </w:tc>
        <w:tc>
          <w:tcPr>
            <w:tcW w:w="3597" w:type="dxa"/>
            <w:shd w:val="clear" w:color="auto" w:fill="auto"/>
          </w:tcPr>
          <w:p w14:paraId="458315EC" w14:textId="35F97010" w:rsidR="00B47027" w:rsidRPr="003B474E" w:rsidRDefault="00AE41E9" w:rsidP="007B5739">
            <w:pPr>
              <w:spacing w:before="40"/>
              <w:ind w:left="57"/>
              <w:rPr>
                <w:sz w:val="18"/>
                <w:szCs w:val="18"/>
              </w:rPr>
            </w:pPr>
            <w:r w:rsidRPr="00AE41E9">
              <w:rPr>
                <w:sz w:val="18"/>
                <w:szCs w:val="18"/>
              </w:rPr>
              <w:t>Status report</w:t>
            </w:r>
          </w:p>
        </w:tc>
        <w:tc>
          <w:tcPr>
            <w:tcW w:w="705" w:type="dxa"/>
            <w:shd w:val="clear" w:color="auto" w:fill="auto"/>
          </w:tcPr>
          <w:p w14:paraId="50ECD8B9" w14:textId="3340CD61" w:rsidR="00B47027" w:rsidRPr="004D2CD6" w:rsidRDefault="004D2CD6" w:rsidP="00270A06">
            <w:pPr>
              <w:spacing w:before="40"/>
              <w:jc w:val="center"/>
              <w:rPr>
                <w:sz w:val="18"/>
                <w:szCs w:val="18"/>
              </w:rPr>
            </w:pPr>
            <w:r>
              <w:rPr>
                <w:sz w:val="18"/>
                <w:szCs w:val="18"/>
              </w:rPr>
              <w:t>(a)</w:t>
            </w:r>
          </w:p>
        </w:tc>
      </w:tr>
      <w:tr w:rsidR="00ED76A4" w:rsidRPr="003B474E" w14:paraId="728FCC77" w14:textId="77777777" w:rsidTr="00AE41E9">
        <w:tc>
          <w:tcPr>
            <w:tcW w:w="709" w:type="dxa"/>
            <w:shd w:val="clear" w:color="auto" w:fill="auto"/>
          </w:tcPr>
          <w:p w14:paraId="0CE8F314" w14:textId="140B8EA8" w:rsidR="00ED76A4" w:rsidRPr="003B474E" w:rsidRDefault="00CB079B" w:rsidP="00DA7500">
            <w:pPr>
              <w:spacing w:before="40"/>
              <w:rPr>
                <w:sz w:val="18"/>
                <w:szCs w:val="18"/>
              </w:rPr>
            </w:pPr>
            <w:r w:rsidRPr="003B474E">
              <w:rPr>
                <w:sz w:val="18"/>
                <w:szCs w:val="18"/>
              </w:rPr>
              <w:t>1</w:t>
            </w:r>
            <w:r w:rsidR="00B01C7E" w:rsidRPr="003B474E">
              <w:rPr>
                <w:sz w:val="18"/>
                <w:szCs w:val="18"/>
              </w:rPr>
              <w:t>6</w:t>
            </w:r>
            <w:r w:rsidR="00AE41E9">
              <w:rPr>
                <w:sz w:val="18"/>
                <w:szCs w:val="18"/>
              </w:rPr>
              <w:t>-Rev.1</w:t>
            </w:r>
          </w:p>
        </w:tc>
        <w:tc>
          <w:tcPr>
            <w:tcW w:w="1013" w:type="dxa"/>
            <w:shd w:val="clear" w:color="auto" w:fill="auto"/>
          </w:tcPr>
          <w:p w14:paraId="5FC1EEE0" w14:textId="37F0D98A" w:rsidR="00ED76A4" w:rsidRPr="003B474E" w:rsidRDefault="00AE41E9" w:rsidP="006B3773">
            <w:pPr>
              <w:spacing w:before="40"/>
              <w:ind w:left="57"/>
              <w:rPr>
                <w:sz w:val="18"/>
                <w:szCs w:val="18"/>
              </w:rPr>
            </w:pPr>
            <w:r w:rsidRPr="00AE41E9">
              <w:rPr>
                <w:sz w:val="18"/>
                <w:szCs w:val="18"/>
              </w:rPr>
              <w:t>IWG ASEP</w:t>
            </w:r>
          </w:p>
        </w:tc>
        <w:tc>
          <w:tcPr>
            <w:tcW w:w="738" w:type="dxa"/>
            <w:shd w:val="clear" w:color="auto" w:fill="auto"/>
          </w:tcPr>
          <w:p w14:paraId="2DF5F273" w14:textId="2DD64A64" w:rsidR="00ED76A4" w:rsidRPr="003B474E" w:rsidRDefault="00AE41E9" w:rsidP="006B3773">
            <w:pPr>
              <w:spacing w:before="40"/>
              <w:jc w:val="center"/>
              <w:rPr>
                <w:sz w:val="18"/>
                <w:szCs w:val="18"/>
              </w:rPr>
            </w:pPr>
            <w:r>
              <w:rPr>
                <w:sz w:val="18"/>
                <w:szCs w:val="18"/>
              </w:rPr>
              <w:t>3</w:t>
            </w:r>
          </w:p>
        </w:tc>
        <w:tc>
          <w:tcPr>
            <w:tcW w:w="709" w:type="dxa"/>
            <w:shd w:val="clear" w:color="auto" w:fill="auto"/>
          </w:tcPr>
          <w:p w14:paraId="4F62EEE8" w14:textId="0D2741AA" w:rsidR="00ED76A4" w:rsidRPr="003B474E" w:rsidRDefault="007A0E01" w:rsidP="00DA7500">
            <w:pPr>
              <w:spacing w:before="40"/>
              <w:jc w:val="center"/>
              <w:rPr>
                <w:sz w:val="18"/>
                <w:szCs w:val="18"/>
              </w:rPr>
            </w:pPr>
            <w:r w:rsidRPr="003B474E">
              <w:rPr>
                <w:sz w:val="18"/>
                <w:szCs w:val="18"/>
              </w:rPr>
              <w:t>E</w:t>
            </w:r>
          </w:p>
        </w:tc>
        <w:tc>
          <w:tcPr>
            <w:tcW w:w="3597" w:type="dxa"/>
            <w:shd w:val="clear" w:color="auto" w:fill="auto"/>
          </w:tcPr>
          <w:p w14:paraId="21741EEA" w14:textId="5418A6F4" w:rsidR="00ED76A4" w:rsidRPr="003B474E" w:rsidRDefault="00AE41E9" w:rsidP="007F5BE8">
            <w:pPr>
              <w:spacing w:before="40"/>
              <w:ind w:left="57"/>
              <w:rPr>
                <w:sz w:val="18"/>
                <w:szCs w:val="18"/>
              </w:rPr>
            </w:pPr>
            <w:r w:rsidRPr="00AE41E9">
              <w:rPr>
                <w:sz w:val="18"/>
                <w:szCs w:val="18"/>
              </w:rPr>
              <w:t>Status report</w:t>
            </w:r>
          </w:p>
        </w:tc>
        <w:tc>
          <w:tcPr>
            <w:tcW w:w="705" w:type="dxa"/>
            <w:shd w:val="clear" w:color="auto" w:fill="auto"/>
          </w:tcPr>
          <w:p w14:paraId="7ED2A84F" w14:textId="3A62ABC5" w:rsidR="00ED76A4" w:rsidRPr="004D2CD6" w:rsidRDefault="004D2CD6" w:rsidP="008D34CD">
            <w:pPr>
              <w:spacing w:before="40"/>
              <w:jc w:val="center"/>
              <w:rPr>
                <w:sz w:val="18"/>
                <w:szCs w:val="18"/>
              </w:rPr>
            </w:pPr>
            <w:r>
              <w:rPr>
                <w:sz w:val="18"/>
                <w:szCs w:val="18"/>
              </w:rPr>
              <w:t>(a)</w:t>
            </w:r>
          </w:p>
        </w:tc>
      </w:tr>
      <w:tr w:rsidR="00ED76A4" w:rsidRPr="003B474E" w14:paraId="3A719755" w14:textId="77777777" w:rsidTr="00AE41E9">
        <w:trPr>
          <w:cantSplit/>
        </w:trPr>
        <w:tc>
          <w:tcPr>
            <w:tcW w:w="709" w:type="dxa"/>
            <w:shd w:val="clear" w:color="auto" w:fill="auto"/>
          </w:tcPr>
          <w:p w14:paraId="11A3F57B" w14:textId="1868AF96" w:rsidR="00ED76A4" w:rsidRPr="003B474E" w:rsidRDefault="00CB079B" w:rsidP="00E86C77">
            <w:pPr>
              <w:spacing w:before="40"/>
              <w:rPr>
                <w:sz w:val="18"/>
                <w:szCs w:val="18"/>
              </w:rPr>
            </w:pPr>
            <w:r w:rsidRPr="003B474E">
              <w:rPr>
                <w:sz w:val="18"/>
                <w:szCs w:val="18"/>
              </w:rPr>
              <w:t>1</w:t>
            </w:r>
            <w:r w:rsidR="00B01C7E" w:rsidRPr="003B474E">
              <w:rPr>
                <w:sz w:val="18"/>
                <w:szCs w:val="18"/>
              </w:rPr>
              <w:t>7</w:t>
            </w:r>
          </w:p>
        </w:tc>
        <w:tc>
          <w:tcPr>
            <w:tcW w:w="1013" w:type="dxa"/>
            <w:shd w:val="clear" w:color="auto" w:fill="auto"/>
          </w:tcPr>
          <w:p w14:paraId="5A0D3A16" w14:textId="43E939EA" w:rsidR="00ED76A4" w:rsidRPr="003B474E" w:rsidRDefault="00AE41E9" w:rsidP="003666E4">
            <w:pPr>
              <w:spacing w:before="40"/>
              <w:ind w:left="57"/>
              <w:rPr>
                <w:sz w:val="18"/>
                <w:szCs w:val="18"/>
              </w:rPr>
            </w:pPr>
            <w:r w:rsidRPr="00AE41E9">
              <w:rPr>
                <w:sz w:val="18"/>
                <w:szCs w:val="18"/>
              </w:rPr>
              <w:t>IWG ASEP</w:t>
            </w:r>
          </w:p>
        </w:tc>
        <w:tc>
          <w:tcPr>
            <w:tcW w:w="738" w:type="dxa"/>
            <w:shd w:val="clear" w:color="auto" w:fill="auto"/>
          </w:tcPr>
          <w:p w14:paraId="487A45FE" w14:textId="3E35A47C" w:rsidR="00ED76A4" w:rsidRPr="003B474E" w:rsidRDefault="00AE41E9" w:rsidP="00623992">
            <w:pPr>
              <w:spacing w:before="40"/>
              <w:jc w:val="center"/>
              <w:rPr>
                <w:sz w:val="18"/>
                <w:szCs w:val="18"/>
              </w:rPr>
            </w:pPr>
            <w:r>
              <w:rPr>
                <w:sz w:val="18"/>
                <w:szCs w:val="18"/>
              </w:rPr>
              <w:t>2</w:t>
            </w:r>
          </w:p>
        </w:tc>
        <w:tc>
          <w:tcPr>
            <w:tcW w:w="709" w:type="dxa"/>
            <w:shd w:val="clear" w:color="auto" w:fill="auto"/>
          </w:tcPr>
          <w:p w14:paraId="15DBFF9C" w14:textId="2D9B003C" w:rsidR="00ED76A4" w:rsidRPr="003B474E" w:rsidRDefault="00FB2BAE" w:rsidP="00973C9D">
            <w:pPr>
              <w:spacing w:before="40"/>
              <w:jc w:val="center"/>
              <w:rPr>
                <w:sz w:val="18"/>
                <w:szCs w:val="18"/>
              </w:rPr>
            </w:pPr>
            <w:r w:rsidRPr="003B474E">
              <w:rPr>
                <w:sz w:val="18"/>
                <w:szCs w:val="18"/>
              </w:rPr>
              <w:t>E</w:t>
            </w:r>
          </w:p>
        </w:tc>
        <w:tc>
          <w:tcPr>
            <w:tcW w:w="3597" w:type="dxa"/>
            <w:shd w:val="clear" w:color="auto" w:fill="auto"/>
          </w:tcPr>
          <w:p w14:paraId="33E9D173" w14:textId="4D085A4E" w:rsidR="00ED76A4" w:rsidRPr="003B474E" w:rsidRDefault="00AE41E9" w:rsidP="00623992">
            <w:pPr>
              <w:spacing w:before="40"/>
              <w:ind w:left="57"/>
              <w:rPr>
                <w:sz w:val="18"/>
                <w:szCs w:val="18"/>
              </w:rPr>
            </w:pPr>
            <w:r w:rsidRPr="00AE41E9">
              <w:rPr>
                <w:sz w:val="18"/>
                <w:szCs w:val="18"/>
              </w:rPr>
              <w:t>Proposal for amendments to ECE/TRANS/WP.29/GRBP/2020/10</w:t>
            </w:r>
          </w:p>
        </w:tc>
        <w:tc>
          <w:tcPr>
            <w:tcW w:w="705" w:type="dxa"/>
            <w:shd w:val="clear" w:color="auto" w:fill="auto"/>
          </w:tcPr>
          <w:p w14:paraId="2C14F116" w14:textId="6EFB8C02" w:rsidR="00ED76A4" w:rsidRPr="004D2CD6" w:rsidRDefault="004925A8" w:rsidP="00623992">
            <w:pPr>
              <w:spacing w:before="40"/>
              <w:jc w:val="center"/>
              <w:rPr>
                <w:sz w:val="18"/>
                <w:szCs w:val="18"/>
              </w:rPr>
            </w:pPr>
            <w:r>
              <w:rPr>
                <w:sz w:val="18"/>
                <w:szCs w:val="18"/>
              </w:rPr>
              <w:t>(d)</w:t>
            </w:r>
          </w:p>
        </w:tc>
      </w:tr>
      <w:tr w:rsidR="00ED76A4" w:rsidRPr="003B474E" w14:paraId="277AAD1A" w14:textId="77777777" w:rsidTr="00AE41E9">
        <w:trPr>
          <w:cantSplit/>
        </w:trPr>
        <w:tc>
          <w:tcPr>
            <w:tcW w:w="709" w:type="dxa"/>
            <w:shd w:val="clear" w:color="auto" w:fill="auto"/>
          </w:tcPr>
          <w:p w14:paraId="32C77684" w14:textId="06350FD8" w:rsidR="00ED76A4" w:rsidRPr="003B474E" w:rsidRDefault="00B01C7E" w:rsidP="00E86C77">
            <w:pPr>
              <w:spacing w:before="40"/>
              <w:rPr>
                <w:sz w:val="18"/>
                <w:szCs w:val="18"/>
              </w:rPr>
            </w:pPr>
            <w:r w:rsidRPr="003B474E">
              <w:rPr>
                <w:sz w:val="18"/>
                <w:szCs w:val="18"/>
              </w:rPr>
              <w:t>18</w:t>
            </w:r>
          </w:p>
        </w:tc>
        <w:tc>
          <w:tcPr>
            <w:tcW w:w="1013" w:type="dxa"/>
            <w:shd w:val="clear" w:color="auto" w:fill="auto"/>
          </w:tcPr>
          <w:p w14:paraId="291A693E" w14:textId="1008D73B" w:rsidR="00ED76A4" w:rsidRPr="003B474E" w:rsidRDefault="00AE41E9" w:rsidP="003666E4">
            <w:pPr>
              <w:spacing w:before="40"/>
              <w:ind w:left="57"/>
              <w:rPr>
                <w:sz w:val="18"/>
                <w:szCs w:val="18"/>
              </w:rPr>
            </w:pPr>
            <w:r w:rsidRPr="00AE41E9">
              <w:rPr>
                <w:sz w:val="18"/>
                <w:szCs w:val="18"/>
              </w:rPr>
              <w:t>TF TPMSTI</w:t>
            </w:r>
          </w:p>
        </w:tc>
        <w:tc>
          <w:tcPr>
            <w:tcW w:w="738" w:type="dxa"/>
            <w:shd w:val="clear" w:color="auto" w:fill="auto"/>
          </w:tcPr>
          <w:p w14:paraId="75442758" w14:textId="68A7925C" w:rsidR="00ED76A4" w:rsidRPr="003B474E" w:rsidRDefault="00AE41E9" w:rsidP="00B92E9B">
            <w:pPr>
              <w:spacing w:before="40"/>
              <w:jc w:val="center"/>
              <w:rPr>
                <w:sz w:val="18"/>
                <w:szCs w:val="18"/>
              </w:rPr>
            </w:pPr>
            <w:r>
              <w:rPr>
                <w:sz w:val="18"/>
                <w:szCs w:val="18"/>
              </w:rPr>
              <w:t>5 (h)</w:t>
            </w:r>
          </w:p>
        </w:tc>
        <w:tc>
          <w:tcPr>
            <w:tcW w:w="709" w:type="dxa"/>
            <w:shd w:val="clear" w:color="auto" w:fill="auto"/>
          </w:tcPr>
          <w:p w14:paraId="52A6412C" w14:textId="5EE34348" w:rsidR="00ED76A4"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F1F0588" w14:textId="10969A4B" w:rsidR="00ED76A4" w:rsidRPr="003B474E" w:rsidRDefault="00AE41E9" w:rsidP="007F5BE8">
            <w:pPr>
              <w:spacing w:before="40"/>
              <w:ind w:left="57"/>
              <w:rPr>
                <w:sz w:val="18"/>
                <w:szCs w:val="18"/>
              </w:rPr>
            </w:pPr>
            <w:r w:rsidRPr="00AE41E9">
              <w:rPr>
                <w:sz w:val="18"/>
                <w:szCs w:val="18"/>
              </w:rPr>
              <w:t>Proposal for amendments to ECE/TRANS/WP.29/GRBP/2020/19</w:t>
            </w:r>
          </w:p>
        </w:tc>
        <w:tc>
          <w:tcPr>
            <w:tcW w:w="705" w:type="dxa"/>
            <w:shd w:val="clear" w:color="auto" w:fill="auto"/>
          </w:tcPr>
          <w:p w14:paraId="7424165C" w14:textId="52245224" w:rsidR="00ED76A4" w:rsidRPr="004D2CD6" w:rsidRDefault="004925A8" w:rsidP="008D34CD">
            <w:pPr>
              <w:spacing w:before="40"/>
              <w:jc w:val="center"/>
              <w:rPr>
                <w:sz w:val="18"/>
                <w:szCs w:val="18"/>
              </w:rPr>
            </w:pPr>
            <w:r>
              <w:rPr>
                <w:sz w:val="18"/>
                <w:szCs w:val="18"/>
              </w:rPr>
              <w:t>(d)</w:t>
            </w:r>
          </w:p>
        </w:tc>
      </w:tr>
      <w:tr w:rsidR="00CB079B" w:rsidRPr="003B474E" w14:paraId="769162AF" w14:textId="77777777" w:rsidTr="00AE41E9">
        <w:trPr>
          <w:cantSplit/>
        </w:trPr>
        <w:tc>
          <w:tcPr>
            <w:tcW w:w="709" w:type="dxa"/>
            <w:shd w:val="clear" w:color="auto" w:fill="auto"/>
          </w:tcPr>
          <w:p w14:paraId="284F84A8" w14:textId="3D6BCD25" w:rsidR="00CB079B" w:rsidRPr="003B474E" w:rsidRDefault="00CB079B" w:rsidP="00CB079B">
            <w:pPr>
              <w:spacing w:before="40"/>
              <w:rPr>
                <w:sz w:val="18"/>
                <w:szCs w:val="18"/>
              </w:rPr>
            </w:pPr>
            <w:r w:rsidRPr="003B474E">
              <w:rPr>
                <w:sz w:val="18"/>
                <w:szCs w:val="18"/>
              </w:rPr>
              <w:t>1</w:t>
            </w:r>
            <w:r w:rsidR="00B01C7E" w:rsidRPr="003B474E">
              <w:rPr>
                <w:sz w:val="18"/>
                <w:szCs w:val="18"/>
              </w:rPr>
              <w:t>9</w:t>
            </w:r>
            <w:r w:rsidR="00AE41E9">
              <w:rPr>
                <w:sz w:val="18"/>
                <w:szCs w:val="18"/>
              </w:rPr>
              <w:t>-Rev.2</w:t>
            </w:r>
          </w:p>
        </w:tc>
        <w:tc>
          <w:tcPr>
            <w:tcW w:w="1013" w:type="dxa"/>
            <w:shd w:val="clear" w:color="auto" w:fill="auto"/>
          </w:tcPr>
          <w:p w14:paraId="0DA0DC14" w14:textId="4DAF25CF" w:rsidR="00CB079B" w:rsidRPr="003B474E" w:rsidRDefault="00AE41E9" w:rsidP="003E2836">
            <w:pPr>
              <w:spacing w:before="40"/>
              <w:ind w:left="57"/>
              <w:rPr>
                <w:sz w:val="18"/>
                <w:szCs w:val="18"/>
              </w:rPr>
            </w:pPr>
            <w:r w:rsidRPr="00AE41E9">
              <w:rPr>
                <w:sz w:val="18"/>
                <w:szCs w:val="18"/>
              </w:rPr>
              <w:t>TF TPMSTI</w:t>
            </w:r>
          </w:p>
        </w:tc>
        <w:tc>
          <w:tcPr>
            <w:tcW w:w="738" w:type="dxa"/>
            <w:shd w:val="clear" w:color="auto" w:fill="auto"/>
          </w:tcPr>
          <w:p w14:paraId="6F27A3D5" w14:textId="33AE60D3" w:rsidR="00CB079B" w:rsidRPr="003B474E" w:rsidRDefault="00AE41E9" w:rsidP="003E2836">
            <w:pPr>
              <w:spacing w:before="40"/>
              <w:jc w:val="center"/>
              <w:rPr>
                <w:sz w:val="18"/>
                <w:szCs w:val="18"/>
              </w:rPr>
            </w:pPr>
            <w:r>
              <w:rPr>
                <w:sz w:val="18"/>
                <w:szCs w:val="18"/>
              </w:rPr>
              <w:t>5 (g)</w:t>
            </w:r>
          </w:p>
        </w:tc>
        <w:tc>
          <w:tcPr>
            <w:tcW w:w="709" w:type="dxa"/>
            <w:shd w:val="clear" w:color="auto" w:fill="auto"/>
          </w:tcPr>
          <w:p w14:paraId="5EC527E6" w14:textId="33660996"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4C9896C5" w14:textId="13748E88" w:rsidR="00CB079B" w:rsidRPr="003B474E" w:rsidRDefault="00AE41E9" w:rsidP="007F5BE8">
            <w:pPr>
              <w:spacing w:before="40"/>
              <w:ind w:left="57"/>
              <w:rPr>
                <w:sz w:val="18"/>
                <w:szCs w:val="18"/>
              </w:rPr>
            </w:pPr>
            <w:r w:rsidRPr="00AE41E9">
              <w:rPr>
                <w:sz w:val="18"/>
                <w:szCs w:val="18"/>
              </w:rPr>
              <w:t>Proposal for amendments to ECE/TRANS/WP.29/GRBP/2020/20</w:t>
            </w:r>
          </w:p>
        </w:tc>
        <w:tc>
          <w:tcPr>
            <w:tcW w:w="705" w:type="dxa"/>
            <w:shd w:val="clear" w:color="auto" w:fill="auto"/>
          </w:tcPr>
          <w:p w14:paraId="14DCD2D8" w14:textId="66EAD618" w:rsidR="00CB079B" w:rsidRPr="004D2CD6" w:rsidRDefault="004925A8" w:rsidP="008D34CD">
            <w:pPr>
              <w:spacing w:before="40"/>
              <w:jc w:val="center"/>
              <w:rPr>
                <w:sz w:val="18"/>
                <w:szCs w:val="18"/>
              </w:rPr>
            </w:pPr>
            <w:r>
              <w:rPr>
                <w:sz w:val="18"/>
                <w:szCs w:val="18"/>
              </w:rPr>
              <w:t>(d)</w:t>
            </w:r>
          </w:p>
        </w:tc>
      </w:tr>
      <w:tr w:rsidR="00CB079B" w:rsidRPr="003B474E" w14:paraId="0FE71882" w14:textId="77777777" w:rsidTr="00AE41E9">
        <w:trPr>
          <w:cantSplit/>
        </w:trPr>
        <w:tc>
          <w:tcPr>
            <w:tcW w:w="709" w:type="dxa"/>
            <w:shd w:val="clear" w:color="auto" w:fill="auto"/>
          </w:tcPr>
          <w:p w14:paraId="4283D8F2" w14:textId="77777777" w:rsidR="00CB079B" w:rsidRPr="003B474E" w:rsidRDefault="00CB079B" w:rsidP="00CB079B">
            <w:pPr>
              <w:spacing w:before="40"/>
              <w:rPr>
                <w:sz w:val="18"/>
                <w:szCs w:val="18"/>
              </w:rPr>
            </w:pPr>
            <w:r w:rsidRPr="003B474E">
              <w:rPr>
                <w:sz w:val="18"/>
                <w:szCs w:val="18"/>
              </w:rPr>
              <w:t>2</w:t>
            </w:r>
            <w:r w:rsidR="00B01C7E" w:rsidRPr="003B474E">
              <w:rPr>
                <w:sz w:val="18"/>
                <w:szCs w:val="18"/>
              </w:rPr>
              <w:t>0</w:t>
            </w:r>
          </w:p>
        </w:tc>
        <w:tc>
          <w:tcPr>
            <w:tcW w:w="1013" w:type="dxa"/>
            <w:shd w:val="clear" w:color="auto" w:fill="auto"/>
          </w:tcPr>
          <w:p w14:paraId="5726A20A" w14:textId="2714A640" w:rsidR="00CB079B" w:rsidRPr="003B474E" w:rsidRDefault="00AE41E9" w:rsidP="003E2836">
            <w:pPr>
              <w:spacing w:before="40"/>
              <w:ind w:left="57"/>
              <w:rPr>
                <w:sz w:val="18"/>
                <w:szCs w:val="18"/>
              </w:rPr>
            </w:pPr>
            <w:r w:rsidRPr="00AE41E9">
              <w:rPr>
                <w:sz w:val="18"/>
                <w:szCs w:val="18"/>
              </w:rPr>
              <w:t>TF TPMSTI</w:t>
            </w:r>
          </w:p>
        </w:tc>
        <w:tc>
          <w:tcPr>
            <w:tcW w:w="738" w:type="dxa"/>
            <w:shd w:val="clear" w:color="auto" w:fill="auto"/>
          </w:tcPr>
          <w:p w14:paraId="00234994" w14:textId="34B48389" w:rsidR="00CB079B" w:rsidRPr="003B474E" w:rsidRDefault="00AE41E9" w:rsidP="003E2836">
            <w:pPr>
              <w:spacing w:before="40"/>
              <w:jc w:val="center"/>
              <w:rPr>
                <w:sz w:val="18"/>
                <w:szCs w:val="18"/>
              </w:rPr>
            </w:pPr>
            <w:r>
              <w:rPr>
                <w:sz w:val="18"/>
                <w:szCs w:val="18"/>
              </w:rPr>
              <w:t>5 (g)</w:t>
            </w:r>
          </w:p>
        </w:tc>
        <w:tc>
          <w:tcPr>
            <w:tcW w:w="709" w:type="dxa"/>
            <w:shd w:val="clear" w:color="auto" w:fill="auto"/>
          </w:tcPr>
          <w:p w14:paraId="64CA747A" w14:textId="7EDF22EB"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45E351A0" w14:textId="5C25BBE8" w:rsidR="00CB079B" w:rsidRPr="003B474E" w:rsidRDefault="00AE41E9" w:rsidP="009129A2">
            <w:pPr>
              <w:spacing w:before="40"/>
              <w:ind w:left="57"/>
              <w:rPr>
                <w:sz w:val="18"/>
                <w:szCs w:val="18"/>
              </w:rPr>
            </w:pPr>
            <w:r w:rsidRPr="00AE41E9">
              <w:rPr>
                <w:sz w:val="18"/>
                <w:szCs w:val="18"/>
              </w:rPr>
              <w:t>TPMS testing: validation of the proposed amendments to UN Regulation No. 141</w:t>
            </w:r>
          </w:p>
        </w:tc>
        <w:tc>
          <w:tcPr>
            <w:tcW w:w="705" w:type="dxa"/>
            <w:shd w:val="clear" w:color="auto" w:fill="auto"/>
          </w:tcPr>
          <w:p w14:paraId="3CBF3F2B" w14:textId="1D6611B2" w:rsidR="00CB079B" w:rsidRPr="004D2CD6" w:rsidRDefault="004925A8" w:rsidP="008D34CD">
            <w:pPr>
              <w:spacing w:before="40"/>
              <w:jc w:val="center"/>
              <w:rPr>
                <w:sz w:val="18"/>
                <w:szCs w:val="18"/>
              </w:rPr>
            </w:pPr>
            <w:r>
              <w:rPr>
                <w:sz w:val="18"/>
                <w:szCs w:val="18"/>
              </w:rPr>
              <w:t>(a)</w:t>
            </w:r>
          </w:p>
        </w:tc>
      </w:tr>
      <w:tr w:rsidR="00CB079B" w:rsidRPr="003B474E" w14:paraId="374C7C9E" w14:textId="77777777" w:rsidTr="00AE41E9">
        <w:trPr>
          <w:cantSplit/>
        </w:trPr>
        <w:tc>
          <w:tcPr>
            <w:tcW w:w="709" w:type="dxa"/>
            <w:shd w:val="clear" w:color="auto" w:fill="auto"/>
          </w:tcPr>
          <w:p w14:paraId="2FA3FC6F" w14:textId="3E3FA9C8" w:rsidR="00CB079B" w:rsidRPr="003B474E" w:rsidRDefault="00CB079B" w:rsidP="00CB079B">
            <w:pPr>
              <w:spacing w:before="40"/>
              <w:rPr>
                <w:sz w:val="18"/>
                <w:szCs w:val="18"/>
              </w:rPr>
            </w:pPr>
            <w:r w:rsidRPr="003B474E">
              <w:rPr>
                <w:sz w:val="18"/>
                <w:szCs w:val="18"/>
              </w:rPr>
              <w:t>2</w:t>
            </w:r>
            <w:r w:rsidR="00B01C7E" w:rsidRPr="003B474E">
              <w:rPr>
                <w:sz w:val="18"/>
                <w:szCs w:val="18"/>
              </w:rPr>
              <w:t>1</w:t>
            </w:r>
          </w:p>
        </w:tc>
        <w:tc>
          <w:tcPr>
            <w:tcW w:w="1013" w:type="dxa"/>
            <w:shd w:val="clear" w:color="auto" w:fill="auto"/>
          </w:tcPr>
          <w:p w14:paraId="4117F38F" w14:textId="35D1395C" w:rsidR="00CB079B" w:rsidRPr="003B474E" w:rsidRDefault="00AE41E9" w:rsidP="003E2836">
            <w:pPr>
              <w:spacing w:before="40"/>
              <w:ind w:left="57"/>
              <w:rPr>
                <w:sz w:val="18"/>
                <w:szCs w:val="18"/>
              </w:rPr>
            </w:pPr>
            <w:r w:rsidRPr="00AE41E9">
              <w:rPr>
                <w:sz w:val="18"/>
                <w:szCs w:val="18"/>
              </w:rPr>
              <w:t>TF TPMSTI</w:t>
            </w:r>
          </w:p>
        </w:tc>
        <w:tc>
          <w:tcPr>
            <w:tcW w:w="738" w:type="dxa"/>
            <w:shd w:val="clear" w:color="auto" w:fill="auto"/>
          </w:tcPr>
          <w:p w14:paraId="4EE7887E" w14:textId="7D35FC0A" w:rsidR="00CB079B" w:rsidRPr="003B474E" w:rsidRDefault="00AE41E9" w:rsidP="003E2836">
            <w:pPr>
              <w:spacing w:before="40"/>
              <w:jc w:val="center"/>
              <w:rPr>
                <w:sz w:val="18"/>
                <w:szCs w:val="18"/>
              </w:rPr>
            </w:pPr>
            <w:r w:rsidRPr="00AE41E9">
              <w:rPr>
                <w:sz w:val="18"/>
                <w:szCs w:val="18"/>
              </w:rPr>
              <w:t>5(g)</w:t>
            </w:r>
            <w:r>
              <w:rPr>
                <w:sz w:val="18"/>
                <w:szCs w:val="18"/>
              </w:rPr>
              <w:t xml:space="preserve">, </w:t>
            </w:r>
            <w:r w:rsidRPr="00AE41E9">
              <w:rPr>
                <w:sz w:val="18"/>
                <w:szCs w:val="18"/>
              </w:rPr>
              <w:t>5(h)</w:t>
            </w:r>
          </w:p>
        </w:tc>
        <w:tc>
          <w:tcPr>
            <w:tcW w:w="709" w:type="dxa"/>
            <w:shd w:val="clear" w:color="auto" w:fill="auto"/>
          </w:tcPr>
          <w:p w14:paraId="236C37EC" w14:textId="3B30F86E"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09AA0CAA" w14:textId="3034BF5C" w:rsidR="00CB079B" w:rsidRPr="003B474E" w:rsidRDefault="00AE41E9" w:rsidP="003E2836">
            <w:pPr>
              <w:spacing w:before="40"/>
              <w:ind w:left="57"/>
              <w:rPr>
                <w:sz w:val="18"/>
                <w:szCs w:val="18"/>
              </w:rPr>
            </w:pPr>
            <w:r w:rsidRPr="00AE41E9">
              <w:rPr>
                <w:sz w:val="18"/>
                <w:szCs w:val="18"/>
              </w:rPr>
              <w:t>Status report</w:t>
            </w:r>
          </w:p>
        </w:tc>
        <w:tc>
          <w:tcPr>
            <w:tcW w:w="705" w:type="dxa"/>
            <w:shd w:val="clear" w:color="auto" w:fill="auto"/>
          </w:tcPr>
          <w:p w14:paraId="5BB48483" w14:textId="244D9B81" w:rsidR="00CB079B" w:rsidRPr="004D2CD6" w:rsidRDefault="004D2CD6" w:rsidP="008D34CD">
            <w:pPr>
              <w:spacing w:before="40"/>
              <w:jc w:val="center"/>
              <w:rPr>
                <w:sz w:val="18"/>
                <w:szCs w:val="18"/>
              </w:rPr>
            </w:pPr>
            <w:r>
              <w:rPr>
                <w:sz w:val="18"/>
                <w:szCs w:val="18"/>
              </w:rPr>
              <w:t>(a)</w:t>
            </w:r>
          </w:p>
        </w:tc>
      </w:tr>
      <w:tr w:rsidR="00CB079B" w:rsidRPr="003B474E" w14:paraId="695F25E5" w14:textId="77777777" w:rsidTr="00AE41E9">
        <w:trPr>
          <w:cantSplit/>
        </w:trPr>
        <w:tc>
          <w:tcPr>
            <w:tcW w:w="709" w:type="dxa"/>
            <w:shd w:val="clear" w:color="auto" w:fill="auto"/>
          </w:tcPr>
          <w:p w14:paraId="0C5589E0" w14:textId="43052283" w:rsidR="00CB079B" w:rsidRPr="003B474E" w:rsidRDefault="00CB079B" w:rsidP="00CB079B">
            <w:pPr>
              <w:spacing w:before="40"/>
              <w:rPr>
                <w:sz w:val="18"/>
                <w:szCs w:val="18"/>
              </w:rPr>
            </w:pPr>
            <w:r w:rsidRPr="003B474E">
              <w:rPr>
                <w:sz w:val="18"/>
                <w:szCs w:val="18"/>
              </w:rPr>
              <w:t>2</w:t>
            </w:r>
            <w:r w:rsidR="00B01C7E" w:rsidRPr="003B474E">
              <w:rPr>
                <w:sz w:val="18"/>
                <w:szCs w:val="18"/>
              </w:rPr>
              <w:t>2</w:t>
            </w:r>
          </w:p>
        </w:tc>
        <w:tc>
          <w:tcPr>
            <w:tcW w:w="1013" w:type="dxa"/>
            <w:shd w:val="clear" w:color="auto" w:fill="auto"/>
          </w:tcPr>
          <w:p w14:paraId="48970CFF" w14:textId="78448B6C" w:rsidR="00CB079B" w:rsidRPr="003B474E" w:rsidRDefault="00AE41E9" w:rsidP="003E2836">
            <w:pPr>
              <w:spacing w:before="40"/>
              <w:ind w:left="57"/>
              <w:rPr>
                <w:sz w:val="18"/>
                <w:szCs w:val="18"/>
              </w:rPr>
            </w:pPr>
            <w:r w:rsidRPr="00AE41E9">
              <w:rPr>
                <w:sz w:val="18"/>
                <w:szCs w:val="18"/>
              </w:rPr>
              <w:t>France</w:t>
            </w:r>
          </w:p>
        </w:tc>
        <w:tc>
          <w:tcPr>
            <w:tcW w:w="738" w:type="dxa"/>
            <w:shd w:val="clear" w:color="auto" w:fill="auto"/>
          </w:tcPr>
          <w:p w14:paraId="65DA7C6F" w14:textId="7FBE3027" w:rsidR="00CB079B" w:rsidRPr="003B474E" w:rsidRDefault="00AE41E9" w:rsidP="003E2836">
            <w:pPr>
              <w:spacing w:before="40"/>
              <w:jc w:val="center"/>
              <w:rPr>
                <w:sz w:val="18"/>
                <w:szCs w:val="18"/>
              </w:rPr>
            </w:pPr>
            <w:r>
              <w:rPr>
                <w:sz w:val="18"/>
                <w:szCs w:val="18"/>
              </w:rPr>
              <w:t>5 (a)</w:t>
            </w:r>
          </w:p>
        </w:tc>
        <w:tc>
          <w:tcPr>
            <w:tcW w:w="709" w:type="dxa"/>
            <w:shd w:val="clear" w:color="auto" w:fill="auto"/>
          </w:tcPr>
          <w:p w14:paraId="09E49A73" w14:textId="07CFAF4F"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2205E560" w14:textId="5D58130F" w:rsidR="00CB079B" w:rsidRPr="003B474E" w:rsidRDefault="00AE41E9" w:rsidP="007F5BE8">
            <w:pPr>
              <w:spacing w:before="40"/>
              <w:ind w:left="57"/>
              <w:rPr>
                <w:sz w:val="18"/>
                <w:szCs w:val="18"/>
              </w:rPr>
            </w:pPr>
            <w:r w:rsidRPr="00AE41E9">
              <w:rPr>
                <w:sz w:val="18"/>
                <w:szCs w:val="18"/>
              </w:rPr>
              <w:t>Radial definition proposal</w:t>
            </w:r>
          </w:p>
        </w:tc>
        <w:tc>
          <w:tcPr>
            <w:tcW w:w="705" w:type="dxa"/>
            <w:shd w:val="clear" w:color="auto" w:fill="auto"/>
          </w:tcPr>
          <w:p w14:paraId="573D652C" w14:textId="3479256D" w:rsidR="00CB079B" w:rsidRPr="004D2CD6" w:rsidRDefault="004925A8" w:rsidP="008D34CD">
            <w:pPr>
              <w:spacing w:before="40"/>
              <w:jc w:val="center"/>
              <w:rPr>
                <w:sz w:val="18"/>
                <w:szCs w:val="18"/>
              </w:rPr>
            </w:pPr>
            <w:r>
              <w:rPr>
                <w:sz w:val="18"/>
                <w:szCs w:val="18"/>
              </w:rPr>
              <w:t>(b)</w:t>
            </w:r>
          </w:p>
        </w:tc>
      </w:tr>
      <w:tr w:rsidR="00CB079B" w:rsidRPr="003B474E" w14:paraId="090405D1" w14:textId="77777777" w:rsidTr="00AE41E9">
        <w:trPr>
          <w:cantSplit/>
        </w:trPr>
        <w:tc>
          <w:tcPr>
            <w:tcW w:w="709" w:type="dxa"/>
            <w:shd w:val="clear" w:color="auto" w:fill="auto"/>
          </w:tcPr>
          <w:p w14:paraId="023DA507" w14:textId="77777777" w:rsidR="00CB079B" w:rsidRPr="003B474E" w:rsidRDefault="00CB079B" w:rsidP="00CB079B">
            <w:pPr>
              <w:spacing w:before="40"/>
              <w:rPr>
                <w:sz w:val="18"/>
                <w:szCs w:val="18"/>
              </w:rPr>
            </w:pPr>
            <w:r w:rsidRPr="003B474E">
              <w:rPr>
                <w:sz w:val="18"/>
                <w:szCs w:val="18"/>
              </w:rPr>
              <w:t>2</w:t>
            </w:r>
            <w:r w:rsidR="00B01C7E" w:rsidRPr="003B474E">
              <w:rPr>
                <w:sz w:val="18"/>
                <w:szCs w:val="18"/>
              </w:rPr>
              <w:t>3</w:t>
            </w:r>
          </w:p>
        </w:tc>
        <w:tc>
          <w:tcPr>
            <w:tcW w:w="1013" w:type="dxa"/>
            <w:shd w:val="clear" w:color="auto" w:fill="auto"/>
          </w:tcPr>
          <w:p w14:paraId="11F0A110" w14:textId="3FE03751" w:rsidR="00CB079B" w:rsidRPr="003B474E" w:rsidRDefault="00AE41E9" w:rsidP="003E2836">
            <w:pPr>
              <w:spacing w:before="40"/>
              <w:ind w:left="57"/>
              <w:rPr>
                <w:sz w:val="18"/>
                <w:szCs w:val="18"/>
              </w:rPr>
            </w:pPr>
            <w:r>
              <w:rPr>
                <w:sz w:val="18"/>
                <w:szCs w:val="18"/>
              </w:rPr>
              <w:t>GOIE</w:t>
            </w:r>
          </w:p>
        </w:tc>
        <w:tc>
          <w:tcPr>
            <w:tcW w:w="738" w:type="dxa"/>
            <w:shd w:val="clear" w:color="auto" w:fill="auto"/>
          </w:tcPr>
          <w:p w14:paraId="575F9A09" w14:textId="372BBB02" w:rsidR="00CB079B" w:rsidRPr="003B474E" w:rsidRDefault="00AE41E9" w:rsidP="003E2836">
            <w:pPr>
              <w:spacing w:before="40"/>
              <w:jc w:val="center"/>
              <w:rPr>
                <w:sz w:val="18"/>
                <w:szCs w:val="18"/>
              </w:rPr>
            </w:pPr>
            <w:r>
              <w:rPr>
                <w:sz w:val="18"/>
                <w:szCs w:val="18"/>
              </w:rPr>
              <w:t>5 (e)</w:t>
            </w:r>
          </w:p>
        </w:tc>
        <w:tc>
          <w:tcPr>
            <w:tcW w:w="709" w:type="dxa"/>
            <w:shd w:val="clear" w:color="auto" w:fill="auto"/>
          </w:tcPr>
          <w:p w14:paraId="09A53718" w14:textId="2FF6B6A8"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223F55CF" w14:textId="05229C00" w:rsidR="00CB079B" w:rsidRPr="003B474E" w:rsidRDefault="00AE41E9" w:rsidP="003E2836">
            <w:pPr>
              <w:spacing w:before="40"/>
              <w:ind w:left="57"/>
              <w:rPr>
                <w:sz w:val="18"/>
                <w:szCs w:val="18"/>
              </w:rPr>
            </w:pPr>
            <w:r w:rsidRPr="00AE41E9">
              <w:rPr>
                <w:sz w:val="18"/>
                <w:szCs w:val="18"/>
              </w:rPr>
              <w:t>Status report</w:t>
            </w:r>
          </w:p>
        </w:tc>
        <w:tc>
          <w:tcPr>
            <w:tcW w:w="705" w:type="dxa"/>
            <w:shd w:val="clear" w:color="auto" w:fill="auto"/>
          </w:tcPr>
          <w:p w14:paraId="72CBA19D" w14:textId="1A4960FC" w:rsidR="00CB079B" w:rsidRPr="004D2CD6" w:rsidRDefault="004D2CD6" w:rsidP="008D34CD">
            <w:pPr>
              <w:spacing w:before="40"/>
              <w:jc w:val="center"/>
              <w:rPr>
                <w:sz w:val="18"/>
                <w:szCs w:val="18"/>
              </w:rPr>
            </w:pPr>
            <w:r>
              <w:rPr>
                <w:sz w:val="18"/>
                <w:szCs w:val="18"/>
              </w:rPr>
              <w:t>(a)</w:t>
            </w:r>
          </w:p>
        </w:tc>
      </w:tr>
      <w:tr w:rsidR="00CB079B" w:rsidRPr="003B474E" w14:paraId="6D9E3788" w14:textId="77777777" w:rsidTr="00AE41E9">
        <w:trPr>
          <w:cantSplit/>
        </w:trPr>
        <w:tc>
          <w:tcPr>
            <w:tcW w:w="709" w:type="dxa"/>
            <w:shd w:val="clear" w:color="auto" w:fill="auto"/>
          </w:tcPr>
          <w:p w14:paraId="7A5FC71D" w14:textId="6A6D471A" w:rsidR="00CB079B" w:rsidRPr="003B474E" w:rsidRDefault="00CB079B" w:rsidP="00CB079B">
            <w:pPr>
              <w:spacing w:before="40"/>
              <w:rPr>
                <w:sz w:val="18"/>
                <w:szCs w:val="18"/>
              </w:rPr>
            </w:pPr>
            <w:r w:rsidRPr="003B474E">
              <w:rPr>
                <w:sz w:val="18"/>
                <w:szCs w:val="18"/>
              </w:rPr>
              <w:t>2</w:t>
            </w:r>
            <w:r w:rsidR="00B01C7E" w:rsidRPr="003B474E">
              <w:rPr>
                <w:sz w:val="18"/>
                <w:szCs w:val="18"/>
              </w:rPr>
              <w:t>4</w:t>
            </w:r>
          </w:p>
        </w:tc>
        <w:tc>
          <w:tcPr>
            <w:tcW w:w="1013" w:type="dxa"/>
            <w:shd w:val="clear" w:color="auto" w:fill="auto"/>
          </w:tcPr>
          <w:p w14:paraId="47669979" w14:textId="0787C178" w:rsidR="00CB079B" w:rsidRPr="003B474E" w:rsidRDefault="00AE41E9" w:rsidP="003E2836">
            <w:pPr>
              <w:spacing w:before="40"/>
              <w:ind w:left="57"/>
              <w:rPr>
                <w:sz w:val="18"/>
                <w:szCs w:val="18"/>
              </w:rPr>
            </w:pPr>
            <w:r w:rsidRPr="00AE41E9">
              <w:rPr>
                <w:sz w:val="18"/>
                <w:szCs w:val="18"/>
              </w:rPr>
              <w:t>EC</w:t>
            </w:r>
          </w:p>
        </w:tc>
        <w:tc>
          <w:tcPr>
            <w:tcW w:w="738" w:type="dxa"/>
            <w:shd w:val="clear" w:color="auto" w:fill="auto"/>
          </w:tcPr>
          <w:p w14:paraId="461A8D33" w14:textId="387EB857" w:rsidR="00CB079B" w:rsidRPr="003B474E" w:rsidRDefault="00AE41E9" w:rsidP="003E2836">
            <w:pPr>
              <w:spacing w:before="40"/>
              <w:jc w:val="center"/>
              <w:rPr>
                <w:sz w:val="18"/>
                <w:szCs w:val="18"/>
              </w:rPr>
            </w:pPr>
            <w:r>
              <w:rPr>
                <w:sz w:val="18"/>
                <w:szCs w:val="18"/>
              </w:rPr>
              <w:t>5 (a)</w:t>
            </w:r>
          </w:p>
        </w:tc>
        <w:tc>
          <w:tcPr>
            <w:tcW w:w="709" w:type="dxa"/>
            <w:shd w:val="clear" w:color="auto" w:fill="auto"/>
          </w:tcPr>
          <w:p w14:paraId="03A7B9FE" w14:textId="5D0D4C01"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5496FE4B" w14:textId="1FF21404" w:rsidR="00CB079B" w:rsidRPr="003B474E" w:rsidRDefault="00AE41E9" w:rsidP="007F5BE8">
            <w:pPr>
              <w:spacing w:before="40"/>
              <w:ind w:left="57"/>
              <w:rPr>
                <w:sz w:val="18"/>
                <w:szCs w:val="18"/>
              </w:rPr>
            </w:pPr>
            <w:r w:rsidRPr="00AE41E9">
              <w:rPr>
                <w:sz w:val="18"/>
                <w:szCs w:val="18"/>
              </w:rPr>
              <w:t>Proposal for amendments to ECE/TRANS/WP.29/GRBP/2020/21</w:t>
            </w:r>
          </w:p>
        </w:tc>
        <w:tc>
          <w:tcPr>
            <w:tcW w:w="705" w:type="dxa"/>
            <w:shd w:val="clear" w:color="auto" w:fill="auto"/>
          </w:tcPr>
          <w:p w14:paraId="3FA665DA" w14:textId="27FE18EE" w:rsidR="00CB079B" w:rsidRPr="004D2CD6" w:rsidRDefault="004925A8" w:rsidP="008D34CD">
            <w:pPr>
              <w:spacing w:before="40"/>
              <w:jc w:val="center"/>
              <w:rPr>
                <w:sz w:val="18"/>
                <w:szCs w:val="18"/>
              </w:rPr>
            </w:pPr>
            <w:r>
              <w:rPr>
                <w:sz w:val="18"/>
                <w:szCs w:val="18"/>
              </w:rPr>
              <w:t>(b)</w:t>
            </w:r>
          </w:p>
        </w:tc>
      </w:tr>
      <w:tr w:rsidR="00970680" w:rsidRPr="003B474E" w14:paraId="4CEE63E3" w14:textId="77777777" w:rsidTr="00AE41E9">
        <w:tc>
          <w:tcPr>
            <w:tcW w:w="709" w:type="dxa"/>
            <w:shd w:val="clear" w:color="auto" w:fill="auto"/>
          </w:tcPr>
          <w:p w14:paraId="15247DA1" w14:textId="77777777" w:rsidR="00970680" w:rsidRPr="003B474E" w:rsidRDefault="00970680" w:rsidP="00872F23">
            <w:pPr>
              <w:spacing w:before="40"/>
              <w:rPr>
                <w:sz w:val="18"/>
                <w:szCs w:val="18"/>
              </w:rPr>
            </w:pPr>
            <w:r w:rsidRPr="003B474E">
              <w:rPr>
                <w:sz w:val="18"/>
                <w:szCs w:val="18"/>
              </w:rPr>
              <w:t>25</w:t>
            </w:r>
          </w:p>
        </w:tc>
        <w:tc>
          <w:tcPr>
            <w:tcW w:w="1013" w:type="dxa"/>
            <w:shd w:val="clear" w:color="auto" w:fill="auto"/>
          </w:tcPr>
          <w:p w14:paraId="33F43BFE" w14:textId="6268658A" w:rsidR="00970680" w:rsidRPr="003B474E" w:rsidRDefault="00AE2BE1" w:rsidP="00872F23">
            <w:pPr>
              <w:spacing w:before="40"/>
              <w:ind w:left="57"/>
              <w:rPr>
                <w:sz w:val="18"/>
                <w:szCs w:val="18"/>
              </w:rPr>
            </w:pPr>
            <w:r w:rsidRPr="00AE2BE1">
              <w:rPr>
                <w:sz w:val="18"/>
                <w:szCs w:val="18"/>
              </w:rPr>
              <w:t>EC</w:t>
            </w:r>
          </w:p>
        </w:tc>
        <w:tc>
          <w:tcPr>
            <w:tcW w:w="738" w:type="dxa"/>
            <w:shd w:val="clear" w:color="auto" w:fill="auto"/>
          </w:tcPr>
          <w:p w14:paraId="3BAE4316" w14:textId="10D79633" w:rsidR="00970680" w:rsidRPr="003B474E" w:rsidRDefault="00AE2BE1" w:rsidP="00872F23">
            <w:pPr>
              <w:spacing w:before="40"/>
              <w:jc w:val="center"/>
              <w:rPr>
                <w:sz w:val="18"/>
                <w:szCs w:val="18"/>
              </w:rPr>
            </w:pPr>
            <w:r>
              <w:rPr>
                <w:sz w:val="18"/>
                <w:szCs w:val="18"/>
              </w:rPr>
              <w:t>3</w:t>
            </w:r>
          </w:p>
        </w:tc>
        <w:tc>
          <w:tcPr>
            <w:tcW w:w="709" w:type="dxa"/>
            <w:shd w:val="clear" w:color="auto" w:fill="auto"/>
          </w:tcPr>
          <w:p w14:paraId="2750653B" w14:textId="4A55DAC0" w:rsidR="00970680" w:rsidRPr="003B474E" w:rsidRDefault="00896665" w:rsidP="00872F23">
            <w:pPr>
              <w:spacing w:before="40"/>
              <w:jc w:val="center"/>
              <w:rPr>
                <w:sz w:val="18"/>
                <w:szCs w:val="18"/>
              </w:rPr>
            </w:pPr>
            <w:r w:rsidRPr="003B474E">
              <w:rPr>
                <w:sz w:val="18"/>
                <w:szCs w:val="18"/>
              </w:rPr>
              <w:t>E</w:t>
            </w:r>
          </w:p>
        </w:tc>
        <w:tc>
          <w:tcPr>
            <w:tcW w:w="3597" w:type="dxa"/>
            <w:shd w:val="clear" w:color="auto" w:fill="auto"/>
          </w:tcPr>
          <w:p w14:paraId="524851CA" w14:textId="68CCC921" w:rsidR="00970680" w:rsidRPr="003B474E" w:rsidRDefault="00AE2BE1" w:rsidP="00872F23">
            <w:pPr>
              <w:spacing w:before="40"/>
              <w:ind w:left="57"/>
              <w:rPr>
                <w:sz w:val="18"/>
                <w:szCs w:val="18"/>
              </w:rPr>
            </w:pPr>
            <w:r w:rsidRPr="00AE2BE1">
              <w:rPr>
                <w:sz w:val="18"/>
                <w:szCs w:val="18"/>
              </w:rPr>
              <w:t>Study on sound level limits of M- and N-category vehicles</w:t>
            </w:r>
          </w:p>
        </w:tc>
        <w:tc>
          <w:tcPr>
            <w:tcW w:w="705" w:type="dxa"/>
            <w:shd w:val="clear" w:color="auto" w:fill="auto"/>
          </w:tcPr>
          <w:p w14:paraId="3B76858E" w14:textId="51BBA5E8" w:rsidR="00970680" w:rsidRPr="004D2CD6" w:rsidRDefault="004925A8" w:rsidP="00872F23">
            <w:pPr>
              <w:spacing w:before="40"/>
              <w:jc w:val="center"/>
              <w:rPr>
                <w:sz w:val="18"/>
                <w:szCs w:val="18"/>
              </w:rPr>
            </w:pPr>
            <w:r>
              <w:rPr>
                <w:sz w:val="18"/>
                <w:szCs w:val="18"/>
              </w:rPr>
              <w:t>(a)</w:t>
            </w:r>
          </w:p>
        </w:tc>
      </w:tr>
      <w:tr w:rsidR="00503692" w:rsidRPr="003B474E" w14:paraId="0E1D6B6C" w14:textId="77777777" w:rsidTr="00AE41E9">
        <w:tc>
          <w:tcPr>
            <w:tcW w:w="709" w:type="dxa"/>
            <w:shd w:val="clear" w:color="auto" w:fill="auto"/>
          </w:tcPr>
          <w:p w14:paraId="69C5465A" w14:textId="20F2A569" w:rsidR="00503692" w:rsidRPr="003B474E" w:rsidRDefault="00CB079B" w:rsidP="00D608E3">
            <w:pPr>
              <w:spacing w:before="40"/>
              <w:rPr>
                <w:sz w:val="18"/>
                <w:szCs w:val="18"/>
              </w:rPr>
            </w:pPr>
            <w:r w:rsidRPr="003B474E">
              <w:rPr>
                <w:sz w:val="18"/>
                <w:szCs w:val="18"/>
              </w:rPr>
              <w:t>2</w:t>
            </w:r>
            <w:r w:rsidR="00970680" w:rsidRPr="003B474E">
              <w:rPr>
                <w:sz w:val="18"/>
                <w:szCs w:val="18"/>
              </w:rPr>
              <w:t>6</w:t>
            </w:r>
            <w:r w:rsidR="00AE2BE1">
              <w:rPr>
                <w:sz w:val="18"/>
                <w:szCs w:val="18"/>
              </w:rPr>
              <w:t>-Rev.1</w:t>
            </w:r>
          </w:p>
        </w:tc>
        <w:tc>
          <w:tcPr>
            <w:tcW w:w="1013" w:type="dxa"/>
            <w:shd w:val="clear" w:color="auto" w:fill="auto"/>
          </w:tcPr>
          <w:p w14:paraId="5028E4E7" w14:textId="5B317B55" w:rsidR="00503692" w:rsidRPr="003B474E" w:rsidRDefault="00AE2BE1" w:rsidP="007103F8">
            <w:pPr>
              <w:spacing w:before="40"/>
              <w:ind w:left="57"/>
              <w:rPr>
                <w:sz w:val="18"/>
                <w:szCs w:val="18"/>
              </w:rPr>
            </w:pPr>
            <w:r w:rsidRPr="00AE2BE1">
              <w:rPr>
                <w:sz w:val="18"/>
                <w:szCs w:val="18"/>
              </w:rPr>
              <w:t>ETRTO</w:t>
            </w:r>
          </w:p>
        </w:tc>
        <w:tc>
          <w:tcPr>
            <w:tcW w:w="738" w:type="dxa"/>
            <w:shd w:val="clear" w:color="auto" w:fill="auto"/>
          </w:tcPr>
          <w:p w14:paraId="4BE25592" w14:textId="5511942A" w:rsidR="00503692" w:rsidRPr="003B474E" w:rsidRDefault="00AE2BE1" w:rsidP="007103F8">
            <w:pPr>
              <w:spacing w:before="40"/>
              <w:jc w:val="center"/>
              <w:rPr>
                <w:sz w:val="18"/>
                <w:szCs w:val="18"/>
              </w:rPr>
            </w:pPr>
            <w:r>
              <w:rPr>
                <w:sz w:val="18"/>
                <w:szCs w:val="18"/>
              </w:rPr>
              <w:t>5 (e)</w:t>
            </w:r>
          </w:p>
        </w:tc>
        <w:tc>
          <w:tcPr>
            <w:tcW w:w="709" w:type="dxa"/>
            <w:shd w:val="clear" w:color="auto" w:fill="auto"/>
          </w:tcPr>
          <w:p w14:paraId="44F9B235" w14:textId="0C0FAE98" w:rsidR="00503692"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3A3671DF" w14:textId="158CE4EA" w:rsidR="00503692" w:rsidRPr="003B474E" w:rsidRDefault="00AE2BE1" w:rsidP="007D2FD9">
            <w:pPr>
              <w:spacing w:before="40"/>
              <w:ind w:left="57"/>
              <w:rPr>
                <w:sz w:val="18"/>
                <w:szCs w:val="18"/>
              </w:rPr>
            </w:pPr>
            <w:r w:rsidRPr="00AE2BE1">
              <w:rPr>
                <w:sz w:val="18"/>
                <w:szCs w:val="18"/>
              </w:rPr>
              <w:t>Comments on GRBP-72-02</w:t>
            </w:r>
          </w:p>
        </w:tc>
        <w:tc>
          <w:tcPr>
            <w:tcW w:w="705" w:type="dxa"/>
            <w:shd w:val="clear" w:color="auto" w:fill="auto"/>
          </w:tcPr>
          <w:p w14:paraId="55BB50F3" w14:textId="0A3B8DB9" w:rsidR="00503692" w:rsidRPr="004D2CD6" w:rsidRDefault="00503692" w:rsidP="008D34CD">
            <w:pPr>
              <w:spacing w:before="40"/>
              <w:jc w:val="center"/>
              <w:rPr>
                <w:sz w:val="18"/>
                <w:szCs w:val="18"/>
              </w:rPr>
            </w:pPr>
          </w:p>
        </w:tc>
      </w:tr>
      <w:tr w:rsidR="00D84075" w:rsidRPr="003B474E" w14:paraId="3B206560" w14:textId="77777777" w:rsidTr="00AE41E9">
        <w:tc>
          <w:tcPr>
            <w:tcW w:w="709" w:type="dxa"/>
            <w:shd w:val="clear" w:color="auto" w:fill="auto"/>
          </w:tcPr>
          <w:p w14:paraId="3BE41CAD" w14:textId="0F5B8259" w:rsidR="00D84075" w:rsidRPr="003B474E" w:rsidRDefault="00D84075" w:rsidP="00D608E3">
            <w:pPr>
              <w:spacing w:before="40"/>
              <w:rPr>
                <w:sz w:val="18"/>
                <w:szCs w:val="18"/>
              </w:rPr>
            </w:pPr>
            <w:r w:rsidRPr="003B474E">
              <w:rPr>
                <w:sz w:val="18"/>
                <w:szCs w:val="18"/>
              </w:rPr>
              <w:t>27</w:t>
            </w:r>
          </w:p>
        </w:tc>
        <w:tc>
          <w:tcPr>
            <w:tcW w:w="1013" w:type="dxa"/>
            <w:shd w:val="clear" w:color="auto" w:fill="auto"/>
          </w:tcPr>
          <w:p w14:paraId="392CE3ED" w14:textId="3B6AF54D" w:rsidR="00D84075" w:rsidRPr="003B474E" w:rsidRDefault="00C07A2E" w:rsidP="007103F8">
            <w:pPr>
              <w:spacing w:before="40"/>
              <w:ind w:left="57"/>
              <w:rPr>
                <w:sz w:val="18"/>
                <w:szCs w:val="18"/>
              </w:rPr>
            </w:pPr>
            <w:r w:rsidRPr="00C07A2E">
              <w:rPr>
                <w:sz w:val="18"/>
                <w:szCs w:val="18"/>
              </w:rPr>
              <w:t>ETRTO</w:t>
            </w:r>
          </w:p>
        </w:tc>
        <w:tc>
          <w:tcPr>
            <w:tcW w:w="738" w:type="dxa"/>
            <w:shd w:val="clear" w:color="auto" w:fill="auto"/>
          </w:tcPr>
          <w:p w14:paraId="0A30D517" w14:textId="339C1AF2" w:rsidR="00D84075" w:rsidRPr="003B474E" w:rsidRDefault="00C07A2E" w:rsidP="007103F8">
            <w:pPr>
              <w:spacing w:before="40"/>
              <w:jc w:val="center"/>
              <w:rPr>
                <w:sz w:val="18"/>
                <w:szCs w:val="18"/>
              </w:rPr>
            </w:pPr>
            <w:r>
              <w:rPr>
                <w:sz w:val="18"/>
                <w:szCs w:val="18"/>
              </w:rPr>
              <w:t>5 (b)</w:t>
            </w:r>
          </w:p>
        </w:tc>
        <w:tc>
          <w:tcPr>
            <w:tcW w:w="709" w:type="dxa"/>
            <w:shd w:val="clear" w:color="auto" w:fill="auto"/>
          </w:tcPr>
          <w:p w14:paraId="0E6B8C9B" w14:textId="52F26AEE"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EFDC118" w14:textId="1E635ACB" w:rsidR="00D84075" w:rsidRPr="003B474E" w:rsidRDefault="00C07A2E" w:rsidP="007D2FD9">
            <w:pPr>
              <w:spacing w:before="40"/>
              <w:ind w:left="57"/>
              <w:rPr>
                <w:sz w:val="18"/>
                <w:szCs w:val="18"/>
              </w:rPr>
            </w:pPr>
            <w:r w:rsidRPr="00C07A2E">
              <w:rPr>
                <w:sz w:val="18"/>
                <w:szCs w:val="18"/>
              </w:rPr>
              <w:t>Proposal for amendments to ECE/TRANS/WP.29/GRBP/2020/13</w:t>
            </w:r>
          </w:p>
        </w:tc>
        <w:tc>
          <w:tcPr>
            <w:tcW w:w="705" w:type="dxa"/>
            <w:shd w:val="clear" w:color="auto" w:fill="auto"/>
          </w:tcPr>
          <w:p w14:paraId="77E584B1" w14:textId="3FF0D13D" w:rsidR="00D84075" w:rsidRPr="004D2CD6" w:rsidRDefault="004925A8" w:rsidP="008D34CD">
            <w:pPr>
              <w:spacing w:before="40"/>
              <w:jc w:val="center"/>
              <w:rPr>
                <w:sz w:val="18"/>
                <w:szCs w:val="18"/>
              </w:rPr>
            </w:pPr>
            <w:r>
              <w:rPr>
                <w:sz w:val="18"/>
                <w:szCs w:val="18"/>
              </w:rPr>
              <w:t>(d)</w:t>
            </w:r>
          </w:p>
        </w:tc>
      </w:tr>
      <w:tr w:rsidR="00D84075" w:rsidRPr="003B474E" w14:paraId="5D05B4B8" w14:textId="77777777" w:rsidTr="00AE41E9">
        <w:tc>
          <w:tcPr>
            <w:tcW w:w="709" w:type="dxa"/>
            <w:shd w:val="clear" w:color="auto" w:fill="auto"/>
          </w:tcPr>
          <w:p w14:paraId="6EB84CD3" w14:textId="08027538" w:rsidR="00D84075" w:rsidRPr="003B474E" w:rsidRDefault="00D84075" w:rsidP="00D608E3">
            <w:pPr>
              <w:spacing w:before="40"/>
              <w:rPr>
                <w:sz w:val="18"/>
                <w:szCs w:val="18"/>
              </w:rPr>
            </w:pPr>
            <w:r w:rsidRPr="003B474E">
              <w:rPr>
                <w:sz w:val="18"/>
                <w:szCs w:val="18"/>
              </w:rPr>
              <w:t>28</w:t>
            </w:r>
          </w:p>
        </w:tc>
        <w:tc>
          <w:tcPr>
            <w:tcW w:w="1013" w:type="dxa"/>
            <w:shd w:val="clear" w:color="auto" w:fill="auto"/>
          </w:tcPr>
          <w:p w14:paraId="2F683191" w14:textId="0E9E3B2A" w:rsidR="00D84075" w:rsidRPr="003B474E" w:rsidRDefault="00C07A2E" w:rsidP="007103F8">
            <w:pPr>
              <w:spacing w:before="40"/>
              <w:ind w:left="57"/>
              <w:rPr>
                <w:sz w:val="18"/>
                <w:szCs w:val="18"/>
              </w:rPr>
            </w:pPr>
            <w:r w:rsidRPr="00C07A2E">
              <w:rPr>
                <w:sz w:val="18"/>
                <w:szCs w:val="18"/>
              </w:rPr>
              <w:t>ETRTO</w:t>
            </w:r>
          </w:p>
        </w:tc>
        <w:tc>
          <w:tcPr>
            <w:tcW w:w="738" w:type="dxa"/>
            <w:shd w:val="clear" w:color="auto" w:fill="auto"/>
          </w:tcPr>
          <w:p w14:paraId="4B424557" w14:textId="0C67B6CB" w:rsidR="00D84075" w:rsidRPr="003B474E" w:rsidRDefault="00C07A2E" w:rsidP="007103F8">
            <w:pPr>
              <w:spacing w:before="40"/>
              <w:jc w:val="center"/>
              <w:rPr>
                <w:sz w:val="18"/>
                <w:szCs w:val="18"/>
              </w:rPr>
            </w:pPr>
            <w:r>
              <w:rPr>
                <w:sz w:val="18"/>
                <w:szCs w:val="18"/>
              </w:rPr>
              <w:t>5 (c)</w:t>
            </w:r>
          </w:p>
        </w:tc>
        <w:tc>
          <w:tcPr>
            <w:tcW w:w="709" w:type="dxa"/>
            <w:shd w:val="clear" w:color="auto" w:fill="auto"/>
          </w:tcPr>
          <w:p w14:paraId="486B0740" w14:textId="11E759E1"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D020AA0" w14:textId="60493EC0" w:rsidR="00D84075" w:rsidRPr="003B474E" w:rsidRDefault="00C07A2E" w:rsidP="007D2FD9">
            <w:pPr>
              <w:spacing w:before="40"/>
              <w:ind w:left="57"/>
              <w:rPr>
                <w:sz w:val="18"/>
                <w:szCs w:val="18"/>
              </w:rPr>
            </w:pPr>
            <w:r w:rsidRPr="00C07A2E">
              <w:rPr>
                <w:sz w:val="18"/>
                <w:szCs w:val="18"/>
              </w:rPr>
              <w:t>Proposal for amendments to ECE/TRANS/WP.29/GRBP/2020/14</w:t>
            </w:r>
          </w:p>
        </w:tc>
        <w:tc>
          <w:tcPr>
            <w:tcW w:w="705" w:type="dxa"/>
            <w:shd w:val="clear" w:color="auto" w:fill="auto"/>
          </w:tcPr>
          <w:p w14:paraId="625E76F0" w14:textId="2FDAECF8" w:rsidR="00D84075" w:rsidRPr="004D2CD6" w:rsidRDefault="004925A8" w:rsidP="008D34CD">
            <w:pPr>
              <w:spacing w:before="40"/>
              <w:jc w:val="center"/>
              <w:rPr>
                <w:sz w:val="18"/>
                <w:szCs w:val="18"/>
              </w:rPr>
            </w:pPr>
            <w:r>
              <w:rPr>
                <w:sz w:val="18"/>
                <w:szCs w:val="18"/>
              </w:rPr>
              <w:t>(d)</w:t>
            </w:r>
          </w:p>
        </w:tc>
      </w:tr>
      <w:tr w:rsidR="00D84075" w:rsidRPr="003B474E" w14:paraId="0490D056" w14:textId="77777777" w:rsidTr="00AE41E9">
        <w:tc>
          <w:tcPr>
            <w:tcW w:w="709" w:type="dxa"/>
            <w:shd w:val="clear" w:color="auto" w:fill="auto"/>
          </w:tcPr>
          <w:p w14:paraId="27920823" w14:textId="17C15A03" w:rsidR="00D84075" w:rsidRPr="003B474E" w:rsidRDefault="00D84075" w:rsidP="00D608E3">
            <w:pPr>
              <w:spacing w:before="40"/>
              <w:rPr>
                <w:sz w:val="18"/>
                <w:szCs w:val="18"/>
              </w:rPr>
            </w:pPr>
            <w:r w:rsidRPr="003B474E">
              <w:rPr>
                <w:sz w:val="18"/>
                <w:szCs w:val="18"/>
              </w:rPr>
              <w:lastRenderedPageBreak/>
              <w:t>29</w:t>
            </w:r>
          </w:p>
        </w:tc>
        <w:tc>
          <w:tcPr>
            <w:tcW w:w="1013" w:type="dxa"/>
            <w:shd w:val="clear" w:color="auto" w:fill="auto"/>
          </w:tcPr>
          <w:p w14:paraId="284EF877" w14:textId="48D38352" w:rsidR="00D84075" w:rsidRPr="003B474E" w:rsidRDefault="00C07A2E" w:rsidP="007103F8">
            <w:pPr>
              <w:spacing w:before="40"/>
              <w:ind w:left="57"/>
              <w:rPr>
                <w:sz w:val="18"/>
                <w:szCs w:val="18"/>
              </w:rPr>
            </w:pPr>
            <w:r w:rsidRPr="00C07A2E">
              <w:rPr>
                <w:sz w:val="18"/>
                <w:szCs w:val="18"/>
              </w:rPr>
              <w:t>ETRTO</w:t>
            </w:r>
          </w:p>
        </w:tc>
        <w:tc>
          <w:tcPr>
            <w:tcW w:w="738" w:type="dxa"/>
            <w:shd w:val="clear" w:color="auto" w:fill="auto"/>
          </w:tcPr>
          <w:p w14:paraId="789EA739" w14:textId="243B0634" w:rsidR="00D84075" w:rsidRPr="003B474E" w:rsidRDefault="00C07A2E" w:rsidP="007103F8">
            <w:pPr>
              <w:spacing w:before="40"/>
              <w:jc w:val="center"/>
              <w:rPr>
                <w:sz w:val="18"/>
                <w:szCs w:val="18"/>
              </w:rPr>
            </w:pPr>
            <w:r>
              <w:rPr>
                <w:sz w:val="18"/>
                <w:szCs w:val="18"/>
              </w:rPr>
              <w:t>5 (e)</w:t>
            </w:r>
          </w:p>
        </w:tc>
        <w:tc>
          <w:tcPr>
            <w:tcW w:w="709" w:type="dxa"/>
            <w:shd w:val="clear" w:color="auto" w:fill="auto"/>
          </w:tcPr>
          <w:p w14:paraId="7982262C" w14:textId="53F7F91D"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10FF588E" w14:textId="2EF892A4" w:rsidR="00D84075" w:rsidRPr="003B474E" w:rsidRDefault="00C07A2E" w:rsidP="007D2FD9">
            <w:pPr>
              <w:spacing w:before="40"/>
              <w:ind w:left="57"/>
              <w:rPr>
                <w:sz w:val="18"/>
                <w:szCs w:val="18"/>
              </w:rPr>
            </w:pPr>
            <w:r w:rsidRPr="00C07A2E">
              <w:rPr>
                <w:sz w:val="18"/>
                <w:szCs w:val="18"/>
              </w:rPr>
              <w:t>Proposal for amendments to ECE/TRANS/WP.29/GRBP/2020/16</w:t>
            </w:r>
          </w:p>
        </w:tc>
        <w:tc>
          <w:tcPr>
            <w:tcW w:w="705" w:type="dxa"/>
            <w:shd w:val="clear" w:color="auto" w:fill="auto"/>
          </w:tcPr>
          <w:p w14:paraId="2EF4E8B9" w14:textId="6495E703" w:rsidR="00D84075" w:rsidRPr="004D2CD6" w:rsidRDefault="004925A8" w:rsidP="008D34CD">
            <w:pPr>
              <w:spacing w:before="40"/>
              <w:jc w:val="center"/>
              <w:rPr>
                <w:sz w:val="18"/>
                <w:szCs w:val="18"/>
              </w:rPr>
            </w:pPr>
            <w:r>
              <w:rPr>
                <w:sz w:val="18"/>
                <w:szCs w:val="18"/>
              </w:rPr>
              <w:t>(d)</w:t>
            </w:r>
          </w:p>
        </w:tc>
      </w:tr>
      <w:tr w:rsidR="008D34CD" w:rsidRPr="003B474E" w14:paraId="1C5868F4" w14:textId="77777777" w:rsidTr="00AE41E9">
        <w:tc>
          <w:tcPr>
            <w:tcW w:w="709" w:type="dxa"/>
            <w:tcBorders>
              <w:bottom w:val="single" w:sz="12" w:space="0" w:color="auto"/>
            </w:tcBorders>
            <w:shd w:val="clear" w:color="auto" w:fill="auto"/>
          </w:tcPr>
          <w:p w14:paraId="19AECC5A" w14:textId="3736E4F7" w:rsidR="008D34CD" w:rsidRPr="003B474E" w:rsidRDefault="00D84075" w:rsidP="00D608E3">
            <w:pPr>
              <w:spacing w:before="40"/>
              <w:rPr>
                <w:sz w:val="18"/>
                <w:szCs w:val="18"/>
              </w:rPr>
            </w:pPr>
            <w:r w:rsidRPr="003B474E">
              <w:rPr>
                <w:sz w:val="18"/>
                <w:szCs w:val="18"/>
              </w:rPr>
              <w:t>3</w:t>
            </w:r>
            <w:r w:rsidR="00C07A2E">
              <w:rPr>
                <w:sz w:val="18"/>
                <w:szCs w:val="18"/>
              </w:rPr>
              <w:t>0</w:t>
            </w:r>
          </w:p>
        </w:tc>
        <w:tc>
          <w:tcPr>
            <w:tcW w:w="1013" w:type="dxa"/>
            <w:tcBorders>
              <w:bottom w:val="single" w:sz="12" w:space="0" w:color="auto"/>
            </w:tcBorders>
            <w:shd w:val="clear" w:color="auto" w:fill="auto"/>
          </w:tcPr>
          <w:p w14:paraId="61E2626C" w14:textId="2A6D6919" w:rsidR="008D34CD" w:rsidRPr="003B474E" w:rsidRDefault="00C07A2E" w:rsidP="007103F8">
            <w:pPr>
              <w:spacing w:before="40"/>
              <w:ind w:left="57"/>
              <w:rPr>
                <w:sz w:val="18"/>
                <w:szCs w:val="18"/>
              </w:rPr>
            </w:pPr>
            <w:r w:rsidRPr="00C07A2E">
              <w:rPr>
                <w:sz w:val="18"/>
                <w:szCs w:val="18"/>
              </w:rPr>
              <w:t>ETRTO</w:t>
            </w:r>
          </w:p>
        </w:tc>
        <w:tc>
          <w:tcPr>
            <w:tcW w:w="738" w:type="dxa"/>
            <w:tcBorders>
              <w:bottom w:val="single" w:sz="12" w:space="0" w:color="auto"/>
            </w:tcBorders>
            <w:shd w:val="clear" w:color="auto" w:fill="auto"/>
          </w:tcPr>
          <w:p w14:paraId="44E6BF3F" w14:textId="65529144" w:rsidR="008D34CD" w:rsidRPr="003B474E" w:rsidRDefault="00C07A2E" w:rsidP="007103F8">
            <w:pPr>
              <w:spacing w:before="40"/>
              <w:jc w:val="center"/>
              <w:rPr>
                <w:sz w:val="18"/>
                <w:szCs w:val="18"/>
              </w:rPr>
            </w:pPr>
            <w:r>
              <w:rPr>
                <w:sz w:val="18"/>
                <w:szCs w:val="18"/>
              </w:rPr>
              <w:t>5 (b)</w:t>
            </w:r>
          </w:p>
        </w:tc>
        <w:tc>
          <w:tcPr>
            <w:tcW w:w="709" w:type="dxa"/>
            <w:tcBorders>
              <w:bottom w:val="single" w:sz="12" w:space="0" w:color="auto"/>
            </w:tcBorders>
            <w:shd w:val="clear" w:color="auto" w:fill="auto"/>
          </w:tcPr>
          <w:p w14:paraId="6343B0F2" w14:textId="0F40BA64" w:rsidR="008D34CD" w:rsidRPr="003B474E" w:rsidRDefault="00896665" w:rsidP="00B92E9B">
            <w:pPr>
              <w:spacing w:before="40"/>
              <w:jc w:val="center"/>
              <w:rPr>
                <w:sz w:val="18"/>
                <w:szCs w:val="18"/>
              </w:rPr>
            </w:pPr>
            <w:r w:rsidRPr="003B474E">
              <w:rPr>
                <w:sz w:val="18"/>
                <w:szCs w:val="18"/>
              </w:rPr>
              <w:t>E</w:t>
            </w:r>
          </w:p>
        </w:tc>
        <w:tc>
          <w:tcPr>
            <w:tcW w:w="3597" w:type="dxa"/>
            <w:tcBorders>
              <w:bottom w:val="single" w:sz="12" w:space="0" w:color="auto"/>
            </w:tcBorders>
            <w:shd w:val="clear" w:color="auto" w:fill="auto"/>
          </w:tcPr>
          <w:p w14:paraId="36E824AF" w14:textId="6F287AAF" w:rsidR="008D34CD" w:rsidRPr="003B474E" w:rsidRDefault="00C07A2E" w:rsidP="007D2FD9">
            <w:pPr>
              <w:spacing w:before="40"/>
              <w:ind w:left="57"/>
              <w:rPr>
                <w:sz w:val="18"/>
                <w:szCs w:val="18"/>
              </w:rPr>
            </w:pPr>
            <w:r w:rsidRPr="00C07A2E">
              <w:rPr>
                <w:sz w:val="18"/>
                <w:szCs w:val="18"/>
              </w:rPr>
              <w:t>Proposal for amendments to ECE/TRANS/WP.29/GRBP/2020/13</w:t>
            </w:r>
          </w:p>
        </w:tc>
        <w:tc>
          <w:tcPr>
            <w:tcW w:w="705" w:type="dxa"/>
            <w:tcBorders>
              <w:bottom w:val="single" w:sz="12" w:space="0" w:color="auto"/>
            </w:tcBorders>
            <w:shd w:val="clear" w:color="auto" w:fill="auto"/>
          </w:tcPr>
          <w:p w14:paraId="02D40F37" w14:textId="5288E5A6" w:rsidR="008D34CD" w:rsidRPr="004D2CD6" w:rsidRDefault="004925A8" w:rsidP="00623992">
            <w:pPr>
              <w:spacing w:before="40"/>
              <w:jc w:val="center"/>
              <w:rPr>
                <w:sz w:val="18"/>
                <w:szCs w:val="18"/>
              </w:rPr>
            </w:pPr>
            <w:r>
              <w:rPr>
                <w:sz w:val="18"/>
                <w:szCs w:val="18"/>
              </w:rPr>
              <w:t>(d)</w:t>
            </w:r>
          </w:p>
        </w:tc>
      </w:tr>
    </w:tbl>
    <w:p w14:paraId="06BF266C" w14:textId="77777777" w:rsidR="007416CB" w:rsidRPr="003B474E" w:rsidRDefault="007416CB" w:rsidP="003666E4">
      <w:pPr>
        <w:pStyle w:val="SingleTxtG"/>
        <w:spacing w:before="120" w:after="0" w:line="220" w:lineRule="atLeast"/>
        <w:rPr>
          <w:i/>
          <w:sz w:val="18"/>
          <w:szCs w:val="18"/>
        </w:rPr>
      </w:pPr>
      <w:r w:rsidRPr="003B474E">
        <w:rPr>
          <w:i/>
          <w:sz w:val="18"/>
          <w:szCs w:val="18"/>
        </w:rPr>
        <w:t>Notes</w:t>
      </w:r>
      <w:r w:rsidRPr="003B474E">
        <w:rPr>
          <w:sz w:val="18"/>
          <w:szCs w:val="18"/>
        </w:rPr>
        <w:t>:</w:t>
      </w:r>
    </w:p>
    <w:p w14:paraId="6E31B62D" w14:textId="77777777" w:rsidR="008663D6" w:rsidRPr="003B474E" w:rsidRDefault="008663D6" w:rsidP="00E14105">
      <w:pPr>
        <w:pStyle w:val="SingleTxtG"/>
        <w:spacing w:after="0" w:line="220" w:lineRule="atLeast"/>
        <w:rPr>
          <w:sz w:val="18"/>
          <w:szCs w:val="18"/>
        </w:rPr>
      </w:pPr>
      <w:r w:rsidRPr="003B474E">
        <w:rPr>
          <w:sz w:val="18"/>
          <w:szCs w:val="18"/>
        </w:rPr>
        <w:t>(a)</w:t>
      </w:r>
      <w:r w:rsidRPr="003B474E">
        <w:rPr>
          <w:sz w:val="18"/>
          <w:szCs w:val="18"/>
        </w:rPr>
        <w:tab/>
        <w:t>Consideration completed or superseded</w:t>
      </w:r>
      <w:r w:rsidR="00B670CC" w:rsidRPr="003B474E">
        <w:rPr>
          <w:sz w:val="18"/>
          <w:szCs w:val="18"/>
        </w:rPr>
        <w:t>.</w:t>
      </w:r>
    </w:p>
    <w:p w14:paraId="0426DE5A" w14:textId="77777777" w:rsidR="008663D6" w:rsidRPr="003B474E" w:rsidRDefault="008663D6" w:rsidP="00E14105">
      <w:pPr>
        <w:pStyle w:val="SingleTxtG"/>
        <w:spacing w:after="0" w:line="220" w:lineRule="atLeast"/>
        <w:rPr>
          <w:sz w:val="18"/>
          <w:szCs w:val="18"/>
        </w:rPr>
      </w:pPr>
      <w:r w:rsidRPr="003B474E">
        <w:rPr>
          <w:sz w:val="18"/>
          <w:szCs w:val="18"/>
        </w:rPr>
        <w:t>(b)</w:t>
      </w:r>
      <w:r w:rsidRPr="003B474E">
        <w:rPr>
          <w:sz w:val="18"/>
          <w:szCs w:val="18"/>
        </w:rPr>
        <w:tab/>
        <w:t>Continue consideration at the next session with an official symbol</w:t>
      </w:r>
      <w:r w:rsidR="00B670CC" w:rsidRPr="003B474E">
        <w:rPr>
          <w:sz w:val="18"/>
          <w:szCs w:val="18"/>
        </w:rPr>
        <w:t>.</w:t>
      </w:r>
    </w:p>
    <w:p w14:paraId="622CDBDD" w14:textId="77777777" w:rsidR="008663D6" w:rsidRPr="003B474E" w:rsidRDefault="008663D6" w:rsidP="00E14105">
      <w:pPr>
        <w:pStyle w:val="SingleTxtG"/>
        <w:spacing w:after="0" w:line="220" w:lineRule="atLeast"/>
        <w:rPr>
          <w:sz w:val="18"/>
          <w:szCs w:val="18"/>
        </w:rPr>
      </w:pPr>
      <w:r w:rsidRPr="003B474E">
        <w:rPr>
          <w:sz w:val="18"/>
          <w:szCs w:val="18"/>
        </w:rPr>
        <w:t>(c)</w:t>
      </w:r>
      <w:r w:rsidRPr="003B474E">
        <w:rPr>
          <w:sz w:val="18"/>
          <w:szCs w:val="18"/>
        </w:rPr>
        <w:tab/>
        <w:t xml:space="preserve">Continue consideration at the next session as </w:t>
      </w:r>
      <w:r w:rsidR="007103F8" w:rsidRPr="003B474E">
        <w:rPr>
          <w:sz w:val="18"/>
          <w:szCs w:val="18"/>
        </w:rPr>
        <w:t xml:space="preserve">an </w:t>
      </w:r>
      <w:r w:rsidRPr="003B474E">
        <w:rPr>
          <w:sz w:val="18"/>
          <w:szCs w:val="18"/>
        </w:rPr>
        <w:t>informal document</w:t>
      </w:r>
      <w:r w:rsidR="00B670CC" w:rsidRPr="003B474E">
        <w:rPr>
          <w:sz w:val="18"/>
          <w:szCs w:val="18"/>
        </w:rPr>
        <w:t>.</w:t>
      </w:r>
    </w:p>
    <w:p w14:paraId="6DFB9DD3" w14:textId="77777777" w:rsidR="008663D6" w:rsidRPr="003B474E" w:rsidRDefault="008663D6" w:rsidP="00E14105">
      <w:pPr>
        <w:pStyle w:val="SingleTxtG"/>
        <w:spacing w:after="0" w:line="220" w:lineRule="atLeast"/>
        <w:rPr>
          <w:sz w:val="18"/>
          <w:szCs w:val="18"/>
        </w:rPr>
      </w:pPr>
      <w:r w:rsidRPr="003B474E">
        <w:rPr>
          <w:sz w:val="18"/>
          <w:szCs w:val="18"/>
        </w:rPr>
        <w:t>(d)</w:t>
      </w:r>
      <w:r w:rsidRPr="003B474E">
        <w:rPr>
          <w:sz w:val="18"/>
          <w:szCs w:val="18"/>
        </w:rPr>
        <w:tab/>
        <w:t>Adopted and to be submitted to WP.29</w:t>
      </w:r>
      <w:r w:rsidR="00B670CC" w:rsidRPr="003B474E">
        <w:rPr>
          <w:sz w:val="18"/>
          <w:szCs w:val="18"/>
        </w:rPr>
        <w:t>.</w:t>
      </w:r>
    </w:p>
    <w:p w14:paraId="27DD95C4" w14:textId="77777777" w:rsidR="00A56095" w:rsidRPr="003B474E" w:rsidRDefault="00EB5323" w:rsidP="00A56095">
      <w:pPr>
        <w:pStyle w:val="HChG"/>
      </w:pPr>
      <w:r w:rsidRPr="003B474E">
        <w:br w:type="page"/>
      </w:r>
      <w:r w:rsidR="00A56095" w:rsidRPr="003B474E">
        <w:lastRenderedPageBreak/>
        <w:t>Annex II</w:t>
      </w:r>
    </w:p>
    <w:p w14:paraId="7AC7468F" w14:textId="4A5A115F" w:rsidR="00A56095" w:rsidRPr="003B474E" w:rsidRDefault="00A56095" w:rsidP="00A56095">
      <w:pPr>
        <w:pStyle w:val="HChG"/>
        <w:rPr>
          <w:szCs w:val="28"/>
        </w:rPr>
      </w:pPr>
      <w:r w:rsidRPr="003B474E">
        <w:rPr>
          <w:szCs w:val="28"/>
        </w:rPr>
        <w:tab/>
      </w:r>
      <w:r w:rsidRPr="003B474E">
        <w:rPr>
          <w:szCs w:val="28"/>
        </w:rPr>
        <w:tab/>
      </w:r>
      <w:bookmarkStart w:id="12" w:name="_Hlk33175764"/>
      <w:r w:rsidRPr="003B474E">
        <w:rPr>
          <w:szCs w:val="28"/>
        </w:rPr>
        <w:t>Adopted amendments to</w:t>
      </w:r>
      <w:r w:rsidR="007A0BC7" w:rsidRPr="003B474E">
        <w:rPr>
          <w:szCs w:val="28"/>
        </w:rPr>
        <w:t xml:space="preserve"> </w:t>
      </w:r>
      <w:r w:rsidR="0025415B" w:rsidRPr="0025415B">
        <w:rPr>
          <w:szCs w:val="28"/>
        </w:rPr>
        <w:t>ECE/TRANS/WP.29/GRBP/2020/9 (</w:t>
      </w:r>
      <w:r w:rsidR="0025415B">
        <w:rPr>
          <w:szCs w:val="28"/>
        </w:rPr>
        <w:t xml:space="preserve">based on </w:t>
      </w:r>
      <w:r w:rsidR="0025415B" w:rsidRPr="0025415B">
        <w:rPr>
          <w:szCs w:val="28"/>
        </w:rPr>
        <w:t>GRBP-72-05)</w:t>
      </w:r>
      <w:r w:rsidR="0025415B">
        <w:rPr>
          <w:szCs w:val="28"/>
        </w:rPr>
        <w:t xml:space="preserve"> </w:t>
      </w:r>
    </w:p>
    <w:bookmarkEnd w:id="12"/>
    <w:p w14:paraId="0B613864" w14:textId="076FB3AD" w:rsidR="0025415B" w:rsidRDefault="0025415B" w:rsidP="0025415B">
      <w:pPr>
        <w:spacing w:after="120"/>
        <w:ind w:left="1134" w:right="1134"/>
        <w:jc w:val="both"/>
        <w:rPr>
          <w:rFonts w:eastAsia="MS PGothic"/>
          <w:i/>
          <w:iCs/>
          <w:lang w:val="en-US"/>
        </w:rPr>
      </w:pPr>
      <w:r>
        <w:rPr>
          <w:rFonts w:eastAsia="MS PGothic"/>
          <w:i/>
          <w:iCs/>
          <w:lang w:val="en-US"/>
        </w:rPr>
        <w:t>Paragraph</w:t>
      </w:r>
      <w:r w:rsidR="00097ECA">
        <w:rPr>
          <w:rFonts w:eastAsia="MS PGothic"/>
          <w:i/>
          <w:iCs/>
          <w:lang w:val="en-US"/>
        </w:rPr>
        <w:t>s</w:t>
      </w:r>
      <w:r>
        <w:rPr>
          <w:rFonts w:eastAsia="MS PGothic"/>
          <w:i/>
          <w:iCs/>
          <w:lang w:val="en-US"/>
        </w:rPr>
        <w:t xml:space="preserve"> 12.</w:t>
      </w:r>
      <w:r w:rsidR="00097ECA">
        <w:rPr>
          <w:rFonts w:eastAsia="MS PGothic"/>
          <w:i/>
          <w:iCs/>
          <w:lang w:val="en-US"/>
        </w:rPr>
        <w:t>2.-12.4.</w:t>
      </w:r>
      <w:r>
        <w:rPr>
          <w:rFonts w:eastAsia="MS PGothic"/>
          <w:bCs/>
          <w:i/>
          <w:iCs/>
          <w:lang w:val="en-US"/>
        </w:rPr>
        <w:t xml:space="preserve">, </w:t>
      </w:r>
      <w:r>
        <w:rPr>
          <w:rFonts w:eastAsia="MS PGothic"/>
          <w:bCs/>
          <w:lang w:val="en-US"/>
        </w:rPr>
        <w:t>amend to read:</w:t>
      </w:r>
      <w:r>
        <w:rPr>
          <w:rFonts w:eastAsia="MS PGothic"/>
          <w:i/>
          <w:iCs/>
          <w:lang w:val="en-US"/>
        </w:rPr>
        <w:tab/>
      </w:r>
    </w:p>
    <w:p w14:paraId="0C1DEFD1" w14:textId="15FCEC1A" w:rsidR="0025415B" w:rsidRPr="00097ECA" w:rsidRDefault="0025415B" w:rsidP="00097ECA">
      <w:pPr>
        <w:pStyle w:val="SingleTxtG"/>
        <w:ind w:left="2268" w:hanging="1134"/>
        <w:rPr>
          <w:b/>
          <w:iCs/>
          <w:lang w:val="en-US"/>
        </w:rPr>
      </w:pPr>
      <w:r>
        <w:rPr>
          <w:b/>
          <w:iCs/>
          <w:color w:val="000000" w:themeColor="text1"/>
          <w:lang w:val="en-US"/>
        </w:rPr>
        <w:t>"</w:t>
      </w:r>
      <w:r w:rsidRPr="00097ECA">
        <w:rPr>
          <w:b/>
          <w:iCs/>
          <w:lang w:val="en-US"/>
        </w:rPr>
        <w:t>12.2.</w:t>
      </w:r>
      <w:r w:rsidRPr="00097ECA">
        <w:rPr>
          <w:b/>
          <w:iCs/>
          <w:lang w:val="en-US"/>
        </w:rPr>
        <w:tab/>
      </w:r>
      <w:r w:rsidRPr="00097ECA">
        <w:rPr>
          <w:b/>
          <w:iCs/>
          <w:lang w:val="en-US"/>
        </w:rPr>
        <w:tab/>
        <w:t>As from 1 September 202</w:t>
      </w:r>
      <w:r w:rsidRPr="0081197B">
        <w:rPr>
          <w:b/>
          <w:iCs/>
        </w:rPr>
        <w:t>3</w:t>
      </w:r>
      <w:r w:rsidRPr="00097ECA">
        <w:rPr>
          <w:b/>
          <w:iCs/>
          <w:lang w:val="en-US"/>
        </w:rPr>
        <w:t>, Contracting Parties applying this Regulation shall not be obliged to accept type approvals to the preceding series of amendments, first issued after 1 September 202</w:t>
      </w:r>
      <w:r w:rsidRPr="0081197B">
        <w:rPr>
          <w:b/>
          <w:iCs/>
        </w:rPr>
        <w:t>3</w:t>
      </w:r>
      <w:r w:rsidRPr="00097ECA">
        <w:rPr>
          <w:b/>
          <w:iCs/>
          <w:lang w:val="en-US"/>
        </w:rPr>
        <w:t>.</w:t>
      </w:r>
    </w:p>
    <w:p w14:paraId="7385D2C7" w14:textId="59E6D6E2" w:rsidR="0025415B" w:rsidRPr="00097ECA" w:rsidRDefault="0025415B" w:rsidP="0025415B">
      <w:pPr>
        <w:pStyle w:val="SingleTxtG"/>
        <w:ind w:left="2268" w:hanging="1134"/>
        <w:rPr>
          <w:b/>
          <w:iCs/>
          <w:lang w:val="en-US"/>
        </w:rPr>
      </w:pPr>
      <w:r w:rsidRPr="00097ECA">
        <w:rPr>
          <w:b/>
          <w:iCs/>
          <w:lang w:val="en-US"/>
        </w:rPr>
        <w:t>12.3.</w:t>
      </w:r>
      <w:r w:rsidRPr="00097ECA">
        <w:rPr>
          <w:b/>
          <w:iCs/>
          <w:lang w:val="en-US"/>
        </w:rPr>
        <w:tab/>
      </w:r>
      <w:r w:rsidRPr="00097ECA">
        <w:rPr>
          <w:b/>
          <w:iCs/>
          <w:lang w:val="en-US"/>
        </w:rPr>
        <w:tab/>
        <w:t>Until 1 September 202</w:t>
      </w:r>
      <w:r w:rsidRPr="0081197B">
        <w:rPr>
          <w:b/>
          <w:iCs/>
        </w:rPr>
        <w:t>4</w:t>
      </w:r>
      <w:r w:rsidRPr="00097ECA">
        <w:rPr>
          <w:b/>
          <w:iCs/>
          <w:lang w:val="en-US"/>
        </w:rPr>
        <w:t>, Contracting Parties applying this Regulation shall accept type approvals to the preceding series of amendments, first issued before 1 September 202</w:t>
      </w:r>
      <w:r w:rsidRPr="0081197B">
        <w:rPr>
          <w:b/>
          <w:iCs/>
        </w:rPr>
        <w:t>3</w:t>
      </w:r>
      <w:r w:rsidRPr="00097ECA">
        <w:rPr>
          <w:b/>
          <w:iCs/>
          <w:lang w:val="en-US"/>
        </w:rPr>
        <w:t>.</w:t>
      </w:r>
    </w:p>
    <w:p w14:paraId="6FF422C9" w14:textId="1630947E" w:rsidR="0025415B" w:rsidRPr="00097ECA" w:rsidRDefault="0025415B" w:rsidP="0025415B">
      <w:pPr>
        <w:pStyle w:val="SingleTxtG"/>
        <w:ind w:left="2268" w:hanging="1134"/>
        <w:rPr>
          <w:b/>
          <w:iCs/>
          <w:lang w:val="en-US"/>
        </w:rPr>
      </w:pPr>
      <w:r w:rsidRPr="00097ECA">
        <w:rPr>
          <w:b/>
          <w:iCs/>
          <w:lang w:val="en-US"/>
        </w:rPr>
        <w:t>12.4.</w:t>
      </w:r>
      <w:r w:rsidRPr="00097ECA">
        <w:rPr>
          <w:b/>
          <w:iCs/>
          <w:lang w:val="en-US"/>
        </w:rPr>
        <w:tab/>
        <w:t>As from 1 September 202</w:t>
      </w:r>
      <w:r w:rsidRPr="0081197B">
        <w:rPr>
          <w:b/>
          <w:iCs/>
        </w:rPr>
        <w:t>4</w:t>
      </w:r>
      <w:r w:rsidRPr="00097ECA">
        <w:rPr>
          <w:b/>
          <w:iCs/>
          <w:lang w:val="en-US"/>
        </w:rPr>
        <w:t>, Contracting Parties applying this Regulation shall not be obliged to accept type approvals issued to the preceding series of amendments to this Regulation.</w:t>
      </w:r>
      <w:r w:rsidR="00097ECA" w:rsidRPr="00097ECA">
        <w:rPr>
          <w:b/>
          <w:iCs/>
          <w:lang w:val="en-US"/>
        </w:rPr>
        <w:t>"</w:t>
      </w:r>
    </w:p>
    <w:p w14:paraId="0A5C6422" w14:textId="77777777" w:rsidR="0025415B" w:rsidRPr="0025415B" w:rsidRDefault="0025415B" w:rsidP="00E5530B">
      <w:pPr>
        <w:pStyle w:val="SingleTxtG"/>
        <w:rPr>
          <w:i/>
          <w:color w:val="000000"/>
          <w:lang w:val="en-US"/>
        </w:rPr>
      </w:pPr>
    </w:p>
    <w:p w14:paraId="0B574058" w14:textId="77777777" w:rsidR="0025415B" w:rsidRDefault="0025415B" w:rsidP="00E5530B">
      <w:pPr>
        <w:pStyle w:val="SingleTxtG"/>
        <w:rPr>
          <w:i/>
          <w:color w:val="000000"/>
        </w:rPr>
      </w:pPr>
    </w:p>
    <w:p w14:paraId="131ADAD4" w14:textId="77777777" w:rsidR="00BE5B99" w:rsidRPr="003B474E" w:rsidRDefault="00BE5B99" w:rsidP="00C9261F">
      <w:pPr>
        <w:pStyle w:val="SingleTxtG"/>
        <w:rPr>
          <w:i/>
        </w:rPr>
      </w:pPr>
    </w:p>
    <w:p w14:paraId="5E59C05E" w14:textId="77777777" w:rsidR="00A56095" w:rsidRPr="003B474E" w:rsidRDefault="00A56095" w:rsidP="00A56095"/>
    <w:p w14:paraId="49EACB4B" w14:textId="2653A6C9" w:rsidR="00A56095" w:rsidRPr="003B474E" w:rsidRDefault="00A56095" w:rsidP="00A56095">
      <w:pPr>
        <w:spacing w:after="120"/>
        <w:ind w:left="1134"/>
        <w:rPr>
          <w:i/>
          <w:iCs/>
          <w:strike/>
        </w:rPr>
      </w:pPr>
    </w:p>
    <w:p w14:paraId="743B73FD" w14:textId="77777777" w:rsidR="00A56095" w:rsidRPr="003B474E" w:rsidRDefault="00A56095">
      <w:pPr>
        <w:suppressAutoHyphens w:val="0"/>
        <w:spacing w:line="240" w:lineRule="auto"/>
        <w:rPr>
          <w:b/>
          <w:sz w:val="28"/>
        </w:rPr>
      </w:pPr>
      <w:r w:rsidRPr="003B474E">
        <w:br w:type="page"/>
      </w:r>
    </w:p>
    <w:p w14:paraId="371A15BA" w14:textId="41E1D23F" w:rsidR="003026BC" w:rsidRPr="003B474E" w:rsidRDefault="003026BC" w:rsidP="003026BC">
      <w:pPr>
        <w:pStyle w:val="HChG"/>
      </w:pPr>
      <w:r w:rsidRPr="003B474E">
        <w:lastRenderedPageBreak/>
        <w:t>Annex II</w:t>
      </w:r>
      <w:r w:rsidR="00B24937" w:rsidRPr="003B474E">
        <w:t>I</w:t>
      </w:r>
    </w:p>
    <w:p w14:paraId="7EC04161" w14:textId="521DD6A2" w:rsidR="003026BC" w:rsidRPr="003B474E" w:rsidRDefault="003026BC" w:rsidP="003026BC">
      <w:pPr>
        <w:pStyle w:val="HChG"/>
        <w:rPr>
          <w:szCs w:val="28"/>
        </w:rPr>
      </w:pPr>
      <w:r w:rsidRPr="003B474E">
        <w:rPr>
          <w:szCs w:val="28"/>
        </w:rPr>
        <w:tab/>
      </w:r>
      <w:r w:rsidRPr="003B474E">
        <w:rPr>
          <w:szCs w:val="28"/>
        </w:rPr>
        <w:tab/>
      </w:r>
      <w:r w:rsidR="000B3093">
        <w:rPr>
          <w:szCs w:val="28"/>
        </w:rPr>
        <w:t xml:space="preserve">Revised </w:t>
      </w:r>
      <w:r w:rsidR="000B3093" w:rsidRPr="000B3093">
        <w:rPr>
          <w:szCs w:val="28"/>
        </w:rPr>
        <w:t>Terms of Reference</w:t>
      </w:r>
      <w:r w:rsidR="000B3093">
        <w:rPr>
          <w:szCs w:val="28"/>
        </w:rPr>
        <w:t xml:space="preserve"> of the Informal Working Group on</w:t>
      </w:r>
      <w:r w:rsidR="000B3093" w:rsidRPr="000B3093">
        <w:t xml:space="preserve"> </w:t>
      </w:r>
      <w:r w:rsidR="000B3093" w:rsidRPr="000B3093">
        <w:rPr>
          <w:szCs w:val="28"/>
        </w:rPr>
        <w:t>Additional Sound Emission Provisions</w:t>
      </w:r>
      <w:r w:rsidR="005D2A2F">
        <w:rPr>
          <w:szCs w:val="28"/>
        </w:rPr>
        <w:t xml:space="preserve"> </w:t>
      </w:r>
      <w:r w:rsidR="000B3093" w:rsidRPr="000B3093">
        <w:rPr>
          <w:szCs w:val="28"/>
        </w:rPr>
        <w:t>(</w:t>
      </w:r>
      <w:r w:rsidR="00DC6850">
        <w:rPr>
          <w:szCs w:val="28"/>
        </w:rPr>
        <w:t xml:space="preserve">based on </w:t>
      </w:r>
      <w:r w:rsidR="000B3093" w:rsidRPr="000B3093">
        <w:rPr>
          <w:szCs w:val="28"/>
        </w:rPr>
        <w:t>ECE/TRANS/WP.29/GRBP/2020/10 and GRBP-72-17</w:t>
      </w:r>
      <w:r w:rsidR="000B3093">
        <w:rPr>
          <w:szCs w:val="28"/>
        </w:rPr>
        <w:t>)</w:t>
      </w:r>
    </w:p>
    <w:p w14:paraId="17D4DDE9" w14:textId="7469423D" w:rsidR="000B3093" w:rsidRDefault="000B3093" w:rsidP="000B3093">
      <w:pPr>
        <w:pStyle w:val="H1G"/>
      </w:pPr>
      <w:r>
        <w:tab/>
        <w:t xml:space="preserve">A. </w:t>
      </w:r>
      <w:r>
        <w:tab/>
        <w:t>Introduction</w:t>
      </w:r>
    </w:p>
    <w:p w14:paraId="5C51F4E8" w14:textId="77777777" w:rsidR="000B3093" w:rsidRPr="00E52ADB" w:rsidRDefault="000B3093" w:rsidP="000B3093">
      <w:pPr>
        <w:pStyle w:val="SingleTxtG"/>
        <w:ind w:right="1042"/>
      </w:pPr>
      <w:r w:rsidRPr="00E52ADB">
        <w:t>1.</w:t>
      </w:r>
      <w:r w:rsidRPr="00E52ADB">
        <w:tab/>
        <w:t xml:space="preserve">Within the informal group for the future work of GRBP and during the sixty-second, sixty-third and sixty-fourth sessions of GRBP, several concerns about ASEP were presented: </w:t>
      </w:r>
    </w:p>
    <w:p w14:paraId="71BD9C83" w14:textId="3A88F29A" w:rsidR="000B3093" w:rsidRPr="00E52ADB" w:rsidRDefault="000B3093" w:rsidP="000B3093">
      <w:pPr>
        <w:pStyle w:val="SingleTxtG"/>
        <w:numPr>
          <w:ilvl w:val="0"/>
          <w:numId w:val="36"/>
        </w:numPr>
        <w:ind w:left="1701" w:right="1042" w:hanging="567"/>
      </w:pPr>
      <w:r w:rsidRPr="00E52ADB">
        <w:t>New test methods would be necessary in UN Regulation No. 51 for serial hybrid vehicles that were excluded from ASEP until 30 June 2019.</w:t>
      </w:r>
    </w:p>
    <w:p w14:paraId="122A43E8" w14:textId="77777777" w:rsidR="000B3093" w:rsidRPr="00E52ADB" w:rsidRDefault="000B3093" w:rsidP="000B3093">
      <w:pPr>
        <w:pStyle w:val="SingleTxtG"/>
        <w:numPr>
          <w:ilvl w:val="0"/>
          <w:numId w:val="36"/>
        </w:numPr>
        <w:ind w:left="1701" w:right="1042" w:hanging="567"/>
      </w:pPr>
      <w:r w:rsidRPr="00E52ADB">
        <w:t xml:space="preserve">ASEP as part of type approval (not as a manufacturer declaration). </w:t>
      </w:r>
    </w:p>
    <w:p w14:paraId="7A7BC790" w14:textId="77777777" w:rsidR="000B3093" w:rsidRPr="00E52ADB" w:rsidRDefault="000B3093" w:rsidP="000B3093">
      <w:pPr>
        <w:pStyle w:val="SingleTxtG"/>
        <w:numPr>
          <w:ilvl w:val="0"/>
          <w:numId w:val="36"/>
        </w:numPr>
        <w:ind w:left="1701" w:right="1042" w:hanging="567"/>
      </w:pPr>
      <w:r w:rsidRPr="00E52ADB">
        <w:t>ASEP as an important element of a “toolbox” (Annexes 3 and 7, periodic technical inspections, manipulations, after-market silencers, better conditions for road checks, etc.) deemed to tackle elements of real-world sound emissions, to be revised preliminary to future legislative initiatives modifying type approval sound limits.</w:t>
      </w:r>
    </w:p>
    <w:p w14:paraId="79A3C68F" w14:textId="77777777" w:rsidR="000B3093" w:rsidRPr="00E52ADB" w:rsidRDefault="000B3093" w:rsidP="000B3093">
      <w:pPr>
        <w:pStyle w:val="SingleTxtG"/>
        <w:numPr>
          <w:ilvl w:val="0"/>
          <w:numId w:val="36"/>
        </w:numPr>
        <w:ind w:left="1701" w:right="1042" w:hanging="567"/>
      </w:pPr>
      <w:r w:rsidRPr="00E52ADB">
        <w:t xml:space="preserve">More general technical review in cooperation with ISO (improvement of methods).  </w:t>
      </w:r>
    </w:p>
    <w:p w14:paraId="1B0567D8" w14:textId="02795AC5" w:rsidR="000B3093" w:rsidRPr="00E52ADB" w:rsidRDefault="000B3093" w:rsidP="000B3093">
      <w:pPr>
        <w:pStyle w:val="SingleTxtG"/>
        <w:numPr>
          <w:ilvl w:val="0"/>
          <w:numId w:val="36"/>
        </w:numPr>
        <w:ind w:left="1701" w:right="1042" w:hanging="567"/>
        <w:rPr>
          <w:strike/>
        </w:rPr>
      </w:pPr>
      <w:r w:rsidRPr="00E52ADB">
        <w:t xml:space="preserve">IWG ASEP started in 2016 and cannot finish in 2020 due to Covid-19. Thus, the work of the group is extended to at least </w:t>
      </w:r>
      <w:r w:rsidR="00DC6850" w:rsidRPr="00E52ADB">
        <w:t xml:space="preserve">the seventy-fifth session of </w:t>
      </w:r>
      <w:r w:rsidRPr="00E52ADB">
        <w:t>GRBP in January 2022</w:t>
      </w:r>
      <w:r w:rsidR="00DC6850" w:rsidRPr="00E52ADB">
        <w:t>.</w:t>
      </w:r>
      <w:r w:rsidRPr="00E52ADB">
        <w:rPr>
          <w:strike/>
        </w:rPr>
        <w:t xml:space="preserve"> </w:t>
      </w:r>
    </w:p>
    <w:p w14:paraId="396D81BE" w14:textId="77777777" w:rsidR="000B3093" w:rsidRPr="00E52ADB" w:rsidRDefault="000B3093" w:rsidP="000B3093">
      <w:pPr>
        <w:pStyle w:val="SingleTxtG"/>
        <w:ind w:left="1701" w:right="1042" w:hanging="567"/>
      </w:pPr>
      <w:r w:rsidRPr="00E52ADB">
        <w:t>2.</w:t>
      </w:r>
      <w:r w:rsidRPr="00E52ADB">
        <w:tab/>
        <w:t>This proposal establishes the Terms of Reference of a new IWG ASEP (for UN Regulations Nos. 41 and 51 under the 1958 Agreement).</w:t>
      </w:r>
    </w:p>
    <w:p w14:paraId="3917194F" w14:textId="77777777" w:rsidR="000B3093" w:rsidRPr="00E52ADB" w:rsidRDefault="000B3093" w:rsidP="000B3093">
      <w:pPr>
        <w:pStyle w:val="SingleTxtG"/>
        <w:ind w:right="1042"/>
      </w:pPr>
      <w:r w:rsidRPr="00E52ADB">
        <w:t>3.</w:t>
      </w:r>
      <w:r w:rsidRPr="00E52ADB">
        <w:tab/>
        <w:t xml:space="preserve">The aim of the group is to propose improvements to these Regulations.  </w:t>
      </w:r>
    </w:p>
    <w:p w14:paraId="4632C9E2" w14:textId="77777777" w:rsidR="000B3093" w:rsidRDefault="000B3093" w:rsidP="000B3093">
      <w:pPr>
        <w:pStyle w:val="H1G"/>
        <w:ind w:right="1042"/>
      </w:pPr>
      <w:r>
        <w:tab/>
        <w:t xml:space="preserve">B. </w:t>
      </w:r>
      <w:r>
        <w:tab/>
        <w:t>Objective of Informal Working Group on Additional Sound Emission Provisions</w:t>
      </w:r>
    </w:p>
    <w:p w14:paraId="2577C94E" w14:textId="77777777" w:rsidR="000B3093" w:rsidRPr="00E52ADB" w:rsidRDefault="000B3093" w:rsidP="000B3093">
      <w:pPr>
        <w:pStyle w:val="SingleTxtG"/>
        <w:ind w:right="1042"/>
      </w:pPr>
      <w:r w:rsidRPr="00E52ADB">
        <w:t>4.</w:t>
      </w:r>
      <w:r w:rsidRPr="00E52ADB">
        <w:tab/>
        <w:t xml:space="preserve">The scope and objective are based on Informal document GRB-64-16. </w:t>
      </w:r>
    </w:p>
    <w:p w14:paraId="7F7285E1" w14:textId="4506C328" w:rsidR="000B3093" w:rsidRPr="00E52ADB" w:rsidRDefault="000B3093" w:rsidP="000B3093">
      <w:pPr>
        <w:pStyle w:val="SingleTxtG"/>
        <w:ind w:right="1042"/>
      </w:pPr>
      <w:r w:rsidRPr="00E52ADB">
        <w:t>5.</w:t>
      </w:r>
      <w:r w:rsidRPr="00E52ADB">
        <w:tab/>
        <w:t>The scope shall initially cover M</w:t>
      </w:r>
      <w:r w:rsidRPr="00E52ADB">
        <w:rPr>
          <w:vertAlign w:val="subscript"/>
        </w:rPr>
        <w:t>1</w:t>
      </w:r>
      <w:r w:rsidR="00DC6850" w:rsidRPr="00E52ADB">
        <w:t xml:space="preserve">, </w:t>
      </w:r>
      <w:r w:rsidRPr="00E52ADB">
        <w:t>N</w:t>
      </w:r>
      <w:r w:rsidRPr="00E52ADB">
        <w:rPr>
          <w:vertAlign w:val="subscript"/>
        </w:rPr>
        <w:t>1</w:t>
      </w:r>
      <w:r w:rsidRPr="00E52ADB">
        <w:t xml:space="preserve"> and L</w:t>
      </w:r>
      <w:r w:rsidRPr="00E52ADB">
        <w:rPr>
          <w:vertAlign w:val="subscript"/>
        </w:rPr>
        <w:t>3</w:t>
      </w:r>
      <w:r w:rsidRPr="00E52ADB">
        <w:t xml:space="preserve"> categories.    </w:t>
      </w:r>
    </w:p>
    <w:p w14:paraId="586B1614" w14:textId="5B9BB441" w:rsidR="000B3093" w:rsidRPr="00E52ADB" w:rsidRDefault="000B3093" w:rsidP="00DC6850">
      <w:pPr>
        <w:pStyle w:val="SingleTxtG"/>
        <w:ind w:right="1042"/>
      </w:pPr>
      <w:r w:rsidRPr="00E52ADB">
        <w:t>6.</w:t>
      </w:r>
      <w:r w:rsidRPr="00E52ADB">
        <w:tab/>
        <w:t xml:space="preserve">As primary objectives, </w:t>
      </w:r>
      <w:r w:rsidR="00DC6850" w:rsidRPr="00E52ADB">
        <w:t>u</w:t>
      </w:r>
      <w:r w:rsidRPr="00E52ADB">
        <w:t>ntil now IWG ASEP has done:</w:t>
      </w:r>
    </w:p>
    <w:p w14:paraId="1F3ACF77" w14:textId="77777777" w:rsidR="000B3093" w:rsidRPr="00E52ADB" w:rsidRDefault="000B3093" w:rsidP="000B3093">
      <w:pPr>
        <w:pStyle w:val="SingleTxtG"/>
        <w:numPr>
          <w:ilvl w:val="0"/>
          <w:numId w:val="37"/>
        </w:numPr>
        <w:ind w:left="1701" w:right="1042" w:hanging="567"/>
      </w:pPr>
      <w:r w:rsidRPr="00E52ADB">
        <w:t>Interpretation of paragraph 6.2.3. in the 03 series of amendments to UN Regulation No. 51,</w:t>
      </w:r>
    </w:p>
    <w:p w14:paraId="2E35C5AC" w14:textId="3678CB0A" w:rsidR="000B3093" w:rsidRPr="00E52ADB" w:rsidRDefault="000B3093" w:rsidP="000B3093">
      <w:pPr>
        <w:pStyle w:val="SingleTxtG"/>
        <w:numPr>
          <w:ilvl w:val="0"/>
          <w:numId w:val="37"/>
        </w:numPr>
        <w:ind w:left="1701" w:right="1042" w:hanging="567"/>
      </w:pPr>
      <w:r w:rsidRPr="00E52ADB">
        <w:t xml:space="preserve">Incorporation of ASEP </w:t>
      </w:r>
      <w:r w:rsidR="00DC6850" w:rsidRPr="00E52ADB">
        <w:t>for t</w:t>
      </w:r>
      <w:r w:rsidRPr="00E52ADB">
        <w:t>ype</w:t>
      </w:r>
      <w:r w:rsidR="00DC6850" w:rsidRPr="00E52ADB">
        <w:t xml:space="preserve"> </w:t>
      </w:r>
      <w:r w:rsidRPr="00E52ADB">
        <w:t>approval in UN Regulation No. 41</w:t>
      </w:r>
      <w:r w:rsidR="00DC6850" w:rsidRPr="00E52ADB">
        <w:t xml:space="preserve">. </w:t>
      </w:r>
    </w:p>
    <w:p w14:paraId="5FED2F39" w14:textId="5ED3BB26" w:rsidR="000B3093" w:rsidRPr="00E52ADB" w:rsidRDefault="000B3093" w:rsidP="000B3093">
      <w:pPr>
        <w:pStyle w:val="SingleTxtG"/>
        <w:numPr>
          <w:ilvl w:val="0"/>
          <w:numId w:val="37"/>
        </w:numPr>
        <w:ind w:left="1701" w:right="1042" w:hanging="567"/>
      </w:pPr>
      <w:r w:rsidRPr="00E52ADB">
        <w:t xml:space="preserve">Supplements 3 to 6 to the 03 </w:t>
      </w:r>
      <w:r w:rsidR="00DC6850" w:rsidRPr="00E52ADB">
        <w:t>s</w:t>
      </w:r>
      <w:r w:rsidRPr="00E52ADB">
        <w:t xml:space="preserve">eries of amendments </w:t>
      </w:r>
      <w:r w:rsidR="00DC6850" w:rsidRPr="00E52ADB">
        <w:t>to</w:t>
      </w:r>
      <w:r w:rsidRPr="00E52ADB">
        <w:t xml:space="preserve"> UN Regulation No. 51.</w:t>
      </w:r>
    </w:p>
    <w:p w14:paraId="20B3F91B" w14:textId="436E3855" w:rsidR="000B3093" w:rsidRPr="00E52ADB" w:rsidRDefault="00DC6850" w:rsidP="000B3093">
      <w:pPr>
        <w:pStyle w:val="SingleTxtG"/>
        <w:ind w:right="1042"/>
      </w:pPr>
      <w:r w:rsidRPr="00E52ADB">
        <w:tab/>
      </w:r>
      <w:r w:rsidRPr="00E52ADB">
        <w:tab/>
        <w:t>The w</w:t>
      </w:r>
      <w:r w:rsidR="000B3093" w:rsidRPr="00E52ADB">
        <w:t>ork is not finished on:</w:t>
      </w:r>
    </w:p>
    <w:p w14:paraId="3368448B" w14:textId="77777777" w:rsidR="000B3093" w:rsidRPr="00E52ADB" w:rsidRDefault="000B3093" w:rsidP="000B3093">
      <w:pPr>
        <w:pStyle w:val="SingleTxtG"/>
        <w:numPr>
          <w:ilvl w:val="1"/>
          <w:numId w:val="38"/>
        </w:numPr>
        <w:ind w:left="1701" w:right="1042" w:hanging="567"/>
      </w:pPr>
      <w:r w:rsidRPr="00E52ADB">
        <w:t>Data collections for all driving conditions of existing vehicles of categories M</w:t>
      </w:r>
      <w:r w:rsidRPr="00E52ADB">
        <w:rPr>
          <w:vertAlign w:val="subscript"/>
        </w:rPr>
        <w:t>1</w:t>
      </w:r>
      <w:r w:rsidRPr="00E52ADB">
        <w:t>, N</w:t>
      </w:r>
      <w:r w:rsidRPr="00E52ADB">
        <w:rPr>
          <w:vertAlign w:val="subscript"/>
        </w:rPr>
        <w:t>1</w:t>
      </w:r>
      <w:r w:rsidRPr="00E52ADB">
        <w:t xml:space="preserve"> and L</w:t>
      </w:r>
      <w:r w:rsidRPr="00E52ADB">
        <w:rPr>
          <w:vertAlign w:val="subscript"/>
        </w:rPr>
        <w:t>3.</w:t>
      </w:r>
    </w:p>
    <w:p w14:paraId="421A6A21" w14:textId="77777777" w:rsidR="000B3093" w:rsidRPr="00E52ADB" w:rsidRDefault="000B3093" w:rsidP="000B3093">
      <w:pPr>
        <w:pStyle w:val="SingleTxtG"/>
        <w:numPr>
          <w:ilvl w:val="1"/>
          <w:numId w:val="38"/>
        </w:numPr>
        <w:ind w:left="1701" w:right="1042" w:hanging="567"/>
      </w:pPr>
      <w:r w:rsidRPr="00E52ADB">
        <w:t xml:space="preserve">Correlation of data with existing or new models. </w:t>
      </w:r>
    </w:p>
    <w:p w14:paraId="0A664178" w14:textId="77777777" w:rsidR="000B3093" w:rsidRPr="00E52ADB" w:rsidRDefault="000B3093" w:rsidP="000B3093">
      <w:pPr>
        <w:pStyle w:val="SingleTxtG"/>
        <w:numPr>
          <w:ilvl w:val="1"/>
          <w:numId w:val="38"/>
        </w:numPr>
        <w:ind w:left="1701" w:right="1042" w:hanging="567"/>
      </w:pPr>
      <w:r w:rsidRPr="00E52ADB">
        <w:t>Revision and improvement of the</w:t>
      </w:r>
      <w:r w:rsidRPr="00E52ADB">
        <w:rPr>
          <w:color w:val="0070C0"/>
        </w:rPr>
        <w:t xml:space="preserve"> </w:t>
      </w:r>
      <w:r w:rsidRPr="00E52ADB">
        <w:t>test procedure for automatic transmission in non-locked transmission condition.</w:t>
      </w:r>
    </w:p>
    <w:p w14:paraId="0FEA4508" w14:textId="70379574" w:rsidR="000B3093" w:rsidRPr="00E52ADB" w:rsidRDefault="000B3093" w:rsidP="000B3093">
      <w:pPr>
        <w:pStyle w:val="SingleTxtG"/>
        <w:numPr>
          <w:ilvl w:val="1"/>
          <w:numId w:val="38"/>
        </w:numPr>
        <w:ind w:left="1701" w:right="1042" w:hanging="567"/>
      </w:pPr>
      <w:r w:rsidRPr="00E52ADB">
        <w:t>Proposal of</w:t>
      </w:r>
      <w:r w:rsidRPr="00E52ADB">
        <w:rPr>
          <w:color w:val="0070C0"/>
        </w:rPr>
        <w:t xml:space="preserve"> </w:t>
      </w:r>
      <w:r w:rsidRPr="00E52ADB">
        <w:t xml:space="preserve">a test procedure for hybrid vehicles, low </w:t>
      </w:r>
      <w:r w:rsidR="00DC6850" w:rsidRPr="00E52ADB">
        <w:t>power-to-mass ratio (</w:t>
      </w:r>
      <w:r w:rsidRPr="00E52ADB">
        <w:t>PMR</w:t>
      </w:r>
      <w:r w:rsidR="00DC6850" w:rsidRPr="00E52ADB">
        <w:t>)</w:t>
      </w:r>
      <w:r w:rsidRPr="00E52ADB">
        <w:t xml:space="preserve"> vehicles and new technologies of vehicles. </w:t>
      </w:r>
    </w:p>
    <w:p w14:paraId="2966EC5F" w14:textId="7BCC2D8D" w:rsidR="000B3093" w:rsidRPr="00E52ADB" w:rsidRDefault="000B3093" w:rsidP="000B3093">
      <w:pPr>
        <w:pStyle w:val="SingleTxtG"/>
        <w:numPr>
          <w:ilvl w:val="0"/>
          <w:numId w:val="39"/>
        </w:numPr>
        <w:ind w:left="1701" w:right="1042" w:hanging="567"/>
      </w:pPr>
      <w:r w:rsidRPr="00E52ADB">
        <w:t xml:space="preserve">Proposal of a simplified test procedure and/or alternative test (such as in-door testing) to save time and to enable direct application of ASEP during type approval which delivers a good </w:t>
      </w:r>
      <w:r w:rsidR="00DC6850" w:rsidRPr="00E52ADB">
        <w:t>r</w:t>
      </w:r>
      <w:r w:rsidRPr="00E52ADB">
        <w:t xml:space="preserve">eal </w:t>
      </w:r>
      <w:r w:rsidR="00DC6850" w:rsidRPr="00E52ADB">
        <w:t>d</w:t>
      </w:r>
      <w:r w:rsidRPr="00E52ADB">
        <w:t>riving characteristic during measurements.</w:t>
      </w:r>
    </w:p>
    <w:p w14:paraId="6C86AF48" w14:textId="77777777" w:rsidR="000B3093" w:rsidRPr="00E52ADB" w:rsidRDefault="000B3093" w:rsidP="000B3093">
      <w:pPr>
        <w:pStyle w:val="SingleTxtG"/>
        <w:ind w:left="1701" w:right="1042" w:hanging="567"/>
      </w:pPr>
      <w:r w:rsidRPr="00E52ADB">
        <w:lastRenderedPageBreak/>
        <w:t>7.</w:t>
      </w:r>
      <w:r w:rsidRPr="00E52ADB">
        <w:tab/>
        <w:t xml:space="preserve">In addition, IWG ASEP might also propose a general principle for revision of ASEP regarding: </w:t>
      </w:r>
    </w:p>
    <w:p w14:paraId="05FF54E5" w14:textId="77777777" w:rsidR="000B3093" w:rsidRPr="00E52ADB" w:rsidRDefault="000B3093" w:rsidP="000B3093">
      <w:pPr>
        <w:pStyle w:val="SingleTxtG"/>
        <w:numPr>
          <w:ilvl w:val="0"/>
          <w:numId w:val="40"/>
        </w:numPr>
        <w:ind w:left="1701" w:right="1042" w:hanging="567"/>
      </w:pPr>
      <w:r w:rsidRPr="00E52ADB">
        <w:t xml:space="preserve">Consideration of scope and target to elaborate on sound behaviours that are subject to criticism. </w:t>
      </w:r>
    </w:p>
    <w:p w14:paraId="2F6892DC" w14:textId="77777777" w:rsidR="000B3093" w:rsidRPr="00E52ADB" w:rsidRDefault="000B3093" w:rsidP="000B3093">
      <w:pPr>
        <w:pStyle w:val="SingleTxtG"/>
        <w:numPr>
          <w:ilvl w:val="0"/>
          <w:numId w:val="40"/>
        </w:numPr>
        <w:ind w:left="1701" w:right="1042" w:hanging="567"/>
      </w:pPr>
      <w:r w:rsidRPr="00E52ADB">
        <w:t xml:space="preserve">Improve the effectiveness of the method regarding off-cycle tests, etc. </w:t>
      </w:r>
    </w:p>
    <w:p w14:paraId="59D6C834" w14:textId="77777777" w:rsidR="000B3093" w:rsidRPr="00E52ADB" w:rsidRDefault="000B3093" w:rsidP="000B3093">
      <w:pPr>
        <w:pStyle w:val="SingleTxtG"/>
        <w:numPr>
          <w:ilvl w:val="0"/>
          <w:numId w:val="40"/>
        </w:numPr>
        <w:ind w:left="1701" w:right="1042" w:hanging="567"/>
      </w:pPr>
      <w:r w:rsidRPr="00E52ADB">
        <w:t>Field of application.</w:t>
      </w:r>
    </w:p>
    <w:p w14:paraId="1FCB5B45" w14:textId="77777777" w:rsidR="000B3093" w:rsidRPr="00E52ADB" w:rsidRDefault="000B3093" w:rsidP="000B3093">
      <w:pPr>
        <w:pStyle w:val="SingleTxtG"/>
        <w:numPr>
          <w:ilvl w:val="0"/>
          <w:numId w:val="40"/>
        </w:numPr>
        <w:ind w:left="1701" w:right="1042" w:hanging="567"/>
      </w:pPr>
      <w:r w:rsidRPr="00E52ADB">
        <w:t>Control range (method to be more representative for urban driving behaviour).</w:t>
      </w:r>
    </w:p>
    <w:p w14:paraId="57791A84" w14:textId="3987CA48" w:rsidR="000B3093" w:rsidRPr="00E52ADB" w:rsidRDefault="000B3093" w:rsidP="000B3093">
      <w:pPr>
        <w:pStyle w:val="SingleTxtG"/>
        <w:numPr>
          <w:ilvl w:val="0"/>
          <w:numId w:val="40"/>
        </w:numPr>
        <w:ind w:left="1701" w:right="1042" w:hanging="567"/>
      </w:pPr>
      <w:r w:rsidRPr="00E52ADB">
        <w:t xml:space="preserve">Consider harmonization with ASEP in the </w:t>
      </w:r>
      <w:r w:rsidR="00DC6850" w:rsidRPr="00E52ADB">
        <w:t xml:space="preserve">second </w:t>
      </w:r>
      <w:r w:rsidRPr="00E52ADB">
        <w:t xml:space="preserve">step of </w:t>
      </w:r>
      <w:r w:rsidR="00DC6850" w:rsidRPr="00E52ADB">
        <w:t xml:space="preserve">UN </w:t>
      </w:r>
      <w:r w:rsidRPr="00E52ADB">
        <w:t xml:space="preserve">Regulation No. 41.  </w:t>
      </w:r>
    </w:p>
    <w:p w14:paraId="5BFB197C" w14:textId="77777777" w:rsidR="000B3093" w:rsidRPr="00E52ADB" w:rsidRDefault="000B3093" w:rsidP="000B3093">
      <w:pPr>
        <w:pStyle w:val="SingleTxtG"/>
        <w:ind w:right="1042"/>
      </w:pPr>
      <w:r w:rsidRPr="00E52ADB">
        <w:t>8.</w:t>
      </w:r>
      <w:r w:rsidRPr="00E52ADB">
        <w:tab/>
        <w:t>IWG ASEP shall report to GRBP.</w:t>
      </w:r>
    </w:p>
    <w:p w14:paraId="4B0D9A97" w14:textId="77777777" w:rsidR="000B3093" w:rsidRDefault="000B3093" w:rsidP="000B3093">
      <w:pPr>
        <w:pStyle w:val="H1G"/>
        <w:ind w:right="1042"/>
      </w:pPr>
      <w:r>
        <w:tab/>
        <w:t xml:space="preserve">C. </w:t>
      </w:r>
      <w:r>
        <w:tab/>
        <w:t>Rules of Procedure</w:t>
      </w:r>
    </w:p>
    <w:p w14:paraId="63F065F3" w14:textId="77777777" w:rsidR="000B3093" w:rsidRPr="00E52ADB" w:rsidRDefault="000B3093" w:rsidP="000B3093">
      <w:pPr>
        <w:pStyle w:val="SingleTxtG"/>
        <w:numPr>
          <w:ilvl w:val="2"/>
          <w:numId w:val="41"/>
        </w:numPr>
        <w:ind w:left="1701" w:right="1042" w:hanging="567"/>
      </w:pPr>
      <w:r w:rsidRPr="00E52ADB">
        <w:t>IWG ASEP shall be open to all participants of GRBP. However, it is recommended that a maximum of two technical experts per country and organization participate in IWG.</w:t>
      </w:r>
    </w:p>
    <w:p w14:paraId="188405FA" w14:textId="40F7BA22" w:rsidR="000B3093" w:rsidRPr="00E52ADB" w:rsidRDefault="000B3093" w:rsidP="000B3093">
      <w:pPr>
        <w:pStyle w:val="SingleTxtG"/>
        <w:numPr>
          <w:ilvl w:val="2"/>
          <w:numId w:val="41"/>
        </w:numPr>
        <w:ind w:left="1701" w:right="1042" w:hanging="605"/>
      </w:pPr>
      <w:r w:rsidRPr="00E52ADB">
        <w:t>A drafting group for preparing the documents of IWG ASEP is established with a maximum number of 10 participants to enable face-to-face meetings. Under the C</w:t>
      </w:r>
      <w:r w:rsidR="00DC6850" w:rsidRPr="00E52ADB">
        <w:t xml:space="preserve">OVID-19 </w:t>
      </w:r>
      <w:r w:rsidRPr="00E52ADB">
        <w:t xml:space="preserve">situation, the proposals will be circulated between the </w:t>
      </w:r>
      <w:r w:rsidR="00DC6850" w:rsidRPr="00E52ADB">
        <w:t>members of the d</w:t>
      </w:r>
      <w:r w:rsidRPr="00E52ADB">
        <w:t xml:space="preserve">rafting </w:t>
      </w:r>
      <w:r w:rsidR="00DC6850" w:rsidRPr="00E52ADB">
        <w:t>group</w:t>
      </w:r>
      <w:r w:rsidRPr="00E52ADB">
        <w:t>.</w:t>
      </w:r>
    </w:p>
    <w:p w14:paraId="1BE61479" w14:textId="5780424D" w:rsidR="000B3093" w:rsidRPr="00E52ADB" w:rsidRDefault="000B3093" w:rsidP="000B3093">
      <w:pPr>
        <w:pStyle w:val="SingleTxtG"/>
        <w:numPr>
          <w:ilvl w:val="2"/>
          <w:numId w:val="41"/>
        </w:numPr>
        <w:ind w:left="1701" w:right="1042" w:hanging="567"/>
      </w:pPr>
      <w:r w:rsidRPr="00E52ADB">
        <w:t>Meetings other than the drafting group’s meetings are organized in that way that others ASEP experts can participate</w:t>
      </w:r>
      <w:r w:rsidR="00DC6850" w:rsidRPr="00E52ADB">
        <w:t xml:space="preserve"> in </w:t>
      </w:r>
      <w:r w:rsidRPr="00E52ADB">
        <w:t>the meeting virtual</w:t>
      </w:r>
      <w:r w:rsidR="00DC6850" w:rsidRPr="00E52ADB">
        <w:t>ly</w:t>
      </w:r>
      <w:r w:rsidRPr="00E52ADB">
        <w:t>.</w:t>
      </w:r>
    </w:p>
    <w:p w14:paraId="64AC38D3" w14:textId="77777777" w:rsidR="000B3093" w:rsidRPr="00E52ADB" w:rsidRDefault="000B3093" w:rsidP="000B3093">
      <w:pPr>
        <w:pStyle w:val="SingleTxtG"/>
        <w:numPr>
          <w:ilvl w:val="2"/>
          <w:numId w:val="41"/>
        </w:numPr>
        <w:ind w:left="1701" w:right="1042" w:hanging="567"/>
      </w:pPr>
      <w:r w:rsidRPr="00E52ADB">
        <w:t>IWG shall be chaired by Germany/China and co-chaired by Japan. OICA shall act as Secretary.</w:t>
      </w:r>
    </w:p>
    <w:p w14:paraId="3E0CF2CF" w14:textId="77777777" w:rsidR="000B3093" w:rsidRPr="00E52ADB" w:rsidRDefault="000B3093" w:rsidP="000B3093">
      <w:pPr>
        <w:pStyle w:val="SingleTxtG"/>
        <w:numPr>
          <w:ilvl w:val="2"/>
          <w:numId w:val="41"/>
        </w:numPr>
        <w:ind w:left="1701" w:right="1042" w:hanging="567"/>
      </w:pPr>
      <w:r w:rsidRPr="00E52ADB">
        <w:t>The working language shall be English.</w:t>
      </w:r>
    </w:p>
    <w:p w14:paraId="11CBC838" w14:textId="77777777" w:rsidR="000B3093" w:rsidRPr="00E52ADB" w:rsidRDefault="000B3093" w:rsidP="000B3093">
      <w:pPr>
        <w:pStyle w:val="SingleTxtG"/>
        <w:numPr>
          <w:ilvl w:val="2"/>
          <w:numId w:val="41"/>
        </w:numPr>
        <w:ind w:left="1701" w:right="1042" w:hanging="567"/>
      </w:pPr>
      <w:r w:rsidRPr="00E52ADB">
        <w:tab/>
        <w:t xml:space="preserve">All documents and/or proposals shall be submitted to the Secretary of IWG in a suitable electronic format at least one week before a scheduled meeting. </w:t>
      </w:r>
    </w:p>
    <w:p w14:paraId="51CCB7BA" w14:textId="77777777" w:rsidR="000B3093" w:rsidRPr="00E52ADB" w:rsidRDefault="000B3093" w:rsidP="000B3093">
      <w:pPr>
        <w:pStyle w:val="SingleTxtG"/>
        <w:numPr>
          <w:ilvl w:val="2"/>
          <w:numId w:val="41"/>
        </w:numPr>
        <w:ind w:left="1701" w:right="1042" w:hanging="567"/>
      </w:pPr>
      <w:r w:rsidRPr="00E52ADB">
        <w:tab/>
        <w:t>An agenda and the latest draft document shall be circulated to all members of IWG in advance of all scheduled IWG ASEP meetings.</w:t>
      </w:r>
    </w:p>
    <w:p w14:paraId="35B13AEE" w14:textId="77777777" w:rsidR="000B3093" w:rsidRPr="00E52ADB" w:rsidRDefault="000B3093" w:rsidP="000B3093">
      <w:pPr>
        <w:pStyle w:val="SingleTxtG"/>
        <w:numPr>
          <w:ilvl w:val="2"/>
          <w:numId w:val="41"/>
        </w:numPr>
        <w:suppressAutoHyphens w:val="0"/>
        <w:spacing w:line="240" w:lineRule="auto"/>
        <w:ind w:left="1701" w:right="1042" w:hanging="567"/>
      </w:pPr>
      <w:r w:rsidRPr="00E52ADB">
        <w:tab/>
        <w:t>All IWG documentation shall be made available on the dedicated UNECE website.</w:t>
      </w:r>
    </w:p>
    <w:p w14:paraId="6B2E8690" w14:textId="77777777" w:rsidR="000B3093" w:rsidRDefault="000B3093" w:rsidP="000B3093">
      <w:pPr>
        <w:pStyle w:val="H1G"/>
        <w:ind w:right="1042"/>
      </w:pPr>
      <w:r>
        <w:tab/>
        <w:t xml:space="preserve">D. </w:t>
      </w:r>
      <w:r>
        <w:tab/>
        <w:t xml:space="preserve">Timeline </w:t>
      </w:r>
    </w:p>
    <w:p w14:paraId="72ED34CD" w14:textId="77777777" w:rsidR="000B3093" w:rsidRPr="00E52ADB" w:rsidRDefault="000B3093" w:rsidP="000B3093">
      <w:pPr>
        <w:pStyle w:val="SingleTxtG"/>
        <w:ind w:right="1042"/>
      </w:pPr>
      <w:r w:rsidRPr="00E52ADB">
        <w:t>17.</w:t>
      </w:r>
      <w:r w:rsidRPr="00E52ADB">
        <w:tab/>
        <w:t>The aim of IWG is to present working documents for consideration at the GRBP sessions and a detailed elaborated work plan and timeline. IWG will present progress reports, including already achieved further results, and comprehensive proposals by:</w:t>
      </w:r>
    </w:p>
    <w:p w14:paraId="110F8B4B" w14:textId="6E7C6B85" w:rsidR="000B3093" w:rsidRPr="00E52ADB" w:rsidRDefault="000B3093" w:rsidP="000B3093">
      <w:pPr>
        <w:pStyle w:val="SingleTxtG"/>
        <w:numPr>
          <w:ilvl w:val="2"/>
          <w:numId w:val="42"/>
        </w:numPr>
        <w:ind w:left="1701" w:right="1042" w:hanging="567"/>
      </w:pPr>
      <w:r w:rsidRPr="00E52ADB">
        <w:t>for motorcycles: September 2020, and at the latest by January 2021</w:t>
      </w:r>
      <w:r w:rsidR="00DC6850" w:rsidRPr="00E52ADB">
        <w:t>.</w:t>
      </w:r>
    </w:p>
    <w:p w14:paraId="1C5F889A" w14:textId="246DDB36" w:rsidR="000B3093" w:rsidRPr="00E52ADB" w:rsidRDefault="000B3093" w:rsidP="000B3093">
      <w:pPr>
        <w:pStyle w:val="SingleTxtG"/>
        <w:numPr>
          <w:ilvl w:val="2"/>
          <w:numId w:val="42"/>
        </w:numPr>
        <w:ind w:left="1701" w:right="1042" w:hanging="567"/>
      </w:pPr>
      <w:r w:rsidRPr="00E52ADB">
        <w:t>for vehicles of categories M</w:t>
      </w:r>
      <w:r w:rsidRPr="00E52ADB">
        <w:rPr>
          <w:vertAlign w:val="subscript"/>
        </w:rPr>
        <w:t>1</w:t>
      </w:r>
      <w:r w:rsidRPr="00E52ADB">
        <w:t xml:space="preserve"> and N</w:t>
      </w:r>
      <w:r w:rsidRPr="00E52ADB">
        <w:rPr>
          <w:vertAlign w:val="subscript"/>
        </w:rPr>
        <w:t>1</w:t>
      </w:r>
      <w:r w:rsidRPr="00E52ADB">
        <w:t xml:space="preserve">: September 2021 and at </w:t>
      </w:r>
      <w:r w:rsidR="00430E96">
        <w:t xml:space="preserve">the latest </w:t>
      </w:r>
      <w:r w:rsidRPr="00E52ADB">
        <w:t>by January 2022.</w:t>
      </w:r>
    </w:p>
    <w:p w14:paraId="7DF751BF" w14:textId="23BAA7AA" w:rsidR="003026BC" w:rsidRPr="003B474E" w:rsidRDefault="003026BC" w:rsidP="00BE5B99">
      <w:pPr>
        <w:keepNext/>
        <w:keepLines/>
        <w:spacing w:after="120"/>
        <w:ind w:left="2268" w:right="1134" w:hanging="1134"/>
        <w:jc w:val="both"/>
        <w:rPr>
          <w:rFonts w:eastAsia="Calibri"/>
        </w:rPr>
      </w:pPr>
      <w:r w:rsidRPr="003B474E">
        <w:rPr>
          <w:rFonts w:eastAsia="Calibri" w:cs="Arial"/>
        </w:rPr>
        <w:tab/>
      </w:r>
    </w:p>
    <w:p w14:paraId="7F13E6D5" w14:textId="64EE1A77" w:rsidR="003026BC" w:rsidRPr="003B474E" w:rsidRDefault="003026BC" w:rsidP="003026BC">
      <w:pPr>
        <w:tabs>
          <w:tab w:val="left" w:pos="851"/>
        </w:tabs>
        <w:spacing w:after="120"/>
        <w:ind w:left="1134"/>
        <w:contextualSpacing/>
      </w:pPr>
    </w:p>
    <w:p w14:paraId="19038536" w14:textId="77777777" w:rsidR="003026BC" w:rsidRPr="003B474E" w:rsidRDefault="003026BC">
      <w:pPr>
        <w:suppressAutoHyphens w:val="0"/>
        <w:spacing w:line="240" w:lineRule="auto"/>
        <w:rPr>
          <w:b/>
          <w:sz w:val="28"/>
        </w:rPr>
      </w:pPr>
      <w:r w:rsidRPr="003B474E">
        <w:br w:type="page"/>
      </w:r>
    </w:p>
    <w:p w14:paraId="2F6DE18E" w14:textId="77777777" w:rsidR="00405E8B" w:rsidRPr="003B474E" w:rsidRDefault="00405E8B" w:rsidP="00405E8B">
      <w:pPr>
        <w:pStyle w:val="HChG"/>
      </w:pPr>
      <w:r w:rsidRPr="003B474E">
        <w:lastRenderedPageBreak/>
        <w:t>Annex IV</w:t>
      </w:r>
    </w:p>
    <w:p w14:paraId="030352D9" w14:textId="6AA8BDDE" w:rsidR="001879B4" w:rsidRPr="003B474E" w:rsidRDefault="00405E8B" w:rsidP="001879B4">
      <w:pPr>
        <w:pStyle w:val="HChG"/>
        <w:rPr>
          <w:sz w:val="20"/>
        </w:rPr>
      </w:pPr>
      <w:r w:rsidRPr="003B474E">
        <w:rPr>
          <w:szCs w:val="28"/>
        </w:rPr>
        <w:tab/>
      </w:r>
      <w:r w:rsidRPr="003B474E">
        <w:rPr>
          <w:szCs w:val="28"/>
        </w:rPr>
        <w:tab/>
      </w:r>
      <w:r w:rsidR="005D2A2F">
        <w:rPr>
          <w:szCs w:val="28"/>
        </w:rPr>
        <w:t xml:space="preserve">Revised </w:t>
      </w:r>
      <w:r w:rsidRPr="003B474E">
        <w:rPr>
          <w:szCs w:val="28"/>
        </w:rPr>
        <w:t xml:space="preserve">Terms of Reference of the Informal Working Group on </w:t>
      </w:r>
      <w:r w:rsidR="001879B4" w:rsidRPr="003B474E">
        <w:rPr>
          <w:szCs w:val="28"/>
        </w:rPr>
        <w:t>Measurement Uncertainties</w:t>
      </w:r>
      <w:r w:rsidR="005D2A2F">
        <w:rPr>
          <w:szCs w:val="28"/>
        </w:rPr>
        <w:t xml:space="preserve"> (based on </w:t>
      </w:r>
      <w:r w:rsidR="005D2A2F" w:rsidRPr="005D2A2F">
        <w:rPr>
          <w:szCs w:val="28"/>
        </w:rPr>
        <w:t>GRBP-72-10</w:t>
      </w:r>
      <w:r w:rsidR="005D2A2F">
        <w:rPr>
          <w:szCs w:val="28"/>
        </w:rPr>
        <w:t>)</w:t>
      </w:r>
    </w:p>
    <w:p w14:paraId="318E13B1" w14:textId="7F0DB3EB" w:rsidR="001879B4" w:rsidRPr="003B474E" w:rsidRDefault="001879B4" w:rsidP="001879B4">
      <w:pPr>
        <w:pStyle w:val="H1G"/>
      </w:pPr>
      <w:r w:rsidRPr="003B474E">
        <w:tab/>
        <w:t xml:space="preserve">A. </w:t>
      </w:r>
      <w:r w:rsidRPr="003B474E">
        <w:tab/>
        <w:t>Introduction</w:t>
      </w:r>
    </w:p>
    <w:p w14:paraId="3296445F" w14:textId="2AD7FB6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w:t>
      </w:r>
      <w:r w:rsidRPr="003B474E">
        <w:rPr>
          <w:rFonts w:eastAsia="Calibri"/>
          <w:lang w:eastAsia="en-GB"/>
        </w:rPr>
        <w:tab/>
      </w:r>
      <w:r w:rsidR="0091206C" w:rsidRPr="003B474E">
        <w:rPr>
          <w:rFonts w:eastAsia="Calibri"/>
          <w:lang w:eastAsia="en-GB"/>
        </w:rPr>
        <w:t xml:space="preserve">In line with </w:t>
      </w:r>
      <w:r w:rsidRPr="003B474E">
        <w:rPr>
          <w:rFonts w:eastAsia="Calibri"/>
          <w:lang w:eastAsia="en-GB"/>
        </w:rPr>
        <w:t>ECE/TRANS/WP.29/GRB/68, para. 8</w:t>
      </w:r>
      <w:r w:rsidR="0091206C" w:rsidRPr="003B474E">
        <w:rPr>
          <w:rFonts w:eastAsia="Calibri"/>
          <w:lang w:eastAsia="en-GB"/>
        </w:rPr>
        <w:t>,</w:t>
      </w:r>
      <w:r w:rsidRPr="003B474E">
        <w:rPr>
          <w:rFonts w:eastAsia="Calibri"/>
          <w:lang w:eastAsia="en-GB"/>
        </w:rPr>
        <w:t xml:space="preserve"> this document establishes </w:t>
      </w:r>
      <w:r w:rsidR="0091206C" w:rsidRPr="003B474E">
        <w:rPr>
          <w:rFonts w:eastAsia="Calibri"/>
          <w:lang w:eastAsia="en-GB"/>
        </w:rPr>
        <w:t xml:space="preserve">the </w:t>
      </w:r>
      <w:r w:rsidRPr="003B474E">
        <w:rPr>
          <w:rFonts w:eastAsia="Calibri"/>
          <w:lang w:eastAsia="en-GB"/>
        </w:rPr>
        <w:t>Terms of Reference of the Informal Working Group on Measurement Uncertainties</w:t>
      </w:r>
      <w:r w:rsidR="00A512E1" w:rsidRPr="003B474E">
        <w:rPr>
          <w:rFonts w:eastAsia="Calibri"/>
          <w:lang w:eastAsia="en-GB"/>
        </w:rPr>
        <w:t xml:space="preserve"> (IWG MU)</w:t>
      </w:r>
      <w:r w:rsidRPr="003B474E">
        <w:rPr>
          <w:rFonts w:eastAsia="Calibri"/>
          <w:lang w:eastAsia="en-GB"/>
        </w:rPr>
        <w:t>.</w:t>
      </w:r>
    </w:p>
    <w:p w14:paraId="5B79267B" w14:textId="6EC37888" w:rsidR="001879B4" w:rsidRPr="003B474E" w:rsidRDefault="001879B4" w:rsidP="001879B4">
      <w:pPr>
        <w:autoSpaceDE w:val="0"/>
        <w:autoSpaceDN w:val="0"/>
        <w:adjustRightInd w:val="0"/>
        <w:snapToGrid w:val="0"/>
        <w:spacing w:after="120"/>
        <w:ind w:left="1134" w:right="1042"/>
        <w:jc w:val="both"/>
      </w:pPr>
      <w:r w:rsidRPr="003B474E">
        <w:rPr>
          <w:rFonts w:eastAsia="Calibri"/>
          <w:lang w:eastAsia="en-GB"/>
        </w:rPr>
        <w:t>2.</w:t>
      </w:r>
      <w:r w:rsidRPr="003B474E">
        <w:rPr>
          <w:rFonts w:eastAsia="Calibri"/>
          <w:lang w:eastAsia="en-GB"/>
        </w:rPr>
        <w:tab/>
        <w:t>The aim of IWG</w:t>
      </w:r>
      <w:r w:rsidR="00287D41" w:rsidRPr="003B474E">
        <w:rPr>
          <w:rFonts w:eastAsia="Calibri"/>
          <w:lang w:eastAsia="en-GB"/>
        </w:rPr>
        <w:t xml:space="preserve"> MU </w:t>
      </w:r>
      <w:r w:rsidRPr="003B474E">
        <w:rPr>
          <w:rFonts w:eastAsia="Calibri"/>
          <w:lang w:eastAsia="en-GB"/>
        </w:rPr>
        <w:t xml:space="preserve">is to propose harmonized measures for evaluating systematic and random errors </w:t>
      </w:r>
      <w:r w:rsidR="00EE707D" w:rsidRPr="003B474E">
        <w:rPr>
          <w:rFonts w:eastAsia="Calibri"/>
          <w:lang w:eastAsia="en-GB"/>
        </w:rPr>
        <w:t xml:space="preserve">in order </w:t>
      </w:r>
      <w:r w:rsidRPr="003B474E">
        <w:rPr>
          <w:rFonts w:eastAsia="Calibri"/>
          <w:lang w:eastAsia="en-GB"/>
        </w:rPr>
        <w:t xml:space="preserve">to improve the test procedures </w:t>
      </w:r>
      <w:r w:rsidR="00EE707D" w:rsidRPr="003B474E">
        <w:rPr>
          <w:rFonts w:eastAsia="Calibri"/>
          <w:lang w:eastAsia="en-GB"/>
        </w:rPr>
        <w:t xml:space="preserve">in </w:t>
      </w:r>
      <w:r w:rsidRPr="003B474E">
        <w:rPr>
          <w:rFonts w:eastAsia="Calibri"/>
          <w:lang w:eastAsia="en-GB"/>
        </w:rPr>
        <w:t>at least UN Regulation</w:t>
      </w:r>
      <w:r w:rsidR="00EE707D" w:rsidRPr="003B474E">
        <w:rPr>
          <w:rFonts w:eastAsia="Calibri"/>
          <w:lang w:eastAsia="en-GB"/>
        </w:rPr>
        <w:t>s</w:t>
      </w:r>
      <w:r w:rsidRPr="003B474E">
        <w:rPr>
          <w:rFonts w:eastAsia="Calibri"/>
          <w:lang w:eastAsia="en-GB"/>
        </w:rPr>
        <w:t xml:space="preserve"> No</w:t>
      </w:r>
      <w:r w:rsidR="00A512E1" w:rsidRPr="003B474E">
        <w:rPr>
          <w:rFonts w:eastAsia="Calibri"/>
          <w:lang w:eastAsia="en-GB"/>
        </w:rPr>
        <w:t>s</w:t>
      </w:r>
      <w:r w:rsidRPr="003B474E">
        <w:rPr>
          <w:rFonts w:eastAsia="Calibri"/>
          <w:lang w:eastAsia="en-GB"/>
        </w:rPr>
        <w:t xml:space="preserve">.  51 and 117 (for </w:t>
      </w:r>
      <w:r w:rsidR="00A512E1" w:rsidRPr="003B474E">
        <w:rPr>
          <w:rFonts w:eastAsia="Calibri"/>
          <w:lang w:eastAsia="en-GB"/>
        </w:rPr>
        <w:t>r</w:t>
      </w:r>
      <w:r w:rsidRPr="003B474E">
        <w:rPr>
          <w:rFonts w:eastAsia="Calibri"/>
          <w:lang w:eastAsia="en-GB"/>
        </w:rPr>
        <w:t xml:space="preserve">olling </w:t>
      </w:r>
      <w:r w:rsidR="00A512E1" w:rsidRPr="003B474E">
        <w:rPr>
          <w:rFonts w:eastAsia="Calibri"/>
          <w:lang w:eastAsia="en-GB"/>
        </w:rPr>
        <w:t>s</w:t>
      </w:r>
      <w:r w:rsidRPr="003B474E">
        <w:rPr>
          <w:rFonts w:eastAsia="Calibri"/>
          <w:lang w:eastAsia="en-GB"/>
        </w:rPr>
        <w:t xml:space="preserve">ound emissions only) </w:t>
      </w:r>
      <w:r w:rsidR="00EE707D" w:rsidRPr="003B474E">
        <w:rPr>
          <w:rFonts w:eastAsia="Calibri"/>
          <w:lang w:eastAsia="en-GB"/>
        </w:rPr>
        <w:t xml:space="preserve">by </w:t>
      </w:r>
      <w:r w:rsidRPr="003B474E">
        <w:rPr>
          <w:rFonts w:eastAsia="Calibri"/>
          <w:lang w:eastAsia="en-GB"/>
        </w:rPr>
        <w:t>reduc</w:t>
      </w:r>
      <w:r w:rsidR="00EE707D" w:rsidRPr="003B474E">
        <w:rPr>
          <w:rFonts w:eastAsia="Calibri"/>
          <w:lang w:eastAsia="en-GB"/>
        </w:rPr>
        <w:t>ing</w:t>
      </w:r>
      <w:r w:rsidRPr="003B474E">
        <w:rPr>
          <w:rFonts w:eastAsia="Calibri"/>
          <w:lang w:eastAsia="en-GB"/>
        </w:rPr>
        <w:t xml:space="preserve"> measurement uncertainties.</w:t>
      </w:r>
    </w:p>
    <w:p w14:paraId="51C6243C" w14:textId="3E23ABB0" w:rsidR="001879B4" w:rsidRPr="003B474E" w:rsidRDefault="001879B4" w:rsidP="001879B4">
      <w:pPr>
        <w:pStyle w:val="H1G"/>
      </w:pPr>
      <w:r w:rsidRPr="003B474E">
        <w:tab/>
        <w:t xml:space="preserve">B. </w:t>
      </w:r>
      <w:r w:rsidRPr="003B474E">
        <w:tab/>
        <w:t>Objective</w:t>
      </w:r>
      <w:r w:rsidR="00EE707D" w:rsidRPr="003B474E">
        <w:t>s</w:t>
      </w:r>
    </w:p>
    <w:p w14:paraId="3968ECB0" w14:textId="10C227F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3.</w:t>
      </w:r>
      <w:r w:rsidRPr="003B474E">
        <w:rPr>
          <w:rFonts w:eastAsia="Calibri"/>
          <w:lang w:eastAsia="en-GB"/>
        </w:rPr>
        <w:tab/>
        <w:t>IWG</w:t>
      </w:r>
      <w:r w:rsidR="0081197B">
        <w:rPr>
          <w:rFonts w:eastAsia="Calibri"/>
          <w:lang w:eastAsia="en-GB"/>
        </w:rPr>
        <w:t xml:space="preserve"> MU</w:t>
      </w:r>
      <w:r w:rsidRPr="003B474E">
        <w:rPr>
          <w:rFonts w:eastAsia="Calibri"/>
          <w:lang w:eastAsia="en-GB"/>
        </w:rPr>
        <w:t xml:space="preserve"> shall develop and propose harmonized measures for evaluating systematic and random errors based on </w:t>
      </w:r>
      <w:r w:rsidR="00EE707D" w:rsidRPr="003B474E">
        <w:rPr>
          <w:rFonts w:eastAsia="Calibri"/>
          <w:lang w:eastAsia="en-GB"/>
        </w:rPr>
        <w:t xml:space="preserve">the </w:t>
      </w:r>
      <w:r w:rsidR="0081197B">
        <w:rPr>
          <w:rFonts w:eastAsia="Calibri"/>
          <w:lang w:eastAsia="en-GB"/>
        </w:rPr>
        <w:t>International Organization of Standardisation (</w:t>
      </w:r>
      <w:r w:rsidR="00EE707D" w:rsidRPr="003B474E">
        <w:rPr>
          <w:rFonts w:eastAsia="Calibri"/>
          <w:lang w:eastAsia="en-GB"/>
        </w:rPr>
        <w:t>ISO</w:t>
      </w:r>
      <w:r w:rsidR="0081197B">
        <w:rPr>
          <w:rFonts w:eastAsia="Calibri"/>
          <w:lang w:eastAsia="en-GB"/>
        </w:rPr>
        <w:t>)</w:t>
      </w:r>
      <w:r w:rsidR="00EE707D" w:rsidRPr="003B474E">
        <w:rPr>
          <w:rFonts w:eastAsia="Calibri"/>
          <w:lang w:eastAsia="en-GB"/>
        </w:rPr>
        <w:t xml:space="preserve"> Guide to the expression of uncertainty in measurement (</w:t>
      </w:r>
      <w:r w:rsidRPr="003B474E">
        <w:rPr>
          <w:rFonts w:eastAsia="Calibri"/>
          <w:lang w:eastAsia="en-GB"/>
        </w:rPr>
        <w:t>GUM 98-3</w:t>
      </w:r>
      <w:r w:rsidR="00EE707D" w:rsidRPr="003B474E">
        <w:rPr>
          <w:rFonts w:eastAsia="Calibri"/>
          <w:lang w:eastAsia="en-GB"/>
        </w:rPr>
        <w:t>)</w:t>
      </w:r>
      <w:r w:rsidRPr="003B474E">
        <w:rPr>
          <w:rFonts w:eastAsia="Calibri"/>
          <w:lang w:eastAsia="en-GB"/>
        </w:rPr>
        <w:t>.</w:t>
      </w:r>
    </w:p>
    <w:p w14:paraId="094CDC14" w14:textId="61EBF5C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4.</w:t>
      </w:r>
      <w:r w:rsidRPr="003B474E">
        <w:rPr>
          <w:rFonts w:eastAsia="Calibri"/>
          <w:lang w:eastAsia="en-GB"/>
        </w:rPr>
        <w:tab/>
        <w:t>The scope and purpose of IWG</w:t>
      </w:r>
      <w:r w:rsidR="00EE707D" w:rsidRPr="003B474E">
        <w:rPr>
          <w:rFonts w:eastAsia="Calibri"/>
          <w:lang w:eastAsia="en-GB"/>
        </w:rPr>
        <w:t xml:space="preserve"> MU shall </w:t>
      </w:r>
      <w:r w:rsidRPr="003B474E">
        <w:rPr>
          <w:rFonts w:eastAsia="Calibri"/>
          <w:lang w:eastAsia="en-GB"/>
        </w:rPr>
        <w:t>cover at least UN Regulation No</w:t>
      </w:r>
      <w:r w:rsidR="00EE707D" w:rsidRPr="003B474E">
        <w:rPr>
          <w:rFonts w:eastAsia="Calibri"/>
          <w:lang w:eastAsia="en-GB"/>
        </w:rPr>
        <w:t>s</w:t>
      </w:r>
      <w:r w:rsidRPr="003B474E">
        <w:rPr>
          <w:rFonts w:eastAsia="Calibri"/>
          <w:lang w:eastAsia="en-GB"/>
        </w:rPr>
        <w:t>. 51 and 117. IWG</w:t>
      </w:r>
      <w:r w:rsidR="0081197B">
        <w:rPr>
          <w:rFonts w:eastAsia="Calibri"/>
          <w:lang w:eastAsia="en-GB"/>
        </w:rPr>
        <w:t xml:space="preserve"> MU</w:t>
      </w:r>
      <w:r w:rsidRPr="003B474E">
        <w:rPr>
          <w:rFonts w:eastAsia="Calibri"/>
          <w:lang w:eastAsia="en-GB"/>
        </w:rPr>
        <w:t xml:space="preserve"> shall develop harmonized technical requirements for these UN Regulations with</w:t>
      </w:r>
      <w:r w:rsidR="009F3E03" w:rsidRPr="003B474E">
        <w:rPr>
          <w:rFonts w:eastAsia="Calibri"/>
          <w:lang w:eastAsia="en-GB"/>
        </w:rPr>
        <w:t xml:space="preserve"> </w:t>
      </w:r>
      <w:r w:rsidRPr="003B474E">
        <w:rPr>
          <w:rFonts w:eastAsia="Calibri"/>
          <w:lang w:eastAsia="en-GB"/>
        </w:rPr>
        <w:t xml:space="preserve">consideration </w:t>
      </w:r>
      <w:r w:rsidR="006A2673">
        <w:rPr>
          <w:rFonts w:eastAsia="Calibri"/>
          <w:lang w:eastAsia="en-GB"/>
        </w:rPr>
        <w:t xml:space="preserve">of </w:t>
      </w:r>
      <w:r w:rsidRPr="003B474E">
        <w:rPr>
          <w:rFonts w:eastAsia="Calibri"/>
          <w:lang w:eastAsia="en-GB"/>
        </w:rPr>
        <w:t>their test procedures.</w:t>
      </w:r>
    </w:p>
    <w:p w14:paraId="64A3B152" w14:textId="777A85ED"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5.</w:t>
      </w:r>
      <w:r w:rsidRPr="003B474E">
        <w:rPr>
          <w:rFonts w:eastAsia="Calibri"/>
          <w:lang w:eastAsia="en-GB"/>
        </w:rPr>
        <w:tab/>
        <w:t>I</w:t>
      </w:r>
      <w:r w:rsidR="009F3E03" w:rsidRPr="003B474E">
        <w:rPr>
          <w:rFonts w:eastAsia="Calibri"/>
          <w:lang w:eastAsia="en-GB"/>
        </w:rPr>
        <w:t>WG</w:t>
      </w:r>
      <w:r w:rsidR="0081197B">
        <w:rPr>
          <w:rFonts w:eastAsia="Calibri"/>
          <w:lang w:eastAsia="en-GB"/>
        </w:rPr>
        <w:t xml:space="preserve"> MU</w:t>
      </w:r>
      <w:r w:rsidR="009F3E03" w:rsidRPr="003B474E">
        <w:rPr>
          <w:rFonts w:eastAsia="Calibri"/>
          <w:lang w:eastAsia="en-GB"/>
        </w:rPr>
        <w:t xml:space="preserve"> s</w:t>
      </w:r>
      <w:r w:rsidRPr="003B474E">
        <w:rPr>
          <w:rFonts w:eastAsia="Calibri"/>
          <w:lang w:eastAsia="en-GB"/>
        </w:rPr>
        <w:t>hall, where appropriate, develop a practice guide for compensation and/or correction factors.</w:t>
      </w:r>
    </w:p>
    <w:p w14:paraId="76D6909F" w14:textId="39333FB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6.</w:t>
      </w:r>
      <w:r w:rsidRPr="003B474E">
        <w:rPr>
          <w:rFonts w:eastAsia="Calibri"/>
          <w:lang w:eastAsia="en-GB"/>
        </w:rPr>
        <w:tab/>
        <w:t xml:space="preserve">A general approach shall then be made in such a way that it </w:t>
      </w:r>
      <w:r w:rsidR="00870C36" w:rsidRPr="003B474E">
        <w:rPr>
          <w:rFonts w:eastAsia="Calibri"/>
          <w:lang w:eastAsia="en-GB"/>
        </w:rPr>
        <w:t xml:space="preserve">would be </w:t>
      </w:r>
      <w:r w:rsidRPr="003B474E">
        <w:rPr>
          <w:rFonts w:eastAsia="Calibri"/>
          <w:lang w:eastAsia="en-GB"/>
        </w:rPr>
        <w:t xml:space="preserve">possible to use it </w:t>
      </w:r>
      <w:r w:rsidR="00870C36" w:rsidRPr="003B474E">
        <w:rPr>
          <w:rFonts w:eastAsia="Calibri"/>
          <w:lang w:eastAsia="en-GB"/>
        </w:rPr>
        <w:t xml:space="preserve">for improving the </w:t>
      </w:r>
      <w:r w:rsidRPr="003B474E">
        <w:rPr>
          <w:rFonts w:eastAsia="Calibri"/>
          <w:lang w:eastAsia="en-GB"/>
        </w:rPr>
        <w:t>test procedures in other UN Regulations. This approach could be either documented in the Consolidated Resolution on</w:t>
      </w:r>
      <w:r w:rsidR="009F3E03" w:rsidRPr="003B474E">
        <w:rPr>
          <w:rFonts w:eastAsia="Calibri"/>
          <w:lang w:eastAsia="en-GB"/>
        </w:rPr>
        <w:t xml:space="preserve"> the</w:t>
      </w:r>
      <w:r w:rsidRPr="003B474E">
        <w:rPr>
          <w:rFonts w:eastAsia="Calibri"/>
          <w:lang w:eastAsia="en-GB"/>
        </w:rPr>
        <w:t xml:space="preserve"> Construction of Vehicles (R.E.3) or as a </w:t>
      </w:r>
      <w:r w:rsidR="009F3E03" w:rsidRPr="003B474E">
        <w:rPr>
          <w:rFonts w:eastAsia="Calibri"/>
          <w:lang w:eastAsia="en-GB"/>
        </w:rPr>
        <w:t>reference d</w:t>
      </w:r>
      <w:r w:rsidRPr="003B474E">
        <w:rPr>
          <w:rFonts w:eastAsia="Calibri"/>
          <w:lang w:eastAsia="en-GB"/>
        </w:rPr>
        <w:t>ocument.</w:t>
      </w:r>
    </w:p>
    <w:p w14:paraId="20770AF1" w14:textId="05482E98"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7.</w:t>
      </w:r>
      <w:r w:rsidRPr="003B474E">
        <w:rPr>
          <w:rFonts w:eastAsia="Calibri"/>
          <w:lang w:eastAsia="en-GB"/>
        </w:rPr>
        <w:tab/>
      </w:r>
      <w:r w:rsidR="009F3E03" w:rsidRPr="003B474E">
        <w:rPr>
          <w:rFonts w:eastAsia="Calibri"/>
          <w:lang w:eastAsia="en-GB"/>
        </w:rPr>
        <w:t xml:space="preserve">IWG MU </w:t>
      </w:r>
      <w:r w:rsidRPr="003B474E">
        <w:rPr>
          <w:rFonts w:eastAsia="Calibri"/>
          <w:lang w:eastAsia="en-GB"/>
        </w:rPr>
        <w:t>shall report to GRBP.</w:t>
      </w:r>
    </w:p>
    <w:p w14:paraId="115ADD33" w14:textId="0C573A47" w:rsidR="001879B4" w:rsidRPr="003B474E" w:rsidRDefault="001879B4" w:rsidP="001879B4">
      <w:pPr>
        <w:pStyle w:val="H1G"/>
      </w:pPr>
      <w:r w:rsidRPr="003B474E">
        <w:tab/>
        <w:t xml:space="preserve">C. </w:t>
      </w:r>
      <w:r w:rsidRPr="003B474E">
        <w:tab/>
        <w:t>Rules of Procedure</w:t>
      </w:r>
    </w:p>
    <w:p w14:paraId="65E4AD97" w14:textId="3032412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8.</w:t>
      </w:r>
      <w:r w:rsidRPr="003B474E">
        <w:rPr>
          <w:rFonts w:eastAsia="Calibri"/>
          <w:lang w:eastAsia="en-GB"/>
        </w:rPr>
        <w:tab/>
        <w:t>I</w:t>
      </w:r>
      <w:r w:rsidR="00870C36" w:rsidRPr="003B474E">
        <w:rPr>
          <w:rFonts w:eastAsia="Calibri"/>
          <w:lang w:eastAsia="en-GB"/>
        </w:rPr>
        <w:t>WG</w:t>
      </w:r>
      <w:r w:rsidR="0081197B">
        <w:rPr>
          <w:rFonts w:eastAsia="Calibri"/>
          <w:lang w:eastAsia="en-GB"/>
        </w:rPr>
        <w:t xml:space="preserve"> MU</w:t>
      </w:r>
      <w:r w:rsidR="00870C36" w:rsidRPr="003B474E">
        <w:rPr>
          <w:rFonts w:eastAsia="Calibri"/>
          <w:lang w:eastAsia="en-GB"/>
        </w:rPr>
        <w:t xml:space="preserve"> </w:t>
      </w:r>
      <w:r w:rsidRPr="003B474E">
        <w:rPr>
          <w:rFonts w:eastAsia="Calibri"/>
          <w:lang w:eastAsia="en-GB"/>
        </w:rPr>
        <w:t xml:space="preserve">is open to all participants of GRBP. However, it is recommended that a maximum of two technical experts per country and organization participate in </w:t>
      </w:r>
      <w:r w:rsidR="00870C36" w:rsidRPr="003B474E">
        <w:rPr>
          <w:rFonts w:eastAsia="Calibri"/>
          <w:lang w:eastAsia="en-GB"/>
        </w:rPr>
        <w:t>IWG</w:t>
      </w:r>
      <w:r w:rsidRPr="003B474E">
        <w:rPr>
          <w:rFonts w:eastAsia="Calibri"/>
          <w:lang w:eastAsia="en-GB"/>
        </w:rPr>
        <w:t>. IWG will be chaired by Norway. OICA shall act as Secretary.</w:t>
      </w:r>
    </w:p>
    <w:p w14:paraId="10E45F50" w14:textId="7EA2C3EE"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9.</w:t>
      </w:r>
      <w:r w:rsidRPr="003B474E">
        <w:rPr>
          <w:rFonts w:eastAsia="Calibri"/>
          <w:lang w:eastAsia="en-GB"/>
        </w:rPr>
        <w:tab/>
        <w:t xml:space="preserve">The working language </w:t>
      </w:r>
      <w:r w:rsidR="00870C36" w:rsidRPr="003B474E">
        <w:rPr>
          <w:rFonts w:eastAsia="Calibri"/>
          <w:lang w:eastAsia="en-GB"/>
        </w:rPr>
        <w:t>shall</w:t>
      </w:r>
      <w:r w:rsidRPr="003B474E">
        <w:rPr>
          <w:rFonts w:eastAsia="Calibri"/>
          <w:lang w:eastAsia="en-GB"/>
        </w:rPr>
        <w:t xml:space="preserve"> be English.</w:t>
      </w:r>
    </w:p>
    <w:p w14:paraId="2429314B" w14:textId="03818544"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10.</w:t>
      </w:r>
      <w:r w:rsidRPr="003B474E">
        <w:rPr>
          <w:rFonts w:eastAsia="Calibri"/>
          <w:lang w:eastAsia="en-GB"/>
        </w:rPr>
        <w:tab/>
        <w:t xml:space="preserve">All documents and/or proposals </w:t>
      </w:r>
      <w:r w:rsidR="00870C36" w:rsidRPr="003B474E">
        <w:rPr>
          <w:rFonts w:eastAsia="Calibri"/>
          <w:lang w:eastAsia="en-GB"/>
        </w:rPr>
        <w:t xml:space="preserve">shall </w:t>
      </w:r>
      <w:r w:rsidRPr="003B474E">
        <w:rPr>
          <w:rFonts w:eastAsia="Calibri"/>
          <w:lang w:eastAsia="en-GB"/>
        </w:rPr>
        <w:t xml:space="preserve">be submitted to the Secretary in a suitable electronic format at least one week before the session. </w:t>
      </w:r>
    </w:p>
    <w:p w14:paraId="5B54CAAF" w14:textId="48BD4FF6"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11.</w:t>
      </w:r>
      <w:r w:rsidRPr="003B474E">
        <w:rPr>
          <w:rFonts w:eastAsia="Calibri"/>
          <w:lang w:eastAsia="en-GB"/>
        </w:rPr>
        <w:tab/>
        <w:t>An agenda and the latest draft document</w:t>
      </w:r>
      <w:r w:rsidR="00870C36" w:rsidRPr="003B474E">
        <w:rPr>
          <w:rFonts w:eastAsia="Calibri"/>
          <w:lang w:eastAsia="en-GB"/>
        </w:rPr>
        <w:t>s</w:t>
      </w:r>
      <w:r w:rsidRPr="003B474E">
        <w:rPr>
          <w:rFonts w:eastAsia="Calibri"/>
          <w:lang w:eastAsia="en-GB"/>
        </w:rPr>
        <w:t xml:space="preserve"> </w:t>
      </w:r>
      <w:r w:rsidR="00870C36" w:rsidRPr="003B474E">
        <w:rPr>
          <w:rFonts w:eastAsia="Calibri"/>
          <w:lang w:eastAsia="en-GB"/>
        </w:rPr>
        <w:t xml:space="preserve">shall </w:t>
      </w:r>
      <w:r w:rsidRPr="003B474E">
        <w:rPr>
          <w:rFonts w:eastAsia="Calibri"/>
          <w:lang w:eastAsia="en-GB"/>
        </w:rPr>
        <w:t xml:space="preserve">be circulated to </w:t>
      </w:r>
      <w:r w:rsidR="00870C36" w:rsidRPr="003B474E">
        <w:rPr>
          <w:rFonts w:eastAsia="Calibri"/>
          <w:lang w:eastAsia="en-GB"/>
        </w:rPr>
        <w:t xml:space="preserve">the </w:t>
      </w:r>
      <w:r w:rsidRPr="003B474E">
        <w:rPr>
          <w:rFonts w:eastAsia="Calibri"/>
          <w:lang w:eastAsia="en-GB"/>
        </w:rPr>
        <w:t>members of IWG in advance of all scheduled meetings.</w:t>
      </w:r>
    </w:p>
    <w:p w14:paraId="5EF07D81" w14:textId="6656B81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12.</w:t>
      </w:r>
      <w:r w:rsidRPr="003B474E">
        <w:rPr>
          <w:rFonts w:eastAsia="Calibri"/>
          <w:lang w:eastAsia="en-GB"/>
        </w:rPr>
        <w:tab/>
        <w:t>All IWG document</w:t>
      </w:r>
      <w:r w:rsidR="00870C36" w:rsidRPr="003B474E">
        <w:rPr>
          <w:rFonts w:eastAsia="Calibri"/>
          <w:lang w:eastAsia="en-GB"/>
        </w:rPr>
        <w:t xml:space="preserve">s shall </w:t>
      </w:r>
      <w:r w:rsidRPr="003B474E">
        <w:rPr>
          <w:rFonts w:eastAsia="Calibri"/>
          <w:lang w:eastAsia="en-GB"/>
        </w:rPr>
        <w:t xml:space="preserve">be made available on </w:t>
      </w:r>
      <w:r w:rsidR="00870C36" w:rsidRPr="003B474E">
        <w:rPr>
          <w:rFonts w:eastAsia="Calibri"/>
          <w:lang w:eastAsia="en-GB"/>
        </w:rPr>
        <w:t xml:space="preserve">a </w:t>
      </w:r>
      <w:r w:rsidRPr="003B474E">
        <w:rPr>
          <w:rFonts w:eastAsia="Calibri"/>
          <w:lang w:eastAsia="en-GB"/>
        </w:rPr>
        <w:t>dedicated ECE website.</w:t>
      </w:r>
    </w:p>
    <w:p w14:paraId="191AAB4B" w14:textId="1AA0487C" w:rsidR="001879B4" w:rsidRPr="003B474E" w:rsidRDefault="001879B4" w:rsidP="00870C36">
      <w:pPr>
        <w:autoSpaceDE w:val="0"/>
        <w:autoSpaceDN w:val="0"/>
        <w:adjustRightInd w:val="0"/>
        <w:snapToGrid w:val="0"/>
        <w:spacing w:after="120"/>
        <w:ind w:left="1134" w:right="1042"/>
        <w:jc w:val="both"/>
      </w:pPr>
      <w:r w:rsidRPr="003B474E">
        <w:rPr>
          <w:rFonts w:eastAsia="Calibri"/>
          <w:lang w:eastAsia="en-GB"/>
        </w:rPr>
        <w:t>13.</w:t>
      </w:r>
      <w:r w:rsidRPr="003B474E">
        <w:rPr>
          <w:rFonts w:eastAsia="Calibri"/>
          <w:lang w:eastAsia="en-GB"/>
        </w:rPr>
        <w:tab/>
      </w:r>
      <w:r w:rsidR="00870C36" w:rsidRPr="003B474E">
        <w:rPr>
          <w:rFonts w:eastAsia="Calibri"/>
          <w:lang w:eastAsia="en-GB"/>
        </w:rPr>
        <w:t>D</w:t>
      </w:r>
      <w:r w:rsidRPr="003B474E">
        <w:rPr>
          <w:rFonts w:eastAsia="Calibri"/>
          <w:lang w:eastAsia="en-GB"/>
        </w:rPr>
        <w:t>ecisions</w:t>
      </w:r>
      <w:r w:rsidR="00870C36" w:rsidRPr="003B474E">
        <w:rPr>
          <w:rFonts w:eastAsia="Calibri"/>
          <w:lang w:eastAsia="en-GB"/>
        </w:rPr>
        <w:t xml:space="preserve"> of IWG MU shall </w:t>
      </w:r>
      <w:r w:rsidRPr="003B474E">
        <w:rPr>
          <w:rFonts w:eastAsia="Calibri"/>
          <w:lang w:eastAsia="en-GB"/>
        </w:rPr>
        <w:t xml:space="preserve">be reached by consensus. When consensus cannot be reached, </w:t>
      </w:r>
      <w:r w:rsidR="00870C36" w:rsidRPr="003B474E">
        <w:rPr>
          <w:rFonts w:eastAsia="Calibri"/>
          <w:lang w:eastAsia="en-GB"/>
        </w:rPr>
        <w:t xml:space="preserve">the </w:t>
      </w:r>
      <w:r w:rsidRPr="003B474E">
        <w:rPr>
          <w:rFonts w:eastAsia="Calibri"/>
          <w:lang w:eastAsia="en-GB"/>
        </w:rPr>
        <w:t>IWG Chair shall present the different points of view to GRBP and seek guidance as appropriate.</w:t>
      </w:r>
    </w:p>
    <w:p w14:paraId="2F2A2C92" w14:textId="7C4133E3" w:rsidR="001879B4" w:rsidRPr="003B474E" w:rsidRDefault="001879B4" w:rsidP="001879B4">
      <w:pPr>
        <w:pStyle w:val="H1G"/>
      </w:pPr>
      <w:r w:rsidRPr="003B474E">
        <w:tab/>
        <w:t xml:space="preserve">D. </w:t>
      </w:r>
      <w:r w:rsidRPr="003B474E">
        <w:tab/>
        <w:t xml:space="preserve">Timeline </w:t>
      </w:r>
    </w:p>
    <w:p w14:paraId="7FFCAC16" w14:textId="681BAA79" w:rsidR="001879B4" w:rsidRPr="003B474E" w:rsidRDefault="001879B4" w:rsidP="001879B4">
      <w:pPr>
        <w:autoSpaceDE w:val="0"/>
        <w:autoSpaceDN w:val="0"/>
        <w:adjustRightInd w:val="0"/>
        <w:snapToGrid w:val="0"/>
        <w:spacing w:after="120"/>
        <w:ind w:left="1134" w:right="1043"/>
        <w:jc w:val="both"/>
        <w:rPr>
          <w:rFonts w:eastAsia="Calibri"/>
          <w:lang w:eastAsia="en-GB"/>
        </w:rPr>
      </w:pPr>
      <w:r w:rsidRPr="003B474E">
        <w:rPr>
          <w:rFonts w:eastAsia="Calibri"/>
          <w:lang w:eastAsia="en-GB"/>
        </w:rPr>
        <w:t>14.</w:t>
      </w:r>
      <w:r w:rsidRPr="003B474E">
        <w:rPr>
          <w:rFonts w:eastAsia="Calibri"/>
          <w:lang w:eastAsia="en-GB"/>
        </w:rPr>
        <w:tab/>
        <w:t>The aim of I</w:t>
      </w:r>
      <w:r w:rsidR="00870C36" w:rsidRPr="003B474E">
        <w:rPr>
          <w:rFonts w:eastAsia="Calibri"/>
          <w:lang w:eastAsia="en-GB"/>
        </w:rPr>
        <w:t>WG MU</w:t>
      </w:r>
      <w:r w:rsidRPr="003B474E">
        <w:rPr>
          <w:rFonts w:eastAsia="Calibri"/>
          <w:lang w:eastAsia="en-GB"/>
        </w:rPr>
        <w:t xml:space="preserve"> is to present: </w:t>
      </w:r>
    </w:p>
    <w:p w14:paraId="1B62BA09" w14:textId="59546666"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For the seventy-</w:t>
      </w:r>
      <w:r w:rsidR="000B2F50">
        <w:rPr>
          <w:rFonts w:eastAsia="Calibri"/>
          <w:sz w:val="20"/>
          <w:szCs w:val="20"/>
        </w:rPr>
        <w:t xml:space="preserve">third </w:t>
      </w:r>
      <w:r w:rsidRPr="003B474E">
        <w:rPr>
          <w:rFonts w:eastAsia="Calibri"/>
          <w:sz w:val="20"/>
          <w:szCs w:val="20"/>
        </w:rPr>
        <w:t xml:space="preserve">session of </w:t>
      </w:r>
      <w:r w:rsidR="001879B4" w:rsidRPr="003B474E">
        <w:rPr>
          <w:rFonts w:eastAsia="Calibri"/>
          <w:sz w:val="20"/>
          <w:szCs w:val="20"/>
        </w:rPr>
        <w:t xml:space="preserve">GRBP in </w:t>
      </w:r>
      <w:r w:rsidR="000B2F50">
        <w:rPr>
          <w:rFonts w:eastAsia="Calibri"/>
          <w:sz w:val="20"/>
          <w:szCs w:val="20"/>
        </w:rPr>
        <w:t xml:space="preserve">January </w:t>
      </w:r>
      <w:r w:rsidR="001879B4" w:rsidRPr="003B474E">
        <w:rPr>
          <w:rFonts w:eastAsia="Calibri"/>
          <w:sz w:val="20"/>
          <w:szCs w:val="20"/>
        </w:rPr>
        <w:t>202</w:t>
      </w:r>
      <w:r w:rsidR="000B2F50">
        <w:rPr>
          <w:rFonts w:eastAsia="Calibri"/>
          <w:sz w:val="20"/>
          <w:szCs w:val="20"/>
        </w:rPr>
        <w:t>1</w:t>
      </w:r>
      <w:r w:rsidRPr="003B474E">
        <w:rPr>
          <w:rFonts w:eastAsia="Calibri"/>
          <w:sz w:val="20"/>
          <w:szCs w:val="20"/>
        </w:rPr>
        <w:t>: d</w:t>
      </w:r>
      <w:r w:rsidR="001879B4" w:rsidRPr="003B474E">
        <w:rPr>
          <w:rFonts w:eastAsia="Calibri"/>
          <w:sz w:val="20"/>
          <w:szCs w:val="20"/>
        </w:rPr>
        <w:t>raft</w:t>
      </w:r>
      <w:r w:rsidRPr="003B474E">
        <w:rPr>
          <w:rFonts w:eastAsia="Calibri"/>
          <w:sz w:val="20"/>
          <w:szCs w:val="20"/>
        </w:rPr>
        <w:t xml:space="preserve"> reference</w:t>
      </w:r>
      <w:r w:rsidR="001879B4" w:rsidRPr="003B474E">
        <w:rPr>
          <w:rFonts w:eastAsia="Calibri"/>
          <w:sz w:val="20"/>
          <w:szCs w:val="20"/>
        </w:rPr>
        <w:t xml:space="preserve"> documents and 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 xml:space="preserve">with </w:t>
      </w:r>
      <w:r w:rsidR="001879B4" w:rsidRPr="003B474E">
        <w:rPr>
          <w:rFonts w:eastAsia="Calibri"/>
          <w:sz w:val="20"/>
          <w:szCs w:val="20"/>
        </w:rPr>
        <w:t>amendments to UN Regulation</w:t>
      </w:r>
      <w:r w:rsidRPr="003B474E">
        <w:rPr>
          <w:rFonts w:eastAsia="Calibri"/>
          <w:sz w:val="20"/>
          <w:szCs w:val="20"/>
        </w:rPr>
        <w:t>s</w:t>
      </w:r>
      <w:r w:rsidR="001879B4" w:rsidRPr="003B474E">
        <w:rPr>
          <w:rFonts w:eastAsia="Calibri"/>
          <w:sz w:val="20"/>
          <w:szCs w:val="20"/>
        </w:rPr>
        <w:t xml:space="preserve"> No</w:t>
      </w:r>
      <w:r w:rsidRPr="003B474E">
        <w:rPr>
          <w:rFonts w:eastAsia="Calibri"/>
          <w:sz w:val="20"/>
          <w:szCs w:val="20"/>
        </w:rPr>
        <w:t>s.</w:t>
      </w:r>
      <w:r w:rsidR="001879B4" w:rsidRPr="003B474E">
        <w:rPr>
          <w:rFonts w:eastAsia="Calibri"/>
          <w:sz w:val="20"/>
          <w:szCs w:val="20"/>
        </w:rPr>
        <w:t xml:space="preserve"> 51 and 117</w:t>
      </w:r>
      <w:r w:rsidRPr="003B474E">
        <w:rPr>
          <w:rFonts w:eastAsia="Calibri"/>
          <w:sz w:val="20"/>
          <w:szCs w:val="20"/>
        </w:rPr>
        <w:t>.</w:t>
      </w:r>
      <w:r w:rsidR="001879B4" w:rsidRPr="003B474E">
        <w:rPr>
          <w:rFonts w:eastAsia="Calibri"/>
          <w:sz w:val="20"/>
          <w:szCs w:val="20"/>
        </w:rPr>
        <w:t xml:space="preserve"> </w:t>
      </w:r>
    </w:p>
    <w:p w14:paraId="3587B06E" w14:textId="103D1281" w:rsidR="001879B4" w:rsidRPr="003B474E"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lastRenderedPageBreak/>
        <w:t xml:space="preserve">For consideration and adoption at </w:t>
      </w:r>
      <w:r w:rsidR="00870C36" w:rsidRPr="003B474E">
        <w:rPr>
          <w:rFonts w:eastAsia="Calibri"/>
          <w:sz w:val="20"/>
          <w:szCs w:val="20"/>
        </w:rPr>
        <w:t>the seventy-</w:t>
      </w:r>
      <w:r w:rsidR="000B2F50">
        <w:rPr>
          <w:rFonts w:eastAsia="Calibri"/>
          <w:sz w:val="20"/>
          <w:szCs w:val="20"/>
        </w:rPr>
        <w:t xml:space="preserve">fourth </w:t>
      </w:r>
      <w:r w:rsidR="00870C36" w:rsidRPr="003B474E">
        <w:rPr>
          <w:rFonts w:eastAsia="Calibri"/>
          <w:sz w:val="20"/>
          <w:szCs w:val="20"/>
        </w:rPr>
        <w:t xml:space="preserve">session of GRBP </w:t>
      </w:r>
      <w:r w:rsidR="001879B4" w:rsidRPr="003B474E">
        <w:rPr>
          <w:rFonts w:eastAsia="Calibri"/>
          <w:sz w:val="20"/>
          <w:szCs w:val="20"/>
        </w:rPr>
        <w:t xml:space="preserve">in </w:t>
      </w:r>
      <w:r w:rsidR="000B2F50">
        <w:rPr>
          <w:rFonts w:eastAsia="Calibri"/>
          <w:sz w:val="20"/>
          <w:szCs w:val="20"/>
        </w:rPr>
        <w:t xml:space="preserve">September </w:t>
      </w:r>
      <w:r w:rsidR="001879B4" w:rsidRPr="003B474E">
        <w:rPr>
          <w:rFonts w:eastAsia="Calibri"/>
          <w:sz w:val="20"/>
          <w:szCs w:val="20"/>
        </w:rPr>
        <w:t>2021</w:t>
      </w:r>
      <w:r w:rsidR="00870C36" w:rsidRPr="003B474E">
        <w:rPr>
          <w:rFonts w:eastAsia="Calibri"/>
          <w:sz w:val="20"/>
          <w:szCs w:val="20"/>
        </w:rPr>
        <w:t>:</w:t>
      </w:r>
      <w:r w:rsidR="001879B4" w:rsidRPr="003B474E">
        <w:rPr>
          <w:rFonts w:eastAsia="Calibri"/>
          <w:sz w:val="20"/>
          <w:szCs w:val="20"/>
        </w:rPr>
        <w:t xml:space="preserve"> </w:t>
      </w:r>
      <w:r w:rsidR="00870C36" w:rsidRPr="003B474E">
        <w:rPr>
          <w:rFonts w:eastAsia="Calibri"/>
          <w:sz w:val="20"/>
          <w:szCs w:val="20"/>
        </w:rPr>
        <w:t xml:space="preserve">official </w:t>
      </w:r>
      <w:r w:rsidR="001879B4" w:rsidRPr="003B474E">
        <w:rPr>
          <w:rFonts w:eastAsia="Calibri"/>
          <w:sz w:val="20"/>
          <w:szCs w:val="20"/>
        </w:rPr>
        <w:t xml:space="preserve">documents </w:t>
      </w:r>
      <w:r w:rsidR="00870C36" w:rsidRPr="003B474E">
        <w:rPr>
          <w:rFonts w:eastAsia="Calibri"/>
          <w:sz w:val="20"/>
          <w:szCs w:val="20"/>
        </w:rPr>
        <w:t>with</w:t>
      </w:r>
      <w:r w:rsidR="001879B4" w:rsidRPr="003B474E">
        <w:rPr>
          <w:rFonts w:eastAsia="Calibri"/>
          <w:sz w:val="20"/>
          <w:szCs w:val="20"/>
        </w:rPr>
        <w:t xml:space="preserve"> amendments to UN Regulation</w:t>
      </w:r>
      <w:r w:rsidR="00870C36" w:rsidRPr="003B474E">
        <w:rPr>
          <w:rFonts w:eastAsia="Calibri"/>
          <w:sz w:val="20"/>
          <w:szCs w:val="20"/>
        </w:rPr>
        <w:t>s</w:t>
      </w:r>
      <w:r w:rsidR="001879B4" w:rsidRPr="003B474E">
        <w:rPr>
          <w:rFonts w:eastAsia="Calibri"/>
          <w:sz w:val="20"/>
          <w:szCs w:val="20"/>
        </w:rPr>
        <w:t xml:space="preserve"> No</w:t>
      </w:r>
      <w:r w:rsidR="00870C36" w:rsidRPr="003B474E">
        <w:rPr>
          <w:rFonts w:eastAsia="Calibri"/>
          <w:sz w:val="20"/>
          <w:szCs w:val="20"/>
        </w:rPr>
        <w:t>s.</w:t>
      </w:r>
      <w:r w:rsidR="001879B4" w:rsidRPr="003B474E">
        <w:rPr>
          <w:rFonts w:eastAsia="Calibri"/>
          <w:sz w:val="20"/>
          <w:szCs w:val="20"/>
        </w:rPr>
        <w:t xml:space="preserve"> 51 and </w:t>
      </w:r>
      <w:r w:rsidR="00870C36" w:rsidRPr="003B474E">
        <w:rPr>
          <w:rFonts w:eastAsia="Calibri"/>
          <w:sz w:val="20"/>
          <w:szCs w:val="20"/>
        </w:rPr>
        <w:t>1</w:t>
      </w:r>
      <w:r w:rsidR="001879B4" w:rsidRPr="003B474E">
        <w:rPr>
          <w:rFonts w:eastAsia="Calibri"/>
          <w:sz w:val="20"/>
          <w:szCs w:val="20"/>
        </w:rPr>
        <w:t>17</w:t>
      </w:r>
      <w:r w:rsidR="00870C36" w:rsidRPr="003B474E">
        <w:rPr>
          <w:rFonts w:eastAsia="Calibri"/>
          <w:sz w:val="20"/>
          <w:szCs w:val="20"/>
        </w:rPr>
        <w:t>.</w:t>
      </w:r>
    </w:p>
    <w:p w14:paraId="3188388A" w14:textId="20D53193"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 xml:space="preserve">For </w:t>
      </w:r>
      <w:r w:rsidR="00DA6A33" w:rsidRPr="003B474E">
        <w:rPr>
          <w:rFonts w:eastAsia="Calibri"/>
          <w:sz w:val="20"/>
          <w:szCs w:val="20"/>
        </w:rPr>
        <w:t xml:space="preserve">consideration at </w:t>
      </w:r>
      <w:r w:rsidRPr="003B474E">
        <w:rPr>
          <w:rFonts w:eastAsia="Calibri"/>
          <w:sz w:val="20"/>
          <w:szCs w:val="20"/>
        </w:rPr>
        <w:t>the seventy-</w:t>
      </w:r>
      <w:r w:rsidR="000B2F50">
        <w:rPr>
          <w:rFonts w:eastAsia="Calibri"/>
          <w:sz w:val="20"/>
          <w:szCs w:val="20"/>
        </w:rPr>
        <w:t xml:space="preserve">fourth </w:t>
      </w:r>
      <w:r w:rsidRPr="003B474E">
        <w:rPr>
          <w:rFonts w:eastAsia="Calibri"/>
          <w:sz w:val="20"/>
          <w:szCs w:val="20"/>
        </w:rPr>
        <w:t xml:space="preserve">session of GRBP in </w:t>
      </w:r>
      <w:r w:rsidR="000B2F50">
        <w:rPr>
          <w:rFonts w:eastAsia="Calibri"/>
          <w:sz w:val="20"/>
          <w:szCs w:val="20"/>
        </w:rPr>
        <w:t xml:space="preserve">September </w:t>
      </w:r>
      <w:r w:rsidRPr="003B474E">
        <w:rPr>
          <w:rFonts w:eastAsia="Calibri"/>
          <w:sz w:val="20"/>
          <w:szCs w:val="20"/>
        </w:rPr>
        <w:t xml:space="preserve">2021: </w:t>
      </w:r>
      <w:r w:rsidR="001879B4" w:rsidRPr="003B474E">
        <w:rPr>
          <w:rFonts w:eastAsia="Calibri"/>
          <w:sz w:val="20"/>
          <w:szCs w:val="20"/>
        </w:rPr>
        <w:t xml:space="preserve">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with</w:t>
      </w:r>
      <w:r w:rsidR="001879B4" w:rsidRPr="003B474E">
        <w:rPr>
          <w:rFonts w:eastAsia="Calibri"/>
          <w:sz w:val="20"/>
          <w:szCs w:val="20"/>
        </w:rPr>
        <w:t xml:space="preserve">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 xml:space="preserve">how to improve </w:t>
      </w:r>
      <w:r w:rsidRPr="003B474E">
        <w:rPr>
          <w:rFonts w:eastAsia="Calibri"/>
          <w:sz w:val="20"/>
          <w:szCs w:val="20"/>
        </w:rPr>
        <w:t xml:space="preserve">the </w:t>
      </w:r>
      <w:r w:rsidR="001879B4" w:rsidRPr="003B474E">
        <w:rPr>
          <w:rFonts w:eastAsia="Calibri"/>
          <w:sz w:val="20"/>
          <w:szCs w:val="20"/>
        </w:rPr>
        <w:t xml:space="preserve">test procedures in other UN Regulations </w:t>
      </w:r>
      <w:r w:rsidRPr="003B474E">
        <w:rPr>
          <w:rFonts w:eastAsia="Calibri"/>
          <w:sz w:val="20"/>
          <w:szCs w:val="20"/>
        </w:rPr>
        <w:t xml:space="preserve">under the auspices of GRBP </w:t>
      </w:r>
      <w:r w:rsidR="000B2F50">
        <w:rPr>
          <w:rFonts w:eastAsia="Calibri"/>
          <w:sz w:val="20"/>
          <w:szCs w:val="20"/>
        </w:rPr>
        <w:t xml:space="preserve">in order to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p>
    <w:p w14:paraId="51EDD209" w14:textId="0A28D75A" w:rsidR="001879B4"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For consideration and adoption at the seventy-</w:t>
      </w:r>
      <w:r w:rsidR="000B2F50">
        <w:rPr>
          <w:rFonts w:eastAsia="Calibri"/>
          <w:sz w:val="20"/>
          <w:szCs w:val="20"/>
        </w:rPr>
        <w:t xml:space="preserve">fifth </w:t>
      </w:r>
      <w:r w:rsidRPr="003B474E">
        <w:rPr>
          <w:rFonts w:eastAsia="Calibri"/>
          <w:sz w:val="20"/>
          <w:szCs w:val="20"/>
        </w:rPr>
        <w:t xml:space="preserve">session of </w:t>
      </w:r>
      <w:r w:rsidR="000B2F50">
        <w:rPr>
          <w:rFonts w:eastAsia="Calibri"/>
          <w:sz w:val="20"/>
          <w:szCs w:val="20"/>
        </w:rPr>
        <w:t xml:space="preserve">January </w:t>
      </w:r>
      <w:r w:rsidRPr="003B474E">
        <w:rPr>
          <w:rFonts w:eastAsia="Calibri"/>
          <w:sz w:val="20"/>
          <w:szCs w:val="20"/>
        </w:rPr>
        <w:t>202</w:t>
      </w:r>
      <w:r w:rsidR="000B2F50">
        <w:rPr>
          <w:rFonts w:eastAsia="Calibri"/>
          <w:sz w:val="20"/>
          <w:szCs w:val="20"/>
        </w:rPr>
        <w:t>2</w:t>
      </w:r>
      <w:r w:rsidRPr="003B474E">
        <w:rPr>
          <w:rFonts w:eastAsia="Calibri"/>
          <w:sz w:val="20"/>
          <w:szCs w:val="20"/>
        </w:rPr>
        <w:t xml:space="preserve">: </w:t>
      </w:r>
      <w:r w:rsidR="001879B4" w:rsidRPr="003B474E">
        <w:rPr>
          <w:rFonts w:eastAsia="Calibri"/>
          <w:sz w:val="20"/>
          <w:szCs w:val="20"/>
        </w:rPr>
        <w:t>a</w:t>
      </w:r>
      <w:r w:rsidRPr="003B474E">
        <w:rPr>
          <w:rFonts w:eastAsia="Calibri"/>
          <w:sz w:val="20"/>
          <w:szCs w:val="20"/>
        </w:rPr>
        <w:t xml:space="preserve">n official </w:t>
      </w:r>
      <w:r w:rsidR="001879B4" w:rsidRPr="003B474E">
        <w:rPr>
          <w:rFonts w:eastAsia="Calibri"/>
          <w:sz w:val="20"/>
          <w:szCs w:val="20"/>
        </w:rPr>
        <w:t xml:space="preserve">document </w:t>
      </w:r>
      <w:r w:rsidRPr="003B474E">
        <w:rPr>
          <w:rFonts w:eastAsia="Calibri"/>
          <w:sz w:val="20"/>
          <w:szCs w:val="20"/>
        </w:rPr>
        <w:t xml:space="preserve">with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how to improve</w:t>
      </w:r>
      <w:r w:rsidRPr="003B474E">
        <w:rPr>
          <w:rFonts w:eastAsia="Calibri"/>
          <w:sz w:val="20"/>
          <w:szCs w:val="20"/>
        </w:rPr>
        <w:t xml:space="preserve"> the</w:t>
      </w:r>
      <w:r w:rsidR="001879B4" w:rsidRPr="003B474E">
        <w:rPr>
          <w:rFonts w:eastAsia="Calibri"/>
          <w:sz w:val="20"/>
          <w:szCs w:val="20"/>
        </w:rPr>
        <w:t xml:space="preserve"> test procedures in other UN Regulations </w:t>
      </w:r>
      <w:r w:rsidR="000B2F50">
        <w:rPr>
          <w:rFonts w:eastAsia="Calibri"/>
          <w:sz w:val="20"/>
          <w:szCs w:val="20"/>
        </w:rPr>
        <w:t xml:space="preserve">in order to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p>
    <w:p w14:paraId="40E60320" w14:textId="532CE0F1" w:rsidR="00405E8B" w:rsidRPr="000B2F50" w:rsidRDefault="00405E8B" w:rsidP="00405E8B">
      <w:pPr>
        <w:pStyle w:val="H1G"/>
        <w:rPr>
          <w:lang w:val="en-US"/>
        </w:rPr>
      </w:pPr>
    </w:p>
    <w:p w14:paraId="7BBE5ECE" w14:textId="5147FC32" w:rsidR="00405E8B" w:rsidRPr="003B474E" w:rsidRDefault="00405E8B" w:rsidP="00405E8B"/>
    <w:p w14:paraId="51A2F1A4" w14:textId="731CF47F" w:rsidR="00405E8B" w:rsidRPr="003B474E" w:rsidRDefault="00405E8B" w:rsidP="00405E8B"/>
    <w:p w14:paraId="38DC96C3" w14:textId="3141C0CC" w:rsidR="00405E8B" w:rsidRPr="003B474E" w:rsidRDefault="00405E8B" w:rsidP="00405E8B"/>
    <w:p w14:paraId="428E1429" w14:textId="5FA83402" w:rsidR="00405E8B" w:rsidRPr="003B474E" w:rsidRDefault="00405E8B" w:rsidP="00405E8B"/>
    <w:p w14:paraId="52E0216B" w14:textId="7B6EE6E6" w:rsidR="00405E8B" w:rsidRPr="003B474E" w:rsidRDefault="00405E8B" w:rsidP="00405E8B"/>
    <w:p w14:paraId="689D0E5F" w14:textId="77777777" w:rsidR="00405E8B" w:rsidRPr="003B474E" w:rsidRDefault="00405E8B" w:rsidP="00405E8B"/>
    <w:p w14:paraId="1F08D78B" w14:textId="77777777" w:rsidR="00405E8B" w:rsidRPr="003B474E" w:rsidRDefault="00405E8B" w:rsidP="00405E8B"/>
    <w:p w14:paraId="1FBFC359" w14:textId="77777777" w:rsidR="00405E8B" w:rsidRPr="003B474E" w:rsidRDefault="00405E8B" w:rsidP="00405E8B">
      <w:pPr>
        <w:pStyle w:val="HChG"/>
        <w:rPr>
          <w:szCs w:val="28"/>
        </w:rPr>
      </w:pPr>
    </w:p>
    <w:p w14:paraId="1AB6000E" w14:textId="77777777" w:rsidR="00405E8B" w:rsidRPr="003B474E" w:rsidRDefault="00405E8B" w:rsidP="00405E8B">
      <w:pPr>
        <w:suppressAutoHyphens w:val="0"/>
        <w:spacing w:line="240" w:lineRule="auto"/>
        <w:rPr>
          <w:b/>
          <w:sz w:val="28"/>
        </w:rPr>
      </w:pPr>
    </w:p>
    <w:p w14:paraId="2387E521" w14:textId="77777777" w:rsidR="00405E8B" w:rsidRPr="003B474E" w:rsidRDefault="00405E8B">
      <w:pPr>
        <w:suppressAutoHyphens w:val="0"/>
        <w:spacing w:line="240" w:lineRule="auto"/>
        <w:rPr>
          <w:b/>
          <w:sz w:val="28"/>
        </w:rPr>
      </w:pPr>
      <w:r w:rsidRPr="003B474E">
        <w:br w:type="page"/>
      </w:r>
    </w:p>
    <w:p w14:paraId="1034E577" w14:textId="4344F8BD" w:rsidR="00ED6167" w:rsidRPr="003B474E" w:rsidRDefault="00ED6167" w:rsidP="00ED6167">
      <w:pPr>
        <w:pStyle w:val="HChG"/>
      </w:pPr>
      <w:r w:rsidRPr="003B474E">
        <w:lastRenderedPageBreak/>
        <w:t>Annex V</w:t>
      </w:r>
    </w:p>
    <w:p w14:paraId="765AFA1C" w14:textId="1B6BB960" w:rsidR="00131A7A" w:rsidRDefault="00ED6167" w:rsidP="00B04329">
      <w:pPr>
        <w:pStyle w:val="HChG"/>
        <w:ind w:firstLine="0"/>
        <w:rPr>
          <w:szCs w:val="28"/>
        </w:rPr>
      </w:pPr>
      <w:r w:rsidRPr="003B474E">
        <w:rPr>
          <w:szCs w:val="28"/>
        </w:rPr>
        <w:tab/>
        <w:t xml:space="preserve">Adopted amendments to </w:t>
      </w:r>
      <w:r w:rsidR="00131A7A" w:rsidRPr="00131A7A">
        <w:rPr>
          <w:szCs w:val="28"/>
        </w:rPr>
        <w:t>ECE/TRANS/WP.29/GRBP/2020/13</w:t>
      </w:r>
      <w:r w:rsidR="00131A7A">
        <w:rPr>
          <w:szCs w:val="28"/>
        </w:rPr>
        <w:t xml:space="preserve"> (based on</w:t>
      </w:r>
      <w:r w:rsidR="00131A7A" w:rsidRPr="00131A7A">
        <w:rPr>
          <w:szCs w:val="28"/>
        </w:rPr>
        <w:t xml:space="preserve"> GRBP-72-27 and GRBP-72-30</w:t>
      </w:r>
      <w:r w:rsidR="00131A7A">
        <w:rPr>
          <w:szCs w:val="28"/>
        </w:rPr>
        <w:t>)</w:t>
      </w:r>
    </w:p>
    <w:p w14:paraId="737C081A" w14:textId="77777777" w:rsidR="00131A7A" w:rsidRPr="00131A7A" w:rsidRDefault="00131A7A" w:rsidP="00131A7A">
      <w:pPr>
        <w:spacing w:after="120"/>
        <w:ind w:left="1134" w:right="1134"/>
        <w:jc w:val="both"/>
        <w:rPr>
          <w:lang w:val="en-US"/>
        </w:rPr>
      </w:pPr>
      <w:r w:rsidRPr="00131A7A">
        <w:rPr>
          <w:i/>
          <w:iCs/>
          <w:lang w:val="en-US"/>
        </w:rPr>
        <w:t>Paragraph 2.6.2.</w:t>
      </w:r>
      <w:r w:rsidRPr="00131A7A">
        <w:rPr>
          <w:lang w:val="en-US"/>
        </w:rPr>
        <w:t>, amend to read:</w:t>
      </w:r>
    </w:p>
    <w:p w14:paraId="784FC75A" w14:textId="77777777" w:rsidR="00131A7A" w:rsidRDefault="00131A7A" w:rsidP="00131A7A">
      <w:pPr>
        <w:pStyle w:val="para"/>
        <w:keepLines/>
        <w:rPr>
          <w:lang w:val="en-GB"/>
        </w:rPr>
      </w:pPr>
      <w:r w:rsidRPr="00131A7A">
        <w:rPr>
          <w:lang w:val="en-US"/>
        </w:rPr>
        <w:t>"2.6.2.</w:t>
      </w:r>
      <w:r w:rsidRPr="00131A7A">
        <w:rPr>
          <w:lang w:val="en-US"/>
        </w:rPr>
        <w:tab/>
      </w:r>
      <w:r w:rsidRPr="00131A7A">
        <w:rPr>
          <w:lang w:val="en-US"/>
        </w:rPr>
        <w:tab/>
        <w:t>"</w:t>
      </w:r>
      <w:r w:rsidRPr="00131A7A">
        <w:rPr>
          <w:i/>
          <w:lang w:val="en-US"/>
        </w:rPr>
        <w:t>Radial</w:t>
      </w:r>
      <w:r w:rsidRPr="00131A7A">
        <w:rPr>
          <w:lang w:val="en-US"/>
        </w:rPr>
        <w:t>"</w:t>
      </w:r>
      <w:r w:rsidRPr="00131A7A">
        <w:rPr>
          <w:b/>
          <w:bCs/>
          <w:lang w:val="en-US"/>
        </w:rPr>
        <w:t xml:space="preserve"> or "</w:t>
      </w:r>
      <w:r w:rsidRPr="00131A7A">
        <w:rPr>
          <w:b/>
          <w:bCs/>
          <w:i/>
          <w:iCs/>
          <w:lang w:val="en-US"/>
        </w:rPr>
        <w:t>radial-ply</w:t>
      </w:r>
      <w:r w:rsidRPr="00131A7A">
        <w:rPr>
          <w:b/>
          <w:bCs/>
          <w:lang w:val="en-US"/>
        </w:rPr>
        <w:t>"</w:t>
      </w:r>
      <w:r w:rsidRPr="00131A7A">
        <w:rPr>
          <w:lang w:val="en-US"/>
        </w:rPr>
        <w:t xml:space="preserve"> describes a </w:t>
      </w:r>
      <w:proofErr w:type="spellStart"/>
      <w:r w:rsidRPr="00131A7A">
        <w:rPr>
          <w:lang w:val="en-US"/>
        </w:rPr>
        <w:t>tyre</w:t>
      </w:r>
      <w:proofErr w:type="spellEnd"/>
      <w:r w:rsidRPr="00131A7A">
        <w:rPr>
          <w:lang w:val="en-US"/>
        </w:rPr>
        <w:t xml:space="preserve"> structure in which the ply cords extend to the beads and are laid substantially at 90° to the </w:t>
      </w:r>
      <w:proofErr w:type="spellStart"/>
      <w:r w:rsidRPr="00131A7A">
        <w:rPr>
          <w:lang w:val="en-US"/>
        </w:rPr>
        <w:t>centreline</w:t>
      </w:r>
      <w:proofErr w:type="spellEnd"/>
      <w:r w:rsidRPr="00131A7A">
        <w:rPr>
          <w:lang w:val="en-US"/>
        </w:rPr>
        <w:t xml:space="preserve"> of the tread, the carcass being stabilized by an essentially inextensible circumferential belt;</w:t>
      </w:r>
      <w:r>
        <w:rPr>
          <w:lang w:val="en-US"/>
        </w:rPr>
        <w:t>"</w:t>
      </w:r>
    </w:p>
    <w:p w14:paraId="539E6CAD" w14:textId="77777777" w:rsidR="00ED6167" w:rsidRPr="003B474E" w:rsidRDefault="00ED6167">
      <w:pPr>
        <w:suppressAutoHyphens w:val="0"/>
        <w:spacing w:line="240" w:lineRule="auto"/>
      </w:pPr>
    </w:p>
    <w:p w14:paraId="6838E709" w14:textId="205BB9CF" w:rsidR="00131A7A" w:rsidRDefault="00CB3CB4" w:rsidP="00131A7A">
      <w:pPr>
        <w:pStyle w:val="para"/>
        <w:ind w:left="1134" w:firstLine="0"/>
        <w:rPr>
          <w:lang w:val="en-GB"/>
        </w:rPr>
      </w:pPr>
      <w:r w:rsidRPr="00A25D83">
        <w:rPr>
          <w:szCs w:val="28"/>
          <w:lang w:val="en-US"/>
        </w:rPr>
        <w:tab/>
      </w:r>
      <w:r w:rsidR="00131A7A" w:rsidRPr="00131A7A">
        <w:rPr>
          <w:i/>
          <w:lang w:val="en-US"/>
        </w:rPr>
        <w:t>Annex 3</w:t>
      </w:r>
      <w:r w:rsidR="00131A7A" w:rsidRPr="00131A7A">
        <w:rPr>
          <w:i/>
          <w:iCs/>
          <w:lang w:val="en-US"/>
        </w:rPr>
        <w:t>, Figure,</w:t>
      </w:r>
      <w:r w:rsidR="00131A7A" w:rsidRPr="00131A7A">
        <w:rPr>
          <w:lang w:val="en-US"/>
        </w:rPr>
        <w:t xml:space="preserve"> amend to read:</w:t>
      </w:r>
    </w:p>
    <w:p w14:paraId="6A0428BF" w14:textId="77777777" w:rsidR="00131A7A" w:rsidRDefault="00131A7A" w:rsidP="00131A7A">
      <w:pPr>
        <w:pStyle w:val="para"/>
        <w:keepNext/>
        <w:ind w:left="1134" w:firstLine="0"/>
        <w:rPr>
          <w:b/>
        </w:rPr>
      </w:pPr>
      <w:r>
        <w:t>"</w:t>
      </w:r>
      <w:r>
        <w:rPr>
          <w:b/>
        </w:rPr>
        <w:t>Example 1:</w:t>
      </w:r>
    </w:p>
    <w:p w14:paraId="3C9C177B" w14:textId="6D885363" w:rsidR="00131A7A" w:rsidRDefault="00131A7A" w:rsidP="00131A7A">
      <w:pPr>
        <w:pStyle w:val="para"/>
        <w:ind w:left="1134" w:firstLine="0"/>
      </w:pPr>
      <w:r>
        <w:rPr>
          <w:noProof/>
        </w:rPr>
        <w:drawing>
          <wp:inline distT="0" distB="0" distL="0" distR="0" wp14:anchorId="0735878E" wp14:editId="31ADA464">
            <wp:extent cx="4841875" cy="143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1875" cy="1430020"/>
                    </a:xfrm>
                    <a:prstGeom prst="rect">
                      <a:avLst/>
                    </a:prstGeom>
                    <a:noFill/>
                    <a:ln>
                      <a:noFill/>
                    </a:ln>
                  </pic:spPr>
                </pic:pic>
              </a:graphicData>
            </a:graphic>
          </wp:inline>
        </w:drawing>
      </w:r>
    </w:p>
    <w:p w14:paraId="4B3D9955" w14:textId="77777777" w:rsidR="00131A7A" w:rsidRDefault="00131A7A" w:rsidP="00131A7A">
      <w:pPr>
        <w:ind w:left="1701" w:right="1134" w:hanging="567"/>
        <w:jc w:val="both"/>
        <w:rPr>
          <w:rFonts w:eastAsia="MS Mincho"/>
          <w:sz w:val="18"/>
          <w:szCs w:val="18"/>
          <w:lang w:val="en-US"/>
        </w:rPr>
      </w:pPr>
      <w:r>
        <w:rPr>
          <w:rFonts w:eastAsia="MS Mincho"/>
          <w:lang w:val="en-US"/>
        </w:rPr>
        <w:t>(</w:t>
      </w:r>
      <w:r>
        <w:rPr>
          <w:rFonts w:eastAsia="MS Mincho"/>
          <w:vertAlign w:val="superscript"/>
          <w:lang w:val="en-US"/>
        </w:rPr>
        <w:t>1</w:t>
      </w:r>
      <w:r>
        <w:rPr>
          <w:lang w:val="en-US"/>
        </w:rPr>
        <w:t>)</w:t>
      </w:r>
      <w:r>
        <w:rPr>
          <w:lang w:val="en-US"/>
        </w:rPr>
        <w:tab/>
      </w:r>
      <w:r>
        <w:rPr>
          <w:rFonts w:eastAsia="MS Mincho"/>
          <w:sz w:val="18"/>
          <w:szCs w:val="18"/>
          <w:lang w:val="en-US"/>
        </w:rPr>
        <w:t xml:space="preserve">PSI marking instead of kPa is allowed for </w:t>
      </w:r>
      <w:proofErr w:type="spellStart"/>
      <w:r>
        <w:rPr>
          <w:rFonts w:eastAsia="MS Mincho"/>
          <w:sz w:val="18"/>
          <w:szCs w:val="18"/>
          <w:lang w:val="en-US"/>
        </w:rPr>
        <w:t>tyres</w:t>
      </w:r>
      <w:proofErr w:type="spellEnd"/>
      <w:r>
        <w:rPr>
          <w:rFonts w:eastAsia="MS Mincho"/>
          <w:sz w:val="18"/>
          <w:szCs w:val="18"/>
          <w:lang w:val="en-US"/>
        </w:rPr>
        <w:t xml:space="preserve"> first type approved before 1 January 2018. </w:t>
      </w:r>
      <w:r>
        <w:rPr>
          <w:rFonts w:eastAsia="MS Mincho"/>
          <w:b/>
          <w:bCs/>
          <w:sz w:val="18"/>
          <w:szCs w:val="18"/>
          <w:lang w:val="en-US"/>
        </w:rPr>
        <w:t xml:space="preserve">The kPa marking may be preceded by </w:t>
      </w:r>
      <w:r>
        <w:rPr>
          <w:b/>
          <w:bCs/>
          <w:sz w:val="18"/>
          <w:szCs w:val="18"/>
          <w:lang w:val="en-US"/>
        </w:rPr>
        <w:t>"TEST </w:t>
      </w:r>
      <w:proofErr w:type="gramStart"/>
      <w:r>
        <w:rPr>
          <w:b/>
          <w:bCs/>
          <w:sz w:val="18"/>
          <w:szCs w:val="18"/>
          <w:lang w:val="en-US"/>
        </w:rPr>
        <w:t>AT :</w:t>
      </w:r>
      <w:proofErr w:type="gramEnd"/>
      <w:r>
        <w:rPr>
          <w:b/>
          <w:bCs/>
          <w:sz w:val="18"/>
          <w:szCs w:val="18"/>
          <w:lang w:val="en-US"/>
        </w:rPr>
        <w:t>" or, alternatively, by "TEST INFL :" or the symbol "@".</w:t>
      </w:r>
    </w:p>
    <w:p w14:paraId="15302EF1" w14:textId="77777777" w:rsidR="00131A7A" w:rsidRDefault="00131A7A" w:rsidP="00131A7A">
      <w:pPr>
        <w:pStyle w:val="para"/>
        <w:spacing w:before="120"/>
        <w:ind w:left="1134" w:firstLine="0"/>
        <w:rPr>
          <w:rFonts w:eastAsia="Times New Roman"/>
          <w:b/>
          <w:lang w:val="en-GB"/>
        </w:rPr>
      </w:pPr>
      <w:r>
        <w:rPr>
          <w:b/>
        </w:rPr>
        <w:t>Example 2:</w:t>
      </w:r>
    </w:p>
    <w:p w14:paraId="74859DF4" w14:textId="588D2282" w:rsidR="00131A7A" w:rsidRDefault="00131A7A" w:rsidP="00131A7A">
      <w:pPr>
        <w:pStyle w:val="para"/>
        <w:ind w:left="1134" w:firstLine="0"/>
        <w:jc w:val="left"/>
      </w:pPr>
      <w:r>
        <w:rPr>
          <w:noProof/>
        </w:rPr>
        <w:drawing>
          <wp:inline distT="0" distB="0" distL="0" distR="0" wp14:anchorId="2B9E052A" wp14:editId="3E22CFDD">
            <wp:extent cx="4935220" cy="143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220" cy="1430020"/>
                    </a:xfrm>
                    <a:prstGeom prst="rect">
                      <a:avLst/>
                    </a:prstGeom>
                    <a:noFill/>
                    <a:ln>
                      <a:noFill/>
                    </a:ln>
                  </pic:spPr>
                </pic:pic>
              </a:graphicData>
            </a:graphic>
          </wp:inline>
        </w:drawing>
      </w:r>
    </w:p>
    <w:p w14:paraId="450981A4" w14:textId="77777777" w:rsidR="00131A7A" w:rsidRDefault="00131A7A" w:rsidP="00131A7A">
      <w:pPr>
        <w:pStyle w:val="para"/>
        <w:ind w:left="1134" w:firstLine="0"/>
        <w:jc w:val="left"/>
      </w:pPr>
    </w:p>
    <w:p w14:paraId="18BF4EEA" w14:textId="77777777" w:rsidR="00131A7A" w:rsidRDefault="00131A7A" w:rsidP="00131A7A">
      <w:pPr>
        <w:pStyle w:val="para"/>
        <w:ind w:left="1701" w:hanging="567"/>
        <w:rPr>
          <w:b/>
          <w:sz w:val="18"/>
          <w:szCs w:val="18"/>
          <w:lang w:val="en-US"/>
        </w:rPr>
      </w:pPr>
      <w:r>
        <w:rPr>
          <w:b/>
          <w:sz w:val="18"/>
          <w:szCs w:val="18"/>
          <w:lang w:val="en-US"/>
        </w:rPr>
        <w:t>(</w:t>
      </w:r>
      <w:r>
        <w:rPr>
          <w:b/>
          <w:sz w:val="18"/>
          <w:szCs w:val="18"/>
          <w:vertAlign w:val="superscript"/>
          <w:lang w:val="en-US"/>
        </w:rPr>
        <w:t>2</w:t>
      </w:r>
      <w:r>
        <w:rPr>
          <w:b/>
          <w:sz w:val="18"/>
          <w:szCs w:val="18"/>
          <w:lang w:val="en-US"/>
        </w:rPr>
        <w:t>)</w:t>
      </w:r>
      <w:r>
        <w:rPr>
          <w:b/>
          <w:sz w:val="18"/>
          <w:szCs w:val="18"/>
          <w:lang w:val="en-US"/>
        </w:rPr>
        <w:tab/>
      </w:r>
      <w:r w:rsidRPr="00131A7A">
        <w:rPr>
          <w:b/>
          <w:bCs/>
          <w:sz w:val="18"/>
          <w:szCs w:val="18"/>
          <w:lang w:val="en-US"/>
        </w:rPr>
        <w:t>"</w:t>
      </w:r>
      <w:r>
        <w:rPr>
          <w:b/>
          <w:bCs/>
          <w:sz w:val="18"/>
          <w:szCs w:val="18"/>
          <w:lang w:val="en-US"/>
        </w:rPr>
        <w:t xml:space="preserve">TEST </w:t>
      </w:r>
      <w:proofErr w:type="gramStart"/>
      <w:r>
        <w:rPr>
          <w:b/>
          <w:bCs/>
          <w:sz w:val="18"/>
          <w:szCs w:val="18"/>
          <w:lang w:val="en-US"/>
        </w:rPr>
        <w:t>AT :</w:t>
      </w:r>
      <w:proofErr w:type="gramEnd"/>
      <w:r w:rsidRPr="00131A7A">
        <w:rPr>
          <w:b/>
          <w:bCs/>
          <w:sz w:val="18"/>
          <w:szCs w:val="18"/>
          <w:lang w:val="en-US"/>
        </w:rPr>
        <w:t>"</w:t>
      </w:r>
      <w:r>
        <w:rPr>
          <w:b/>
          <w:bCs/>
          <w:sz w:val="18"/>
          <w:szCs w:val="18"/>
          <w:lang w:val="en-US"/>
        </w:rPr>
        <w:t xml:space="preserve"> may be replaced by </w:t>
      </w:r>
      <w:r w:rsidRPr="00131A7A">
        <w:rPr>
          <w:b/>
          <w:bCs/>
          <w:sz w:val="18"/>
          <w:szCs w:val="18"/>
          <w:lang w:val="en-US"/>
        </w:rPr>
        <w:t>"</w:t>
      </w:r>
      <w:r>
        <w:rPr>
          <w:b/>
          <w:bCs/>
          <w:sz w:val="18"/>
          <w:szCs w:val="18"/>
          <w:lang w:val="en-US"/>
        </w:rPr>
        <w:t>TEST INFL :</w:t>
      </w:r>
      <w:r w:rsidRPr="00131A7A">
        <w:rPr>
          <w:b/>
          <w:bCs/>
          <w:sz w:val="18"/>
          <w:szCs w:val="18"/>
          <w:lang w:val="en-US"/>
        </w:rPr>
        <w:t>" or the symbol "</w:t>
      </w:r>
      <w:r>
        <w:rPr>
          <w:b/>
          <w:bCs/>
          <w:sz w:val="18"/>
          <w:szCs w:val="18"/>
          <w:lang w:val="en-US"/>
        </w:rPr>
        <w:t>@</w:t>
      </w:r>
      <w:r w:rsidRPr="00131A7A">
        <w:rPr>
          <w:b/>
          <w:bCs/>
          <w:sz w:val="18"/>
          <w:szCs w:val="18"/>
          <w:lang w:val="en-US"/>
        </w:rPr>
        <w:t>" or be omitted.</w:t>
      </w:r>
      <w:r>
        <w:rPr>
          <w:b/>
          <w:sz w:val="18"/>
          <w:szCs w:val="18"/>
          <w:lang w:val="en-US"/>
        </w:rPr>
        <w:t xml:space="preserve"> </w:t>
      </w:r>
    </w:p>
    <w:p w14:paraId="7E4334C8" w14:textId="77777777" w:rsidR="00131A7A" w:rsidRDefault="00131A7A" w:rsidP="00131A7A">
      <w:pPr>
        <w:pStyle w:val="para"/>
        <w:ind w:left="1701" w:hanging="567"/>
        <w:rPr>
          <w:sz w:val="18"/>
          <w:szCs w:val="18"/>
          <w:lang w:val="en-US"/>
        </w:rPr>
      </w:pPr>
      <w:r>
        <w:rPr>
          <w:b/>
          <w:sz w:val="18"/>
          <w:szCs w:val="18"/>
          <w:lang w:val="en-US"/>
        </w:rPr>
        <w:t>(</w:t>
      </w:r>
      <w:r>
        <w:rPr>
          <w:b/>
          <w:sz w:val="18"/>
          <w:szCs w:val="18"/>
          <w:vertAlign w:val="superscript"/>
          <w:lang w:val="en-US"/>
        </w:rPr>
        <w:t>3</w:t>
      </w:r>
      <w:r>
        <w:rPr>
          <w:b/>
          <w:sz w:val="18"/>
          <w:szCs w:val="18"/>
          <w:lang w:val="en-US"/>
        </w:rPr>
        <w:t>)</w:t>
      </w:r>
      <w:r>
        <w:rPr>
          <w:b/>
          <w:sz w:val="18"/>
          <w:szCs w:val="18"/>
          <w:lang w:val="en-US"/>
        </w:rPr>
        <w:tab/>
        <w:t>The indication of a second inflation pressure for the additional service description is optional. If there is no indication, the same test inflation applies to both load/speed combinations.</w:t>
      </w:r>
    </w:p>
    <w:p w14:paraId="58894F5D" w14:textId="734CCB53" w:rsidR="002472D1" w:rsidRPr="00131A7A" w:rsidRDefault="002472D1" w:rsidP="00143D44">
      <w:pPr>
        <w:pStyle w:val="HChG"/>
        <w:rPr>
          <w:lang w:val="en-US"/>
        </w:rPr>
      </w:pPr>
    </w:p>
    <w:p w14:paraId="26B6840B" w14:textId="77777777" w:rsidR="002472D1" w:rsidRPr="003B474E" w:rsidRDefault="002472D1">
      <w:pPr>
        <w:suppressAutoHyphens w:val="0"/>
        <w:spacing w:line="240" w:lineRule="auto"/>
        <w:rPr>
          <w:snapToGrid w:val="0"/>
        </w:rPr>
      </w:pPr>
      <w:r w:rsidRPr="003B474E">
        <w:br w:type="page"/>
      </w:r>
    </w:p>
    <w:p w14:paraId="42F46AFE" w14:textId="3999ECBB" w:rsidR="002C7427" w:rsidRPr="003B474E" w:rsidRDefault="002472D1" w:rsidP="002472D1">
      <w:pPr>
        <w:pStyle w:val="HChG"/>
      </w:pPr>
      <w:r w:rsidRPr="003B474E">
        <w:lastRenderedPageBreak/>
        <w:t>Annex V</w:t>
      </w:r>
      <w:r w:rsidR="0096257F" w:rsidRPr="003B474E">
        <w:t>I</w:t>
      </w:r>
    </w:p>
    <w:p w14:paraId="7C4131E3" w14:textId="78A7963B" w:rsidR="002011BC" w:rsidRDefault="002472D1" w:rsidP="002472D1">
      <w:pPr>
        <w:pStyle w:val="HChG"/>
        <w:rPr>
          <w:szCs w:val="28"/>
        </w:rPr>
      </w:pPr>
      <w:r w:rsidRPr="003B474E">
        <w:rPr>
          <w:szCs w:val="28"/>
        </w:rPr>
        <w:tab/>
      </w:r>
      <w:r w:rsidRPr="003B474E">
        <w:rPr>
          <w:szCs w:val="28"/>
        </w:rPr>
        <w:tab/>
      </w:r>
      <w:bookmarkStart w:id="13" w:name="_Hlk51934425"/>
      <w:r w:rsidR="0096257F" w:rsidRPr="003B474E">
        <w:rPr>
          <w:szCs w:val="28"/>
        </w:rPr>
        <w:t xml:space="preserve">Adopted amendments to </w:t>
      </w:r>
      <w:r w:rsidR="002011BC" w:rsidRPr="002011BC">
        <w:rPr>
          <w:szCs w:val="28"/>
        </w:rPr>
        <w:t>ECE/TRANS/WP.29/GRBP/2020/14</w:t>
      </w:r>
      <w:r w:rsidR="002011BC">
        <w:rPr>
          <w:szCs w:val="28"/>
        </w:rPr>
        <w:t xml:space="preserve"> (based on </w:t>
      </w:r>
      <w:r w:rsidR="002011BC" w:rsidRPr="002011BC">
        <w:rPr>
          <w:szCs w:val="28"/>
        </w:rPr>
        <w:t>GRBP-72-28)</w:t>
      </w:r>
    </w:p>
    <w:bookmarkEnd w:id="13"/>
    <w:p w14:paraId="0136F2EF" w14:textId="77777777" w:rsidR="005F20C6" w:rsidRPr="005F20C6" w:rsidRDefault="005F20C6" w:rsidP="005F20C6">
      <w:pPr>
        <w:suppressAutoHyphens w:val="0"/>
        <w:spacing w:after="120"/>
        <w:ind w:left="1134"/>
        <w:rPr>
          <w:rFonts w:eastAsia="Calibri"/>
          <w:i/>
        </w:rPr>
      </w:pPr>
      <w:r w:rsidRPr="005F20C6">
        <w:rPr>
          <w:rFonts w:eastAsia="Calibri"/>
          <w:i/>
        </w:rPr>
        <w:t xml:space="preserve">Paragraph 2.5.3., </w:t>
      </w:r>
      <w:r w:rsidRPr="005F20C6">
        <w:rPr>
          <w:rFonts w:eastAsia="Calibri"/>
        </w:rPr>
        <w:t>delete the reference to footnote 1</w:t>
      </w:r>
      <w:r w:rsidRPr="005F20C6">
        <w:rPr>
          <w:rFonts w:eastAsia="Calibri"/>
          <w:b/>
          <w:bCs/>
        </w:rPr>
        <w:t xml:space="preserve"> and amend to read</w:t>
      </w:r>
      <w:r w:rsidRPr="005F20C6">
        <w:rPr>
          <w:rFonts w:eastAsia="Calibri"/>
        </w:rPr>
        <w:t>:</w:t>
      </w:r>
    </w:p>
    <w:p w14:paraId="341273C5" w14:textId="77777777" w:rsidR="005F20C6" w:rsidRPr="005F20C6" w:rsidRDefault="005F20C6" w:rsidP="005F20C6">
      <w:pPr>
        <w:spacing w:after="120"/>
        <w:ind w:left="2268" w:right="1134" w:hanging="1134"/>
        <w:jc w:val="both"/>
        <w:rPr>
          <w:rFonts w:eastAsiaTheme="minorEastAsia"/>
        </w:rPr>
      </w:pPr>
      <w:r w:rsidRPr="005F20C6">
        <w:t>2.5.3.</w:t>
      </w:r>
      <w:r w:rsidRPr="005F20C6">
        <w:tab/>
        <w:t>"</w:t>
      </w:r>
      <w:r w:rsidRPr="005F20C6">
        <w:rPr>
          <w:i/>
        </w:rPr>
        <w:t>Radial</w:t>
      </w:r>
      <w:bookmarkStart w:id="14" w:name="_Hlk50450120"/>
      <w:r w:rsidRPr="005F20C6">
        <w:t>"</w:t>
      </w:r>
      <w:bookmarkEnd w:id="14"/>
      <w:r w:rsidRPr="005F20C6">
        <w:rPr>
          <w:b/>
          <w:bCs/>
        </w:rPr>
        <w:t xml:space="preserve"> or "</w:t>
      </w:r>
      <w:r w:rsidRPr="005F20C6">
        <w:rPr>
          <w:b/>
          <w:bCs/>
          <w:i/>
          <w:iCs/>
        </w:rPr>
        <w:t>radial-ply</w:t>
      </w:r>
      <w:r w:rsidRPr="005F20C6">
        <w:rPr>
          <w:b/>
          <w:bCs/>
        </w:rPr>
        <w:t>"</w:t>
      </w:r>
      <w:r w:rsidRPr="005F20C6">
        <w:t xml:space="preserve"> describes a tyre structure in which the ply cords extend to the beads and are laid substantially at 90</w:t>
      </w:r>
      <w:r w:rsidRPr="005F20C6">
        <w:sym w:font="Symbol" w:char="F0B0"/>
      </w:r>
      <w:r w:rsidRPr="005F20C6">
        <w:t xml:space="preserve"> to the centreline of the tread, the carcass being stabilized by an essentially inextensible circumferential belt.</w:t>
      </w:r>
      <w:r w:rsidRPr="005F20C6">
        <w:rPr>
          <w:strike/>
          <w:vertAlign w:val="superscript"/>
        </w:rPr>
        <w:t>1</w:t>
      </w:r>
    </w:p>
    <w:p w14:paraId="42F02834" w14:textId="77777777" w:rsidR="005F20C6" w:rsidRPr="005F20C6" w:rsidRDefault="005F20C6" w:rsidP="005F20C6">
      <w:pPr>
        <w:tabs>
          <w:tab w:val="right" w:pos="1021"/>
        </w:tabs>
        <w:spacing w:after="120"/>
        <w:ind w:left="1134" w:right="1134"/>
        <w:rPr>
          <w:rFonts w:asciiTheme="majorBidi" w:eastAsia="Calibri" w:hAnsiTheme="majorBidi" w:cstheme="majorBidi"/>
        </w:rPr>
      </w:pPr>
      <w:r w:rsidRPr="005F20C6">
        <w:rPr>
          <w:rFonts w:asciiTheme="majorBidi" w:eastAsia="Calibri" w:hAnsiTheme="majorBidi" w:cstheme="majorBidi"/>
          <w:i/>
          <w:iCs/>
        </w:rPr>
        <w:t>Footnote 1</w:t>
      </w:r>
      <w:r w:rsidRPr="005F20C6">
        <w:rPr>
          <w:rFonts w:asciiTheme="majorBidi" w:eastAsia="Calibri" w:hAnsiTheme="majorBidi" w:cstheme="majorBidi"/>
        </w:rPr>
        <w:t>, delete:</w:t>
      </w:r>
    </w:p>
    <w:p w14:paraId="12433DDB" w14:textId="77777777" w:rsidR="005F20C6" w:rsidRPr="005F20C6" w:rsidRDefault="005F20C6" w:rsidP="005F20C6">
      <w:pPr>
        <w:tabs>
          <w:tab w:val="right" w:pos="1021"/>
        </w:tabs>
        <w:spacing w:after="120"/>
        <w:ind w:left="1134" w:right="1134"/>
        <w:rPr>
          <w:rFonts w:asciiTheme="majorBidi" w:eastAsia="Calibri" w:hAnsiTheme="majorBidi" w:cstheme="majorBidi"/>
          <w:strike/>
          <w:sz w:val="18"/>
          <w:szCs w:val="18"/>
        </w:rPr>
      </w:pPr>
      <w:r w:rsidRPr="005F20C6">
        <w:rPr>
          <w:rFonts w:asciiTheme="majorBidi" w:eastAsia="Calibri" w:hAnsiTheme="majorBidi" w:cstheme="majorBidi"/>
          <w:strike/>
          <w:sz w:val="18"/>
          <w:szCs w:val="18"/>
          <w:vertAlign w:val="superscript"/>
        </w:rPr>
        <w:t>1</w:t>
      </w:r>
      <w:r w:rsidRPr="005F20C6">
        <w:rPr>
          <w:rFonts w:asciiTheme="majorBidi" w:eastAsia="Calibri" w:hAnsiTheme="majorBidi" w:cstheme="majorBidi"/>
          <w:strike/>
          <w:sz w:val="18"/>
          <w:szCs w:val="18"/>
        </w:rPr>
        <w:t xml:space="preserve"> Applicable also to Regulation No. 54</w:t>
      </w:r>
    </w:p>
    <w:p w14:paraId="490A94A4" w14:textId="77777777" w:rsidR="005F20C6" w:rsidRPr="005F20C6" w:rsidRDefault="005F20C6" w:rsidP="005F20C6">
      <w:pPr>
        <w:spacing w:after="120"/>
        <w:ind w:left="1134" w:right="1134"/>
        <w:jc w:val="both"/>
      </w:pPr>
      <w:r w:rsidRPr="005F20C6">
        <w:rPr>
          <w:i/>
          <w:iCs/>
        </w:rPr>
        <w:t>Insert a new paragraph 2.</w:t>
      </w:r>
      <w:r w:rsidRPr="005F20C6">
        <w:rPr>
          <w:i/>
          <w:iCs/>
          <w:strike/>
        </w:rPr>
        <w:t>38.</w:t>
      </w:r>
      <w:r w:rsidRPr="005F20C6">
        <w:rPr>
          <w:b/>
          <w:bCs/>
          <w:i/>
          <w:iCs/>
        </w:rPr>
        <w:t>39.</w:t>
      </w:r>
      <w:r w:rsidRPr="005F20C6">
        <w:t xml:space="preserve"> to read:</w:t>
      </w:r>
    </w:p>
    <w:p w14:paraId="35F52415" w14:textId="77777777" w:rsidR="005F20C6" w:rsidRPr="005F20C6" w:rsidRDefault="005F20C6" w:rsidP="005F20C6">
      <w:pPr>
        <w:spacing w:after="120"/>
        <w:ind w:left="2268" w:right="1134" w:hanging="1134"/>
        <w:jc w:val="both"/>
      </w:pPr>
      <w:r w:rsidRPr="005F20C6">
        <w:t>"</w:t>
      </w:r>
      <w:r w:rsidRPr="005F20C6">
        <w:rPr>
          <w:b/>
          <w:bCs/>
        </w:rPr>
        <w:t>2.</w:t>
      </w:r>
      <w:r w:rsidRPr="005F20C6">
        <w:rPr>
          <w:b/>
          <w:bCs/>
          <w:strike/>
        </w:rPr>
        <w:t>38.</w:t>
      </w:r>
      <w:r w:rsidRPr="005F20C6">
        <w:rPr>
          <w:b/>
          <w:bCs/>
        </w:rPr>
        <w:t>39.</w:t>
      </w:r>
      <w:r w:rsidRPr="005F20C6">
        <w:rPr>
          <w:b/>
          <w:bCs/>
        </w:rPr>
        <w:tab/>
        <w:t>"Service description" means the association of the load index with a speed category symbol (for example, 72H);</w:t>
      </w:r>
      <w:r w:rsidRPr="005F20C6">
        <w:t>"</w:t>
      </w:r>
    </w:p>
    <w:p w14:paraId="0F066354" w14:textId="77777777" w:rsidR="005F20C6" w:rsidRDefault="005F20C6" w:rsidP="006034CD">
      <w:pPr>
        <w:spacing w:after="120"/>
        <w:ind w:left="1134" w:right="1134"/>
        <w:jc w:val="both"/>
        <w:rPr>
          <w:i/>
        </w:rPr>
      </w:pPr>
    </w:p>
    <w:p w14:paraId="141C8468" w14:textId="77777777" w:rsidR="005F20C6" w:rsidRDefault="005F20C6" w:rsidP="006034CD">
      <w:pPr>
        <w:spacing w:after="120"/>
        <w:ind w:left="1134" w:right="1134"/>
        <w:jc w:val="both"/>
        <w:rPr>
          <w:i/>
        </w:rPr>
      </w:pPr>
    </w:p>
    <w:p w14:paraId="7B3613B5" w14:textId="77777777" w:rsidR="005F20C6" w:rsidRDefault="005F20C6" w:rsidP="006034CD">
      <w:pPr>
        <w:spacing w:after="120"/>
        <w:ind w:left="1134" w:right="1134"/>
        <w:jc w:val="both"/>
        <w:rPr>
          <w:i/>
        </w:rPr>
      </w:pPr>
    </w:p>
    <w:p w14:paraId="354BB358" w14:textId="77777777" w:rsidR="000E3C8C" w:rsidRPr="003B474E" w:rsidRDefault="000E3C8C">
      <w:pPr>
        <w:suppressAutoHyphens w:val="0"/>
        <w:spacing w:line="240" w:lineRule="auto"/>
        <w:rPr>
          <w:b/>
          <w:sz w:val="28"/>
        </w:rPr>
      </w:pPr>
      <w:r w:rsidRPr="003B474E">
        <w:br w:type="page"/>
      </w:r>
    </w:p>
    <w:p w14:paraId="7DB0A29D" w14:textId="6AA9416D" w:rsidR="00936DBA" w:rsidRPr="003B474E" w:rsidRDefault="00936DBA" w:rsidP="00936DBA">
      <w:pPr>
        <w:pStyle w:val="HChG"/>
      </w:pPr>
      <w:r w:rsidRPr="003B474E">
        <w:lastRenderedPageBreak/>
        <w:t>Annex VII</w:t>
      </w:r>
    </w:p>
    <w:p w14:paraId="2E8DAFB0" w14:textId="15AA4AB3" w:rsidR="00152193" w:rsidRDefault="00936DBA" w:rsidP="00936DBA">
      <w:pPr>
        <w:pStyle w:val="HChG"/>
        <w:rPr>
          <w:szCs w:val="28"/>
        </w:rPr>
      </w:pPr>
      <w:r w:rsidRPr="003B474E">
        <w:rPr>
          <w:szCs w:val="28"/>
        </w:rPr>
        <w:tab/>
      </w:r>
      <w:r w:rsidRPr="003B474E">
        <w:rPr>
          <w:szCs w:val="28"/>
        </w:rPr>
        <w:tab/>
        <w:t xml:space="preserve">Adopted amendments to </w:t>
      </w:r>
      <w:r w:rsidR="00152193" w:rsidRPr="00152193">
        <w:rPr>
          <w:szCs w:val="28"/>
        </w:rPr>
        <w:t xml:space="preserve">ECE/TRANS/WP.29/GRBP/2020/15 </w:t>
      </w:r>
      <w:r w:rsidR="00152193">
        <w:rPr>
          <w:szCs w:val="28"/>
        </w:rPr>
        <w:t xml:space="preserve">(based on </w:t>
      </w:r>
      <w:r w:rsidR="00152193" w:rsidRPr="00152193">
        <w:rPr>
          <w:szCs w:val="28"/>
        </w:rPr>
        <w:t>GRBP-72-08)</w:t>
      </w:r>
    </w:p>
    <w:p w14:paraId="70905BEC" w14:textId="77777777" w:rsidR="00152193" w:rsidRPr="00152193" w:rsidRDefault="00152193" w:rsidP="00152193">
      <w:pPr>
        <w:spacing w:after="120"/>
        <w:ind w:left="1134" w:right="1134"/>
        <w:jc w:val="both"/>
        <w:rPr>
          <w:i/>
          <w:lang w:val="en-US"/>
        </w:rPr>
      </w:pPr>
      <w:r w:rsidRPr="00152193">
        <w:rPr>
          <w:i/>
          <w:lang w:val="en-US"/>
        </w:rPr>
        <w:t xml:space="preserve">Paragraph 2.18.13., </w:t>
      </w:r>
      <w:r w:rsidRPr="00152193">
        <w:rPr>
          <w:iCs/>
          <w:lang w:val="en-US"/>
        </w:rPr>
        <w:t>amend to read:</w:t>
      </w:r>
    </w:p>
    <w:p w14:paraId="6D23593A" w14:textId="77777777" w:rsidR="00152193" w:rsidRPr="00152193" w:rsidRDefault="00152193" w:rsidP="00152193">
      <w:pPr>
        <w:pStyle w:val="ListParagraph"/>
        <w:spacing w:after="120" w:line="240" w:lineRule="atLeast"/>
        <w:ind w:left="2268" w:right="1134" w:hanging="1134"/>
        <w:contextualSpacing w:val="0"/>
        <w:jc w:val="both"/>
        <w:rPr>
          <w:b/>
          <w:sz w:val="20"/>
          <w:szCs w:val="20"/>
        </w:rPr>
      </w:pPr>
      <w:r w:rsidRPr="00152193">
        <w:rPr>
          <w:rFonts w:eastAsia="Times New Roman"/>
          <w:sz w:val="20"/>
          <w:szCs w:val="20"/>
        </w:rPr>
        <w:t>“2.18.13.</w:t>
      </w:r>
      <w:r w:rsidRPr="00152193">
        <w:rPr>
          <w:rFonts w:eastAsia="Times New Roman"/>
          <w:sz w:val="20"/>
          <w:szCs w:val="20"/>
        </w:rPr>
        <w:tab/>
        <w:t xml:space="preserve">The letters ‘LS’ after the nominal rim diameter marking in case of </w:t>
      </w:r>
      <w:r w:rsidRPr="00152193">
        <w:rPr>
          <w:b/>
          <w:bCs/>
          <w:iCs/>
          <w:sz w:val="20"/>
          <w:szCs w:val="20"/>
          <w:lang w:val="en-US"/>
        </w:rPr>
        <w:t>log-skidder</w:t>
      </w:r>
      <w:r w:rsidRPr="00152193">
        <w:rPr>
          <w:iCs/>
          <w:sz w:val="20"/>
          <w:szCs w:val="20"/>
          <w:lang w:val="en-US"/>
        </w:rPr>
        <w:t xml:space="preserve"> </w:t>
      </w:r>
      <w:r w:rsidRPr="00152193">
        <w:rPr>
          <w:rFonts w:eastAsia="Times New Roman"/>
          <w:sz w:val="20"/>
          <w:szCs w:val="20"/>
        </w:rPr>
        <w:t>tyres for forestry machines</w:t>
      </w:r>
      <w:r w:rsidRPr="00152193">
        <w:rPr>
          <w:rFonts w:eastAsia="Times New Roman"/>
          <w:sz w:val="20"/>
          <w:szCs w:val="20"/>
          <w:vertAlign w:val="superscript"/>
        </w:rPr>
        <w:t>2</w:t>
      </w:r>
    </w:p>
    <w:p w14:paraId="002306E0" w14:textId="77777777" w:rsidR="00152193" w:rsidRPr="00152193" w:rsidRDefault="00152193" w:rsidP="00152193">
      <w:pPr>
        <w:pStyle w:val="Default"/>
        <w:spacing w:after="120" w:line="240" w:lineRule="atLeast"/>
        <w:ind w:left="2268" w:right="1134" w:hanging="1134"/>
        <w:rPr>
          <w:b/>
          <w:color w:val="auto"/>
          <w:sz w:val="20"/>
          <w:szCs w:val="20"/>
          <w:lang w:val="en-GB"/>
        </w:rPr>
      </w:pPr>
      <w:r w:rsidRPr="00152193">
        <w:rPr>
          <w:color w:val="auto"/>
          <w:sz w:val="20"/>
          <w:szCs w:val="20"/>
          <w:lang w:val="en-GB"/>
        </w:rPr>
        <w:tab/>
        <w:t>…</w:t>
      </w:r>
    </w:p>
    <w:p w14:paraId="5ACB7C24" w14:textId="77777777" w:rsidR="00152193" w:rsidRPr="00152193" w:rsidRDefault="00152193" w:rsidP="00152193">
      <w:pPr>
        <w:pStyle w:val="Default"/>
        <w:tabs>
          <w:tab w:val="left" w:pos="1418"/>
        </w:tabs>
        <w:spacing w:after="120" w:line="240" w:lineRule="atLeast"/>
        <w:ind w:left="1276" w:right="1134" w:hanging="142"/>
        <w:rPr>
          <w:color w:val="auto"/>
          <w:sz w:val="20"/>
          <w:szCs w:val="20"/>
          <w:lang w:val="en-GB"/>
        </w:rPr>
      </w:pPr>
      <w:r w:rsidRPr="00152193">
        <w:rPr>
          <w:color w:val="auto"/>
          <w:sz w:val="20"/>
          <w:szCs w:val="20"/>
          <w:vertAlign w:val="superscript"/>
          <w:lang w:val="en-GB"/>
        </w:rPr>
        <w:t>2</w:t>
      </w:r>
      <w:r w:rsidRPr="00152193">
        <w:rPr>
          <w:color w:val="auto"/>
          <w:sz w:val="20"/>
          <w:szCs w:val="20"/>
          <w:vertAlign w:val="superscript"/>
          <w:lang w:val="en-GB"/>
        </w:rPr>
        <w:tab/>
      </w:r>
      <w:r w:rsidRPr="00152193">
        <w:rPr>
          <w:color w:val="auto"/>
          <w:sz w:val="18"/>
          <w:szCs w:val="18"/>
          <w:lang w:val="en-GB"/>
        </w:rPr>
        <w:t>This marking shall only be mandatory for tyre types approved to this Regulation after the entry into force of Supplement 18 to the Regulation.”</w:t>
      </w:r>
    </w:p>
    <w:p w14:paraId="5A438099" w14:textId="58809D28" w:rsidR="00240150" w:rsidRDefault="00240150">
      <w:pPr>
        <w:suppressAutoHyphens w:val="0"/>
        <w:spacing w:line="240" w:lineRule="auto"/>
      </w:pPr>
      <w:r>
        <w:br w:type="page"/>
      </w:r>
    </w:p>
    <w:p w14:paraId="2B68448A" w14:textId="1ADDB99E" w:rsidR="00240150" w:rsidRPr="003B474E" w:rsidRDefault="00240150" w:rsidP="00240150">
      <w:pPr>
        <w:pStyle w:val="HChG"/>
      </w:pPr>
      <w:r w:rsidRPr="003B474E">
        <w:lastRenderedPageBreak/>
        <w:t>Annex VI</w:t>
      </w:r>
      <w:r>
        <w:t>I</w:t>
      </w:r>
      <w:r w:rsidRPr="003B474E">
        <w:t>I</w:t>
      </w:r>
    </w:p>
    <w:p w14:paraId="5A1A2531" w14:textId="4D64B17B" w:rsidR="00240150" w:rsidRDefault="00240150" w:rsidP="00240150">
      <w:pPr>
        <w:pStyle w:val="HChG"/>
        <w:rPr>
          <w:szCs w:val="28"/>
        </w:rPr>
      </w:pPr>
      <w:r w:rsidRPr="003B474E">
        <w:rPr>
          <w:szCs w:val="28"/>
        </w:rPr>
        <w:tab/>
      </w:r>
      <w:r w:rsidRPr="003B474E">
        <w:rPr>
          <w:szCs w:val="28"/>
        </w:rPr>
        <w:tab/>
        <w:t xml:space="preserve">Adopted amendments to </w:t>
      </w:r>
      <w:r w:rsidRPr="00152193">
        <w:rPr>
          <w:szCs w:val="28"/>
        </w:rPr>
        <w:t>ECE/TRANS/WP.29/GRBP/2020/1</w:t>
      </w:r>
      <w:r>
        <w:rPr>
          <w:szCs w:val="28"/>
        </w:rPr>
        <w:t>6</w:t>
      </w:r>
      <w:r w:rsidRPr="00152193">
        <w:rPr>
          <w:szCs w:val="28"/>
        </w:rPr>
        <w:t xml:space="preserve"> </w:t>
      </w:r>
      <w:r>
        <w:rPr>
          <w:szCs w:val="28"/>
        </w:rPr>
        <w:t xml:space="preserve">(based on </w:t>
      </w:r>
      <w:r w:rsidRPr="00152193">
        <w:rPr>
          <w:szCs w:val="28"/>
        </w:rPr>
        <w:t>GRBP-72-</w:t>
      </w:r>
      <w:r>
        <w:rPr>
          <w:szCs w:val="28"/>
        </w:rPr>
        <w:t>29</w:t>
      </w:r>
      <w:r w:rsidRPr="00152193">
        <w:rPr>
          <w:szCs w:val="28"/>
        </w:rPr>
        <w:t>)</w:t>
      </w:r>
    </w:p>
    <w:p w14:paraId="06799013" w14:textId="77777777" w:rsidR="00240150" w:rsidRDefault="00240150" w:rsidP="00240150">
      <w:pPr>
        <w:spacing w:after="120" w:line="240" w:lineRule="auto"/>
        <w:ind w:left="2268" w:right="1134" w:hanging="1134"/>
        <w:jc w:val="both"/>
        <w:rPr>
          <w:color w:val="000000" w:themeColor="text1"/>
        </w:rPr>
      </w:pPr>
      <w:r>
        <w:rPr>
          <w:i/>
          <w:iCs/>
          <w:color w:val="000000" w:themeColor="text1"/>
        </w:rPr>
        <w:t>Paragraph 4.1.2.1</w:t>
      </w:r>
      <w:r>
        <w:rPr>
          <w:color w:val="000000" w:themeColor="text1"/>
        </w:rPr>
        <w:t>., amend to read:</w:t>
      </w:r>
    </w:p>
    <w:p w14:paraId="0098E260" w14:textId="77777777" w:rsidR="00240150" w:rsidRPr="00240150" w:rsidRDefault="00240150" w:rsidP="00240150">
      <w:pPr>
        <w:spacing w:after="120"/>
        <w:ind w:left="2268" w:hanging="1134"/>
        <w:jc w:val="both"/>
      </w:pPr>
      <w:r w:rsidRPr="00240150">
        <w:t>"4.1.2.1.</w:t>
      </w:r>
      <w:r w:rsidRPr="00240150">
        <w:tab/>
        <w:t>Vehicle</w:t>
      </w:r>
    </w:p>
    <w:p w14:paraId="6FED4949" w14:textId="77777777" w:rsidR="00240150" w:rsidRPr="00240150" w:rsidRDefault="00240150" w:rsidP="00240150">
      <w:pPr>
        <w:spacing w:after="120"/>
        <w:ind w:left="2268" w:right="1134"/>
        <w:jc w:val="both"/>
        <w:rPr>
          <w:b/>
          <w:bCs/>
        </w:rPr>
      </w:pPr>
      <w:r w:rsidRPr="00240150">
        <w:rPr>
          <w:b/>
          <w:bCs/>
        </w:rPr>
        <w:t xml:space="preserve">Any commercialized passenger car, preferably not older than 5 years, type approved pursuant to UN Regulation No. 13-H with regards to its braking system, which is fitted with an anti-lock system (ABS), shall be considered as suitable for the purpose of the test provided that </w:t>
      </w:r>
      <w:r w:rsidRPr="00240150">
        <w:rPr>
          <w:b/>
          <w:bCs/>
          <w:strike/>
        </w:rPr>
        <w:t xml:space="preserve">Age of the car shall be less than 5 years and </w:t>
      </w:r>
      <w:proofErr w:type="spellStart"/>
      <w:r w:rsidRPr="00240150">
        <w:rPr>
          <w:b/>
          <w:bCs/>
          <w:strike/>
        </w:rPr>
        <w:t>its</w:t>
      </w:r>
      <w:proofErr w:type="spellEnd"/>
      <w:r w:rsidRPr="00240150">
        <w:rPr>
          <w:b/>
          <w:bCs/>
          <w:strike/>
        </w:rPr>
        <w:t xml:space="preserve"> </w:t>
      </w:r>
      <w:r w:rsidRPr="00240150">
        <w:rPr>
          <w:b/>
          <w:bCs/>
        </w:rPr>
        <w:t xml:space="preserve">the mechanical conditions of the passenger car </w:t>
      </w:r>
      <w:r w:rsidRPr="00240150">
        <w:rPr>
          <w:b/>
          <w:bCs/>
          <w:strike/>
        </w:rPr>
        <w:t xml:space="preserve">shall be according to </w:t>
      </w:r>
      <w:r w:rsidRPr="00240150">
        <w:rPr>
          <w:b/>
          <w:bCs/>
        </w:rPr>
        <w:t xml:space="preserve">meet the car manufacturer’s recommendations </w:t>
      </w:r>
      <w:r w:rsidRPr="00240150">
        <w:rPr>
          <w:b/>
          <w:bCs/>
          <w:strike/>
        </w:rPr>
        <w:t xml:space="preserve">with no </w:t>
      </w:r>
      <w:r w:rsidRPr="00240150">
        <w:rPr>
          <w:b/>
          <w:bCs/>
        </w:rPr>
        <w:t xml:space="preserve">and no warning </w:t>
      </w:r>
      <w:r w:rsidRPr="00240150">
        <w:rPr>
          <w:b/>
          <w:bCs/>
          <w:strike/>
        </w:rPr>
        <w:t xml:space="preserve">alert </w:t>
      </w:r>
      <w:r w:rsidRPr="00240150">
        <w:rPr>
          <w:b/>
          <w:bCs/>
        </w:rPr>
        <w:t>from ABS (e.g. warning lights) is displayed.</w:t>
      </w:r>
    </w:p>
    <w:p w14:paraId="06679C98" w14:textId="77777777" w:rsidR="00240150" w:rsidRPr="00240150" w:rsidRDefault="00240150" w:rsidP="00240150">
      <w:pPr>
        <w:spacing w:after="120"/>
        <w:ind w:left="2268"/>
        <w:jc w:val="both"/>
      </w:pPr>
      <w:r w:rsidRPr="00240150">
        <w:t>Permitted modifications on the passenger car are as follows:</w:t>
      </w:r>
    </w:p>
    <w:p w14:paraId="4FEF1CF4" w14:textId="77777777" w:rsidR="00240150" w:rsidRPr="00240150" w:rsidRDefault="00240150" w:rsidP="00240150">
      <w:pPr>
        <w:spacing w:after="120"/>
        <w:ind w:left="2835" w:right="1134" w:hanging="567"/>
        <w:jc w:val="both"/>
      </w:pPr>
      <w:r w:rsidRPr="00240150">
        <w:t>(a)</w:t>
      </w:r>
      <w:r w:rsidRPr="00240150">
        <w:tab/>
        <w:t>Those allowing the number of tyre sizes that can be mounted on the vehicle to be increased;</w:t>
      </w:r>
    </w:p>
    <w:p w14:paraId="23369D26" w14:textId="77777777" w:rsidR="00240150" w:rsidRPr="00240150" w:rsidRDefault="00240150" w:rsidP="00240150">
      <w:pPr>
        <w:spacing w:after="120"/>
        <w:ind w:left="2835" w:right="1134" w:hanging="567"/>
        <w:jc w:val="both"/>
      </w:pPr>
      <w:r w:rsidRPr="00240150">
        <w:t>(b)</w:t>
      </w:r>
      <w:r w:rsidRPr="00240150">
        <w:tab/>
        <w:t>Those permitting automatic activation of the braking device to be installed;</w:t>
      </w:r>
    </w:p>
    <w:p w14:paraId="013792D9" w14:textId="77777777" w:rsidR="00240150" w:rsidRPr="00240150" w:rsidRDefault="00240150" w:rsidP="00240150">
      <w:pPr>
        <w:spacing w:after="120"/>
        <w:ind w:left="2835" w:right="1134" w:hanging="567"/>
        <w:jc w:val="both"/>
        <w:rPr>
          <w:b/>
          <w:bCs/>
        </w:rPr>
      </w:pPr>
      <w:r w:rsidRPr="00240150">
        <w:t>(c)</w:t>
      </w:r>
      <w:r w:rsidRPr="00240150">
        <w:tab/>
      </w:r>
      <w:r w:rsidRPr="00240150">
        <w:rPr>
          <w:b/>
          <w:bCs/>
        </w:rPr>
        <w:t>Those permitting the vehicle to be guided or accelerated externally.</w:t>
      </w:r>
    </w:p>
    <w:p w14:paraId="4C0952B7" w14:textId="77777777" w:rsidR="00240150" w:rsidRPr="00240150" w:rsidRDefault="00240150" w:rsidP="00240150">
      <w:pPr>
        <w:spacing w:after="120"/>
        <w:ind w:left="2268" w:right="1134"/>
        <w:jc w:val="both"/>
      </w:pPr>
      <w:r w:rsidRPr="00240150">
        <w:t xml:space="preserve">Any other modification </w:t>
      </w:r>
      <w:r w:rsidRPr="00240150">
        <w:rPr>
          <w:b/>
          <w:bCs/>
        </w:rPr>
        <w:t>of the vehicle and specifically</w:t>
      </w:r>
      <w:r w:rsidRPr="00240150">
        <w:t xml:space="preserve"> of the braking system is prohibited."</w:t>
      </w:r>
    </w:p>
    <w:p w14:paraId="1CB7260D" w14:textId="5CCF4D8C" w:rsidR="00240150" w:rsidRDefault="00240150">
      <w:pPr>
        <w:suppressAutoHyphens w:val="0"/>
        <w:spacing w:line="240" w:lineRule="auto"/>
        <w:rPr>
          <w:color w:val="000000" w:themeColor="text1"/>
        </w:rPr>
      </w:pPr>
      <w:r>
        <w:rPr>
          <w:color w:val="000000" w:themeColor="text1"/>
        </w:rPr>
        <w:br w:type="page"/>
      </w:r>
    </w:p>
    <w:p w14:paraId="5A0777E1" w14:textId="514831B3" w:rsidR="00240150" w:rsidRPr="003B474E" w:rsidRDefault="00240150" w:rsidP="00240150">
      <w:pPr>
        <w:pStyle w:val="HChG"/>
      </w:pPr>
      <w:r w:rsidRPr="003B474E">
        <w:lastRenderedPageBreak/>
        <w:t>Annex I</w:t>
      </w:r>
      <w:r>
        <w:t>X</w:t>
      </w:r>
    </w:p>
    <w:p w14:paraId="6B8ED27F" w14:textId="4A7A8068" w:rsidR="00240150" w:rsidRDefault="00240150" w:rsidP="00240150">
      <w:pPr>
        <w:pStyle w:val="HChG"/>
        <w:rPr>
          <w:szCs w:val="28"/>
        </w:rPr>
      </w:pPr>
      <w:r w:rsidRPr="003B474E">
        <w:rPr>
          <w:szCs w:val="28"/>
        </w:rPr>
        <w:tab/>
      </w:r>
      <w:r w:rsidRPr="003B474E">
        <w:rPr>
          <w:szCs w:val="28"/>
        </w:rPr>
        <w:tab/>
        <w:t xml:space="preserve">Adopted amendments to </w:t>
      </w:r>
      <w:r w:rsidR="00B954FC" w:rsidRPr="00B954FC">
        <w:rPr>
          <w:szCs w:val="28"/>
        </w:rPr>
        <w:t>ECE/TRANS/WP.29/GRBP/2020/20</w:t>
      </w:r>
      <w:r w:rsidR="00B954FC">
        <w:rPr>
          <w:szCs w:val="28"/>
        </w:rPr>
        <w:t xml:space="preserve"> (based on </w:t>
      </w:r>
      <w:r w:rsidR="00B954FC" w:rsidRPr="00B954FC">
        <w:rPr>
          <w:szCs w:val="28"/>
        </w:rPr>
        <w:t>GRBP-72-19-Rev.2)</w:t>
      </w:r>
    </w:p>
    <w:p w14:paraId="7EBBA48A" w14:textId="77777777" w:rsidR="00D527B1" w:rsidRPr="00E36784" w:rsidRDefault="00D527B1" w:rsidP="00D527B1">
      <w:pPr>
        <w:snapToGrid w:val="0"/>
        <w:spacing w:after="120"/>
        <w:ind w:left="1134" w:right="1134"/>
        <w:jc w:val="both"/>
        <w:rPr>
          <w:i/>
          <w:lang w:val="en-US"/>
        </w:rPr>
      </w:pPr>
      <w:bookmarkStart w:id="15" w:name="_Hlk50446194"/>
      <w:bookmarkStart w:id="16" w:name="_Hlk50446402"/>
      <w:r w:rsidRPr="00E36784">
        <w:rPr>
          <w:i/>
          <w:lang w:val="en-US"/>
        </w:rPr>
        <w:t>Paragraph 2.</w:t>
      </w:r>
      <w:r>
        <w:rPr>
          <w:i/>
          <w:lang w:val="en-US"/>
        </w:rPr>
        <w:t>13</w:t>
      </w:r>
      <w:r w:rsidRPr="00E36784">
        <w:rPr>
          <w:i/>
          <w:lang w:val="en-US"/>
        </w:rPr>
        <w:t xml:space="preserve">., </w:t>
      </w:r>
      <w:r w:rsidRPr="00E36784">
        <w:rPr>
          <w:iCs/>
          <w:lang w:val="en-US"/>
        </w:rPr>
        <w:t>amend to read:</w:t>
      </w:r>
    </w:p>
    <w:p w14:paraId="7FA44148" w14:textId="77777777" w:rsidR="00D527B1" w:rsidRDefault="00D527B1" w:rsidP="00D527B1">
      <w:pPr>
        <w:pStyle w:val="SingleTxtG"/>
        <w:snapToGrid w:val="0"/>
        <w:ind w:left="2268" w:hanging="1134"/>
        <w:rPr>
          <w:bCs/>
          <w:lang w:val="en-US"/>
        </w:rPr>
      </w:pPr>
      <w:r>
        <w:rPr>
          <w:rFonts w:eastAsia="Times New Roman"/>
        </w:rPr>
        <w:t>“2.13</w:t>
      </w:r>
      <w:r w:rsidRPr="00E36784">
        <w:rPr>
          <w:rFonts w:eastAsia="Times New Roman"/>
        </w:rPr>
        <w:t>.</w:t>
      </w:r>
      <w:r w:rsidRPr="00E36784">
        <w:rPr>
          <w:rFonts w:eastAsia="Times New Roman"/>
        </w:rPr>
        <w:tab/>
      </w:r>
      <w:bookmarkStart w:id="17" w:name="_Hlk34749932"/>
      <w:r w:rsidRPr="00582460">
        <w:rPr>
          <w:bCs/>
          <w:lang w:val="en-US"/>
        </w:rPr>
        <w:t>“</w:t>
      </w:r>
      <w:r w:rsidRPr="00582460">
        <w:rPr>
          <w:bCs/>
          <w:i/>
          <w:lang w:val="en-US"/>
        </w:rPr>
        <w:t>Cumulative driving time</w:t>
      </w:r>
      <w:r w:rsidRPr="00582460">
        <w:rPr>
          <w:bCs/>
          <w:lang w:val="en-US"/>
        </w:rPr>
        <w:t xml:space="preserve">” means </w:t>
      </w:r>
      <w:r w:rsidRPr="00582460">
        <w:rPr>
          <w:bCs/>
          <w:strike/>
          <w:lang w:val="en-US"/>
        </w:rPr>
        <w:t>[</w:t>
      </w:r>
      <w:r w:rsidRPr="00582460">
        <w:rPr>
          <w:bCs/>
          <w:lang w:val="en-US"/>
        </w:rPr>
        <w:t xml:space="preserve">the total time elapsed </w:t>
      </w:r>
    </w:p>
    <w:p w14:paraId="5B6970CC" w14:textId="77777777" w:rsidR="00D527B1" w:rsidRPr="00D527B1" w:rsidRDefault="00D527B1" w:rsidP="00D527B1">
      <w:pPr>
        <w:pStyle w:val="SingleTxtG"/>
        <w:snapToGrid w:val="0"/>
        <w:ind w:left="2268"/>
        <w:rPr>
          <w:b/>
          <w:bCs/>
          <w:lang w:val="en-US"/>
        </w:rPr>
      </w:pPr>
      <w:r w:rsidRPr="00D527B1">
        <w:rPr>
          <w:bCs/>
          <w:lang w:val="en-US"/>
        </w:rPr>
        <w:t xml:space="preserve">where the vehicle </w:t>
      </w:r>
      <w:r w:rsidRPr="00D527B1">
        <w:rPr>
          <w:b/>
        </w:rPr>
        <w:t>of category M</w:t>
      </w:r>
      <w:r w:rsidRPr="00D527B1">
        <w:rPr>
          <w:b/>
          <w:vertAlign w:val="subscript"/>
        </w:rPr>
        <w:t>1</w:t>
      </w:r>
      <w:r w:rsidRPr="00D527B1">
        <w:rPr>
          <w:b/>
        </w:rPr>
        <w:t xml:space="preserve"> up to a maximum mass of 3,500 kg or N</w:t>
      </w:r>
      <w:r w:rsidRPr="00D527B1">
        <w:rPr>
          <w:b/>
          <w:vertAlign w:val="subscript"/>
        </w:rPr>
        <w:t>1</w:t>
      </w:r>
      <w:r w:rsidRPr="00D527B1">
        <w:rPr>
          <w:b/>
          <w:bCs/>
          <w:lang w:val="en-US"/>
        </w:rPr>
        <w:t xml:space="preserve"> is driven at speeds equal to or higher than 40 km/h and further deducted by 120 seconds for each event where the vehicle speed drops below 40 km/h </w:t>
      </w:r>
    </w:p>
    <w:p w14:paraId="771935DF" w14:textId="77777777" w:rsidR="00D527B1" w:rsidRPr="00D527B1" w:rsidRDefault="00D527B1" w:rsidP="00D527B1">
      <w:pPr>
        <w:pStyle w:val="SingleTxtG"/>
        <w:snapToGrid w:val="0"/>
        <w:ind w:left="2268"/>
        <w:rPr>
          <w:b/>
          <w:bCs/>
          <w:lang w:val="en-US"/>
        </w:rPr>
      </w:pPr>
      <w:r w:rsidRPr="00D527B1">
        <w:rPr>
          <w:b/>
          <w:bCs/>
          <w:lang w:val="en-US"/>
        </w:rPr>
        <w:t>or</w:t>
      </w:r>
    </w:p>
    <w:p w14:paraId="06A603D7" w14:textId="45CEE0FD" w:rsidR="00D527B1" w:rsidRPr="00D624A0" w:rsidRDefault="00D527B1" w:rsidP="00D527B1">
      <w:pPr>
        <w:pStyle w:val="SingleTxtG"/>
        <w:snapToGrid w:val="0"/>
        <w:ind w:left="2268"/>
        <w:rPr>
          <w:lang w:val="en-US"/>
        </w:rPr>
      </w:pPr>
      <w:r w:rsidRPr="00D527B1">
        <w:rPr>
          <w:b/>
        </w:rPr>
        <w:t>where the vehicle of other categories than M</w:t>
      </w:r>
      <w:r w:rsidRPr="00D527B1">
        <w:rPr>
          <w:b/>
          <w:vertAlign w:val="subscript"/>
        </w:rPr>
        <w:t>1</w:t>
      </w:r>
      <w:r w:rsidRPr="00D527B1">
        <w:rPr>
          <w:b/>
        </w:rPr>
        <w:t xml:space="preserve"> up to a maximum mass of 3,500 kg and N</w:t>
      </w:r>
      <w:r w:rsidRPr="00D527B1">
        <w:rPr>
          <w:b/>
          <w:vertAlign w:val="subscript"/>
        </w:rPr>
        <w:t>1</w:t>
      </w:r>
      <w:r w:rsidRPr="00D527B1">
        <w:rPr>
          <w:b/>
          <w:bCs/>
          <w:lang w:val="en-US"/>
        </w:rPr>
        <w:t xml:space="preserve"> </w:t>
      </w:r>
      <w:r w:rsidRPr="00D527B1">
        <w:rPr>
          <w:bCs/>
          <w:lang w:val="en-US"/>
        </w:rPr>
        <w:t xml:space="preserve">is driven at speeds equal to or higher than </w:t>
      </w:r>
      <w:r w:rsidRPr="00D527B1">
        <w:rPr>
          <w:b/>
          <w:bCs/>
          <w:lang w:val="en-US"/>
        </w:rPr>
        <w:t>30</w:t>
      </w:r>
      <w:r w:rsidRPr="00D527B1">
        <w:rPr>
          <w:bCs/>
          <w:lang w:val="en-US"/>
        </w:rPr>
        <w:t xml:space="preserve"> </w:t>
      </w:r>
      <w:r w:rsidRPr="00D527B1">
        <w:rPr>
          <w:bCs/>
          <w:strike/>
          <w:lang w:val="en-US"/>
        </w:rPr>
        <w:t>25</w:t>
      </w:r>
      <w:r w:rsidRPr="00D527B1">
        <w:rPr>
          <w:bCs/>
          <w:lang w:val="en-US"/>
        </w:rPr>
        <w:t xml:space="preserve"> km/h and further deducted by 120 seconds for each event where the vehicle speed drops below </w:t>
      </w:r>
      <w:r w:rsidRPr="00D527B1">
        <w:rPr>
          <w:b/>
          <w:bCs/>
          <w:lang w:val="en-US"/>
        </w:rPr>
        <w:t>30</w:t>
      </w:r>
      <w:r w:rsidRPr="00D527B1">
        <w:rPr>
          <w:bCs/>
          <w:lang w:val="en-US"/>
        </w:rPr>
        <w:t xml:space="preserve"> </w:t>
      </w:r>
      <w:r w:rsidRPr="00D527B1">
        <w:rPr>
          <w:bCs/>
          <w:strike/>
          <w:lang w:val="en-US"/>
        </w:rPr>
        <w:t>25</w:t>
      </w:r>
      <w:r w:rsidRPr="00D527B1">
        <w:rPr>
          <w:bCs/>
          <w:lang w:val="en-US"/>
        </w:rPr>
        <w:t xml:space="preserve"> km/h</w:t>
      </w:r>
      <w:r w:rsidRPr="00D527B1">
        <w:rPr>
          <w:bCs/>
          <w:strike/>
          <w:lang w:val="en-US"/>
        </w:rPr>
        <w:t>]</w:t>
      </w:r>
      <w:bookmarkEnd w:id="17"/>
      <w:r w:rsidRPr="00D527B1">
        <w:rPr>
          <w:bCs/>
          <w:lang w:val="en-US"/>
        </w:rPr>
        <w:t xml:space="preserve">. </w:t>
      </w:r>
      <w:bookmarkEnd w:id="15"/>
      <w:r w:rsidRPr="00D527B1">
        <w:rPr>
          <w:bCs/>
          <w:lang w:val="en-US"/>
        </w:rPr>
        <w:t>“</w:t>
      </w:r>
    </w:p>
    <w:p w14:paraId="29EE0581"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5.1.1.1</w:t>
      </w:r>
      <w:r w:rsidRPr="00E36784">
        <w:rPr>
          <w:i/>
          <w:lang w:val="en-US"/>
        </w:rPr>
        <w:t xml:space="preserve">., </w:t>
      </w:r>
      <w:r w:rsidRPr="00E36784">
        <w:rPr>
          <w:iCs/>
          <w:lang w:val="en-US"/>
        </w:rPr>
        <w:t>amend to read:</w:t>
      </w:r>
    </w:p>
    <w:bookmarkEnd w:id="16"/>
    <w:p w14:paraId="1C81B69A" w14:textId="2C9A24F3" w:rsidR="00D527B1" w:rsidRDefault="00D527B1" w:rsidP="00D527B1">
      <w:pPr>
        <w:pStyle w:val="SingleTxtG"/>
        <w:snapToGrid w:val="0"/>
        <w:ind w:left="2268" w:hanging="1134"/>
        <w:rPr>
          <w:b/>
          <w:lang w:val="en-US"/>
        </w:rPr>
      </w:pPr>
      <w:r>
        <w:rPr>
          <w:rFonts w:eastAsia="Times New Roman"/>
        </w:rPr>
        <w:t>“5.1.1.1.</w:t>
      </w:r>
      <w:r w:rsidRPr="00E36784">
        <w:rPr>
          <w:rFonts w:eastAsia="Times New Roman"/>
        </w:rPr>
        <w:tab/>
      </w:r>
      <w:r w:rsidRPr="008D2420">
        <w:rPr>
          <w:lang w:val="en-US"/>
        </w:rPr>
        <w:t xml:space="preserve">A </w:t>
      </w:r>
      <w:proofErr w:type="spellStart"/>
      <w:r w:rsidRPr="008D2420">
        <w:rPr>
          <w:lang w:val="en-US"/>
        </w:rPr>
        <w:t>Tyre</w:t>
      </w:r>
      <w:proofErr w:type="spellEnd"/>
      <w:r w:rsidRPr="008D2420">
        <w:rPr>
          <w:lang w:val="en-US"/>
        </w:rPr>
        <w:t xml:space="preserve"> Pressure Refill System (TPRS)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w:t>
      </w:r>
      <w:r w:rsidRPr="00582460">
        <w:rPr>
          <w:strike/>
          <w:lang w:val="en-US"/>
        </w:rPr>
        <w:t>requested</w:t>
      </w:r>
      <w:r w:rsidRPr="00582460">
        <w:rPr>
          <w:lang w:val="en-US"/>
        </w:rPr>
        <w:t xml:space="preserve"> </w:t>
      </w:r>
      <w:r w:rsidRPr="00582460">
        <w:rPr>
          <w:b/>
          <w:lang w:val="en-US"/>
        </w:rPr>
        <w:t>required</w:t>
      </w:r>
      <w:r>
        <w:rPr>
          <w:lang w:val="en-US"/>
        </w:rPr>
        <w:t xml:space="preserve"> </w:t>
      </w:r>
      <w:r w:rsidRPr="008D2420">
        <w:rPr>
          <w:lang w:val="en-US"/>
        </w:rPr>
        <w:t>to be installed.</w:t>
      </w:r>
      <w:r>
        <w:rPr>
          <w:lang w:val="en-US"/>
        </w:rPr>
        <w:t>”</w:t>
      </w:r>
    </w:p>
    <w:p w14:paraId="3746E86B"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5.1.1.2</w:t>
      </w:r>
      <w:r w:rsidRPr="00E36784">
        <w:rPr>
          <w:i/>
          <w:lang w:val="en-US"/>
        </w:rPr>
        <w:t xml:space="preserve">., </w:t>
      </w:r>
      <w:r w:rsidRPr="00E36784">
        <w:rPr>
          <w:iCs/>
          <w:lang w:val="en-US"/>
        </w:rPr>
        <w:t>amend to read:</w:t>
      </w:r>
    </w:p>
    <w:p w14:paraId="364F2CBC" w14:textId="77777777" w:rsidR="00D527B1" w:rsidRPr="008D2420" w:rsidRDefault="00D527B1" w:rsidP="00D527B1">
      <w:pPr>
        <w:pStyle w:val="SingleTxtG"/>
        <w:snapToGrid w:val="0"/>
        <w:ind w:left="2268" w:hanging="1134"/>
        <w:rPr>
          <w:lang w:val="en-US"/>
        </w:rPr>
      </w:pPr>
      <w:r>
        <w:rPr>
          <w:rFonts w:eastAsia="Times New Roman"/>
        </w:rPr>
        <w:t>“5.1.1.2.</w:t>
      </w:r>
      <w:r w:rsidRPr="00E36784">
        <w:rPr>
          <w:rFonts w:eastAsia="Times New Roman"/>
        </w:rPr>
        <w:tab/>
      </w:r>
      <w:r w:rsidRPr="008D2420">
        <w:rPr>
          <w:lang w:val="en-US"/>
        </w:rPr>
        <w:t xml:space="preserve">A Central </w:t>
      </w:r>
      <w:proofErr w:type="spellStart"/>
      <w:r w:rsidRPr="008D2420">
        <w:rPr>
          <w:lang w:val="en-US"/>
        </w:rPr>
        <w:t>Tyre</w:t>
      </w:r>
      <w:proofErr w:type="spellEnd"/>
      <w:r w:rsidRPr="008D2420">
        <w:rPr>
          <w:lang w:val="en-US"/>
        </w:rPr>
        <w:t xml:space="preserve"> Inflation System (CTIS)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w:t>
      </w:r>
      <w:r w:rsidRPr="00582460">
        <w:rPr>
          <w:strike/>
          <w:lang w:val="en-US"/>
        </w:rPr>
        <w:t>requested</w:t>
      </w:r>
      <w:r w:rsidRPr="00582460">
        <w:rPr>
          <w:lang w:val="en-US"/>
        </w:rPr>
        <w:t xml:space="preserve"> </w:t>
      </w:r>
      <w:r w:rsidRPr="00582460">
        <w:rPr>
          <w:b/>
          <w:lang w:val="en-US"/>
        </w:rPr>
        <w:t xml:space="preserve">required </w:t>
      </w:r>
      <w:r w:rsidRPr="008D2420">
        <w:rPr>
          <w:lang w:val="en-US"/>
        </w:rPr>
        <w:t>to be installed.</w:t>
      </w:r>
      <w:r>
        <w:rPr>
          <w:lang w:val="en-US"/>
        </w:rPr>
        <w:t>”</w:t>
      </w:r>
    </w:p>
    <w:p w14:paraId="79BC9ED1"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5.1.2</w:t>
      </w:r>
      <w:r w:rsidRPr="00E36784">
        <w:rPr>
          <w:i/>
          <w:lang w:val="en-US"/>
        </w:rPr>
        <w:t>.</w:t>
      </w:r>
      <w:r>
        <w:rPr>
          <w:i/>
          <w:lang w:val="en-US"/>
        </w:rPr>
        <w:t xml:space="preserve"> (a) and 5.1.2. (b)</w:t>
      </w:r>
      <w:r w:rsidRPr="00E36784">
        <w:rPr>
          <w:i/>
          <w:lang w:val="en-US"/>
        </w:rPr>
        <w:t xml:space="preserve">, </w:t>
      </w:r>
      <w:r w:rsidRPr="00E36784">
        <w:rPr>
          <w:iCs/>
          <w:lang w:val="en-US"/>
        </w:rPr>
        <w:t>amend to read:</w:t>
      </w:r>
    </w:p>
    <w:p w14:paraId="5425B6A1" w14:textId="77777777" w:rsidR="00D527B1" w:rsidRPr="00705894" w:rsidRDefault="00D527B1" w:rsidP="00D527B1">
      <w:pPr>
        <w:pStyle w:val="SingleTxtG"/>
        <w:snapToGrid w:val="0"/>
        <w:ind w:left="2268" w:hanging="1134"/>
        <w:rPr>
          <w:lang w:val="en-US"/>
        </w:rPr>
      </w:pPr>
      <w:r>
        <w:rPr>
          <w:lang w:val="en-US"/>
        </w:rPr>
        <w:t>“5.1.2.</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14:paraId="45DC1E52" w14:textId="77777777" w:rsidR="00D527B1" w:rsidRPr="008D2420" w:rsidRDefault="00D527B1" w:rsidP="00D527B1">
      <w:pPr>
        <w:suppressAutoHyphens w:val="0"/>
        <w:snapToGrid w:val="0"/>
        <w:spacing w:after="120"/>
        <w:ind w:left="2835" w:right="1134" w:hanging="567"/>
        <w:jc w:val="both"/>
        <w:rPr>
          <w:lang w:val="en-US"/>
        </w:rPr>
      </w:pPr>
      <w:r w:rsidRPr="00705894">
        <w:rPr>
          <w:lang w:val="en-US"/>
        </w:rPr>
        <w:t>(a)</w:t>
      </w:r>
      <w:r w:rsidRPr="00705894">
        <w:rPr>
          <w:lang w:val="en-US"/>
        </w:rPr>
        <w:tab/>
      </w:r>
      <w:r w:rsidRPr="008D2420">
        <w:rPr>
          <w:lang w:val="en-US"/>
        </w:rPr>
        <w:t xml:space="preserve">The </w:t>
      </w:r>
      <w:r w:rsidRPr="0069703F">
        <w:rPr>
          <w:rFonts w:ascii="Calibri" w:hAnsi="Calibri"/>
          <w:strike/>
          <w:lang w:val="en-US"/>
        </w:rPr>
        <w:t>[</w:t>
      </w:r>
      <w:r w:rsidRPr="0069703F">
        <w:rPr>
          <w:lang w:val="en-US"/>
        </w:rPr>
        <w:t>03</w:t>
      </w:r>
      <w:r w:rsidRPr="0069703F">
        <w:rPr>
          <w:rFonts w:ascii="Calibri" w:hAnsi="Calibri"/>
          <w:strike/>
          <w:lang w:val="en-US"/>
        </w:rPr>
        <w:t>]</w:t>
      </w:r>
      <w:r w:rsidRPr="008D2420">
        <w:rPr>
          <w:lang w:val="en-US"/>
        </w:rPr>
        <w:t xml:space="preserve">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288415D8" w14:textId="77777777" w:rsidR="00D527B1" w:rsidRPr="00705894" w:rsidRDefault="00D527B1" w:rsidP="00D527B1">
      <w:pPr>
        <w:pStyle w:val="SingleTxtG"/>
        <w:snapToGrid w:val="0"/>
        <w:ind w:left="2835" w:hanging="567"/>
        <w:rPr>
          <w:szCs w:val="24"/>
          <w:lang w:val="en-US"/>
        </w:rPr>
      </w:pPr>
      <w:r w:rsidRPr="008D2420">
        <w:rPr>
          <w:lang w:val="en-US"/>
        </w:rPr>
        <w:t>(b)</w:t>
      </w:r>
      <w:r w:rsidRPr="008D2420">
        <w:rPr>
          <w:lang w:val="en-US"/>
        </w:rPr>
        <w:tab/>
        <w:t xml:space="preserve">The </w:t>
      </w:r>
      <w:r w:rsidRPr="00D527B1">
        <w:rPr>
          <w:rFonts w:asciiTheme="majorBidi" w:hAnsiTheme="majorBidi" w:cstheme="majorBidi"/>
          <w:strike/>
          <w:lang w:val="en-US"/>
        </w:rPr>
        <w:t>[</w:t>
      </w:r>
      <w:r w:rsidRPr="00D527B1">
        <w:rPr>
          <w:rFonts w:asciiTheme="majorBidi" w:hAnsiTheme="majorBidi" w:cstheme="majorBidi"/>
          <w:b/>
          <w:lang w:val="en-US"/>
        </w:rPr>
        <w:t>06</w:t>
      </w:r>
      <w:r w:rsidRPr="00C05B45">
        <w:rPr>
          <w:rFonts w:ascii="Calibri" w:hAnsi="Calibri"/>
          <w:lang w:val="en-US"/>
        </w:rPr>
        <w:t xml:space="preserve"> </w:t>
      </w:r>
      <w:r w:rsidRPr="00C05B45">
        <w:rPr>
          <w:strike/>
          <w:lang w:val="en-US"/>
        </w:rPr>
        <w:t xml:space="preserve">04 </w:t>
      </w:r>
      <w:r w:rsidRPr="00C05B45">
        <w:rPr>
          <w:lang w:val="en-US"/>
        </w:rPr>
        <w:t>series</w:t>
      </w:r>
      <w:r w:rsidRPr="00C05B45">
        <w:rPr>
          <w:rFonts w:ascii="Calibri" w:hAnsi="Calibri"/>
          <w:strike/>
          <w:lang w:val="en-US"/>
        </w:rPr>
        <w:t>]</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w:t>
      </w:r>
    </w:p>
    <w:p w14:paraId="2B906577"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5.1.3</w:t>
      </w:r>
      <w:r w:rsidRPr="00E36784">
        <w:rPr>
          <w:i/>
          <w:lang w:val="en-US"/>
        </w:rPr>
        <w:t xml:space="preserve">., </w:t>
      </w:r>
      <w:r w:rsidRPr="00E36784">
        <w:rPr>
          <w:iCs/>
          <w:lang w:val="en-US"/>
        </w:rPr>
        <w:t>amend to read:</w:t>
      </w:r>
    </w:p>
    <w:p w14:paraId="5D9144CB" w14:textId="77777777" w:rsidR="00D527B1" w:rsidRDefault="00D527B1" w:rsidP="00D527B1">
      <w:pPr>
        <w:pStyle w:val="SingleTxtG"/>
        <w:snapToGrid w:val="0"/>
        <w:ind w:left="2268" w:hanging="1134"/>
        <w:rPr>
          <w:lang w:val="en-US"/>
        </w:rPr>
      </w:pPr>
      <w:r>
        <w:rPr>
          <w:lang w:val="en-US"/>
        </w:rPr>
        <w:t>“5.1.3.</w:t>
      </w:r>
      <w:r>
        <w:rPr>
          <w:lang w:val="en-US"/>
        </w:rPr>
        <w:tab/>
        <w:t>…………..</w:t>
      </w:r>
    </w:p>
    <w:p w14:paraId="2909134A" w14:textId="4D22F198" w:rsidR="00D527B1" w:rsidRDefault="00D527B1" w:rsidP="00D527B1">
      <w:pPr>
        <w:pStyle w:val="SingleTxtG"/>
        <w:snapToGrid w:val="0"/>
        <w:ind w:left="2268"/>
        <w:rPr>
          <w:szCs w:val="24"/>
          <w:lang w:val="en-US"/>
        </w:rPr>
      </w:pPr>
      <w:r w:rsidRPr="008D2420">
        <w:rPr>
          <w:szCs w:val="24"/>
          <w:lang w:val="en-US"/>
        </w:rPr>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sidRPr="00C05B45">
        <w:rPr>
          <w:rFonts w:ascii="Calibri" w:hAnsi="Calibri"/>
          <w:strike/>
          <w:szCs w:val="24"/>
          <w:lang w:val="en-US"/>
        </w:rPr>
        <w:t>[</w:t>
      </w:r>
      <w:r w:rsidRPr="00C05B45">
        <w:rPr>
          <w:b/>
          <w:szCs w:val="24"/>
          <w:lang w:val="en-US"/>
        </w:rPr>
        <w:t>30</w:t>
      </w:r>
      <w:r w:rsidRPr="00C05B45">
        <w:rPr>
          <w:szCs w:val="24"/>
          <w:lang w:val="en-US"/>
        </w:rPr>
        <w:t xml:space="preserve"> </w:t>
      </w:r>
      <w:r w:rsidRPr="00C05B45">
        <w:rPr>
          <w:strike/>
          <w:szCs w:val="24"/>
          <w:lang w:val="en-US"/>
        </w:rPr>
        <w:t>25</w:t>
      </w:r>
      <w:r w:rsidRPr="00C05B45">
        <w:rPr>
          <w:szCs w:val="24"/>
          <w:lang w:val="en-US"/>
        </w:rPr>
        <w:t xml:space="preserve"> km/h or below</w:t>
      </w:r>
      <w:r w:rsidRPr="00C05B45">
        <w:rPr>
          <w:rFonts w:ascii="Calibri" w:hAnsi="Calibri"/>
          <w:strike/>
          <w:szCs w:val="24"/>
          <w:lang w:val="en-US"/>
        </w:rPr>
        <w:t>]</w:t>
      </w:r>
      <w:r w:rsidRPr="00C05B45">
        <w:rPr>
          <w:szCs w:val="24"/>
          <w:lang w:val="en-US"/>
        </w:rPr>
        <w:t>,</w:t>
      </w:r>
      <w:r w:rsidRPr="008D2420">
        <w:rPr>
          <w:szCs w:val="24"/>
          <w:lang w:val="en-US"/>
        </w:rPr>
        <w:t xml:space="preserve"> up to the vehicle's maximum design speed.</w:t>
      </w:r>
      <w:r>
        <w:rPr>
          <w:szCs w:val="24"/>
          <w:lang w:val="en-US"/>
        </w:rPr>
        <w:t>”</w:t>
      </w:r>
    </w:p>
    <w:p w14:paraId="13662226"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5.1.6</w:t>
      </w:r>
      <w:r w:rsidRPr="00E36784">
        <w:rPr>
          <w:i/>
          <w:lang w:val="en-US"/>
        </w:rPr>
        <w:t xml:space="preserve">., </w:t>
      </w:r>
      <w:r w:rsidRPr="00E36784">
        <w:rPr>
          <w:iCs/>
          <w:lang w:val="en-US"/>
        </w:rPr>
        <w:t>amend to read:</w:t>
      </w:r>
    </w:p>
    <w:p w14:paraId="3FDEFAEC" w14:textId="77777777" w:rsidR="00D527B1" w:rsidRDefault="00D527B1" w:rsidP="00D527B1">
      <w:pPr>
        <w:pStyle w:val="SingleTxtG"/>
        <w:snapToGrid w:val="0"/>
        <w:ind w:left="2268" w:hanging="1134"/>
        <w:rPr>
          <w:lang w:val="en-US"/>
        </w:rPr>
      </w:pPr>
      <w:r>
        <w:rPr>
          <w:lang w:val="en-US"/>
        </w:rPr>
        <w:t>“5.1.6.</w:t>
      </w:r>
      <w:r>
        <w:rPr>
          <w:lang w:val="en-US"/>
        </w:rPr>
        <w:tab/>
        <w:t>…</w:t>
      </w:r>
    </w:p>
    <w:p w14:paraId="5038C114" w14:textId="0BD9F4CD" w:rsidR="00D527B1" w:rsidRPr="00D527B1" w:rsidRDefault="00D527B1" w:rsidP="00D527B1">
      <w:pPr>
        <w:pStyle w:val="SingleTxtG"/>
        <w:snapToGrid w:val="0"/>
        <w:ind w:left="2268" w:hanging="1134"/>
        <w:rPr>
          <w:lang w:val="en-US"/>
        </w:rPr>
      </w:pPr>
      <w:r>
        <w:rPr>
          <w:lang w:val="en-US"/>
        </w:rPr>
        <w:tab/>
        <w:t xml:space="preserve">… does </w:t>
      </w:r>
      <w:r w:rsidRPr="008D2420">
        <w:rPr>
          <w:szCs w:val="24"/>
          <w:lang w:val="en-US"/>
        </w:rPr>
        <w:t>not detect a minimum pressure as defined in paragraphs 5</w:t>
      </w:r>
      <w:r w:rsidRPr="00D527B1">
        <w:rPr>
          <w:szCs w:val="24"/>
          <w:lang w:val="en-US"/>
        </w:rPr>
        <w:t>.2.</w:t>
      </w:r>
      <w:r w:rsidRPr="00D527B1">
        <w:rPr>
          <w:strike/>
          <w:szCs w:val="24"/>
          <w:lang w:val="en-US"/>
        </w:rPr>
        <w:t>1.</w:t>
      </w:r>
      <w:r w:rsidRPr="00D527B1">
        <w:rPr>
          <w:szCs w:val="24"/>
          <w:lang w:val="en-US"/>
        </w:rPr>
        <w:t xml:space="preserve"> and 5.3. after executing …</w:t>
      </w:r>
    </w:p>
    <w:p w14:paraId="23716F3A" w14:textId="77777777" w:rsidR="00D527B1" w:rsidRDefault="00D527B1" w:rsidP="00D527B1">
      <w:pPr>
        <w:pStyle w:val="SingleTxtG"/>
        <w:snapToGrid w:val="0"/>
        <w:ind w:left="2268"/>
        <w:rPr>
          <w:szCs w:val="24"/>
          <w:lang w:val="en-US"/>
        </w:rPr>
      </w:pPr>
      <w:r w:rsidRPr="00D527B1">
        <w:rPr>
          <w:lang w:val="en-US"/>
        </w:rPr>
        <w:t>…</w:t>
      </w:r>
      <w:r>
        <w:rPr>
          <w:lang w:val="en-US"/>
        </w:rPr>
        <w:t xml:space="preserve"> does</w:t>
      </w:r>
      <w:r w:rsidRPr="00D527B1">
        <w:rPr>
          <w:lang w:val="en-US"/>
        </w:rPr>
        <w:t xml:space="preserve"> </w:t>
      </w:r>
      <w:r w:rsidRPr="00D527B1">
        <w:rPr>
          <w:szCs w:val="24"/>
          <w:lang w:val="en-US"/>
        </w:rPr>
        <w:t xml:space="preserve">not </w:t>
      </w:r>
      <w:r w:rsidRPr="00D527B1">
        <w:rPr>
          <w:bCs/>
          <w:lang w:val="en-US"/>
        </w:rPr>
        <w:t>detect if the pressure is above a minimum pressure as defined in paragraphs 5.2.</w:t>
      </w:r>
      <w:r w:rsidRPr="00D527B1">
        <w:rPr>
          <w:bCs/>
          <w:strike/>
          <w:lang w:val="en-US"/>
        </w:rPr>
        <w:t>1.</w:t>
      </w:r>
      <w:r w:rsidRPr="00D527B1">
        <w:rPr>
          <w:bCs/>
          <w:lang w:val="en-US"/>
        </w:rPr>
        <w:t xml:space="preserve"> and 5.3. after executing</w:t>
      </w:r>
      <w:r w:rsidRPr="00D527B1">
        <w:rPr>
          <w:szCs w:val="24"/>
          <w:lang w:val="en-US"/>
        </w:rPr>
        <w:t xml:space="preserve"> …</w:t>
      </w:r>
    </w:p>
    <w:p w14:paraId="2C53FBBA" w14:textId="12AEFE5D" w:rsidR="00D527B1" w:rsidRPr="00D527B1" w:rsidRDefault="00D527B1" w:rsidP="00D527B1">
      <w:pPr>
        <w:pStyle w:val="SingleTxtG"/>
        <w:snapToGrid w:val="0"/>
        <w:ind w:left="2268"/>
        <w:rPr>
          <w:lang w:val="en-US"/>
        </w:rPr>
      </w:pPr>
      <w:r>
        <w:rPr>
          <w:szCs w:val="24"/>
          <w:lang w:val="en-US"/>
        </w:rPr>
        <w:t>…</w:t>
      </w:r>
      <w:r w:rsidRPr="00D527B1">
        <w:rPr>
          <w:szCs w:val="24"/>
          <w:lang w:val="en-US"/>
        </w:rPr>
        <w:t>”</w:t>
      </w:r>
    </w:p>
    <w:p w14:paraId="1438BCE0" w14:textId="77777777" w:rsidR="00D527B1" w:rsidRPr="00E36784" w:rsidRDefault="00D527B1" w:rsidP="00D527B1">
      <w:pPr>
        <w:snapToGrid w:val="0"/>
        <w:spacing w:after="120"/>
        <w:ind w:left="1134" w:right="1134"/>
        <w:jc w:val="both"/>
        <w:rPr>
          <w:i/>
          <w:lang w:val="en-US"/>
        </w:rPr>
      </w:pPr>
      <w:r w:rsidRPr="00E36784">
        <w:rPr>
          <w:i/>
          <w:lang w:val="en-US"/>
        </w:rPr>
        <w:lastRenderedPageBreak/>
        <w:t xml:space="preserve">Paragraph </w:t>
      </w:r>
      <w:r>
        <w:rPr>
          <w:i/>
          <w:lang w:val="en-US"/>
        </w:rPr>
        <w:t>5.2.2</w:t>
      </w:r>
      <w:r w:rsidRPr="00E36784">
        <w:rPr>
          <w:i/>
          <w:lang w:val="en-US"/>
        </w:rPr>
        <w:t xml:space="preserve">., </w:t>
      </w:r>
      <w:r w:rsidRPr="00E36784">
        <w:rPr>
          <w:iCs/>
          <w:lang w:val="en-US"/>
        </w:rPr>
        <w:t>amend to read:</w:t>
      </w:r>
    </w:p>
    <w:p w14:paraId="5FB2A155" w14:textId="60920D5A" w:rsidR="00D527B1" w:rsidRDefault="00D527B1" w:rsidP="00D527B1">
      <w:pPr>
        <w:snapToGrid w:val="0"/>
        <w:spacing w:after="120"/>
        <w:ind w:left="2268" w:right="1134" w:hanging="1134"/>
        <w:jc w:val="both"/>
        <w:rPr>
          <w:color w:val="000000"/>
        </w:rPr>
      </w:pPr>
      <w:r>
        <w:rPr>
          <w:lang w:val="en-US"/>
        </w:rPr>
        <w:t>“5.2.2.</w:t>
      </w:r>
      <w:r>
        <w:rPr>
          <w:lang w:val="en-US"/>
        </w:rPr>
        <w:tab/>
      </w:r>
      <w:r w:rsidRPr="00E16EAA">
        <w:rPr>
          <w:color w:val="000000"/>
        </w:rPr>
        <w:t>For vehicles of category M</w:t>
      </w:r>
      <w:r w:rsidRPr="00391621">
        <w:rPr>
          <w:color w:val="000000"/>
          <w:vertAlign w:val="subscript"/>
        </w:rPr>
        <w:t>1</w:t>
      </w:r>
      <w:r w:rsidRPr="00E16EAA">
        <w:rPr>
          <w:color w:val="000000"/>
        </w:rPr>
        <w:t xml:space="preserve"> up to a maximum mass of 3,500 kg and N</w:t>
      </w:r>
      <w:r w:rsidRPr="00E16EAA">
        <w:rPr>
          <w:color w:val="000000"/>
          <w:vertAlign w:val="subscript"/>
        </w:rPr>
        <w:t>1</w:t>
      </w:r>
      <w:r w:rsidRPr="00E16EAA">
        <w:rPr>
          <w:color w:val="000000"/>
        </w:rPr>
        <w:t xml:space="preserve">, fitted with tyres of the tyre class C2, the TPMS shall illuminate the warning signal described in paragraph 5.5. </w:t>
      </w:r>
      <w:r w:rsidRPr="00C05B45">
        <w:rPr>
          <w:color w:val="000000"/>
        </w:rPr>
        <w:t xml:space="preserve">within </w:t>
      </w:r>
      <w:r w:rsidRPr="00663FA2">
        <w:rPr>
          <w:b/>
          <w:bCs/>
          <w:color w:val="000000"/>
        </w:rPr>
        <w:t>ten</w:t>
      </w:r>
      <w:r>
        <w:rPr>
          <w:color w:val="000000"/>
        </w:rPr>
        <w:t xml:space="preserve"> </w:t>
      </w:r>
      <w:r w:rsidRPr="00C05B45">
        <w:rPr>
          <w:color w:val="000000"/>
        </w:rPr>
        <w:t>minutes of</w:t>
      </w:r>
      <w:r w:rsidRPr="00C05B45">
        <w:rPr>
          <w:color w:val="000000"/>
          <w:lang w:val="en-US"/>
        </w:rPr>
        <w:t xml:space="preserve"> cumulative</w:t>
      </w:r>
      <w:r w:rsidRPr="00C05B45">
        <w:rPr>
          <w:color w:val="000000"/>
        </w:rPr>
        <w:t xml:space="preserve"> driving time after the in service operating pressure in one of the vehicle's tyres has been reduced </w:t>
      </w:r>
      <w:r w:rsidRPr="00D527B1">
        <w:rPr>
          <w:rFonts w:asciiTheme="majorBidi" w:hAnsiTheme="majorBidi" w:cstheme="majorBidi"/>
          <w:color w:val="000000"/>
        </w:rPr>
        <w:t xml:space="preserve">by </w:t>
      </w:r>
      <w:r w:rsidRPr="00D527B1">
        <w:rPr>
          <w:rFonts w:asciiTheme="majorBidi" w:hAnsiTheme="majorBidi" w:cstheme="majorBidi"/>
          <w:b/>
          <w:color w:val="000000"/>
        </w:rPr>
        <w:t>20</w:t>
      </w:r>
      <w:r w:rsidRPr="00C05B45">
        <w:rPr>
          <w:color w:val="000000"/>
        </w:rPr>
        <w:t xml:space="preserve"> per cent or it is at a minimum pressure of </w:t>
      </w:r>
      <w:r w:rsidRPr="00C05B45">
        <w:rPr>
          <w:rFonts w:ascii="Calibri" w:hAnsi="Calibri"/>
          <w:strike/>
          <w:color w:val="000000"/>
        </w:rPr>
        <w:t>[</w:t>
      </w:r>
      <w:r w:rsidRPr="00C05B45">
        <w:rPr>
          <w:color w:val="000000"/>
        </w:rPr>
        <w:t>220</w:t>
      </w:r>
      <w:r w:rsidRPr="00C05B45">
        <w:rPr>
          <w:rFonts w:ascii="Calibri" w:hAnsi="Calibri"/>
          <w:strike/>
          <w:color w:val="000000"/>
        </w:rPr>
        <w:t>]</w:t>
      </w:r>
      <w:r w:rsidRPr="00C05B45">
        <w:rPr>
          <w:color w:val="000000"/>
        </w:rPr>
        <w:t xml:space="preserve"> kPa,</w:t>
      </w:r>
      <w:r w:rsidRPr="00E16EAA">
        <w:rPr>
          <w:color w:val="000000"/>
        </w:rPr>
        <w:t xml:space="preserve"> whichever is higher.</w:t>
      </w:r>
      <w:r>
        <w:rPr>
          <w:color w:val="000000"/>
        </w:rPr>
        <w:t>”</w:t>
      </w:r>
    </w:p>
    <w:p w14:paraId="672239FB"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5.2.3</w:t>
      </w:r>
      <w:r w:rsidRPr="00E36784">
        <w:rPr>
          <w:i/>
          <w:lang w:val="en-US"/>
        </w:rPr>
        <w:t xml:space="preserve">., </w:t>
      </w:r>
      <w:r w:rsidRPr="00E36784">
        <w:rPr>
          <w:iCs/>
          <w:lang w:val="en-US"/>
        </w:rPr>
        <w:t>amend to read:</w:t>
      </w:r>
    </w:p>
    <w:p w14:paraId="27174C78" w14:textId="77777777" w:rsidR="00D527B1" w:rsidRPr="00E16EAA" w:rsidRDefault="00D527B1" w:rsidP="00D527B1">
      <w:pPr>
        <w:pStyle w:val="SingleTxtG"/>
        <w:snapToGrid w:val="0"/>
        <w:ind w:left="2268" w:hanging="1134"/>
        <w:rPr>
          <w:lang w:val="en-US"/>
        </w:rPr>
      </w:pPr>
      <w:r>
        <w:rPr>
          <w:lang w:val="en-US"/>
        </w:rPr>
        <w:t>“</w:t>
      </w:r>
      <w:r w:rsidRPr="00E16EAA">
        <w:rPr>
          <w:lang w:val="en-US"/>
        </w:rPr>
        <w:t>5.2.3.</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proofErr w:type="gramStart"/>
      <w:r w:rsidRPr="00E16EAA">
        <w:rPr>
          <w:vertAlign w:val="subscript"/>
          <w:lang w:val="en-US"/>
        </w:rPr>
        <w:t>4</w:t>
      </w:r>
      <w:r w:rsidRPr="00E16EAA">
        <w:rPr>
          <w:lang w:val="en-US"/>
        </w:rPr>
        <w:t xml:space="preserve"> ,</w:t>
      </w:r>
      <w:proofErr w:type="gramEnd"/>
      <w:r w:rsidRPr="00E16EAA">
        <w:rPr>
          <w:lang w:val="en-US"/>
        </w:rPr>
        <w:t xml:space="preserve"> fitted with </w:t>
      </w:r>
      <w:proofErr w:type="spellStart"/>
      <w:r w:rsidRPr="00E16EAA">
        <w:rPr>
          <w:lang w:val="en-US"/>
        </w:rPr>
        <w:t>tyres</w:t>
      </w:r>
      <w:proofErr w:type="spellEnd"/>
      <w:r w:rsidRPr="00E16EAA">
        <w:rPr>
          <w:lang w:val="en-US"/>
        </w:rPr>
        <w:t xml:space="preserve"> of the </w:t>
      </w:r>
      <w:proofErr w:type="spellStart"/>
      <w:r w:rsidRPr="00E16EAA">
        <w:rPr>
          <w:lang w:val="en-US"/>
        </w:rPr>
        <w:t>tyre</w:t>
      </w:r>
      <w:proofErr w:type="spellEnd"/>
      <w:r w:rsidRPr="00E16EAA">
        <w:rPr>
          <w:lang w:val="en-US"/>
        </w:rPr>
        <w:t xml:space="preserve"> class </w:t>
      </w:r>
      <w:r w:rsidRPr="00E16EAA">
        <w:rPr>
          <w:bCs/>
          <w:lang w:val="en-US"/>
        </w:rPr>
        <w:t>C2 or</w:t>
      </w:r>
      <w:r w:rsidRPr="00E16EAA">
        <w:rPr>
          <w:lang w:val="en-US"/>
        </w:rPr>
        <w:t xml:space="preserve"> C3, the TPMS shall illuminate the warning signal described in paragraph 5.5. within not more </w:t>
      </w:r>
      <w:r w:rsidRPr="00C05B45">
        <w:rPr>
          <w:lang w:val="en-US"/>
        </w:rPr>
        <w:t>than </w:t>
      </w:r>
      <w:r w:rsidRPr="00C05B45">
        <w:rPr>
          <w:bCs/>
          <w:strike/>
          <w:lang w:val="en-US"/>
        </w:rPr>
        <w:t>[</w:t>
      </w:r>
      <w:r w:rsidRPr="00C05B45">
        <w:rPr>
          <w:lang w:val="en-US"/>
        </w:rPr>
        <w:t>ten</w:t>
      </w:r>
      <w:r w:rsidRPr="00C05B45">
        <w:rPr>
          <w:rFonts w:ascii="Calibri" w:hAnsi="Calibri"/>
          <w:strike/>
          <w:lang w:val="en-US"/>
        </w:rPr>
        <w:t>]</w:t>
      </w:r>
      <w:r w:rsidRPr="00C05B45">
        <w:rPr>
          <w:lang w:val="en-US"/>
        </w:rPr>
        <w:t xml:space="preserve"> minutes of cumulative driving time after the </w:t>
      </w:r>
      <w:proofErr w:type="gramStart"/>
      <w:r w:rsidRPr="00C05B45">
        <w:rPr>
          <w:lang w:val="en-US"/>
        </w:rPr>
        <w:t>in service</w:t>
      </w:r>
      <w:proofErr w:type="gramEnd"/>
      <w:r w:rsidRPr="00C05B45">
        <w:rPr>
          <w:lang w:val="en-US"/>
        </w:rPr>
        <w:t xml:space="preserve"> operating pressure in one of the vehicle's </w:t>
      </w:r>
      <w:proofErr w:type="spellStart"/>
      <w:r w:rsidRPr="00C05B45">
        <w:rPr>
          <w:lang w:val="en-US"/>
        </w:rPr>
        <w:t>tyres</w:t>
      </w:r>
      <w:proofErr w:type="spellEnd"/>
      <w:r w:rsidRPr="00C05B45">
        <w:rPr>
          <w:lang w:val="en-US"/>
        </w:rPr>
        <w:t xml:space="preserve"> has been reduced by </w:t>
      </w:r>
      <w:r w:rsidRPr="00C05B45">
        <w:rPr>
          <w:strike/>
          <w:lang w:val="en-US"/>
        </w:rPr>
        <w:t>[</w:t>
      </w:r>
      <w:r w:rsidRPr="001B6038">
        <w:rPr>
          <w:b/>
          <w:lang w:val="en-US"/>
        </w:rPr>
        <w:t>20</w:t>
      </w:r>
      <w:r w:rsidRPr="001B6038">
        <w:rPr>
          <w:strike/>
          <w:lang w:val="en-US"/>
        </w:rPr>
        <w:t>twenty</w:t>
      </w:r>
      <w:r w:rsidRPr="00C05B45">
        <w:rPr>
          <w:strike/>
          <w:lang w:val="en-US"/>
        </w:rPr>
        <w:t>]</w:t>
      </w:r>
      <w:r w:rsidRPr="00C05B45">
        <w:rPr>
          <w:lang w:val="en-US"/>
        </w:rPr>
        <w:t xml:space="preserve"> per cent.”</w:t>
      </w:r>
    </w:p>
    <w:p w14:paraId="1E19A63F"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5.3.2.</w:t>
      </w:r>
      <w:r w:rsidRPr="00E36784">
        <w:rPr>
          <w:i/>
          <w:lang w:val="en-US"/>
        </w:rPr>
        <w:t xml:space="preserve">, </w:t>
      </w:r>
      <w:r w:rsidRPr="00E36784">
        <w:rPr>
          <w:iCs/>
          <w:lang w:val="en-US"/>
        </w:rPr>
        <w:t>amend to read:</w:t>
      </w:r>
    </w:p>
    <w:p w14:paraId="26C1F060" w14:textId="6918B784" w:rsidR="00D527B1" w:rsidRDefault="00D527B1" w:rsidP="00663FA2">
      <w:pPr>
        <w:snapToGrid w:val="0"/>
        <w:spacing w:after="120"/>
        <w:ind w:left="2268" w:right="1134" w:hanging="1134"/>
        <w:jc w:val="both"/>
        <w:rPr>
          <w:i/>
          <w:lang w:val="en-US"/>
        </w:rPr>
      </w:pPr>
      <w:r>
        <w:rPr>
          <w:lang w:val="en-US"/>
        </w:rPr>
        <w:t>“</w:t>
      </w:r>
      <w:r w:rsidRPr="00E16EAA">
        <w:rPr>
          <w:lang w:val="en-US"/>
        </w:rPr>
        <w:t>5.</w:t>
      </w:r>
      <w:r>
        <w:rPr>
          <w:lang w:val="en-US"/>
        </w:rPr>
        <w:t>3</w:t>
      </w:r>
      <w:r w:rsidRPr="00E16EAA">
        <w:rPr>
          <w:lang w:val="en-US"/>
        </w:rPr>
        <w:t>.</w:t>
      </w:r>
      <w:r>
        <w:rPr>
          <w:lang w:val="en-US"/>
        </w:rPr>
        <w:t>2</w:t>
      </w:r>
      <w:r w:rsidRPr="00E16EAA">
        <w:rPr>
          <w:lang w:val="en-US"/>
        </w:rPr>
        <w:t>.</w:t>
      </w:r>
      <w:r w:rsidRPr="00E16EAA">
        <w:rPr>
          <w:lang w:val="en-US"/>
        </w:rPr>
        <w:tab/>
      </w:r>
      <w:r w:rsidRPr="00E16EAA">
        <w:tab/>
        <w:t xml:space="preserve">For vehicle category </w:t>
      </w:r>
      <w:r w:rsidRPr="00E16EAA">
        <w:rPr>
          <w:color w:val="000000"/>
          <w:lang w:val="en-US"/>
        </w:rPr>
        <w:t>of category</w:t>
      </w:r>
      <w:r w:rsidRPr="00E16EAA">
        <w:rPr>
          <w:color w:val="000000"/>
        </w:rPr>
        <w:t xml:space="preserve"> M</w:t>
      </w:r>
      <w:r w:rsidRPr="000A06AE">
        <w:rPr>
          <w:color w:val="000000"/>
          <w:vertAlign w:val="subscript"/>
        </w:rPr>
        <w:t>1</w:t>
      </w:r>
      <w:r w:rsidRPr="00E16EAA">
        <w:rPr>
          <w:color w:val="000000"/>
        </w:rPr>
        <w:t xml:space="preserve"> up to a maximum mass of 3,500kg and N</w:t>
      </w:r>
      <w:r w:rsidRPr="000A06AE">
        <w:rPr>
          <w:color w:val="000000"/>
          <w:vertAlign w:val="subscript"/>
        </w:rPr>
        <w:t>1</w:t>
      </w:r>
      <w:r w:rsidRPr="00E16EAA">
        <w:rPr>
          <w:color w:val="000000"/>
        </w:rPr>
        <w:t xml:space="preserve">, fitted with tyres of the tyre class C2, </w:t>
      </w:r>
      <w:r w:rsidRPr="00E16EAA">
        <w:t xml:space="preserve">the TPMS shall illuminate the warning signal described in 5.5. within not more than 60 minutes of </w:t>
      </w:r>
      <w:r w:rsidRPr="00E16EAA">
        <w:rPr>
          <w:lang w:val="en-US"/>
        </w:rPr>
        <w:t>cumulative</w:t>
      </w:r>
      <w:r w:rsidRPr="00E16EAA">
        <w:t xml:space="preserve"> driving time after the in service operating pressure in any of the vehicle's tyres</w:t>
      </w:r>
      <w:r w:rsidRPr="00E16EAA">
        <w:rPr>
          <w:bCs/>
        </w:rPr>
        <w:t xml:space="preserve"> </w:t>
      </w:r>
      <w:r w:rsidRPr="00E16EAA">
        <w:t xml:space="preserve">has been reduced by </w:t>
      </w:r>
      <w:r w:rsidRPr="00663FA2">
        <w:rPr>
          <w:rFonts w:asciiTheme="majorBidi" w:hAnsiTheme="majorBidi" w:cstheme="majorBidi"/>
          <w:strike/>
        </w:rPr>
        <w:t>[</w:t>
      </w:r>
      <w:r w:rsidRPr="00663FA2">
        <w:rPr>
          <w:rFonts w:asciiTheme="majorBidi" w:hAnsiTheme="majorBidi" w:cstheme="majorBidi"/>
          <w:b/>
        </w:rPr>
        <w:t>20</w:t>
      </w:r>
      <w:r w:rsidRPr="00663FA2">
        <w:rPr>
          <w:rFonts w:asciiTheme="majorBidi" w:hAnsiTheme="majorBidi" w:cstheme="majorBidi"/>
          <w:strike/>
        </w:rPr>
        <w:t>twenty</w:t>
      </w:r>
      <w:r w:rsidRPr="00C05B45">
        <w:rPr>
          <w:rFonts w:ascii="Calibri" w:hAnsi="Calibri"/>
          <w:strike/>
        </w:rPr>
        <w:t>]</w:t>
      </w:r>
      <w:r w:rsidRPr="00C05B45">
        <w:t xml:space="preserve"> per cent or it is at a minimum pressure of </w:t>
      </w:r>
      <w:r w:rsidRPr="00C05B45">
        <w:rPr>
          <w:rFonts w:ascii="Calibri" w:hAnsi="Calibri"/>
          <w:strike/>
        </w:rPr>
        <w:t>[</w:t>
      </w:r>
      <w:r w:rsidRPr="00C05B45">
        <w:t>220</w:t>
      </w:r>
      <w:r w:rsidRPr="00C05B45">
        <w:rPr>
          <w:rFonts w:ascii="Calibri" w:hAnsi="Calibri"/>
          <w:strike/>
        </w:rPr>
        <w:t>]</w:t>
      </w:r>
      <w:r w:rsidRPr="00C05B45">
        <w:t xml:space="preserve"> kPa</w:t>
      </w:r>
      <w:r w:rsidRPr="00E16EAA">
        <w:t>, whichever is higher.</w:t>
      </w:r>
      <w:r>
        <w:t>”</w:t>
      </w:r>
    </w:p>
    <w:p w14:paraId="792F490C"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5.3.3.</w:t>
      </w:r>
      <w:r w:rsidRPr="00E36784">
        <w:rPr>
          <w:i/>
          <w:lang w:val="en-US"/>
        </w:rPr>
        <w:t xml:space="preserve">, </w:t>
      </w:r>
      <w:r w:rsidRPr="00E36784">
        <w:rPr>
          <w:iCs/>
          <w:lang w:val="en-US"/>
        </w:rPr>
        <w:t>amend to read:</w:t>
      </w:r>
    </w:p>
    <w:p w14:paraId="23F01FC1" w14:textId="7445239C" w:rsidR="00D527B1" w:rsidRDefault="00D527B1" w:rsidP="00663FA2">
      <w:pPr>
        <w:snapToGrid w:val="0"/>
        <w:spacing w:after="120"/>
        <w:ind w:left="2268" w:right="1134" w:hanging="1134"/>
        <w:jc w:val="both"/>
        <w:rPr>
          <w:szCs w:val="24"/>
          <w:lang w:val="en-US"/>
        </w:rPr>
      </w:pPr>
      <w:r>
        <w:t>“</w:t>
      </w:r>
      <w:r w:rsidRPr="00E16EAA">
        <w:t>5.3.3.</w:t>
      </w:r>
      <w:r w:rsidRPr="00E16EAA">
        <w:tab/>
        <w:t>For vehicle categories M</w:t>
      </w:r>
      <w:r w:rsidRPr="000A06AE">
        <w:rPr>
          <w:vertAlign w:val="subscript"/>
        </w:rPr>
        <w:t>2</w:t>
      </w:r>
      <w:r w:rsidRPr="00E16EAA">
        <w:t>, M</w:t>
      </w:r>
      <w:r w:rsidRPr="000A06AE">
        <w:rPr>
          <w:vertAlign w:val="subscript"/>
        </w:rPr>
        <w:t>3</w:t>
      </w:r>
      <w:r w:rsidRPr="00E16EAA">
        <w:t>, N</w:t>
      </w:r>
      <w:r w:rsidRPr="000A06AE">
        <w:rPr>
          <w:vertAlign w:val="subscript"/>
        </w:rPr>
        <w:t>2</w:t>
      </w:r>
      <w:r w:rsidRPr="00E16EAA">
        <w:t xml:space="preserve"> and N</w:t>
      </w:r>
      <w:r w:rsidRPr="000A06AE">
        <w:rPr>
          <w:vertAlign w:val="subscript"/>
        </w:rPr>
        <w:t>3</w:t>
      </w:r>
      <w:r w:rsidRPr="00E16EAA">
        <w:t xml:space="preserve">, </w:t>
      </w:r>
      <w:r w:rsidRPr="00E16EAA">
        <w:rPr>
          <w:color w:val="000000"/>
        </w:rPr>
        <w:t xml:space="preserve">fitted with tyres of the tyre class C2 or C3, </w:t>
      </w:r>
      <w:r w:rsidRPr="00E16EAA">
        <w:t xml:space="preserve">the TPMS shall illuminate the warning signal </w:t>
      </w:r>
      <w:r w:rsidRPr="00C05B45">
        <w:rPr>
          <w:strike/>
        </w:rPr>
        <w:t>and for categories O</w:t>
      </w:r>
      <w:r w:rsidRPr="00C05B45">
        <w:rPr>
          <w:strike/>
          <w:vertAlign w:val="subscript"/>
        </w:rPr>
        <w:t>3</w:t>
      </w:r>
      <w:r w:rsidRPr="00C05B45">
        <w:rPr>
          <w:strike/>
        </w:rPr>
        <w:t xml:space="preserve"> and O</w:t>
      </w:r>
      <w:r w:rsidRPr="00C05B45">
        <w:rPr>
          <w:strike/>
          <w:vertAlign w:val="subscript"/>
        </w:rPr>
        <w:t>4</w:t>
      </w:r>
      <w:r w:rsidRPr="00C05B45">
        <w:rPr>
          <w:strike/>
        </w:rPr>
        <w:t>,</w:t>
      </w:r>
      <w:r w:rsidRPr="00C05B45">
        <w:rPr>
          <w:strike/>
          <w:color w:val="000000"/>
        </w:rPr>
        <w:t xml:space="preserve"> fitted with tyres of the tyre class C2 or C3,</w:t>
      </w:r>
      <w:r w:rsidRPr="00C05B45">
        <w:rPr>
          <w:strike/>
        </w:rPr>
        <w:t xml:space="preserve"> the TPMS shall transmit an appropriate warning signal described in 5.5. </w:t>
      </w:r>
      <w:r w:rsidRPr="00C05B45">
        <w:t xml:space="preserve">within not more than 60 minutes of </w:t>
      </w:r>
      <w:r w:rsidRPr="00C05B45">
        <w:rPr>
          <w:lang w:val="en-US"/>
        </w:rPr>
        <w:t>cumulative</w:t>
      </w:r>
      <w:r w:rsidRPr="00C05B45">
        <w:t xml:space="preserve"> driving time after the in-service operating pressure in any of the vehicle's rolling tyres in contact with the ground</w:t>
      </w:r>
      <w:r w:rsidRPr="00C05B45">
        <w:rPr>
          <w:bCs/>
        </w:rPr>
        <w:t xml:space="preserve"> </w:t>
      </w:r>
      <w:r w:rsidRPr="00C05B45">
        <w:t xml:space="preserve">has been reduced by </w:t>
      </w:r>
      <w:r w:rsidRPr="00C05B45">
        <w:rPr>
          <w:strike/>
        </w:rPr>
        <w:t>[</w:t>
      </w:r>
      <w:r w:rsidRPr="001B6038">
        <w:rPr>
          <w:b/>
        </w:rPr>
        <w:t>20</w:t>
      </w:r>
      <w:r w:rsidRPr="001B6038">
        <w:rPr>
          <w:strike/>
        </w:rPr>
        <w:t>twenty</w:t>
      </w:r>
      <w:r w:rsidRPr="00C05B45">
        <w:rPr>
          <w:strike/>
        </w:rPr>
        <w:t>]</w:t>
      </w:r>
      <w:r w:rsidRPr="00F906FA">
        <w:t xml:space="preserve"> per cent.</w:t>
      </w:r>
      <w:r>
        <w:t>”</w:t>
      </w:r>
    </w:p>
    <w:p w14:paraId="4DFEF266" w14:textId="77777777" w:rsidR="00D527B1" w:rsidRPr="00127A28" w:rsidRDefault="00D527B1" w:rsidP="00D527B1">
      <w:pPr>
        <w:snapToGrid w:val="0"/>
        <w:spacing w:after="120"/>
        <w:ind w:left="1134" w:right="1134"/>
        <w:jc w:val="both"/>
        <w:rPr>
          <w:iCs/>
          <w:lang w:val="en-US"/>
        </w:rPr>
      </w:pPr>
      <w:r w:rsidRPr="00127A28">
        <w:rPr>
          <w:i/>
          <w:lang w:val="en-US"/>
        </w:rPr>
        <w:t xml:space="preserve">Insert a new paragraph </w:t>
      </w:r>
      <w:r>
        <w:rPr>
          <w:i/>
          <w:lang w:val="en-US"/>
        </w:rPr>
        <w:t>5</w:t>
      </w:r>
      <w:r w:rsidRPr="00127A28">
        <w:rPr>
          <w:i/>
          <w:lang w:val="en-US"/>
        </w:rPr>
        <w:t>.</w:t>
      </w:r>
      <w:r>
        <w:rPr>
          <w:i/>
          <w:lang w:val="en-US"/>
        </w:rPr>
        <w:t>3</w:t>
      </w:r>
      <w:r w:rsidRPr="00127A28">
        <w:rPr>
          <w:i/>
          <w:lang w:val="en-US"/>
        </w:rPr>
        <w:t>.</w:t>
      </w:r>
      <w:r>
        <w:rPr>
          <w:i/>
          <w:lang w:val="en-US"/>
        </w:rPr>
        <w:t>4</w:t>
      </w:r>
      <w:r w:rsidRPr="00127A28">
        <w:rPr>
          <w:i/>
          <w:lang w:val="en-US"/>
        </w:rPr>
        <w:t>.</w:t>
      </w:r>
      <w:r>
        <w:rPr>
          <w:i/>
          <w:lang w:val="en-US"/>
        </w:rPr>
        <w:t>,</w:t>
      </w:r>
      <w:r w:rsidRPr="00127A28">
        <w:rPr>
          <w:i/>
          <w:lang w:val="en-US"/>
        </w:rPr>
        <w:t xml:space="preserve"> </w:t>
      </w:r>
      <w:r w:rsidRPr="00127A28">
        <w:rPr>
          <w:iCs/>
          <w:lang w:val="en-US"/>
        </w:rPr>
        <w:t>to read</w:t>
      </w:r>
      <w:r>
        <w:rPr>
          <w:iCs/>
          <w:lang w:val="en-US"/>
        </w:rPr>
        <w:t>:</w:t>
      </w:r>
    </w:p>
    <w:p w14:paraId="25F0375D" w14:textId="1B73FDA7" w:rsidR="00D527B1" w:rsidRDefault="00D527B1" w:rsidP="00663FA2">
      <w:pPr>
        <w:snapToGrid w:val="0"/>
        <w:spacing w:after="120"/>
        <w:ind w:left="2268" w:right="1134" w:hanging="1134"/>
        <w:jc w:val="both"/>
        <w:rPr>
          <w:szCs w:val="24"/>
          <w:lang w:val="en-US"/>
        </w:rPr>
      </w:pPr>
      <w:r w:rsidRPr="00127A28">
        <w:rPr>
          <w:lang w:val="en-US"/>
        </w:rPr>
        <w:t>“</w:t>
      </w:r>
      <w:r w:rsidRPr="00AC0A35">
        <w:rPr>
          <w:b/>
          <w:lang w:val="en-US"/>
        </w:rPr>
        <w:t>5.3.4.</w:t>
      </w:r>
      <w:r w:rsidRPr="00127A28">
        <w:rPr>
          <w:b/>
          <w:lang w:val="en-US"/>
        </w:rPr>
        <w:t xml:space="preserve"> </w:t>
      </w:r>
      <w:r>
        <w:rPr>
          <w:b/>
          <w:lang w:val="en-US"/>
        </w:rPr>
        <w:tab/>
      </w:r>
      <w:r w:rsidRPr="00AC0A35">
        <w:rPr>
          <w:b/>
          <w:lang w:val="en-US"/>
        </w:rPr>
        <w:t>For vehicle of categories O</w:t>
      </w:r>
      <w:r w:rsidRPr="00AC0A35">
        <w:rPr>
          <w:b/>
          <w:vertAlign w:val="subscript"/>
          <w:lang w:val="en-US"/>
        </w:rPr>
        <w:t>3</w:t>
      </w:r>
      <w:r w:rsidRPr="00AC0A35">
        <w:rPr>
          <w:b/>
          <w:lang w:val="en-US"/>
        </w:rPr>
        <w:t xml:space="preserve"> and O</w:t>
      </w:r>
      <w:r w:rsidRPr="00AC0A35">
        <w:rPr>
          <w:b/>
          <w:vertAlign w:val="subscript"/>
          <w:lang w:val="en-US"/>
        </w:rPr>
        <w:t>4</w:t>
      </w:r>
      <w:r w:rsidRPr="00AC0A35">
        <w:rPr>
          <w:b/>
          <w:lang w:val="en-US"/>
        </w:rPr>
        <w:t>,</w:t>
      </w:r>
      <w:r w:rsidRPr="00AC0A35">
        <w:rPr>
          <w:b/>
          <w:color w:val="000000"/>
          <w:lang w:val="en-US"/>
        </w:rPr>
        <w:t xml:space="preserve"> fitted with </w:t>
      </w:r>
      <w:proofErr w:type="spellStart"/>
      <w:r w:rsidRPr="00AC0A35">
        <w:rPr>
          <w:b/>
          <w:color w:val="000000"/>
          <w:lang w:val="en-US"/>
        </w:rPr>
        <w:t>tyres</w:t>
      </w:r>
      <w:proofErr w:type="spellEnd"/>
      <w:r w:rsidRPr="00AC0A35">
        <w:rPr>
          <w:b/>
          <w:color w:val="000000"/>
          <w:lang w:val="en-US"/>
        </w:rPr>
        <w:t xml:space="preserve"> of the </w:t>
      </w:r>
      <w:proofErr w:type="spellStart"/>
      <w:r w:rsidRPr="00AC0A35">
        <w:rPr>
          <w:b/>
          <w:color w:val="000000"/>
          <w:lang w:val="en-US"/>
        </w:rPr>
        <w:t>tyre</w:t>
      </w:r>
      <w:proofErr w:type="spellEnd"/>
      <w:r w:rsidRPr="00AC0A35">
        <w:rPr>
          <w:b/>
          <w:color w:val="000000"/>
          <w:lang w:val="en-US"/>
        </w:rPr>
        <w:t xml:space="preserve"> class C2 or C3,</w:t>
      </w:r>
      <w:r w:rsidRPr="00AC0A35">
        <w:rPr>
          <w:b/>
          <w:lang w:val="en-US"/>
        </w:rPr>
        <w:t xml:space="preserve"> the TPMS shall transmit an appropriate warning signal described in 5.5 within not more than 60 minutes of cumulative driving time after the in-service operating pressure in any of the vehicle's rolling </w:t>
      </w:r>
      <w:proofErr w:type="spellStart"/>
      <w:r w:rsidRPr="00AC0A35">
        <w:rPr>
          <w:b/>
          <w:lang w:val="en-US"/>
        </w:rPr>
        <w:t>tyres</w:t>
      </w:r>
      <w:proofErr w:type="spellEnd"/>
      <w:r w:rsidRPr="00AC0A35">
        <w:rPr>
          <w:b/>
          <w:lang w:val="en-US"/>
        </w:rPr>
        <w:t xml:space="preserve"> in contact with the ground</w:t>
      </w:r>
      <w:r w:rsidRPr="00AC0A35">
        <w:rPr>
          <w:b/>
          <w:bCs/>
          <w:lang w:val="en-US"/>
        </w:rPr>
        <w:t xml:space="preserve"> </w:t>
      </w:r>
      <w:r w:rsidRPr="00AC0A35">
        <w:rPr>
          <w:b/>
          <w:lang w:val="en-US"/>
        </w:rPr>
        <w:t xml:space="preserve">has been reduced by </w:t>
      </w:r>
      <w:r>
        <w:rPr>
          <w:b/>
          <w:lang w:val="en-US"/>
        </w:rPr>
        <w:t xml:space="preserve">20 </w:t>
      </w:r>
      <w:r w:rsidRPr="00AC0A35">
        <w:rPr>
          <w:b/>
          <w:lang w:val="en-US"/>
        </w:rPr>
        <w:t>per cent.</w:t>
      </w:r>
      <w:r w:rsidRPr="00127A28">
        <w:rPr>
          <w:lang w:val="en-US"/>
        </w:rPr>
        <w:t>”</w:t>
      </w:r>
    </w:p>
    <w:p w14:paraId="46A5C40E" w14:textId="3BF24963" w:rsidR="00D527B1" w:rsidRPr="00D6069E" w:rsidRDefault="00663FA2" w:rsidP="00663FA2">
      <w:pPr>
        <w:snapToGrid w:val="0"/>
        <w:spacing w:after="120"/>
        <w:ind w:left="1134" w:right="1134"/>
        <w:jc w:val="both"/>
        <w:rPr>
          <w:iCs/>
          <w:lang w:val="en-IE"/>
        </w:rPr>
      </w:pPr>
      <w:r>
        <w:rPr>
          <w:i/>
          <w:lang w:val="en-US"/>
        </w:rPr>
        <w:t>P</w:t>
      </w:r>
      <w:r w:rsidR="00D527B1" w:rsidRPr="00127A28">
        <w:rPr>
          <w:i/>
          <w:lang w:val="en-US"/>
        </w:rPr>
        <w:t xml:space="preserve">aragraph </w:t>
      </w:r>
      <w:r w:rsidR="00D527B1">
        <w:rPr>
          <w:i/>
          <w:lang w:val="en-US"/>
        </w:rPr>
        <w:t>5</w:t>
      </w:r>
      <w:r w:rsidR="00D527B1" w:rsidRPr="00127A28">
        <w:rPr>
          <w:i/>
          <w:lang w:val="en-US"/>
        </w:rPr>
        <w:t>.</w:t>
      </w:r>
      <w:r w:rsidR="00D527B1">
        <w:rPr>
          <w:i/>
          <w:lang w:val="en-US"/>
        </w:rPr>
        <w:t>3</w:t>
      </w:r>
      <w:r w:rsidR="00D527B1" w:rsidRPr="00127A28">
        <w:rPr>
          <w:i/>
          <w:lang w:val="en-US"/>
        </w:rPr>
        <w:t>.</w:t>
      </w:r>
      <w:r w:rsidR="00D527B1">
        <w:rPr>
          <w:i/>
          <w:lang w:val="en-US"/>
        </w:rPr>
        <w:t>4</w:t>
      </w:r>
      <w:r w:rsidR="00D527B1" w:rsidRPr="00127A28">
        <w:rPr>
          <w:i/>
          <w:lang w:val="en-US"/>
        </w:rPr>
        <w:t>.</w:t>
      </w:r>
      <w:r>
        <w:rPr>
          <w:i/>
          <w:lang w:val="en-US"/>
        </w:rPr>
        <w:t xml:space="preserve"> (former), </w:t>
      </w:r>
      <w:r w:rsidR="00D527B1" w:rsidRPr="00663FA2">
        <w:rPr>
          <w:iCs/>
          <w:lang w:val="en-US"/>
        </w:rPr>
        <w:t>renumber</w:t>
      </w:r>
      <w:r w:rsidRPr="00663FA2">
        <w:rPr>
          <w:iCs/>
          <w:lang w:val="en-US"/>
        </w:rPr>
        <w:t xml:space="preserve"> to </w:t>
      </w:r>
      <w:r w:rsidR="00D527B1" w:rsidRPr="00663FA2">
        <w:rPr>
          <w:iCs/>
          <w:lang w:val="en-IE"/>
        </w:rPr>
        <w:t>5.3</w:t>
      </w:r>
      <w:r w:rsidR="00D527B1" w:rsidRPr="00663FA2">
        <w:rPr>
          <w:b/>
          <w:iCs/>
          <w:lang w:val="en-IE"/>
        </w:rPr>
        <w:t>.5.</w:t>
      </w:r>
      <w:r w:rsidR="00D527B1" w:rsidRPr="00E16EAA">
        <w:rPr>
          <w:lang w:val="en-IE"/>
        </w:rPr>
        <w:tab/>
      </w:r>
    </w:p>
    <w:p w14:paraId="605F3995"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5.5.2.</w:t>
      </w:r>
      <w:r w:rsidRPr="00E36784">
        <w:rPr>
          <w:i/>
          <w:lang w:val="en-US"/>
        </w:rPr>
        <w:t xml:space="preserve">, </w:t>
      </w:r>
      <w:r w:rsidRPr="00E36784">
        <w:rPr>
          <w:iCs/>
          <w:lang w:val="en-US"/>
        </w:rPr>
        <w:t>amend to read:</w:t>
      </w:r>
    </w:p>
    <w:p w14:paraId="2E9714BB" w14:textId="58F623B8" w:rsidR="00D527B1" w:rsidRPr="008D2420" w:rsidRDefault="00D527B1" w:rsidP="00663FA2">
      <w:pPr>
        <w:pStyle w:val="SingleTxtG"/>
        <w:snapToGrid w:val="0"/>
        <w:ind w:left="2268" w:hanging="1134"/>
        <w:rPr>
          <w:szCs w:val="24"/>
          <w:lang w:val="en-US"/>
        </w:rPr>
      </w:pPr>
      <w:r>
        <w:t>“5.5.2</w:t>
      </w:r>
      <w:r w:rsidRPr="002C5A4C">
        <w:rPr>
          <w:b/>
        </w:rPr>
        <w:t>.</w:t>
      </w:r>
      <w:r w:rsidRPr="00E16EAA">
        <w:tab/>
      </w:r>
      <w:r w:rsidRPr="00D6069E">
        <w:rPr>
          <w:rFonts w:ascii="Calibri" w:hAnsi="Calibri"/>
          <w:strike/>
          <w:szCs w:val="24"/>
          <w:lang w:val="en-US"/>
        </w:rPr>
        <w:t>[</w:t>
      </w:r>
      <w:r w:rsidRPr="00D6069E" w:rsidDel="00AF6E67">
        <w:rPr>
          <w:lang w:val="en-US"/>
        </w:rPr>
        <w:t>In the case of a</w:t>
      </w:r>
      <w:r w:rsidRPr="00D6069E">
        <w:rPr>
          <w:lang w:val="en-US"/>
        </w:rPr>
        <w:t xml:space="preserve"> vehicle of category</w:t>
      </w:r>
      <w:r w:rsidRPr="00D6069E" w:rsidDel="00AF6E67">
        <w:rPr>
          <w:lang w:val="en-US"/>
        </w:rPr>
        <w:t xml:space="preserve"> N</w:t>
      </w:r>
      <w:r w:rsidRPr="00D6069E" w:rsidDel="00AF6E67">
        <w:rPr>
          <w:vertAlign w:val="subscript"/>
          <w:lang w:val="en-US"/>
        </w:rPr>
        <w:t>2</w:t>
      </w:r>
      <w:r w:rsidRPr="00D6069E" w:rsidDel="00AF6E67">
        <w:rPr>
          <w:lang w:val="en-US"/>
        </w:rPr>
        <w:t xml:space="preserve"> or N</w:t>
      </w:r>
      <w:r w:rsidRPr="00D6069E" w:rsidDel="00AF6E67">
        <w:rPr>
          <w:vertAlign w:val="subscript"/>
          <w:lang w:val="en-US"/>
        </w:rPr>
        <w:t>3</w:t>
      </w:r>
      <w:r w:rsidRPr="00D6069E" w:rsidDel="00AF6E67">
        <w:rPr>
          <w:lang w:val="en-US"/>
        </w:rPr>
        <w:t xml:space="preserve"> </w:t>
      </w:r>
      <w:r w:rsidRPr="00D6069E">
        <w:rPr>
          <w:lang w:val="en-US"/>
        </w:rPr>
        <w:t xml:space="preserve">towing at least one vehicle of category </w:t>
      </w:r>
      <w:r w:rsidRPr="00D6069E" w:rsidDel="00AF6E67">
        <w:rPr>
          <w:lang w:val="en-US"/>
        </w:rPr>
        <w:t>O</w:t>
      </w:r>
      <w:r w:rsidRPr="00D6069E" w:rsidDel="00AF6E67">
        <w:rPr>
          <w:vertAlign w:val="subscript"/>
          <w:lang w:val="en-US"/>
        </w:rPr>
        <w:t>3</w:t>
      </w:r>
      <w:r w:rsidRPr="00D6069E" w:rsidDel="00AF6E67">
        <w:rPr>
          <w:lang w:val="en-US"/>
        </w:rPr>
        <w:t xml:space="preserve"> or O</w:t>
      </w:r>
      <w:r w:rsidRPr="00D6069E" w:rsidDel="00AF6E67">
        <w:rPr>
          <w:vertAlign w:val="subscript"/>
          <w:lang w:val="en-US"/>
        </w:rPr>
        <w:t>4</w:t>
      </w:r>
      <w:r w:rsidRPr="00D6069E" w:rsidDel="00AF6E67">
        <w:rPr>
          <w:lang w:val="en-US"/>
        </w:rPr>
        <w:t xml:space="preserve">, the </w:t>
      </w:r>
      <w:r w:rsidRPr="00D6069E">
        <w:rPr>
          <w:lang w:val="en-US"/>
        </w:rPr>
        <w:t xml:space="preserve">optical </w:t>
      </w:r>
      <w:r w:rsidRPr="00D6069E" w:rsidDel="00AF6E67">
        <w:rPr>
          <w:lang w:val="en-US"/>
        </w:rPr>
        <w:t xml:space="preserve">warning signal </w:t>
      </w:r>
      <w:r w:rsidRPr="00D6069E">
        <w:rPr>
          <w:lang w:val="en-US"/>
        </w:rPr>
        <w:t xml:space="preserve">referred to in 5.5.1. </w:t>
      </w:r>
      <w:r w:rsidRPr="00D6069E" w:rsidDel="00AF6E67">
        <w:rPr>
          <w:lang w:val="en-US"/>
        </w:rPr>
        <w:t>must indicate whether any warning relates to the</w:t>
      </w:r>
      <w:r w:rsidRPr="00D6069E">
        <w:rPr>
          <w:lang w:val="en-US"/>
        </w:rPr>
        <w:t xml:space="preserve"> </w:t>
      </w:r>
      <w:r w:rsidRPr="00D6069E">
        <w:rPr>
          <w:b/>
          <w:lang w:val="en-US"/>
        </w:rPr>
        <w:t>individual</w:t>
      </w:r>
      <w:r w:rsidRPr="00D6069E" w:rsidDel="00AF6E67">
        <w:rPr>
          <w:lang w:val="en-US"/>
        </w:rPr>
        <w:t xml:space="preserve"> </w:t>
      </w:r>
      <w:r w:rsidRPr="00D6069E">
        <w:rPr>
          <w:lang w:val="en-US"/>
        </w:rPr>
        <w:t xml:space="preserve">towing </w:t>
      </w:r>
      <w:r w:rsidRPr="00D6069E" w:rsidDel="00AF6E67">
        <w:rPr>
          <w:lang w:val="en-US"/>
        </w:rPr>
        <w:t xml:space="preserve">or to the </w:t>
      </w:r>
      <w:r w:rsidRPr="00D6069E">
        <w:rPr>
          <w:lang w:val="en-US"/>
        </w:rPr>
        <w:t xml:space="preserve">towed </w:t>
      </w:r>
      <w:r w:rsidRPr="00D6069E" w:rsidDel="00AF6E67">
        <w:rPr>
          <w:lang w:val="en-US"/>
        </w:rPr>
        <w:t>vehicle</w:t>
      </w:r>
      <w:r w:rsidRPr="00D6069E">
        <w:rPr>
          <w:b/>
          <w:lang w:val="en-US"/>
        </w:rPr>
        <w:t>(s)</w:t>
      </w:r>
      <w:r w:rsidRPr="00D6069E" w:rsidDel="00AF6E67">
        <w:rPr>
          <w:lang w:val="en-US"/>
        </w:rPr>
        <w:t>.</w:t>
      </w:r>
      <w:r w:rsidRPr="00D6069E">
        <w:rPr>
          <w:rFonts w:ascii="Calibri" w:hAnsi="Calibri"/>
          <w:strike/>
          <w:lang w:val="en-US"/>
        </w:rPr>
        <w:t>]</w:t>
      </w:r>
      <w:r>
        <w:rPr>
          <w:lang w:val="en-IE"/>
        </w:rPr>
        <w:t>”</w:t>
      </w:r>
    </w:p>
    <w:p w14:paraId="750328B7"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5.5.5.</w:t>
      </w:r>
      <w:r w:rsidRPr="00E36784">
        <w:rPr>
          <w:i/>
          <w:lang w:val="en-US"/>
        </w:rPr>
        <w:t xml:space="preserve">, </w:t>
      </w:r>
      <w:r w:rsidRPr="00E36784">
        <w:rPr>
          <w:iCs/>
          <w:lang w:val="en-US"/>
        </w:rPr>
        <w:t>amend to read:</w:t>
      </w:r>
    </w:p>
    <w:p w14:paraId="03961E1F" w14:textId="75C531FE" w:rsidR="00D527B1" w:rsidRDefault="00D527B1" w:rsidP="00663FA2">
      <w:pPr>
        <w:pStyle w:val="SingleTxtG"/>
        <w:snapToGrid w:val="0"/>
        <w:ind w:left="2268" w:hanging="1134"/>
        <w:rPr>
          <w:b/>
          <w:sz w:val="18"/>
          <w:szCs w:val="18"/>
          <w:lang w:val="en-US"/>
        </w:rPr>
      </w:pPr>
      <w:r>
        <w:t>“5.5.5</w:t>
      </w:r>
      <w:r w:rsidRPr="002C5A4C">
        <w:rPr>
          <w:b/>
        </w:rPr>
        <w:t>.</w:t>
      </w:r>
      <w:r w:rsidRPr="00E16EAA">
        <w:tab/>
      </w:r>
      <w:r w:rsidRPr="00D6069E">
        <w:rPr>
          <w:rFonts w:ascii="Calibri" w:hAnsi="Calibri"/>
          <w:strike/>
          <w:szCs w:val="24"/>
          <w:lang w:val="en-US"/>
        </w:rPr>
        <w:t>[</w:t>
      </w:r>
      <w:r w:rsidRPr="00D6069E">
        <w:rPr>
          <w:rFonts w:eastAsia="MS PGothic"/>
          <w:szCs w:val="22"/>
          <w:lang w:val="en-US"/>
        </w:rPr>
        <w:t>For vehicles of category O</w:t>
      </w:r>
      <w:r w:rsidRPr="00D6069E">
        <w:rPr>
          <w:rFonts w:eastAsia="MS PGothic"/>
          <w:szCs w:val="22"/>
          <w:vertAlign w:val="subscript"/>
          <w:lang w:val="en-US"/>
        </w:rPr>
        <w:t>3</w:t>
      </w:r>
      <w:r w:rsidRPr="00D6069E">
        <w:rPr>
          <w:rFonts w:eastAsia="MS PGothic"/>
          <w:szCs w:val="22"/>
          <w:lang w:val="en-US"/>
        </w:rPr>
        <w:t xml:space="preserve"> and O</w:t>
      </w:r>
      <w:r w:rsidRPr="00D6069E">
        <w:rPr>
          <w:rFonts w:eastAsia="MS PGothic"/>
          <w:szCs w:val="22"/>
          <w:vertAlign w:val="subscript"/>
          <w:lang w:val="en-US"/>
        </w:rPr>
        <w:t>4</w:t>
      </w:r>
      <w:r w:rsidRPr="00D6069E">
        <w:rPr>
          <w:rFonts w:eastAsia="MS PGothic"/>
          <w:szCs w:val="22"/>
          <w:lang w:val="en-US"/>
        </w:rPr>
        <w:t>, the optical warning signal referred to in 5.5.1 must be displayed to the driver of the towing vehicle of category N</w:t>
      </w:r>
      <w:r w:rsidRPr="00D6069E">
        <w:rPr>
          <w:rFonts w:eastAsia="MS PGothic"/>
          <w:szCs w:val="22"/>
          <w:vertAlign w:val="subscript"/>
          <w:lang w:val="en-US"/>
        </w:rPr>
        <w:t>2</w:t>
      </w:r>
      <w:r w:rsidRPr="00D6069E">
        <w:rPr>
          <w:rFonts w:eastAsia="MS PGothic"/>
          <w:szCs w:val="22"/>
          <w:lang w:val="en-US"/>
        </w:rPr>
        <w:t xml:space="preserve"> or N</w:t>
      </w:r>
      <w:r w:rsidRPr="00D6069E">
        <w:rPr>
          <w:rFonts w:eastAsia="MS PGothic"/>
          <w:szCs w:val="22"/>
          <w:vertAlign w:val="subscript"/>
          <w:lang w:val="en-US"/>
        </w:rPr>
        <w:t>3</w:t>
      </w:r>
      <w:r w:rsidRPr="00D6069E">
        <w:rPr>
          <w:rFonts w:eastAsia="MS PGothic"/>
          <w:szCs w:val="22"/>
          <w:lang w:val="en-US"/>
        </w:rPr>
        <w:t>, as specified in paragraph 5.5.4.</w:t>
      </w:r>
      <w:r w:rsidRPr="00D6069E">
        <w:rPr>
          <w:rFonts w:ascii="Calibri" w:hAnsi="Calibri"/>
          <w:strike/>
          <w:lang w:val="en-US"/>
        </w:rPr>
        <w:t>]</w:t>
      </w:r>
      <w:r w:rsidRPr="00D6069E">
        <w:rPr>
          <w:lang w:val="en-IE"/>
        </w:rPr>
        <w:t>”</w:t>
      </w:r>
    </w:p>
    <w:p w14:paraId="310E4BDA" w14:textId="77777777" w:rsidR="00D527B1" w:rsidRPr="00663FA2" w:rsidRDefault="00D527B1" w:rsidP="00D527B1">
      <w:pPr>
        <w:snapToGrid w:val="0"/>
        <w:spacing w:after="120"/>
        <w:ind w:left="1134" w:right="1134"/>
        <w:jc w:val="both"/>
        <w:rPr>
          <w:rFonts w:asciiTheme="majorBidi" w:hAnsiTheme="majorBidi" w:cstheme="majorBidi"/>
          <w:i/>
          <w:lang w:val="en-US"/>
        </w:rPr>
      </w:pPr>
      <w:r w:rsidRPr="00663FA2">
        <w:rPr>
          <w:rFonts w:asciiTheme="majorBidi" w:hAnsiTheme="majorBidi" w:cstheme="majorBidi"/>
          <w:i/>
          <w:lang w:val="en-US"/>
        </w:rPr>
        <w:t xml:space="preserve">Paragraph 5.6., </w:t>
      </w:r>
      <w:r w:rsidRPr="00663FA2">
        <w:rPr>
          <w:rFonts w:asciiTheme="majorBidi" w:hAnsiTheme="majorBidi" w:cstheme="majorBidi"/>
          <w:iCs/>
          <w:lang w:val="en-US"/>
        </w:rPr>
        <w:t>amend to read:</w:t>
      </w:r>
    </w:p>
    <w:p w14:paraId="0C80B3B4" w14:textId="77777777" w:rsidR="00D527B1" w:rsidRPr="00663FA2" w:rsidRDefault="00D527B1" w:rsidP="00D527B1">
      <w:pPr>
        <w:pStyle w:val="SingleTxtG"/>
        <w:snapToGrid w:val="0"/>
        <w:ind w:left="2268" w:hanging="1134"/>
        <w:rPr>
          <w:rFonts w:asciiTheme="majorBidi" w:hAnsiTheme="majorBidi" w:cstheme="majorBidi"/>
          <w:lang w:val="en-IE"/>
        </w:rPr>
      </w:pPr>
      <w:r w:rsidRPr="00663FA2">
        <w:rPr>
          <w:rFonts w:asciiTheme="majorBidi" w:hAnsiTheme="majorBidi" w:cstheme="majorBidi"/>
          <w:strike/>
          <w:lang w:val="en-IE"/>
        </w:rPr>
        <w:t>[</w:t>
      </w:r>
      <w:r w:rsidRPr="00663FA2">
        <w:rPr>
          <w:rFonts w:asciiTheme="majorBidi" w:hAnsiTheme="majorBidi" w:cstheme="majorBidi"/>
          <w:lang w:val="en-IE"/>
        </w:rPr>
        <w:t>5.6.</w:t>
      </w:r>
      <w:r w:rsidRPr="00663FA2">
        <w:rPr>
          <w:rFonts w:asciiTheme="majorBidi" w:hAnsiTheme="majorBidi" w:cstheme="majorBidi"/>
          <w:lang w:val="en-IE"/>
        </w:rPr>
        <w:tab/>
      </w:r>
      <w:r w:rsidRPr="00663FA2">
        <w:rPr>
          <w:rFonts w:asciiTheme="majorBidi" w:hAnsiTheme="majorBidi" w:cstheme="majorBidi"/>
          <w:lang w:val="en-IE"/>
        </w:rPr>
        <w:tab/>
        <w:t>Communications interface between towing and towed vehicles</w:t>
      </w:r>
    </w:p>
    <w:p w14:paraId="407ABB22" w14:textId="77777777" w:rsidR="00D527B1" w:rsidRPr="00663FA2" w:rsidRDefault="00D527B1" w:rsidP="00D527B1">
      <w:pPr>
        <w:pStyle w:val="ListParagraph"/>
        <w:snapToGrid w:val="0"/>
        <w:spacing w:after="120" w:line="240" w:lineRule="atLeast"/>
        <w:ind w:left="2268" w:right="1134" w:hanging="1134"/>
        <w:contextualSpacing w:val="0"/>
        <w:jc w:val="both"/>
        <w:rPr>
          <w:rFonts w:asciiTheme="majorBidi" w:hAnsiTheme="majorBidi" w:cstheme="majorBidi"/>
          <w:sz w:val="20"/>
          <w:szCs w:val="20"/>
          <w:lang w:val="en-IE"/>
        </w:rPr>
      </w:pPr>
      <w:r w:rsidRPr="00663FA2">
        <w:rPr>
          <w:rFonts w:asciiTheme="majorBidi" w:hAnsiTheme="majorBidi" w:cstheme="majorBidi"/>
          <w:sz w:val="20"/>
          <w:szCs w:val="20"/>
          <w:lang w:val="en-IE"/>
        </w:rPr>
        <w:t>5.6.1</w:t>
      </w:r>
      <w:r w:rsidRPr="00663FA2">
        <w:rPr>
          <w:rFonts w:asciiTheme="majorBidi" w:hAnsiTheme="majorBidi" w:cstheme="majorBidi"/>
          <w:b/>
          <w:sz w:val="20"/>
          <w:szCs w:val="20"/>
          <w:lang w:val="en-IE"/>
        </w:rPr>
        <w:t>.</w:t>
      </w:r>
      <w:r w:rsidRPr="00663FA2">
        <w:rPr>
          <w:rFonts w:asciiTheme="majorBidi" w:hAnsiTheme="majorBidi" w:cstheme="majorBidi"/>
          <w:sz w:val="20"/>
          <w:szCs w:val="20"/>
          <w:lang w:val="en-IE"/>
        </w:rPr>
        <w:tab/>
        <w:t>In the case of a vehicle of category N</w:t>
      </w:r>
      <w:r w:rsidRPr="00663FA2">
        <w:rPr>
          <w:rFonts w:asciiTheme="majorBidi" w:hAnsiTheme="majorBidi" w:cstheme="majorBidi"/>
          <w:sz w:val="20"/>
          <w:szCs w:val="20"/>
          <w:vertAlign w:val="subscript"/>
          <w:lang w:val="en-IE"/>
        </w:rPr>
        <w:t>2</w:t>
      </w:r>
      <w:r w:rsidRPr="00663FA2">
        <w:rPr>
          <w:rFonts w:asciiTheme="majorBidi" w:hAnsiTheme="majorBidi" w:cstheme="majorBidi"/>
          <w:sz w:val="20"/>
          <w:szCs w:val="20"/>
          <w:lang w:val="en-IE"/>
        </w:rPr>
        <w:t xml:space="preserve"> or N</w:t>
      </w:r>
      <w:r w:rsidRPr="00663FA2">
        <w:rPr>
          <w:rFonts w:asciiTheme="majorBidi" w:hAnsiTheme="majorBidi" w:cstheme="majorBidi"/>
          <w:sz w:val="20"/>
          <w:szCs w:val="20"/>
          <w:vertAlign w:val="subscript"/>
          <w:lang w:val="en-IE"/>
        </w:rPr>
        <w:t>3</w:t>
      </w:r>
      <w:r w:rsidRPr="00663FA2">
        <w:rPr>
          <w:rFonts w:asciiTheme="majorBidi" w:hAnsiTheme="majorBidi" w:cstheme="majorBidi"/>
          <w:sz w:val="20"/>
          <w:szCs w:val="20"/>
          <w:lang w:val="en-IE"/>
        </w:rPr>
        <w:t xml:space="preserve"> towing at least one vehicle of category O</w:t>
      </w:r>
      <w:r w:rsidRPr="00663FA2">
        <w:rPr>
          <w:rFonts w:asciiTheme="majorBidi" w:hAnsiTheme="majorBidi" w:cstheme="majorBidi"/>
          <w:sz w:val="20"/>
          <w:szCs w:val="20"/>
          <w:vertAlign w:val="subscript"/>
          <w:lang w:val="en-IE"/>
        </w:rPr>
        <w:t>3</w:t>
      </w:r>
      <w:r w:rsidRPr="00663FA2">
        <w:rPr>
          <w:rFonts w:asciiTheme="majorBidi" w:hAnsiTheme="majorBidi" w:cstheme="majorBidi"/>
          <w:sz w:val="20"/>
          <w:szCs w:val="20"/>
          <w:lang w:val="en-IE"/>
        </w:rPr>
        <w:t xml:space="preserve"> or O</w:t>
      </w:r>
      <w:r w:rsidRPr="00663FA2">
        <w:rPr>
          <w:rFonts w:asciiTheme="majorBidi" w:hAnsiTheme="majorBidi" w:cstheme="majorBidi"/>
          <w:sz w:val="20"/>
          <w:szCs w:val="20"/>
          <w:vertAlign w:val="subscript"/>
          <w:lang w:val="en-IE"/>
        </w:rPr>
        <w:t>4</w:t>
      </w:r>
      <w:r w:rsidRPr="00663FA2">
        <w:rPr>
          <w:rFonts w:asciiTheme="majorBidi" w:hAnsiTheme="majorBidi" w:cstheme="majorBidi"/>
          <w:sz w:val="20"/>
          <w:szCs w:val="20"/>
          <w:lang w:val="en-IE"/>
        </w:rPr>
        <w:t xml:space="preserve">, the communications interface between these vehicles can be </w:t>
      </w:r>
      <w:r w:rsidRPr="00663FA2">
        <w:rPr>
          <w:rFonts w:asciiTheme="majorBidi" w:hAnsiTheme="majorBidi" w:cstheme="majorBidi"/>
          <w:strike/>
          <w:sz w:val="20"/>
          <w:szCs w:val="20"/>
          <w:lang w:val="en-IE"/>
        </w:rPr>
        <w:t>realised</w:t>
      </w:r>
      <w:r w:rsidRPr="00663FA2">
        <w:rPr>
          <w:rFonts w:asciiTheme="majorBidi" w:hAnsiTheme="majorBidi" w:cstheme="majorBidi"/>
          <w:sz w:val="20"/>
          <w:szCs w:val="20"/>
          <w:lang w:val="en-IE"/>
        </w:rPr>
        <w:t xml:space="preserve"> </w:t>
      </w:r>
      <w:r w:rsidRPr="00663FA2">
        <w:rPr>
          <w:rFonts w:asciiTheme="majorBidi" w:hAnsiTheme="majorBidi" w:cstheme="majorBidi"/>
          <w:b/>
          <w:sz w:val="20"/>
          <w:szCs w:val="20"/>
          <w:lang w:val="en-IE"/>
        </w:rPr>
        <w:t>achieved</w:t>
      </w:r>
      <w:r w:rsidRPr="00663FA2">
        <w:rPr>
          <w:rFonts w:asciiTheme="majorBidi" w:hAnsiTheme="majorBidi" w:cstheme="majorBidi"/>
          <w:sz w:val="20"/>
          <w:szCs w:val="20"/>
          <w:lang w:val="en-IE"/>
        </w:rPr>
        <w:t xml:space="preserve"> via wired or wireless equipment, provided that the TPMS equipment in the towing vehicle and in the towed vehicle(s) are compatible.</w:t>
      </w:r>
    </w:p>
    <w:p w14:paraId="3F69F0C7" w14:textId="77777777" w:rsidR="00D527B1" w:rsidRPr="00663FA2" w:rsidRDefault="00D527B1" w:rsidP="00D527B1">
      <w:pPr>
        <w:pStyle w:val="ListParagraph"/>
        <w:snapToGrid w:val="0"/>
        <w:spacing w:after="120" w:line="240" w:lineRule="atLeast"/>
        <w:ind w:left="2259" w:right="1134" w:hanging="1125"/>
        <w:contextualSpacing w:val="0"/>
        <w:jc w:val="both"/>
        <w:rPr>
          <w:rFonts w:asciiTheme="majorBidi" w:hAnsiTheme="majorBidi" w:cstheme="majorBidi"/>
          <w:sz w:val="20"/>
          <w:szCs w:val="20"/>
          <w:lang w:val="en-IE"/>
        </w:rPr>
      </w:pPr>
      <w:r w:rsidRPr="00663FA2">
        <w:rPr>
          <w:rFonts w:asciiTheme="majorBidi" w:hAnsiTheme="majorBidi" w:cstheme="majorBidi"/>
          <w:sz w:val="20"/>
          <w:szCs w:val="20"/>
          <w:lang w:val="en-IE"/>
        </w:rPr>
        <w:lastRenderedPageBreak/>
        <w:t>5.6.1.1.</w:t>
      </w:r>
      <w:r w:rsidRPr="00663FA2">
        <w:rPr>
          <w:rFonts w:asciiTheme="majorBidi" w:hAnsiTheme="majorBidi" w:cstheme="majorBidi"/>
          <w:sz w:val="20"/>
          <w:szCs w:val="20"/>
          <w:lang w:val="en-IE"/>
        </w:rPr>
        <w:tab/>
        <w:t>Wired equipment can be based on the braking electric control line which conforms to ISO 11992-1 and be a point-to-point type.</w:t>
      </w:r>
    </w:p>
    <w:p w14:paraId="5E46CB92" w14:textId="77777777" w:rsidR="00D527B1" w:rsidRPr="00663FA2" w:rsidRDefault="00D527B1" w:rsidP="00D527B1">
      <w:pPr>
        <w:pStyle w:val="ListParagraph"/>
        <w:snapToGrid w:val="0"/>
        <w:spacing w:after="120" w:line="240" w:lineRule="atLeast"/>
        <w:ind w:left="2268" w:right="1134"/>
        <w:contextualSpacing w:val="0"/>
        <w:jc w:val="both"/>
        <w:rPr>
          <w:rFonts w:asciiTheme="majorBidi" w:hAnsiTheme="majorBidi" w:cstheme="majorBidi"/>
          <w:sz w:val="20"/>
          <w:szCs w:val="20"/>
          <w:lang w:val="en-IE"/>
        </w:rPr>
      </w:pPr>
      <w:r w:rsidRPr="00663FA2">
        <w:rPr>
          <w:rFonts w:asciiTheme="majorBidi" w:hAnsiTheme="majorBidi" w:cstheme="majorBidi"/>
          <w:sz w:val="20"/>
          <w:szCs w:val="20"/>
          <w:lang w:val="en-IE"/>
        </w:rPr>
        <w:t>Different wired specifications may be used, provided that the TPMS equipment in the towing vehicle and in the towed vehicle(s) are compatible.</w:t>
      </w:r>
    </w:p>
    <w:p w14:paraId="5CFC929A" w14:textId="77777777" w:rsidR="00D527B1" w:rsidRPr="00663FA2" w:rsidRDefault="00D527B1" w:rsidP="00D527B1">
      <w:pPr>
        <w:snapToGrid w:val="0"/>
        <w:spacing w:after="120"/>
        <w:ind w:left="2268" w:right="1134" w:hanging="1134"/>
        <w:jc w:val="both"/>
        <w:rPr>
          <w:rFonts w:asciiTheme="majorBidi" w:hAnsiTheme="majorBidi" w:cstheme="majorBidi"/>
          <w:lang w:val="en-IE"/>
        </w:rPr>
      </w:pPr>
      <w:r w:rsidRPr="00663FA2">
        <w:rPr>
          <w:rFonts w:asciiTheme="majorBidi" w:hAnsiTheme="majorBidi" w:cstheme="majorBidi"/>
          <w:lang w:val="en-IE"/>
        </w:rPr>
        <w:t>5.6.1.2.</w:t>
      </w:r>
      <w:r w:rsidRPr="00663FA2">
        <w:rPr>
          <w:rFonts w:asciiTheme="majorBidi" w:hAnsiTheme="majorBidi" w:cstheme="majorBidi"/>
          <w:lang w:val="en-IE"/>
        </w:rPr>
        <w:tab/>
        <w:t>In the case of a wireless equipment, the communication link must be an open standard specification. Provision must be made to ensure that the wireless link is set up between the physically connected vehicles (as opposed to other vehicles in the vicinity), and that information shared over this link is secure against outside interference.</w:t>
      </w:r>
    </w:p>
    <w:p w14:paraId="609113BB" w14:textId="77777777" w:rsidR="00D527B1" w:rsidRPr="00663FA2" w:rsidRDefault="00D527B1" w:rsidP="00D527B1">
      <w:pPr>
        <w:snapToGrid w:val="0"/>
        <w:spacing w:after="120"/>
        <w:ind w:left="2268" w:right="1134" w:hanging="1134"/>
        <w:jc w:val="both"/>
        <w:rPr>
          <w:rFonts w:asciiTheme="majorBidi" w:hAnsiTheme="majorBidi" w:cstheme="majorBidi"/>
          <w:b/>
          <w:lang w:val="en-IE"/>
        </w:rPr>
      </w:pPr>
      <w:r w:rsidRPr="00663FA2">
        <w:rPr>
          <w:rFonts w:asciiTheme="majorBidi" w:hAnsiTheme="majorBidi" w:cstheme="majorBidi"/>
          <w:lang w:val="en-IE"/>
        </w:rPr>
        <w:t>5.6.1.3.</w:t>
      </w:r>
      <w:r w:rsidRPr="00663FA2">
        <w:rPr>
          <w:rFonts w:asciiTheme="majorBidi" w:hAnsiTheme="majorBidi" w:cstheme="majorBidi"/>
          <w:lang w:val="en-IE"/>
        </w:rPr>
        <w:tab/>
        <w:t>In the case of a point-to-point link between a towing vehicle ECU and a towed vehicle ECU, there shall be an open standard specification to allow a TPMS ECU, which does not constitute part of the point-to point link, to connect, communicate and operate via the towed vehicle ECU which constitutes part of the point-to-point link, i.e. standardised gatewaying.</w:t>
      </w:r>
      <w:r w:rsidRPr="00663FA2">
        <w:rPr>
          <w:rFonts w:asciiTheme="majorBidi" w:hAnsiTheme="majorBidi" w:cstheme="majorBidi"/>
          <w:strike/>
          <w:lang w:val="en-IE"/>
        </w:rPr>
        <w:t>]</w:t>
      </w:r>
      <w:r w:rsidRPr="00663FA2">
        <w:rPr>
          <w:rFonts w:asciiTheme="majorBidi" w:hAnsiTheme="majorBidi" w:cstheme="majorBidi"/>
          <w:lang w:val="en-IE"/>
        </w:rPr>
        <w:t>”</w:t>
      </w:r>
    </w:p>
    <w:p w14:paraId="38AEDB74" w14:textId="77777777" w:rsidR="00D527B1" w:rsidRPr="00663FA2" w:rsidRDefault="00D527B1" w:rsidP="00D527B1">
      <w:pPr>
        <w:snapToGrid w:val="0"/>
        <w:spacing w:after="120"/>
        <w:ind w:left="1134" w:right="1134"/>
        <w:jc w:val="both"/>
        <w:rPr>
          <w:rFonts w:asciiTheme="majorBidi" w:hAnsiTheme="majorBidi" w:cstheme="majorBidi"/>
          <w:iCs/>
          <w:lang w:val="en-US"/>
        </w:rPr>
      </w:pPr>
      <w:r w:rsidRPr="00663FA2">
        <w:rPr>
          <w:rFonts w:asciiTheme="majorBidi" w:hAnsiTheme="majorBidi" w:cstheme="majorBidi"/>
          <w:i/>
          <w:lang w:val="en-US"/>
        </w:rPr>
        <w:t xml:space="preserve">Paragraph 12.2., </w:t>
      </w:r>
      <w:r w:rsidRPr="00663FA2">
        <w:rPr>
          <w:rFonts w:asciiTheme="majorBidi" w:hAnsiTheme="majorBidi" w:cstheme="majorBidi"/>
          <w:iCs/>
          <w:lang w:val="en-US"/>
        </w:rPr>
        <w:t>amend to read:</w:t>
      </w:r>
    </w:p>
    <w:p w14:paraId="6F72F628" w14:textId="32204CA8" w:rsidR="00D527B1" w:rsidRPr="00663FA2" w:rsidRDefault="00D527B1" w:rsidP="00663FA2">
      <w:pPr>
        <w:pStyle w:val="SingleTxtG"/>
        <w:snapToGrid w:val="0"/>
        <w:ind w:left="2268" w:hanging="1134"/>
        <w:rPr>
          <w:rFonts w:asciiTheme="majorBidi" w:hAnsiTheme="majorBidi" w:cstheme="majorBidi"/>
          <w:i/>
          <w:lang w:val="en-US"/>
        </w:rPr>
      </w:pPr>
      <w:r w:rsidRPr="00663FA2">
        <w:rPr>
          <w:rFonts w:asciiTheme="majorBidi" w:hAnsiTheme="majorBidi" w:cstheme="majorBidi"/>
          <w:lang w:val="en-US"/>
        </w:rPr>
        <w:t xml:space="preserve">“12.2. </w:t>
      </w:r>
      <w:r w:rsidRPr="00663FA2">
        <w:rPr>
          <w:rFonts w:asciiTheme="majorBidi" w:hAnsiTheme="majorBidi" w:cstheme="majorBidi"/>
          <w:lang w:val="en-US"/>
        </w:rPr>
        <w:tab/>
      </w:r>
      <w:r w:rsidRPr="00663FA2">
        <w:rPr>
          <w:rFonts w:asciiTheme="majorBidi" w:hAnsiTheme="majorBidi" w:cstheme="majorBidi"/>
          <w:iCs/>
          <w:color w:val="000000"/>
          <w:lang w:val="en-US"/>
        </w:rPr>
        <w:t xml:space="preserve">As from </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6 July 2022</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 for vehicle types of category M</w:t>
      </w:r>
      <w:r w:rsidRPr="00663FA2">
        <w:rPr>
          <w:rFonts w:asciiTheme="majorBidi" w:hAnsiTheme="majorBidi" w:cstheme="majorBidi"/>
          <w:iCs/>
          <w:color w:val="000000"/>
          <w:vertAlign w:val="subscript"/>
          <w:lang w:val="en-US"/>
        </w:rPr>
        <w:t>1</w:t>
      </w:r>
      <w:r w:rsidRPr="00663FA2">
        <w:rPr>
          <w:rFonts w:asciiTheme="majorBidi" w:hAnsiTheme="majorBidi" w:cstheme="majorBidi"/>
          <w:iCs/>
          <w:color w:val="000000"/>
          <w:lang w:val="en-US"/>
        </w:rPr>
        <w:t xml:space="preserve"> and as from </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6 July 2024</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 xml:space="preserve"> for vehicle types of other categories than M</w:t>
      </w:r>
      <w:r w:rsidRPr="00663FA2">
        <w:rPr>
          <w:rFonts w:asciiTheme="majorBidi" w:hAnsiTheme="majorBidi" w:cstheme="majorBidi"/>
          <w:iCs/>
          <w:color w:val="000000"/>
          <w:vertAlign w:val="subscript"/>
          <w:lang w:val="en-US"/>
        </w:rPr>
        <w:t>1</w:t>
      </w:r>
      <w:r w:rsidRPr="00663FA2">
        <w:rPr>
          <w:rFonts w:asciiTheme="majorBidi" w:hAnsiTheme="majorBidi" w:cstheme="majorBidi"/>
          <w:iCs/>
          <w:color w:val="000000"/>
          <w:lang w:val="en-US"/>
        </w:rPr>
        <w:t xml:space="preserve">, Contracting Parties applying this Regulation shall not be obliged to accept type approvals to the preceding series of amendments, first issued after </w:t>
      </w:r>
      <w:r w:rsidRPr="00663FA2">
        <w:rPr>
          <w:rFonts w:asciiTheme="majorBidi" w:hAnsiTheme="majorBidi" w:cstheme="majorBidi"/>
          <w:iCs/>
          <w:strike/>
          <w:color w:val="000000"/>
          <w:lang w:val="en-US"/>
        </w:rPr>
        <w:t>[0</w:t>
      </w:r>
      <w:r w:rsidRPr="00663FA2">
        <w:rPr>
          <w:rFonts w:asciiTheme="majorBidi" w:hAnsiTheme="majorBidi" w:cstheme="majorBidi"/>
          <w:iCs/>
          <w:color w:val="000000"/>
          <w:lang w:val="en-US"/>
        </w:rPr>
        <w:t>6 July 2022</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w:t>
      </w:r>
    </w:p>
    <w:p w14:paraId="285A456F" w14:textId="77777777"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12.3.</w:t>
      </w:r>
      <w:r w:rsidRPr="00127A28">
        <w:rPr>
          <w:i/>
          <w:lang w:val="en-US"/>
        </w:rPr>
        <w:t xml:space="preserve">, </w:t>
      </w:r>
      <w:r w:rsidRPr="00127A28">
        <w:rPr>
          <w:iCs/>
          <w:lang w:val="en-US"/>
        </w:rPr>
        <w:t>amend to read:</w:t>
      </w:r>
    </w:p>
    <w:p w14:paraId="2A267231" w14:textId="77777777" w:rsidR="00D527B1" w:rsidRPr="004F077A" w:rsidRDefault="00D527B1" w:rsidP="00D527B1">
      <w:pPr>
        <w:pStyle w:val="SingleTxtG"/>
        <w:snapToGrid w:val="0"/>
        <w:ind w:left="2268" w:hanging="1134"/>
        <w:rPr>
          <w:iCs/>
          <w:color w:val="000000"/>
          <w:lang w:val="en-US"/>
        </w:rPr>
      </w:pPr>
      <w:r w:rsidRPr="00127A28">
        <w:rPr>
          <w:lang w:val="en-US"/>
        </w:rPr>
        <w:t>“</w:t>
      </w:r>
      <w:r>
        <w:rPr>
          <w:lang w:val="en-US"/>
        </w:rPr>
        <w:t>12.3</w:t>
      </w:r>
      <w:r w:rsidRPr="00127A28">
        <w:rPr>
          <w:lang w:val="en-US"/>
        </w:rPr>
        <w:t xml:space="preserve">. </w:t>
      </w:r>
      <w:r>
        <w:rPr>
          <w:lang w:val="en-US"/>
        </w:rPr>
        <w:tab/>
      </w:r>
      <w:r w:rsidRPr="00B30AE7">
        <w:rPr>
          <w:iCs/>
          <w:color w:val="000000"/>
          <w:lang w:val="en-US"/>
        </w:rPr>
        <w:t xml:space="preserve">Until </w:t>
      </w:r>
      <w:r w:rsidRPr="00B30AE7">
        <w:rPr>
          <w:iCs/>
          <w:strike/>
          <w:color w:val="000000"/>
          <w:lang w:val="en-US"/>
        </w:rPr>
        <w:t>[</w:t>
      </w:r>
      <w:r w:rsidRPr="00B30AE7">
        <w:rPr>
          <w:iCs/>
          <w:color w:val="000000"/>
          <w:lang w:val="en-US"/>
        </w:rPr>
        <w:t>6 July 2022</w:t>
      </w:r>
      <w:r w:rsidRPr="00B30AE7">
        <w:rPr>
          <w:iCs/>
          <w:strike/>
          <w:color w:val="000000"/>
          <w:lang w:val="en-US"/>
        </w:rPr>
        <w:t>]</w:t>
      </w:r>
      <w:r w:rsidRPr="00B30AE7">
        <w:rPr>
          <w:iCs/>
          <w:color w:val="000000"/>
          <w:lang w:val="en-US"/>
        </w:rPr>
        <w:t>, for vehicle types of category M</w:t>
      </w:r>
      <w:r w:rsidRPr="00B30AE7">
        <w:rPr>
          <w:iCs/>
          <w:color w:val="000000"/>
          <w:vertAlign w:val="subscript"/>
          <w:lang w:val="en-US"/>
        </w:rPr>
        <w:t>1</w:t>
      </w:r>
      <w:r w:rsidRPr="00B30AE7">
        <w:rPr>
          <w:iCs/>
          <w:color w:val="000000"/>
          <w:lang w:val="en-US"/>
        </w:rPr>
        <w:t xml:space="preserve"> and until </w:t>
      </w:r>
      <w:r w:rsidRPr="00B30AE7">
        <w:rPr>
          <w:iCs/>
          <w:strike/>
          <w:color w:val="000000"/>
          <w:lang w:val="en-US"/>
        </w:rPr>
        <w:t>[</w:t>
      </w:r>
      <w:r w:rsidRPr="00B30AE7">
        <w:rPr>
          <w:iCs/>
          <w:color w:val="000000"/>
          <w:lang w:val="en-US"/>
        </w:rPr>
        <w:t>6 July 2024</w:t>
      </w:r>
      <w:r w:rsidRPr="00B30AE7">
        <w:rPr>
          <w:iCs/>
          <w:strike/>
          <w:color w:val="000000"/>
          <w:lang w:val="en-US"/>
        </w:rPr>
        <w:t>]</w:t>
      </w:r>
      <w:r w:rsidRPr="00B30AE7">
        <w:rPr>
          <w:iCs/>
          <w:color w:val="000000"/>
          <w:lang w:val="en-US"/>
        </w:rPr>
        <w:t xml:space="preserve"> for vehicle types of other categories than M</w:t>
      </w:r>
      <w:r w:rsidRPr="00B30AE7">
        <w:rPr>
          <w:iCs/>
          <w:color w:val="000000"/>
          <w:vertAlign w:val="subscript"/>
          <w:lang w:val="en-US"/>
        </w:rPr>
        <w:t>1</w:t>
      </w:r>
      <w:r w:rsidRPr="00B30AE7">
        <w:rPr>
          <w:iCs/>
          <w:color w:val="000000"/>
          <w:lang w:val="en-US"/>
        </w:rPr>
        <w:t xml:space="preserve">, Contracting Parties applying this Regulation shall accept type approvals to the preceding series of amendments, first issued before </w:t>
      </w:r>
      <w:r w:rsidRPr="00B30AE7">
        <w:rPr>
          <w:iCs/>
          <w:strike/>
          <w:color w:val="000000"/>
          <w:lang w:val="en-US"/>
        </w:rPr>
        <w:t>[</w:t>
      </w:r>
      <w:r w:rsidRPr="00B30AE7">
        <w:rPr>
          <w:iCs/>
          <w:color w:val="000000"/>
          <w:lang w:val="en-US"/>
        </w:rPr>
        <w:t>6 July 2022</w:t>
      </w:r>
      <w:r w:rsidRPr="00B30AE7">
        <w:rPr>
          <w:iCs/>
          <w:strike/>
          <w:color w:val="000000"/>
          <w:lang w:val="en-US"/>
        </w:rPr>
        <w:t>]</w:t>
      </w:r>
      <w:r w:rsidRPr="00B30AE7">
        <w:rPr>
          <w:iCs/>
          <w:color w:val="000000"/>
          <w:lang w:val="en-US"/>
        </w:rPr>
        <w:t>.”</w:t>
      </w:r>
    </w:p>
    <w:p w14:paraId="1FF7847D" w14:textId="77777777"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12.4.</w:t>
      </w:r>
      <w:r w:rsidRPr="00127A28">
        <w:rPr>
          <w:i/>
          <w:lang w:val="en-US"/>
        </w:rPr>
        <w:t xml:space="preserve">, </w:t>
      </w:r>
      <w:r w:rsidRPr="00127A28">
        <w:rPr>
          <w:iCs/>
          <w:lang w:val="en-US"/>
        </w:rPr>
        <w:t>amend to read:</w:t>
      </w:r>
    </w:p>
    <w:p w14:paraId="7584046C" w14:textId="1C2995D6" w:rsidR="00D527B1" w:rsidRDefault="00D527B1" w:rsidP="00663FA2">
      <w:pPr>
        <w:pStyle w:val="SingleTxtG"/>
        <w:snapToGrid w:val="0"/>
        <w:ind w:left="2268" w:hanging="1134"/>
        <w:rPr>
          <w:i/>
          <w:lang w:val="en-US"/>
        </w:rPr>
      </w:pPr>
      <w:r w:rsidRPr="00127A28">
        <w:rPr>
          <w:lang w:val="en-US"/>
        </w:rPr>
        <w:t>“</w:t>
      </w:r>
      <w:r>
        <w:rPr>
          <w:lang w:val="en-US"/>
        </w:rPr>
        <w:t>12.4</w:t>
      </w:r>
      <w:r w:rsidRPr="00127A28">
        <w:rPr>
          <w:lang w:val="en-US"/>
        </w:rPr>
        <w:t xml:space="preserve">. </w:t>
      </w:r>
      <w:r>
        <w:rPr>
          <w:lang w:val="en-US"/>
        </w:rPr>
        <w:tab/>
      </w:r>
      <w:r w:rsidRPr="00B30AE7">
        <w:rPr>
          <w:iCs/>
          <w:color w:val="000000"/>
          <w:lang w:val="en-US"/>
        </w:rPr>
        <w:t xml:space="preserve">As from </w:t>
      </w:r>
      <w:r w:rsidRPr="00B30AE7">
        <w:rPr>
          <w:iCs/>
          <w:strike/>
          <w:color w:val="000000"/>
          <w:lang w:val="en-US"/>
        </w:rPr>
        <w:t>[</w:t>
      </w:r>
      <w:r w:rsidRPr="001B6038">
        <w:rPr>
          <w:iCs/>
          <w:strike/>
          <w:color w:val="000000"/>
          <w:lang w:val="en-US"/>
        </w:rPr>
        <w:t>0</w:t>
      </w:r>
      <w:r w:rsidRPr="00B30AE7">
        <w:rPr>
          <w:iCs/>
          <w:color w:val="000000"/>
          <w:lang w:val="en-US"/>
        </w:rPr>
        <w:t>6 July 2022</w:t>
      </w:r>
      <w:r w:rsidRPr="00B30AE7">
        <w:rPr>
          <w:iCs/>
          <w:strike/>
          <w:color w:val="000000"/>
          <w:lang w:val="en-US"/>
        </w:rPr>
        <w:t>]</w:t>
      </w:r>
      <w:r w:rsidRPr="00B30AE7">
        <w:rPr>
          <w:iCs/>
          <w:color w:val="000000"/>
          <w:lang w:val="en-US"/>
        </w:rPr>
        <w:t>, for vehicle types of category M</w:t>
      </w:r>
      <w:r w:rsidRPr="00B30AE7">
        <w:rPr>
          <w:iCs/>
          <w:color w:val="000000"/>
          <w:vertAlign w:val="subscript"/>
          <w:lang w:val="en-US"/>
        </w:rPr>
        <w:t>1</w:t>
      </w:r>
      <w:r w:rsidRPr="00B30AE7">
        <w:rPr>
          <w:iCs/>
          <w:color w:val="000000"/>
          <w:lang w:val="en-US"/>
        </w:rPr>
        <w:t xml:space="preserve"> and as from </w:t>
      </w:r>
      <w:r w:rsidRPr="00B30AE7">
        <w:rPr>
          <w:iCs/>
          <w:strike/>
          <w:color w:val="000000"/>
          <w:lang w:val="en-US"/>
        </w:rPr>
        <w:t>[</w:t>
      </w:r>
      <w:r w:rsidRPr="00B30AE7">
        <w:rPr>
          <w:iCs/>
          <w:color w:val="000000"/>
          <w:lang w:val="en-US"/>
        </w:rPr>
        <w:t>6 July 2024</w:t>
      </w:r>
      <w:r w:rsidRPr="00B30AE7">
        <w:rPr>
          <w:iCs/>
          <w:strike/>
          <w:color w:val="000000"/>
          <w:lang w:val="en-US"/>
        </w:rPr>
        <w:t>]</w:t>
      </w:r>
      <w:r w:rsidRPr="00B30AE7">
        <w:rPr>
          <w:iCs/>
          <w:color w:val="000000"/>
          <w:lang w:val="en-US"/>
        </w:rPr>
        <w:t xml:space="preserve"> for vehicle types of other categories than M</w:t>
      </w:r>
      <w:r w:rsidRPr="00B30AE7">
        <w:rPr>
          <w:iCs/>
          <w:color w:val="000000"/>
          <w:vertAlign w:val="subscript"/>
          <w:lang w:val="en-US"/>
        </w:rPr>
        <w:t>1</w:t>
      </w:r>
      <w:r w:rsidRPr="00B30AE7">
        <w:rPr>
          <w:iCs/>
          <w:color w:val="000000"/>
          <w:lang w:val="en-US"/>
        </w:rPr>
        <w:t>, Contracting Parties applying this Regulation shall not be obliged to accept type approvals issued to the preceding series of amendments to this Regulation.</w:t>
      </w:r>
      <w:r>
        <w:rPr>
          <w:iCs/>
          <w:color w:val="000000"/>
          <w:lang w:val="en-US"/>
        </w:rPr>
        <w:t>”</w:t>
      </w:r>
    </w:p>
    <w:p w14:paraId="64AA9726" w14:textId="77777777"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12.7.</w:t>
      </w:r>
      <w:r w:rsidRPr="00127A28">
        <w:rPr>
          <w:i/>
          <w:lang w:val="en-US"/>
        </w:rPr>
        <w:t xml:space="preserve">, </w:t>
      </w:r>
      <w:r w:rsidRPr="00127A28">
        <w:rPr>
          <w:iCs/>
          <w:lang w:val="en-US"/>
        </w:rPr>
        <w:t>amend to read:</w:t>
      </w:r>
    </w:p>
    <w:p w14:paraId="7F7566A4" w14:textId="10E7B48F" w:rsidR="00D527B1" w:rsidRDefault="00D527B1" w:rsidP="00D527B1">
      <w:pPr>
        <w:pStyle w:val="SingleTxtG"/>
        <w:snapToGrid w:val="0"/>
        <w:ind w:left="2268" w:hanging="1134"/>
        <w:rPr>
          <w:bCs/>
          <w:iCs/>
          <w:color w:val="000000"/>
          <w:lang w:val="en-US"/>
        </w:rPr>
      </w:pPr>
      <w:r w:rsidRPr="00127A28">
        <w:rPr>
          <w:lang w:val="en-US"/>
        </w:rPr>
        <w:t>“</w:t>
      </w:r>
      <w:r>
        <w:rPr>
          <w:lang w:val="en-US"/>
        </w:rPr>
        <w:t>12.7</w:t>
      </w:r>
      <w:r w:rsidRPr="00127A28">
        <w:rPr>
          <w:lang w:val="en-US"/>
        </w:rPr>
        <w:t xml:space="preserve">. </w:t>
      </w:r>
      <w:r>
        <w:rPr>
          <w:lang w:val="en-US"/>
        </w:rPr>
        <w:tab/>
      </w:r>
      <w:r w:rsidRPr="00E36784">
        <w:rPr>
          <w:bCs/>
          <w:iCs/>
          <w:strike/>
          <w:color w:val="000000"/>
          <w:lang w:val="en-US"/>
        </w:rPr>
        <w:t>[</w:t>
      </w:r>
      <w:r w:rsidRPr="00E36784">
        <w:rPr>
          <w:bCs/>
          <w:iCs/>
          <w:color w:val="000000"/>
          <w:lang w:val="en-US"/>
        </w:rPr>
        <w:t xml:space="preserve">Contracting Parties applying this Regulation </w:t>
      </w:r>
      <w:r w:rsidRPr="00663FA2">
        <w:rPr>
          <w:bCs/>
          <w:iCs/>
          <w:color w:val="000000"/>
          <w:lang w:val="en-US"/>
        </w:rPr>
        <w:t>shall not refuse to</w:t>
      </w:r>
      <w:r w:rsidRPr="00E36784">
        <w:rPr>
          <w:bCs/>
          <w:iCs/>
          <w:color w:val="000000"/>
          <w:lang w:val="en-US"/>
        </w:rPr>
        <w:t xml:space="preserve"> grant type approvals according to any preceding series of amendments to this Regulation or extensions thereof.</w:t>
      </w:r>
      <w:r w:rsidRPr="00E36784">
        <w:rPr>
          <w:bCs/>
          <w:iCs/>
          <w:strike/>
          <w:color w:val="000000"/>
          <w:lang w:val="en-US"/>
        </w:rPr>
        <w:t>]</w:t>
      </w:r>
      <w:r w:rsidRPr="00E36784">
        <w:rPr>
          <w:bCs/>
          <w:iCs/>
          <w:color w:val="000000"/>
          <w:lang w:val="en-US"/>
        </w:rPr>
        <w:t>”</w:t>
      </w:r>
    </w:p>
    <w:p w14:paraId="527D1B86" w14:textId="77777777" w:rsidR="00663FA2" w:rsidRDefault="00D527B1" w:rsidP="00D527B1">
      <w:pPr>
        <w:snapToGrid w:val="0"/>
        <w:spacing w:after="120"/>
        <w:ind w:left="1134" w:right="1134"/>
        <w:jc w:val="both"/>
        <w:rPr>
          <w:i/>
          <w:lang w:val="en-US"/>
        </w:rPr>
      </w:pPr>
      <w:r>
        <w:rPr>
          <w:i/>
          <w:lang w:val="en-US"/>
        </w:rPr>
        <w:t xml:space="preserve">Annex 1, </w:t>
      </w:r>
    </w:p>
    <w:p w14:paraId="63E4F593" w14:textId="60BD1FE2"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9.1.</w:t>
      </w:r>
      <w:r w:rsidRPr="00127A28">
        <w:rPr>
          <w:i/>
          <w:lang w:val="en-US"/>
        </w:rPr>
        <w:t xml:space="preserve">, </w:t>
      </w:r>
      <w:r w:rsidRPr="00127A28">
        <w:rPr>
          <w:iCs/>
          <w:lang w:val="en-US"/>
        </w:rPr>
        <w:t>amend to read:</w:t>
      </w:r>
    </w:p>
    <w:p w14:paraId="61ADE490" w14:textId="77777777" w:rsidR="00D527B1" w:rsidRDefault="00D527B1" w:rsidP="00D527B1">
      <w:pPr>
        <w:pStyle w:val="SingleTxtG"/>
        <w:snapToGrid w:val="0"/>
        <w:rPr>
          <w:lang w:val="en-US"/>
        </w:rPr>
      </w:pPr>
      <w:r w:rsidRPr="00127A28">
        <w:rPr>
          <w:lang w:val="en-US"/>
        </w:rPr>
        <w:t>“</w:t>
      </w:r>
      <w:r>
        <w:rPr>
          <w:lang w:val="en-US"/>
        </w:rPr>
        <w:t>9.1.</w:t>
      </w:r>
      <w:r w:rsidRPr="00127A28">
        <w:rPr>
          <w:lang w:val="en-US"/>
        </w:rPr>
        <w:t xml:space="preserve"> </w:t>
      </w:r>
      <w:r>
        <w:rPr>
          <w:lang w:val="en-US"/>
        </w:rPr>
        <w:tab/>
        <w:t>…………</w:t>
      </w:r>
    </w:p>
    <w:p w14:paraId="6726522F" w14:textId="77777777" w:rsidR="00D527B1" w:rsidRPr="00E16EAA" w:rsidRDefault="00D527B1" w:rsidP="00D527B1">
      <w:pPr>
        <w:pStyle w:val="SingleTxtG"/>
        <w:tabs>
          <w:tab w:val="left" w:pos="1700"/>
          <w:tab w:val="right" w:leader="dot" w:pos="8505"/>
        </w:tabs>
        <w:snapToGrid w:val="0"/>
        <w:rPr>
          <w:lang w:val="en-US"/>
        </w:rPr>
      </w:pPr>
      <w:r>
        <w:rPr>
          <w:lang w:val="en-US"/>
        </w:rPr>
        <w:tab/>
      </w:r>
      <w:r w:rsidRPr="00D66D6F">
        <w:rPr>
          <w:strike/>
          <w:lang w:val="en-US"/>
        </w:rPr>
        <w:t>Forth</w:t>
      </w:r>
      <w:r w:rsidRPr="00E16EAA">
        <w:rPr>
          <w:lang w:val="en-US"/>
        </w:rPr>
        <w:t xml:space="preserve"> </w:t>
      </w:r>
      <w:r w:rsidRPr="00D66D6F">
        <w:rPr>
          <w:b/>
          <w:lang w:val="en-US"/>
        </w:rPr>
        <w:t>Fourth</w:t>
      </w:r>
      <w:r>
        <w:rPr>
          <w:lang w:val="en-US"/>
        </w:rPr>
        <w:t xml:space="preserve"> </w:t>
      </w:r>
      <w:r w:rsidRPr="00E16EAA">
        <w:rPr>
          <w:lang w:val="en-US"/>
        </w:rPr>
        <w:t>axle:</w:t>
      </w:r>
      <w:r w:rsidRPr="00E16EAA">
        <w:rPr>
          <w:lang w:val="en-US"/>
        </w:rPr>
        <w:tab/>
      </w:r>
      <w:r w:rsidRPr="00E16EAA">
        <w:rPr>
          <w:lang w:val="en-US"/>
        </w:rPr>
        <w:tab/>
      </w:r>
    </w:p>
    <w:p w14:paraId="442BC82A" w14:textId="77777777" w:rsidR="00D527B1" w:rsidRPr="00E16EAA" w:rsidRDefault="00D527B1" w:rsidP="00D527B1">
      <w:pPr>
        <w:pStyle w:val="SingleTxtG"/>
        <w:tabs>
          <w:tab w:val="left" w:pos="1700"/>
          <w:tab w:val="right" w:leader="dot" w:pos="8505"/>
        </w:tabs>
        <w:snapToGrid w:val="0"/>
        <w:rPr>
          <w:lang w:val="en-US"/>
        </w:rPr>
      </w:pPr>
      <w:r w:rsidRPr="00E16EAA">
        <w:rPr>
          <w:lang w:val="en-US"/>
        </w:rPr>
        <w:tab/>
        <w:t>Fifth axle:</w:t>
      </w:r>
      <w:r w:rsidRPr="00E16EAA">
        <w:rPr>
          <w:lang w:val="en-US"/>
        </w:rPr>
        <w:tab/>
      </w:r>
      <w:r w:rsidRPr="00E16EAA">
        <w:rPr>
          <w:lang w:val="en-US"/>
        </w:rPr>
        <w:tab/>
      </w:r>
    </w:p>
    <w:p w14:paraId="5EAACD18" w14:textId="77777777" w:rsidR="00D527B1" w:rsidRPr="00E16EAA" w:rsidRDefault="00D527B1" w:rsidP="00D527B1">
      <w:pPr>
        <w:pStyle w:val="SingleTxtG"/>
        <w:tabs>
          <w:tab w:val="left" w:pos="1700"/>
          <w:tab w:val="right" w:leader="dot" w:pos="8505"/>
        </w:tabs>
        <w:snapToGrid w:val="0"/>
        <w:rPr>
          <w:lang w:val="en-US"/>
        </w:rPr>
      </w:pPr>
      <w:r w:rsidRPr="00E16EAA">
        <w:rPr>
          <w:lang w:val="en-US"/>
        </w:rPr>
        <w:tab/>
        <w:t>Sixth axle:</w:t>
      </w:r>
      <w:r w:rsidRPr="00E16EAA">
        <w:rPr>
          <w:lang w:val="en-US"/>
        </w:rPr>
        <w:tab/>
      </w:r>
    </w:p>
    <w:p w14:paraId="598B09C1" w14:textId="0CA994C6" w:rsidR="00D527B1" w:rsidRPr="00663FA2" w:rsidRDefault="00D527B1" w:rsidP="00D527B1">
      <w:pPr>
        <w:pStyle w:val="SingleTxtG"/>
        <w:tabs>
          <w:tab w:val="left" w:pos="1700"/>
          <w:tab w:val="right" w:leader="dot" w:pos="8505"/>
        </w:tabs>
        <w:snapToGrid w:val="0"/>
        <w:rPr>
          <w:rFonts w:asciiTheme="majorBidi" w:hAnsiTheme="majorBidi" w:cstheme="majorBidi"/>
          <w:lang w:val="en-US"/>
        </w:rPr>
      </w:pPr>
      <w:r w:rsidRPr="00663FA2">
        <w:rPr>
          <w:rFonts w:asciiTheme="majorBidi" w:hAnsiTheme="majorBidi" w:cstheme="majorBidi"/>
          <w:lang w:val="en-US"/>
        </w:rPr>
        <w:tab/>
      </w:r>
      <w:r w:rsidRPr="00663FA2">
        <w:rPr>
          <w:rFonts w:asciiTheme="majorBidi" w:hAnsiTheme="majorBidi" w:cstheme="majorBidi"/>
          <w:strike/>
          <w:lang w:val="en-US"/>
        </w:rPr>
        <w:t>[</w:t>
      </w:r>
      <w:r w:rsidRPr="00663FA2">
        <w:rPr>
          <w:rFonts w:asciiTheme="majorBidi" w:hAnsiTheme="majorBidi" w:cstheme="majorBidi"/>
          <w:lang w:val="en-US"/>
        </w:rPr>
        <w:t>etc</w:t>
      </w:r>
      <w:r w:rsidR="00663FA2">
        <w:rPr>
          <w:rFonts w:asciiTheme="majorBidi" w:hAnsiTheme="majorBidi" w:cstheme="majorBidi"/>
          <w:lang w:val="en-US"/>
        </w:rPr>
        <w:t>.</w:t>
      </w:r>
      <w:r w:rsidRPr="00663FA2">
        <w:rPr>
          <w:rFonts w:asciiTheme="majorBidi" w:hAnsiTheme="majorBidi" w:cstheme="majorBidi"/>
          <w:strike/>
          <w:lang w:val="en-US"/>
        </w:rPr>
        <w:t>]</w:t>
      </w:r>
      <w:r w:rsidRPr="00663FA2">
        <w:rPr>
          <w:rFonts w:asciiTheme="majorBidi" w:hAnsiTheme="majorBidi" w:cstheme="majorBidi"/>
          <w:bCs/>
          <w:iCs/>
          <w:color w:val="000000"/>
          <w:lang w:val="en-US"/>
        </w:rPr>
        <w:t>”</w:t>
      </w:r>
    </w:p>
    <w:p w14:paraId="21E48E59" w14:textId="77777777" w:rsidR="00663FA2" w:rsidRDefault="00D527B1" w:rsidP="00D527B1">
      <w:pPr>
        <w:snapToGrid w:val="0"/>
        <w:spacing w:after="120"/>
        <w:ind w:left="1134" w:right="1134"/>
        <w:jc w:val="both"/>
        <w:rPr>
          <w:i/>
          <w:lang w:val="en-US"/>
        </w:rPr>
      </w:pPr>
      <w:r>
        <w:rPr>
          <w:i/>
          <w:lang w:val="en-US"/>
        </w:rPr>
        <w:t xml:space="preserve">Annex 3, </w:t>
      </w:r>
    </w:p>
    <w:p w14:paraId="5759C516" w14:textId="2495CCF5"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1.5.1.</w:t>
      </w:r>
      <w:r w:rsidRPr="00127A28">
        <w:rPr>
          <w:i/>
          <w:lang w:val="en-US"/>
        </w:rPr>
        <w:t xml:space="preserve">, </w:t>
      </w:r>
      <w:r w:rsidRPr="00127A28">
        <w:rPr>
          <w:iCs/>
          <w:lang w:val="en-US"/>
        </w:rPr>
        <w:t>amend to read:</w:t>
      </w:r>
    </w:p>
    <w:p w14:paraId="29EACF1C" w14:textId="77777777" w:rsidR="00D527B1" w:rsidRPr="00445316" w:rsidRDefault="00D527B1" w:rsidP="00D527B1">
      <w:pPr>
        <w:pStyle w:val="SingleTxtG"/>
        <w:snapToGrid w:val="0"/>
        <w:ind w:left="2268" w:hanging="1134"/>
        <w:rPr>
          <w:szCs w:val="24"/>
          <w:lang w:val="en-US"/>
        </w:rPr>
      </w:pPr>
      <w:r w:rsidRPr="00127A28">
        <w:rPr>
          <w:lang w:val="en-US"/>
        </w:rPr>
        <w:t>“</w:t>
      </w:r>
      <w:r>
        <w:rPr>
          <w:lang w:val="en-US"/>
        </w:rPr>
        <w:t>1.5.1.</w:t>
      </w:r>
      <w:r w:rsidRPr="00D66D6F">
        <w:rPr>
          <w:szCs w:val="24"/>
          <w:lang w:val="en-US"/>
        </w:rPr>
        <w:t xml:space="preserve"> </w:t>
      </w:r>
      <w:r w:rsidRPr="00445316">
        <w:rPr>
          <w:szCs w:val="24"/>
          <w:lang w:val="en-US"/>
        </w:rPr>
        <w:tab/>
        <w:t>Test weight.</w:t>
      </w:r>
    </w:p>
    <w:p w14:paraId="30183127" w14:textId="77777777" w:rsidR="00D527B1" w:rsidRPr="00445316" w:rsidRDefault="00D527B1" w:rsidP="00D527B1">
      <w:pPr>
        <w:pStyle w:val="SingleTxtG"/>
        <w:snapToGrid w:val="0"/>
        <w:ind w:left="2268" w:hanging="1134"/>
        <w:rPr>
          <w:szCs w:val="24"/>
          <w:lang w:val="en-US"/>
        </w:rPr>
      </w:pPr>
      <w:r w:rsidRPr="00445316">
        <w:rPr>
          <w:szCs w:val="24"/>
          <w:lang w:val="en-US"/>
        </w:rPr>
        <w:tab/>
        <w:t>The vehicle may be tested at any condition of load, the distribution of the mass among the axles being that stated by the vehicle manufacturer without exceeding any of the maximum permissible mass for each axle.</w:t>
      </w:r>
    </w:p>
    <w:p w14:paraId="2B225FB0" w14:textId="77777777" w:rsidR="00D527B1" w:rsidRPr="004F15EC" w:rsidRDefault="00D527B1" w:rsidP="00D527B1">
      <w:pPr>
        <w:pStyle w:val="SingleTxtG"/>
        <w:snapToGrid w:val="0"/>
        <w:ind w:left="2268" w:hanging="1134"/>
        <w:rPr>
          <w:strike/>
          <w:szCs w:val="24"/>
          <w:lang w:val="en-US"/>
        </w:rPr>
      </w:pPr>
      <w:r w:rsidRPr="00445316">
        <w:rPr>
          <w:szCs w:val="24"/>
          <w:lang w:val="en-US"/>
        </w:rPr>
        <w:tab/>
      </w:r>
      <w:r w:rsidRPr="00D66D6F">
        <w:rPr>
          <w:szCs w:val="24"/>
          <w:lang w:val="en-US"/>
        </w:rPr>
        <w:t xml:space="preserve">However, in the case where there is no possibility to set or reset the system, the vehicle shall be unladen. </w:t>
      </w:r>
      <w:r w:rsidRPr="00D66D6F">
        <w:rPr>
          <w:b/>
          <w:szCs w:val="24"/>
          <w:lang w:val="en-US"/>
        </w:rPr>
        <w:t xml:space="preserve">For </w:t>
      </w:r>
      <w:r w:rsidRPr="00D66D6F">
        <w:rPr>
          <w:b/>
          <w:lang w:val="en-US"/>
        </w:rPr>
        <w:t>vehicles of category M</w:t>
      </w:r>
      <w:r w:rsidRPr="00D66D6F">
        <w:rPr>
          <w:b/>
          <w:vertAlign w:val="subscript"/>
          <w:lang w:val="en-US"/>
        </w:rPr>
        <w:t>1</w:t>
      </w:r>
      <w:r w:rsidRPr="00D66D6F">
        <w:rPr>
          <w:b/>
          <w:lang w:val="en-US"/>
        </w:rPr>
        <w:t xml:space="preserve"> up to a maximum </w:t>
      </w:r>
      <w:r w:rsidRPr="00D66D6F">
        <w:rPr>
          <w:b/>
          <w:lang w:val="en-US"/>
        </w:rPr>
        <w:lastRenderedPageBreak/>
        <w:t>mass of 3,500 kg, M</w:t>
      </w:r>
      <w:r w:rsidRPr="00D66D6F">
        <w:rPr>
          <w:b/>
          <w:vertAlign w:val="subscript"/>
          <w:lang w:val="en-US"/>
        </w:rPr>
        <w:t>2</w:t>
      </w:r>
      <w:r w:rsidRPr="00D66D6F">
        <w:rPr>
          <w:b/>
          <w:lang w:val="en-US"/>
        </w:rPr>
        <w:t>, M</w:t>
      </w:r>
      <w:r w:rsidRPr="00D66D6F">
        <w:rPr>
          <w:b/>
          <w:vertAlign w:val="subscript"/>
          <w:lang w:val="en-US"/>
        </w:rPr>
        <w:t>3</w:t>
      </w:r>
      <w:r w:rsidRPr="00D66D6F">
        <w:rPr>
          <w:b/>
          <w:lang w:val="en-US"/>
        </w:rPr>
        <w:t>, N</w:t>
      </w:r>
      <w:r w:rsidRPr="00D66D6F">
        <w:rPr>
          <w:b/>
          <w:vertAlign w:val="subscript"/>
          <w:lang w:val="en-US"/>
        </w:rPr>
        <w:t>1</w:t>
      </w:r>
      <w:r w:rsidRPr="00D66D6F">
        <w:rPr>
          <w:b/>
          <w:lang w:val="en-US"/>
        </w:rPr>
        <w:t>, N</w:t>
      </w:r>
      <w:r w:rsidRPr="00D66D6F">
        <w:rPr>
          <w:b/>
          <w:vertAlign w:val="subscript"/>
          <w:lang w:val="en-US"/>
        </w:rPr>
        <w:t>2</w:t>
      </w:r>
      <w:r w:rsidRPr="00D66D6F">
        <w:rPr>
          <w:b/>
          <w:lang w:val="en-US"/>
        </w:rPr>
        <w:t>, and N</w:t>
      </w:r>
      <w:r w:rsidRPr="00D66D6F">
        <w:rPr>
          <w:b/>
          <w:vertAlign w:val="subscript"/>
          <w:lang w:val="en-US"/>
        </w:rPr>
        <w:t>3</w:t>
      </w:r>
      <w:r w:rsidRPr="00D66D6F">
        <w:rPr>
          <w:vertAlign w:val="subscript"/>
          <w:lang w:val="en-US"/>
        </w:rPr>
        <w:t xml:space="preserve"> </w:t>
      </w:r>
      <w:r w:rsidRPr="00D66D6F">
        <w:rPr>
          <w:strike/>
          <w:szCs w:val="24"/>
          <w:lang w:val="en-US"/>
        </w:rPr>
        <w:t>There</w:t>
      </w:r>
      <w:r w:rsidRPr="00D66D6F">
        <w:rPr>
          <w:szCs w:val="24"/>
          <w:lang w:val="en-US"/>
        </w:rPr>
        <w:t xml:space="preserve"> </w:t>
      </w:r>
      <w:proofErr w:type="spellStart"/>
      <w:r w:rsidRPr="00D66D6F">
        <w:rPr>
          <w:b/>
          <w:szCs w:val="24"/>
          <w:lang w:val="en-US"/>
        </w:rPr>
        <w:t>there</w:t>
      </w:r>
      <w:proofErr w:type="spellEnd"/>
      <w:r w:rsidRPr="00D66D6F">
        <w:rPr>
          <w:szCs w:val="24"/>
          <w:lang w:val="en-US"/>
        </w:rPr>
        <w:t xml:space="preserve"> may be, in addition to the driver, a second person on the front seat </w:t>
      </w:r>
      <w:r w:rsidRPr="00D66D6F">
        <w:rPr>
          <w:b/>
          <w:szCs w:val="24"/>
          <w:lang w:val="en-US"/>
        </w:rPr>
        <w:t>(if fitted)</w:t>
      </w:r>
      <w:r w:rsidRPr="00D66D6F">
        <w:rPr>
          <w:szCs w:val="24"/>
          <w:lang w:val="en-US"/>
        </w:rPr>
        <w:t xml:space="preserve"> who is responsible for noting the results of the tests. </w:t>
      </w:r>
      <w:r w:rsidRPr="004F15EC">
        <w:rPr>
          <w:strike/>
          <w:szCs w:val="24"/>
          <w:lang w:val="en-US"/>
        </w:rPr>
        <w:t>The load condition shall not be modified during the test.</w:t>
      </w:r>
    </w:p>
    <w:p w14:paraId="60BDB774" w14:textId="77777777" w:rsidR="00D527B1" w:rsidRPr="00AB751E" w:rsidRDefault="00D527B1" w:rsidP="00D527B1">
      <w:pPr>
        <w:pStyle w:val="SingleTxtG"/>
        <w:snapToGrid w:val="0"/>
        <w:ind w:left="3402" w:hanging="1134"/>
        <w:rPr>
          <w:szCs w:val="24"/>
          <w:lang w:val="en-US"/>
        </w:rPr>
      </w:pPr>
      <w:r w:rsidRPr="004F15EC">
        <w:rPr>
          <w:b/>
          <w:szCs w:val="24"/>
          <w:lang w:val="en-US"/>
        </w:rPr>
        <w:t>The load condition shall not be modified during the test.</w:t>
      </w:r>
      <w:r>
        <w:rPr>
          <w:szCs w:val="24"/>
          <w:lang w:val="en-US"/>
        </w:rPr>
        <w:t>”</w:t>
      </w:r>
    </w:p>
    <w:p w14:paraId="051E51E3" w14:textId="263CE4A8"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1.5.2.</w:t>
      </w:r>
      <w:r w:rsidRPr="00127A28">
        <w:rPr>
          <w:i/>
          <w:lang w:val="en-US"/>
        </w:rPr>
        <w:t xml:space="preserve">, </w:t>
      </w:r>
      <w:r w:rsidRPr="00127A28">
        <w:rPr>
          <w:iCs/>
          <w:lang w:val="en-US"/>
        </w:rPr>
        <w:t>amend to read:</w:t>
      </w:r>
    </w:p>
    <w:p w14:paraId="77382516" w14:textId="77777777" w:rsidR="00D527B1" w:rsidRPr="0005549A" w:rsidRDefault="00D527B1" w:rsidP="00D527B1">
      <w:pPr>
        <w:pStyle w:val="SingleTxtG"/>
        <w:snapToGrid w:val="0"/>
        <w:ind w:left="2268" w:hanging="1134"/>
        <w:rPr>
          <w:szCs w:val="24"/>
          <w:lang w:val="en-US"/>
        </w:rPr>
      </w:pPr>
      <w:r w:rsidRPr="00127A28">
        <w:rPr>
          <w:lang w:val="en-US"/>
        </w:rPr>
        <w:t>“</w:t>
      </w:r>
      <w:r>
        <w:rPr>
          <w:lang w:val="en-US"/>
        </w:rPr>
        <w:t>1.5.2.</w:t>
      </w:r>
      <w:r w:rsidRPr="00D66D6F">
        <w:rPr>
          <w:szCs w:val="24"/>
          <w:lang w:val="en-US"/>
        </w:rPr>
        <w:t xml:space="preserve"> </w:t>
      </w:r>
      <w:r w:rsidRPr="00445316">
        <w:rPr>
          <w:szCs w:val="24"/>
          <w:lang w:val="en-US"/>
        </w:rPr>
        <w:tab/>
      </w:r>
      <w:r w:rsidRPr="0005549A">
        <w:rPr>
          <w:szCs w:val="24"/>
          <w:lang w:val="en-US"/>
        </w:rPr>
        <w:t>Vehicle speed.</w:t>
      </w:r>
    </w:p>
    <w:p w14:paraId="3FF3C2F7" w14:textId="1887A2BE" w:rsidR="00D527B1" w:rsidRPr="0005549A" w:rsidRDefault="00D527B1" w:rsidP="00D527B1">
      <w:pPr>
        <w:pStyle w:val="SingleTxtG"/>
        <w:snapToGrid w:val="0"/>
        <w:ind w:left="2268" w:hanging="1134"/>
        <w:rPr>
          <w:bCs/>
          <w:szCs w:val="24"/>
          <w:lang w:val="en-US"/>
        </w:rPr>
      </w:pPr>
      <w:r w:rsidRPr="0005549A">
        <w:rPr>
          <w:szCs w:val="24"/>
          <w:lang w:val="en-US"/>
        </w:rPr>
        <w:tab/>
      </w:r>
      <w:r>
        <w:rPr>
          <w:szCs w:val="24"/>
          <w:lang w:val="en-US"/>
        </w:rPr>
        <w:t>…</w:t>
      </w:r>
      <w:r w:rsidRPr="0005549A">
        <w:rPr>
          <w:szCs w:val="24"/>
          <w:lang w:val="en-US"/>
        </w:rPr>
        <w:t xml:space="preserve"> </w:t>
      </w:r>
    </w:p>
    <w:p w14:paraId="058B4EE2" w14:textId="77777777" w:rsidR="00D527B1" w:rsidRPr="00AE0368" w:rsidRDefault="00D527B1" w:rsidP="00D527B1">
      <w:pPr>
        <w:pStyle w:val="SingleTxtG"/>
        <w:snapToGrid w:val="0"/>
        <w:ind w:left="2268"/>
        <w:rPr>
          <w:szCs w:val="24"/>
          <w:lang w:val="en-US"/>
        </w:rPr>
      </w:pPr>
      <w:r w:rsidRPr="00AE0368">
        <w:rPr>
          <w:rFonts w:ascii="Calibri" w:hAnsi="Calibri"/>
          <w:strike/>
          <w:szCs w:val="24"/>
          <w:lang w:val="en-US"/>
        </w:rPr>
        <w:t>[</w:t>
      </w:r>
      <w:r w:rsidRPr="00AE0368">
        <w:rPr>
          <w:szCs w:val="24"/>
          <w:lang w:val="en-US"/>
        </w:rPr>
        <w:t xml:space="preserve">The TPMS shall be calibrated and tested for vehicles </w:t>
      </w:r>
      <w:r w:rsidRPr="00AE0368">
        <w:rPr>
          <w:lang w:val="en-US"/>
        </w:rPr>
        <w:t>of categories M</w:t>
      </w:r>
      <w:r w:rsidRPr="00AE0368">
        <w:rPr>
          <w:vertAlign w:val="subscript"/>
          <w:lang w:val="en-US"/>
        </w:rPr>
        <w:t>2</w:t>
      </w:r>
      <w:r w:rsidRPr="00AE0368">
        <w:rPr>
          <w:lang w:val="en-US"/>
        </w:rPr>
        <w:t>, M</w:t>
      </w:r>
      <w:r w:rsidRPr="00AE0368">
        <w:rPr>
          <w:vertAlign w:val="subscript"/>
          <w:lang w:val="en-US"/>
        </w:rPr>
        <w:t>3</w:t>
      </w:r>
      <w:r w:rsidRPr="00AE0368">
        <w:rPr>
          <w:lang w:val="en-US"/>
        </w:rPr>
        <w:t>, N</w:t>
      </w:r>
      <w:r w:rsidRPr="00AE0368">
        <w:rPr>
          <w:vertAlign w:val="subscript"/>
          <w:lang w:val="en-US"/>
        </w:rPr>
        <w:t>2</w:t>
      </w:r>
      <w:r w:rsidRPr="00AE0368">
        <w:rPr>
          <w:lang w:val="en-US"/>
        </w:rPr>
        <w:t>, N</w:t>
      </w:r>
      <w:r w:rsidRPr="00AE0368">
        <w:rPr>
          <w:vertAlign w:val="subscript"/>
          <w:lang w:val="en-US"/>
        </w:rPr>
        <w:t>3</w:t>
      </w:r>
      <w:r w:rsidRPr="00AE0368">
        <w:rPr>
          <w:lang w:val="en-US"/>
        </w:rPr>
        <w:t>, O</w:t>
      </w:r>
      <w:r w:rsidRPr="00AE0368">
        <w:rPr>
          <w:vertAlign w:val="subscript"/>
          <w:lang w:val="en-US"/>
        </w:rPr>
        <w:t>3</w:t>
      </w:r>
      <w:r w:rsidRPr="00AE0368">
        <w:rPr>
          <w:lang w:val="en-US"/>
        </w:rPr>
        <w:t xml:space="preserve"> and O</w:t>
      </w:r>
      <w:r w:rsidRPr="00AE0368">
        <w:rPr>
          <w:vertAlign w:val="subscript"/>
          <w:lang w:val="en-US"/>
        </w:rPr>
        <w:t>4</w:t>
      </w:r>
      <w:r w:rsidRPr="00AE0368">
        <w:rPr>
          <w:szCs w:val="24"/>
          <w:lang w:val="en-US"/>
        </w:rPr>
        <w:t>:</w:t>
      </w:r>
    </w:p>
    <w:p w14:paraId="4C5DDCB6" w14:textId="77777777" w:rsidR="00D527B1" w:rsidRPr="00AE0368" w:rsidRDefault="00D527B1" w:rsidP="00D527B1">
      <w:pPr>
        <w:pStyle w:val="SingleTxtG"/>
        <w:snapToGrid w:val="0"/>
        <w:ind w:left="2835" w:hanging="567"/>
        <w:rPr>
          <w:bCs/>
          <w:szCs w:val="24"/>
          <w:lang w:val="en-US"/>
        </w:rPr>
      </w:pPr>
      <w:r w:rsidRPr="00AE0368">
        <w:rPr>
          <w:bCs/>
          <w:szCs w:val="24"/>
          <w:lang w:val="en-US"/>
        </w:rPr>
        <w:t xml:space="preserve">(c) </w:t>
      </w:r>
      <w:r w:rsidRPr="00AE0368">
        <w:rPr>
          <w:bCs/>
          <w:szCs w:val="24"/>
          <w:lang w:val="en-US"/>
        </w:rPr>
        <w:tab/>
        <w:t xml:space="preserve">In a speed range from </w:t>
      </w:r>
      <w:r w:rsidRPr="00AE0368">
        <w:rPr>
          <w:rFonts w:ascii="Calibri" w:hAnsi="Calibri"/>
          <w:bCs/>
          <w:strike/>
          <w:szCs w:val="24"/>
          <w:lang w:val="en-US"/>
        </w:rPr>
        <w:t>[</w:t>
      </w:r>
      <w:r w:rsidRPr="00AE0368">
        <w:rPr>
          <w:b/>
          <w:bCs/>
          <w:szCs w:val="24"/>
          <w:lang w:val="en-US"/>
        </w:rPr>
        <w:t>30</w:t>
      </w:r>
      <w:r w:rsidRPr="00AE0368">
        <w:rPr>
          <w:bCs/>
          <w:strike/>
          <w:szCs w:val="24"/>
          <w:lang w:val="en-US"/>
        </w:rPr>
        <w:t>25</w:t>
      </w:r>
      <w:r w:rsidRPr="00AE0368">
        <w:rPr>
          <w:rFonts w:ascii="Calibri" w:hAnsi="Calibri"/>
          <w:bCs/>
          <w:strike/>
          <w:szCs w:val="24"/>
          <w:lang w:val="en-US"/>
        </w:rPr>
        <w:t>]</w:t>
      </w:r>
      <w:r w:rsidRPr="00AE0368">
        <w:rPr>
          <w:bCs/>
          <w:szCs w:val="24"/>
          <w:lang w:val="en-US"/>
        </w:rPr>
        <w:t xml:space="preserve"> km/h and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xml:space="preserve"> km/h (or the vehicle's maximum design speed if it is less than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km/h) for the puncture test to verify the requirements of paragraph 5.2. to this Regulation; and</w:t>
      </w:r>
    </w:p>
    <w:p w14:paraId="47E91D31" w14:textId="77777777" w:rsidR="00D527B1" w:rsidRDefault="00D527B1" w:rsidP="00D527B1">
      <w:pPr>
        <w:pStyle w:val="SingleTxtG"/>
        <w:snapToGrid w:val="0"/>
        <w:ind w:left="2829" w:hanging="561"/>
        <w:rPr>
          <w:szCs w:val="24"/>
          <w:lang w:val="en-US"/>
        </w:rPr>
      </w:pPr>
      <w:r w:rsidRPr="00AE0368">
        <w:rPr>
          <w:bCs/>
          <w:szCs w:val="24"/>
          <w:lang w:val="en-US"/>
        </w:rPr>
        <w:t>(d)</w:t>
      </w:r>
      <w:r w:rsidRPr="00AE0368">
        <w:rPr>
          <w:bCs/>
          <w:szCs w:val="24"/>
          <w:lang w:val="en-US"/>
        </w:rPr>
        <w:tab/>
      </w:r>
      <w:r w:rsidRPr="00AE0368">
        <w:rPr>
          <w:bCs/>
          <w:szCs w:val="24"/>
          <w:lang w:val="en-US"/>
        </w:rPr>
        <w:tab/>
        <w:t xml:space="preserve">In a speed range from </w:t>
      </w:r>
      <w:r w:rsidRPr="00AE0368">
        <w:rPr>
          <w:rFonts w:ascii="Calibri" w:hAnsi="Calibri"/>
          <w:bCs/>
          <w:strike/>
          <w:szCs w:val="24"/>
          <w:lang w:val="en-US"/>
        </w:rPr>
        <w:t>[</w:t>
      </w:r>
      <w:r w:rsidRPr="00AE0368">
        <w:rPr>
          <w:rFonts w:ascii="Calibri" w:hAnsi="Calibri"/>
          <w:b/>
          <w:bCs/>
          <w:szCs w:val="24"/>
          <w:lang w:val="en-US"/>
        </w:rPr>
        <w:t>30</w:t>
      </w:r>
      <w:r w:rsidRPr="00AE0368">
        <w:rPr>
          <w:bCs/>
          <w:strike/>
          <w:szCs w:val="24"/>
          <w:lang w:val="en-US"/>
        </w:rPr>
        <w:t>25</w:t>
      </w:r>
      <w:r w:rsidRPr="00AE0368">
        <w:rPr>
          <w:rFonts w:ascii="Calibri" w:hAnsi="Calibri"/>
          <w:bCs/>
          <w:strike/>
          <w:szCs w:val="24"/>
          <w:lang w:val="en-US"/>
        </w:rPr>
        <w:t>]</w:t>
      </w:r>
      <w:r w:rsidRPr="00AE0368">
        <w:rPr>
          <w:bCs/>
          <w:szCs w:val="24"/>
          <w:lang w:val="en-US"/>
        </w:rPr>
        <w:t xml:space="preserve"> km/h and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xml:space="preserve"> km/h (or the vehicle's maximum design speed if it is less than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km/h) for the diffusion test to verify the requirements of paragraph 5.3 to this Regulation and for the malfunction test to verify the requirements of paragraph 5.4. to this Regulation.</w:t>
      </w:r>
      <w:r w:rsidRPr="00AE0368">
        <w:rPr>
          <w:rFonts w:ascii="Calibri" w:hAnsi="Calibri"/>
          <w:bCs/>
          <w:strike/>
          <w:szCs w:val="24"/>
          <w:lang w:val="en-US"/>
        </w:rPr>
        <w:t>]</w:t>
      </w:r>
    </w:p>
    <w:p w14:paraId="5511A9EE" w14:textId="3D75B714" w:rsidR="00D527B1" w:rsidRDefault="00663FA2" w:rsidP="00D527B1">
      <w:pPr>
        <w:pStyle w:val="SingleTxtG"/>
        <w:snapToGrid w:val="0"/>
        <w:ind w:left="2829" w:hanging="561"/>
        <w:rPr>
          <w:bCs/>
          <w:szCs w:val="24"/>
          <w:lang w:val="en-US"/>
        </w:rPr>
      </w:pPr>
      <w:r>
        <w:rPr>
          <w:bCs/>
          <w:szCs w:val="24"/>
          <w:lang w:val="en-US"/>
        </w:rPr>
        <w:t>…</w:t>
      </w:r>
      <w:r w:rsidR="00D527B1">
        <w:rPr>
          <w:bCs/>
          <w:szCs w:val="24"/>
          <w:lang w:val="en-US"/>
        </w:rPr>
        <w:t>”</w:t>
      </w:r>
    </w:p>
    <w:p w14:paraId="21B0F418" w14:textId="1A28EF9D" w:rsidR="00D527B1" w:rsidRPr="00127A28" w:rsidRDefault="00D527B1" w:rsidP="00D527B1">
      <w:pPr>
        <w:snapToGrid w:val="0"/>
        <w:spacing w:after="120"/>
        <w:ind w:left="1134" w:right="1134"/>
        <w:jc w:val="both"/>
        <w:rPr>
          <w:iCs/>
          <w:lang w:val="en-US"/>
        </w:rPr>
      </w:pPr>
      <w:r>
        <w:rPr>
          <w:i/>
          <w:lang w:val="en-US"/>
        </w:rPr>
        <w:t xml:space="preserve"> </w:t>
      </w:r>
      <w:r w:rsidRPr="00127A28">
        <w:rPr>
          <w:i/>
          <w:lang w:val="en-US"/>
        </w:rPr>
        <w:t xml:space="preserve">Paragraph </w:t>
      </w:r>
      <w:r>
        <w:rPr>
          <w:i/>
          <w:lang w:val="en-US"/>
        </w:rPr>
        <w:t>1.5.6.</w:t>
      </w:r>
      <w:r w:rsidRPr="00127A28">
        <w:rPr>
          <w:i/>
          <w:lang w:val="en-US"/>
        </w:rPr>
        <w:t xml:space="preserve">, </w:t>
      </w:r>
      <w:r w:rsidRPr="00127A28">
        <w:rPr>
          <w:iCs/>
          <w:lang w:val="en-US"/>
        </w:rPr>
        <w:t>amend to read:</w:t>
      </w:r>
    </w:p>
    <w:p w14:paraId="1C90EE06" w14:textId="77777777" w:rsidR="00D527B1" w:rsidRPr="00AB751E" w:rsidRDefault="00D527B1" w:rsidP="00D527B1">
      <w:pPr>
        <w:pStyle w:val="SingleTxtG"/>
        <w:snapToGrid w:val="0"/>
        <w:ind w:left="2268" w:hanging="1134"/>
        <w:rPr>
          <w:szCs w:val="24"/>
          <w:lang w:val="en-US"/>
        </w:rPr>
      </w:pPr>
      <w:r w:rsidRPr="00127A28">
        <w:rPr>
          <w:lang w:val="en-US"/>
        </w:rPr>
        <w:t>“</w:t>
      </w:r>
      <w:r>
        <w:rPr>
          <w:lang w:val="en-US"/>
        </w:rPr>
        <w:t>1.5.6.</w:t>
      </w:r>
      <w:r w:rsidRPr="00D66D6F">
        <w:rPr>
          <w:szCs w:val="24"/>
          <w:lang w:val="en-US"/>
        </w:rPr>
        <w:t xml:space="preserve"> </w:t>
      </w:r>
      <w:r w:rsidRPr="00445316">
        <w:rPr>
          <w:szCs w:val="24"/>
          <w:lang w:val="en-US"/>
        </w:rPr>
        <w:tab/>
      </w:r>
      <w:proofErr w:type="spellStart"/>
      <w:r w:rsidRPr="00AB751E">
        <w:rPr>
          <w:szCs w:val="24"/>
          <w:lang w:val="en-US"/>
        </w:rPr>
        <w:t>Tyres</w:t>
      </w:r>
      <w:proofErr w:type="spellEnd"/>
      <w:r w:rsidRPr="00AB751E">
        <w:rPr>
          <w:szCs w:val="24"/>
          <w:lang w:val="en-US"/>
        </w:rPr>
        <w:t>.</w:t>
      </w:r>
    </w:p>
    <w:p w14:paraId="7F082395" w14:textId="77777777" w:rsidR="00D527B1" w:rsidRPr="00663FA2" w:rsidRDefault="00D527B1" w:rsidP="00D527B1">
      <w:pPr>
        <w:pStyle w:val="SingleTxtG"/>
        <w:snapToGrid w:val="0"/>
        <w:ind w:left="2268" w:hanging="1134"/>
        <w:rPr>
          <w:rFonts w:asciiTheme="majorBidi" w:hAnsiTheme="majorBidi" w:cstheme="majorBidi"/>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663FA2">
        <w:rPr>
          <w:rFonts w:asciiTheme="majorBidi" w:hAnsiTheme="majorBidi" w:cstheme="majorBidi"/>
          <w:lang w:val="en-US"/>
        </w:rPr>
        <w:t>utilised</w:t>
      </w:r>
      <w:proofErr w:type="spellEnd"/>
      <w:r w:rsidRPr="00663FA2">
        <w:rPr>
          <w:rFonts w:asciiTheme="majorBidi" w:hAnsiTheme="majorBidi" w:cstheme="majorBidi"/>
          <w:lang w:val="en-US"/>
        </w:rPr>
        <w:t xml:space="preserve"> for testing TPMS malfunction.</w:t>
      </w:r>
    </w:p>
    <w:p w14:paraId="764A0F4D" w14:textId="77777777" w:rsidR="00D527B1" w:rsidRPr="00663FA2" w:rsidRDefault="00D527B1" w:rsidP="00D527B1">
      <w:pPr>
        <w:pStyle w:val="SingleTxtG"/>
        <w:snapToGrid w:val="0"/>
        <w:ind w:left="2268"/>
        <w:rPr>
          <w:rFonts w:asciiTheme="majorBidi" w:hAnsiTheme="majorBidi" w:cstheme="majorBidi"/>
          <w:bCs/>
          <w:strike/>
          <w:lang w:val="en-US"/>
        </w:rPr>
      </w:pPr>
      <w:proofErr w:type="spellStart"/>
      <w:r w:rsidRPr="00663FA2">
        <w:rPr>
          <w:rFonts w:asciiTheme="majorBidi" w:hAnsiTheme="majorBidi" w:cstheme="majorBidi"/>
          <w:bCs/>
          <w:strike/>
          <w:lang w:val="en-US"/>
        </w:rPr>
        <w:t>Tyres</w:t>
      </w:r>
      <w:proofErr w:type="spellEnd"/>
      <w:r w:rsidRPr="00663FA2">
        <w:rPr>
          <w:rFonts w:asciiTheme="majorBidi" w:hAnsiTheme="majorBidi" w:cstheme="majorBidi"/>
          <w:bCs/>
          <w:strike/>
          <w:lang w:val="en-US"/>
        </w:rPr>
        <w:t xml:space="preserve"> of </w:t>
      </w:r>
      <w:proofErr w:type="spellStart"/>
      <w:r w:rsidRPr="00663FA2">
        <w:rPr>
          <w:rFonts w:asciiTheme="majorBidi" w:hAnsiTheme="majorBidi" w:cstheme="majorBidi"/>
          <w:bCs/>
          <w:strike/>
          <w:lang w:val="en-US"/>
        </w:rPr>
        <w:t>tyre</w:t>
      </w:r>
      <w:proofErr w:type="spellEnd"/>
      <w:r w:rsidRPr="00663FA2">
        <w:rPr>
          <w:rFonts w:asciiTheme="majorBidi" w:hAnsiTheme="majorBidi" w:cstheme="majorBidi"/>
          <w:bCs/>
          <w:strike/>
          <w:lang w:val="en-US"/>
        </w:rPr>
        <w:t xml:space="preserve"> class C1 shall be warmed up according to the procedure in paragraph 2.6.2.1. of this Annex.</w:t>
      </w:r>
      <w:r w:rsidRPr="00663FA2">
        <w:rPr>
          <w:rFonts w:asciiTheme="majorBidi" w:hAnsiTheme="majorBidi" w:cstheme="majorBidi"/>
          <w:bCs/>
          <w:strike/>
          <w:lang w:val="en-US"/>
        </w:rPr>
        <w:tab/>
      </w:r>
    </w:p>
    <w:p w14:paraId="1239E6B3" w14:textId="77777777" w:rsidR="00D527B1" w:rsidRPr="00663FA2" w:rsidRDefault="00D527B1" w:rsidP="00D527B1">
      <w:pPr>
        <w:pStyle w:val="SingleTxtG"/>
        <w:snapToGrid w:val="0"/>
        <w:ind w:left="2268"/>
        <w:rPr>
          <w:rFonts w:asciiTheme="majorBidi" w:hAnsiTheme="majorBidi" w:cstheme="majorBidi"/>
          <w:bCs/>
          <w:strike/>
          <w:lang w:val="en-US"/>
        </w:rPr>
      </w:pPr>
      <w:r w:rsidRPr="00663FA2">
        <w:rPr>
          <w:rFonts w:asciiTheme="majorBidi" w:hAnsiTheme="majorBidi" w:cstheme="majorBidi"/>
          <w:bCs/>
          <w:strike/>
          <w:lang w:val="en-US"/>
        </w:rPr>
        <w:t>[</w:t>
      </w:r>
      <w:proofErr w:type="spellStart"/>
      <w:r w:rsidRPr="00663FA2">
        <w:rPr>
          <w:rFonts w:asciiTheme="majorBidi" w:hAnsiTheme="majorBidi" w:cstheme="majorBidi"/>
          <w:bCs/>
          <w:strike/>
          <w:lang w:val="en-US"/>
        </w:rPr>
        <w:t>Tyres</w:t>
      </w:r>
      <w:proofErr w:type="spellEnd"/>
      <w:r w:rsidRPr="00663FA2">
        <w:rPr>
          <w:rFonts w:asciiTheme="majorBidi" w:hAnsiTheme="majorBidi" w:cstheme="majorBidi"/>
          <w:bCs/>
          <w:strike/>
          <w:lang w:val="en-US"/>
        </w:rPr>
        <w:t xml:space="preserve"> of </w:t>
      </w:r>
      <w:proofErr w:type="spellStart"/>
      <w:r w:rsidRPr="00663FA2">
        <w:rPr>
          <w:rFonts w:asciiTheme="majorBidi" w:hAnsiTheme="majorBidi" w:cstheme="majorBidi"/>
          <w:bCs/>
          <w:strike/>
          <w:lang w:val="en-US"/>
        </w:rPr>
        <w:t>tyre</w:t>
      </w:r>
      <w:proofErr w:type="spellEnd"/>
      <w:r w:rsidRPr="00663FA2">
        <w:rPr>
          <w:rFonts w:asciiTheme="majorBidi" w:hAnsiTheme="majorBidi" w:cstheme="majorBidi"/>
          <w:bCs/>
          <w:strike/>
          <w:lang w:val="en-US"/>
        </w:rPr>
        <w:t xml:space="preserve"> class C2 and C3 shall be warmed up according to the following procedure: </w:t>
      </w:r>
    </w:p>
    <w:p w14:paraId="52541FE4"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 xml:space="preserve">Warm-up the </w:t>
      </w:r>
      <w:proofErr w:type="spellStart"/>
      <w:r w:rsidRPr="00663FA2">
        <w:rPr>
          <w:rFonts w:asciiTheme="majorBidi" w:hAnsiTheme="majorBidi" w:cstheme="majorBidi"/>
          <w:bCs/>
          <w:strike/>
          <w:sz w:val="20"/>
          <w:szCs w:val="20"/>
          <w:lang w:val="en-US"/>
        </w:rPr>
        <w:t>tyre</w:t>
      </w:r>
      <w:proofErr w:type="spellEnd"/>
      <w:r w:rsidRPr="00663FA2">
        <w:rPr>
          <w:rFonts w:asciiTheme="majorBidi" w:hAnsiTheme="majorBidi" w:cstheme="majorBidi"/>
          <w:bCs/>
          <w:strike/>
          <w:sz w:val="20"/>
          <w:szCs w:val="20"/>
          <w:lang w:val="en-US"/>
        </w:rPr>
        <w:t xml:space="preserve"> </w:t>
      </w:r>
      <w:proofErr w:type="gramStart"/>
      <w:r w:rsidRPr="00663FA2">
        <w:rPr>
          <w:rFonts w:asciiTheme="majorBidi" w:hAnsiTheme="majorBidi" w:cstheme="majorBidi"/>
          <w:bCs/>
          <w:strike/>
          <w:sz w:val="20"/>
          <w:szCs w:val="20"/>
          <w:lang w:val="en-US"/>
        </w:rPr>
        <w:t>during</w:t>
      </w:r>
      <w:proofErr w:type="gramEnd"/>
      <w:r w:rsidRPr="00663FA2">
        <w:rPr>
          <w:rFonts w:asciiTheme="majorBidi" w:hAnsiTheme="majorBidi" w:cstheme="majorBidi"/>
          <w:bCs/>
          <w:strike/>
          <w:sz w:val="20"/>
          <w:szCs w:val="20"/>
          <w:lang w:val="en-US"/>
        </w:rPr>
        <w:t xml:space="preserve"> 2 hours according to UN Regulation No. 117.</w:t>
      </w:r>
    </w:p>
    <w:p w14:paraId="005856E2"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ambient temperature should be higher than 0⁰ C.</w:t>
      </w:r>
    </w:p>
    <w:p w14:paraId="5809C28A"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chosen vehicle speed range should be between 25 and 90 km/h.</w:t>
      </w:r>
    </w:p>
    <w:p w14:paraId="097908F2"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average speed should be around 45 km/h.</w:t>
      </w:r>
    </w:p>
    <w:p w14:paraId="0358E17E"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vehicle should be run with an axle load between 60% and 90%.]</w:t>
      </w:r>
      <w:r w:rsidRPr="00663FA2">
        <w:rPr>
          <w:rFonts w:asciiTheme="majorBidi" w:hAnsiTheme="majorBidi" w:cstheme="majorBidi"/>
          <w:sz w:val="20"/>
          <w:szCs w:val="20"/>
          <w:lang w:val="en-US"/>
        </w:rPr>
        <w:t>”</w:t>
      </w:r>
    </w:p>
    <w:p w14:paraId="42D85B54" w14:textId="33E2DD1E" w:rsidR="00D527B1" w:rsidRPr="00127A28" w:rsidRDefault="00D527B1" w:rsidP="00D527B1">
      <w:pPr>
        <w:snapToGrid w:val="0"/>
        <w:spacing w:after="120"/>
        <w:ind w:left="1134" w:right="1134"/>
        <w:jc w:val="both"/>
        <w:rPr>
          <w:iCs/>
          <w:lang w:val="en-US"/>
        </w:rPr>
      </w:pPr>
      <w:r w:rsidRPr="00127A28">
        <w:rPr>
          <w:i/>
          <w:lang w:val="en-US"/>
        </w:rPr>
        <w:t xml:space="preserve">Insert a new paragraph </w:t>
      </w:r>
      <w:r>
        <w:rPr>
          <w:i/>
          <w:lang w:val="en-US"/>
        </w:rPr>
        <w:t>1.5.7.</w:t>
      </w:r>
      <w:r w:rsidRPr="00127A28">
        <w:rPr>
          <w:i/>
          <w:lang w:val="en-US"/>
        </w:rPr>
        <w:t xml:space="preserve"> </w:t>
      </w:r>
      <w:r w:rsidRPr="00127A28">
        <w:rPr>
          <w:iCs/>
          <w:lang w:val="en-US"/>
        </w:rPr>
        <w:t>to read</w:t>
      </w:r>
      <w:r>
        <w:rPr>
          <w:iCs/>
          <w:lang w:val="en-US"/>
        </w:rPr>
        <w:t>:</w:t>
      </w:r>
    </w:p>
    <w:p w14:paraId="01347E3C" w14:textId="77777777" w:rsidR="00D527B1" w:rsidRPr="00AE0368" w:rsidRDefault="00D527B1" w:rsidP="00D527B1">
      <w:pPr>
        <w:pStyle w:val="SingleTxtG"/>
        <w:snapToGrid w:val="0"/>
        <w:ind w:left="2268" w:hanging="1134"/>
        <w:rPr>
          <w:b/>
          <w:szCs w:val="24"/>
          <w:lang w:val="en-US"/>
        </w:rPr>
      </w:pPr>
      <w:r w:rsidRPr="00AE0368">
        <w:rPr>
          <w:lang w:val="en-US"/>
        </w:rPr>
        <w:t>“</w:t>
      </w:r>
      <w:r w:rsidRPr="00AE0368">
        <w:rPr>
          <w:b/>
          <w:lang w:val="en-US"/>
        </w:rPr>
        <w:t>1.5.</w:t>
      </w:r>
      <w:r>
        <w:rPr>
          <w:b/>
          <w:lang w:val="en-US"/>
        </w:rPr>
        <w:t>7</w:t>
      </w:r>
      <w:r w:rsidRPr="00AE0368">
        <w:rPr>
          <w:b/>
          <w:lang w:val="en-US"/>
        </w:rPr>
        <w:t>.</w:t>
      </w:r>
      <w:r w:rsidRPr="00127A28">
        <w:rPr>
          <w:b/>
          <w:lang w:val="en-US"/>
        </w:rPr>
        <w:t xml:space="preserve"> </w:t>
      </w:r>
      <w:r>
        <w:rPr>
          <w:b/>
          <w:lang w:val="en-US"/>
        </w:rPr>
        <w:tab/>
      </w:r>
      <w:r w:rsidRPr="00AE0368">
        <w:rPr>
          <w:b/>
          <w:szCs w:val="24"/>
          <w:lang w:val="en-US"/>
        </w:rPr>
        <w:t>Lift axle(s)</w:t>
      </w:r>
    </w:p>
    <w:p w14:paraId="5FD785F6" w14:textId="2149954D" w:rsidR="00D527B1" w:rsidRDefault="00D527B1" w:rsidP="00663FA2">
      <w:pPr>
        <w:pStyle w:val="SingleTxtG"/>
        <w:snapToGrid w:val="0"/>
        <w:ind w:left="2268" w:hanging="1134"/>
        <w:rPr>
          <w:bCs/>
          <w:szCs w:val="24"/>
          <w:lang w:val="en-US"/>
        </w:rPr>
      </w:pPr>
      <w:r w:rsidRPr="00AE0368">
        <w:rPr>
          <w:b/>
          <w:szCs w:val="24"/>
          <w:lang w:val="en-US"/>
        </w:rPr>
        <w:tab/>
        <w:t xml:space="preserve">If the vehicle is equipped with lift axle(s), the lift axle(s) shall be fully lowered such that the </w:t>
      </w:r>
      <w:proofErr w:type="spellStart"/>
      <w:r w:rsidRPr="00AE0368">
        <w:rPr>
          <w:b/>
          <w:szCs w:val="24"/>
          <w:lang w:val="en-US"/>
        </w:rPr>
        <w:t>tyres</w:t>
      </w:r>
      <w:proofErr w:type="spellEnd"/>
      <w:r w:rsidRPr="00AE0368">
        <w:rPr>
          <w:b/>
          <w:szCs w:val="24"/>
          <w:lang w:val="en-US"/>
        </w:rPr>
        <w:t xml:space="preserve"> shall have contact with the ground during testing.</w:t>
      </w:r>
      <w:r w:rsidRPr="00AE0368">
        <w:rPr>
          <w:szCs w:val="24"/>
          <w:lang w:val="en-US"/>
        </w:rPr>
        <w:t>”</w:t>
      </w:r>
    </w:p>
    <w:p w14:paraId="6A3B28CC" w14:textId="3C72EF0B"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w:t>
      </w:r>
      <w:r w:rsidRPr="00127A28">
        <w:rPr>
          <w:i/>
          <w:lang w:val="en-US"/>
        </w:rPr>
        <w:t xml:space="preserve">, </w:t>
      </w:r>
      <w:r w:rsidRPr="00127A28">
        <w:rPr>
          <w:iCs/>
          <w:lang w:val="en-US"/>
        </w:rPr>
        <w:t>amend to read:</w:t>
      </w:r>
    </w:p>
    <w:p w14:paraId="7A9912AA" w14:textId="77777777" w:rsidR="00D527B1" w:rsidRPr="00AB751E" w:rsidRDefault="00D527B1" w:rsidP="00D527B1">
      <w:pPr>
        <w:pStyle w:val="SingleTxtG"/>
        <w:snapToGrid w:val="0"/>
        <w:rPr>
          <w:lang w:val="en-US"/>
        </w:rPr>
      </w:pPr>
      <w:r w:rsidRPr="00127A28">
        <w:rPr>
          <w:lang w:val="en-US"/>
        </w:rPr>
        <w:t>“</w:t>
      </w:r>
      <w:r>
        <w:rPr>
          <w:lang w:val="en-US"/>
        </w:rPr>
        <w:t>2.</w:t>
      </w:r>
      <w:r w:rsidRPr="00D66D6F">
        <w:rPr>
          <w:szCs w:val="24"/>
          <w:lang w:val="en-US"/>
        </w:rPr>
        <w:t xml:space="preserve"> </w:t>
      </w:r>
      <w:r w:rsidRPr="00445316">
        <w:rPr>
          <w:szCs w:val="24"/>
          <w:lang w:val="en-US"/>
        </w:rPr>
        <w:tab/>
      </w:r>
      <w:r>
        <w:rPr>
          <w:szCs w:val="24"/>
          <w:lang w:val="en-US"/>
        </w:rPr>
        <w:tab/>
      </w:r>
      <w:r w:rsidRPr="00AB751E">
        <w:rPr>
          <w:lang w:val="en-US"/>
        </w:rPr>
        <w:t>Test procedure</w:t>
      </w:r>
    </w:p>
    <w:p w14:paraId="5D6E0DED" w14:textId="37C23000" w:rsidR="00D527B1" w:rsidRDefault="00D527B1" w:rsidP="00D527B1">
      <w:pPr>
        <w:snapToGrid w:val="0"/>
        <w:spacing w:after="120"/>
        <w:ind w:left="2268" w:right="1134"/>
        <w:jc w:val="both"/>
        <w:rPr>
          <w:i/>
          <w:lang w:val="en-US"/>
        </w:rPr>
      </w:pPr>
      <w:r w:rsidRPr="00AB751E">
        <w:rPr>
          <w:szCs w:val="24"/>
          <w:lang w:val="en-US"/>
        </w:rPr>
        <w:tab/>
        <w:t xml:space="preserve">The </w:t>
      </w:r>
      <w:r w:rsidRPr="00663FA2">
        <w:rPr>
          <w:szCs w:val="24"/>
          <w:lang w:val="en-US"/>
        </w:rPr>
        <w:t>test shall be performed at a test speed within the range in accordance with paragraph </w:t>
      </w:r>
      <w:r w:rsidRPr="00663FA2">
        <w:rPr>
          <w:strike/>
          <w:szCs w:val="24"/>
          <w:lang w:val="en-US"/>
        </w:rPr>
        <w:t>1.4.2.</w:t>
      </w:r>
      <w:r w:rsidRPr="00663FA2">
        <w:rPr>
          <w:b/>
          <w:szCs w:val="24"/>
          <w:lang w:val="en-US"/>
        </w:rPr>
        <w:t>1.5.2.</w:t>
      </w:r>
      <w:r w:rsidRPr="00663FA2">
        <w:rPr>
          <w:szCs w:val="24"/>
          <w:lang w:val="en-US"/>
        </w:rPr>
        <w:t xml:space="preserve"> to </w:t>
      </w:r>
      <w:r w:rsidRPr="00AB751E">
        <w:rPr>
          <w:szCs w:val="24"/>
          <w:lang w:val="en-US"/>
        </w:rPr>
        <w:t>this annex, at least once</w:t>
      </w:r>
      <w:r>
        <w:rPr>
          <w:szCs w:val="24"/>
          <w:lang w:val="en-US"/>
        </w:rPr>
        <w:t xml:space="preserve"> …”</w:t>
      </w:r>
    </w:p>
    <w:p w14:paraId="77414A7A" w14:textId="4D67525B"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2.1.</w:t>
      </w:r>
      <w:r w:rsidRPr="00127A28">
        <w:rPr>
          <w:i/>
          <w:lang w:val="en-US"/>
        </w:rPr>
        <w:t xml:space="preserve">, </w:t>
      </w:r>
      <w:r w:rsidRPr="00127A28">
        <w:rPr>
          <w:iCs/>
          <w:lang w:val="en-US"/>
        </w:rPr>
        <w:t>amend to read:</w:t>
      </w:r>
    </w:p>
    <w:p w14:paraId="1ED32A60" w14:textId="77777777" w:rsidR="00D527B1" w:rsidRPr="00AB751E" w:rsidRDefault="00D527B1" w:rsidP="00D527B1">
      <w:pPr>
        <w:pStyle w:val="SingleTxtG"/>
        <w:snapToGrid w:val="0"/>
        <w:ind w:left="2268" w:hanging="1134"/>
        <w:rPr>
          <w:szCs w:val="24"/>
          <w:lang w:val="en-US"/>
        </w:rPr>
      </w:pPr>
      <w:r w:rsidRPr="00127A28">
        <w:rPr>
          <w:lang w:val="en-US"/>
        </w:rPr>
        <w:t>“</w:t>
      </w:r>
      <w:r>
        <w:rPr>
          <w:lang w:val="en-US"/>
        </w:rPr>
        <w:t>2.1.</w:t>
      </w:r>
      <w:r w:rsidRPr="00D66D6F">
        <w:rPr>
          <w:szCs w:val="24"/>
          <w:lang w:val="en-US"/>
        </w:rPr>
        <w:t xml:space="preserve"> </w:t>
      </w:r>
      <w:r w:rsidRPr="00445316">
        <w:rPr>
          <w:szCs w:val="24"/>
          <w:lang w:val="en-US"/>
        </w:rPr>
        <w:tab/>
      </w:r>
      <w:r w:rsidRPr="00AB751E">
        <w:rPr>
          <w:szCs w:val="24"/>
          <w:lang w:val="en-US"/>
        </w:rPr>
        <w:t xml:space="preserve">Before inflating the vehicle's </w:t>
      </w:r>
      <w:proofErr w:type="spellStart"/>
      <w:r w:rsidRPr="00AB751E">
        <w:rPr>
          <w:szCs w:val="24"/>
          <w:lang w:val="en-US"/>
        </w:rPr>
        <w:t>tyres</w:t>
      </w:r>
      <w:proofErr w:type="spellEnd"/>
      <w:r w:rsidRPr="00AB751E">
        <w:rPr>
          <w:szCs w:val="24"/>
          <w:lang w:val="en-US"/>
        </w:rPr>
        <w:t>, leave the vehicle stationary outside at ambient temperature with the engine off shaded from direct sunlight and not exposed to wind or other heating or chilling influences for at least one hour</w:t>
      </w:r>
      <w:r>
        <w:rPr>
          <w:szCs w:val="24"/>
          <w:lang w:val="en-US"/>
        </w:rPr>
        <w:t xml:space="preserve"> </w:t>
      </w:r>
      <w:r w:rsidRPr="00AE0368">
        <w:rPr>
          <w:b/>
          <w:szCs w:val="24"/>
          <w:lang w:val="en-US"/>
        </w:rPr>
        <w:t xml:space="preserve">for </w:t>
      </w:r>
      <w:r w:rsidRPr="00AE0368">
        <w:rPr>
          <w:b/>
          <w:szCs w:val="24"/>
          <w:lang w:val="en-US"/>
        </w:rPr>
        <w:lastRenderedPageBreak/>
        <w:t>vehicles of category M</w:t>
      </w:r>
      <w:r w:rsidRPr="00AE0368">
        <w:rPr>
          <w:b/>
          <w:szCs w:val="24"/>
          <w:vertAlign w:val="subscript"/>
          <w:lang w:val="en-US"/>
        </w:rPr>
        <w:t>1</w:t>
      </w:r>
      <w:r w:rsidRPr="00AE0368">
        <w:rPr>
          <w:b/>
          <w:szCs w:val="24"/>
          <w:lang w:val="en-US"/>
        </w:rPr>
        <w:t xml:space="preserve"> and N</w:t>
      </w:r>
      <w:r w:rsidRPr="00AE0368">
        <w:rPr>
          <w:b/>
          <w:szCs w:val="24"/>
          <w:vertAlign w:val="subscript"/>
          <w:lang w:val="en-US"/>
        </w:rPr>
        <w:t>1</w:t>
      </w:r>
      <w:r w:rsidRPr="00AE0368">
        <w:rPr>
          <w:b/>
          <w:szCs w:val="24"/>
          <w:lang w:val="en-US"/>
        </w:rPr>
        <w:t xml:space="preserve"> and at least 4 hours for vehicles of category M</w:t>
      </w:r>
      <w:r w:rsidRPr="00AE0368">
        <w:rPr>
          <w:b/>
          <w:szCs w:val="24"/>
          <w:vertAlign w:val="subscript"/>
          <w:lang w:val="en-US"/>
        </w:rPr>
        <w:t>2</w:t>
      </w:r>
      <w:r w:rsidRPr="00AE0368">
        <w:rPr>
          <w:b/>
          <w:szCs w:val="24"/>
          <w:lang w:val="en-US"/>
        </w:rPr>
        <w:t>, M</w:t>
      </w:r>
      <w:r w:rsidRPr="00AE0368">
        <w:rPr>
          <w:b/>
          <w:szCs w:val="24"/>
          <w:vertAlign w:val="subscript"/>
          <w:lang w:val="en-US"/>
        </w:rPr>
        <w:t>3</w:t>
      </w:r>
      <w:r w:rsidRPr="00AE0368">
        <w:rPr>
          <w:b/>
          <w:szCs w:val="24"/>
          <w:lang w:val="en-US"/>
        </w:rPr>
        <w:t>, N</w:t>
      </w:r>
      <w:r w:rsidRPr="00AE0368">
        <w:rPr>
          <w:b/>
          <w:szCs w:val="24"/>
          <w:vertAlign w:val="subscript"/>
          <w:lang w:val="en-US"/>
        </w:rPr>
        <w:t>2</w:t>
      </w:r>
      <w:r w:rsidRPr="00AE0368">
        <w:rPr>
          <w:b/>
          <w:szCs w:val="24"/>
          <w:lang w:val="en-US"/>
        </w:rPr>
        <w:t>, N</w:t>
      </w:r>
      <w:r w:rsidRPr="00AE0368">
        <w:rPr>
          <w:b/>
          <w:szCs w:val="24"/>
          <w:vertAlign w:val="subscript"/>
          <w:lang w:val="en-US"/>
        </w:rPr>
        <w:t>3</w:t>
      </w:r>
      <w:r w:rsidRPr="00AE0368">
        <w:rPr>
          <w:b/>
          <w:szCs w:val="24"/>
          <w:lang w:val="en-US"/>
        </w:rPr>
        <w:t>, O</w:t>
      </w:r>
      <w:r w:rsidRPr="00AE0368">
        <w:rPr>
          <w:b/>
          <w:szCs w:val="24"/>
          <w:vertAlign w:val="subscript"/>
          <w:lang w:val="en-US"/>
        </w:rPr>
        <w:t>3</w:t>
      </w:r>
      <w:r w:rsidRPr="00AE0368">
        <w:rPr>
          <w:b/>
          <w:szCs w:val="24"/>
          <w:lang w:val="en-US"/>
        </w:rPr>
        <w:t xml:space="preserve"> and O</w:t>
      </w:r>
      <w:r w:rsidRPr="00AE0368">
        <w:rPr>
          <w:b/>
          <w:szCs w:val="24"/>
          <w:vertAlign w:val="subscript"/>
          <w:lang w:val="en-US"/>
        </w:rPr>
        <w:t>4</w:t>
      </w:r>
      <w:r w:rsidRPr="00AB751E">
        <w:rPr>
          <w:szCs w:val="24"/>
          <w:lang w:val="en-US"/>
        </w:rPr>
        <w:t xml:space="preserve">.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r>
        <w:rPr>
          <w:szCs w:val="24"/>
          <w:lang w:val="en-US"/>
        </w:rPr>
        <w:t>”</w:t>
      </w:r>
    </w:p>
    <w:p w14:paraId="6B75EA2C" w14:textId="6F7AC7F2"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2.4.</w:t>
      </w:r>
      <w:r w:rsidRPr="00127A28">
        <w:rPr>
          <w:i/>
          <w:lang w:val="en-US"/>
        </w:rPr>
        <w:t xml:space="preserve">, </w:t>
      </w:r>
      <w:r w:rsidRPr="00127A28">
        <w:rPr>
          <w:iCs/>
          <w:lang w:val="en-US"/>
        </w:rPr>
        <w:t>amend to read:</w:t>
      </w:r>
    </w:p>
    <w:p w14:paraId="25A589B4" w14:textId="77777777" w:rsidR="00D527B1" w:rsidRPr="00CF5201" w:rsidRDefault="00D527B1" w:rsidP="00D527B1">
      <w:pPr>
        <w:pStyle w:val="SingleTxtG"/>
        <w:snapToGrid w:val="0"/>
        <w:ind w:left="2268" w:hanging="1134"/>
        <w:rPr>
          <w:szCs w:val="24"/>
          <w:highlight w:val="green"/>
          <w:lang w:val="en-US"/>
        </w:rPr>
      </w:pPr>
      <w:r w:rsidRPr="00127A28">
        <w:rPr>
          <w:lang w:val="en-US"/>
        </w:rPr>
        <w:t>“</w:t>
      </w:r>
      <w:r>
        <w:rPr>
          <w:lang w:val="en-US"/>
        </w:rPr>
        <w:t>2.4.</w:t>
      </w:r>
      <w:r w:rsidRPr="00D66D6F">
        <w:rPr>
          <w:szCs w:val="24"/>
          <w:lang w:val="en-US"/>
        </w:rPr>
        <w:t xml:space="preserve"> </w:t>
      </w:r>
      <w:r w:rsidRPr="00445316">
        <w:rPr>
          <w:szCs w:val="24"/>
          <w:lang w:val="en-US"/>
        </w:rPr>
        <w:tab/>
      </w:r>
      <w:r w:rsidRPr="00DD1649">
        <w:rPr>
          <w:szCs w:val="24"/>
          <w:lang w:val="en-US"/>
        </w:rPr>
        <w:t>Learning</w:t>
      </w:r>
      <w:r w:rsidRPr="00DD1649">
        <w:rPr>
          <w:b/>
          <w:szCs w:val="24"/>
          <w:lang w:val="en-US"/>
        </w:rPr>
        <w:t xml:space="preserve">/ </w:t>
      </w:r>
      <w:proofErr w:type="spellStart"/>
      <w:r w:rsidRPr="00DD1649">
        <w:rPr>
          <w:b/>
          <w:szCs w:val="24"/>
          <w:lang w:val="en-US"/>
        </w:rPr>
        <w:t>Tyre</w:t>
      </w:r>
      <w:proofErr w:type="spellEnd"/>
      <w:r w:rsidRPr="00DD1649">
        <w:rPr>
          <w:b/>
          <w:szCs w:val="24"/>
          <w:lang w:val="en-US"/>
        </w:rPr>
        <w:t xml:space="preserve"> warming</w:t>
      </w:r>
      <w:r w:rsidRPr="00DD1649">
        <w:rPr>
          <w:szCs w:val="24"/>
          <w:lang w:val="en-US"/>
        </w:rPr>
        <w:t xml:space="preserve"> phase.</w:t>
      </w:r>
    </w:p>
    <w:p w14:paraId="5CFFEC7C" w14:textId="0F3F5DCA"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2.4.1.</w:t>
      </w:r>
      <w:r w:rsidRPr="00127A28">
        <w:rPr>
          <w:i/>
          <w:lang w:val="en-US"/>
        </w:rPr>
        <w:t xml:space="preserve">, </w:t>
      </w:r>
      <w:r w:rsidRPr="00127A28">
        <w:rPr>
          <w:iCs/>
          <w:lang w:val="en-US"/>
        </w:rPr>
        <w:t>amend to read:</w:t>
      </w:r>
    </w:p>
    <w:p w14:paraId="61203BD1" w14:textId="77777777" w:rsidR="00D527B1" w:rsidRPr="00DD1649" w:rsidRDefault="00D527B1" w:rsidP="00D527B1">
      <w:pPr>
        <w:pStyle w:val="SingleTxtG"/>
        <w:snapToGrid w:val="0"/>
        <w:ind w:left="2268" w:hanging="1134"/>
        <w:rPr>
          <w:b/>
          <w:szCs w:val="24"/>
          <w:lang w:val="en-US"/>
        </w:rPr>
      </w:pPr>
      <w:r w:rsidRPr="00127A28">
        <w:rPr>
          <w:lang w:val="en-US"/>
        </w:rPr>
        <w:t>“</w:t>
      </w:r>
      <w:r>
        <w:rPr>
          <w:lang w:val="en-US"/>
        </w:rPr>
        <w:t>2.4.</w:t>
      </w:r>
      <w:r>
        <w:rPr>
          <w:szCs w:val="24"/>
          <w:lang w:val="en-US"/>
        </w:rPr>
        <w:t>1.</w:t>
      </w:r>
      <w:r w:rsidRPr="00445316">
        <w:rPr>
          <w:szCs w:val="24"/>
          <w:lang w:val="en-US"/>
        </w:rPr>
        <w:tab/>
      </w:r>
      <w:r w:rsidRPr="00DD1649">
        <w:rPr>
          <w:b/>
          <w:szCs w:val="24"/>
          <w:lang w:val="en-US"/>
        </w:rPr>
        <w:t>For vehicles of category M</w:t>
      </w:r>
      <w:r w:rsidRPr="00DD1649">
        <w:rPr>
          <w:b/>
          <w:szCs w:val="24"/>
          <w:vertAlign w:val="subscript"/>
          <w:lang w:val="en-US"/>
        </w:rPr>
        <w:t>1</w:t>
      </w:r>
      <w:r w:rsidRPr="00DD1649">
        <w:rPr>
          <w:b/>
          <w:szCs w:val="24"/>
          <w:lang w:val="en-US"/>
        </w:rPr>
        <w:t xml:space="preserve"> up to a maximum mass of 3,500 kg and N</w:t>
      </w:r>
      <w:r w:rsidRPr="00DD1649">
        <w:rPr>
          <w:b/>
          <w:szCs w:val="24"/>
          <w:vertAlign w:val="subscript"/>
          <w:lang w:val="en-US"/>
        </w:rPr>
        <w:t>1</w:t>
      </w:r>
      <w:r w:rsidRPr="00DD1649">
        <w:rPr>
          <w:b/>
          <w:szCs w:val="24"/>
          <w:lang w:val="en-US"/>
        </w:rPr>
        <w:t xml:space="preserve">, drive the vehicle for a minimum of </w:t>
      </w:r>
      <w:r>
        <w:rPr>
          <w:b/>
          <w:szCs w:val="24"/>
          <w:lang w:val="en-US"/>
        </w:rPr>
        <w:t>20</w:t>
      </w:r>
      <w:r w:rsidRPr="00DD1649">
        <w:rPr>
          <w:b/>
          <w:szCs w:val="24"/>
          <w:lang w:val="en-US"/>
        </w:rPr>
        <w:t xml:space="preserve"> minutes within the speed range in paragraph 1.5.2. to this annex, and with an average speed of </w:t>
      </w:r>
      <w:r>
        <w:rPr>
          <w:b/>
          <w:szCs w:val="24"/>
          <w:lang w:val="en-US"/>
        </w:rPr>
        <w:t>80</w:t>
      </w:r>
      <w:r w:rsidRPr="00DD1649">
        <w:rPr>
          <w:b/>
          <w:szCs w:val="24"/>
          <w:lang w:val="en-US"/>
        </w:rPr>
        <w:t xml:space="preserve"> km/h (</w:t>
      </w:r>
      <w:r w:rsidRPr="00DD1649">
        <w:rPr>
          <w:rFonts w:ascii="Symbol" w:eastAsia="Symbol" w:hAnsi="Symbol" w:cs="Symbol"/>
          <w:b/>
          <w:szCs w:val="24"/>
          <w:lang w:val="en-US"/>
        </w:rPr>
        <w:t></w:t>
      </w:r>
      <w:r w:rsidRPr="00DD1649">
        <w:rPr>
          <w:b/>
          <w:szCs w:val="24"/>
          <w:lang w:val="en-US"/>
        </w:rPr>
        <w:t xml:space="preserve">10 km/h). </w:t>
      </w:r>
      <w:bookmarkStart w:id="18" w:name="_Hlk46923345"/>
      <w:r w:rsidRPr="00DD1649">
        <w:rPr>
          <w:b/>
          <w:szCs w:val="24"/>
          <w:lang w:val="en-US"/>
        </w:rPr>
        <w:t xml:space="preserve">It is allowed to be outside the speed range for a maximum cumulative time of two minutes during this phase. </w:t>
      </w:r>
      <w:bookmarkEnd w:id="18"/>
    </w:p>
    <w:p w14:paraId="2CA3BAE9" w14:textId="77777777" w:rsidR="00D527B1" w:rsidRPr="00DD1649" w:rsidRDefault="00D527B1" w:rsidP="00D527B1">
      <w:pPr>
        <w:pStyle w:val="SingleTxtG"/>
        <w:snapToGrid w:val="0"/>
        <w:ind w:left="2268"/>
        <w:rPr>
          <w:b/>
          <w:szCs w:val="24"/>
          <w:lang w:val="en-US"/>
        </w:rPr>
      </w:pPr>
      <w:r w:rsidRPr="00DD1649">
        <w:rPr>
          <w:b/>
          <w:szCs w:val="24"/>
          <w:lang w:val="en-US"/>
        </w:rPr>
        <w:t>For vehicles of category M</w:t>
      </w:r>
      <w:r w:rsidRPr="00DD1649">
        <w:rPr>
          <w:b/>
          <w:szCs w:val="24"/>
          <w:vertAlign w:val="subscript"/>
          <w:lang w:val="en-US"/>
        </w:rPr>
        <w:t>2</w:t>
      </w:r>
      <w:r w:rsidRPr="00DD1649">
        <w:rPr>
          <w:b/>
          <w:szCs w:val="24"/>
          <w:lang w:val="en-US"/>
        </w:rPr>
        <w:t>, M</w:t>
      </w:r>
      <w:r w:rsidRPr="00DD1649">
        <w:rPr>
          <w:b/>
          <w:szCs w:val="24"/>
          <w:vertAlign w:val="subscript"/>
          <w:lang w:val="en-US"/>
        </w:rPr>
        <w:t>3</w:t>
      </w:r>
      <w:r w:rsidRPr="00DD1649">
        <w:rPr>
          <w:b/>
          <w:szCs w:val="24"/>
          <w:lang w:val="en-US"/>
        </w:rPr>
        <w:t>, N</w:t>
      </w:r>
      <w:r w:rsidRPr="00DD1649">
        <w:rPr>
          <w:b/>
          <w:szCs w:val="24"/>
          <w:vertAlign w:val="subscript"/>
          <w:lang w:val="en-US"/>
        </w:rPr>
        <w:t>2</w:t>
      </w:r>
      <w:r w:rsidRPr="00DD1649">
        <w:rPr>
          <w:b/>
          <w:szCs w:val="24"/>
          <w:lang w:val="en-US"/>
        </w:rPr>
        <w:t>, N</w:t>
      </w:r>
      <w:r w:rsidRPr="00DD1649">
        <w:rPr>
          <w:b/>
          <w:szCs w:val="24"/>
          <w:vertAlign w:val="subscript"/>
          <w:lang w:val="en-US"/>
        </w:rPr>
        <w:t>3</w:t>
      </w:r>
      <w:r w:rsidRPr="00DD1649">
        <w:rPr>
          <w:b/>
          <w:szCs w:val="24"/>
          <w:lang w:val="en-US"/>
        </w:rPr>
        <w:t>, O</w:t>
      </w:r>
      <w:r w:rsidRPr="00DD1649">
        <w:rPr>
          <w:b/>
          <w:szCs w:val="24"/>
          <w:vertAlign w:val="subscript"/>
          <w:lang w:val="en-US"/>
        </w:rPr>
        <w:t>3</w:t>
      </w:r>
      <w:r w:rsidRPr="00DD1649">
        <w:rPr>
          <w:b/>
          <w:szCs w:val="24"/>
          <w:lang w:val="en-US"/>
        </w:rPr>
        <w:t xml:space="preserve"> and O</w:t>
      </w:r>
      <w:r w:rsidRPr="00DD1649">
        <w:rPr>
          <w:b/>
          <w:szCs w:val="24"/>
          <w:vertAlign w:val="subscript"/>
          <w:lang w:val="en-US"/>
        </w:rPr>
        <w:t>4</w:t>
      </w:r>
      <w:r w:rsidRPr="00DD1649">
        <w:rPr>
          <w:b/>
          <w:szCs w:val="24"/>
          <w:lang w:val="en-US"/>
        </w:rPr>
        <w:t xml:space="preserve">, drive the vehicle for a minimum of 120 minutes within the speed range in paragraph 1.5.2. to this annex, and with an average speed of </w:t>
      </w:r>
      <w:r>
        <w:rPr>
          <w:b/>
          <w:szCs w:val="24"/>
          <w:lang w:val="en-US"/>
        </w:rPr>
        <w:t>57</w:t>
      </w:r>
      <w:r w:rsidRPr="00DD1649">
        <w:rPr>
          <w:b/>
          <w:szCs w:val="24"/>
          <w:lang w:val="en-US"/>
        </w:rPr>
        <w:t xml:space="preserve"> km/h (</w:t>
      </w:r>
      <w:r w:rsidRPr="00DD1649">
        <w:rPr>
          <w:rFonts w:ascii="Symbol" w:eastAsia="Symbol" w:hAnsi="Symbol" w:cs="Symbol"/>
          <w:b/>
          <w:szCs w:val="24"/>
          <w:lang w:val="en-US"/>
        </w:rPr>
        <w:t></w:t>
      </w:r>
      <w:r w:rsidRPr="00DD1649">
        <w:rPr>
          <w:b/>
          <w:szCs w:val="24"/>
          <w:lang w:val="en-US"/>
        </w:rPr>
        <w:t xml:space="preserve">10 km/h). It is allowed to be outside the speed range for a maximum cumulative time of two minutes during this phase. </w:t>
      </w:r>
    </w:p>
    <w:p w14:paraId="20464B65" w14:textId="77777777" w:rsidR="00D527B1" w:rsidRPr="00CF5201" w:rsidRDefault="00D527B1" w:rsidP="00D527B1">
      <w:pPr>
        <w:pStyle w:val="SingleTxtG"/>
        <w:snapToGrid w:val="0"/>
        <w:ind w:left="2268"/>
        <w:rPr>
          <w:strike/>
          <w:szCs w:val="24"/>
          <w:lang w:val="en-US"/>
        </w:rPr>
      </w:pPr>
      <w:r w:rsidRPr="00DD1649">
        <w:rPr>
          <w:strike/>
          <w:szCs w:val="24"/>
          <w:lang w:val="en-US"/>
        </w:rPr>
        <w:t>Drive the vehicle for a minimum of twenty minutes within the speed range in paragraph 1.4.2. to this annex, and with an average speed of eighty km/h (</w:t>
      </w:r>
      <w:r w:rsidRPr="00DD1649">
        <w:rPr>
          <w:strike/>
          <w:szCs w:val="24"/>
          <w:lang w:val="en-US"/>
        </w:rPr>
        <w:sym w:font="Symbol" w:char="F0B1"/>
      </w:r>
      <w:r w:rsidRPr="00DD1649">
        <w:rPr>
          <w:strike/>
          <w:szCs w:val="24"/>
          <w:lang w:val="en-US"/>
        </w:rPr>
        <w:t>10 km/h) for M</w:t>
      </w:r>
      <w:r w:rsidRPr="00DD1649">
        <w:rPr>
          <w:strike/>
          <w:szCs w:val="24"/>
          <w:vertAlign w:val="subscript"/>
          <w:lang w:val="en-US"/>
        </w:rPr>
        <w:t>1</w:t>
      </w:r>
      <w:r w:rsidRPr="00DD1649">
        <w:rPr>
          <w:strike/>
          <w:szCs w:val="24"/>
          <w:lang w:val="en-US"/>
        </w:rPr>
        <w:t xml:space="preserve"> vehicles of mass up to 3,500 kg and N</w:t>
      </w:r>
      <w:r w:rsidRPr="00DD1649">
        <w:rPr>
          <w:strike/>
          <w:szCs w:val="24"/>
          <w:vertAlign w:val="subscript"/>
          <w:lang w:val="en-US"/>
        </w:rPr>
        <w:t>1</w:t>
      </w:r>
      <w:r w:rsidRPr="00DD1649">
        <w:rPr>
          <w:strike/>
          <w:szCs w:val="24"/>
          <w:lang w:val="en-US"/>
        </w:rPr>
        <w:t xml:space="preserve"> vehicles, </w:t>
      </w:r>
      <w:r w:rsidRPr="00DD1649">
        <w:rPr>
          <w:rFonts w:ascii="Calibri" w:hAnsi="Calibri"/>
          <w:strike/>
          <w:szCs w:val="24"/>
          <w:lang w:val="en-US"/>
        </w:rPr>
        <w:t>[</w:t>
      </w:r>
      <w:r w:rsidRPr="00DD1649">
        <w:rPr>
          <w:strike/>
          <w:szCs w:val="24"/>
          <w:lang w:val="en-US"/>
        </w:rPr>
        <w:t>and fifty-seven km/h (+10 km/h) for M</w:t>
      </w:r>
      <w:r w:rsidRPr="00DD1649">
        <w:rPr>
          <w:strike/>
          <w:szCs w:val="24"/>
          <w:vertAlign w:val="subscript"/>
          <w:lang w:val="en-US"/>
        </w:rPr>
        <w:t>2</w:t>
      </w:r>
      <w:r w:rsidRPr="00DD1649">
        <w:rPr>
          <w:strike/>
          <w:szCs w:val="24"/>
          <w:lang w:val="en-US"/>
        </w:rPr>
        <w:t>, M</w:t>
      </w:r>
      <w:r w:rsidRPr="00DD1649">
        <w:rPr>
          <w:strike/>
          <w:szCs w:val="24"/>
          <w:vertAlign w:val="subscript"/>
          <w:lang w:val="en-US"/>
        </w:rPr>
        <w:t>3</w:t>
      </w:r>
      <w:r w:rsidRPr="00DD1649">
        <w:rPr>
          <w:strike/>
          <w:szCs w:val="24"/>
          <w:lang w:val="en-US"/>
        </w:rPr>
        <w:t>, N</w:t>
      </w:r>
      <w:r w:rsidRPr="00DD1649">
        <w:rPr>
          <w:strike/>
          <w:szCs w:val="24"/>
          <w:vertAlign w:val="subscript"/>
          <w:lang w:val="en-US"/>
        </w:rPr>
        <w:t>2</w:t>
      </w:r>
      <w:r w:rsidRPr="00DD1649">
        <w:rPr>
          <w:strike/>
          <w:szCs w:val="24"/>
          <w:lang w:val="en-US"/>
        </w:rPr>
        <w:t>, N</w:t>
      </w:r>
      <w:r w:rsidRPr="00DD1649">
        <w:rPr>
          <w:strike/>
          <w:szCs w:val="24"/>
          <w:vertAlign w:val="subscript"/>
          <w:lang w:val="en-US"/>
        </w:rPr>
        <w:t>3</w:t>
      </w:r>
      <w:r w:rsidRPr="00DD1649">
        <w:rPr>
          <w:strike/>
          <w:szCs w:val="24"/>
          <w:lang w:val="en-US"/>
        </w:rPr>
        <w:t>, O</w:t>
      </w:r>
      <w:r w:rsidRPr="00DD1649">
        <w:rPr>
          <w:strike/>
          <w:szCs w:val="24"/>
          <w:vertAlign w:val="subscript"/>
          <w:lang w:val="en-US"/>
        </w:rPr>
        <w:t>3</w:t>
      </w:r>
      <w:r w:rsidRPr="00DD1649">
        <w:rPr>
          <w:strike/>
          <w:szCs w:val="24"/>
          <w:lang w:val="en-US"/>
        </w:rPr>
        <w:t xml:space="preserve"> and O</w:t>
      </w:r>
      <w:r w:rsidRPr="00DD1649">
        <w:rPr>
          <w:strike/>
          <w:szCs w:val="24"/>
          <w:vertAlign w:val="subscript"/>
          <w:lang w:val="en-US"/>
        </w:rPr>
        <w:t>4</w:t>
      </w:r>
      <w:r w:rsidRPr="00DD1649">
        <w:rPr>
          <w:strike/>
          <w:szCs w:val="24"/>
          <w:lang w:val="en-US"/>
        </w:rPr>
        <w:t xml:space="preserve"> vehicles</w:t>
      </w:r>
      <w:r w:rsidRPr="00DD1649">
        <w:rPr>
          <w:rFonts w:ascii="Calibri" w:hAnsi="Calibri"/>
          <w:strike/>
          <w:szCs w:val="24"/>
          <w:lang w:val="en-US"/>
        </w:rPr>
        <w:t>]</w:t>
      </w:r>
      <w:r w:rsidRPr="00DD1649">
        <w:rPr>
          <w:strike/>
          <w:szCs w:val="24"/>
          <w:lang w:val="en-US"/>
        </w:rPr>
        <w:t>. It is allowed to be outside the speed range for a maximum cumulative time of two minutes during the learning phase.</w:t>
      </w:r>
      <w:r w:rsidRPr="00DD1649">
        <w:rPr>
          <w:szCs w:val="24"/>
          <w:lang w:val="en-US"/>
        </w:rPr>
        <w:t xml:space="preserve">” </w:t>
      </w:r>
    </w:p>
    <w:p w14:paraId="4CB6C86A" w14:textId="0023926F"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2.5.1.</w:t>
      </w:r>
      <w:r w:rsidRPr="00127A28">
        <w:rPr>
          <w:i/>
          <w:lang w:val="en-US"/>
        </w:rPr>
        <w:t xml:space="preserve">, </w:t>
      </w:r>
      <w:r w:rsidRPr="00127A28">
        <w:rPr>
          <w:iCs/>
          <w:lang w:val="en-US"/>
        </w:rPr>
        <w:t>amend to read:</w:t>
      </w:r>
    </w:p>
    <w:p w14:paraId="1B336E04" w14:textId="77777777" w:rsidR="00D527B1" w:rsidRPr="00AB751E" w:rsidRDefault="00D527B1" w:rsidP="00D527B1">
      <w:pPr>
        <w:pStyle w:val="SingleTxtG"/>
        <w:keepNext/>
        <w:keepLines/>
        <w:snapToGrid w:val="0"/>
        <w:ind w:left="2268" w:hanging="1134"/>
        <w:rPr>
          <w:szCs w:val="24"/>
          <w:lang w:val="en-US"/>
        </w:rPr>
      </w:pPr>
      <w:r w:rsidRPr="00127A28">
        <w:rPr>
          <w:lang w:val="en-US"/>
        </w:rPr>
        <w:t>“</w:t>
      </w:r>
      <w:r>
        <w:rPr>
          <w:lang w:val="en-US"/>
        </w:rPr>
        <w:t>2.5.</w:t>
      </w:r>
      <w:r>
        <w:rPr>
          <w:szCs w:val="24"/>
          <w:lang w:val="en-US"/>
        </w:rPr>
        <w:t>1.</w:t>
      </w:r>
      <w:r w:rsidRPr="00445316">
        <w:rPr>
          <w:szCs w:val="24"/>
          <w:lang w:val="en-US"/>
        </w:rPr>
        <w:tab/>
      </w:r>
      <w:r w:rsidRPr="00AB751E">
        <w:rPr>
          <w:szCs w:val="24"/>
          <w:lang w:val="en-US"/>
        </w:rPr>
        <w:t xml:space="preserve">Procedure for the puncture test to verify the requirements of paragraph 5.2. to </w:t>
      </w:r>
      <w:r>
        <w:rPr>
          <w:szCs w:val="24"/>
          <w:lang w:val="en-US"/>
        </w:rPr>
        <w:t>this Regulation</w:t>
      </w:r>
      <w:r w:rsidRPr="00AB751E">
        <w:rPr>
          <w:szCs w:val="24"/>
          <w:lang w:val="en-US"/>
        </w:rPr>
        <w:t>.</w:t>
      </w:r>
    </w:p>
    <w:p w14:paraId="1F104B53" w14:textId="77777777" w:rsidR="00D527B1" w:rsidRDefault="00D527B1" w:rsidP="00D527B1">
      <w:pPr>
        <w:pStyle w:val="SingleTxtG"/>
        <w:keepNext/>
        <w:keepLines/>
        <w:snapToGrid w:val="0"/>
        <w:ind w:left="2268" w:hanging="1134"/>
        <w:rPr>
          <w:lang w:val="en-US"/>
        </w:rPr>
      </w:pPr>
      <w:r w:rsidRPr="00AB751E">
        <w:rPr>
          <w:lang w:val="en-US"/>
        </w:rPr>
        <w:tab/>
      </w:r>
      <w:r w:rsidRPr="00E16EAA">
        <w:rPr>
          <w:lang w:val="en-US"/>
        </w:rPr>
        <w:t>Following the requirements specified in 5.1.5,</w:t>
      </w:r>
      <w:r w:rsidRPr="00203671">
        <w:rPr>
          <w:b/>
          <w:lang w:val="en-US"/>
        </w:rPr>
        <w:t xml:space="preserve"> </w:t>
      </w:r>
      <w:r w:rsidRPr="00E16EAA">
        <w:rPr>
          <w:lang w:val="en-US"/>
        </w:rPr>
        <w:t>d</w:t>
      </w:r>
      <w:r w:rsidRPr="0005549A">
        <w:rPr>
          <w:lang w:val="en-US"/>
        </w:rPr>
        <w:t>eflate one</w:t>
      </w:r>
      <w:r w:rsidRPr="00AB751E">
        <w:rPr>
          <w:lang w:val="en-US"/>
        </w:rPr>
        <w:t xml:space="preserv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above,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w:t>
      </w:r>
    </w:p>
    <w:p w14:paraId="4F2667A6" w14:textId="77777777" w:rsidR="00D527B1" w:rsidRPr="00903879" w:rsidRDefault="00D527B1" w:rsidP="00D527B1">
      <w:pPr>
        <w:pStyle w:val="SingleTxtG"/>
        <w:keepNext/>
        <w:keepLines/>
        <w:snapToGrid w:val="0"/>
        <w:ind w:left="2268"/>
        <w:rPr>
          <w:color w:val="3333FF"/>
          <w:lang w:val="en-US"/>
        </w:rPr>
      </w:pPr>
      <w:r w:rsidRPr="00903879">
        <w:rPr>
          <w:lang w:val="en-US"/>
        </w:rPr>
        <w:t xml:space="preserve">of 150 kPa for </w:t>
      </w:r>
      <w:r w:rsidRPr="00903879">
        <w:rPr>
          <w:b/>
          <w:lang w:val="en-US"/>
        </w:rPr>
        <w:t>vehicles of category</w:t>
      </w:r>
      <w:r w:rsidRPr="00903879">
        <w:rPr>
          <w:lang w:val="en-US"/>
        </w:rPr>
        <w:t xml:space="preserve"> M</w:t>
      </w:r>
      <w:r w:rsidRPr="00903879">
        <w:rPr>
          <w:vertAlign w:val="subscript"/>
          <w:lang w:val="en-US"/>
        </w:rPr>
        <w:t>1</w:t>
      </w:r>
      <w:r w:rsidRPr="00903879">
        <w:rPr>
          <w:lang w:val="en-US"/>
        </w:rPr>
        <w:t xml:space="preserve"> up to </w:t>
      </w:r>
      <w:r w:rsidRPr="00903879">
        <w:rPr>
          <w:b/>
          <w:lang w:val="en-US"/>
        </w:rPr>
        <w:t>a maximum mass of</w:t>
      </w:r>
      <w:r w:rsidRPr="00903879">
        <w:rPr>
          <w:lang w:val="en-US"/>
        </w:rPr>
        <w:t xml:space="preserve"> 3,500 kg and N</w:t>
      </w:r>
      <w:r w:rsidRPr="00903879">
        <w:rPr>
          <w:vertAlign w:val="subscript"/>
          <w:lang w:val="en-US"/>
        </w:rPr>
        <w:t>1</w:t>
      </w:r>
      <w:r w:rsidRPr="00903879">
        <w:rPr>
          <w:lang w:val="en-US"/>
        </w:rPr>
        <w:t xml:space="preserve">, fitted with </w:t>
      </w:r>
      <w:proofErr w:type="spellStart"/>
      <w:r w:rsidRPr="00903879">
        <w:rPr>
          <w:lang w:val="en-US"/>
        </w:rPr>
        <w:t>tyres</w:t>
      </w:r>
      <w:proofErr w:type="spellEnd"/>
      <w:r w:rsidRPr="00903879">
        <w:rPr>
          <w:lang w:val="en-US"/>
        </w:rPr>
        <w:t xml:space="preserve"> of </w:t>
      </w:r>
      <w:proofErr w:type="spellStart"/>
      <w:r w:rsidRPr="00903879">
        <w:rPr>
          <w:lang w:val="en-US"/>
        </w:rPr>
        <w:t>tyre</w:t>
      </w:r>
      <w:proofErr w:type="spellEnd"/>
      <w:r w:rsidRPr="00903879">
        <w:rPr>
          <w:lang w:val="en-US"/>
        </w:rPr>
        <w:t xml:space="preserve"> class C1</w:t>
      </w:r>
    </w:p>
    <w:p w14:paraId="0F632380" w14:textId="77777777" w:rsidR="00D527B1" w:rsidRPr="00903879" w:rsidRDefault="00D527B1" w:rsidP="00D527B1">
      <w:pPr>
        <w:pStyle w:val="SingleTxtG"/>
        <w:keepNext/>
        <w:keepLines/>
        <w:snapToGrid w:val="0"/>
        <w:ind w:left="2268"/>
        <w:rPr>
          <w:lang w:val="en-US"/>
        </w:rPr>
      </w:pPr>
      <w:r w:rsidRPr="00903879">
        <w:rPr>
          <w:lang w:val="en-US"/>
        </w:rPr>
        <w:t>or</w:t>
      </w:r>
    </w:p>
    <w:p w14:paraId="695590F5" w14:textId="77777777" w:rsidR="00D527B1" w:rsidRPr="00E60EAA" w:rsidRDefault="00D527B1" w:rsidP="00D527B1">
      <w:pPr>
        <w:pStyle w:val="SingleTxtG"/>
        <w:keepNext/>
        <w:keepLines/>
        <w:snapToGrid w:val="0"/>
        <w:ind w:left="2268"/>
        <w:rPr>
          <w:lang w:val="en-US"/>
        </w:rPr>
      </w:pPr>
      <w:r w:rsidRPr="00903879">
        <w:rPr>
          <w:lang w:val="en-US"/>
        </w:rPr>
        <w:t xml:space="preserve">of </w:t>
      </w:r>
      <w:r w:rsidRPr="00903879">
        <w:rPr>
          <w:rFonts w:ascii="Calibri" w:hAnsi="Calibri"/>
          <w:strike/>
          <w:lang w:val="en-US"/>
        </w:rPr>
        <w:t>[</w:t>
      </w:r>
      <w:r w:rsidRPr="00903879">
        <w:rPr>
          <w:lang w:val="en-US"/>
        </w:rPr>
        <w:t>220</w:t>
      </w:r>
      <w:r w:rsidRPr="00903879">
        <w:rPr>
          <w:rFonts w:ascii="Calibri" w:hAnsi="Calibri"/>
          <w:strike/>
          <w:lang w:val="en-US"/>
        </w:rPr>
        <w:t>]</w:t>
      </w:r>
      <w:r w:rsidRPr="00903879">
        <w:rPr>
          <w:lang w:val="en-US"/>
        </w:rPr>
        <w:t xml:space="preserve"> kPa for </w:t>
      </w:r>
      <w:r w:rsidRPr="00903879">
        <w:rPr>
          <w:b/>
          <w:lang w:val="en-US"/>
        </w:rPr>
        <w:t>vehicles of category</w:t>
      </w:r>
      <w:r w:rsidRPr="00903879">
        <w:rPr>
          <w:lang w:val="en-US"/>
        </w:rPr>
        <w:t xml:space="preserve"> M</w:t>
      </w:r>
      <w:r w:rsidRPr="00903879">
        <w:rPr>
          <w:vertAlign w:val="subscript"/>
          <w:lang w:val="en-US"/>
        </w:rPr>
        <w:t>1</w:t>
      </w:r>
      <w:r w:rsidRPr="00903879">
        <w:rPr>
          <w:lang w:val="en-US"/>
        </w:rPr>
        <w:t xml:space="preserve"> up to </w:t>
      </w:r>
      <w:r w:rsidRPr="00903879">
        <w:rPr>
          <w:b/>
          <w:lang w:val="en-US"/>
        </w:rPr>
        <w:t xml:space="preserve">a maximum mass of </w:t>
      </w:r>
      <w:r w:rsidRPr="00903879">
        <w:rPr>
          <w:lang w:val="en-US"/>
        </w:rPr>
        <w:t>3,500 kg and N</w:t>
      </w:r>
      <w:r w:rsidRPr="00903879">
        <w:rPr>
          <w:vertAlign w:val="subscript"/>
          <w:lang w:val="en-US"/>
        </w:rPr>
        <w:t>1</w:t>
      </w:r>
      <w:r w:rsidRPr="00903879">
        <w:rPr>
          <w:lang w:val="en-US"/>
        </w:rPr>
        <w:t>, fitted with</w:t>
      </w:r>
      <w:r w:rsidRPr="00E60EAA">
        <w:rPr>
          <w:lang w:val="en-US"/>
        </w:rPr>
        <w:t xml:space="preserve"> </w:t>
      </w:r>
      <w:proofErr w:type="spellStart"/>
      <w:r w:rsidRPr="00E60EAA">
        <w:rPr>
          <w:lang w:val="en-US"/>
        </w:rPr>
        <w:t>tyres</w:t>
      </w:r>
      <w:proofErr w:type="spellEnd"/>
      <w:r w:rsidRPr="00E60EAA">
        <w:rPr>
          <w:lang w:val="en-US"/>
        </w:rPr>
        <w:t xml:space="preserve"> of </w:t>
      </w:r>
      <w:proofErr w:type="spellStart"/>
      <w:r w:rsidRPr="00E60EAA">
        <w:rPr>
          <w:lang w:val="en-US"/>
        </w:rPr>
        <w:t>tyre</w:t>
      </w:r>
      <w:proofErr w:type="spellEnd"/>
      <w:r w:rsidRPr="00E60EAA">
        <w:rPr>
          <w:lang w:val="en-US"/>
        </w:rPr>
        <w:t xml:space="preserve"> class C2,</w:t>
      </w:r>
    </w:p>
    <w:p w14:paraId="12A6EE55" w14:textId="77777777" w:rsidR="00D527B1" w:rsidRPr="00AB751E" w:rsidRDefault="00D527B1" w:rsidP="00D527B1">
      <w:pPr>
        <w:pStyle w:val="SingleTxtG"/>
        <w:keepNext/>
        <w:keepLines/>
        <w:snapToGrid w:val="0"/>
        <w:ind w:left="2268"/>
        <w:rPr>
          <w:lang w:val="en-US"/>
        </w:rPr>
      </w:pPr>
      <w:r w:rsidRPr="00AB751E">
        <w:rPr>
          <w:lang w:val="en-US"/>
        </w:rPr>
        <w:t xml:space="preserve">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7A3EDF">
        <w:rPr>
          <w:b/>
          <w:lang w:val="en-US"/>
        </w:rPr>
        <w:t>s</w:t>
      </w:r>
      <w:r w:rsidRPr="00AB751E">
        <w:rPr>
          <w:lang w:val="en-US"/>
        </w:rPr>
        <w:t>tabilisation</w:t>
      </w:r>
      <w:proofErr w:type="spellEnd"/>
      <w:r w:rsidRPr="00AB751E">
        <w:rPr>
          <w:lang w:val="en-US"/>
        </w:rPr>
        <w:t xml:space="preserve"> period of between two and five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r>
        <w:rPr>
          <w:lang w:val="en-US"/>
        </w:rPr>
        <w:t>”</w:t>
      </w:r>
    </w:p>
    <w:p w14:paraId="318502CA" w14:textId="0C0173E3" w:rsidR="00D527B1" w:rsidRDefault="00D527B1" w:rsidP="00D527B1">
      <w:pPr>
        <w:pStyle w:val="SingleTxtG"/>
        <w:snapToGrid w:val="0"/>
        <w:ind w:left="2268" w:hanging="1134"/>
        <w:rPr>
          <w:bCs/>
          <w:szCs w:val="24"/>
          <w:lang w:val="en-US"/>
        </w:rPr>
      </w:pPr>
      <w:r w:rsidRPr="004F15EC">
        <w:rPr>
          <w:bCs/>
          <w:i/>
          <w:szCs w:val="24"/>
          <w:lang w:val="en-US"/>
        </w:rPr>
        <w:t>Paragraph 2.5.2.</w:t>
      </w:r>
      <w:r>
        <w:rPr>
          <w:bCs/>
          <w:szCs w:val="24"/>
          <w:lang w:val="en-US"/>
        </w:rPr>
        <w:t>, amend to read:</w:t>
      </w:r>
    </w:p>
    <w:p w14:paraId="56C8C451" w14:textId="77777777" w:rsidR="00D527B1" w:rsidRDefault="00D527B1" w:rsidP="00D527B1">
      <w:pPr>
        <w:pStyle w:val="SingleTxtG"/>
        <w:snapToGrid w:val="0"/>
        <w:ind w:left="2268" w:hanging="1134"/>
        <w:rPr>
          <w:lang w:val="en-US"/>
        </w:rPr>
      </w:pPr>
      <w:r>
        <w:rPr>
          <w:lang w:val="en-US"/>
        </w:rPr>
        <w:t>“</w:t>
      </w:r>
      <w:r w:rsidRPr="00AB751E">
        <w:rPr>
          <w:lang w:val="en-US"/>
        </w:rPr>
        <w:t>2.5.2.</w:t>
      </w:r>
      <w:r w:rsidRPr="00AB751E">
        <w:rPr>
          <w:lang w:val="en-US"/>
        </w:rPr>
        <w:tab/>
        <w:t xml:space="preserve">Procedure for the diffusion test to verify the requirements of paragraph 5.3. to </w:t>
      </w:r>
      <w:r>
        <w:rPr>
          <w:lang w:val="en-US"/>
        </w:rPr>
        <w:t>this Regulation</w:t>
      </w:r>
      <w:r w:rsidRPr="00AB751E">
        <w:rPr>
          <w:lang w:val="en-US"/>
        </w:rPr>
        <w:t>.</w:t>
      </w:r>
    </w:p>
    <w:p w14:paraId="6F203575" w14:textId="77777777" w:rsidR="00D527B1" w:rsidRDefault="00D527B1" w:rsidP="00D527B1">
      <w:pPr>
        <w:pStyle w:val="SingleTxtG"/>
        <w:snapToGrid w:val="0"/>
        <w:ind w:left="2268"/>
        <w:rPr>
          <w:lang w:val="en-US"/>
        </w:rPr>
      </w:pPr>
      <w:r w:rsidRPr="00D93F08">
        <w:rPr>
          <w:b/>
          <w:lang w:val="en-US"/>
        </w:rPr>
        <w:t>For vehicles of category M</w:t>
      </w:r>
      <w:r w:rsidRPr="00D93F08">
        <w:rPr>
          <w:b/>
          <w:vertAlign w:val="subscript"/>
          <w:lang w:val="en-US"/>
        </w:rPr>
        <w:t>1</w:t>
      </w:r>
      <w:r w:rsidRPr="00D93F08">
        <w:rPr>
          <w:b/>
          <w:lang w:val="en-US"/>
        </w:rPr>
        <w:t xml:space="preserve"> up to a maximum mass of 3,500 kg and N</w:t>
      </w:r>
      <w:r w:rsidRPr="00D93F08">
        <w:rPr>
          <w:b/>
          <w:vertAlign w:val="subscript"/>
          <w:lang w:val="en-US"/>
        </w:rPr>
        <w:t>1</w:t>
      </w:r>
      <w:r w:rsidRPr="00D93F08">
        <w:rPr>
          <w:b/>
          <w:lang w:val="en-US"/>
        </w:rPr>
        <w:t xml:space="preserve">, fitted with </w:t>
      </w:r>
      <w:proofErr w:type="spellStart"/>
      <w:r w:rsidRPr="00D93F08">
        <w:rPr>
          <w:b/>
          <w:lang w:val="en-US"/>
        </w:rPr>
        <w:t>tyres</w:t>
      </w:r>
      <w:proofErr w:type="spellEnd"/>
      <w:r w:rsidRPr="00D93F08">
        <w:rPr>
          <w:b/>
          <w:lang w:val="en-US"/>
        </w:rPr>
        <w:t xml:space="preserve"> of </w:t>
      </w:r>
      <w:proofErr w:type="spellStart"/>
      <w:r w:rsidRPr="00D93F08">
        <w:rPr>
          <w:b/>
          <w:lang w:val="en-US"/>
        </w:rPr>
        <w:t>tyre</w:t>
      </w:r>
      <w:proofErr w:type="spellEnd"/>
      <w:r w:rsidRPr="00D93F08">
        <w:rPr>
          <w:b/>
          <w:lang w:val="en-US"/>
        </w:rPr>
        <w:t xml:space="preserve"> class C1</w:t>
      </w:r>
      <w:r>
        <w:rPr>
          <w:lang w:val="en-US"/>
        </w:rPr>
        <w:t xml:space="preserve"> </w:t>
      </w:r>
      <w:r w:rsidRPr="00D93F08">
        <w:rPr>
          <w:b/>
          <w:lang w:val="en-US"/>
        </w:rPr>
        <w:t>deflate</w:t>
      </w:r>
      <w:r w:rsidRPr="00D93F08">
        <w:rPr>
          <w:lang w:val="en-US"/>
        </w:rPr>
        <w:t xml:space="preserve"> </w:t>
      </w:r>
      <w:proofErr w:type="spellStart"/>
      <w:r w:rsidRPr="00D93F08">
        <w:rPr>
          <w:strike/>
          <w:lang w:val="en-US"/>
        </w:rPr>
        <w:t>Deflate</w:t>
      </w:r>
      <w:proofErr w:type="spellEnd"/>
      <w:r w:rsidRPr="00D93F08">
        <w:rPr>
          <w:lang w:val="en-US"/>
        </w:rPr>
        <w:t xml:space="preserve"> all</w:t>
      </w:r>
      <w:r w:rsidRPr="00D93F08">
        <w:rPr>
          <w:b/>
          <w:color w:val="3333FF"/>
          <w:lang w:val="en-US"/>
        </w:rPr>
        <w:t xml:space="preserve"> </w:t>
      </w:r>
      <w:proofErr w:type="spellStart"/>
      <w:r w:rsidRPr="00D93F08">
        <w:rPr>
          <w:lang w:val="en-US"/>
        </w:rPr>
        <w:t>tyres</w:t>
      </w:r>
      <w:proofErr w:type="spellEnd"/>
      <w:r w:rsidRPr="00D93F08">
        <w:rPr>
          <w:lang w:val="en-US"/>
        </w:rPr>
        <w:t xml:space="preserve"> within five minutes of measuring the warm pressure as described in paragraph 2.4.3. above, until the deflated </w:t>
      </w:r>
      <w:proofErr w:type="spellStart"/>
      <w:r w:rsidRPr="00D93F08">
        <w:rPr>
          <w:lang w:val="en-US"/>
        </w:rPr>
        <w:t>tyres</w:t>
      </w:r>
      <w:proofErr w:type="spellEnd"/>
      <w:r w:rsidRPr="00D93F08">
        <w:rPr>
          <w:lang w:val="en-US"/>
        </w:rPr>
        <w:t xml:space="preserve"> are at </w:t>
      </w:r>
      <w:proofErr w:type="spellStart"/>
      <w:r w:rsidRPr="00D93F08">
        <w:rPr>
          <w:lang w:val="en-US"/>
        </w:rPr>
        <w:t>P</w:t>
      </w:r>
      <w:r w:rsidRPr="00D93F08">
        <w:rPr>
          <w:vertAlign w:val="subscript"/>
          <w:lang w:val="en-US"/>
        </w:rPr>
        <w:t>warm</w:t>
      </w:r>
      <w:proofErr w:type="spellEnd"/>
      <w:r w:rsidRPr="00D93F08">
        <w:rPr>
          <w:vertAlign w:val="subscript"/>
          <w:lang w:val="en-US"/>
        </w:rPr>
        <w:t xml:space="preserve"> </w:t>
      </w:r>
      <w:r w:rsidRPr="00D93F08">
        <w:rPr>
          <w:lang w:val="en-US"/>
        </w:rPr>
        <w:t xml:space="preserve">- 20 per cent plus a further deflation of 7 kPa, namely </w:t>
      </w:r>
      <w:proofErr w:type="spellStart"/>
      <w:r w:rsidRPr="00D93F08">
        <w:rPr>
          <w:lang w:val="en-US"/>
        </w:rPr>
        <w:t>P</w:t>
      </w:r>
      <w:r w:rsidRPr="00D93F08">
        <w:rPr>
          <w:vertAlign w:val="subscript"/>
          <w:lang w:val="en-US"/>
        </w:rPr>
        <w:t>test</w:t>
      </w:r>
      <w:proofErr w:type="spellEnd"/>
      <w:r w:rsidRPr="00D93F08">
        <w:rPr>
          <w:lang w:val="en-US"/>
        </w:rPr>
        <w:t xml:space="preserve"> </w:t>
      </w:r>
      <w:r w:rsidRPr="00D93F08">
        <w:rPr>
          <w:b/>
          <w:lang w:val="en-US"/>
        </w:rPr>
        <w:t>or it is at a minimum pressure of 150 kPa</w:t>
      </w:r>
      <w:r w:rsidRPr="00D93F08">
        <w:rPr>
          <w:lang w:val="en-US"/>
        </w:rPr>
        <w:t xml:space="preserve">. Following a </w:t>
      </w:r>
      <w:proofErr w:type="spellStart"/>
      <w:r w:rsidRPr="00D93F08">
        <w:rPr>
          <w:lang w:val="en-US"/>
        </w:rPr>
        <w:t>stabilisation</w:t>
      </w:r>
      <w:proofErr w:type="spellEnd"/>
      <w:r w:rsidRPr="00D93F08">
        <w:rPr>
          <w:lang w:val="en-US"/>
        </w:rPr>
        <w:t xml:space="preserve"> period of between two and five minutes the pressure </w:t>
      </w:r>
      <w:proofErr w:type="spellStart"/>
      <w:r w:rsidRPr="00D93F08">
        <w:rPr>
          <w:lang w:val="en-US"/>
        </w:rPr>
        <w:t>P</w:t>
      </w:r>
      <w:r w:rsidRPr="00D93F08">
        <w:rPr>
          <w:vertAlign w:val="subscript"/>
          <w:lang w:val="en-US"/>
        </w:rPr>
        <w:t>test</w:t>
      </w:r>
      <w:proofErr w:type="spellEnd"/>
      <w:r w:rsidRPr="00D93F08">
        <w:rPr>
          <w:vertAlign w:val="subscript"/>
          <w:lang w:val="en-US"/>
        </w:rPr>
        <w:t xml:space="preserve"> </w:t>
      </w:r>
      <w:r w:rsidRPr="00D93F08">
        <w:rPr>
          <w:lang w:val="en-US"/>
        </w:rPr>
        <w:t>shall be rechecked and adjusted if necessary.</w:t>
      </w:r>
    </w:p>
    <w:p w14:paraId="41AFC822" w14:textId="77777777" w:rsidR="00D527B1" w:rsidRDefault="00D527B1" w:rsidP="00D527B1">
      <w:pPr>
        <w:pStyle w:val="SingleTxtG"/>
        <w:snapToGrid w:val="0"/>
        <w:ind w:left="2268"/>
        <w:rPr>
          <w:b/>
          <w:lang w:val="en-US"/>
        </w:rPr>
      </w:pPr>
      <w:r w:rsidRPr="00D93F08">
        <w:rPr>
          <w:b/>
          <w:lang w:val="en-US"/>
        </w:rPr>
        <w:lastRenderedPageBreak/>
        <w:t>For vehicles of category M</w:t>
      </w:r>
      <w:r w:rsidRPr="00D93F08">
        <w:rPr>
          <w:b/>
          <w:vertAlign w:val="subscript"/>
          <w:lang w:val="en-US"/>
        </w:rPr>
        <w:t>1</w:t>
      </w:r>
      <w:r w:rsidRPr="00D93F08">
        <w:rPr>
          <w:b/>
          <w:lang w:val="en-US"/>
        </w:rPr>
        <w:t xml:space="preserve"> up to a maximum mass of 3,500 kg and N</w:t>
      </w:r>
      <w:r w:rsidRPr="00D93F08">
        <w:rPr>
          <w:b/>
          <w:vertAlign w:val="subscript"/>
          <w:lang w:val="en-US"/>
        </w:rPr>
        <w:t>1</w:t>
      </w:r>
      <w:r w:rsidRPr="00D93F08">
        <w:rPr>
          <w:b/>
          <w:lang w:val="en-US"/>
        </w:rPr>
        <w:t xml:space="preserve">, fitted with </w:t>
      </w:r>
      <w:proofErr w:type="spellStart"/>
      <w:r w:rsidRPr="00D93F08">
        <w:rPr>
          <w:b/>
          <w:lang w:val="en-US"/>
        </w:rPr>
        <w:t>tyres</w:t>
      </w:r>
      <w:proofErr w:type="spellEnd"/>
      <w:r w:rsidRPr="00D93F08">
        <w:rPr>
          <w:b/>
          <w:lang w:val="en-US"/>
        </w:rPr>
        <w:t xml:space="preserve"> of </w:t>
      </w:r>
      <w:proofErr w:type="spellStart"/>
      <w:r w:rsidRPr="00D93F08">
        <w:rPr>
          <w:b/>
          <w:lang w:val="en-US"/>
        </w:rPr>
        <w:t>tyre</w:t>
      </w:r>
      <w:proofErr w:type="spellEnd"/>
      <w:r w:rsidRPr="00D93F08">
        <w:rPr>
          <w:b/>
          <w:lang w:val="en-US"/>
        </w:rPr>
        <w:t xml:space="preserve"> class C2</w:t>
      </w:r>
      <w:r>
        <w:rPr>
          <w:b/>
          <w:lang w:val="en-US"/>
        </w:rPr>
        <w:t xml:space="preserve"> </w:t>
      </w:r>
      <w:r w:rsidRPr="00D93F08">
        <w:rPr>
          <w:b/>
          <w:lang w:val="en-US"/>
        </w:rPr>
        <w:t>deflate all</w:t>
      </w:r>
      <w:r w:rsidRPr="00D93F08">
        <w:rPr>
          <w:b/>
          <w:color w:val="3333FF"/>
          <w:lang w:val="en-US"/>
        </w:rPr>
        <w:t xml:space="preserve"> </w:t>
      </w:r>
      <w:proofErr w:type="spellStart"/>
      <w:r w:rsidRPr="00D93F08">
        <w:rPr>
          <w:b/>
          <w:lang w:val="en-US"/>
        </w:rPr>
        <w:t>tyres</w:t>
      </w:r>
      <w:proofErr w:type="spellEnd"/>
      <w:r w:rsidRPr="00D93F08">
        <w:rPr>
          <w:b/>
          <w:lang w:val="en-US"/>
        </w:rPr>
        <w:t xml:space="preserve"> within five minutes of measuring the warm pressure as described in paragraph 2.4.3. above, until the deflated </w:t>
      </w:r>
      <w:proofErr w:type="spellStart"/>
      <w:r w:rsidRPr="00D93F08">
        <w:rPr>
          <w:b/>
          <w:lang w:val="en-US"/>
        </w:rPr>
        <w:t>tyres</w:t>
      </w:r>
      <w:proofErr w:type="spellEnd"/>
      <w:r w:rsidRPr="00D93F08">
        <w:rPr>
          <w:b/>
          <w:lang w:val="en-US"/>
        </w:rPr>
        <w:t xml:space="preserve"> are at </w:t>
      </w:r>
      <w:proofErr w:type="spellStart"/>
      <w:r w:rsidRPr="00D93F08">
        <w:rPr>
          <w:b/>
          <w:lang w:val="en-US"/>
        </w:rPr>
        <w:t>P</w:t>
      </w:r>
      <w:r w:rsidRPr="00D93F08">
        <w:rPr>
          <w:b/>
          <w:vertAlign w:val="subscript"/>
          <w:lang w:val="en-US"/>
        </w:rPr>
        <w:t>warm</w:t>
      </w:r>
      <w:proofErr w:type="spellEnd"/>
      <w:r w:rsidRPr="00D93F08">
        <w:rPr>
          <w:b/>
          <w:vertAlign w:val="subscript"/>
          <w:lang w:val="en-US"/>
        </w:rPr>
        <w:t xml:space="preserve"> </w:t>
      </w:r>
      <w:r w:rsidRPr="00D93F08">
        <w:rPr>
          <w:b/>
          <w:lang w:val="en-US"/>
        </w:rPr>
        <w:t xml:space="preserve">- 20 per cent plus a further deflation of 7 kPa, namely </w:t>
      </w:r>
      <w:proofErr w:type="spellStart"/>
      <w:r w:rsidRPr="00D93F08">
        <w:rPr>
          <w:b/>
          <w:lang w:val="en-US"/>
        </w:rPr>
        <w:t>P</w:t>
      </w:r>
      <w:r w:rsidRPr="00D93F08">
        <w:rPr>
          <w:b/>
          <w:vertAlign w:val="subscript"/>
          <w:lang w:val="en-US"/>
        </w:rPr>
        <w:t>test</w:t>
      </w:r>
      <w:proofErr w:type="spellEnd"/>
      <w:r w:rsidRPr="00D93F08">
        <w:rPr>
          <w:b/>
          <w:lang w:val="en-US"/>
        </w:rPr>
        <w:t xml:space="preserve"> or it is at a minimum pressure of 220 kPa. Following a </w:t>
      </w:r>
      <w:proofErr w:type="spellStart"/>
      <w:r w:rsidRPr="00D93F08">
        <w:rPr>
          <w:b/>
          <w:lang w:val="en-US"/>
        </w:rPr>
        <w:t>stabilisation</w:t>
      </w:r>
      <w:proofErr w:type="spellEnd"/>
      <w:r w:rsidRPr="00D93F08">
        <w:rPr>
          <w:b/>
          <w:lang w:val="en-US"/>
        </w:rPr>
        <w:t xml:space="preserve"> period of between two and five minutes the pressure </w:t>
      </w:r>
      <w:proofErr w:type="spellStart"/>
      <w:r w:rsidRPr="00D93F08">
        <w:rPr>
          <w:b/>
          <w:lang w:val="en-US"/>
        </w:rPr>
        <w:t>P</w:t>
      </w:r>
      <w:r w:rsidRPr="00D93F08">
        <w:rPr>
          <w:b/>
          <w:vertAlign w:val="subscript"/>
          <w:lang w:val="en-US"/>
        </w:rPr>
        <w:t>test</w:t>
      </w:r>
      <w:proofErr w:type="spellEnd"/>
      <w:r w:rsidRPr="00D93F08">
        <w:rPr>
          <w:b/>
          <w:vertAlign w:val="subscript"/>
          <w:lang w:val="en-US"/>
        </w:rPr>
        <w:t xml:space="preserve"> </w:t>
      </w:r>
      <w:r w:rsidRPr="00D93F08">
        <w:rPr>
          <w:b/>
          <w:lang w:val="en-US"/>
        </w:rPr>
        <w:t>shall be rechecked and adjusted if necessary.</w:t>
      </w:r>
    </w:p>
    <w:p w14:paraId="0F9D994B" w14:textId="77777777" w:rsidR="00D527B1" w:rsidRPr="00D93F08" w:rsidRDefault="00D527B1" w:rsidP="00D527B1">
      <w:pPr>
        <w:pStyle w:val="SingleTxtG"/>
        <w:snapToGrid w:val="0"/>
        <w:ind w:left="2268"/>
        <w:rPr>
          <w:b/>
          <w:lang w:val="en-US"/>
        </w:rPr>
      </w:pPr>
      <w:r w:rsidRPr="00D93F08">
        <w:rPr>
          <w:b/>
          <w:lang w:val="en-US"/>
        </w:rPr>
        <w:t>For vehicles of category M</w:t>
      </w:r>
      <w:r w:rsidRPr="00D93F08">
        <w:rPr>
          <w:b/>
          <w:vertAlign w:val="subscript"/>
          <w:lang w:val="en-US"/>
        </w:rPr>
        <w:t>2</w:t>
      </w:r>
      <w:r w:rsidRPr="00D93F08">
        <w:rPr>
          <w:b/>
          <w:lang w:val="en-US"/>
        </w:rPr>
        <w:t>, M</w:t>
      </w:r>
      <w:r w:rsidRPr="00D93F08">
        <w:rPr>
          <w:b/>
          <w:vertAlign w:val="subscript"/>
          <w:lang w:val="en-US"/>
        </w:rPr>
        <w:t>3</w:t>
      </w:r>
      <w:r w:rsidRPr="00D93F08">
        <w:rPr>
          <w:b/>
          <w:lang w:val="en-US"/>
        </w:rPr>
        <w:t>, N</w:t>
      </w:r>
      <w:r w:rsidRPr="00D93F08">
        <w:rPr>
          <w:b/>
          <w:vertAlign w:val="subscript"/>
          <w:lang w:val="en-US"/>
        </w:rPr>
        <w:t>2</w:t>
      </w:r>
      <w:r w:rsidRPr="00D93F08">
        <w:rPr>
          <w:b/>
          <w:lang w:val="en-US"/>
        </w:rPr>
        <w:t>, N</w:t>
      </w:r>
      <w:r w:rsidRPr="00D93F08">
        <w:rPr>
          <w:b/>
          <w:vertAlign w:val="subscript"/>
          <w:lang w:val="en-US"/>
        </w:rPr>
        <w:t>3</w:t>
      </w:r>
      <w:r w:rsidRPr="00D93F08">
        <w:rPr>
          <w:b/>
          <w:lang w:val="en-US"/>
        </w:rPr>
        <w:t>, O</w:t>
      </w:r>
      <w:r w:rsidRPr="00D93F08">
        <w:rPr>
          <w:b/>
          <w:vertAlign w:val="subscript"/>
          <w:lang w:val="en-US"/>
        </w:rPr>
        <w:t>3</w:t>
      </w:r>
      <w:r w:rsidRPr="00D93F08">
        <w:rPr>
          <w:b/>
          <w:lang w:val="en-US"/>
        </w:rPr>
        <w:t xml:space="preserve"> and O</w:t>
      </w:r>
      <w:r w:rsidRPr="00D93F08">
        <w:rPr>
          <w:b/>
          <w:vertAlign w:val="subscript"/>
          <w:lang w:val="en-US"/>
        </w:rPr>
        <w:t>4</w:t>
      </w:r>
      <w:r w:rsidRPr="00D93F08">
        <w:rPr>
          <w:b/>
          <w:lang w:val="en-US"/>
        </w:rPr>
        <w:t xml:space="preserve"> deflate all</w:t>
      </w:r>
      <w:r w:rsidRPr="00D93F08">
        <w:rPr>
          <w:b/>
          <w:color w:val="3333FF"/>
          <w:lang w:val="en-US"/>
        </w:rPr>
        <w:t xml:space="preserve"> </w:t>
      </w:r>
      <w:proofErr w:type="spellStart"/>
      <w:r w:rsidRPr="00D93F08">
        <w:rPr>
          <w:b/>
          <w:lang w:val="en-US"/>
        </w:rPr>
        <w:t>tyres</w:t>
      </w:r>
      <w:proofErr w:type="spellEnd"/>
      <w:r w:rsidRPr="00D93F08">
        <w:rPr>
          <w:b/>
          <w:lang w:val="en-US"/>
        </w:rPr>
        <w:t xml:space="preserve"> within 15 minutes of measuring the warm pressure as described in paragraph 2.4.3. above, until the deflated </w:t>
      </w:r>
      <w:proofErr w:type="spellStart"/>
      <w:r w:rsidRPr="00D93F08">
        <w:rPr>
          <w:b/>
          <w:lang w:val="en-US"/>
        </w:rPr>
        <w:t>tyres</w:t>
      </w:r>
      <w:proofErr w:type="spellEnd"/>
      <w:r w:rsidRPr="00D93F08">
        <w:rPr>
          <w:b/>
          <w:lang w:val="en-US"/>
        </w:rPr>
        <w:t xml:space="preserve"> are at </w:t>
      </w:r>
      <w:proofErr w:type="spellStart"/>
      <w:r w:rsidRPr="00D93F08">
        <w:rPr>
          <w:b/>
          <w:lang w:val="en-US"/>
        </w:rPr>
        <w:t>P</w:t>
      </w:r>
      <w:r w:rsidRPr="00D93F08">
        <w:rPr>
          <w:b/>
          <w:vertAlign w:val="subscript"/>
          <w:lang w:val="en-US"/>
        </w:rPr>
        <w:t>warm</w:t>
      </w:r>
      <w:proofErr w:type="spellEnd"/>
      <w:r w:rsidRPr="00D93F08">
        <w:rPr>
          <w:b/>
          <w:vertAlign w:val="subscript"/>
          <w:lang w:val="en-US"/>
        </w:rPr>
        <w:t xml:space="preserve"> </w:t>
      </w:r>
      <w:r w:rsidRPr="00D93F08">
        <w:rPr>
          <w:b/>
          <w:vertAlign w:val="subscript"/>
          <w:lang w:val="en-US"/>
        </w:rPr>
        <w:br/>
      </w:r>
      <w:r w:rsidRPr="00D93F08">
        <w:rPr>
          <w:b/>
          <w:lang w:val="en-US"/>
        </w:rPr>
        <w:t xml:space="preserve">- 20 per cent plus a further deflation of 7 kPa, namely </w:t>
      </w:r>
      <w:proofErr w:type="spellStart"/>
      <w:r w:rsidRPr="00D93F08">
        <w:rPr>
          <w:b/>
          <w:lang w:val="en-US"/>
        </w:rPr>
        <w:t>P</w:t>
      </w:r>
      <w:r w:rsidRPr="00D93F08">
        <w:rPr>
          <w:b/>
          <w:vertAlign w:val="subscript"/>
          <w:lang w:val="en-US"/>
        </w:rPr>
        <w:t>test</w:t>
      </w:r>
      <w:proofErr w:type="spellEnd"/>
      <w:r w:rsidRPr="00D93F08">
        <w:rPr>
          <w:b/>
          <w:lang w:val="en-US"/>
        </w:rPr>
        <w:t xml:space="preserve">. Following a </w:t>
      </w:r>
      <w:proofErr w:type="spellStart"/>
      <w:r w:rsidRPr="00D93F08">
        <w:rPr>
          <w:b/>
          <w:lang w:val="en-US"/>
        </w:rPr>
        <w:t>stabilisation</w:t>
      </w:r>
      <w:proofErr w:type="spellEnd"/>
      <w:r w:rsidRPr="00D93F08">
        <w:rPr>
          <w:b/>
          <w:lang w:val="en-US"/>
        </w:rPr>
        <w:t xml:space="preserve"> period of between 5 and 10 </w:t>
      </w:r>
      <w:r>
        <w:rPr>
          <w:b/>
          <w:lang w:val="en-US"/>
        </w:rPr>
        <w:t xml:space="preserve">minutes </w:t>
      </w:r>
      <w:r w:rsidRPr="00D93F08">
        <w:rPr>
          <w:b/>
          <w:lang w:val="en-US"/>
        </w:rPr>
        <w:t xml:space="preserve">the pressure </w:t>
      </w:r>
      <w:proofErr w:type="spellStart"/>
      <w:r w:rsidRPr="00D93F08">
        <w:rPr>
          <w:b/>
          <w:lang w:val="en-US"/>
        </w:rPr>
        <w:t>P</w:t>
      </w:r>
      <w:r w:rsidRPr="00D93F08">
        <w:rPr>
          <w:b/>
          <w:vertAlign w:val="subscript"/>
          <w:lang w:val="en-US"/>
        </w:rPr>
        <w:t>test</w:t>
      </w:r>
      <w:proofErr w:type="spellEnd"/>
      <w:r w:rsidRPr="00D93F08">
        <w:rPr>
          <w:b/>
          <w:vertAlign w:val="subscript"/>
          <w:lang w:val="en-US"/>
        </w:rPr>
        <w:t xml:space="preserve"> </w:t>
      </w:r>
      <w:r w:rsidRPr="00D93F08">
        <w:rPr>
          <w:b/>
          <w:lang w:val="en-US"/>
        </w:rPr>
        <w:t>shall be rechecked and adjusted if necessary.</w:t>
      </w:r>
    </w:p>
    <w:p w14:paraId="47AAD3A9" w14:textId="18D1C97F" w:rsidR="00D527B1" w:rsidRPr="00663FA2" w:rsidRDefault="00D527B1" w:rsidP="00D527B1">
      <w:pPr>
        <w:snapToGrid w:val="0"/>
        <w:spacing w:after="120"/>
        <w:ind w:left="1134" w:right="1134"/>
        <w:jc w:val="both"/>
        <w:rPr>
          <w:iCs/>
          <w:lang w:val="en-US"/>
        </w:rPr>
      </w:pPr>
      <w:r w:rsidRPr="00127A28">
        <w:rPr>
          <w:i/>
          <w:lang w:val="en-US"/>
        </w:rPr>
        <w:t xml:space="preserve">Paragraph </w:t>
      </w:r>
      <w:r>
        <w:rPr>
          <w:i/>
          <w:lang w:val="en-US"/>
        </w:rPr>
        <w:t>2.7.2.</w:t>
      </w:r>
      <w:r w:rsidRPr="00127A28">
        <w:rPr>
          <w:i/>
          <w:lang w:val="en-US"/>
        </w:rPr>
        <w:t xml:space="preserve">, </w:t>
      </w:r>
      <w:r w:rsidRPr="00663FA2">
        <w:rPr>
          <w:iCs/>
          <w:lang w:val="en-US"/>
        </w:rPr>
        <w:t>amend to read:</w:t>
      </w:r>
    </w:p>
    <w:p w14:paraId="7F86C41F" w14:textId="77777777" w:rsidR="00D527B1" w:rsidRPr="00E60EAA" w:rsidRDefault="00D527B1" w:rsidP="00D527B1">
      <w:pPr>
        <w:pStyle w:val="SingleTxtG"/>
        <w:snapToGrid w:val="0"/>
        <w:ind w:left="2268" w:hanging="1134"/>
        <w:rPr>
          <w:color w:val="FFFFFF"/>
          <w:highlight w:val="magenta"/>
          <w:lang w:val="en-US"/>
        </w:rPr>
      </w:pPr>
      <w:r>
        <w:rPr>
          <w:lang w:val="en-US"/>
        </w:rPr>
        <w:t>“</w:t>
      </w:r>
      <w:r w:rsidRPr="00AB751E">
        <w:rPr>
          <w:lang w:val="en-US"/>
        </w:rPr>
        <w:t>2.</w:t>
      </w:r>
      <w:r>
        <w:rPr>
          <w:lang w:val="en-US"/>
        </w:rPr>
        <w:t>7</w:t>
      </w:r>
      <w:r w:rsidRPr="00AB751E">
        <w:rPr>
          <w:lang w:val="en-US"/>
        </w:rPr>
        <w:t>.2.</w:t>
      </w:r>
      <w:r w:rsidRPr="00AB751E">
        <w:rPr>
          <w:lang w:val="en-US"/>
        </w:rPr>
        <w:tab/>
      </w:r>
      <w:r w:rsidRPr="00E60EAA">
        <w:rPr>
          <w:lang w:val="en-US"/>
        </w:rPr>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701ECF45" w14:textId="77777777" w:rsidR="00D527B1" w:rsidRPr="00E20479" w:rsidRDefault="00D527B1" w:rsidP="00D527B1">
      <w:pPr>
        <w:pStyle w:val="SingleTxtG"/>
        <w:snapToGrid w:val="0"/>
        <w:ind w:left="2268" w:hanging="1134"/>
        <w:rPr>
          <w:szCs w:val="24"/>
          <w:lang w:val="el-GR"/>
        </w:rPr>
      </w:pPr>
      <w:r w:rsidRPr="00E60EAA">
        <w:rPr>
          <w:color w:val="FFFFFF"/>
          <w:lang w:val="en-US"/>
        </w:rPr>
        <w:tab/>
      </w:r>
      <w:r w:rsidRPr="00E60EAA">
        <w:rPr>
          <w:lang w:val="en-US"/>
        </w:rPr>
        <w:t xml:space="preserve">If the low </w:t>
      </w:r>
      <w:proofErr w:type="spellStart"/>
      <w:r w:rsidRPr="00E60EAA">
        <w:rPr>
          <w:lang w:val="en-US"/>
        </w:rPr>
        <w:t>tyre</w:t>
      </w:r>
      <w:proofErr w:type="spellEnd"/>
      <w:r w:rsidRPr="00E60EAA">
        <w:rPr>
          <w:lang w:val="en-US"/>
        </w:rPr>
        <w:t xml:space="preserve"> pressure tell-tale illuminated during the procedure in paragraph 2.6. above, deactivate the ignition locking system to the ''Off'' or ''Lock'' position. After a five minutes period, reactivate the vehicle's ignition locking system to the ''On'' (''Run'') position. The tell-tale must illuminate </w:t>
      </w:r>
      <w:r w:rsidRPr="00D93F08">
        <w:rPr>
          <w:lang w:val="en-US"/>
        </w:rPr>
        <w:t xml:space="preserve">within </w:t>
      </w:r>
      <w:r w:rsidRPr="00D93F08">
        <w:rPr>
          <w:rFonts w:ascii="Calibri" w:hAnsi="Calibri"/>
          <w:strike/>
          <w:lang w:val="en-US"/>
        </w:rPr>
        <w:t>[</w:t>
      </w:r>
      <w:r w:rsidRPr="00D93F08">
        <w:rPr>
          <w:lang w:val="en-US"/>
        </w:rPr>
        <w:t>ten minutes</w:t>
      </w:r>
      <w:r w:rsidRPr="00D93F08">
        <w:rPr>
          <w:rFonts w:ascii="Calibri" w:hAnsi="Calibri"/>
          <w:strike/>
          <w:lang w:val="en-US"/>
        </w:rPr>
        <w:t>]</w:t>
      </w:r>
      <w:r w:rsidRPr="00E60EAA">
        <w:rPr>
          <w:lang w:val="en-US"/>
        </w:rPr>
        <w:t xml:space="preserve"> and remain illuminated as long as the ignition locking system is in the "On" ("Run") position.</w:t>
      </w:r>
      <w:r>
        <w:rPr>
          <w:lang w:val="en-US"/>
        </w:rPr>
        <w:t>”</w:t>
      </w:r>
    </w:p>
    <w:p w14:paraId="21FDC520" w14:textId="38F38659" w:rsidR="00D527B1" w:rsidRPr="00663FA2" w:rsidRDefault="00D527B1" w:rsidP="00D527B1">
      <w:pPr>
        <w:snapToGrid w:val="0"/>
        <w:spacing w:after="120"/>
        <w:ind w:left="1134" w:right="1134"/>
        <w:jc w:val="both"/>
        <w:rPr>
          <w:iCs/>
          <w:lang w:val="en-US"/>
        </w:rPr>
      </w:pPr>
      <w:r w:rsidRPr="00127A28">
        <w:rPr>
          <w:i/>
          <w:lang w:val="en-US"/>
        </w:rPr>
        <w:t xml:space="preserve">Paragraph </w:t>
      </w:r>
      <w:r>
        <w:rPr>
          <w:i/>
          <w:lang w:val="en-US"/>
        </w:rPr>
        <w:t>3.6.</w:t>
      </w:r>
      <w:r w:rsidRPr="00127A28">
        <w:rPr>
          <w:i/>
          <w:lang w:val="en-US"/>
        </w:rPr>
        <w:t xml:space="preserve">, </w:t>
      </w:r>
      <w:r w:rsidRPr="00663FA2">
        <w:rPr>
          <w:iCs/>
          <w:lang w:val="en-US"/>
        </w:rPr>
        <w:t>amend to read:</w:t>
      </w:r>
    </w:p>
    <w:p w14:paraId="1F80211D" w14:textId="77777777" w:rsidR="00D527B1" w:rsidRPr="00E60EAA" w:rsidRDefault="00D527B1" w:rsidP="00D527B1">
      <w:pPr>
        <w:pStyle w:val="SingleTxtG"/>
        <w:snapToGrid w:val="0"/>
        <w:ind w:left="2268" w:hanging="1134"/>
        <w:rPr>
          <w:color w:val="FFFFFF"/>
          <w:highlight w:val="magenta"/>
          <w:lang w:val="en-US"/>
        </w:rPr>
      </w:pPr>
      <w:r>
        <w:rPr>
          <w:lang w:val="en-US"/>
        </w:rPr>
        <w:t>“3.6</w:t>
      </w:r>
      <w:r w:rsidRPr="00AB751E">
        <w:rPr>
          <w:lang w:val="en-US"/>
        </w:rPr>
        <w:t>.</w:t>
      </w:r>
      <w:r w:rsidRPr="00AB751E">
        <w:rPr>
          <w:lang w:val="en-US"/>
        </w:rPr>
        <w:tab/>
      </w:r>
      <w:r w:rsidRPr="00E60EAA">
        <w:rPr>
          <w:lang w:val="en-US"/>
        </w:rPr>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118309C3" w14:textId="77777777" w:rsidR="00D527B1" w:rsidRPr="00AB751E" w:rsidRDefault="00D527B1" w:rsidP="00D527B1">
      <w:pPr>
        <w:pStyle w:val="SingleTxtG"/>
        <w:snapToGrid w:val="0"/>
        <w:ind w:left="2268" w:hanging="1134"/>
        <w:rPr>
          <w:lang w:val="en-US"/>
        </w:rPr>
      </w:pPr>
      <w:r w:rsidRPr="00E60EAA">
        <w:rPr>
          <w:color w:val="FFFFFF"/>
          <w:lang w:val="en-US"/>
        </w:rPr>
        <w:tab/>
      </w:r>
      <w:r w:rsidRPr="00E60EAA">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w:t>
      </w:r>
      <w:r w:rsidRPr="00D93F08">
        <w:rPr>
          <w:rFonts w:ascii="Calibri" w:hAnsi="Calibri"/>
          <w:strike/>
          <w:lang w:val="en-US"/>
        </w:rPr>
        <w:t>[</w:t>
      </w:r>
      <w:r w:rsidRPr="00D93F08">
        <w:rPr>
          <w:lang w:val="en-US"/>
        </w:rPr>
        <w:t>ten minutes</w:t>
      </w:r>
      <w:r w:rsidRPr="00D93F08">
        <w:rPr>
          <w:rFonts w:ascii="Calibri" w:hAnsi="Calibri"/>
          <w:strike/>
          <w:lang w:val="en-US"/>
        </w:rPr>
        <w:t>]</w:t>
      </w:r>
      <w:r w:rsidRPr="00E60EAA">
        <w:rPr>
          <w:lang w:val="en-US"/>
        </w:rPr>
        <w:t xml:space="preserve"> and remain illuminated as long as the ignition locking system is in the "On" ("Run") position.</w:t>
      </w:r>
      <w:r>
        <w:rPr>
          <w:lang w:val="en-US"/>
        </w:rPr>
        <w:t>”</w:t>
      </w:r>
    </w:p>
    <w:p w14:paraId="52F882B9" w14:textId="77777777" w:rsidR="00663FA2" w:rsidRDefault="00D527B1" w:rsidP="00D527B1">
      <w:pPr>
        <w:snapToGrid w:val="0"/>
        <w:spacing w:after="120"/>
        <w:ind w:left="1134" w:right="1134"/>
        <w:jc w:val="both"/>
        <w:rPr>
          <w:i/>
          <w:lang w:val="en-US"/>
        </w:rPr>
      </w:pPr>
      <w:r>
        <w:rPr>
          <w:i/>
          <w:lang w:val="en-US"/>
        </w:rPr>
        <w:t xml:space="preserve">Annex 4, </w:t>
      </w:r>
    </w:p>
    <w:p w14:paraId="6A5AFA22" w14:textId="7175E5A9" w:rsidR="00D527B1" w:rsidRDefault="00D527B1" w:rsidP="00D527B1">
      <w:pPr>
        <w:snapToGrid w:val="0"/>
        <w:spacing w:after="120"/>
        <w:ind w:left="1134" w:right="1134"/>
        <w:jc w:val="both"/>
        <w:rPr>
          <w:i/>
          <w:lang w:val="en-US"/>
        </w:rPr>
      </w:pPr>
      <w:r w:rsidRPr="00127A28">
        <w:rPr>
          <w:i/>
          <w:lang w:val="en-US"/>
        </w:rPr>
        <w:t xml:space="preserve">Paragraph </w:t>
      </w:r>
      <w:r>
        <w:rPr>
          <w:i/>
          <w:lang w:val="en-US"/>
        </w:rPr>
        <w:t>1.3.2.</w:t>
      </w:r>
      <w:r w:rsidRPr="00127A28">
        <w:rPr>
          <w:i/>
          <w:lang w:val="en-US"/>
        </w:rPr>
        <w:t xml:space="preserve">, </w:t>
      </w:r>
      <w:r w:rsidRPr="00663FA2">
        <w:rPr>
          <w:iCs/>
          <w:lang w:val="en-US"/>
        </w:rPr>
        <w:t>amend to read:</w:t>
      </w:r>
    </w:p>
    <w:p w14:paraId="3F3AE2C3" w14:textId="77777777" w:rsidR="00D527B1" w:rsidRPr="00E60EAA" w:rsidRDefault="00D527B1" w:rsidP="00D527B1">
      <w:pPr>
        <w:pStyle w:val="SingleTxtG"/>
        <w:keepNext/>
        <w:keepLines/>
        <w:snapToGrid w:val="0"/>
        <w:ind w:left="2268" w:hanging="1134"/>
        <w:rPr>
          <w:lang w:val="en-US"/>
        </w:rPr>
      </w:pPr>
      <w:r>
        <w:rPr>
          <w:lang w:val="en-US"/>
        </w:rPr>
        <w:t xml:space="preserve"> “1.3.2.</w:t>
      </w:r>
      <w:r w:rsidRPr="00AB751E">
        <w:rPr>
          <w:lang w:val="en-US"/>
        </w:rPr>
        <w:tab/>
      </w:r>
      <w:r>
        <w:rPr>
          <w:lang w:val="en-US"/>
        </w:rPr>
        <w:t>………..</w:t>
      </w:r>
      <w:r w:rsidRPr="00E60EAA">
        <w:rPr>
          <w:lang w:val="en-US"/>
        </w:rPr>
        <w:t xml:space="preserve"> </w:t>
      </w:r>
    </w:p>
    <w:p w14:paraId="511A28B5" w14:textId="77777777" w:rsidR="00D527B1" w:rsidRPr="00E60EAA" w:rsidRDefault="00D527B1" w:rsidP="00D527B1">
      <w:pPr>
        <w:pStyle w:val="SingleTxtG"/>
        <w:snapToGrid w:val="0"/>
        <w:ind w:left="2268"/>
        <w:rPr>
          <w:lang w:val="en-US"/>
        </w:rPr>
      </w:pPr>
      <w:r w:rsidRPr="00E60EAA">
        <w:rPr>
          <w:lang w:val="en-US"/>
        </w:rPr>
        <w:t xml:space="preserve">In case of vehicles of </w:t>
      </w:r>
      <w:r w:rsidRPr="002777C6">
        <w:rPr>
          <w:lang w:val="en-US"/>
        </w:rPr>
        <w:t xml:space="preserve">category </w:t>
      </w:r>
      <w:r w:rsidRPr="002777C6">
        <w:rPr>
          <w:strike/>
          <w:lang w:val="en-US"/>
        </w:rPr>
        <w:t>O3</w:t>
      </w:r>
      <w:r w:rsidRPr="002777C6">
        <w:rPr>
          <w:lang w:val="en-US"/>
        </w:rPr>
        <w:t xml:space="preserve"> </w:t>
      </w:r>
      <w:proofErr w:type="spellStart"/>
      <w:r w:rsidRPr="002777C6">
        <w:rPr>
          <w:b/>
          <w:lang w:val="en-US"/>
        </w:rPr>
        <w:t>O</w:t>
      </w:r>
      <w:r w:rsidRPr="002777C6">
        <w:rPr>
          <w:b/>
          <w:vertAlign w:val="subscript"/>
          <w:lang w:val="en-US"/>
        </w:rPr>
        <w:t>3</w:t>
      </w:r>
      <w:proofErr w:type="spellEnd"/>
      <w:r w:rsidRPr="002777C6">
        <w:rPr>
          <w:b/>
          <w:lang w:val="en-US"/>
        </w:rPr>
        <w:t xml:space="preserve"> </w:t>
      </w:r>
      <w:r w:rsidRPr="002777C6">
        <w:rPr>
          <w:lang w:val="en-US"/>
        </w:rPr>
        <w:t xml:space="preserve">and </w:t>
      </w:r>
      <w:r w:rsidRPr="002777C6">
        <w:rPr>
          <w:strike/>
          <w:lang w:val="en-US"/>
        </w:rPr>
        <w:t>O4</w:t>
      </w:r>
      <w:r w:rsidRPr="002777C6">
        <w:rPr>
          <w:lang w:val="en-US"/>
        </w:rPr>
        <w:t xml:space="preserve"> </w:t>
      </w:r>
      <w:proofErr w:type="spellStart"/>
      <w:r w:rsidRPr="002777C6">
        <w:rPr>
          <w:b/>
          <w:lang w:val="en-US"/>
        </w:rPr>
        <w:t>O</w:t>
      </w:r>
      <w:r w:rsidRPr="002777C6">
        <w:rPr>
          <w:b/>
          <w:vertAlign w:val="subscript"/>
          <w:lang w:val="en-US"/>
        </w:rPr>
        <w:t>4</w:t>
      </w:r>
      <w:proofErr w:type="spellEnd"/>
      <w:r w:rsidRPr="002777C6">
        <w:rPr>
          <w:lang w:val="en-US"/>
        </w:rPr>
        <w:t>, electric and</w:t>
      </w:r>
      <w:r w:rsidRPr="00E60EAA">
        <w:rPr>
          <w:lang w:val="en-US"/>
        </w:rPr>
        <w:t xml:space="preserve"> pneumatic supply shall be provided.</w:t>
      </w:r>
      <w:r>
        <w:rPr>
          <w:lang w:val="en-US"/>
        </w:rPr>
        <w:t>”</w:t>
      </w:r>
    </w:p>
    <w:p w14:paraId="3D9C2B49" w14:textId="2A140F4C" w:rsidR="00D527B1" w:rsidRPr="00663FA2" w:rsidRDefault="00D527B1" w:rsidP="00D527B1">
      <w:pPr>
        <w:snapToGrid w:val="0"/>
        <w:spacing w:after="120"/>
        <w:ind w:left="1134" w:right="1134"/>
        <w:jc w:val="both"/>
        <w:rPr>
          <w:iCs/>
          <w:lang w:val="en-US"/>
        </w:rPr>
      </w:pPr>
      <w:r w:rsidRPr="00127A28">
        <w:rPr>
          <w:i/>
          <w:lang w:val="en-US"/>
        </w:rPr>
        <w:t xml:space="preserve">Paragraph </w:t>
      </w:r>
      <w:r>
        <w:rPr>
          <w:i/>
          <w:lang w:val="en-US"/>
        </w:rPr>
        <w:t>2.3.</w:t>
      </w:r>
      <w:r w:rsidRPr="00127A28">
        <w:rPr>
          <w:i/>
          <w:lang w:val="en-US"/>
        </w:rPr>
        <w:t xml:space="preserve">, </w:t>
      </w:r>
      <w:r w:rsidRPr="00663FA2">
        <w:rPr>
          <w:iCs/>
          <w:lang w:val="en-US"/>
        </w:rPr>
        <w:t>amend to read:</w:t>
      </w:r>
    </w:p>
    <w:p w14:paraId="2B357041" w14:textId="25462E54" w:rsidR="00D527B1" w:rsidRPr="00E60EAA" w:rsidRDefault="00D527B1" w:rsidP="00D527B1">
      <w:pPr>
        <w:pStyle w:val="SingleTxtG"/>
        <w:keepNext/>
        <w:keepLines/>
        <w:snapToGrid w:val="0"/>
        <w:ind w:left="2268" w:hanging="1134"/>
        <w:rPr>
          <w:lang w:val="en-US"/>
        </w:rPr>
      </w:pPr>
      <w:r>
        <w:rPr>
          <w:lang w:val="en-US"/>
        </w:rPr>
        <w:t xml:space="preserve"> “2.3.</w:t>
      </w:r>
      <w:r w:rsidRPr="00AB751E">
        <w:rPr>
          <w:lang w:val="en-US"/>
        </w:rPr>
        <w:tab/>
      </w:r>
      <w:r>
        <w:rPr>
          <w:lang w:val="en-US"/>
        </w:rPr>
        <w:t>…</w:t>
      </w:r>
      <w:r w:rsidRPr="00E60EAA">
        <w:rPr>
          <w:lang w:val="en-US"/>
        </w:rPr>
        <w:t xml:space="preserve"> </w:t>
      </w:r>
    </w:p>
    <w:p w14:paraId="3C203432" w14:textId="1BE67253" w:rsidR="00D527B1" w:rsidRPr="00E60EAA" w:rsidRDefault="00D527B1" w:rsidP="00D527B1">
      <w:pPr>
        <w:pStyle w:val="SingleTxtG"/>
        <w:snapToGrid w:val="0"/>
        <w:ind w:left="2268"/>
        <w:rPr>
          <w:lang w:val="en-US"/>
        </w:rPr>
      </w:pPr>
      <w:r>
        <w:rPr>
          <w:lang w:val="en-US"/>
        </w:rPr>
        <w:t xml:space="preserve">Within 2 </w:t>
      </w:r>
      <w:r w:rsidRPr="002C5A4C">
        <w:rPr>
          <w:b/>
          <w:lang w:val="en-US"/>
        </w:rPr>
        <w:t>minutes</w:t>
      </w:r>
      <w:r w:rsidRPr="00E60EAA">
        <w:rPr>
          <w:lang w:val="en-US"/>
        </w:rPr>
        <w:t xml:space="preserve"> </w:t>
      </w:r>
      <w:r w:rsidRPr="002C5A4C">
        <w:rPr>
          <w:strike/>
          <w:lang w:val="en-US"/>
        </w:rPr>
        <w:t>min</w:t>
      </w:r>
      <w:r>
        <w:rPr>
          <w:lang w:val="en-US"/>
        </w:rPr>
        <w:t xml:space="preserve"> …</w:t>
      </w:r>
    </w:p>
    <w:p w14:paraId="3A7F400D" w14:textId="498EC8C2" w:rsidR="00D527B1" w:rsidRPr="00E60EAA" w:rsidRDefault="00D527B1" w:rsidP="00D527B1">
      <w:pPr>
        <w:pStyle w:val="SingleTxtG"/>
        <w:snapToGrid w:val="0"/>
        <w:ind w:left="2268"/>
        <w:rPr>
          <w:lang w:val="en-US"/>
        </w:rPr>
      </w:pPr>
      <w:r>
        <w:rPr>
          <w:lang w:val="en-US"/>
        </w:rPr>
        <w:t xml:space="preserve">Within 8 </w:t>
      </w:r>
      <w:r w:rsidRPr="002C5A4C">
        <w:rPr>
          <w:b/>
          <w:lang w:val="en-US"/>
        </w:rPr>
        <w:t>minutes</w:t>
      </w:r>
      <w:r w:rsidRPr="00E60EAA">
        <w:rPr>
          <w:lang w:val="en-US"/>
        </w:rPr>
        <w:t xml:space="preserve"> </w:t>
      </w:r>
      <w:r w:rsidRPr="002C5A4C">
        <w:rPr>
          <w:strike/>
          <w:lang w:val="en-US"/>
        </w:rPr>
        <w:t>min</w:t>
      </w:r>
      <w:r>
        <w:rPr>
          <w:lang w:val="en-US"/>
        </w:rPr>
        <w:t xml:space="preserve"> …”</w:t>
      </w:r>
    </w:p>
    <w:p w14:paraId="18EEE96F" w14:textId="750ACA51" w:rsidR="00B954FC" w:rsidRDefault="00B954FC" w:rsidP="00D527B1">
      <w:pPr>
        <w:pStyle w:val="SingleTxtG"/>
        <w:snapToGrid w:val="0"/>
        <w:ind w:left="2268" w:hanging="1134"/>
        <w:rPr>
          <w:bCs/>
          <w:iCs/>
          <w:color w:val="000000"/>
          <w:lang w:val="en-US"/>
        </w:rPr>
      </w:pPr>
      <w:r w:rsidRPr="00B954FC">
        <w:rPr>
          <w:bCs/>
          <w:i/>
          <w:color w:val="000000"/>
          <w:lang w:val="en-US"/>
        </w:rPr>
        <w:t>Annex 5,</w:t>
      </w:r>
      <w:r>
        <w:rPr>
          <w:bCs/>
          <w:iCs/>
          <w:color w:val="000000"/>
          <w:lang w:val="en-US"/>
        </w:rPr>
        <w:t xml:space="preserve"> delete. </w:t>
      </w:r>
    </w:p>
    <w:p w14:paraId="2FDAED65" w14:textId="7CD20DCF" w:rsidR="00B954FC" w:rsidRPr="00B954FC" w:rsidRDefault="00B954FC" w:rsidP="00B954FC">
      <w:pPr>
        <w:rPr>
          <w:lang w:val="en-US"/>
        </w:rPr>
      </w:pPr>
    </w:p>
    <w:p w14:paraId="2168C167" w14:textId="43FB319D" w:rsidR="00115221" w:rsidRDefault="00115221">
      <w:pPr>
        <w:suppressAutoHyphens w:val="0"/>
        <w:spacing w:line="240" w:lineRule="auto"/>
      </w:pPr>
      <w:r>
        <w:br w:type="page"/>
      </w:r>
    </w:p>
    <w:p w14:paraId="3F04B7D8" w14:textId="0D66C036" w:rsidR="00115221" w:rsidRPr="003B474E" w:rsidRDefault="00115221" w:rsidP="00115221">
      <w:pPr>
        <w:pStyle w:val="HChG"/>
      </w:pPr>
      <w:r w:rsidRPr="003B474E">
        <w:lastRenderedPageBreak/>
        <w:t xml:space="preserve">Annex </w:t>
      </w:r>
      <w:r>
        <w:t>X</w:t>
      </w:r>
    </w:p>
    <w:p w14:paraId="330DA8D2" w14:textId="2CAD2470" w:rsidR="00115221" w:rsidRDefault="00115221" w:rsidP="00115221">
      <w:pPr>
        <w:pStyle w:val="HChG"/>
        <w:rPr>
          <w:szCs w:val="28"/>
        </w:rPr>
      </w:pPr>
      <w:r w:rsidRPr="003B474E">
        <w:rPr>
          <w:szCs w:val="28"/>
        </w:rPr>
        <w:tab/>
      </w:r>
      <w:r w:rsidRPr="003B474E">
        <w:rPr>
          <w:szCs w:val="28"/>
        </w:rPr>
        <w:tab/>
        <w:t xml:space="preserve">Adopted amendments to </w:t>
      </w:r>
      <w:r w:rsidRPr="00B954FC">
        <w:rPr>
          <w:szCs w:val="28"/>
        </w:rPr>
        <w:t>ECE/TRANS/WP.29/GRBP/2020/</w:t>
      </w:r>
      <w:r>
        <w:rPr>
          <w:szCs w:val="28"/>
        </w:rPr>
        <w:t xml:space="preserve">19 (based on </w:t>
      </w:r>
      <w:r w:rsidRPr="00B954FC">
        <w:rPr>
          <w:szCs w:val="28"/>
        </w:rPr>
        <w:t>GRBP-72-1</w:t>
      </w:r>
      <w:r>
        <w:rPr>
          <w:szCs w:val="28"/>
        </w:rPr>
        <w:t>8</w:t>
      </w:r>
      <w:r w:rsidRPr="00B954FC">
        <w:rPr>
          <w:szCs w:val="28"/>
        </w:rPr>
        <w:t>)</w:t>
      </w:r>
    </w:p>
    <w:p w14:paraId="0A83CED5" w14:textId="77777777" w:rsidR="00115221" w:rsidRPr="00115221" w:rsidRDefault="00115221" w:rsidP="00115221">
      <w:pPr>
        <w:spacing w:after="120"/>
        <w:ind w:left="1134" w:right="1134"/>
        <w:jc w:val="both"/>
        <w:rPr>
          <w:i/>
          <w:lang w:val="en-US"/>
        </w:rPr>
      </w:pPr>
      <w:r w:rsidRPr="00115221">
        <w:rPr>
          <w:i/>
          <w:lang w:val="en-US"/>
        </w:rPr>
        <w:t xml:space="preserve">Paragraph 2.10., </w:t>
      </w:r>
      <w:r w:rsidRPr="00115221">
        <w:rPr>
          <w:iCs/>
          <w:lang w:val="en-US"/>
        </w:rPr>
        <w:t>amend to read:</w:t>
      </w:r>
    </w:p>
    <w:p w14:paraId="7DA26544" w14:textId="77777777" w:rsidR="00115221" w:rsidRPr="00115221" w:rsidRDefault="00115221" w:rsidP="00115221">
      <w:pPr>
        <w:pStyle w:val="ListParagraph"/>
        <w:spacing w:after="120" w:line="240" w:lineRule="atLeast"/>
        <w:ind w:left="2268" w:right="1134" w:hanging="1134"/>
        <w:contextualSpacing w:val="0"/>
        <w:jc w:val="both"/>
        <w:rPr>
          <w:b/>
          <w:sz w:val="20"/>
          <w:szCs w:val="20"/>
        </w:rPr>
      </w:pPr>
      <w:r w:rsidRPr="00115221">
        <w:rPr>
          <w:rFonts w:eastAsia="Times New Roman"/>
          <w:sz w:val="20"/>
          <w:szCs w:val="20"/>
        </w:rPr>
        <w:t>“2.10.</w:t>
      </w:r>
      <w:r w:rsidRPr="00115221">
        <w:rPr>
          <w:rFonts w:eastAsia="Times New Roman"/>
          <w:sz w:val="20"/>
          <w:szCs w:val="20"/>
        </w:rPr>
        <w:tab/>
      </w:r>
      <w:r w:rsidRPr="00115221">
        <w:rPr>
          <w:sz w:val="20"/>
          <w:szCs w:val="20"/>
          <w:lang w:val="en-US"/>
        </w:rPr>
        <w:t>"</w:t>
      </w:r>
      <w:r w:rsidRPr="00115221">
        <w:rPr>
          <w:i/>
          <w:iCs/>
          <w:sz w:val="20"/>
          <w:szCs w:val="20"/>
          <w:lang w:val="en-US"/>
        </w:rPr>
        <w:t xml:space="preserve">Extended mobility </w:t>
      </w:r>
      <w:proofErr w:type="spellStart"/>
      <w:r w:rsidRPr="00115221">
        <w:rPr>
          <w:i/>
          <w:iCs/>
          <w:sz w:val="20"/>
          <w:szCs w:val="20"/>
          <w:lang w:val="en-US"/>
        </w:rPr>
        <w:t>tyre</w:t>
      </w:r>
      <w:proofErr w:type="spellEnd"/>
      <w:r w:rsidRPr="00115221">
        <w:rPr>
          <w:sz w:val="20"/>
          <w:szCs w:val="20"/>
          <w:lang w:val="en-US"/>
        </w:rPr>
        <w:t xml:space="preserve">" means a </w:t>
      </w:r>
      <w:proofErr w:type="spellStart"/>
      <w:r w:rsidRPr="00115221">
        <w:rPr>
          <w:sz w:val="20"/>
          <w:szCs w:val="20"/>
          <w:lang w:val="en-US"/>
        </w:rPr>
        <w:t>tyre</w:t>
      </w:r>
      <w:proofErr w:type="spellEnd"/>
      <w:r w:rsidRPr="00115221">
        <w:rPr>
          <w:sz w:val="20"/>
          <w:szCs w:val="20"/>
          <w:lang w:val="en-US"/>
        </w:rPr>
        <w:t xml:space="preserve"> as defined in UN Regulation No. </w:t>
      </w:r>
      <w:r w:rsidRPr="00115221">
        <w:rPr>
          <w:b/>
          <w:sz w:val="20"/>
          <w:szCs w:val="20"/>
          <w:lang w:val="en-US"/>
        </w:rPr>
        <w:t>30</w:t>
      </w:r>
      <w:r w:rsidRPr="00115221">
        <w:rPr>
          <w:strike/>
          <w:sz w:val="20"/>
          <w:szCs w:val="20"/>
          <w:lang w:val="en-US"/>
        </w:rPr>
        <w:t xml:space="preserve"> 64</w:t>
      </w:r>
      <w:r w:rsidRPr="00115221">
        <w:rPr>
          <w:sz w:val="20"/>
          <w:szCs w:val="20"/>
          <w:lang w:val="en-US"/>
        </w:rPr>
        <w:t>”</w:t>
      </w:r>
    </w:p>
    <w:p w14:paraId="47D6F2B7" w14:textId="77777777" w:rsidR="00115221" w:rsidRDefault="00115221" w:rsidP="00115221">
      <w:pPr>
        <w:spacing w:after="120"/>
        <w:ind w:left="1134" w:right="992"/>
        <w:jc w:val="both"/>
        <w:rPr>
          <w:iCs/>
          <w:lang w:val="en-US"/>
        </w:rPr>
      </w:pPr>
      <w:r>
        <w:rPr>
          <w:i/>
          <w:lang w:val="en-US"/>
        </w:rPr>
        <w:t xml:space="preserve">Paragraph 10.2., </w:t>
      </w:r>
      <w:r>
        <w:rPr>
          <w:iCs/>
          <w:lang w:val="en-US"/>
        </w:rPr>
        <w:t>amend to read:</w:t>
      </w:r>
    </w:p>
    <w:p w14:paraId="1C2A3172" w14:textId="77777777" w:rsidR="00115221" w:rsidRDefault="00115221" w:rsidP="00115221">
      <w:pPr>
        <w:pStyle w:val="SingleTxtG"/>
        <w:ind w:left="2268" w:hanging="1134"/>
        <w:rPr>
          <w:iCs/>
          <w:color w:val="000000"/>
          <w:lang w:val="en-US"/>
        </w:rPr>
      </w:pPr>
      <w:r>
        <w:rPr>
          <w:lang w:val="en-US"/>
        </w:rPr>
        <w:t xml:space="preserve">“10.2. </w:t>
      </w:r>
      <w:r>
        <w:rPr>
          <w:lang w:val="en-US"/>
        </w:rPr>
        <w:tab/>
      </w:r>
      <w:r>
        <w:rPr>
          <w:iCs/>
          <w:color w:val="000000"/>
          <w:lang w:val="en-US"/>
        </w:rPr>
        <w:t xml:space="preserve">As from </w:t>
      </w:r>
      <w:r>
        <w:rPr>
          <w:iCs/>
          <w:strike/>
          <w:color w:val="000000"/>
          <w:lang w:val="en-US"/>
        </w:rPr>
        <w:t>[</w:t>
      </w:r>
      <w:r>
        <w:rPr>
          <w:iCs/>
          <w:color w:val="000000"/>
          <w:lang w:val="en-US"/>
        </w:rPr>
        <w:t>6 July 2022</w:t>
      </w:r>
      <w:r>
        <w:rPr>
          <w:iCs/>
          <w:strike/>
          <w:color w:val="000000"/>
          <w:lang w:val="en-US"/>
        </w:rPr>
        <w:t>]</w:t>
      </w:r>
      <w:r>
        <w:rPr>
          <w:iCs/>
          <w:color w:val="000000"/>
          <w:lang w:val="en-US"/>
        </w:rPr>
        <w:t xml:space="preserve">, Contracting Parties applying this Regulation shall not be obliged to accept type approvals to the preceding series of amendments, first issued after </w:t>
      </w:r>
      <w:r>
        <w:rPr>
          <w:iCs/>
          <w:strike/>
          <w:color w:val="000000"/>
          <w:lang w:val="en-US"/>
        </w:rPr>
        <w:t>[</w:t>
      </w:r>
      <w:r>
        <w:rPr>
          <w:iCs/>
          <w:color w:val="000000"/>
          <w:lang w:val="en-US"/>
        </w:rPr>
        <w:t>6 July 2022</w:t>
      </w:r>
      <w:r>
        <w:rPr>
          <w:iCs/>
          <w:strike/>
          <w:color w:val="000000"/>
          <w:lang w:val="en-US"/>
        </w:rPr>
        <w:t>]</w:t>
      </w:r>
      <w:r>
        <w:rPr>
          <w:iCs/>
          <w:color w:val="000000"/>
          <w:lang w:val="en-US"/>
        </w:rPr>
        <w:t>.”</w:t>
      </w:r>
    </w:p>
    <w:p w14:paraId="35EF3B9E" w14:textId="77777777" w:rsidR="00115221" w:rsidRDefault="00115221" w:rsidP="00115221">
      <w:pPr>
        <w:spacing w:after="120"/>
        <w:ind w:left="1134" w:right="992"/>
        <w:jc w:val="both"/>
        <w:rPr>
          <w:iCs/>
          <w:lang w:val="en-US"/>
        </w:rPr>
      </w:pPr>
      <w:r>
        <w:rPr>
          <w:i/>
          <w:lang w:val="en-US"/>
        </w:rPr>
        <w:t xml:space="preserve">Paragraph 10.3., </w:t>
      </w:r>
      <w:r>
        <w:rPr>
          <w:iCs/>
          <w:lang w:val="en-US"/>
        </w:rPr>
        <w:t>amend to read:</w:t>
      </w:r>
    </w:p>
    <w:p w14:paraId="35CEF03F" w14:textId="77777777" w:rsidR="00115221" w:rsidRDefault="00115221" w:rsidP="00115221">
      <w:pPr>
        <w:pStyle w:val="SingleTxtG"/>
        <w:ind w:left="2268" w:hanging="1134"/>
        <w:rPr>
          <w:iCs/>
          <w:color w:val="000000"/>
          <w:lang w:val="en-US"/>
        </w:rPr>
      </w:pPr>
      <w:r>
        <w:rPr>
          <w:lang w:val="en-US"/>
        </w:rPr>
        <w:t xml:space="preserve">“10.3. </w:t>
      </w:r>
      <w:r>
        <w:rPr>
          <w:lang w:val="en-US"/>
        </w:rPr>
        <w:tab/>
      </w:r>
      <w:r>
        <w:rPr>
          <w:iCs/>
          <w:color w:val="000000"/>
          <w:lang w:val="en-US"/>
        </w:rPr>
        <w:t xml:space="preserve">Until </w:t>
      </w:r>
      <w:r>
        <w:rPr>
          <w:iCs/>
          <w:strike/>
          <w:color w:val="000000"/>
          <w:lang w:val="en-US"/>
        </w:rPr>
        <w:t>[</w:t>
      </w:r>
      <w:r>
        <w:rPr>
          <w:iCs/>
          <w:color w:val="000000"/>
          <w:lang w:val="en-US"/>
        </w:rPr>
        <w:t>6 July 2022</w:t>
      </w:r>
      <w:r>
        <w:rPr>
          <w:iCs/>
          <w:strike/>
          <w:color w:val="000000"/>
          <w:lang w:val="en-US"/>
        </w:rPr>
        <w:t>]</w:t>
      </w:r>
      <w:r>
        <w:rPr>
          <w:iCs/>
          <w:color w:val="000000"/>
          <w:lang w:val="en-US"/>
        </w:rPr>
        <w:t xml:space="preserve">, Contracting Parties applying this Regulation shall accept type approvals to the preceding series of amendments, first issued before </w:t>
      </w:r>
      <w:r>
        <w:rPr>
          <w:iCs/>
          <w:strike/>
          <w:color w:val="000000"/>
          <w:lang w:val="en-US"/>
        </w:rPr>
        <w:t>[</w:t>
      </w:r>
      <w:r>
        <w:rPr>
          <w:iCs/>
          <w:color w:val="000000"/>
          <w:lang w:val="en-US"/>
        </w:rPr>
        <w:t>6 July 2022</w:t>
      </w:r>
      <w:r>
        <w:rPr>
          <w:iCs/>
          <w:strike/>
          <w:color w:val="000000"/>
          <w:lang w:val="en-US"/>
        </w:rPr>
        <w:t>]</w:t>
      </w:r>
      <w:r>
        <w:rPr>
          <w:iCs/>
          <w:color w:val="000000"/>
          <w:lang w:val="en-US"/>
        </w:rPr>
        <w:t>.”</w:t>
      </w:r>
    </w:p>
    <w:p w14:paraId="53A0D484" w14:textId="77777777" w:rsidR="00115221" w:rsidRDefault="00115221" w:rsidP="00115221">
      <w:pPr>
        <w:spacing w:after="120"/>
        <w:ind w:left="1134" w:right="992"/>
        <w:jc w:val="both"/>
        <w:rPr>
          <w:iCs/>
          <w:lang w:val="en-US"/>
        </w:rPr>
      </w:pPr>
      <w:r>
        <w:rPr>
          <w:i/>
          <w:lang w:val="en-US"/>
        </w:rPr>
        <w:t xml:space="preserve">Paragraph 10.4., </w:t>
      </w:r>
      <w:r>
        <w:rPr>
          <w:iCs/>
          <w:lang w:val="en-US"/>
        </w:rPr>
        <w:t>amend to read:</w:t>
      </w:r>
    </w:p>
    <w:p w14:paraId="5C05A292" w14:textId="77777777" w:rsidR="00115221" w:rsidRDefault="00115221" w:rsidP="00115221">
      <w:pPr>
        <w:pStyle w:val="SingleTxtG"/>
        <w:ind w:left="2268" w:hanging="1134"/>
        <w:rPr>
          <w:iCs/>
          <w:color w:val="000000"/>
          <w:lang w:val="en-US"/>
        </w:rPr>
      </w:pPr>
      <w:r>
        <w:rPr>
          <w:lang w:val="en-US"/>
        </w:rPr>
        <w:t xml:space="preserve">“10.4. </w:t>
      </w:r>
      <w:r>
        <w:rPr>
          <w:lang w:val="en-US"/>
        </w:rPr>
        <w:tab/>
      </w:r>
      <w:r>
        <w:rPr>
          <w:iCs/>
          <w:color w:val="000000"/>
          <w:lang w:val="en-US"/>
        </w:rPr>
        <w:t xml:space="preserve">As from </w:t>
      </w:r>
      <w:r>
        <w:rPr>
          <w:iCs/>
          <w:strike/>
          <w:color w:val="000000"/>
          <w:lang w:val="en-US"/>
        </w:rPr>
        <w:t>[</w:t>
      </w:r>
      <w:r>
        <w:rPr>
          <w:iCs/>
          <w:color w:val="000000"/>
          <w:lang w:val="en-US"/>
        </w:rPr>
        <w:t>6 July 2022</w:t>
      </w:r>
      <w:r>
        <w:rPr>
          <w:iCs/>
          <w:strike/>
          <w:color w:val="000000"/>
          <w:lang w:val="en-US"/>
        </w:rPr>
        <w:t>]</w:t>
      </w:r>
      <w:r>
        <w:rPr>
          <w:iCs/>
          <w:color w:val="000000"/>
          <w:lang w:val="en-US"/>
        </w:rPr>
        <w:t>, Contracting Parties applying this Regulation shall not be obliged to accept type approvals issued to the preceding series of amendments to this Regulation.”</w:t>
      </w:r>
    </w:p>
    <w:p w14:paraId="654BCEF6" w14:textId="77777777" w:rsidR="00115221" w:rsidRDefault="00115221" w:rsidP="00115221">
      <w:pPr>
        <w:spacing w:after="120"/>
        <w:ind w:left="1134" w:right="992"/>
        <w:jc w:val="both"/>
        <w:rPr>
          <w:iCs/>
          <w:lang w:val="en-US"/>
        </w:rPr>
      </w:pPr>
      <w:r>
        <w:rPr>
          <w:i/>
          <w:lang w:val="en-US"/>
        </w:rPr>
        <w:t xml:space="preserve">Paragraph 10.7., </w:t>
      </w:r>
      <w:r>
        <w:rPr>
          <w:iCs/>
          <w:lang w:val="en-US"/>
        </w:rPr>
        <w:t>amend to read:</w:t>
      </w:r>
    </w:p>
    <w:p w14:paraId="284F97D9" w14:textId="2B0E992E" w:rsidR="00115221" w:rsidRDefault="00115221" w:rsidP="00115221">
      <w:pPr>
        <w:pStyle w:val="SingleTxtG"/>
        <w:ind w:left="2268" w:hanging="1134"/>
        <w:rPr>
          <w:bCs/>
          <w:iCs/>
          <w:color w:val="000000"/>
          <w:lang w:val="en-US"/>
        </w:rPr>
      </w:pPr>
      <w:r>
        <w:rPr>
          <w:lang w:val="en-US"/>
        </w:rPr>
        <w:t xml:space="preserve">“10.7. </w:t>
      </w:r>
      <w:r>
        <w:rPr>
          <w:lang w:val="en-US"/>
        </w:rPr>
        <w:tab/>
      </w:r>
      <w:r>
        <w:rPr>
          <w:bCs/>
          <w:iCs/>
          <w:strike/>
          <w:color w:val="000000"/>
          <w:lang w:val="en-US"/>
        </w:rPr>
        <w:t>[</w:t>
      </w:r>
      <w:r>
        <w:rPr>
          <w:bCs/>
          <w:iCs/>
          <w:color w:val="000000"/>
          <w:lang w:val="en-US"/>
        </w:rPr>
        <w:t xml:space="preserve">Contracting Parties applying this Regulation </w:t>
      </w:r>
      <w:r w:rsidRPr="00115221">
        <w:rPr>
          <w:bCs/>
          <w:iCs/>
          <w:color w:val="000000"/>
          <w:lang w:val="en-US"/>
        </w:rPr>
        <w:t>shall not refuse to</w:t>
      </w:r>
      <w:r>
        <w:rPr>
          <w:bCs/>
          <w:iCs/>
          <w:color w:val="000000"/>
          <w:lang w:val="en-US"/>
        </w:rPr>
        <w:t xml:space="preserve"> grant type approvals according to any preceding series of amendments to this Regulation or extensions thereof.</w:t>
      </w:r>
      <w:r>
        <w:rPr>
          <w:bCs/>
          <w:iCs/>
          <w:strike/>
          <w:color w:val="000000"/>
          <w:lang w:val="en-US"/>
        </w:rPr>
        <w:t>]</w:t>
      </w:r>
      <w:r>
        <w:rPr>
          <w:bCs/>
          <w:iCs/>
          <w:color w:val="000000"/>
          <w:lang w:val="en-US"/>
        </w:rPr>
        <w:t>”</w:t>
      </w:r>
    </w:p>
    <w:p w14:paraId="1EE365CE" w14:textId="77777777" w:rsidR="00115221" w:rsidRDefault="00115221" w:rsidP="00115221">
      <w:pPr>
        <w:spacing w:after="120"/>
        <w:ind w:left="1134" w:right="1134"/>
        <w:jc w:val="both"/>
        <w:rPr>
          <w:i/>
          <w:lang w:val="en-US"/>
        </w:rPr>
      </w:pPr>
    </w:p>
    <w:p w14:paraId="16AB2705" w14:textId="77777777" w:rsidR="00B954FC" w:rsidRDefault="00B954FC" w:rsidP="00B954FC"/>
    <w:p w14:paraId="3280823E" w14:textId="07115D9E" w:rsidR="00B954FC" w:rsidRDefault="00B954FC" w:rsidP="00B954FC"/>
    <w:p w14:paraId="17DED113" w14:textId="77777777" w:rsidR="00240150" w:rsidRDefault="00240150" w:rsidP="00240150">
      <w:pPr>
        <w:spacing w:after="120" w:line="240" w:lineRule="auto"/>
        <w:ind w:left="2268" w:right="1134"/>
        <w:jc w:val="both"/>
        <w:rPr>
          <w:color w:val="000000" w:themeColor="text1"/>
        </w:rPr>
      </w:pPr>
    </w:p>
    <w:p w14:paraId="190BFC6A" w14:textId="77777777" w:rsidR="00240150" w:rsidRPr="00240150" w:rsidRDefault="00240150" w:rsidP="00240150">
      <w:pPr>
        <w:spacing w:after="120"/>
        <w:ind w:left="1134" w:right="1134"/>
        <w:jc w:val="both"/>
        <w:rPr>
          <w:iCs/>
        </w:rPr>
      </w:pPr>
    </w:p>
    <w:p w14:paraId="3811B872" w14:textId="569D3804" w:rsidR="00240150" w:rsidRPr="00152193" w:rsidRDefault="00240150" w:rsidP="00240150">
      <w:pPr>
        <w:spacing w:after="120"/>
        <w:ind w:left="1134" w:right="1134"/>
        <w:jc w:val="both"/>
        <w:rPr>
          <w:i/>
          <w:lang w:val="en-US"/>
        </w:rPr>
      </w:pPr>
    </w:p>
    <w:p w14:paraId="1DEF3AD4" w14:textId="77777777" w:rsidR="00936DBA" w:rsidRPr="003B474E" w:rsidRDefault="00936DBA">
      <w:pPr>
        <w:suppressAutoHyphens w:val="0"/>
        <w:spacing w:line="240" w:lineRule="auto"/>
        <w:rPr>
          <w:b/>
          <w:sz w:val="28"/>
        </w:rPr>
      </w:pPr>
      <w:r w:rsidRPr="003B474E">
        <w:br w:type="page"/>
      </w:r>
    </w:p>
    <w:p w14:paraId="342BFEFA" w14:textId="2D062424" w:rsidR="00C00457" w:rsidRPr="003B474E" w:rsidRDefault="00C00457" w:rsidP="0024614E">
      <w:pPr>
        <w:pStyle w:val="HChG"/>
      </w:pPr>
      <w:r w:rsidRPr="003B474E">
        <w:lastRenderedPageBreak/>
        <w:t xml:space="preserve">Annex </w:t>
      </w:r>
      <w:r w:rsidR="0066047A">
        <w:t>X</w:t>
      </w:r>
      <w:r w:rsidR="002472D1" w:rsidRPr="003B474E">
        <w:t>I</w:t>
      </w:r>
    </w:p>
    <w:p w14:paraId="16E185A7" w14:textId="2402C268" w:rsidR="00C00457" w:rsidRPr="003B474E" w:rsidRDefault="00C00457" w:rsidP="0024614E">
      <w:pPr>
        <w:pStyle w:val="HChG"/>
      </w:pPr>
      <w:r w:rsidRPr="003B474E">
        <w:tab/>
      </w:r>
      <w:r w:rsidRPr="003B474E">
        <w:tab/>
      </w:r>
      <w:r w:rsidR="00C226A7" w:rsidRPr="003B474E">
        <w:t>GRBP</w:t>
      </w:r>
      <w:r w:rsidRPr="003B474E">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3262"/>
        <w:gridCol w:w="1184"/>
      </w:tblGrid>
      <w:tr w:rsidR="00C00457" w:rsidRPr="003B474E" w14:paraId="540937B3" w14:textId="77777777" w:rsidTr="003103AB">
        <w:tc>
          <w:tcPr>
            <w:tcW w:w="1275" w:type="dxa"/>
            <w:tcBorders>
              <w:top w:val="single" w:sz="4" w:space="0" w:color="auto"/>
              <w:bottom w:val="single" w:sz="12" w:space="0" w:color="auto"/>
            </w:tcBorders>
            <w:shd w:val="clear" w:color="auto" w:fill="auto"/>
          </w:tcPr>
          <w:p w14:paraId="64D1206C" w14:textId="77777777" w:rsidR="00C00457" w:rsidRPr="003B474E" w:rsidRDefault="00C00457" w:rsidP="003666E4">
            <w:pPr>
              <w:tabs>
                <w:tab w:val="left" w:pos="5103"/>
              </w:tabs>
              <w:spacing w:before="40" w:after="120"/>
              <w:ind w:left="57" w:right="113"/>
              <w:rPr>
                <w:i/>
                <w:sz w:val="16"/>
                <w:szCs w:val="16"/>
                <w:highlight w:val="cyan"/>
              </w:rPr>
            </w:pPr>
            <w:r w:rsidRPr="003B474E">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Chair(s)</w:t>
            </w:r>
            <w:r w:rsidR="00B40917" w:rsidRPr="003B474E">
              <w:rPr>
                <w:i/>
                <w:sz w:val="16"/>
                <w:szCs w:val="16"/>
              </w:rPr>
              <w:t xml:space="preserve"> and Co-</w:t>
            </w:r>
            <w:r w:rsidR="00293FE5" w:rsidRPr="003B474E">
              <w:rPr>
                <w:i/>
                <w:sz w:val="16"/>
                <w:szCs w:val="16"/>
              </w:rPr>
              <w:t>C</w:t>
            </w:r>
            <w:r w:rsidR="00B40917" w:rsidRPr="003B474E">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Secretary</w:t>
            </w:r>
          </w:p>
        </w:tc>
        <w:tc>
          <w:tcPr>
            <w:tcW w:w="1184" w:type="dxa"/>
            <w:tcBorders>
              <w:top w:val="single" w:sz="4" w:space="0" w:color="auto"/>
              <w:bottom w:val="single" w:sz="12" w:space="0" w:color="auto"/>
            </w:tcBorders>
          </w:tcPr>
          <w:p w14:paraId="331F54E9" w14:textId="77777777" w:rsidR="005E1744" w:rsidRPr="003B474E" w:rsidRDefault="00C00457" w:rsidP="003666E4">
            <w:pPr>
              <w:tabs>
                <w:tab w:val="left" w:pos="5103"/>
              </w:tabs>
              <w:spacing w:before="40" w:after="120"/>
              <w:ind w:left="57" w:right="113"/>
              <w:rPr>
                <w:i/>
                <w:iCs/>
                <w:sz w:val="16"/>
                <w:szCs w:val="16"/>
              </w:rPr>
            </w:pPr>
            <w:r w:rsidRPr="003B474E">
              <w:rPr>
                <w:i/>
                <w:iCs/>
                <w:sz w:val="16"/>
                <w:szCs w:val="16"/>
              </w:rPr>
              <w:t>Expiry date of the mandate</w:t>
            </w:r>
          </w:p>
        </w:tc>
      </w:tr>
      <w:tr w:rsidR="00C00457" w:rsidRPr="003B474E" w14:paraId="3ABB93DF" w14:textId="77777777" w:rsidTr="003103AB">
        <w:tc>
          <w:tcPr>
            <w:tcW w:w="1275" w:type="dxa"/>
            <w:shd w:val="clear" w:color="auto" w:fill="auto"/>
            <w:tcMar>
              <w:top w:w="113" w:type="dxa"/>
              <w:bottom w:w="113" w:type="dxa"/>
            </w:tcMar>
          </w:tcPr>
          <w:p w14:paraId="00AAABB1" w14:textId="6B19A1B4" w:rsidR="00C00457" w:rsidRPr="003B474E" w:rsidRDefault="00C00457" w:rsidP="003666E4">
            <w:pPr>
              <w:tabs>
                <w:tab w:val="left" w:pos="5103"/>
              </w:tabs>
              <w:ind w:left="57"/>
            </w:pPr>
            <w:r w:rsidRPr="003B474E">
              <w:t xml:space="preserve">Quiet </w:t>
            </w:r>
            <w:r w:rsidR="00E05B68" w:rsidRPr="003B474E">
              <w:t xml:space="preserve">Road Transport Vehicles </w:t>
            </w:r>
            <w:r w:rsidRPr="003B474E">
              <w:t>(QRTV)</w:t>
            </w:r>
            <w:r w:rsidR="00B36E37" w:rsidRPr="003B474E">
              <w:t xml:space="preserve"> for GTR</w:t>
            </w:r>
          </w:p>
        </w:tc>
        <w:tc>
          <w:tcPr>
            <w:tcW w:w="3120" w:type="dxa"/>
            <w:shd w:val="clear" w:color="auto" w:fill="auto"/>
            <w:tcMar>
              <w:top w:w="113" w:type="dxa"/>
              <w:bottom w:w="113" w:type="dxa"/>
            </w:tcMar>
            <w:vAlign w:val="center"/>
          </w:tcPr>
          <w:p w14:paraId="2E895ABA" w14:textId="77777777" w:rsidR="00C00457" w:rsidRPr="00A37AE8" w:rsidRDefault="00C00457" w:rsidP="003666E4">
            <w:pPr>
              <w:tabs>
                <w:tab w:val="left" w:pos="5103"/>
              </w:tabs>
              <w:ind w:left="57"/>
            </w:pPr>
            <w:r w:rsidRPr="00A37AE8">
              <w:t xml:space="preserve">Mr. </w:t>
            </w:r>
            <w:proofErr w:type="spellStart"/>
            <w:r w:rsidRPr="00A37AE8">
              <w:t>Ezana</w:t>
            </w:r>
            <w:proofErr w:type="spellEnd"/>
            <w:r w:rsidRPr="00A37AE8">
              <w:t xml:space="preserve"> </w:t>
            </w:r>
            <w:proofErr w:type="spellStart"/>
            <w:r w:rsidRPr="00A37AE8">
              <w:t>Wondimneh</w:t>
            </w:r>
            <w:proofErr w:type="spellEnd"/>
            <w:r w:rsidRPr="00A37AE8">
              <w:t xml:space="preserve"> (USA)</w:t>
            </w:r>
            <w:r w:rsidRPr="00A37AE8">
              <w:br/>
              <w:t>Tel: +1 202 366 21 17</w:t>
            </w:r>
            <w:r w:rsidRPr="00A37AE8">
              <w:br/>
              <w:t>Email: Ezana.wondimneh@dot.gov</w:t>
            </w:r>
          </w:p>
          <w:p w14:paraId="666A589A" w14:textId="77777777" w:rsidR="009F3F74" w:rsidRPr="00A37AE8" w:rsidRDefault="00EB3633" w:rsidP="003666E4">
            <w:pPr>
              <w:tabs>
                <w:tab w:val="left" w:pos="5103"/>
              </w:tabs>
              <w:spacing w:before="120"/>
              <w:ind w:left="57"/>
              <w:rPr>
                <w:lang w:eastAsia="ja-JP"/>
              </w:rPr>
            </w:pPr>
            <w:r w:rsidRPr="00A37AE8">
              <w:rPr>
                <w:lang w:eastAsia="ja-JP"/>
              </w:rPr>
              <w:t xml:space="preserve">Mr. </w:t>
            </w:r>
            <w:r w:rsidR="009F3F74" w:rsidRPr="00A37AE8">
              <w:rPr>
                <w:lang w:eastAsia="ja-JP"/>
              </w:rPr>
              <w:t>Ichiro Sakamoto</w:t>
            </w:r>
            <w:r w:rsidR="00C8349E" w:rsidRPr="00A37AE8">
              <w:rPr>
                <w:lang w:eastAsia="ja-JP"/>
              </w:rPr>
              <w:t xml:space="preserve"> (Japan)</w:t>
            </w:r>
          </w:p>
          <w:p w14:paraId="18D5F8C8" w14:textId="77777777" w:rsidR="009F3F74" w:rsidRPr="003B474E" w:rsidRDefault="009F3F74" w:rsidP="003666E4">
            <w:pPr>
              <w:keepNext/>
              <w:keepLines/>
              <w:tabs>
                <w:tab w:val="left" w:pos="4536"/>
              </w:tabs>
              <w:ind w:left="57"/>
            </w:pPr>
            <w:r w:rsidRPr="003B474E">
              <w:rPr>
                <w:lang w:eastAsia="ja-JP"/>
              </w:rPr>
              <w:t>Tel:</w:t>
            </w:r>
            <w:r w:rsidRPr="003B474E">
              <w:t>+81 422 41 66 18</w:t>
            </w:r>
          </w:p>
          <w:p w14:paraId="63B5D0F1" w14:textId="77777777" w:rsidR="009F3F74" w:rsidRPr="003B474E" w:rsidRDefault="009F3F74" w:rsidP="003666E4">
            <w:pPr>
              <w:keepNext/>
              <w:keepLines/>
              <w:tabs>
                <w:tab w:val="left" w:pos="4536"/>
              </w:tabs>
              <w:ind w:left="57"/>
            </w:pPr>
            <w:r w:rsidRPr="003B474E">
              <w:t>Fax:+81 422 76 86 04</w:t>
            </w:r>
          </w:p>
          <w:p w14:paraId="511DA7E8" w14:textId="77777777" w:rsidR="009F3F74" w:rsidRPr="003B474E" w:rsidRDefault="009F3F74" w:rsidP="003666E4">
            <w:pPr>
              <w:ind w:left="57"/>
              <w:rPr>
                <w:lang w:eastAsia="ja-JP"/>
              </w:rPr>
            </w:pPr>
            <w:r w:rsidRPr="003B474E">
              <w:t xml:space="preserve">Email: </w:t>
            </w:r>
            <w:r w:rsidRPr="003B474E">
              <w:rPr>
                <w:lang w:eastAsia="ja-JP"/>
              </w:rPr>
              <w:t>i-saka@ntsel.go.jp</w:t>
            </w:r>
          </w:p>
        </w:tc>
        <w:tc>
          <w:tcPr>
            <w:tcW w:w="3262" w:type="dxa"/>
            <w:shd w:val="clear" w:color="auto" w:fill="auto"/>
            <w:tcMar>
              <w:top w:w="113" w:type="dxa"/>
              <w:bottom w:w="113" w:type="dxa"/>
            </w:tcMar>
          </w:tcPr>
          <w:p w14:paraId="79BF60DF" w14:textId="77777777" w:rsidR="002C7427" w:rsidRPr="003B474E" w:rsidRDefault="00C00457" w:rsidP="003666E4">
            <w:pPr>
              <w:keepNext/>
              <w:keepLines/>
              <w:tabs>
                <w:tab w:val="left" w:pos="4536"/>
              </w:tabs>
              <w:ind w:left="57"/>
            </w:pPr>
            <w:r w:rsidRPr="003B474E">
              <w:t xml:space="preserve">Mr. </w:t>
            </w:r>
            <w:r w:rsidR="00BC4A3D" w:rsidRPr="003B474E">
              <w:t xml:space="preserve">Andreas </w:t>
            </w:r>
            <w:proofErr w:type="spellStart"/>
            <w:r w:rsidR="00BC4A3D" w:rsidRPr="003B474E">
              <w:t>Vosinis</w:t>
            </w:r>
            <w:proofErr w:type="spellEnd"/>
            <w:r w:rsidR="00BC4A3D" w:rsidRPr="003B474E">
              <w:t xml:space="preserve"> </w:t>
            </w:r>
            <w:r w:rsidRPr="003B474E">
              <w:t>(</w:t>
            </w:r>
            <w:r w:rsidR="00C365AF" w:rsidRPr="003B474E">
              <w:t xml:space="preserve">Directorate General </w:t>
            </w:r>
            <w:r w:rsidR="00BC4A3D" w:rsidRPr="003B474E">
              <w:t>Growth</w:t>
            </w:r>
            <w:r w:rsidR="007E448B" w:rsidRPr="003B474E">
              <w:t>,</w:t>
            </w:r>
            <w:r w:rsidR="00C365AF" w:rsidRPr="003B474E">
              <w:t xml:space="preserve"> European Commission</w:t>
            </w:r>
            <w:r w:rsidRPr="003B474E">
              <w:t>)</w:t>
            </w:r>
            <w:r w:rsidRPr="003B474E">
              <w:br/>
            </w:r>
            <w:r w:rsidR="00C365AF" w:rsidRPr="003B474E">
              <w:t>Tel:+</w:t>
            </w:r>
            <w:r w:rsidR="00BC4A3D" w:rsidRPr="003B474E">
              <w:t xml:space="preserve"> 32 2 2992116</w:t>
            </w:r>
          </w:p>
          <w:p w14:paraId="3DF432F0" w14:textId="77777777" w:rsidR="002C7427" w:rsidRPr="003B474E" w:rsidRDefault="00BC4A3D" w:rsidP="003666E4">
            <w:pPr>
              <w:keepNext/>
              <w:keepLines/>
              <w:tabs>
                <w:tab w:val="left" w:pos="4536"/>
              </w:tabs>
              <w:ind w:left="57"/>
            </w:pPr>
            <w:r w:rsidRPr="003B474E">
              <w:t>Email: andreas.vosinis@ec.europa.eu</w:t>
            </w:r>
          </w:p>
          <w:p w14:paraId="5C52F8A1" w14:textId="77777777" w:rsidR="00C00457" w:rsidRPr="003B474E" w:rsidRDefault="00C00457" w:rsidP="003666E4">
            <w:pPr>
              <w:tabs>
                <w:tab w:val="left" w:pos="5103"/>
              </w:tabs>
              <w:ind w:left="57"/>
            </w:pPr>
          </w:p>
        </w:tc>
        <w:tc>
          <w:tcPr>
            <w:tcW w:w="1184" w:type="dxa"/>
          </w:tcPr>
          <w:p w14:paraId="7619115A" w14:textId="3759D036" w:rsidR="00C00457" w:rsidRPr="003B474E" w:rsidRDefault="00EA2A15" w:rsidP="001740F5">
            <w:pPr>
              <w:tabs>
                <w:tab w:val="left" w:pos="5103"/>
              </w:tabs>
              <w:ind w:left="57"/>
            </w:pPr>
            <w:r w:rsidRPr="003B474E">
              <w:t xml:space="preserve">December </w:t>
            </w:r>
            <w:r w:rsidR="00565904" w:rsidRPr="003B474E">
              <w:t>20</w:t>
            </w:r>
            <w:r w:rsidR="003103AB" w:rsidRPr="003B474E">
              <w:t>2</w:t>
            </w:r>
            <w:r w:rsidR="00886A5C">
              <w:t>1</w:t>
            </w:r>
          </w:p>
        </w:tc>
      </w:tr>
      <w:tr w:rsidR="005B61FD" w:rsidRPr="003B474E" w14:paraId="19433B2D" w14:textId="77777777" w:rsidTr="003103AB">
        <w:tc>
          <w:tcPr>
            <w:tcW w:w="1275" w:type="dxa"/>
            <w:shd w:val="clear" w:color="auto" w:fill="auto"/>
            <w:tcMar>
              <w:top w:w="113" w:type="dxa"/>
              <w:bottom w:w="113" w:type="dxa"/>
            </w:tcMar>
          </w:tcPr>
          <w:p w14:paraId="49249453" w14:textId="407D2678" w:rsidR="005B61FD" w:rsidRPr="003B474E" w:rsidRDefault="005B61FD" w:rsidP="001740F5">
            <w:pPr>
              <w:tabs>
                <w:tab w:val="left" w:pos="5103"/>
              </w:tabs>
              <w:ind w:left="57"/>
            </w:pPr>
            <w:r w:rsidRPr="003B474E">
              <w:t xml:space="preserve">Additional </w:t>
            </w:r>
            <w:r w:rsidR="00E05B68" w:rsidRPr="003B474E">
              <w:t xml:space="preserve">Sound Emission Provisions </w:t>
            </w:r>
            <w:r w:rsidRPr="003B474E">
              <w:t>(ASEP)</w:t>
            </w:r>
          </w:p>
        </w:tc>
        <w:tc>
          <w:tcPr>
            <w:tcW w:w="3120" w:type="dxa"/>
            <w:shd w:val="clear" w:color="auto" w:fill="auto"/>
            <w:tcMar>
              <w:top w:w="113" w:type="dxa"/>
              <w:bottom w:w="113" w:type="dxa"/>
            </w:tcMar>
          </w:tcPr>
          <w:p w14:paraId="1B5B047A" w14:textId="77777777" w:rsidR="000A4F7E" w:rsidRPr="003B474E" w:rsidRDefault="000A4F7E" w:rsidP="00EA0DE1">
            <w:pPr>
              <w:keepNext/>
              <w:keepLines/>
              <w:tabs>
                <w:tab w:val="left" w:pos="4536"/>
              </w:tabs>
              <w:ind w:left="57"/>
            </w:pPr>
            <w:r w:rsidRPr="003B474E">
              <w:t xml:space="preserve">Mr. Bernd </w:t>
            </w:r>
            <w:r w:rsidR="00EA0DE1" w:rsidRPr="003B474E">
              <w:t>Schüttler</w:t>
            </w:r>
            <w:r w:rsidRPr="003B474E">
              <w:t xml:space="preserve"> </w:t>
            </w:r>
            <w:r w:rsidR="00EA0DE1" w:rsidRPr="003B474E">
              <w:t>(Germany</w:t>
            </w:r>
            <w:r w:rsidRPr="003B474E">
              <w:t>)</w:t>
            </w:r>
          </w:p>
          <w:p w14:paraId="0DC78B60" w14:textId="77777777" w:rsidR="000A4F7E" w:rsidRPr="003B474E" w:rsidRDefault="000A4F7E" w:rsidP="00EA0DE1">
            <w:pPr>
              <w:keepNext/>
              <w:keepLines/>
              <w:tabs>
                <w:tab w:val="left" w:pos="4536"/>
              </w:tabs>
              <w:ind w:left="57"/>
            </w:pPr>
            <w:r w:rsidRPr="003B474E">
              <w:t>Phone: +49 228 99300 4372</w:t>
            </w:r>
          </w:p>
          <w:p w14:paraId="3B3A8731" w14:textId="77777777" w:rsidR="00EA0DE1" w:rsidRPr="002543EC" w:rsidRDefault="00EA0DE1" w:rsidP="00EA0DE1">
            <w:pPr>
              <w:keepNext/>
              <w:keepLines/>
              <w:tabs>
                <w:tab w:val="left" w:pos="4536"/>
              </w:tabs>
              <w:ind w:left="57"/>
              <w:rPr>
                <w:lang w:val="fr-CH"/>
              </w:rPr>
            </w:pPr>
            <w:r w:rsidRPr="002543EC">
              <w:rPr>
                <w:lang w:val="fr-CH"/>
              </w:rPr>
              <w:t>Fax: +49 228 99300807 4372</w:t>
            </w:r>
          </w:p>
          <w:p w14:paraId="4F6127CF" w14:textId="77777777" w:rsidR="000A4F7E" w:rsidRPr="002543EC" w:rsidRDefault="000A4F7E" w:rsidP="00EA0DE1">
            <w:pPr>
              <w:keepNext/>
              <w:keepLines/>
              <w:tabs>
                <w:tab w:val="left" w:pos="4536"/>
              </w:tabs>
              <w:ind w:left="57"/>
              <w:rPr>
                <w:lang w:val="fr-CH"/>
              </w:rPr>
            </w:pPr>
            <w:r w:rsidRPr="002543EC">
              <w:rPr>
                <w:lang w:val="fr-CH"/>
              </w:rPr>
              <w:t>Email: bernd.schuettler@bmvi.bund.de</w:t>
            </w:r>
          </w:p>
          <w:p w14:paraId="5D411533" w14:textId="77777777" w:rsidR="00626437" w:rsidRPr="003B474E" w:rsidRDefault="00626437" w:rsidP="00626437">
            <w:pPr>
              <w:keepNext/>
              <w:keepLines/>
              <w:tabs>
                <w:tab w:val="left" w:pos="4536"/>
              </w:tabs>
              <w:spacing w:before="120"/>
              <w:ind w:left="57"/>
            </w:pPr>
            <w:r w:rsidRPr="003B474E">
              <w:t xml:space="preserve">Mr. </w:t>
            </w:r>
            <w:proofErr w:type="spellStart"/>
            <w:r w:rsidRPr="003B474E">
              <w:t>Dongming</w:t>
            </w:r>
            <w:proofErr w:type="spellEnd"/>
            <w:r w:rsidRPr="003B474E">
              <w:t xml:space="preserve"> </w:t>
            </w:r>
            <w:proofErr w:type="spellStart"/>
            <w:r w:rsidRPr="003B474E">
              <w:t>Xie</w:t>
            </w:r>
            <w:proofErr w:type="spellEnd"/>
            <w:r w:rsidRPr="003B474E">
              <w:t xml:space="preserve"> (China)</w:t>
            </w:r>
          </w:p>
          <w:p w14:paraId="24D74009" w14:textId="77777777" w:rsidR="00626437" w:rsidRPr="003B474E" w:rsidRDefault="00626437" w:rsidP="00626437">
            <w:pPr>
              <w:keepNext/>
              <w:keepLines/>
              <w:tabs>
                <w:tab w:val="left" w:pos="4536"/>
              </w:tabs>
              <w:ind w:left="57"/>
            </w:pPr>
            <w:r w:rsidRPr="003B474E">
              <w:t>Phone: +86 22 843 79284</w:t>
            </w:r>
          </w:p>
          <w:p w14:paraId="70C0726E" w14:textId="77777777" w:rsidR="00626437" w:rsidRPr="002543EC" w:rsidRDefault="00626437" w:rsidP="00626437">
            <w:pPr>
              <w:keepNext/>
              <w:keepLines/>
              <w:tabs>
                <w:tab w:val="left" w:pos="4536"/>
              </w:tabs>
              <w:ind w:left="57"/>
              <w:rPr>
                <w:lang w:val="fr-CH"/>
              </w:rPr>
            </w:pPr>
            <w:r w:rsidRPr="002543EC">
              <w:rPr>
                <w:lang w:val="fr-CH"/>
              </w:rPr>
              <w:t>Fax: +86 22 84379259</w:t>
            </w:r>
          </w:p>
          <w:p w14:paraId="21F2EC03" w14:textId="77777777" w:rsidR="00A910F2" w:rsidRPr="002543EC" w:rsidRDefault="00626437" w:rsidP="00626437">
            <w:pPr>
              <w:keepNext/>
              <w:keepLines/>
              <w:tabs>
                <w:tab w:val="left" w:pos="4536"/>
              </w:tabs>
              <w:ind w:left="57"/>
              <w:rPr>
                <w:lang w:val="fr-CH"/>
              </w:rPr>
            </w:pPr>
            <w:r w:rsidRPr="002543EC">
              <w:rPr>
                <w:lang w:val="fr-CH"/>
              </w:rPr>
              <w:t>Email: xiedongming@catarc.ac.cn</w:t>
            </w:r>
          </w:p>
          <w:p w14:paraId="7F54E0EA" w14:textId="77777777" w:rsidR="00626437" w:rsidRPr="003B474E" w:rsidRDefault="00626437" w:rsidP="00626437">
            <w:pPr>
              <w:tabs>
                <w:tab w:val="left" w:pos="5103"/>
              </w:tabs>
              <w:spacing w:before="120"/>
              <w:ind w:left="57"/>
            </w:pPr>
            <w:r w:rsidRPr="003B474E">
              <w:t>Mr. Kazuhiro Okamoto (Japan)</w:t>
            </w:r>
          </w:p>
          <w:p w14:paraId="76456931" w14:textId="77777777" w:rsidR="00626437" w:rsidRPr="003B474E" w:rsidRDefault="00626437" w:rsidP="00626437">
            <w:pPr>
              <w:tabs>
                <w:tab w:val="left" w:pos="5103"/>
              </w:tabs>
              <w:ind w:left="57"/>
            </w:pPr>
            <w:r w:rsidRPr="003B474E">
              <w:t>Phone: +81 422 41 3227</w:t>
            </w:r>
          </w:p>
          <w:p w14:paraId="5FE16420" w14:textId="77777777" w:rsidR="00626437" w:rsidRPr="002543EC" w:rsidRDefault="00626437" w:rsidP="00626437">
            <w:pPr>
              <w:tabs>
                <w:tab w:val="left" w:pos="5103"/>
              </w:tabs>
              <w:ind w:left="57"/>
              <w:rPr>
                <w:lang w:val="fr-CH"/>
              </w:rPr>
            </w:pPr>
            <w:r w:rsidRPr="002543EC">
              <w:rPr>
                <w:lang w:val="fr-CH"/>
              </w:rPr>
              <w:t>Fax: +81 422 41 3232</w:t>
            </w:r>
          </w:p>
          <w:p w14:paraId="64CB0C0B" w14:textId="77777777" w:rsidR="00626437" w:rsidRPr="002543EC" w:rsidRDefault="00626437" w:rsidP="00F85F2A">
            <w:pPr>
              <w:tabs>
                <w:tab w:val="left" w:pos="5103"/>
              </w:tabs>
              <w:ind w:left="57"/>
              <w:rPr>
                <w:lang w:val="fr-CH"/>
              </w:rPr>
            </w:pPr>
            <w:r w:rsidRPr="002543EC">
              <w:rPr>
                <w:lang w:val="fr-CH"/>
              </w:rPr>
              <w:t>Email: k-okamot@shinsa.ntsel.go.jp</w:t>
            </w:r>
          </w:p>
        </w:tc>
        <w:tc>
          <w:tcPr>
            <w:tcW w:w="3262" w:type="dxa"/>
            <w:shd w:val="clear" w:color="auto" w:fill="FFFFFF" w:themeFill="background1"/>
            <w:tcMar>
              <w:top w:w="113" w:type="dxa"/>
              <w:bottom w:w="113" w:type="dxa"/>
            </w:tcMar>
          </w:tcPr>
          <w:p w14:paraId="5C99FBD4" w14:textId="77777777" w:rsidR="00F634A6" w:rsidRPr="002543EC" w:rsidRDefault="00F634A6" w:rsidP="00EA2A6D">
            <w:pPr>
              <w:keepNext/>
              <w:keepLines/>
              <w:tabs>
                <w:tab w:val="left" w:pos="4536"/>
              </w:tabs>
              <w:ind w:left="57"/>
              <w:rPr>
                <w:lang w:val="fr-CH"/>
              </w:rPr>
            </w:pPr>
            <w:r w:rsidRPr="002543EC">
              <w:rPr>
                <w:lang w:val="fr-CH"/>
              </w:rPr>
              <w:t xml:space="preserve">Ms. Françoise </w:t>
            </w:r>
            <w:proofErr w:type="spellStart"/>
            <w:r w:rsidRPr="002543EC">
              <w:rPr>
                <w:lang w:val="fr-CH"/>
              </w:rPr>
              <w:t>Silvani</w:t>
            </w:r>
            <w:proofErr w:type="spellEnd"/>
            <w:r w:rsidR="00EA2A6D" w:rsidRPr="002543EC">
              <w:rPr>
                <w:lang w:val="fr-CH"/>
              </w:rPr>
              <w:t xml:space="preserve"> </w:t>
            </w:r>
            <w:r w:rsidRPr="002543EC">
              <w:rPr>
                <w:lang w:val="fr-CH"/>
              </w:rPr>
              <w:t>(OICA)</w:t>
            </w:r>
          </w:p>
          <w:p w14:paraId="1A5EDB32" w14:textId="77777777" w:rsidR="00F634A6" w:rsidRPr="002543EC" w:rsidRDefault="00F634A6" w:rsidP="00F634A6">
            <w:pPr>
              <w:keepNext/>
              <w:keepLines/>
              <w:tabs>
                <w:tab w:val="left" w:pos="4536"/>
              </w:tabs>
              <w:ind w:left="57"/>
              <w:rPr>
                <w:lang w:val="fr-CH"/>
              </w:rPr>
            </w:pPr>
            <w:r w:rsidRPr="002543EC">
              <w:rPr>
                <w:lang w:val="fr-CH"/>
              </w:rPr>
              <w:t>Tel: +33 1 76 85 05 92</w:t>
            </w:r>
          </w:p>
          <w:p w14:paraId="440BC536" w14:textId="77777777" w:rsidR="00F634A6" w:rsidRPr="002543EC" w:rsidRDefault="00F634A6" w:rsidP="00F634A6">
            <w:pPr>
              <w:keepNext/>
              <w:keepLines/>
              <w:tabs>
                <w:tab w:val="left" w:pos="4536"/>
              </w:tabs>
              <w:ind w:left="57"/>
              <w:rPr>
                <w:lang w:val="fr-CH"/>
              </w:rPr>
            </w:pPr>
            <w:r w:rsidRPr="002543EC">
              <w:rPr>
                <w:lang w:val="fr-CH"/>
              </w:rPr>
              <w:t>Fax: +33 1 76 86 92 89</w:t>
            </w:r>
          </w:p>
          <w:p w14:paraId="12997D5D" w14:textId="77777777" w:rsidR="005B61FD" w:rsidRPr="002543EC" w:rsidRDefault="00F634A6" w:rsidP="00F85F2A">
            <w:pPr>
              <w:keepNext/>
              <w:keepLines/>
              <w:tabs>
                <w:tab w:val="left" w:pos="4536"/>
              </w:tabs>
              <w:ind w:left="57"/>
              <w:rPr>
                <w:lang w:val="fr-CH"/>
              </w:rPr>
            </w:pPr>
            <w:r w:rsidRPr="002543EC">
              <w:rPr>
                <w:lang w:val="fr-CH"/>
              </w:rPr>
              <w:t xml:space="preserve">Email: francoise.silvani@renault.com </w:t>
            </w:r>
            <w:r w:rsidR="00A910F2" w:rsidRPr="002543EC">
              <w:rPr>
                <w:lang w:val="fr-CH"/>
              </w:rPr>
              <w:t xml:space="preserve"> </w:t>
            </w:r>
          </w:p>
        </w:tc>
        <w:tc>
          <w:tcPr>
            <w:tcW w:w="1184" w:type="dxa"/>
          </w:tcPr>
          <w:p w14:paraId="256B1CF9" w14:textId="77EBA8A3" w:rsidR="005B61FD" w:rsidRPr="003B474E" w:rsidRDefault="00886A5C" w:rsidP="00EA0DE1">
            <w:pPr>
              <w:tabs>
                <w:tab w:val="left" w:pos="5103"/>
              </w:tabs>
              <w:ind w:left="57"/>
              <w:rPr>
                <w:vertAlign w:val="superscript"/>
              </w:rPr>
            </w:pPr>
            <w:r>
              <w:t xml:space="preserve">January </w:t>
            </w:r>
            <w:r w:rsidR="00A910F2" w:rsidRPr="003B474E">
              <w:t>20</w:t>
            </w:r>
            <w:r w:rsidR="00EA0DE1" w:rsidRPr="003B474E">
              <w:t>2</w:t>
            </w:r>
            <w:r>
              <w:t>2</w:t>
            </w:r>
          </w:p>
        </w:tc>
      </w:tr>
      <w:tr w:rsidR="00C95384" w:rsidRPr="003B474E" w14:paraId="532BDA5C" w14:textId="77777777" w:rsidTr="003103AB">
        <w:tc>
          <w:tcPr>
            <w:tcW w:w="1275" w:type="dxa"/>
            <w:tcBorders>
              <w:top w:val="nil"/>
              <w:left w:val="nil"/>
              <w:bottom w:val="nil"/>
              <w:right w:val="nil"/>
            </w:tcBorders>
            <w:tcMar>
              <w:top w:w="113" w:type="dxa"/>
              <w:left w:w="0" w:type="dxa"/>
              <w:bottom w:w="113" w:type="dxa"/>
              <w:right w:w="0" w:type="dxa"/>
            </w:tcMar>
            <w:hideMark/>
          </w:tcPr>
          <w:p w14:paraId="4341E219" w14:textId="34C90E51" w:rsidR="00C95384" w:rsidRPr="003B474E" w:rsidRDefault="00C95384">
            <w:pPr>
              <w:tabs>
                <w:tab w:val="left" w:pos="5103"/>
              </w:tabs>
              <w:ind w:left="57"/>
            </w:pPr>
            <w:r w:rsidRPr="003B474E">
              <w:t xml:space="preserve">Wet </w:t>
            </w:r>
            <w:r w:rsidR="00E05B68" w:rsidRPr="003B474E">
              <w:t>Grip</w:t>
            </w:r>
            <w:r w:rsidRPr="003B474E">
              <w:t xml:space="preserve"> performance for </w:t>
            </w:r>
            <w:r w:rsidR="00E05B68" w:rsidRPr="003B474E">
              <w:t>T</w:t>
            </w:r>
            <w:r w:rsidRPr="003B474E">
              <w:t xml:space="preserve">yres in </w:t>
            </w:r>
            <w:r w:rsidR="00E05B68" w:rsidRPr="003B474E">
              <w:t>W</w:t>
            </w:r>
            <w:r w:rsidRPr="003B474E">
              <w:t xml:space="preserve">orn state (WGWT)   </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3B474E" w:rsidRDefault="00C95384">
            <w:pPr>
              <w:keepNext/>
              <w:keepLines/>
              <w:tabs>
                <w:tab w:val="left" w:pos="4536"/>
              </w:tabs>
              <w:ind w:left="57"/>
            </w:pPr>
            <w:r w:rsidRPr="003B474E">
              <w:t xml:space="preserve">Mrs. Elodie </w:t>
            </w:r>
            <w:proofErr w:type="spellStart"/>
            <w:r w:rsidRPr="003B474E">
              <w:t>C</w:t>
            </w:r>
            <w:r w:rsidR="005A08E2" w:rsidRPr="003B474E">
              <w:t>ollot</w:t>
            </w:r>
            <w:proofErr w:type="spellEnd"/>
            <w:r w:rsidRPr="003B474E">
              <w:t xml:space="preserve"> (France)</w:t>
            </w:r>
          </w:p>
          <w:p w14:paraId="76A3E1AE" w14:textId="44E0713F" w:rsidR="00C95384" w:rsidRPr="003B474E" w:rsidRDefault="00C95384">
            <w:pPr>
              <w:keepNext/>
              <w:keepLines/>
              <w:tabs>
                <w:tab w:val="left" w:pos="4536"/>
              </w:tabs>
              <w:ind w:left="57"/>
            </w:pPr>
            <w:r w:rsidRPr="003B474E">
              <w:t>Phone: +33 1</w:t>
            </w:r>
            <w:r w:rsidR="005D0DE8" w:rsidRPr="003B474E">
              <w:t>71</w:t>
            </w:r>
            <w:r w:rsidRPr="003B474E">
              <w:t xml:space="preserve"> 80 17 43</w:t>
            </w:r>
          </w:p>
          <w:p w14:paraId="0815CB2C" w14:textId="599DF853" w:rsidR="00C95384" w:rsidRPr="002543EC" w:rsidRDefault="00C95384">
            <w:pPr>
              <w:keepNext/>
              <w:keepLines/>
              <w:tabs>
                <w:tab w:val="left" w:pos="4536"/>
              </w:tabs>
              <w:ind w:left="57"/>
              <w:rPr>
                <w:lang w:val="fr-CH"/>
              </w:rPr>
            </w:pPr>
            <w:r w:rsidRPr="002543EC">
              <w:rPr>
                <w:lang w:val="fr-CH"/>
              </w:rPr>
              <w:t xml:space="preserve">Fax: + 33 1 </w:t>
            </w:r>
            <w:r w:rsidR="005D0DE8" w:rsidRPr="002543EC">
              <w:rPr>
                <w:lang w:val="fr-CH"/>
              </w:rPr>
              <w:t>71</w:t>
            </w:r>
            <w:r w:rsidRPr="002543EC">
              <w:rPr>
                <w:lang w:val="fr-CH"/>
              </w:rPr>
              <w:t xml:space="preserve"> 80 17 17</w:t>
            </w:r>
          </w:p>
          <w:p w14:paraId="47200D4F" w14:textId="0E474D01" w:rsidR="00C95384" w:rsidRPr="002543EC" w:rsidRDefault="00C95384">
            <w:pPr>
              <w:keepNext/>
              <w:keepLines/>
              <w:tabs>
                <w:tab w:val="left" w:pos="4536"/>
              </w:tabs>
              <w:ind w:left="57"/>
              <w:rPr>
                <w:lang w:val="fr-CH"/>
              </w:rPr>
            </w:pPr>
            <w:r w:rsidRPr="002543EC">
              <w:rPr>
                <w:lang w:val="fr-CH"/>
              </w:rPr>
              <w:t>Email:</w:t>
            </w:r>
            <w:r w:rsidR="0081197B">
              <w:rPr>
                <w:lang w:val="fr-CH"/>
              </w:rPr>
              <w:t xml:space="preserve"> </w:t>
            </w:r>
            <w:r w:rsidR="0081197B" w:rsidRPr="0081197B">
              <w:rPr>
                <w:lang w:val="fr-CH"/>
              </w:rPr>
              <w:t>elodie.collot@utacceram.com</w:t>
            </w:r>
          </w:p>
          <w:p w14:paraId="33AB5DA0" w14:textId="77777777" w:rsidR="00C95384" w:rsidRPr="002543EC" w:rsidRDefault="00C95384">
            <w:pPr>
              <w:keepNext/>
              <w:keepLines/>
              <w:tabs>
                <w:tab w:val="left" w:pos="4536"/>
              </w:tabs>
              <w:rPr>
                <w:lang w:val="fr-CH"/>
              </w:rPr>
            </w:pPr>
          </w:p>
          <w:p w14:paraId="5033995E" w14:textId="77777777" w:rsidR="00C95384" w:rsidRPr="003B474E" w:rsidRDefault="00C95384">
            <w:pPr>
              <w:keepNext/>
              <w:keepLines/>
              <w:tabs>
                <w:tab w:val="left" w:pos="4536"/>
              </w:tabs>
              <w:ind w:left="57"/>
            </w:pPr>
            <w:r w:rsidRPr="003B474E">
              <w:t xml:space="preserve">Mr. Andreas </w:t>
            </w:r>
            <w:proofErr w:type="spellStart"/>
            <w:r w:rsidRPr="003B474E">
              <w:t>V</w:t>
            </w:r>
            <w:r w:rsidR="00687A7C" w:rsidRPr="003B474E">
              <w:t>osinis</w:t>
            </w:r>
            <w:proofErr w:type="spellEnd"/>
            <w:r w:rsidRPr="003B474E">
              <w:t xml:space="preserve"> (Directorate General Growth, European Commission)</w:t>
            </w:r>
            <w:r w:rsidRPr="003B474E">
              <w:br/>
              <w:t xml:space="preserve">Tel:+ 32 2 299 21 16 </w:t>
            </w:r>
          </w:p>
          <w:p w14:paraId="668F879C" w14:textId="77777777" w:rsidR="00C95384" w:rsidRPr="003B474E" w:rsidRDefault="00C95384">
            <w:pPr>
              <w:keepNext/>
              <w:keepLines/>
              <w:tabs>
                <w:tab w:val="left" w:pos="4536"/>
              </w:tabs>
              <w:ind w:left="57"/>
            </w:pPr>
            <w:r w:rsidRPr="003B474E">
              <w:t xml:space="preserve">Email: andreas.vosinis@ec.europa.eu </w:t>
            </w:r>
          </w:p>
          <w:p w14:paraId="2B524B0F" w14:textId="77777777" w:rsidR="00C95384" w:rsidRPr="003B474E" w:rsidRDefault="00C95384" w:rsidP="002543EC">
            <w:pPr>
              <w:keepNext/>
              <w:keepLines/>
              <w:tabs>
                <w:tab w:val="left" w:pos="4536"/>
              </w:tabs>
            </w:pPr>
          </w:p>
        </w:tc>
        <w:tc>
          <w:tcPr>
            <w:tcW w:w="3262"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543EC" w:rsidRDefault="00C95384">
            <w:pPr>
              <w:keepNext/>
              <w:keepLines/>
              <w:tabs>
                <w:tab w:val="left" w:pos="4536"/>
              </w:tabs>
              <w:ind w:left="57"/>
              <w:rPr>
                <w:lang w:val="fr-CH"/>
              </w:rPr>
            </w:pPr>
            <w:r w:rsidRPr="002543EC">
              <w:rPr>
                <w:lang w:val="fr-CH"/>
              </w:rPr>
              <w:t>Mr. Nicolas de Mahieu (ETRTO)</w:t>
            </w:r>
          </w:p>
          <w:p w14:paraId="62D673A3" w14:textId="77777777" w:rsidR="00C95384" w:rsidRPr="002543EC" w:rsidRDefault="00C95384">
            <w:pPr>
              <w:keepNext/>
              <w:keepLines/>
              <w:tabs>
                <w:tab w:val="left" w:pos="4536"/>
              </w:tabs>
              <w:ind w:left="57"/>
              <w:rPr>
                <w:lang w:val="fr-CH"/>
              </w:rPr>
            </w:pPr>
            <w:r w:rsidRPr="002543EC">
              <w:rPr>
                <w:lang w:val="fr-CH"/>
              </w:rPr>
              <w:t xml:space="preserve">Phone: +32 23 44 40 59 </w:t>
            </w:r>
          </w:p>
          <w:p w14:paraId="581F1E2A" w14:textId="77777777" w:rsidR="00C95384" w:rsidRPr="002543EC" w:rsidRDefault="00C95384">
            <w:pPr>
              <w:keepNext/>
              <w:keepLines/>
              <w:tabs>
                <w:tab w:val="left" w:pos="4536"/>
              </w:tabs>
              <w:ind w:left="57"/>
              <w:rPr>
                <w:lang w:val="fr-CH"/>
              </w:rPr>
            </w:pPr>
            <w:r w:rsidRPr="002543EC">
              <w:rPr>
                <w:lang w:val="fr-CH"/>
              </w:rPr>
              <w:t>Email: info@etrto.org</w:t>
            </w:r>
          </w:p>
        </w:tc>
        <w:tc>
          <w:tcPr>
            <w:tcW w:w="1184" w:type="dxa"/>
            <w:tcBorders>
              <w:top w:val="nil"/>
              <w:left w:val="nil"/>
              <w:bottom w:val="nil"/>
              <w:right w:val="nil"/>
            </w:tcBorders>
            <w:hideMark/>
          </w:tcPr>
          <w:p w14:paraId="3CD504F4" w14:textId="7A13BE1E" w:rsidR="00C95384" w:rsidRPr="003B474E" w:rsidRDefault="00C95384">
            <w:pPr>
              <w:tabs>
                <w:tab w:val="left" w:pos="5103"/>
              </w:tabs>
              <w:ind w:left="57"/>
            </w:pPr>
            <w:r w:rsidRPr="003B474E">
              <w:t>September 202</w:t>
            </w:r>
            <w:r w:rsidR="00886A5C">
              <w:t>1</w:t>
            </w:r>
          </w:p>
        </w:tc>
      </w:tr>
      <w:tr w:rsidR="00296FC8" w:rsidRPr="003B474E" w14:paraId="6E48DBBB" w14:textId="77777777" w:rsidTr="003103AB">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3B474E" w:rsidRDefault="003103AB">
            <w:pPr>
              <w:tabs>
                <w:tab w:val="left" w:pos="5103"/>
              </w:tabs>
              <w:ind w:left="57"/>
            </w:pPr>
            <w:r w:rsidRPr="003B474E">
              <w:t xml:space="preserve">Measurement </w:t>
            </w:r>
            <w:r w:rsidR="00E05B68" w:rsidRPr="003B474E">
              <w:t>Uncertai</w:t>
            </w:r>
            <w:r w:rsidRPr="003B474E">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3B474E" w:rsidRDefault="00D05826" w:rsidP="00D05826">
            <w:pPr>
              <w:keepNext/>
              <w:keepLines/>
              <w:tabs>
                <w:tab w:val="left" w:pos="4536"/>
              </w:tabs>
              <w:ind w:left="57"/>
            </w:pPr>
            <w:r w:rsidRPr="003B474E">
              <w:t xml:space="preserve">Mr. </w:t>
            </w:r>
            <w:proofErr w:type="spellStart"/>
            <w:r w:rsidRPr="003B474E">
              <w:t>Truls</w:t>
            </w:r>
            <w:proofErr w:type="spellEnd"/>
            <w:r w:rsidRPr="003B474E">
              <w:t xml:space="preserve"> Berge (Norway)</w:t>
            </w:r>
          </w:p>
          <w:p w14:paraId="4AFB1C5B" w14:textId="51FEA371" w:rsidR="00D05826" w:rsidRPr="003B474E" w:rsidRDefault="00D05826" w:rsidP="00D05826">
            <w:pPr>
              <w:keepNext/>
              <w:keepLines/>
              <w:tabs>
                <w:tab w:val="left" w:pos="4536"/>
              </w:tabs>
              <w:ind w:left="57"/>
            </w:pPr>
            <w:r w:rsidRPr="003B474E">
              <w:t xml:space="preserve">Tel: + 47 905 72 026 </w:t>
            </w:r>
          </w:p>
          <w:p w14:paraId="78B5B302" w14:textId="1E7BBA22" w:rsidR="00296FC8" w:rsidRPr="003B474E" w:rsidRDefault="00D05826" w:rsidP="00D05826">
            <w:pPr>
              <w:keepNext/>
              <w:keepLines/>
              <w:tabs>
                <w:tab w:val="left" w:pos="4536"/>
              </w:tabs>
              <w:ind w:left="57"/>
            </w:pPr>
            <w:r w:rsidRPr="003B474E">
              <w:t>Email: truls.berge@sintef.no</w:t>
            </w: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1602F1BB" w:rsidR="00D05826" w:rsidRPr="008A4D72" w:rsidRDefault="00D05826" w:rsidP="00D05826">
            <w:pPr>
              <w:keepNext/>
              <w:keepLines/>
              <w:tabs>
                <w:tab w:val="left" w:pos="4536"/>
              </w:tabs>
              <w:ind w:left="57"/>
              <w:rPr>
                <w:lang w:val="de-CH"/>
              </w:rPr>
            </w:pPr>
            <w:r w:rsidRPr="008A4D72">
              <w:rPr>
                <w:lang w:val="de-CH"/>
              </w:rPr>
              <w:t xml:space="preserve">Mr. Manfred </w:t>
            </w:r>
            <w:proofErr w:type="spellStart"/>
            <w:r w:rsidRPr="008A4D72">
              <w:rPr>
                <w:lang w:val="de-CH"/>
              </w:rPr>
              <w:t>Klopotek</w:t>
            </w:r>
            <w:proofErr w:type="spellEnd"/>
            <w:r w:rsidRPr="008A4D72">
              <w:rPr>
                <w:lang w:val="de-CH"/>
              </w:rPr>
              <w:t xml:space="preserve"> von </w:t>
            </w:r>
            <w:proofErr w:type="spellStart"/>
            <w:r w:rsidRPr="008A4D72">
              <w:rPr>
                <w:lang w:val="de-CH"/>
              </w:rPr>
              <w:t>Glowczewski</w:t>
            </w:r>
            <w:proofErr w:type="spellEnd"/>
          </w:p>
          <w:p w14:paraId="57FD0A9E" w14:textId="3C59898C" w:rsidR="00D05826" w:rsidRPr="008A4D72" w:rsidRDefault="00D05826" w:rsidP="00D05826">
            <w:pPr>
              <w:keepNext/>
              <w:keepLines/>
              <w:tabs>
                <w:tab w:val="left" w:pos="4536"/>
              </w:tabs>
              <w:ind w:left="57"/>
              <w:rPr>
                <w:lang w:val="de-CH"/>
              </w:rPr>
            </w:pPr>
            <w:r w:rsidRPr="008A4D72">
              <w:rPr>
                <w:lang w:val="de-CH"/>
              </w:rPr>
              <w:t>Tel: +46 8 553 82158</w:t>
            </w:r>
          </w:p>
          <w:p w14:paraId="218D31EE" w14:textId="77777777" w:rsidR="00D05826" w:rsidRPr="002543EC" w:rsidRDefault="00D05826" w:rsidP="00D05826">
            <w:pPr>
              <w:keepNext/>
              <w:keepLines/>
              <w:tabs>
                <w:tab w:val="left" w:pos="4536"/>
              </w:tabs>
              <w:ind w:left="57"/>
              <w:rPr>
                <w:lang w:val="fr-CH"/>
              </w:rPr>
            </w:pPr>
            <w:r w:rsidRPr="002543EC">
              <w:rPr>
                <w:lang w:val="fr-CH"/>
              </w:rPr>
              <w:t>Fax: +46 8 553 85604</w:t>
            </w:r>
          </w:p>
          <w:p w14:paraId="6DA15B58" w14:textId="40C14BD5" w:rsidR="00296FC8" w:rsidRPr="002543EC" w:rsidRDefault="00D05826" w:rsidP="00D05826">
            <w:pPr>
              <w:keepNext/>
              <w:keepLines/>
              <w:tabs>
                <w:tab w:val="left" w:pos="4536"/>
              </w:tabs>
              <w:ind w:left="57"/>
              <w:rPr>
                <w:lang w:val="fr-CH"/>
              </w:rPr>
            </w:pPr>
            <w:r w:rsidRPr="002543EC">
              <w:rPr>
                <w:lang w:val="fr-CH"/>
              </w:rPr>
              <w:t>Email: manfred.klopotek@scania.com</w:t>
            </w:r>
          </w:p>
        </w:tc>
        <w:tc>
          <w:tcPr>
            <w:tcW w:w="1184" w:type="dxa"/>
            <w:tcBorders>
              <w:top w:val="nil"/>
              <w:left w:val="nil"/>
              <w:bottom w:val="single" w:sz="12" w:space="0" w:color="auto"/>
              <w:right w:val="nil"/>
            </w:tcBorders>
          </w:tcPr>
          <w:p w14:paraId="623A367A" w14:textId="558E7236" w:rsidR="00296FC8" w:rsidRPr="003B474E" w:rsidRDefault="006D61F1">
            <w:pPr>
              <w:tabs>
                <w:tab w:val="left" w:pos="5103"/>
              </w:tabs>
              <w:ind w:left="57"/>
            </w:pPr>
            <w:r>
              <w:rPr>
                <w:lang w:val="en-US"/>
              </w:rPr>
              <w:t xml:space="preserve">January </w:t>
            </w:r>
            <w:r w:rsidR="00160350" w:rsidRPr="003B474E">
              <w:t>202</w:t>
            </w:r>
            <w:r>
              <w:t>2</w:t>
            </w:r>
          </w:p>
        </w:tc>
      </w:tr>
    </w:tbl>
    <w:p w14:paraId="5464CD78" w14:textId="6CEDE25D" w:rsidR="00293FE5" w:rsidRPr="003B474E" w:rsidRDefault="00293FE5" w:rsidP="00293FE5">
      <w:pPr>
        <w:pStyle w:val="SingleTxtG"/>
        <w:spacing w:before="240" w:after="0"/>
        <w:jc w:val="center"/>
        <w:rPr>
          <w:u w:val="single"/>
        </w:rPr>
      </w:pPr>
      <w:r w:rsidRPr="003B474E">
        <w:rPr>
          <w:u w:val="single"/>
        </w:rPr>
        <w:tab/>
      </w:r>
      <w:r w:rsidRPr="003B474E">
        <w:rPr>
          <w:u w:val="single"/>
        </w:rPr>
        <w:tab/>
      </w:r>
      <w:r w:rsidRPr="003B474E">
        <w:rPr>
          <w:u w:val="single"/>
        </w:rPr>
        <w:tab/>
      </w:r>
      <w:r w:rsidR="001A7583" w:rsidRPr="003B474E">
        <w:rPr>
          <w:u w:val="single"/>
        </w:rPr>
        <w:tab/>
      </w:r>
    </w:p>
    <w:p w14:paraId="3A2B4A76" w14:textId="77777777" w:rsidR="002C7427" w:rsidRPr="003B474E" w:rsidRDefault="002C7427" w:rsidP="00F73AFA">
      <w:pPr>
        <w:pStyle w:val="SingleTxtG"/>
        <w:spacing w:before="240" w:after="0"/>
        <w:jc w:val="center"/>
        <w:rPr>
          <w:u w:val="single"/>
        </w:rPr>
      </w:pPr>
    </w:p>
    <w:p w14:paraId="29D470DA" w14:textId="77777777" w:rsidR="00F67AD0" w:rsidRPr="003B474E" w:rsidRDefault="00F67AD0" w:rsidP="00F73AFA">
      <w:pPr>
        <w:pStyle w:val="SingleTxtG"/>
        <w:spacing w:before="240" w:after="0"/>
        <w:jc w:val="center"/>
        <w:rPr>
          <w:u w:val="single"/>
        </w:rPr>
      </w:pPr>
    </w:p>
    <w:sectPr w:rsidR="00F67AD0" w:rsidRPr="003B474E" w:rsidSect="005D0DE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94FD" w14:textId="77777777" w:rsidR="003A4C57" w:rsidRDefault="003A4C57"/>
  </w:endnote>
  <w:endnote w:type="continuationSeparator" w:id="0">
    <w:p w14:paraId="62CEC8DF" w14:textId="77777777" w:rsidR="003A4C57" w:rsidRDefault="003A4C57"/>
  </w:endnote>
  <w:endnote w:type="continuationNotice" w:id="1">
    <w:p w14:paraId="50284C95" w14:textId="77777777" w:rsidR="003A4C57" w:rsidRDefault="003A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D15F" w14:textId="784D1557" w:rsidR="00D527B1" w:rsidRDefault="00D527B1"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FC97" w14:textId="31A1C243" w:rsidR="00D527B1" w:rsidRDefault="00D527B1"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844E" w14:textId="3679AECB" w:rsidR="00036946" w:rsidRDefault="00036946" w:rsidP="00036946">
    <w:pPr>
      <w:pStyle w:val="Footer"/>
    </w:pPr>
    <w:r>
      <w:rPr>
        <w:noProof/>
        <w:lang w:eastAsia="zh-CN"/>
      </w:rPr>
      <w:drawing>
        <wp:anchor distT="0" distB="0" distL="114300" distR="114300" simplePos="0" relativeHeight="251659264" behindDoc="1" locked="1" layoutInCell="1" allowOverlap="1" wp14:anchorId="6CE89D85" wp14:editId="32EFD98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3380E7" w14:textId="71B0898F" w:rsidR="00036946" w:rsidRDefault="00036946" w:rsidP="00036946">
    <w:pPr>
      <w:pStyle w:val="Footer"/>
      <w:ind w:right="1134"/>
      <w:rPr>
        <w:sz w:val="20"/>
      </w:rPr>
    </w:pPr>
    <w:r>
      <w:rPr>
        <w:sz w:val="20"/>
      </w:rPr>
      <w:t>GE.20-13292(E)</w:t>
    </w:r>
  </w:p>
  <w:p w14:paraId="1C9A1F99" w14:textId="7BD52F79" w:rsidR="00036946" w:rsidRPr="00036946" w:rsidRDefault="00036946" w:rsidP="00036946">
    <w:pPr>
      <w:pStyle w:val="Footer"/>
      <w:ind w:right="1134"/>
      <w:rPr>
        <w:rFonts w:ascii="C39T30Lfz" w:hAnsi="C39T30Lfz"/>
        <w:sz w:val="56"/>
      </w:rPr>
    </w:pPr>
    <w:r>
      <w:rPr>
        <w:rFonts w:ascii="C39T30Lfz" w:hAnsi="C39T30Lfz" w:hint="eastAsia"/>
        <w:sz w:val="56"/>
      </w:rPr>
      <w:t>*2013292*</w:t>
    </w:r>
    <w:r>
      <w:rPr>
        <w:rFonts w:ascii="C39T30Lfz" w:hAnsi="C39T30Lfz"/>
        <w:noProof/>
        <w:sz w:val="56"/>
      </w:rPr>
      <w:drawing>
        <wp:anchor distT="0" distB="0" distL="114300" distR="114300" simplePos="0" relativeHeight="251660288" behindDoc="0" locked="0" layoutInCell="1" allowOverlap="1" wp14:anchorId="7E2F6C43" wp14:editId="1FAB1A22">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85EA" w14:textId="77777777" w:rsidR="003A4C57" w:rsidRPr="000B175B" w:rsidRDefault="003A4C57" w:rsidP="000B175B">
      <w:pPr>
        <w:tabs>
          <w:tab w:val="right" w:pos="2155"/>
        </w:tabs>
        <w:spacing w:after="80"/>
        <w:ind w:left="680"/>
        <w:rPr>
          <w:u w:val="single"/>
        </w:rPr>
      </w:pPr>
      <w:r>
        <w:rPr>
          <w:u w:val="single"/>
        </w:rPr>
        <w:tab/>
      </w:r>
    </w:p>
  </w:footnote>
  <w:footnote w:type="continuationSeparator" w:id="0">
    <w:p w14:paraId="75431132" w14:textId="77777777" w:rsidR="003A4C57" w:rsidRPr="00FC68B7" w:rsidRDefault="003A4C57" w:rsidP="00FC68B7">
      <w:pPr>
        <w:tabs>
          <w:tab w:val="left" w:pos="2155"/>
        </w:tabs>
        <w:spacing w:after="80"/>
        <w:ind w:left="680"/>
        <w:rPr>
          <w:u w:val="single"/>
        </w:rPr>
      </w:pPr>
      <w:r>
        <w:rPr>
          <w:u w:val="single"/>
        </w:rPr>
        <w:tab/>
      </w:r>
    </w:p>
  </w:footnote>
  <w:footnote w:type="continuationNotice" w:id="1">
    <w:p w14:paraId="412B1ED3" w14:textId="77777777" w:rsidR="003A4C57" w:rsidRDefault="003A4C57"/>
  </w:footnote>
  <w:footnote w:id="2">
    <w:p w14:paraId="795CC47A" w14:textId="26C9A9E7" w:rsidR="00D527B1" w:rsidRDefault="00D527B1" w:rsidP="00CB7589">
      <w:pPr>
        <w:pStyle w:val="FootnoteText"/>
        <w:widowControl w:val="0"/>
        <w:rPr>
          <w:lang w:eastAsia="fr-FR"/>
        </w:rPr>
      </w:pPr>
      <w:r>
        <w:tab/>
      </w:r>
      <w:r>
        <w:rPr>
          <w:rStyle w:val="FootnoteReference"/>
        </w:rPr>
        <w:footnoteRef/>
      </w:r>
      <w:r>
        <w:tab/>
        <w:t>GRBP experts participated remotely. Simultaneous interpretation was available into the official UNECE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D8B" w14:textId="23C38927" w:rsidR="00D527B1" w:rsidRPr="00BE1AFD" w:rsidRDefault="00D527B1">
    <w:pPr>
      <w:pStyle w:val="Header"/>
    </w:pPr>
    <w:r>
      <w:t>ECE/TRANS/WP.29/GR</w:t>
    </w:r>
    <w:bookmarkStart w:id="19" w:name="_GoBack"/>
    <w:bookmarkEnd w:id="19"/>
    <w:r>
      <w:t>BP/70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2667" w14:textId="3BDEBE37" w:rsidR="00D527B1" w:rsidRPr="00BE1AFD" w:rsidRDefault="00D527B1" w:rsidP="00BE1AFD">
    <w:pPr>
      <w:pStyle w:val="Header"/>
      <w:jc w:val="right"/>
    </w:pPr>
    <w:r>
      <w:t>ECE/TRANS/WP.29/GRBP/70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C806" w14:textId="77777777" w:rsidR="00036946" w:rsidRDefault="0003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378C5"/>
    <w:multiLevelType w:val="hybridMultilevel"/>
    <w:tmpl w:val="F1E0CCAA"/>
    <w:lvl w:ilvl="0" w:tplc="04090001">
      <w:start w:val="1"/>
      <w:numFmt w:val="bullet"/>
      <w:lvlText w:val=""/>
      <w:lvlJc w:val="left"/>
      <w:pPr>
        <w:ind w:left="1854" w:hanging="360"/>
      </w:pPr>
      <w:rPr>
        <w:rFonts w:ascii="Symbol" w:hAnsi="Symbol"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1" w15:restartNumberingAfterBreak="0">
    <w:nsid w:val="06B33A43"/>
    <w:multiLevelType w:val="hybridMultilevel"/>
    <w:tmpl w:val="97CCF3B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A1654D"/>
    <w:multiLevelType w:val="hybridMultilevel"/>
    <w:tmpl w:val="28EC38AE"/>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5" w15:restartNumberingAfterBreak="0">
    <w:nsid w:val="12851B33"/>
    <w:multiLevelType w:val="hybridMultilevel"/>
    <w:tmpl w:val="33547F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97B815F2">
      <w:start w:val="9"/>
      <w:numFmt w:val="decimal"/>
      <w:lvlText w:val="%3."/>
      <w:lvlJc w:val="left"/>
      <w:pPr>
        <w:ind w:left="2160" w:hanging="180"/>
      </w:pPr>
      <w:rPr>
        <w:b w:val="0"/>
        <w:bCs w:val="0"/>
        <w:color w:val="auto"/>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3" w15:restartNumberingAfterBreak="0">
    <w:nsid w:val="2CF20B53"/>
    <w:multiLevelType w:val="multilevel"/>
    <w:tmpl w:val="4F3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6F4456"/>
    <w:multiLevelType w:val="hybridMultilevel"/>
    <w:tmpl w:val="B3E0096A"/>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5"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1730F0A"/>
    <w:multiLevelType w:val="hybridMultilevel"/>
    <w:tmpl w:val="420079C6"/>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9" w15:restartNumberingAfterBreak="0">
    <w:nsid w:val="41FD5B43"/>
    <w:multiLevelType w:val="hybridMultilevel"/>
    <w:tmpl w:val="3C40B622"/>
    <w:lvl w:ilvl="0" w:tplc="E74E50FC">
      <w:start w:val="33"/>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31"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35" w15:restartNumberingAfterBreak="0">
    <w:nsid w:val="5B6F6E87"/>
    <w:multiLevelType w:val="hybridMultilevel"/>
    <w:tmpl w:val="1B480B9E"/>
    <w:lvl w:ilvl="0" w:tplc="040C0005">
      <w:start w:val="1"/>
      <w:numFmt w:val="bullet"/>
      <w:lvlText w:val=""/>
      <w:lvlJc w:val="left"/>
      <w:pPr>
        <w:ind w:left="1854" w:hanging="360"/>
      </w:pPr>
      <w:rPr>
        <w:rFonts w:ascii="Wingdings" w:hAnsi="Wingdings" w:hint="default"/>
      </w:rPr>
    </w:lvl>
    <w:lvl w:ilvl="1" w:tplc="04090001">
      <w:start w:val="1"/>
      <w:numFmt w:val="bullet"/>
      <w:lvlText w:val=""/>
      <w:lvlJc w:val="left"/>
      <w:pPr>
        <w:ind w:left="2574" w:hanging="360"/>
      </w:pPr>
      <w:rPr>
        <w:rFonts w:ascii="Symbol" w:hAnsi="Symbol"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6"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7"/>
  </w:num>
  <w:num w:numId="13">
    <w:abstractNumId w:val="13"/>
  </w:num>
  <w:num w:numId="14">
    <w:abstractNumId w:val="38"/>
  </w:num>
  <w:num w:numId="15">
    <w:abstractNumId w:val="39"/>
  </w:num>
  <w:num w:numId="16">
    <w:abstractNumId w:val="22"/>
  </w:num>
  <w:num w:numId="17">
    <w:abstractNumId w:val="26"/>
  </w:num>
  <w:num w:numId="18">
    <w:abstractNumId w:val="21"/>
  </w:num>
  <w:num w:numId="19">
    <w:abstractNumId w:val="41"/>
  </w:num>
  <w:num w:numId="20">
    <w:abstractNumId w:val="42"/>
  </w:num>
  <w:num w:numId="21">
    <w:abstractNumId w:val="19"/>
  </w:num>
  <w:num w:numId="22">
    <w:abstractNumId w:val="34"/>
  </w:num>
  <w:num w:numId="23">
    <w:abstractNumId w:val="27"/>
  </w:num>
  <w:num w:numId="24">
    <w:abstractNumId w:val="40"/>
  </w:num>
  <w:num w:numId="25">
    <w:abstractNumId w:val="36"/>
  </w:num>
  <w:num w:numId="26">
    <w:abstractNumId w:val="20"/>
  </w:num>
  <w:num w:numId="27">
    <w:abstractNumId w:val="16"/>
  </w:num>
  <w:num w:numId="28">
    <w:abstractNumId w:val="31"/>
  </w:num>
  <w:num w:numId="29">
    <w:abstractNumId w:val="32"/>
  </w:num>
  <w:num w:numId="30">
    <w:abstractNumId w:val="33"/>
  </w:num>
  <w:num w:numId="31">
    <w:abstractNumId w:val="18"/>
  </w:num>
  <w:num w:numId="32">
    <w:abstractNumId w:val="25"/>
  </w:num>
  <w:num w:numId="33">
    <w:abstractNumId w:val="11"/>
  </w:num>
  <w:num w:numId="34">
    <w:abstractNumId w:val="23"/>
  </w:num>
  <w:num w:numId="35">
    <w:abstractNumId w:val="29"/>
  </w:num>
  <w:num w:numId="36">
    <w:abstractNumId w:val="28"/>
  </w:num>
  <w:num w:numId="37">
    <w:abstractNumId w:val="10"/>
  </w:num>
  <w:num w:numId="38">
    <w:abstractNumId w:val="35"/>
  </w:num>
  <w:num w:numId="39">
    <w:abstractNumId w:val="24"/>
  </w:num>
  <w:num w:numId="40">
    <w:abstractNumId w:val="14"/>
  </w:num>
  <w:num w:numId="41">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1996"/>
    <w:rsid w:val="0000252A"/>
    <w:rsid w:val="00002753"/>
    <w:rsid w:val="000029C1"/>
    <w:rsid w:val="00002B03"/>
    <w:rsid w:val="000035F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007"/>
    <w:rsid w:val="000156D3"/>
    <w:rsid w:val="000160A9"/>
    <w:rsid w:val="000160E6"/>
    <w:rsid w:val="000166C0"/>
    <w:rsid w:val="00016957"/>
    <w:rsid w:val="00016E2B"/>
    <w:rsid w:val="00017E0A"/>
    <w:rsid w:val="00017F70"/>
    <w:rsid w:val="000214E7"/>
    <w:rsid w:val="00021906"/>
    <w:rsid w:val="00022A4A"/>
    <w:rsid w:val="00023421"/>
    <w:rsid w:val="00023E7E"/>
    <w:rsid w:val="000241DC"/>
    <w:rsid w:val="00024AF6"/>
    <w:rsid w:val="000250BE"/>
    <w:rsid w:val="00025551"/>
    <w:rsid w:val="00025711"/>
    <w:rsid w:val="00026A7B"/>
    <w:rsid w:val="00026ADB"/>
    <w:rsid w:val="000309C1"/>
    <w:rsid w:val="00031002"/>
    <w:rsid w:val="00031495"/>
    <w:rsid w:val="000315BC"/>
    <w:rsid w:val="00031A56"/>
    <w:rsid w:val="000328DA"/>
    <w:rsid w:val="00033179"/>
    <w:rsid w:val="00033333"/>
    <w:rsid w:val="00033E0D"/>
    <w:rsid w:val="00033E2B"/>
    <w:rsid w:val="0003535D"/>
    <w:rsid w:val="000353D7"/>
    <w:rsid w:val="000358C7"/>
    <w:rsid w:val="00035B7A"/>
    <w:rsid w:val="00036272"/>
    <w:rsid w:val="0003662D"/>
    <w:rsid w:val="000366F0"/>
    <w:rsid w:val="00036946"/>
    <w:rsid w:val="000402E0"/>
    <w:rsid w:val="000403F5"/>
    <w:rsid w:val="000408AB"/>
    <w:rsid w:val="00040A84"/>
    <w:rsid w:val="000414E8"/>
    <w:rsid w:val="00041999"/>
    <w:rsid w:val="00041C59"/>
    <w:rsid w:val="000426D0"/>
    <w:rsid w:val="00042909"/>
    <w:rsid w:val="00042BC7"/>
    <w:rsid w:val="00043360"/>
    <w:rsid w:val="000433BC"/>
    <w:rsid w:val="000435E0"/>
    <w:rsid w:val="00043CE3"/>
    <w:rsid w:val="00043E14"/>
    <w:rsid w:val="00044690"/>
    <w:rsid w:val="00044B52"/>
    <w:rsid w:val="000461B1"/>
    <w:rsid w:val="000463EA"/>
    <w:rsid w:val="0004663C"/>
    <w:rsid w:val="00046B1F"/>
    <w:rsid w:val="000478C9"/>
    <w:rsid w:val="00050536"/>
    <w:rsid w:val="00050F58"/>
    <w:rsid w:val="00050F6B"/>
    <w:rsid w:val="00052635"/>
    <w:rsid w:val="00053659"/>
    <w:rsid w:val="000538F6"/>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8AD"/>
    <w:rsid w:val="00065E13"/>
    <w:rsid w:val="00066A7A"/>
    <w:rsid w:val="00067B90"/>
    <w:rsid w:val="000703BD"/>
    <w:rsid w:val="000704BC"/>
    <w:rsid w:val="00070725"/>
    <w:rsid w:val="000712A4"/>
    <w:rsid w:val="000713DF"/>
    <w:rsid w:val="00071543"/>
    <w:rsid w:val="00071BBC"/>
    <w:rsid w:val="000720F1"/>
    <w:rsid w:val="0007218B"/>
    <w:rsid w:val="00072C8C"/>
    <w:rsid w:val="00072CB5"/>
    <w:rsid w:val="00072FD4"/>
    <w:rsid w:val="000733B5"/>
    <w:rsid w:val="00073999"/>
    <w:rsid w:val="00074EF6"/>
    <w:rsid w:val="00075D50"/>
    <w:rsid w:val="00075EDD"/>
    <w:rsid w:val="00076AEA"/>
    <w:rsid w:val="00077B7B"/>
    <w:rsid w:val="000808DB"/>
    <w:rsid w:val="00080A83"/>
    <w:rsid w:val="00080B80"/>
    <w:rsid w:val="00080DFD"/>
    <w:rsid w:val="0008118E"/>
    <w:rsid w:val="000812E3"/>
    <w:rsid w:val="00081815"/>
    <w:rsid w:val="00082695"/>
    <w:rsid w:val="00082CA8"/>
    <w:rsid w:val="00082EC6"/>
    <w:rsid w:val="00084CC8"/>
    <w:rsid w:val="000854DD"/>
    <w:rsid w:val="00085F05"/>
    <w:rsid w:val="000865C8"/>
    <w:rsid w:val="0008664A"/>
    <w:rsid w:val="00086D97"/>
    <w:rsid w:val="00087361"/>
    <w:rsid w:val="000876E6"/>
    <w:rsid w:val="000877C7"/>
    <w:rsid w:val="00087989"/>
    <w:rsid w:val="00087A9D"/>
    <w:rsid w:val="00087BB8"/>
    <w:rsid w:val="0009071A"/>
    <w:rsid w:val="00090B1B"/>
    <w:rsid w:val="000914C9"/>
    <w:rsid w:val="0009199E"/>
    <w:rsid w:val="00091D1D"/>
    <w:rsid w:val="0009204C"/>
    <w:rsid w:val="00092308"/>
    <w:rsid w:val="000923C7"/>
    <w:rsid w:val="00092701"/>
    <w:rsid w:val="000929F5"/>
    <w:rsid w:val="0009305C"/>
    <w:rsid w:val="00093148"/>
    <w:rsid w:val="000931C0"/>
    <w:rsid w:val="000931D7"/>
    <w:rsid w:val="00093CE6"/>
    <w:rsid w:val="00094F58"/>
    <w:rsid w:val="0009539C"/>
    <w:rsid w:val="00095CB8"/>
    <w:rsid w:val="000969E5"/>
    <w:rsid w:val="00097AF8"/>
    <w:rsid w:val="00097ECA"/>
    <w:rsid w:val="000A0DAE"/>
    <w:rsid w:val="000A19CD"/>
    <w:rsid w:val="000A1C8F"/>
    <w:rsid w:val="000A2513"/>
    <w:rsid w:val="000A2C56"/>
    <w:rsid w:val="000A3822"/>
    <w:rsid w:val="000A3A9D"/>
    <w:rsid w:val="000A3D49"/>
    <w:rsid w:val="000A4DDA"/>
    <w:rsid w:val="000A4F7E"/>
    <w:rsid w:val="000A60C7"/>
    <w:rsid w:val="000A61EA"/>
    <w:rsid w:val="000A6358"/>
    <w:rsid w:val="000B0595"/>
    <w:rsid w:val="000B09D7"/>
    <w:rsid w:val="000B0C2A"/>
    <w:rsid w:val="000B1460"/>
    <w:rsid w:val="000B175B"/>
    <w:rsid w:val="000B2F02"/>
    <w:rsid w:val="000B2F50"/>
    <w:rsid w:val="000B3093"/>
    <w:rsid w:val="000B38C7"/>
    <w:rsid w:val="000B3A0F"/>
    <w:rsid w:val="000B49E3"/>
    <w:rsid w:val="000B4A61"/>
    <w:rsid w:val="000B4EF7"/>
    <w:rsid w:val="000B5B3D"/>
    <w:rsid w:val="000B652C"/>
    <w:rsid w:val="000B6696"/>
    <w:rsid w:val="000B6959"/>
    <w:rsid w:val="000B7028"/>
    <w:rsid w:val="000B78CA"/>
    <w:rsid w:val="000B7CA5"/>
    <w:rsid w:val="000B7E66"/>
    <w:rsid w:val="000B7F3C"/>
    <w:rsid w:val="000C0F91"/>
    <w:rsid w:val="000C1B9B"/>
    <w:rsid w:val="000C2C03"/>
    <w:rsid w:val="000C2D2E"/>
    <w:rsid w:val="000C2F28"/>
    <w:rsid w:val="000C37D4"/>
    <w:rsid w:val="000C3C54"/>
    <w:rsid w:val="000C4F08"/>
    <w:rsid w:val="000C5AC8"/>
    <w:rsid w:val="000C60E7"/>
    <w:rsid w:val="000C6138"/>
    <w:rsid w:val="000C6238"/>
    <w:rsid w:val="000C66A3"/>
    <w:rsid w:val="000D04E7"/>
    <w:rsid w:val="000D1138"/>
    <w:rsid w:val="000D1430"/>
    <w:rsid w:val="000D1988"/>
    <w:rsid w:val="000D246A"/>
    <w:rsid w:val="000D353F"/>
    <w:rsid w:val="000D361E"/>
    <w:rsid w:val="000D3B3D"/>
    <w:rsid w:val="000D3D35"/>
    <w:rsid w:val="000D3E77"/>
    <w:rsid w:val="000D517E"/>
    <w:rsid w:val="000D5446"/>
    <w:rsid w:val="000D65A4"/>
    <w:rsid w:val="000D6B72"/>
    <w:rsid w:val="000D6F3F"/>
    <w:rsid w:val="000D76C9"/>
    <w:rsid w:val="000E00BF"/>
    <w:rsid w:val="000E0415"/>
    <w:rsid w:val="000E0C44"/>
    <w:rsid w:val="000E18D2"/>
    <w:rsid w:val="000E1E41"/>
    <w:rsid w:val="000E2591"/>
    <w:rsid w:val="000E3BD2"/>
    <w:rsid w:val="000E3C8C"/>
    <w:rsid w:val="000E4BE4"/>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4290"/>
    <w:rsid w:val="000F5D7A"/>
    <w:rsid w:val="000F6891"/>
    <w:rsid w:val="000F6F3E"/>
    <w:rsid w:val="000F7713"/>
    <w:rsid w:val="000F7C20"/>
    <w:rsid w:val="001011B6"/>
    <w:rsid w:val="0010197F"/>
    <w:rsid w:val="00101DFE"/>
    <w:rsid w:val="001020F2"/>
    <w:rsid w:val="001024DF"/>
    <w:rsid w:val="00104A42"/>
    <w:rsid w:val="00105061"/>
    <w:rsid w:val="00105079"/>
    <w:rsid w:val="00105ED2"/>
    <w:rsid w:val="001063F5"/>
    <w:rsid w:val="001065F6"/>
    <w:rsid w:val="00106616"/>
    <w:rsid w:val="001067A2"/>
    <w:rsid w:val="0010767F"/>
    <w:rsid w:val="001102E3"/>
    <w:rsid w:val="001103AA"/>
    <w:rsid w:val="001112C2"/>
    <w:rsid w:val="00112861"/>
    <w:rsid w:val="00112A4E"/>
    <w:rsid w:val="00113353"/>
    <w:rsid w:val="00113B80"/>
    <w:rsid w:val="00113FBE"/>
    <w:rsid w:val="0011425D"/>
    <w:rsid w:val="00115221"/>
    <w:rsid w:val="00116024"/>
    <w:rsid w:val="0011666B"/>
    <w:rsid w:val="001178F4"/>
    <w:rsid w:val="00117915"/>
    <w:rsid w:val="00120511"/>
    <w:rsid w:val="00121DE7"/>
    <w:rsid w:val="00121FF6"/>
    <w:rsid w:val="001227F0"/>
    <w:rsid w:val="00123F23"/>
    <w:rsid w:val="0012459A"/>
    <w:rsid w:val="00125297"/>
    <w:rsid w:val="0012700E"/>
    <w:rsid w:val="001275E7"/>
    <w:rsid w:val="0012784D"/>
    <w:rsid w:val="00127E41"/>
    <w:rsid w:val="0013020E"/>
    <w:rsid w:val="00130543"/>
    <w:rsid w:val="001313B6"/>
    <w:rsid w:val="00131A7A"/>
    <w:rsid w:val="00131DAA"/>
    <w:rsid w:val="001320C9"/>
    <w:rsid w:val="00132EEE"/>
    <w:rsid w:val="001339F4"/>
    <w:rsid w:val="00133A74"/>
    <w:rsid w:val="001341AF"/>
    <w:rsid w:val="001342CA"/>
    <w:rsid w:val="00134702"/>
    <w:rsid w:val="00134882"/>
    <w:rsid w:val="00135A50"/>
    <w:rsid w:val="001361FC"/>
    <w:rsid w:val="00136358"/>
    <w:rsid w:val="001368EE"/>
    <w:rsid w:val="00136CEA"/>
    <w:rsid w:val="00136E50"/>
    <w:rsid w:val="00137BBB"/>
    <w:rsid w:val="00137CC6"/>
    <w:rsid w:val="00140039"/>
    <w:rsid w:val="001413CA"/>
    <w:rsid w:val="00141CF0"/>
    <w:rsid w:val="00142619"/>
    <w:rsid w:val="00143D44"/>
    <w:rsid w:val="00143F26"/>
    <w:rsid w:val="0014447A"/>
    <w:rsid w:val="00144AF1"/>
    <w:rsid w:val="00144B40"/>
    <w:rsid w:val="001454AD"/>
    <w:rsid w:val="0014586F"/>
    <w:rsid w:val="0014628C"/>
    <w:rsid w:val="0014737F"/>
    <w:rsid w:val="001474DD"/>
    <w:rsid w:val="00147F33"/>
    <w:rsid w:val="00147F59"/>
    <w:rsid w:val="001500AE"/>
    <w:rsid w:val="00150430"/>
    <w:rsid w:val="00150AE4"/>
    <w:rsid w:val="00151131"/>
    <w:rsid w:val="0015184A"/>
    <w:rsid w:val="00152193"/>
    <w:rsid w:val="001529B6"/>
    <w:rsid w:val="00152FA7"/>
    <w:rsid w:val="00154D64"/>
    <w:rsid w:val="00155666"/>
    <w:rsid w:val="00155E3A"/>
    <w:rsid w:val="00156246"/>
    <w:rsid w:val="00156CB1"/>
    <w:rsid w:val="0016010D"/>
    <w:rsid w:val="00160350"/>
    <w:rsid w:val="0016066E"/>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D53"/>
    <w:rsid w:val="00174FF5"/>
    <w:rsid w:val="001753BC"/>
    <w:rsid w:val="00175994"/>
    <w:rsid w:val="0017716F"/>
    <w:rsid w:val="0017720F"/>
    <w:rsid w:val="00180361"/>
    <w:rsid w:val="00181728"/>
    <w:rsid w:val="00181D40"/>
    <w:rsid w:val="00182290"/>
    <w:rsid w:val="00183233"/>
    <w:rsid w:val="00183499"/>
    <w:rsid w:val="00183BFE"/>
    <w:rsid w:val="00184D0F"/>
    <w:rsid w:val="001854CD"/>
    <w:rsid w:val="00185A46"/>
    <w:rsid w:val="00185B4E"/>
    <w:rsid w:val="00186503"/>
    <w:rsid w:val="00187697"/>
    <w:rsid w:val="001879B4"/>
    <w:rsid w:val="0019022C"/>
    <w:rsid w:val="00190239"/>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53F"/>
    <w:rsid w:val="001A492F"/>
    <w:rsid w:val="001A51A4"/>
    <w:rsid w:val="001A5C5B"/>
    <w:rsid w:val="001A63C8"/>
    <w:rsid w:val="001A6DA1"/>
    <w:rsid w:val="001A7583"/>
    <w:rsid w:val="001B188D"/>
    <w:rsid w:val="001B2C09"/>
    <w:rsid w:val="001B2C49"/>
    <w:rsid w:val="001B2D7E"/>
    <w:rsid w:val="001B320F"/>
    <w:rsid w:val="001B4B04"/>
    <w:rsid w:val="001B58D0"/>
    <w:rsid w:val="001B5C26"/>
    <w:rsid w:val="001B67E7"/>
    <w:rsid w:val="001B6F5C"/>
    <w:rsid w:val="001B75FB"/>
    <w:rsid w:val="001B79A2"/>
    <w:rsid w:val="001C00F4"/>
    <w:rsid w:val="001C01BB"/>
    <w:rsid w:val="001C0262"/>
    <w:rsid w:val="001C0467"/>
    <w:rsid w:val="001C15D3"/>
    <w:rsid w:val="001C165D"/>
    <w:rsid w:val="001C18ED"/>
    <w:rsid w:val="001C1E0E"/>
    <w:rsid w:val="001C2B47"/>
    <w:rsid w:val="001C2D98"/>
    <w:rsid w:val="001C371B"/>
    <w:rsid w:val="001C3BF1"/>
    <w:rsid w:val="001C41FD"/>
    <w:rsid w:val="001C4CF3"/>
    <w:rsid w:val="001C5932"/>
    <w:rsid w:val="001C5AEB"/>
    <w:rsid w:val="001C6663"/>
    <w:rsid w:val="001C70A9"/>
    <w:rsid w:val="001C7638"/>
    <w:rsid w:val="001C7895"/>
    <w:rsid w:val="001C7B84"/>
    <w:rsid w:val="001C7E33"/>
    <w:rsid w:val="001D017D"/>
    <w:rsid w:val="001D067A"/>
    <w:rsid w:val="001D0C8C"/>
    <w:rsid w:val="001D0F54"/>
    <w:rsid w:val="001D1419"/>
    <w:rsid w:val="001D1940"/>
    <w:rsid w:val="001D1D58"/>
    <w:rsid w:val="001D20EF"/>
    <w:rsid w:val="001D26DF"/>
    <w:rsid w:val="001D2A25"/>
    <w:rsid w:val="001D3A03"/>
    <w:rsid w:val="001D3B8D"/>
    <w:rsid w:val="001D43CA"/>
    <w:rsid w:val="001D4995"/>
    <w:rsid w:val="001D4F0F"/>
    <w:rsid w:val="001D57BD"/>
    <w:rsid w:val="001D6AA0"/>
    <w:rsid w:val="001E0577"/>
    <w:rsid w:val="001E0670"/>
    <w:rsid w:val="001E07C2"/>
    <w:rsid w:val="001E16A6"/>
    <w:rsid w:val="001E1703"/>
    <w:rsid w:val="001E1B50"/>
    <w:rsid w:val="001E28BA"/>
    <w:rsid w:val="001E2B78"/>
    <w:rsid w:val="001E30F4"/>
    <w:rsid w:val="001E3175"/>
    <w:rsid w:val="001E3601"/>
    <w:rsid w:val="001E36E0"/>
    <w:rsid w:val="001E38A5"/>
    <w:rsid w:val="001E4FA1"/>
    <w:rsid w:val="001E542C"/>
    <w:rsid w:val="001E5451"/>
    <w:rsid w:val="001E6345"/>
    <w:rsid w:val="001E7545"/>
    <w:rsid w:val="001E78ED"/>
    <w:rsid w:val="001E7B67"/>
    <w:rsid w:val="001F0FEC"/>
    <w:rsid w:val="001F1026"/>
    <w:rsid w:val="001F114E"/>
    <w:rsid w:val="001F1B45"/>
    <w:rsid w:val="001F1D3C"/>
    <w:rsid w:val="001F211E"/>
    <w:rsid w:val="001F2DCB"/>
    <w:rsid w:val="001F4384"/>
    <w:rsid w:val="001F4CF1"/>
    <w:rsid w:val="001F5361"/>
    <w:rsid w:val="001F68C8"/>
    <w:rsid w:val="001F6936"/>
    <w:rsid w:val="001F7AAC"/>
    <w:rsid w:val="00200860"/>
    <w:rsid w:val="002011BC"/>
    <w:rsid w:val="0020156D"/>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52E0"/>
    <w:rsid w:val="00215330"/>
    <w:rsid w:val="002158FF"/>
    <w:rsid w:val="002160DB"/>
    <w:rsid w:val="00216899"/>
    <w:rsid w:val="00216958"/>
    <w:rsid w:val="00217C43"/>
    <w:rsid w:val="00220FAC"/>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7F6"/>
    <w:rsid w:val="002309F1"/>
    <w:rsid w:val="00231056"/>
    <w:rsid w:val="00231786"/>
    <w:rsid w:val="00231A2F"/>
    <w:rsid w:val="002329F2"/>
    <w:rsid w:val="00233A74"/>
    <w:rsid w:val="00234706"/>
    <w:rsid w:val="00234ED3"/>
    <w:rsid w:val="00235843"/>
    <w:rsid w:val="0023626A"/>
    <w:rsid w:val="002365FE"/>
    <w:rsid w:val="00236758"/>
    <w:rsid w:val="00237436"/>
    <w:rsid w:val="002375D5"/>
    <w:rsid w:val="00237CB9"/>
    <w:rsid w:val="002400BC"/>
    <w:rsid w:val="00240150"/>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6903"/>
    <w:rsid w:val="002472D1"/>
    <w:rsid w:val="0024772E"/>
    <w:rsid w:val="00250686"/>
    <w:rsid w:val="002509C0"/>
    <w:rsid w:val="002512C9"/>
    <w:rsid w:val="00252800"/>
    <w:rsid w:val="002538B5"/>
    <w:rsid w:val="0025415B"/>
    <w:rsid w:val="0025428C"/>
    <w:rsid w:val="002543EC"/>
    <w:rsid w:val="00254928"/>
    <w:rsid w:val="00255445"/>
    <w:rsid w:val="00255CA2"/>
    <w:rsid w:val="00256778"/>
    <w:rsid w:val="0025797C"/>
    <w:rsid w:val="00261E02"/>
    <w:rsid w:val="00261F7D"/>
    <w:rsid w:val="002624A9"/>
    <w:rsid w:val="002624E0"/>
    <w:rsid w:val="00263B18"/>
    <w:rsid w:val="00263B3C"/>
    <w:rsid w:val="00264122"/>
    <w:rsid w:val="0026546E"/>
    <w:rsid w:val="00265AD5"/>
    <w:rsid w:val="00265E11"/>
    <w:rsid w:val="0026631F"/>
    <w:rsid w:val="0026699E"/>
    <w:rsid w:val="00266B21"/>
    <w:rsid w:val="00266CEB"/>
    <w:rsid w:val="00267598"/>
    <w:rsid w:val="00267B57"/>
    <w:rsid w:val="00267BA4"/>
    <w:rsid w:val="00267BF6"/>
    <w:rsid w:val="00267F5F"/>
    <w:rsid w:val="00270A06"/>
    <w:rsid w:val="00270B5D"/>
    <w:rsid w:val="00270DC8"/>
    <w:rsid w:val="00272871"/>
    <w:rsid w:val="00272E03"/>
    <w:rsid w:val="00273D9C"/>
    <w:rsid w:val="0027519C"/>
    <w:rsid w:val="00275539"/>
    <w:rsid w:val="00276539"/>
    <w:rsid w:val="00277278"/>
    <w:rsid w:val="002801DD"/>
    <w:rsid w:val="00280322"/>
    <w:rsid w:val="00280463"/>
    <w:rsid w:val="002805E3"/>
    <w:rsid w:val="00280A23"/>
    <w:rsid w:val="0028145C"/>
    <w:rsid w:val="00282479"/>
    <w:rsid w:val="002826E8"/>
    <w:rsid w:val="002834A0"/>
    <w:rsid w:val="00283764"/>
    <w:rsid w:val="00283D3D"/>
    <w:rsid w:val="0028443E"/>
    <w:rsid w:val="00284A8A"/>
    <w:rsid w:val="00284C3C"/>
    <w:rsid w:val="00286658"/>
    <w:rsid w:val="00286B46"/>
    <w:rsid w:val="00286B4D"/>
    <w:rsid w:val="00286C04"/>
    <w:rsid w:val="00287342"/>
    <w:rsid w:val="00287D41"/>
    <w:rsid w:val="00287E61"/>
    <w:rsid w:val="00287EE8"/>
    <w:rsid w:val="00292C12"/>
    <w:rsid w:val="00293D7E"/>
    <w:rsid w:val="00293FE5"/>
    <w:rsid w:val="00295C9D"/>
    <w:rsid w:val="00295E3E"/>
    <w:rsid w:val="0029665E"/>
    <w:rsid w:val="00296E4E"/>
    <w:rsid w:val="00296FC8"/>
    <w:rsid w:val="00297F74"/>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1C0"/>
    <w:rsid w:val="002A68A9"/>
    <w:rsid w:val="002A7343"/>
    <w:rsid w:val="002B055C"/>
    <w:rsid w:val="002B0915"/>
    <w:rsid w:val="002B153C"/>
    <w:rsid w:val="002B1997"/>
    <w:rsid w:val="002B1B1B"/>
    <w:rsid w:val="002B2106"/>
    <w:rsid w:val="002B2323"/>
    <w:rsid w:val="002B3A41"/>
    <w:rsid w:val="002B3A65"/>
    <w:rsid w:val="002B4B64"/>
    <w:rsid w:val="002B526C"/>
    <w:rsid w:val="002B5EAE"/>
    <w:rsid w:val="002B639E"/>
    <w:rsid w:val="002B6409"/>
    <w:rsid w:val="002B66B8"/>
    <w:rsid w:val="002B6781"/>
    <w:rsid w:val="002B6C97"/>
    <w:rsid w:val="002B74F1"/>
    <w:rsid w:val="002B77BD"/>
    <w:rsid w:val="002B7D70"/>
    <w:rsid w:val="002C00F5"/>
    <w:rsid w:val="002C094B"/>
    <w:rsid w:val="002C1EDA"/>
    <w:rsid w:val="002C21B9"/>
    <w:rsid w:val="002C2265"/>
    <w:rsid w:val="002C2D23"/>
    <w:rsid w:val="002C3F66"/>
    <w:rsid w:val="002C3F80"/>
    <w:rsid w:val="002C3FB6"/>
    <w:rsid w:val="002C4ED9"/>
    <w:rsid w:val="002C7257"/>
    <w:rsid w:val="002C742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0CF4"/>
    <w:rsid w:val="002E1A51"/>
    <w:rsid w:val="002E1A65"/>
    <w:rsid w:val="002E1B0C"/>
    <w:rsid w:val="002E20B5"/>
    <w:rsid w:val="002E21FE"/>
    <w:rsid w:val="002E27B1"/>
    <w:rsid w:val="002E2987"/>
    <w:rsid w:val="002E3313"/>
    <w:rsid w:val="002E47C3"/>
    <w:rsid w:val="002E4E87"/>
    <w:rsid w:val="002E4F7A"/>
    <w:rsid w:val="002E60AA"/>
    <w:rsid w:val="002E6248"/>
    <w:rsid w:val="002E637C"/>
    <w:rsid w:val="002E6F4E"/>
    <w:rsid w:val="002F0052"/>
    <w:rsid w:val="002F04CB"/>
    <w:rsid w:val="002F0542"/>
    <w:rsid w:val="002F1485"/>
    <w:rsid w:val="002F175C"/>
    <w:rsid w:val="002F1E02"/>
    <w:rsid w:val="002F3633"/>
    <w:rsid w:val="002F3B7D"/>
    <w:rsid w:val="002F4E73"/>
    <w:rsid w:val="002F5C78"/>
    <w:rsid w:val="002F5F44"/>
    <w:rsid w:val="002F685F"/>
    <w:rsid w:val="002F6879"/>
    <w:rsid w:val="002F6C84"/>
    <w:rsid w:val="002F72F2"/>
    <w:rsid w:val="002F759C"/>
    <w:rsid w:val="002F7DE0"/>
    <w:rsid w:val="002F7FC1"/>
    <w:rsid w:val="00300AF9"/>
    <w:rsid w:val="0030246D"/>
    <w:rsid w:val="00302643"/>
    <w:rsid w:val="003026BC"/>
    <w:rsid w:val="00302CB9"/>
    <w:rsid w:val="00302E18"/>
    <w:rsid w:val="00302FA8"/>
    <w:rsid w:val="0030375C"/>
    <w:rsid w:val="003043CF"/>
    <w:rsid w:val="00305CDB"/>
    <w:rsid w:val="00306261"/>
    <w:rsid w:val="003064D7"/>
    <w:rsid w:val="00306A8F"/>
    <w:rsid w:val="00307BF6"/>
    <w:rsid w:val="00307EBC"/>
    <w:rsid w:val="003103AB"/>
    <w:rsid w:val="0031056B"/>
    <w:rsid w:val="00310C40"/>
    <w:rsid w:val="0031137C"/>
    <w:rsid w:val="00311D6B"/>
    <w:rsid w:val="00311EF3"/>
    <w:rsid w:val="00312493"/>
    <w:rsid w:val="0031298C"/>
    <w:rsid w:val="003134B6"/>
    <w:rsid w:val="0031367B"/>
    <w:rsid w:val="00314C7E"/>
    <w:rsid w:val="00316BDC"/>
    <w:rsid w:val="00317810"/>
    <w:rsid w:val="003207B4"/>
    <w:rsid w:val="00320983"/>
    <w:rsid w:val="003215FB"/>
    <w:rsid w:val="003229D8"/>
    <w:rsid w:val="00323E30"/>
    <w:rsid w:val="00323F16"/>
    <w:rsid w:val="003244C9"/>
    <w:rsid w:val="00324E6F"/>
    <w:rsid w:val="003267B1"/>
    <w:rsid w:val="00326F39"/>
    <w:rsid w:val="003277F8"/>
    <w:rsid w:val="00327BA7"/>
    <w:rsid w:val="00331B65"/>
    <w:rsid w:val="00331CB5"/>
    <w:rsid w:val="00332D20"/>
    <w:rsid w:val="00333569"/>
    <w:rsid w:val="00333AC5"/>
    <w:rsid w:val="00335FC0"/>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D83"/>
    <w:rsid w:val="00353F2F"/>
    <w:rsid w:val="00354523"/>
    <w:rsid w:val="00354AE5"/>
    <w:rsid w:val="0035553F"/>
    <w:rsid w:val="00355571"/>
    <w:rsid w:val="00355820"/>
    <w:rsid w:val="00355B28"/>
    <w:rsid w:val="00356640"/>
    <w:rsid w:val="00356D81"/>
    <w:rsid w:val="00357603"/>
    <w:rsid w:val="00360E7B"/>
    <w:rsid w:val="003619B5"/>
    <w:rsid w:val="00361AC3"/>
    <w:rsid w:val="0036211D"/>
    <w:rsid w:val="003625EA"/>
    <w:rsid w:val="00362823"/>
    <w:rsid w:val="00362BE6"/>
    <w:rsid w:val="00363251"/>
    <w:rsid w:val="003644A2"/>
    <w:rsid w:val="00364872"/>
    <w:rsid w:val="0036512F"/>
    <w:rsid w:val="00365763"/>
    <w:rsid w:val="003658F7"/>
    <w:rsid w:val="00365B8E"/>
    <w:rsid w:val="003666E4"/>
    <w:rsid w:val="00366D7B"/>
    <w:rsid w:val="00367795"/>
    <w:rsid w:val="00367FDA"/>
    <w:rsid w:val="003704E6"/>
    <w:rsid w:val="003705C5"/>
    <w:rsid w:val="003709B3"/>
    <w:rsid w:val="00371178"/>
    <w:rsid w:val="00371CB7"/>
    <w:rsid w:val="00371F55"/>
    <w:rsid w:val="00372E1A"/>
    <w:rsid w:val="003733F0"/>
    <w:rsid w:val="00374439"/>
    <w:rsid w:val="00375CA6"/>
    <w:rsid w:val="00376244"/>
    <w:rsid w:val="00376C9B"/>
    <w:rsid w:val="003771F9"/>
    <w:rsid w:val="00377D76"/>
    <w:rsid w:val="00380575"/>
    <w:rsid w:val="0038097D"/>
    <w:rsid w:val="00380BDD"/>
    <w:rsid w:val="00380D95"/>
    <w:rsid w:val="003820BC"/>
    <w:rsid w:val="0038253F"/>
    <w:rsid w:val="00382E59"/>
    <w:rsid w:val="00384877"/>
    <w:rsid w:val="00384F2B"/>
    <w:rsid w:val="00385D98"/>
    <w:rsid w:val="00386569"/>
    <w:rsid w:val="00387557"/>
    <w:rsid w:val="003879E8"/>
    <w:rsid w:val="00387FE8"/>
    <w:rsid w:val="003912B6"/>
    <w:rsid w:val="00391335"/>
    <w:rsid w:val="00391DDD"/>
    <w:rsid w:val="003920C2"/>
    <w:rsid w:val="00392E47"/>
    <w:rsid w:val="00393E13"/>
    <w:rsid w:val="00394226"/>
    <w:rsid w:val="0039443A"/>
    <w:rsid w:val="00394918"/>
    <w:rsid w:val="00394B38"/>
    <w:rsid w:val="0039534E"/>
    <w:rsid w:val="0039541E"/>
    <w:rsid w:val="00395F19"/>
    <w:rsid w:val="00395FB3"/>
    <w:rsid w:val="003963A0"/>
    <w:rsid w:val="0039692E"/>
    <w:rsid w:val="003978D1"/>
    <w:rsid w:val="00397DA2"/>
    <w:rsid w:val="003A163A"/>
    <w:rsid w:val="003A185D"/>
    <w:rsid w:val="003A26BD"/>
    <w:rsid w:val="003A2CA3"/>
    <w:rsid w:val="003A3BBB"/>
    <w:rsid w:val="003A4933"/>
    <w:rsid w:val="003A4C57"/>
    <w:rsid w:val="003A5197"/>
    <w:rsid w:val="003A5846"/>
    <w:rsid w:val="003A58BC"/>
    <w:rsid w:val="003A5BE9"/>
    <w:rsid w:val="003A6810"/>
    <w:rsid w:val="003A7098"/>
    <w:rsid w:val="003A7736"/>
    <w:rsid w:val="003B12C1"/>
    <w:rsid w:val="003B1B48"/>
    <w:rsid w:val="003B1CF2"/>
    <w:rsid w:val="003B251A"/>
    <w:rsid w:val="003B474E"/>
    <w:rsid w:val="003B4D15"/>
    <w:rsid w:val="003B54CA"/>
    <w:rsid w:val="003B5808"/>
    <w:rsid w:val="003B5B94"/>
    <w:rsid w:val="003C0492"/>
    <w:rsid w:val="003C0BE8"/>
    <w:rsid w:val="003C0CEC"/>
    <w:rsid w:val="003C1867"/>
    <w:rsid w:val="003C1B2F"/>
    <w:rsid w:val="003C1FBA"/>
    <w:rsid w:val="003C236F"/>
    <w:rsid w:val="003C2385"/>
    <w:rsid w:val="003C2CC4"/>
    <w:rsid w:val="003C2D26"/>
    <w:rsid w:val="003C39C1"/>
    <w:rsid w:val="003C3ADE"/>
    <w:rsid w:val="003C473C"/>
    <w:rsid w:val="003C47CF"/>
    <w:rsid w:val="003C489B"/>
    <w:rsid w:val="003C4D82"/>
    <w:rsid w:val="003C4E8C"/>
    <w:rsid w:val="003C534D"/>
    <w:rsid w:val="003C54D2"/>
    <w:rsid w:val="003C78EC"/>
    <w:rsid w:val="003C791E"/>
    <w:rsid w:val="003C79AC"/>
    <w:rsid w:val="003C7D88"/>
    <w:rsid w:val="003D0108"/>
    <w:rsid w:val="003D0947"/>
    <w:rsid w:val="003D4259"/>
    <w:rsid w:val="003D4B23"/>
    <w:rsid w:val="003D4EAD"/>
    <w:rsid w:val="003D4F57"/>
    <w:rsid w:val="003D4FED"/>
    <w:rsid w:val="003D528F"/>
    <w:rsid w:val="003D5A8C"/>
    <w:rsid w:val="003D61DD"/>
    <w:rsid w:val="003D7245"/>
    <w:rsid w:val="003E068B"/>
    <w:rsid w:val="003E130E"/>
    <w:rsid w:val="003E1371"/>
    <w:rsid w:val="003E173D"/>
    <w:rsid w:val="003E1D89"/>
    <w:rsid w:val="003E2836"/>
    <w:rsid w:val="003E2D5C"/>
    <w:rsid w:val="003E337D"/>
    <w:rsid w:val="003E3F24"/>
    <w:rsid w:val="003E49A0"/>
    <w:rsid w:val="003E49FF"/>
    <w:rsid w:val="003E4D14"/>
    <w:rsid w:val="003E4E4A"/>
    <w:rsid w:val="003E5CD2"/>
    <w:rsid w:val="003E5EA9"/>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4381"/>
    <w:rsid w:val="004045D1"/>
    <w:rsid w:val="00404841"/>
    <w:rsid w:val="004054F2"/>
    <w:rsid w:val="00405E8B"/>
    <w:rsid w:val="00406A01"/>
    <w:rsid w:val="00407299"/>
    <w:rsid w:val="00407386"/>
    <w:rsid w:val="004074A0"/>
    <w:rsid w:val="00407D6B"/>
    <w:rsid w:val="0041023E"/>
    <w:rsid w:val="004108CE"/>
    <w:rsid w:val="00410C89"/>
    <w:rsid w:val="00412421"/>
    <w:rsid w:val="00412650"/>
    <w:rsid w:val="00412EB0"/>
    <w:rsid w:val="0041302F"/>
    <w:rsid w:val="00413191"/>
    <w:rsid w:val="00413EC5"/>
    <w:rsid w:val="0041414A"/>
    <w:rsid w:val="00414D6D"/>
    <w:rsid w:val="00414E27"/>
    <w:rsid w:val="00415265"/>
    <w:rsid w:val="00415CD7"/>
    <w:rsid w:val="00416243"/>
    <w:rsid w:val="0041626A"/>
    <w:rsid w:val="004162FF"/>
    <w:rsid w:val="004165C1"/>
    <w:rsid w:val="00422E03"/>
    <w:rsid w:val="0042317C"/>
    <w:rsid w:val="0042450D"/>
    <w:rsid w:val="004253E5"/>
    <w:rsid w:val="004254B0"/>
    <w:rsid w:val="00425D8C"/>
    <w:rsid w:val="00425F43"/>
    <w:rsid w:val="004265A2"/>
    <w:rsid w:val="00426938"/>
    <w:rsid w:val="00426B9B"/>
    <w:rsid w:val="00430797"/>
    <w:rsid w:val="004307B9"/>
    <w:rsid w:val="004308D4"/>
    <w:rsid w:val="00430A91"/>
    <w:rsid w:val="00430E96"/>
    <w:rsid w:val="00431376"/>
    <w:rsid w:val="0043165A"/>
    <w:rsid w:val="00431967"/>
    <w:rsid w:val="00431ED8"/>
    <w:rsid w:val="00431F1C"/>
    <w:rsid w:val="00431F8A"/>
    <w:rsid w:val="004321B4"/>
    <w:rsid w:val="004321D0"/>
    <w:rsid w:val="004325CB"/>
    <w:rsid w:val="0043325A"/>
    <w:rsid w:val="004333B3"/>
    <w:rsid w:val="004338C6"/>
    <w:rsid w:val="00434BD0"/>
    <w:rsid w:val="00435B6A"/>
    <w:rsid w:val="0043604E"/>
    <w:rsid w:val="00437627"/>
    <w:rsid w:val="004402AA"/>
    <w:rsid w:val="0044167A"/>
    <w:rsid w:val="0044170A"/>
    <w:rsid w:val="00441B2B"/>
    <w:rsid w:val="004426D3"/>
    <w:rsid w:val="00442A83"/>
    <w:rsid w:val="00442F99"/>
    <w:rsid w:val="00443087"/>
    <w:rsid w:val="004430B9"/>
    <w:rsid w:val="0044528E"/>
    <w:rsid w:val="004469BA"/>
    <w:rsid w:val="00446F2E"/>
    <w:rsid w:val="00446F5E"/>
    <w:rsid w:val="00447218"/>
    <w:rsid w:val="00447381"/>
    <w:rsid w:val="00447447"/>
    <w:rsid w:val="004474FC"/>
    <w:rsid w:val="00447AD7"/>
    <w:rsid w:val="00452207"/>
    <w:rsid w:val="004527DF"/>
    <w:rsid w:val="00453246"/>
    <w:rsid w:val="00453775"/>
    <w:rsid w:val="00454068"/>
    <w:rsid w:val="00454769"/>
    <w:rsid w:val="0045495B"/>
    <w:rsid w:val="00454E23"/>
    <w:rsid w:val="00455631"/>
    <w:rsid w:val="004561E5"/>
    <w:rsid w:val="004564C6"/>
    <w:rsid w:val="00456D83"/>
    <w:rsid w:val="004573CB"/>
    <w:rsid w:val="00457BFF"/>
    <w:rsid w:val="004603D5"/>
    <w:rsid w:val="00460C97"/>
    <w:rsid w:val="0046154C"/>
    <w:rsid w:val="0046184D"/>
    <w:rsid w:val="00461AE1"/>
    <w:rsid w:val="00461AFE"/>
    <w:rsid w:val="00461F78"/>
    <w:rsid w:val="004620BA"/>
    <w:rsid w:val="004624D8"/>
    <w:rsid w:val="00462740"/>
    <w:rsid w:val="00462C5A"/>
    <w:rsid w:val="004635BC"/>
    <w:rsid w:val="00464465"/>
    <w:rsid w:val="0046463B"/>
    <w:rsid w:val="0046775C"/>
    <w:rsid w:val="004709A7"/>
    <w:rsid w:val="0047142A"/>
    <w:rsid w:val="0047172F"/>
    <w:rsid w:val="00471A36"/>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5A8"/>
    <w:rsid w:val="0049276D"/>
    <w:rsid w:val="004930D2"/>
    <w:rsid w:val="0049360D"/>
    <w:rsid w:val="00493744"/>
    <w:rsid w:val="00493CCF"/>
    <w:rsid w:val="004943EA"/>
    <w:rsid w:val="004953AC"/>
    <w:rsid w:val="00496280"/>
    <w:rsid w:val="004963F7"/>
    <w:rsid w:val="00496DFB"/>
    <w:rsid w:val="004971DC"/>
    <w:rsid w:val="00497247"/>
    <w:rsid w:val="00497FB8"/>
    <w:rsid w:val="004A09DD"/>
    <w:rsid w:val="004A0ABB"/>
    <w:rsid w:val="004A1120"/>
    <w:rsid w:val="004A1547"/>
    <w:rsid w:val="004A16A4"/>
    <w:rsid w:val="004A1A4F"/>
    <w:rsid w:val="004A1B41"/>
    <w:rsid w:val="004A1C92"/>
    <w:rsid w:val="004A1F5B"/>
    <w:rsid w:val="004A330E"/>
    <w:rsid w:val="004A3363"/>
    <w:rsid w:val="004A3A6B"/>
    <w:rsid w:val="004A3FE0"/>
    <w:rsid w:val="004A452C"/>
    <w:rsid w:val="004A6083"/>
    <w:rsid w:val="004A6B1E"/>
    <w:rsid w:val="004A725E"/>
    <w:rsid w:val="004B03B0"/>
    <w:rsid w:val="004B08EF"/>
    <w:rsid w:val="004B1030"/>
    <w:rsid w:val="004B2611"/>
    <w:rsid w:val="004B294B"/>
    <w:rsid w:val="004B2BBF"/>
    <w:rsid w:val="004B2CAC"/>
    <w:rsid w:val="004B30BF"/>
    <w:rsid w:val="004B3474"/>
    <w:rsid w:val="004B414A"/>
    <w:rsid w:val="004B6C8D"/>
    <w:rsid w:val="004B6F3E"/>
    <w:rsid w:val="004B7184"/>
    <w:rsid w:val="004B72B8"/>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2CD6"/>
    <w:rsid w:val="004D3012"/>
    <w:rsid w:val="004D383D"/>
    <w:rsid w:val="004D39F3"/>
    <w:rsid w:val="004D4035"/>
    <w:rsid w:val="004D433C"/>
    <w:rsid w:val="004D4744"/>
    <w:rsid w:val="004D51F2"/>
    <w:rsid w:val="004D534E"/>
    <w:rsid w:val="004D58E1"/>
    <w:rsid w:val="004D5A5C"/>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2632"/>
    <w:rsid w:val="004F3599"/>
    <w:rsid w:val="004F481D"/>
    <w:rsid w:val="004F4E92"/>
    <w:rsid w:val="004F579D"/>
    <w:rsid w:val="004F6003"/>
    <w:rsid w:val="004F65B0"/>
    <w:rsid w:val="004F67A2"/>
    <w:rsid w:val="004F68E2"/>
    <w:rsid w:val="004F69F8"/>
    <w:rsid w:val="004F776C"/>
    <w:rsid w:val="004F7A07"/>
    <w:rsid w:val="00501FC3"/>
    <w:rsid w:val="005022B9"/>
    <w:rsid w:val="005023CA"/>
    <w:rsid w:val="00502538"/>
    <w:rsid w:val="00503692"/>
    <w:rsid w:val="00504B2D"/>
    <w:rsid w:val="00505444"/>
    <w:rsid w:val="00505F0A"/>
    <w:rsid w:val="00505F44"/>
    <w:rsid w:val="005067CA"/>
    <w:rsid w:val="00506DCB"/>
    <w:rsid w:val="00507021"/>
    <w:rsid w:val="00507315"/>
    <w:rsid w:val="0051096F"/>
    <w:rsid w:val="00510A6A"/>
    <w:rsid w:val="0051208B"/>
    <w:rsid w:val="00512686"/>
    <w:rsid w:val="005129AA"/>
    <w:rsid w:val="00512C13"/>
    <w:rsid w:val="00513997"/>
    <w:rsid w:val="00513C24"/>
    <w:rsid w:val="00514B47"/>
    <w:rsid w:val="00515475"/>
    <w:rsid w:val="005162B1"/>
    <w:rsid w:val="00516510"/>
    <w:rsid w:val="005166F6"/>
    <w:rsid w:val="0051672A"/>
    <w:rsid w:val="00516AD6"/>
    <w:rsid w:val="00516BBE"/>
    <w:rsid w:val="005172F8"/>
    <w:rsid w:val="0051748F"/>
    <w:rsid w:val="00517E5F"/>
    <w:rsid w:val="0052136D"/>
    <w:rsid w:val="00521929"/>
    <w:rsid w:val="005219B9"/>
    <w:rsid w:val="00521CFE"/>
    <w:rsid w:val="00522751"/>
    <w:rsid w:val="00523449"/>
    <w:rsid w:val="00523590"/>
    <w:rsid w:val="00523D0A"/>
    <w:rsid w:val="00523E92"/>
    <w:rsid w:val="00524591"/>
    <w:rsid w:val="00524956"/>
    <w:rsid w:val="005250DB"/>
    <w:rsid w:val="005257E7"/>
    <w:rsid w:val="00525B4B"/>
    <w:rsid w:val="00525C37"/>
    <w:rsid w:val="0052628D"/>
    <w:rsid w:val="005262FF"/>
    <w:rsid w:val="00526485"/>
    <w:rsid w:val="0052651C"/>
    <w:rsid w:val="00526789"/>
    <w:rsid w:val="00526BFF"/>
    <w:rsid w:val="00527371"/>
    <w:rsid w:val="0052737B"/>
    <w:rsid w:val="0052775E"/>
    <w:rsid w:val="0052776A"/>
    <w:rsid w:val="00527FB1"/>
    <w:rsid w:val="005309D0"/>
    <w:rsid w:val="00530CE5"/>
    <w:rsid w:val="00532AC1"/>
    <w:rsid w:val="00532F7E"/>
    <w:rsid w:val="00533C52"/>
    <w:rsid w:val="00534220"/>
    <w:rsid w:val="0053492C"/>
    <w:rsid w:val="00534AD1"/>
    <w:rsid w:val="00534BEB"/>
    <w:rsid w:val="00535950"/>
    <w:rsid w:val="00536283"/>
    <w:rsid w:val="00536641"/>
    <w:rsid w:val="005367B6"/>
    <w:rsid w:val="005370E2"/>
    <w:rsid w:val="00540023"/>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ABC"/>
    <w:rsid w:val="00550EE3"/>
    <w:rsid w:val="00550F9F"/>
    <w:rsid w:val="005513FA"/>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6D1D"/>
    <w:rsid w:val="00557A8D"/>
    <w:rsid w:val="005604AD"/>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67433"/>
    <w:rsid w:val="005702DC"/>
    <w:rsid w:val="00570FBD"/>
    <w:rsid w:val="0057121C"/>
    <w:rsid w:val="005717D7"/>
    <w:rsid w:val="00571829"/>
    <w:rsid w:val="00572EEA"/>
    <w:rsid w:val="0057359C"/>
    <w:rsid w:val="00573B52"/>
    <w:rsid w:val="00573EEA"/>
    <w:rsid w:val="005743B0"/>
    <w:rsid w:val="00574C00"/>
    <w:rsid w:val="00575273"/>
    <w:rsid w:val="00575514"/>
    <w:rsid w:val="005770C1"/>
    <w:rsid w:val="00577308"/>
    <w:rsid w:val="00580677"/>
    <w:rsid w:val="00580796"/>
    <w:rsid w:val="005809BE"/>
    <w:rsid w:val="00581AD1"/>
    <w:rsid w:val="0058386A"/>
    <w:rsid w:val="00583A35"/>
    <w:rsid w:val="0058428C"/>
    <w:rsid w:val="0058546A"/>
    <w:rsid w:val="00585AF5"/>
    <w:rsid w:val="005863F6"/>
    <w:rsid w:val="00587326"/>
    <w:rsid w:val="0058753D"/>
    <w:rsid w:val="005938DF"/>
    <w:rsid w:val="00593A78"/>
    <w:rsid w:val="00593F56"/>
    <w:rsid w:val="0059405C"/>
    <w:rsid w:val="005941EC"/>
    <w:rsid w:val="0059424F"/>
    <w:rsid w:val="005955D4"/>
    <w:rsid w:val="00595C6F"/>
    <w:rsid w:val="00597222"/>
    <w:rsid w:val="0059724D"/>
    <w:rsid w:val="005972B4"/>
    <w:rsid w:val="00597BC2"/>
    <w:rsid w:val="005A0371"/>
    <w:rsid w:val="005A08E2"/>
    <w:rsid w:val="005A095F"/>
    <w:rsid w:val="005A2206"/>
    <w:rsid w:val="005A3CBE"/>
    <w:rsid w:val="005A4860"/>
    <w:rsid w:val="005A494A"/>
    <w:rsid w:val="005A5E32"/>
    <w:rsid w:val="005A79DC"/>
    <w:rsid w:val="005A7F62"/>
    <w:rsid w:val="005B022C"/>
    <w:rsid w:val="005B0799"/>
    <w:rsid w:val="005B0B2A"/>
    <w:rsid w:val="005B1103"/>
    <w:rsid w:val="005B250D"/>
    <w:rsid w:val="005B320C"/>
    <w:rsid w:val="005B32A1"/>
    <w:rsid w:val="005B3524"/>
    <w:rsid w:val="005B3DB3"/>
    <w:rsid w:val="005B4A74"/>
    <w:rsid w:val="005B4E13"/>
    <w:rsid w:val="005B4FB6"/>
    <w:rsid w:val="005B52A6"/>
    <w:rsid w:val="005B5B7A"/>
    <w:rsid w:val="005B6073"/>
    <w:rsid w:val="005B6126"/>
    <w:rsid w:val="005B61FD"/>
    <w:rsid w:val="005B64C2"/>
    <w:rsid w:val="005B673D"/>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7F2"/>
    <w:rsid w:val="005C5CD0"/>
    <w:rsid w:val="005C5DA8"/>
    <w:rsid w:val="005C628C"/>
    <w:rsid w:val="005C7876"/>
    <w:rsid w:val="005C7934"/>
    <w:rsid w:val="005C7BF8"/>
    <w:rsid w:val="005C7D1E"/>
    <w:rsid w:val="005D0481"/>
    <w:rsid w:val="005D06D4"/>
    <w:rsid w:val="005D0A1E"/>
    <w:rsid w:val="005D0DE8"/>
    <w:rsid w:val="005D1A58"/>
    <w:rsid w:val="005D1D3A"/>
    <w:rsid w:val="005D1E58"/>
    <w:rsid w:val="005D2367"/>
    <w:rsid w:val="005D2A2F"/>
    <w:rsid w:val="005D2D28"/>
    <w:rsid w:val="005D380B"/>
    <w:rsid w:val="005D40F6"/>
    <w:rsid w:val="005D50B2"/>
    <w:rsid w:val="005D5B99"/>
    <w:rsid w:val="005D632B"/>
    <w:rsid w:val="005D658A"/>
    <w:rsid w:val="005D736D"/>
    <w:rsid w:val="005D7440"/>
    <w:rsid w:val="005D75F2"/>
    <w:rsid w:val="005E0040"/>
    <w:rsid w:val="005E06C7"/>
    <w:rsid w:val="005E0D2B"/>
    <w:rsid w:val="005E0D7C"/>
    <w:rsid w:val="005E11E4"/>
    <w:rsid w:val="005E1744"/>
    <w:rsid w:val="005E28EB"/>
    <w:rsid w:val="005E29A8"/>
    <w:rsid w:val="005E2A36"/>
    <w:rsid w:val="005E3217"/>
    <w:rsid w:val="005E33DF"/>
    <w:rsid w:val="005E3FC6"/>
    <w:rsid w:val="005E4082"/>
    <w:rsid w:val="005E4CB7"/>
    <w:rsid w:val="005E5B0D"/>
    <w:rsid w:val="005E7344"/>
    <w:rsid w:val="005E7C72"/>
    <w:rsid w:val="005F0032"/>
    <w:rsid w:val="005F004D"/>
    <w:rsid w:val="005F0091"/>
    <w:rsid w:val="005F0097"/>
    <w:rsid w:val="005F20C6"/>
    <w:rsid w:val="005F2295"/>
    <w:rsid w:val="005F23B1"/>
    <w:rsid w:val="005F3D30"/>
    <w:rsid w:val="005F5623"/>
    <w:rsid w:val="005F6871"/>
    <w:rsid w:val="005F689E"/>
    <w:rsid w:val="005F7AA8"/>
    <w:rsid w:val="005F7B75"/>
    <w:rsid w:val="006000AE"/>
    <w:rsid w:val="006001EE"/>
    <w:rsid w:val="006006FD"/>
    <w:rsid w:val="00600FAB"/>
    <w:rsid w:val="006010F7"/>
    <w:rsid w:val="00601851"/>
    <w:rsid w:val="00601D81"/>
    <w:rsid w:val="00601F7F"/>
    <w:rsid w:val="00602BF1"/>
    <w:rsid w:val="006034CD"/>
    <w:rsid w:val="006045AD"/>
    <w:rsid w:val="006046DC"/>
    <w:rsid w:val="00604E0C"/>
    <w:rsid w:val="00605042"/>
    <w:rsid w:val="0060664E"/>
    <w:rsid w:val="006066E8"/>
    <w:rsid w:val="00606987"/>
    <w:rsid w:val="00607D60"/>
    <w:rsid w:val="00607FA8"/>
    <w:rsid w:val="00610317"/>
    <w:rsid w:val="00610749"/>
    <w:rsid w:val="00610F69"/>
    <w:rsid w:val="00611FC4"/>
    <w:rsid w:val="006121BB"/>
    <w:rsid w:val="006126C5"/>
    <w:rsid w:val="00612AA3"/>
    <w:rsid w:val="00613B45"/>
    <w:rsid w:val="00614478"/>
    <w:rsid w:val="0061528A"/>
    <w:rsid w:val="00615B52"/>
    <w:rsid w:val="006167D1"/>
    <w:rsid w:val="006176FB"/>
    <w:rsid w:val="00617A8B"/>
    <w:rsid w:val="00617DC6"/>
    <w:rsid w:val="0062091C"/>
    <w:rsid w:val="0062094F"/>
    <w:rsid w:val="00620E36"/>
    <w:rsid w:val="00621024"/>
    <w:rsid w:val="00621E0F"/>
    <w:rsid w:val="006233E1"/>
    <w:rsid w:val="00623992"/>
    <w:rsid w:val="006240C2"/>
    <w:rsid w:val="00624C40"/>
    <w:rsid w:val="00625168"/>
    <w:rsid w:val="006253DF"/>
    <w:rsid w:val="0062564E"/>
    <w:rsid w:val="0062583E"/>
    <w:rsid w:val="00625E48"/>
    <w:rsid w:val="00625F12"/>
    <w:rsid w:val="00626437"/>
    <w:rsid w:val="00626503"/>
    <w:rsid w:val="00626E3A"/>
    <w:rsid w:val="006273C1"/>
    <w:rsid w:val="00627659"/>
    <w:rsid w:val="00627819"/>
    <w:rsid w:val="00630A4B"/>
    <w:rsid w:val="00631413"/>
    <w:rsid w:val="00631A63"/>
    <w:rsid w:val="00631DF4"/>
    <w:rsid w:val="00632DDD"/>
    <w:rsid w:val="00633113"/>
    <w:rsid w:val="006346C4"/>
    <w:rsid w:val="00634B6C"/>
    <w:rsid w:val="00634CD2"/>
    <w:rsid w:val="006356F2"/>
    <w:rsid w:val="00635733"/>
    <w:rsid w:val="006370C2"/>
    <w:rsid w:val="00637C87"/>
    <w:rsid w:val="006402B1"/>
    <w:rsid w:val="00640396"/>
    <w:rsid w:val="006405EE"/>
    <w:rsid w:val="006406EF"/>
    <w:rsid w:val="00640B26"/>
    <w:rsid w:val="006413FA"/>
    <w:rsid w:val="00641ABC"/>
    <w:rsid w:val="00642383"/>
    <w:rsid w:val="00643500"/>
    <w:rsid w:val="00643A91"/>
    <w:rsid w:val="00644C1B"/>
    <w:rsid w:val="00645756"/>
    <w:rsid w:val="00646354"/>
    <w:rsid w:val="006465CE"/>
    <w:rsid w:val="006501CA"/>
    <w:rsid w:val="00650D21"/>
    <w:rsid w:val="00650E9A"/>
    <w:rsid w:val="00650F99"/>
    <w:rsid w:val="0065195B"/>
    <w:rsid w:val="006529FE"/>
    <w:rsid w:val="00652D0A"/>
    <w:rsid w:val="0065313A"/>
    <w:rsid w:val="00654312"/>
    <w:rsid w:val="00654628"/>
    <w:rsid w:val="00654A5F"/>
    <w:rsid w:val="00655ECA"/>
    <w:rsid w:val="00657C63"/>
    <w:rsid w:val="0066047A"/>
    <w:rsid w:val="0066201B"/>
    <w:rsid w:val="006623FB"/>
    <w:rsid w:val="006626D9"/>
    <w:rsid w:val="00662727"/>
    <w:rsid w:val="00662BB6"/>
    <w:rsid w:val="00662F71"/>
    <w:rsid w:val="006635FE"/>
    <w:rsid w:val="00663C4F"/>
    <w:rsid w:val="00663D72"/>
    <w:rsid w:val="00663FA2"/>
    <w:rsid w:val="00665A40"/>
    <w:rsid w:val="006666FA"/>
    <w:rsid w:val="00666AC1"/>
    <w:rsid w:val="00666ADB"/>
    <w:rsid w:val="00666E4E"/>
    <w:rsid w:val="0066712B"/>
    <w:rsid w:val="00667140"/>
    <w:rsid w:val="00667814"/>
    <w:rsid w:val="0066796A"/>
    <w:rsid w:val="00667B13"/>
    <w:rsid w:val="00670F05"/>
    <w:rsid w:val="00671B51"/>
    <w:rsid w:val="006727E6"/>
    <w:rsid w:val="0067336B"/>
    <w:rsid w:val="0067362F"/>
    <w:rsid w:val="00673891"/>
    <w:rsid w:val="00674284"/>
    <w:rsid w:val="00675604"/>
    <w:rsid w:val="00676606"/>
    <w:rsid w:val="00676BC2"/>
    <w:rsid w:val="00677306"/>
    <w:rsid w:val="006776D3"/>
    <w:rsid w:val="00677BFE"/>
    <w:rsid w:val="00677E1F"/>
    <w:rsid w:val="00680018"/>
    <w:rsid w:val="006812CA"/>
    <w:rsid w:val="00681899"/>
    <w:rsid w:val="00681AB4"/>
    <w:rsid w:val="006826EF"/>
    <w:rsid w:val="006828DF"/>
    <w:rsid w:val="00683F24"/>
    <w:rsid w:val="00684208"/>
    <w:rsid w:val="00684C21"/>
    <w:rsid w:val="00686760"/>
    <w:rsid w:val="00686961"/>
    <w:rsid w:val="00687845"/>
    <w:rsid w:val="00687A7C"/>
    <w:rsid w:val="0069000C"/>
    <w:rsid w:val="00693162"/>
    <w:rsid w:val="00693CA0"/>
    <w:rsid w:val="006945B9"/>
    <w:rsid w:val="00694EE9"/>
    <w:rsid w:val="0069546B"/>
    <w:rsid w:val="00695877"/>
    <w:rsid w:val="00697A19"/>
    <w:rsid w:val="006A2530"/>
    <w:rsid w:val="006A2673"/>
    <w:rsid w:val="006A26F0"/>
    <w:rsid w:val="006A31C0"/>
    <w:rsid w:val="006A3351"/>
    <w:rsid w:val="006A34C7"/>
    <w:rsid w:val="006A3C9D"/>
    <w:rsid w:val="006A4452"/>
    <w:rsid w:val="006A56A1"/>
    <w:rsid w:val="006A5D4A"/>
    <w:rsid w:val="006A613A"/>
    <w:rsid w:val="006A6457"/>
    <w:rsid w:val="006A64FE"/>
    <w:rsid w:val="006A65FE"/>
    <w:rsid w:val="006A6B49"/>
    <w:rsid w:val="006A6D90"/>
    <w:rsid w:val="006A7858"/>
    <w:rsid w:val="006B09FD"/>
    <w:rsid w:val="006B13F8"/>
    <w:rsid w:val="006B1945"/>
    <w:rsid w:val="006B2083"/>
    <w:rsid w:val="006B2B1A"/>
    <w:rsid w:val="006B3773"/>
    <w:rsid w:val="006B4058"/>
    <w:rsid w:val="006B44AC"/>
    <w:rsid w:val="006B49FD"/>
    <w:rsid w:val="006B5061"/>
    <w:rsid w:val="006B5AEF"/>
    <w:rsid w:val="006B6D0E"/>
    <w:rsid w:val="006B7118"/>
    <w:rsid w:val="006C04BC"/>
    <w:rsid w:val="006C1380"/>
    <w:rsid w:val="006C1545"/>
    <w:rsid w:val="006C1601"/>
    <w:rsid w:val="006C262F"/>
    <w:rsid w:val="006C2BB2"/>
    <w:rsid w:val="006C3589"/>
    <w:rsid w:val="006C4614"/>
    <w:rsid w:val="006C5044"/>
    <w:rsid w:val="006C58B0"/>
    <w:rsid w:val="006C5C02"/>
    <w:rsid w:val="006C7676"/>
    <w:rsid w:val="006D0F89"/>
    <w:rsid w:val="006D134F"/>
    <w:rsid w:val="006D142A"/>
    <w:rsid w:val="006D1D94"/>
    <w:rsid w:val="006D20AE"/>
    <w:rsid w:val="006D2B3A"/>
    <w:rsid w:val="006D30E7"/>
    <w:rsid w:val="006D37AF"/>
    <w:rsid w:val="006D3892"/>
    <w:rsid w:val="006D3BAF"/>
    <w:rsid w:val="006D4D51"/>
    <w:rsid w:val="006D51D0"/>
    <w:rsid w:val="006D5FB9"/>
    <w:rsid w:val="006D61F1"/>
    <w:rsid w:val="006D658E"/>
    <w:rsid w:val="006D7359"/>
    <w:rsid w:val="006D7602"/>
    <w:rsid w:val="006D7A47"/>
    <w:rsid w:val="006D7B90"/>
    <w:rsid w:val="006D7BF8"/>
    <w:rsid w:val="006E05DE"/>
    <w:rsid w:val="006E0C51"/>
    <w:rsid w:val="006E0DC8"/>
    <w:rsid w:val="006E1030"/>
    <w:rsid w:val="006E1165"/>
    <w:rsid w:val="006E2A5E"/>
    <w:rsid w:val="006E2B8C"/>
    <w:rsid w:val="006E337D"/>
    <w:rsid w:val="006E429A"/>
    <w:rsid w:val="006E477A"/>
    <w:rsid w:val="006E4C49"/>
    <w:rsid w:val="006E53A8"/>
    <w:rsid w:val="006E53FB"/>
    <w:rsid w:val="006E564B"/>
    <w:rsid w:val="006E5845"/>
    <w:rsid w:val="006E5E41"/>
    <w:rsid w:val="006E7191"/>
    <w:rsid w:val="006E797D"/>
    <w:rsid w:val="006E7CA1"/>
    <w:rsid w:val="006F02AA"/>
    <w:rsid w:val="006F0421"/>
    <w:rsid w:val="006F09CD"/>
    <w:rsid w:val="006F156C"/>
    <w:rsid w:val="006F1A5C"/>
    <w:rsid w:val="006F1D5A"/>
    <w:rsid w:val="006F2374"/>
    <w:rsid w:val="006F254D"/>
    <w:rsid w:val="006F3001"/>
    <w:rsid w:val="006F473F"/>
    <w:rsid w:val="006F49CA"/>
    <w:rsid w:val="006F4E58"/>
    <w:rsid w:val="006F6210"/>
    <w:rsid w:val="006F68E2"/>
    <w:rsid w:val="006F7CAC"/>
    <w:rsid w:val="006F7D84"/>
    <w:rsid w:val="006F7ED9"/>
    <w:rsid w:val="007001A3"/>
    <w:rsid w:val="00700A3E"/>
    <w:rsid w:val="00700E8B"/>
    <w:rsid w:val="00701239"/>
    <w:rsid w:val="007017DE"/>
    <w:rsid w:val="00702034"/>
    <w:rsid w:val="007021F3"/>
    <w:rsid w:val="00702B50"/>
    <w:rsid w:val="00702DD7"/>
    <w:rsid w:val="00703577"/>
    <w:rsid w:val="007036B5"/>
    <w:rsid w:val="00703C08"/>
    <w:rsid w:val="00703DCE"/>
    <w:rsid w:val="00705031"/>
    <w:rsid w:val="00705894"/>
    <w:rsid w:val="00705B62"/>
    <w:rsid w:val="00705E4F"/>
    <w:rsid w:val="007069C3"/>
    <w:rsid w:val="0070716D"/>
    <w:rsid w:val="007103F8"/>
    <w:rsid w:val="00711C10"/>
    <w:rsid w:val="00711DA9"/>
    <w:rsid w:val="00711DB6"/>
    <w:rsid w:val="00712361"/>
    <w:rsid w:val="007133A3"/>
    <w:rsid w:val="007136E0"/>
    <w:rsid w:val="00713AAD"/>
    <w:rsid w:val="00715010"/>
    <w:rsid w:val="0071648B"/>
    <w:rsid w:val="00716FC7"/>
    <w:rsid w:val="00717973"/>
    <w:rsid w:val="00717FA2"/>
    <w:rsid w:val="00720BF7"/>
    <w:rsid w:val="00720E80"/>
    <w:rsid w:val="0072158D"/>
    <w:rsid w:val="00721725"/>
    <w:rsid w:val="00723728"/>
    <w:rsid w:val="00723E01"/>
    <w:rsid w:val="00724069"/>
    <w:rsid w:val="00724D32"/>
    <w:rsid w:val="00725968"/>
    <w:rsid w:val="0072597C"/>
    <w:rsid w:val="00725C57"/>
    <w:rsid w:val="00725D33"/>
    <w:rsid w:val="00725F8F"/>
    <w:rsid w:val="00726029"/>
    <w:rsid w:val="0072632A"/>
    <w:rsid w:val="00726E8A"/>
    <w:rsid w:val="0072787D"/>
    <w:rsid w:val="00727E82"/>
    <w:rsid w:val="00727FB3"/>
    <w:rsid w:val="0073001C"/>
    <w:rsid w:val="007301D3"/>
    <w:rsid w:val="007307BF"/>
    <w:rsid w:val="00730A2A"/>
    <w:rsid w:val="00730C79"/>
    <w:rsid w:val="00730FCF"/>
    <w:rsid w:val="00731DD6"/>
    <w:rsid w:val="00731EEE"/>
    <w:rsid w:val="007327D5"/>
    <w:rsid w:val="00732CF3"/>
    <w:rsid w:val="0073353E"/>
    <w:rsid w:val="00734F6B"/>
    <w:rsid w:val="00736374"/>
    <w:rsid w:val="00736F34"/>
    <w:rsid w:val="00737149"/>
    <w:rsid w:val="007377B4"/>
    <w:rsid w:val="00740113"/>
    <w:rsid w:val="007404C1"/>
    <w:rsid w:val="007416CB"/>
    <w:rsid w:val="00741F4E"/>
    <w:rsid w:val="007424F5"/>
    <w:rsid w:val="007429EE"/>
    <w:rsid w:val="00742FBA"/>
    <w:rsid w:val="00743777"/>
    <w:rsid w:val="00744A09"/>
    <w:rsid w:val="007453C0"/>
    <w:rsid w:val="007468F5"/>
    <w:rsid w:val="00746DCB"/>
    <w:rsid w:val="00747716"/>
    <w:rsid w:val="00750C18"/>
    <w:rsid w:val="00750F0D"/>
    <w:rsid w:val="00751297"/>
    <w:rsid w:val="00751F9B"/>
    <w:rsid w:val="00752548"/>
    <w:rsid w:val="00752C73"/>
    <w:rsid w:val="0075378F"/>
    <w:rsid w:val="00753927"/>
    <w:rsid w:val="00754221"/>
    <w:rsid w:val="0075753D"/>
    <w:rsid w:val="0075777F"/>
    <w:rsid w:val="00760528"/>
    <w:rsid w:val="007613FA"/>
    <w:rsid w:val="0076188B"/>
    <w:rsid w:val="007629A3"/>
    <w:rsid w:val="007629C8"/>
    <w:rsid w:val="00763704"/>
    <w:rsid w:val="007645DF"/>
    <w:rsid w:val="0076503F"/>
    <w:rsid w:val="0076591B"/>
    <w:rsid w:val="00765FAE"/>
    <w:rsid w:val="00766E79"/>
    <w:rsid w:val="007677E2"/>
    <w:rsid w:val="0077047D"/>
    <w:rsid w:val="007704E6"/>
    <w:rsid w:val="007705E2"/>
    <w:rsid w:val="0077070B"/>
    <w:rsid w:val="00770C1E"/>
    <w:rsid w:val="00771899"/>
    <w:rsid w:val="00772E5D"/>
    <w:rsid w:val="00773244"/>
    <w:rsid w:val="0077410B"/>
    <w:rsid w:val="0077656F"/>
    <w:rsid w:val="00776DAD"/>
    <w:rsid w:val="0077799E"/>
    <w:rsid w:val="007779F8"/>
    <w:rsid w:val="00777AF5"/>
    <w:rsid w:val="00777D62"/>
    <w:rsid w:val="0078107D"/>
    <w:rsid w:val="00781612"/>
    <w:rsid w:val="00782319"/>
    <w:rsid w:val="007825FB"/>
    <w:rsid w:val="00782DF6"/>
    <w:rsid w:val="007836C4"/>
    <w:rsid w:val="0078379C"/>
    <w:rsid w:val="0078412D"/>
    <w:rsid w:val="007846CE"/>
    <w:rsid w:val="00784B38"/>
    <w:rsid w:val="00785AE3"/>
    <w:rsid w:val="00786412"/>
    <w:rsid w:val="00786717"/>
    <w:rsid w:val="00786934"/>
    <w:rsid w:val="00787ABC"/>
    <w:rsid w:val="00792DA0"/>
    <w:rsid w:val="00793894"/>
    <w:rsid w:val="007938CA"/>
    <w:rsid w:val="00793E18"/>
    <w:rsid w:val="00793E53"/>
    <w:rsid w:val="007942BC"/>
    <w:rsid w:val="007945CA"/>
    <w:rsid w:val="007959F1"/>
    <w:rsid w:val="007966B6"/>
    <w:rsid w:val="00796AB8"/>
    <w:rsid w:val="00796BFC"/>
    <w:rsid w:val="00796D39"/>
    <w:rsid w:val="007A0AA5"/>
    <w:rsid w:val="007A0BC7"/>
    <w:rsid w:val="007A0E01"/>
    <w:rsid w:val="007A1301"/>
    <w:rsid w:val="007A17F2"/>
    <w:rsid w:val="007A23FB"/>
    <w:rsid w:val="007A255C"/>
    <w:rsid w:val="007A2BFC"/>
    <w:rsid w:val="007A329A"/>
    <w:rsid w:val="007A4432"/>
    <w:rsid w:val="007A453E"/>
    <w:rsid w:val="007A4C8D"/>
    <w:rsid w:val="007A57EC"/>
    <w:rsid w:val="007A5DFC"/>
    <w:rsid w:val="007B0B77"/>
    <w:rsid w:val="007B0C73"/>
    <w:rsid w:val="007B15CA"/>
    <w:rsid w:val="007B185A"/>
    <w:rsid w:val="007B218B"/>
    <w:rsid w:val="007B2240"/>
    <w:rsid w:val="007B3191"/>
    <w:rsid w:val="007B39A9"/>
    <w:rsid w:val="007B3BA0"/>
    <w:rsid w:val="007B535E"/>
    <w:rsid w:val="007B5739"/>
    <w:rsid w:val="007B6527"/>
    <w:rsid w:val="007B68BB"/>
    <w:rsid w:val="007B6BA5"/>
    <w:rsid w:val="007B722A"/>
    <w:rsid w:val="007B7434"/>
    <w:rsid w:val="007B762B"/>
    <w:rsid w:val="007B7DB9"/>
    <w:rsid w:val="007C09A1"/>
    <w:rsid w:val="007C3390"/>
    <w:rsid w:val="007C3CA3"/>
    <w:rsid w:val="007C4324"/>
    <w:rsid w:val="007C4F4B"/>
    <w:rsid w:val="007C6CDB"/>
    <w:rsid w:val="007C702A"/>
    <w:rsid w:val="007D18A6"/>
    <w:rsid w:val="007D2221"/>
    <w:rsid w:val="007D249D"/>
    <w:rsid w:val="007D28C2"/>
    <w:rsid w:val="007D2FD9"/>
    <w:rsid w:val="007D396F"/>
    <w:rsid w:val="007D5143"/>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256C"/>
    <w:rsid w:val="007F3B21"/>
    <w:rsid w:val="007F3D87"/>
    <w:rsid w:val="007F3DA3"/>
    <w:rsid w:val="007F3DF4"/>
    <w:rsid w:val="007F3E63"/>
    <w:rsid w:val="007F47F8"/>
    <w:rsid w:val="007F4E3B"/>
    <w:rsid w:val="007F5246"/>
    <w:rsid w:val="007F5B70"/>
    <w:rsid w:val="007F5BE8"/>
    <w:rsid w:val="007F62E3"/>
    <w:rsid w:val="007F6611"/>
    <w:rsid w:val="007F6955"/>
    <w:rsid w:val="007F6AC6"/>
    <w:rsid w:val="007F7C61"/>
    <w:rsid w:val="00801596"/>
    <w:rsid w:val="00801B0B"/>
    <w:rsid w:val="00801F20"/>
    <w:rsid w:val="00802BB0"/>
    <w:rsid w:val="00803766"/>
    <w:rsid w:val="00803F63"/>
    <w:rsid w:val="00803FC7"/>
    <w:rsid w:val="008042D0"/>
    <w:rsid w:val="008072FA"/>
    <w:rsid w:val="00807EC8"/>
    <w:rsid w:val="0081022D"/>
    <w:rsid w:val="0081102F"/>
    <w:rsid w:val="0081144B"/>
    <w:rsid w:val="0081144D"/>
    <w:rsid w:val="008114F8"/>
    <w:rsid w:val="00811920"/>
    <w:rsid w:val="0081197B"/>
    <w:rsid w:val="0081236E"/>
    <w:rsid w:val="00813E3D"/>
    <w:rsid w:val="00815153"/>
    <w:rsid w:val="00815549"/>
    <w:rsid w:val="00815AD0"/>
    <w:rsid w:val="00815CD6"/>
    <w:rsid w:val="00815EDB"/>
    <w:rsid w:val="0081657A"/>
    <w:rsid w:val="00816A90"/>
    <w:rsid w:val="00816D94"/>
    <w:rsid w:val="008176F0"/>
    <w:rsid w:val="00817A1D"/>
    <w:rsid w:val="00820683"/>
    <w:rsid w:val="00820C4A"/>
    <w:rsid w:val="00820F57"/>
    <w:rsid w:val="00821CE1"/>
    <w:rsid w:val="00821DA3"/>
    <w:rsid w:val="00821F21"/>
    <w:rsid w:val="008222A3"/>
    <w:rsid w:val="00822928"/>
    <w:rsid w:val="008242D7"/>
    <w:rsid w:val="00824B78"/>
    <w:rsid w:val="008257B1"/>
    <w:rsid w:val="00826CE1"/>
    <w:rsid w:val="00826FF2"/>
    <w:rsid w:val="00827166"/>
    <w:rsid w:val="008274A6"/>
    <w:rsid w:val="00827811"/>
    <w:rsid w:val="00827928"/>
    <w:rsid w:val="00827F6A"/>
    <w:rsid w:val="0083013D"/>
    <w:rsid w:val="008307B6"/>
    <w:rsid w:val="00830852"/>
    <w:rsid w:val="00831977"/>
    <w:rsid w:val="008321A5"/>
    <w:rsid w:val="00832238"/>
    <w:rsid w:val="00832256"/>
    <w:rsid w:val="00832334"/>
    <w:rsid w:val="00832534"/>
    <w:rsid w:val="008330AF"/>
    <w:rsid w:val="00833B0E"/>
    <w:rsid w:val="00833B5B"/>
    <w:rsid w:val="00833DA1"/>
    <w:rsid w:val="00834D31"/>
    <w:rsid w:val="008350B0"/>
    <w:rsid w:val="00835A45"/>
    <w:rsid w:val="00835C27"/>
    <w:rsid w:val="008366A3"/>
    <w:rsid w:val="00836920"/>
    <w:rsid w:val="00836E25"/>
    <w:rsid w:val="0084070E"/>
    <w:rsid w:val="00840EA1"/>
    <w:rsid w:val="008413DB"/>
    <w:rsid w:val="0084333E"/>
    <w:rsid w:val="00843767"/>
    <w:rsid w:val="008443DC"/>
    <w:rsid w:val="00844B4C"/>
    <w:rsid w:val="00844CFF"/>
    <w:rsid w:val="00844DFE"/>
    <w:rsid w:val="0084586F"/>
    <w:rsid w:val="00845AA8"/>
    <w:rsid w:val="00846041"/>
    <w:rsid w:val="00847199"/>
    <w:rsid w:val="00847B00"/>
    <w:rsid w:val="00847B3A"/>
    <w:rsid w:val="00847D08"/>
    <w:rsid w:val="00847F38"/>
    <w:rsid w:val="008506C1"/>
    <w:rsid w:val="00850EB8"/>
    <w:rsid w:val="00851AD0"/>
    <w:rsid w:val="00852173"/>
    <w:rsid w:val="00852BA7"/>
    <w:rsid w:val="00853114"/>
    <w:rsid w:val="00853374"/>
    <w:rsid w:val="00853D6A"/>
    <w:rsid w:val="008547E5"/>
    <w:rsid w:val="00855219"/>
    <w:rsid w:val="0085568D"/>
    <w:rsid w:val="00856289"/>
    <w:rsid w:val="00857884"/>
    <w:rsid w:val="00860092"/>
    <w:rsid w:val="008606AC"/>
    <w:rsid w:val="00860B1E"/>
    <w:rsid w:val="00861811"/>
    <w:rsid w:val="00863273"/>
    <w:rsid w:val="00863F9E"/>
    <w:rsid w:val="0086484D"/>
    <w:rsid w:val="008650CF"/>
    <w:rsid w:val="008663D6"/>
    <w:rsid w:val="0086703B"/>
    <w:rsid w:val="0086721F"/>
    <w:rsid w:val="008679D9"/>
    <w:rsid w:val="00870C36"/>
    <w:rsid w:val="00870D44"/>
    <w:rsid w:val="008719DC"/>
    <w:rsid w:val="00871FF6"/>
    <w:rsid w:val="008722F7"/>
    <w:rsid w:val="0087230B"/>
    <w:rsid w:val="00872F23"/>
    <w:rsid w:val="0087476F"/>
    <w:rsid w:val="00875FCC"/>
    <w:rsid w:val="00876115"/>
    <w:rsid w:val="00876530"/>
    <w:rsid w:val="0087676A"/>
    <w:rsid w:val="00877A04"/>
    <w:rsid w:val="00877E2D"/>
    <w:rsid w:val="00880E8D"/>
    <w:rsid w:val="00880FC1"/>
    <w:rsid w:val="00882056"/>
    <w:rsid w:val="0088207E"/>
    <w:rsid w:val="0088255B"/>
    <w:rsid w:val="00882688"/>
    <w:rsid w:val="00882926"/>
    <w:rsid w:val="008842D6"/>
    <w:rsid w:val="008845B1"/>
    <w:rsid w:val="0088530F"/>
    <w:rsid w:val="00886363"/>
    <w:rsid w:val="0088638D"/>
    <w:rsid w:val="008865CB"/>
    <w:rsid w:val="00886A5C"/>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6032"/>
    <w:rsid w:val="00896665"/>
    <w:rsid w:val="00897666"/>
    <w:rsid w:val="008979B1"/>
    <w:rsid w:val="008A0D0B"/>
    <w:rsid w:val="008A123B"/>
    <w:rsid w:val="008A1D28"/>
    <w:rsid w:val="008A1D6A"/>
    <w:rsid w:val="008A1ED5"/>
    <w:rsid w:val="008A2A1B"/>
    <w:rsid w:val="008A2AF1"/>
    <w:rsid w:val="008A34CB"/>
    <w:rsid w:val="008A350E"/>
    <w:rsid w:val="008A3C28"/>
    <w:rsid w:val="008A3CF8"/>
    <w:rsid w:val="008A3DB6"/>
    <w:rsid w:val="008A428D"/>
    <w:rsid w:val="008A4D72"/>
    <w:rsid w:val="008A6B25"/>
    <w:rsid w:val="008A6C4F"/>
    <w:rsid w:val="008A6E62"/>
    <w:rsid w:val="008A74EE"/>
    <w:rsid w:val="008A7C22"/>
    <w:rsid w:val="008A7D60"/>
    <w:rsid w:val="008A7DC8"/>
    <w:rsid w:val="008B0854"/>
    <w:rsid w:val="008B20FB"/>
    <w:rsid w:val="008B2298"/>
    <w:rsid w:val="008B2335"/>
    <w:rsid w:val="008B25FF"/>
    <w:rsid w:val="008B29A3"/>
    <w:rsid w:val="008B2E36"/>
    <w:rsid w:val="008B382E"/>
    <w:rsid w:val="008B3B01"/>
    <w:rsid w:val="008B3F4F"/>
    <w:rsid w:val="008B43C4"/>
    <w:rsid w:val="008B4D84"/>
    <w:rsid w:val="008B506E"/>
    <w:rsid w:val="008B5098"/>
    <w:rsid w:val="008B5F2F"/>
    <w:rsid w:val="008B6E32"/>
    <w:rsid w:val="008B7565"/>
    <w:rsid w:val="008C037C"/>
    <w:rsid w:val="008C0C37"/>
    <w:rsid w:val="008C0E22"/>
    <w:rsid w:val="008C1088"/>
    <w:rsid w:val="008C1301"/>
    <w:rsid w:val="008C1C59"/>
    <w:rsid w:val="008C2771"/>
    <w:rsid w:val="008C3B7E"/>
    <w:rsid w:val="008C3CF4"/>
    <w:rsid w:val="008C3E63"/>
    <w:rsid w:val="008C4090"/>
    <w:rsid w:val="008C4096"/>
    <w:rsid w:val="008C418F"/>
    <w:rsid w:val="008C42CC"/>
    <w:rsid w:val="008C445D"/>
    <w:rsid w:val="008D0B22"/>
    <w:rsid w:val="008D0B7A"/>
    <w:rsid w:val="008D17C6"/>
    <w:rsid w:val="008D2117"/>
    <w:rsid w:val="008D2816"/>
    <w:rsid w:val="008D34CD"/>
    <w:rsid w:val="008D3EA9"/>
    <w:rsid w:val="008D4F2E"/>
    <w:rsid w:val="008D55B8"/>
    <w:rsid w:val="008D59C7"/>
    <w:rsid w:val="008D5A07"/>
    <w:rsid w:val="008D63E6"/>
    <w:rsid w:val="008D63F1"/>
    <w:rsid w:val="008D7202"/>
    <w:rsid w:val="008E0678"/>
    <w:rsid w:val="008E1F5F"/>
    <w:rsid w:val="008E3ADE"/>
    <w:rsid w:val="008E40CC"/>
    <w:rsid w:val="008E49F0"/>
    <w:rsid w:val="008E4CD4"/>
    <w:rsid w:val="008E5439"/>
    <w:rsid w:val="008E54E7"/>
    <w:rsid w:val="008E56B1"/>
    <w:rsid w:val="008E69C7"/>
    <w:rsid w:val="008E6CC6"/>
    <w:rsid w:val="008F0779"/>
    <w:rsid w:val="008F0DD5"/>
    <w:rsid w:val="008F10C7"/>
    <w:rsid w:val="008F2534"/>
    <w:rsid w:val="008F31D2"/>
    <w:rsid w:val="008F4195"/>
    <w:rsid w:val="008F462E"/>
    <w:rsid w:val="008F4CB8"/>
    <w:rsid w:val="008F4F73"/>
    <w:rsid w:val="008F4F88"/>
    <w:rsid w:val="008F7222"/>
    <w:rsid w:val="008F7BFE"/>
    <w:rsid w:val="008F7C98"/>
    <w:rsid w:val="008F7F33"/>
    <w:rsid w:val="0090034B"/>
    <w:rsid w:val="009008F4"/>
    <w:rsid w:val="00901387"/>
    <w:rsid w:val="00901826"/>
    <w:rsid w:val="00901DBA"/>
    <w:rsid w:val="00901F3B"/>
    <w:rsid w:val="0090295F"/>
    <w:rsid w:val="00902B51"/>
    <w:rsid w:val="00902DEC"/>
    <w:rsid w:val="009031F5"/>
    <w:rsid w:val="00903EB3"/>
    <w:rsid w:val="00904882"/>
    <w:rsid w:val="00904ADD"/>
    <w:rsid w:val="00905107"/>
    <w:rsid w:val="009053E4"/>
    <w:rsid w:val="00905944"/>
    <w:rsid w:val="00905ED3"/>
    <w:rsid w:val="009062CD"/>
    <w:rsid w:val="00906C66"/>
    <w:rsid w:val="0090783F"/>
    <w:rsid w:val="00907A77"/>
    <w:rsid w:val="00911145"/>
    <w:rsid w:val="009115F2"/>
    <w:rsid w:val="0091171C"/>
    <w:rsid w:val="00911E03"/>
    <w:rsid w:val="0091206C"/>
    <w:rsid w:val="009129A2"/>
    <w:rsid w:val="009136B9"/>
    <w:rsid w:val="00914183"/>
    <w:rsid w:val="00914BDC"/>
    <w:rsid w:val="0091554D"/>
    <w:rsid w:val="00915749"/>
    <w:rsid w:val="009158F1"/>
    <w:rsid w:val="00915EF6"/>
    <w:rsid w:val="00916674"/>
    <w:rsid w:val="00916B3D"/>
    <w:rsid w:val="00916E19"/>
    <w:rsid w:val="0091781C"/>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69D"/>
    <w:rsid w:val="00936DBA"/>
    <w:rsid w:val="0093795C"/>
    <w:rsid w:val="009379FA"/>
    <w:rsid w:val="00937FC6"/>
    <w:rsid w:val="0094014C"/>
    <w:rsid w:val="00940F93"/>
    <w:rsid w:val="009411D6"/>
    <w:rsid w:val="00942278"/>
    <w:rsid w:val="00942339"/>
    <w:rsid w:val="00942469"/>
    <w:rsid w:val="0094258D"/>
    <w:rsid w:val="00942854"/>
    <w:rsid w:val="00942BB9"/>
    <w:rsid w:val="00942C27"/>
    <w:rsid w:val="009434C4"/>
    <w:rsid w:val="00943605"/>
    <w:rsid w:val="00943AEB"/>
    <w:rsid w:val="00943BBA"/>
    <w:rsid w:val="009448C3"/>
    <w:rsid w:val="00945A36"/>
    <w:rsid w:val="00947467"/>
    <w:rsid w:val="00947C05"/>
    <w:rsid w:val="00950A08"/>
    <w:rsid w:val="00951230"/>
    <w:rsid w:val="009516BC"/>
    <w:rsid w:val="009517D9"/>
    <w:rsid w:val="009538E4"/>
    <w:rsid w:val="00954004"/>
    <w:rsid w:val="00954D06"/>
    <w:rsid w:val="0095501B"/>
    <w:rsid w:val="009553D9"/>
    <w:rsid w:val="0095594B"/>
    <w:rsid w:val="00956843"/>
    <w:rsid w:val="00956878"/>
    <w:rsid w:val="00957104"/>
    <w:rsid w:val="009577AA"/>
    <w:rsid w:val="00960383"/>
    <w:rsid w:val="00960576"/>
    <w:rsid w:val="00961266"/>
    <w:rsid w:val="00961A77"/>
    <w:rsid w:val="00962543"/>
    <w:rsid w:val="0096257F"/>
    <w:rsid w:val="00962B78"/>
    <w:rsid w:val="00965710"/>
    <w:rsid w:val="009659A0"/>
    <w:rsid w:val="00965CB3"/>
    <w:rsid w:val="009668A1"/>
    <w:rsid w:val="00967473"/>
    <w:rsid w:val="00967640"/>
    <w:rsid w:val="00970680"/>
    <w:rsid w:val="009714B2"/>
    <w:rsid w:val="00971903"/>
    <w:rsid w:val="009719F6"/>
    <w:rsid w:val="00971D88"/>
    <w:rsid w:val="0097240D"/>
    <w:rsid w:val="0097262A"/>
    <w:rsid w:val="00973189"/>
    <w:rsid w:val="0097352B"/>
    <w:rsid w:val="00973C9D"/>
    <w:rsid w:val="00974476"/>
    <w:rsid w:val="00974BBE"/>
    <w:rsid w:val="00974C55"/>
    <w:rsid w:val="00975569"/>
    <w:rsid w:val="009760F3"/>
    <w:rsid w:val="00976937"/>
    <w:rsid w:val="00976CFB"/>
    <w:rsid w:val="00977620"/>
    <w:rsid w:val="0097778A"/>
    <w:rsid w:val="00980569"/>
    <w:rsid w:val="00980E6D"/>
    <w:rsid w:val="00981FED"/>
    <w:rsid w:val="00982BD4"/>
    <w:rsid w:val="00983302"/>
    <w:rsid w:val="009837DB"/>
    <w:rsid w:val="00983C60"/>
    <w:rsid w:val="009842A6"/>
    <w:rsid w:val="00984B5D"/>
    <w:rsid w:val="00984F9C"/>
    <w:rsid w:val="009859E7"/>
    <w:rsid w:val="00986846"/>
    <w:rsid w:val="00987477"/>
    <w:rsid w:val="00990884"/>
    <w:rsid w:val="009910D7"/>
    <w:rsid w:val="00991576"/>
    <w:rsid w:val="00991751"/>
    <w:rsid w:val="009919EA"/>
    <w:rsid w:val="009931DF"/>
    <w:rsid w:val="00993BA4"/>
    <w:rsid w:val="0099446F"/>
    <w:rsid w:val="00994860"/>
    <w:rsid w:val="00995A18"/>
    <w:rsid w:val="00995DEE"/>
    <w:rsid w:val="0099756D"/>
    <w:rsid w:val="009A0104"/>
    <w:rsid w:val="009A0830"/>
    <w:rsid w:val="009A093E"/>
    <w:rsid w:val="009A0E8D"/>
    <w:rsid w:val="009A0EAE"/>
    <w:rsid w:val="009A1106"/>
    <w:rsid w:val="009A11EA"/>
    <w:rsid w:val="009A12A8"/>
    <w:rsid w:val="009A262F"/>
    <w:rsid w:val="009A26AE"/>
    <w:rsid w:val="009A2AE0"/>
    <w:rsid w:val="009A35D8"/>
    <w:rsid w:val="009A3DFE"/>
    <w:rsid w:val="009A4565"/>
    <w:rsid w:val="009A46BF"/>
    <w:rsid w:val="009A47DF"/>
    <w:rsid w:val="009A48EF"/>
    <w:rsid w:val="009A496A"/>
    <w:rsid w:val="009A5EA4"/>
    <w:rsid w:val="009A7C3E"/>
    <w:rsid w:val="009A7EB0"/>
    <w:rsid w:val="009A7EFB"/>
    <w:rsid w:val="009B0DB2"/>
    <w:rsid w:val="009B167B"/>
    <w:rsid w:val="009B2352"/>
    <w:rsid w:val="009B26E7"/>
    <w:rsid w:val="009B3275"/>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3527"/>
    <w:rsid w:val="009C4B01"/>
    <w:rsid w:val="009C4D63"/>
    <w:rsid w:val="009C5212"/>
    <w:rsid w:val="009C532C"/>
    <w:rsid w:val="009C5E3B"/>
    <w:rsid w:val="009D010D"/>
    <w:rsid w:val="009D214A"/>
    <w:rsid w:val="009D2255"/>
    <w:rsid w:val="009D3383"/>
    <w:rsid w:val="009D3FCB"/>
    <w:rsid w:val="009D4276"/>
    <w:rsid w:val="009D439B"/>
    <w:rsid w:val="009D4D38"/>
    <w:rsid w:val="009D61A4"/>
    <w:rsid w:val="009D6E8D"/>
    <w:rsid w:val="009D7122"/>
    <w:rsid w:val="009D744D"/>
    <w:rsid w:val="009D75EF"/>
    <w:rsid w:val="009D7F0B"/>
    <w:rsid w:val="009E03FB"/>
    <w:rsid w:val="009E0B58"/>
    <w:rsid w:val="009E1C44"/>
    <w:rsid w:val="009E270E"/>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E03"/>
    <w:rsid w:val="009F3F74"/>
    <w:rsid w:val="009F45E5"/>
    <w:rsid w:val="009F4F1B"/>
    <w:rsid w:val="009F558D"/>
    <w:rsid w:val="009F5BFC"/>
    <w:rsid w:val="009F6846"/>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4A0"/>
    <w:rsid w:val="00A10957"/>
    <w:rsid w:val="00A118E2"/>
    <w:rsid w:val="00A12AD3"/>
    <w:rsid w:val="00A12D95"/>
    <w:rsid w:val="00A13ECC"/>
    <w:rsid w:val="00A15BC8"/>
    <w:rsid w:val="00A1667A"/>
    <w:rsid w:val="00A1686F"/>
    <w:rsid w:val="00A16DAF"/>
    <w:rsid w:val="00A16E94"/>
    <w:rsid w:val="00A17615"/>
    <w:rsid w:val="00A17681"/>
    <w:rsid w:val="00A1790F"/>
    <w:rsid w:val="00A21ED6"/>
    <w:rsid w:val="00A22BB0"/>
    <w:rsid w:val="00A230B3"/>
    <w:rsid w:val="00A23565"/>
    <w:rsid w:val="00A23969"/>
    <w:rsid w:val="00A2507B"/>
    <w:rsid w:val="00A25553"/>
    <w:rsid w:val="00A25D83"/>
    <w:rsid w:val="00A25EC9"/>
    <w:rsid w:val="00A27000"/>
    <w:rsid w:val="00A3026E"/>
    <w:rsid w:val="00A307F8"/>
    <w:rsid w:val="00A3097F"/>
    <w:rsid w:val="00A30F7E"/>
    <w:rsid w:val="00A325A3"/>
    <w:rsid w:val="00A32CAA"/>
    <w:rsid w:val="00A32E68"/>
    <w:rsid w:val="00A338F1"/>
    <w:rsid w:val="00A3445E"/>
    <w:rsid w:val="00A346FF"/>
    <w:rsid w:val="00A347C5"/>
    <w:rsid w:val="00A35BE0"/>
    <w:rsid w:val="00A36195"/>
    <w:rsid w:val="00A37091"/>
    <w:rsid w:val="00A37AE8"/>
    <w:rsid w:val="00A37D05"/>
    <w:rsid w:val="00A37D6C"/>
    <w:rsid w:val="00A405B7"/>
    <w:rsid w:val="00A40B38"/>
    <w:rsid w:val="00A41715"/>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749"/>
    <w:rsid w:val="00A46BBF"/>
    <w:rsid w:val="00A46FF4"/>
    <w:rsid w:val="00A47EFF"/>
    <w:rsid w:val="00A503DC"/>
    <w:rsid w:val="00A508A1"/>
    <w:rsid w:val="00A512E1"/>
    <w:rsid w:val="00A519BF"/>
    <w:rsid w:val="00A51E29"/>
    <w:rsid w:val="00A52062"/>
    <w:rsid w:val="00A5219E"/>
    <w:rsid w:val="00A524DA"/>
    <w:rsid w:val="00A52B60"/>
    <w:rsid w:val="00A534E7"/>
    <w:rsid w:val="00A53A1B"/>
    <w:rsid w:val="00A54521"/>
    <w:rsid w:val="00A55D07"/>
    <w:rsid w:val="00A55E38"/>
    <w:rsid w:val="00A56095"/>
    <w:rsid w:val="00A56471"/>
    <w:rsid w:val="00A57143"/>
    <w:rsid w:val="00A57625"/>
    <w:rsid w:val="00A60163"/>
    <w:rsid w:val="00A605F5"/>
    <w:rsid w:val="00A60F8F"/>
    <w:rsid w:val="00A6129C"/>
    <w:rsid w:val="00A62201"/>
    <w:rsid w:val="00A623E0"/>
    <w:rsid w:val="00A62A82"/>
    <w:rsid w:val="00A63DC4"/>
    <w:rsid w:val="00A64764"/>
    <w:rsid w:val="00A6485D"/>
    <w:rsid w:val="00A64F02"/>
    <w:rsid w:val="00A652CE"/>
    <w:rsid w:val="00A65339"/>
    <w:rsid w:val="00A66331"/>
    <w:rsid w:val="00A67152"/>
    <w:rsid w:val="00A672FD"/>
    <w:rsid w:val="00A6758F"/>
    <w:rsid w:val="00A7116B"/>
    <w:rsid w:val="00A7133E"/>
    <w:rsid w:val="00A724D6"/>
    <w:rsid w:val="00A72A59"/>
    <w:rsid w:val="00A72F22"/>
    <w:rsid w:val="00A72F93"/>
    <w:rsid w:val="00A7360F"/>
    <w:rsid w:val="00A74558"/>
    <w:rsid w:val="00A748A6"/>
    <w:rsid w:val="00A75E27"/>
    <w:rsid w:val="00A769F4"/>
    <w:rsid w:val="00A77414"/>
    <w:rsid w:val="00A776B4"/>
    <w:rsid w:val="00A77966"/>
    <w:rsid w:val="00A80C91"/>
    <w:rsid w:val="00A80FDA"/>
    <w:rsid w:val="00A8104A"/>
    <w:rsid w:val="00A81A11"/>
    <w:rsid w:val="00A81A7E"/>
    <w:rsid w:val="00A82596"/>
    <w:rsid w:val="00A83007"/>
    <w:rsid w:val="00A83433"/>
    <w:rsid w:val="00A8347E"/>
    <w:rsid w:val="00A835FF"/>
    <w:rsid w:val="00A839F2"/>
    <w:rsid w:val="00A848A5"/>
    <w:rsid w:val="00A85DB2"/>
    <w:rsid w:val="00A86646"/>
    <w:rsid w:val="00A87676"/>
    <w:rsid w:val="00A87B40"/>
    <w:rsid w:val="00A90B92"/>
    <w:rsid w:val="00A910F2"/>
    <w:rsid w:val="00A91C3F"/>
    <w:rsid w:val="00A92769"/>
    <w:rsid w:val="00A92836"/>
    <w:rsid w:val="00A93FA3"/>
    <w:rsid w:val="00A942A1"/>
    <w:rsid w:val="00A94361"/>
    <w:rsid w:val="00A94533"/>
    <w:rsid w:val="00A94577"/>
    <w:rsid w:val="00A945D5"/>
    <w:rsid w:val="00A95628"/>
    <w:rsid w:val="00A95893"/>
    <w:rsid w:val="00A96406"/>
    <w:rsid w:val="00A972D6"/>
    <w:rsid w:val="00AA023E"/>
    <w:rsid w:val="00AA07B2"/>
    <w:rsid w:val="00AA0887"/>
    <w:rsid w:val="00AA0F0A"/>
    <w:rsid w:val="00AA10A4"/>
    <w:rsid w:val="00AA256F"/>
    <w:rsid w:val="00AA293C"/>
    <w:rsid w:val="00AA2D37"/>
    <w:rsid w:val="00AA3288"/>
    <w:rsid w:val="00AA34F2"/>
    <w:rsid w:val="00AA4283"/>
    <w:rsid w:val="00AA4321"/>
    <w:rsid w:val="00AA5619"/>
    <w:rsid w:val="00AA5A07"/>
    <w:rsid w:val="00AA5C63"/>
    <w:rsid w:val="00AA5D32"/>
    <w:rsid w:val="00AA68D4"/>
    <w:rsid w:val="00AA69E0"/>
    <w:rsid w:val="00AA70A1"/>
    <w:rsid w:val="00AA75E8"/>
    <w:rsid w:val="00AA7810"/>
    <w:rsid w:val="00AB05D0"/>
    <w:rsid w:val="00AB2093"/>
    <w:rsid w:val="00AB2586"/>
    <w:rsid w:val="00AB28E8"/>
    <w:rsid w:val="00AB2E88"/>
    <w:rsid w:val="00AB4007"/>
    <w:rsid w:val="00AB42CA"/>
    <w:rsid w:val="00AB440B"/>
    <w:rsid w:val="00AB4496"/>
    <w:rsid w:val="00AB6D6C"/>
    <w:rsid w:val="00AB7E77"/>
    <w:rsid w:val="00AC0020"/>
    <w:rsid w:val="00AC002F"/>
    <w:rsid w:val="00AC0334"/>
    <w:rsid w:val="00AC052C"/>
    <w:rsid w:val="00AC0675"/>
    <w:rsid w:val="00AC085F"/>
    <w:rsid w:val="00AC0E11"/>
    <w:rsid w:val="00AC0F29"/>
    <w:rsid w:val="00AC26D3"/>
    <w:rsid w:val="00AC28C2"/>
    <w:rsid w:val="00AC3457"/>
    <w:rsid w:val="00AC371F"/>
    <w:rsid w:val="00AC37B0"/>
    <w:rsid w:val="00AC3878"/>
    <w:rsid w:val="00AC3CB7"/>
    <w:rsid w:val="00AC3EB6"/>
    <w:rsid w:val="00AC3F4E"/>
    <w:rsid w:val="00AC499A"/>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2BE1"/>
    <w:rsid w:val="00AE31DF"/>
    <w:rsid w:val="00AE35B5"/>
    <w:rsid w:val="00AE3D34"/>
    <w:rsid w:val="00AE40BE"/>
    <w:rsid w:val="00AE40F5"/>
    <w:rsid w:val="00AE41CF"/>
    <w:rsid w:val="00AE41E9"/>
    <w:rsid w:val="00AE4571"/>
    <w:rsid w:val="00AE4F27"/>
    <w:rsid w:val="00AE50A2"/>
    <w:rsid w:val="00AE598D"/>
    <w:rsid w:val="00AE6162"/>
    <w:rsid w:val="00AE6249"/>
    <w:rsid w:val="00AF08C8"/>
    <w:rsid w:val="00AF09A0"/>
    <w:rsid w:val="00AF1824"/>
    <w:rsid w:val="00AF3A06"/>
    <w:rsid w:val="00AF5127"/>
    <w:rsid w:val="00AF64EB"/>
    <w:rsid w:val="00AF6A1D"/>
    <w:rsid w:val="00AF7553"/>
    <w:rsid w:val="00AF75F9"/>
    <w:rsid w:val="00AF7DC4"/>
    <w:rsid w:val="00B00C3E"/>
    <w:rsid w:val="00B00C96"/>
    <w:rsid w:val="00B00EB7"/>
    <w:rsid w:val="00B01403"/>
    <w:rsid w:val="00B01BF2"/>
    <w:rsid w:val="00B01C7E"/>
    <w:rsid w:val="00B02136"/>
    <w:rsid w:val="00B027CB"/>
    <w:rsid w:val="00B02AB7"/>
    <w:rsid w:val="00B030DE"/>
    <w:rsid w:val="00B04329"/>
    <w:rsid w:val="00B044EB"/>
    <w:rsid w:val="00B04B56"/>
    <w:rsid w:val="00B050B1"/>
    <w:rsid w:val="00B05153"/>
    <w:rsid w:val="00B05C95"/>
    <w:rsid w:val="00B06397"/>
    <w:rsid w:val="00B06477"/>
    <w:rsid w:val="00B06553"/>
    <w:rsid w:val="00B06667"/>
    <w:rsid w:val="00B06703"/>
    <w:rsid w:val="00B06984"/>
    <w:rsid w:val="00B07B35"/>
    <w:rsid w:val="00B07ED3"/>
    <w:rsid w:val="00B103F8"/>
    <w:rsid w:val="00B10BF8"/>
    <w:rsid w:val="00B10DB2"/>
    <w:rsid w:val="00B115DD"/>
    <w:rsid w:val="00B127E9"/>
    <w:rsid w:val="00B1287D"/>
    <w:rsid w:val="00B12F84"/>
    <w:rsid w:val="00B12F97"/>
    <w:rsid w:val="00B13580"/>
    <w:rsid w:val="00B13E3E"/>
    <w:rsid w:val="00B14122"/>
    <w:rsid w:val="00B14414"/>
    <w:rsid w:val="00B14599"/>
    <w:rsid w:val="00B1468F"/>
    <w:rsid w:val="00B156FC"/>
    <w:rsid w:val="00B15DFF"/>
    <w:rsid w:val="00B1615F"/>
    <w:rsid w:val="00B16536"/>
    <w:rsid w:val="00B16A78"/>
    <w:rsid w:val="00B16BF2"/>
    <w:rsid w:val="00B17C55"/>
    <w:rsid w:val="00B204C4"/>
    <w:rsid w:val="00B20B6C"/>
    <w:rsid w:val="00B217EE"/>
    <w:rsid w:val="00B22076"/>
    <w:rsid w:val="00B22753"/>
    <w:rsid w:val="00B22AB6"/>
    <w:rsid w:val="00B24937"/>
    <w:rsid w:val="00B25731"/>
    <w:rsid w:val="00B25785"/>
    <w:rsid w:val="00B25CB5"/>
    <w:rsid w:val="00B25E9B"/>
    <w:rsid w:val="00B26417"/>
    <w:rsid w:val="00B267D5"/>
    <w:rsid w:val="00B26D2D"/>
    <w:rsid w:val="00B27264"/>
    <w:rsid w:val="00B27331"/>
    <w:rsid w:val="00B27411"/>
    <w:rsid w:val="00B27D82"/>
    <w:rsid w:val="00B30179"/>
    <w:rsid w:val="00B32C19"/>
    <w:rsid w:val="00B356BE"/>
    <w:rsid w:val="00B35716"/>
    <w:rsid w:val="00B35EC3"/>
    <w:rsid w:val="00B36364"/>
    <w:rsid w:val="00B36E37"/>
    <w:rsid w:val="00B40374"/>
    <w:rsid w:val="00B40917"/>
    <w:rsid w:val="00B40A50"/>
    <w:rsid w:val="00B41F9C"/>
    <w:rsid w:val="00B421C1"/>
    <w:rsid w:val="00B423BD"/>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77C"/>
    <w:rsid w:val="00B537A2"/>
    <w:rsid w:val="00B53A88"/>
    <w:rsid w:val="00B53C21"/>
    <w:rsid w:val="00B53FD3"/>
    <w:rsid w:val="00B540D1"/>
    <w:rsid w:val="00B54342"/>
    <w:rsid w:val="00B5474C"/>
    <w:rsid w:val="00B54C04"/>
    <w:rsid w:val="00B559BB"/>
    <w:rsid w:val="00B55C71"/>
    <w:rsid w:val="00B55DD5"/>
    <w:rsid w:val="00B56017"/>
    <w:rsid w:val="00B56781"/>
    <w:rsid w:val="00B56A25"/>
    <w:rsid w:val="00B56E4A"/>
    <w:rsid w:val="00B56E9C"/>
    <w:rsid w:val="00B57F5C"/>
    <w:rsid w:val="00B6002C"/>
    <w:rsid w:val="00B60173"/>
    <w:rsid w:val="00B60184"/>
    <w:rsid w:val="00B625C8"/>
    <w:rsid w:val="00B62B2A"/>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67DE5"/>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485C"/>
    <w:rsid w:val="00B87713"/>
    <w:rsid w:val="00B87B3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54FC"/>
    <w:rsid w:val="00B95A04"/>
    <w:rsid w:val="00BA038E"/>
    <w:rsid w:val="00BA2167"/>
    <w:rsid w:val="00BA2807"/>
    <w:rsid w:val="00BA2893"/>
    <w:rsid w:val="00BA2E62"/>
    <w:rsid w:val="00BA322C"/>
    <w:rsid w:val="00BA3419"/>
    <w:rsid w:val="00BA3E67"/>
    <w:rsid w:val="00BA451F"/>
    <w:rsid w:val="00BA4DB5"/>
    <w:rsid w:val="00BA521F"/>
    <w:rsid w:val="00BA5492"/>
    <w:rsid w:val="00BA599F"/>
    <w:rsid w:val="00BA5C6F"/>
    <w:rsid w:val="00BA5DB6"/>
    <w:rsid w:val="00BA60BD"/>
    <w:rsid w:val="00BA62BB"/>
    <w:rsid w:val="00BA6F7B"/>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4F35"/>
    <w:rsid w:val="00BC5957"/>
    <w:rsid w:val="00BC62EF"/>
    <w:rsid w:val="00BC6831"/>
    <w:rsid w:val="00BC6CB4"/>
    <w:rsid w:val="00BC74E9"/>
    <w:rsid w:val="00BD210A"/>
    <w:rsid w:val="00BD2392"/>
    <w:rsid w:val="00BD24B1"/>
    <w:rsid w:val="00BD3334"/>
    <w:rsid w:val="00BD59A8"/>
    <w:rsid w:val="00BD5E54"/>
    <w:rsid w:val="00BD65FC"/>
    <w:rsid w:val="00BD77DC"/>
    <w:rsid w:val="00BD7DB3"/>
    <w:rsid w:val="00BD7DFD"/>
    <w:rsid w:val="00BD7FBA"/>
    <w:rsid w:val="00BE0581"/>
    <w:rsid w:val="00BE06F3"/>
    <w:rsid w:val="00BE0A6C"/>
    <w:rsid w:val="00BE0E14"/>
    <w:rsid w:val="00BE1404"/>
    <w:rsid w:val="00BE1AFD"/>
    <w:rsid w:val="00BE1D84"/>
    <w:rsid w:val="00BE246B"/>
    <w:rsid w:val="00BE258B"/>
    <w:rsid w:val="00BE2680"/>
    <w:rsid w:val="00BE28D0"/>
    <w:rsid w:val="00BE35D7"/>
    <w:rsid w:val="00BE5B99"/>
    <w:rsid w:val="00BE5CD4"/>
    <w:rsid w:val="00BE6331"/>
    <w:rsid w:val="00BE6A4B"/>
    <w:rsid w:val="00BE7BFF"/>
    <w:rsid w:val="00BE7E81"/>
    <w:rsid w:val="00BF04CF"/>
    <w:rsid w:val="00BF2419"/>
    <w:rsid w:val="00BF49DF"/>
    <w:rsid w:val="00BF5D7C"/>
    <w:rsid w:val="00BF68A8"/>
    <w:rsid w:val="00BF6D58"/>
    <w:rsid w:val="00BF78E4"/>
    <w:rsid w:val="00BF7CE2"/>
    <w:rsid w:val="00C00457"/>
    <w:rsid w:val="00C006F2"/>
    <w:rsid w:val="00C0122B"/>
    <w:rsid w:val="00C01316"/>
    <w:rsid w:val="00C01638"/>
    <w:rsid w:val="00C017E7"/>
    <w:rsid w:val="00C01E5E"/>
    <w:rsid w:val="00C025C0"/>
    <w:rsid w:val="00C02A87"/>
    <w:rsid w:val="00C02F17"/>
    <w:rsid w:val="00C034DA"/>
    <w:rsid w:val="00C03E5A"/>
    <w:rsid w:val="00C04016"/>
    <w:rsid w:val="00C06A10"/>
    <w:rsid w:val="00C07278"/>
    <w:rsid w:val="00C072D3"/>
    <w:rsid w:val="00C07A2E"/>
    <w:rsid w:val="00C07F5A"/>
    <w:rsid w:val="00C1071A"/>
    <w:rsid w:val="00C110F5"/>
    <w:rsid w:val="00C11A03"/>
    <w:rsid w:val="00C11C4D"/>
    <w:rsid w:val="00C11FB4"/>
    <w:rsid w:val="00C12DAE"/>
    <w:rsid w:val="00C13326"/>
    <w:rsid w:val="00C15A28"/>
    <w:rsid w:val="00C163DD"/>
    <w:rsid w:val="00C167D0"/>
    <w:rsid w:val="00C167FA"/>
    <w:rsid w:val="00C17272"/>
    <w:rsid w:val="00C177D5"/>
    <w:rsid w:val="00C202C2"/>
    <w:rsid w:val="00C204E1"/>
    <w:rsid w:val="00C21477"/>
    <w:rsid w:val="00C21C32"/>
    <w:rsid w:val="00C226A7"/>
    <w:rsid w:val="00C22C0C"/>
    <w:rsid w:val="00C23265"/>
    <w:rsid w:val="00C234A7"/>
    <w:rsid w:val="00C24E3B"/>
    <w:rsid w:val="00C25644"/>
    <w:rsid w:val="00C25704"/>
    <w:rsid w:val="00C26368"/>
    <w:rsid w:val="00C2638D"/>
    <w:rsid w:val="00C2736E"/>
    <w:rsid w:val="00C2763B"/>
    <w:rsid w:val="00C30104"/>
    <w:rsid w:val="00C30938"/>
    <w:rsid w:val="00C30A89"/>
    <w:rsid w:val="00C30BBC"/>
    <w:rsid w:val="00C30DB8"/>
    <w:rsid w:val="00C3168F"/>
    <w:rsid w:val="00C3236C"/>
    <w:rsid w:val="00C32603"/>
    <w:rsid w:val="00C337CD"/>
    <w:rsid w:val="00C338C5"/>
    <w:rsid w:val="00C33DC2"/>
    <w:rsid w:val="00C3410A"/>
    <w:rsid w:val="00C34206"/>
    <w:rsid w:val="00C34511"/>
    <w:rsid w:val="00C34D59"/>
    <w:rsid w:val="00C35321"/>
    <w:rsid w:val="00C365AF"/>
    <w:rsid w:val="00C37992"/>
    <w:rsid w:val="00C40558"/>
    <w:rsid w:val="00C4090B"/>
    <w:rsid w:val="00C40DD3"/>
    <w:rsid w:val="00C41CA4"/>
    <w:rsid w:val="00C41D1D"/>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6FA1"/>
    <w:rsid w:val="00C4724C"/>
    <w:rsid w:val="00C4765E"/>
    <w:rsid w:val="00C5084F"/>
    <w:rsid w:val="00C509DF"/>
    <w:rsid w:val="00C52B8F"/>
    <w:rsid w:val="00C52F39"/>
    <w:rsid w:val="00C53D9C"/>
    <w:rsid w:val="00C53E96"/>
    <w:rsid w:val="00C54E99"/>
    <w:rsid w:val="00C550C5"/>
    <w:rsid w:val="00C574A5"/>
    <w:rsid w:val="00C57C50"/>
    <w:rsid w:val="00C6043F"/>
    <w:rsid w:val="00C609D6"/>
    <w:rsid w:val="00C6117A"/>
    <w:rsid w:val="00C61490"/>
    <w:rsid w:val="00C61ACA"/>
    <w:rsid w:val="00C62482"/>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29C"/>
    <w:rsid w:val="00C72845"/>
    <w:rsid w:val="00C72A0C"/>
    <w:rsid w:val="00C73480"/>
    <w:rsid w:val="00C73870"/>
    <w:rsid w:val="00C741B5"/>
    <w:rsid w:val="00C74513"/>
    <w:rsid w:val="00C745C3"/>
    <w:rsid w:val="00C748FA"/>
    <w:rsid w:val="00C74EF7"/>
    <w:rsid w:val="00C75410"/>
    <w:rsid w:val="00C7560C"/>
    <w:rsid w:val="00C770FF"/>
    <w:rsid w:val="00C771DE"/>
    <w:rsid w:val="00C774DF"/>
    <w:rsid w:val="00C77743"/>
    <w:rsid w:val="00C77D78"/>
    <w:rsid w:val="00C805A3"/>
    <w:rsid w:val="00C80EB7"/>
    <w:rsid w:val="00C81344"/>
    <w:rsid w:val="00C814E0"/>
    <w:rsid w:val="00C81D9C"/>
    <w:rsid w:val="00C82528"/>
    <w:rsid w:val="00C82DED"/>
    <w:rsid w:val="00C831D1"/>
    <w:rsid w:val="00C8349E"/>
    <w:rsid w:val="00C83A89"/>
    <w:rsid w:val="00C84412"/>
    <w:rsid w:val="00C85792"/>
    <w:rsid w:val="00C86256"/>
    <w:rsid w:val="00C868CC"/>
    <w:rsid w:val="00C86CD7"/>
    <w:rsid w:val="00C873A4"/>
    <w:rsid w:val="00C878CB"/>
    <w:rsid w:val="00C905CD"/>
    <w:rsid w:val="00C90C39"/>
    <w:rsid w:val="00C9261F"/>
    <w:rsid w:val="00C93690"/>
    <w:rsid w:val="00C93793"/>
    <w:rsid w:val="00C93DE5"/>
    <w:rsid w:val="00C95384"/>
    <w:rsid w:val="00C95775"/>
    <w:rsid w:val="00C96DC3"/>
    <w:rsid w:val="00C96DF2"/>
    <w:rsid w:val="00C97C75"/>
    <w:rsid w:val="00C97DCC"/>
    <w:rsid w:val="00CA0259"/>
    <w:rsid w:val="00CA08C9"/>
    <w:rsid w:val="00CA1370"/>
    <w:rsid w:val="00CA2699"/>
    <w:rsid w:val="00CA27E6"/>
    <w:rsid w:val="00CA3041"/>
    <w:rsid w:val="00CA49F0"/>
    <w:rsid w:val="00CA59DA"/>
    <w:rsid w:val="00CA7433"/>
    <w:rsid w:val="00CA77EB"/>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B7589"/>
    <w:rsid w:val="00CC108C"/>
    <w:rsid w:val="00CC1FB0"/>
    <w:rsid w:val="00CC3EF8"/>
    <w:rsid w:val="00CC4F1C"/>
    <w:rsid w:val="00CC5277"/>
    <w:rsid w:val="00CC5489"/>
    <w:rsid w:val="00CC5A2B"/>
    <w:rsid w:val="00CC6634"/>
    <w:rsid w:val="00CC6DC2"/>
    <w:rsid w:val="00CC730B"/>
    <w:rsid w:val="00CC734F"/>
    <w:rsid w:val="00CC7BE6"/>
    <w:rsid w:val="00CD075B"/>
    <w:rsid w:val="00CD0A44"/>
    <w:rsid w:val="00CD0AA1"/>
    <w:rsid w:val="00CD0D0A"/>
    <w:rsid w:val="00CD1A8A"/>
    <w:rsid w:val="00CD2375"/>
    <w:rsid w:val="00CD294B"/>
    <w:rsid w:val="00CD2A9F"/>
    <w:rsid w:val="00CD2E61"/>
    <w:rsid w:val="00CD38B3"/>
    <w:rsid w:val="00CD4758"/>
    <w:rsid w:val="00CD4AA6"/>
    <w:rsid w:val="00CD4B8E"/>
    <w:rsid w:val="00CD6CCC"/>
    <w:rsid w:val="00CD70C6"/>
    <w:rsid w:val="00CD7130"/>
    <w:rsid w:val="00CD759C"/>
    <w:rsid w:val="00CE0335"/>
    <w:rsid w:val="00CE0359"/>
    <w:rsid w:val="00CE0EA3"/>
    <w:rsid w:val="00CE13AE"/>
    <w:rsid w:val="00CE1A40"/>
    <w:rsid w:val="00CE2CC1"/>
    <w:rsid w:val="00CE2D13"/>
    <w:rsid w:val="00CE2F75"/>
    <w:rsid w:val="00CE3D10"/>
    <w:rsid w:val="00CE3D96"/>
    <w:rsid w:val="00CE3F95"/>
    <w:rsid w:val="00CE4A8F"/>
    <w:rsid w:val="00CE543C"/>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3AD3"/>
    <w:rsid w:val="00CF3C7B"/>
    <w:rsid w:val="00CF588C"/>
    <w:rsid w:val="00CF5969"/>
    <w:rsid w:val="00CF6A76"/>
    <w:rsid w:val="00CF7074"/>
    <w:rsid w:val="00CF73B9"/>
    <w:rsid w:val="00CF7A42"/>
    <w:rsid w:val="00D00240"/>
    <w:rsid w:val="00D0067D"/>
    <w:rsid w:val="00D011C1"/>
    <w:rsid w:val="00D01481"/>
    <w:rsid w:val="00D014CD"/>
    <w:rsid w:val="00D030A8"/>
    <w:rsid w:val="00D03463"/>
    <w:rsid w:val="00D03BE2"/>
    <w:rsid w:val="00D03E5B"/>
    <w:rsid w:val="00D047C7"/>
    <w:rsid w:val="00D04818"/>
    <w:rsid w:val="00D052C4"/>
    <w:rsid w:val="00D05826"/>
    <w:rsid w:val="00D0629D"/>
    <w:rsid w:val="00D06AEE"/>
    <w:rsid w:val="00D0710E"/>
    <w:rsid w:val="00D07166"/>
    <w:rsid w:val="00D07681"/>
    <w:rsid w:val="00D07C42"/>
    <w:rsid w:val="00D07E4B"/>
    <w:rsid w:val="00D1105D"/>
    <w:rsid w:val="00D131DC"/>
    <w:rsid w:val="00D136A8"/>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820"/>
    <w:rsid w:val="00D40E3B"/>
    <w:rsid w:val="00D41037"/>
    <w:rsid w:val="00D41AEA"/>
    <w:rsid w:val="00D4211D"/>
    <w:rsid w:val="00D42D57"/>
    <w:rsid w:val="00D42DA2"/>
    <w:rsid w:val="00D43252"/>
    <w:rsid w:val="00D43708"/>
    <w:rsid w:val="00D43E34"/>
    <w:rsid w:val="00D4467E"/>
    <w:rsid w:val="00D44A10"/>
    <w:rsid w:val="00D4503C"/>
    <w:rsid w:val="00D451C6"/>
    <w:rsid w:val="00D45383"/>
    <w:rsid w:val="00D45AD9"/>
    <w:rsid w:val="00D45F63"/>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2499"/>
    <w:rsid w:val="00D527B1"/>
    <w:rsid w:val="00D53057"/>
    <w:rsid w:val="00D53449"/>
    <w:rsid w:val="00D5394A"/>
    <w:rsid w:val="00D53A94"/>
    <w:rsid w:val="00D55F32"/>
    <w:rsid w:val="00D55F97"/>
    <w:rsid w:val="00D5644C"/>
    <w:rsid w:val="00D56AEC"/>
    <w:rsid w:val="00D574A6"/>
    <w:rsid w:val="00D57657"/>
    <w:rsid w:val="00D57B50"/>
    <w:rsid w:val="00D608E3"/>
    <w:rsid w:val="00D61815"/>
    <w:rsid w:val="00D629DB"/>
    <w:rsid w:val="00D62D47"/>
    <w:rsid w:val="00D64D56"/>
    <w:rsid w:val="00D6538C"/>
    <w:rsid w:val="00D660CA"/>
    <w:rsid w:val="00D66589"/>
    <w:rsid w:val="00D66C90"/>
    <w:rsid w:val="00D701F1"/>
    <w:rsid w:val="00D70FB4"/>
    <w:rsid w:val="00D71299"/>
    <w:rsid w:val="00D72108"/>
    <w:rsid w:val="00D728C0"/>
    <w:rsid w:val="00D73D33"/>
    <w:rsid w:val="00D73F2D"/>
    <w:rsid w:val="00D74556"/>
    <w:rsid w:val="00D7458A"/>
    <w:rsid w:val="00D74AFA"/>
    <w:rsid w:val="00D75361"/>
    <w:rsid w:val="00D75FB1"/>
    <w:rsid w:val="00D760A7"/>
    <w:rsid w:val="00D773DF"/>
    <w:rsid w:val="00D77B97"/>
    <w:rsid w:val="00D77BA0"/>
    <w:rsid w:val="00D801D3"/>
    <w:rsid w:val="00D81021"/>
    <w:rsid w:val="00D8120D"/>
    <w:rsid w:val="00D81B7A"/>
    <w:rsid w:val="00D82348"/>
    <w:rsid w:val="00D824CB"/>
    <w:rsid w:val="00D82D5A"/>
    <w:rsid w:val="00D8341C"/>
    <w:rsid w:val="00D84075"/>
    <w:rsid w:val="00D8637A"/>
    <w:rsid w:val="00D86943"/>
    <w:rsid w:val="00D86FAE"/>
    <w:rsid w:val="00D87AEC"/>
    <w:rsid w:val="00D904F6"/>
    <w:rsid w:val="00D90A84"/>
    <w:rsid w:val="00D90B0A"/>
    <w:rsid w:val="00D91206"/>
    <w:rsid w:val="00D9229F"/>
    <w:rsid w:val="00D9285A"/>
    <w:rsid w:val="00D946CF"/>
    <w:rsid w:val="00D94CFE"/>
    <w:rsid w:val="00D951BA"/>
    <w:rsid w:val="00D95303"/>
    <w:rsid w:val="00D95676"/>
    <w:rsid w:val="00D96BEA"/>
    <w:rsid w:val="00D96DEB"/>
    <w:rsid w:val="00D97007"/>
    <w:rsid w:val="00D97269"/>
    <w:rsid w:val="00D978C6"/>
    <w:rsid w:val="00DA06CE"/>
    <w:rsid w:val="00DA06E9"/>
    <w:rsid w:val="00DA1168"/>
    <w:rsid w:val="00DA1E8F"/>
    <w:rsid w:val="00DA28FA"/>
    <w:rsid w:val="00DA3B4F"/>
    <w:rsid w:val="00DA3C1C"/>
    <w:rsid w:val="00DA3C85"/>
    <w:rsid w:val="00DA5C1D"/>
    <w:rsid w:val="00DA66CE"/>
    <w:rsid w:val="00DA6730"/>
    <w:rsid w:val="00DA6A33"/>
    <w:rsid w:val="00DA6A5A"/>
    <w:rsid w:val="00DA6C39"/>
    <w:rsid w:val="00DA7500"/>
    <w:rsid w:val="00DB04DB"/>
    <w:rsid w:val="00DB0ABA"/>
    <w:rsid w:val="00DB257F"/>
    <w:rsid w:val="00DB258D"/>
    <w:rsid w:val="00DB2B6C"/>
    <w:rsid w:val="00DB3B73"/>
    <w:rsid w:val="00DB42B8"/>
    <w:rsid w:val="00DB48EC"/>
    <w:rsid w:val="00DB4D2A"/>
    <w:rsid w:val="00DB58A6"/>
    <w:rsid w:val="00DB599E"/>
    <w:rsid w:val="00DB5F7C"/>
    <w:rsid w:val="00DB6063"/>
    <w:rsid w:val="00DB60FA"/>
    <w:rsid w:val="00DB6467"/>
    <w:rsid w:val="00DB6871"/>
    <w:rsid w:val="00DB6B8C"/>
    <w:rsid w:val="00DB6ECC"/>
    <w:rsid w:val="00DB7141"/>
    <w:rsid w:val="00DB759D"/>
    <w:rsid w:val="00DB7F4C"/>
    <w:rsid w:val="00DB7F6B"/>
    <w:rsid w:val="00DC400E"/>
    <w:rsid w:val="00DC63DF"/>
    <w:rsid w:val="00DC6850"/>
    <w:rsid w:val="00DC6A67"/>
    <w:rsid w:val="00DC6B40"/>
    <w:rsid w:val="00DC6D39"/>
    <w:rsid w:val="00DD0567"/>
    <w:rsid w:val="00DD2907"/>
    <w:rsid w:val="00DD4829"/>
    <w:rsid w:val="00DD4A90"/>
    <w:rsid w:val="00DD5394"/>
    <w:rsid w:val="00DD5F2A"/>
    <w:rsid w:val="00DD600B"/>
    <w:rsid w:val="00DD64F7"/>
    <w:rsid w:val="00DD6A9A"/>
    <w:rsid w:val="00DD731B"/>
    <w:rsid w:val="00DE0D72"/>
    <w:rsid w:val="00DE1A29"/>
    <w:rsid w:val="00DE472A"/>
    <w:rsid w:val="00DE4924"/>
    <w:rsid w:val="00DE6790"/>
    <w:rsid w:val="00DE6AEE"/>
    <w:rsid w:val="00DE6D8A"/>
    <w:rsid w:val="00DE76E1"/>
    <w:rsid w:val="00DF0253"/>
    <w:rsid w:val="00DF025D"/>
    <w:rsid w:val="00DF0E38"/>
    <w:rsid w:val="00DF14E2"/>
    <w:rsid w:val="00DF17FB"/>
    <w:rsid w:val="00DF1F4E"/>
    <w:rsid w:val="00DF370F"/>
    <w:rsid w:val="00DF38A9"/>
    <w:rsid w:val="00DF3AF1"/>
    <w:rsid w:val="00DF3E81"/>
    <w:rsid w:val="00DF4677"/>
    <w:rsid w:val="00DF4B2B"/>
    <w:rsid w:val="00DF508C"/>
    <w:rsid w:val="00DF5354"/>
    <w:rsid w:val="00DF538A"/>
    <w:rsid w:val="00DF57C2"/>
    <w:rsid w:val="00DF5841"/>
    <w:rsid w:val="00DF69E1"/>
    <w:rsid w:val="00DF6F07"/>
    <w:rsid w:val="00E00573"/>
    <w:rsid w:val="00E0155F"/>
    <w:rsid w:val="00E01665"/>
    <w:rsid w:val="00E01892"/>
    <w:rsid w:val="00E02ED9"/>
    <w:rsid w:val="00E030C2"/>
    <w:rsid w:val="00E03B55"/>
    <w:rsid w:val="00E03C6C"/>
    <w:rsid w:val="00E040B1"/>
    <w:rsid w:val="00E043D6"/>
    <w:rsid w:val="00E04486"/>
    <w:rsid w:val="00E0449C"/>
    <w:rsid w:val="00E046DF"/>
    <w:rsid w:val="00E049B7"/>
    <w:rsid w:val="00E050FD"/>
    <w:rsid w:val="00E0531B"/>
    <w:rsid w:val="00E05B68"/>
    <w:rsid w:val="00E065D0"/>
    <w:rsid w:val="00E06CC8"/>
    <w:rsid w:val="00E10125"/>
    <w:rsid w:val="00E11BC9"/>
    <w:rsid w:val="00E1203B"/>
    <w:rsid w:val="00E12F53"/>
    <w:rsid w:val="00E13123"/>
    <w:rsid w:val="00E13AD9"/>
    <w:rsid w:val="00E13C5B"/>
    <w:rsid w:val="00E14105"/>
    <w:rsid w:val="00E1493E"/>
    <w:rsid w:val="00E14AA2"/>
    <w:rsid w:val="00E1535F"/>
    <w:rsid w:val="00E15DA5"/>
    <w:rsid w:val="00E1670B"/>
    <w:rsid w:val="00E16C8E"/>
    <w:rsid w:val="00E17AAB"/>
    <w:rsid w:val="00E17C92"/>
    <w:rsid w:val="00E17F92"/>
    <w:rsid w:val="00E21398"/>
    <w:rsid w:val="00E21F73"/>
    <w:rsid w:val="00E220EE"/>
    <w:rsid w:val="00E220F6"/>
    <w:rsid w:val="00E2250B"/>
    <w:rsid w:val="00E22B0C"/>
    <w:rsid w:val="00E22DCB"/>
    <w:rsid w:val="00E2449D"/>
    <w:rsid w:val="00E24B4A"/>
    <w:rsid w:val="00E25887"/>
    <w:rsid w:val="00E26341"/>
    <w:rsid w:val="00E27346"/>
    <w:rsid w:val="00E275A1"/>
    <w:rsid w:val="00E27A55"/>
    <w:rsid w:val="00E27A67"/>
    <w:rsid w:val="00E322E3"/>
    <w:rsid w:val="00E32D1C"/>
    <w:rsid w:val="00E33486"/>
    <w:rsid w:val="00E35EA7"/>
    <w:rsid w:val="00E3600A"/>
    <w:rsid w:val="00E36F1A"/>
    <w:rsid w:val="00E3737B"/>
    <w:rsid w:val="00E37C9D"/>
    <w:rsid w:val="00E37DD0"/>
    <w:rsid w:val="00E40281"/>
    <w:rsid w:val="00E40A45"/>
    <w:rsid w:val="00E40D7B"/>
    <w:rsid w:val="00E41A2A"/>
    <w:rsid w:val="00E42232"/>
    <w:rsid w:val="00E425FB"/>
    <w:rsid w:val="00E42B72"/>
    <w:rsid w:val="00E43D71"/>
    <w:rsid w:val="00E441A6"/>
    <w:rsid w:val="00E44D01"/>
    <w:rsid w:val="00E459C4"/>
    <w:rsid w:val="00E462D9"/>
    <w:rsid w:val="00E46469"/>
    <w:rsid w:val="00E50079"/>
    <w:rsid w:val="00E503DE"/>
    <w:rsid w:val="00E5061F"/>
    <w:rsid w:val="00E50896"/>
    <w:rsid w:val="00E50C96"/>
    <w:rsid w:val="00E50DA9"/>
    <w:rsid w:val="00E515DD"/>
    <w:rsid w:val="00E524F7"/>
    <w:rsid w:val="00E52ADB"/>
    <w:rsid w:val="00E53BAE"/>
    <w:rsid w:val="00E544FD"/>
    <w:rsid w:val="00E54AB5"/>
    <w:rsid w:val="00E5530B"/>
    <w:rsid w:val="00E5532C"/>
    <w:rsid w:val="00E560CA"/>
    <w:rsid w:val="00E56475"/>
    <w:rsid w:val="00E56565"/>
    <w:rsid w:val="00E56784"/>
    <w:rsid w:val="00E57E02"/>
    <w:rsid w:val="00E57E60"/>
    <w:rsid w:val="00E6013D"/>
    <w:rsid w:val="00E601F7"/>
    <w:rsid w:val="00E60707"/>
    <w:rsid w:val="00E60767"/>
    <w:rsid w:val="00E61100"/>
    <w:rsid w:val="00E6160C"/>
    <w:rsid w:val="00E61E48"/>
    <w:rsid w:val="00E62304"/>
    <w:rsid w:val="00E6271D"/>
    <w:rsid w:val="00E62A1B"/>
    <w:rsid w:val="00E641D4"/>
    <w:rsid w:val="00E64755"/>
    <w:rsid w:val="00E64BB4"/>
    <w:rsid w:val="00E64CC7"/>
    <w:rsid w:val="00E65555"/>
    <w:rsid w:val="00E67484"/>
    <w:rsid w:val="00E6777E"/>
    <w:rsid w:val="00E70948"/>
    <w:rsid w:val="00E71620"/>
    <w:rsid w:val="00E71BC8"/>
    <w:rsid w:val="00E72344"/>
    <w:rsid w:val="00E725B3"/>
    <w:rsid w:val="00E725C9"/>
    <w:rsid w:val="00E7260F"/>
    <w:rsid w:val="00E72C51"/>
    <w:rsid w:val="00E730C9"/>
    <w:rsid w:val="00E73F5D"/>
    <w:rsid w:val="00E74401"/>
    <w:rsid w:val="00E74F04"/>
    <w:rsid w:val="00E750BE"/>
    <w:rsid w:val="00E7530A"/>
    <w:rsid w:val="00E7536C"/>
    <w:rsid w:val="00E7556E"/>
    <w:rsid w:val="00E75797"/>
    <w:rsid w:val="00E75F7C"/>
    <w:rsid w:val="00E76E4A"/>
    <w:rsid w:val="00E77E4E"/>
    <w:rsid w:val="00E81413"/>
    <w:rsid w:val="00E81595"/>
    <w:rsid w:val="00E825D6"/>
    <w:rsid w:val="00E82C1A"/>
    <w:rsid w:val="00E82D4A"/>
    <w:rsid w:val="00E83395"/>
    <w:rsid w:val="00E833C5"/>
    <w:rsid w:val="00E83C08"/>
    <w:rsid w:val="00E84AF6"/>
    <w:rsid w:val="00E859B6"/>
    <w:rsid w:val="00E85F33"/>
    <w:rsid w:val="00E86C77"/>
    <w:rsid w:val="00E874EC"/>
    <w:rsid w:val="00E87621"/>
    <w:rsid w:val="00E87C07"/>
    <w:rsid w:val="00E87C39"/>
    <w:rsid w:val="00E903CF"/>
    <w:rsid w:val="00E90D16"/>
    <w:rsid w:val="00E911FA"/>
    <w:rsid w:val="00E929A8"/>
    <w:rsid w:val="00E937B3"/>
    <w:rsid w:val="00E93E06"/>
    <w:rsid w:val="00E94636"/>
    <w:rsid w:val="00E950F7"/>
    <w:rsid w:val="00E96630"/>
    <w:rsid w:val="00E96FF7"/>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4324"/>
    <w:rsid w:val="00EA44E2"/>
    <w:rsid w:val="00EA4B8C"/>
    <w:rsid w:val="00EA4E09"/>
    <w:rsid w:val="00EA5ACD"/>
    <w:rsid w:val="00EA62F7"/>
    <w:rsid w:val="00EA64FE"/>
    <w:rsid w:val="00EA6D52"/>
    <w:rsid w:val="00EA7068"/>
    <w:rsid w:val="00EA7603"/>
    <w:rsid w:val="00EB024A"/>
    <w:rsid w:val="00EB062B"/>
    <w:rsid w:val="00EB07C3"/>
    <w:rsid w:val="00EB12AA"/>
    <w:rsid w:val="00EB1747"/>
    <w:rsid w:val="00EB1BDE"/>
    <w:rsid w:val="00EB2B4F"/>
    <w:rsid w:val="00EB3419"/>
    <w:rsid w:val="00EB3633"/>
    <w:rsid w:val="00EB485F"/>
    <w:rsid w:val="00EB4F3C"/>
    <w:rsid w:val="00EB5323"/>
    <w:rsid w:val="00EB624F"/>
    <w:rsid w:val="00EB6432"/>
    <w:rsid w:val="00EB6725"/>
    <w:rsid w:val="00EB6903"/>
    <w:rsid w:val="00EB6A89"/>
    <w:rsid w:val="00EC08A7"/>
    <w:rsid w:val="00EC1B75"/>
    <w:rsid w:val="00EC1BA7"/>
    <w:rsid w:val="00EC24BC"/>
    <w:rsid w:val="00EC3CF8"/>
    <w:rsid w:val="00EC421C"/>
    <w:rsid w:val="00EC48DB"/>
    <w:rsid w:val="00EC4C96"/>
    <w:rsid w:val="00EC510B"/>
    <w:rsid w:val="00EC5495"/>
    <w:rsid w:val="00EC703C"/>
    <w:rsid w:val="00EC7120"/>
    <w:rsid w:val="00EC75F4"/>
    <w:rsid w:val="00EC79BA"/>
    <w:rsid w:val="00ED01D9"/>
    <w:rsid w:val="00ED0875"/>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167"/>
    <w:rsid w:val="00ED6630"/>
    <w:rsid w:val="00ED6F4A"/>
    <w:rsid w:val="00ED76A4"/>
    <w:rsid w:val="00ED770B"/>
    <w:rsid w:val="00ED7A2A"/>
    <w:rsid w:val="00ED7F4E"/>
    <w:rsid w:val="00EE0594"/>
    <w:rsid w:val="00EE1000"/>
    <w:rsid w:val="00EE1427"/>
    <w:rsid w:val="00EE2369"/>
    <w:rsid w:val="00EE2DCD"/>
    <w:rsid w:val="00EE358C"/>
    <w:rsid w:val="00EE4248"/>
    <w:rsid w:val="00EE51D5"/>
    <w:rsid w:val="00EE680A"/>
    <w:rsid w:val="00EE707D"/>
    <w:rsid w:val="00EE73ED"/>
    <w:rsid w:val="00EE74EF"/>
    <w:rsid w:val="00EE7CEE"/>
    <w:rsid w:val="00EF0093"/>
    <w:rsid w:val="00EF100D"/>
    <w:rsid w:val="00EF1D7F"/>
    <w:rsid w:val="00EF2139"/>
    <w:rsid w:val="00EF2141"/>
    <w:rsid w:val="00EF254E"/>
    <w:rsid w:val="00EF2EF0"/>
    <w:rsid w:val="00EF438B"/>
    <w:rsid w:val="00EF454F"/>
    <w:rsid w:val="00EF45DE"/>
    <w:rsid w:val="00EF49E5"/>
    <w:rsid w:val="00EF51A3"/>
    <w:rsid w:val="00EF5DA7"/>
    <w:rsid w:val="00EF6510"/>
    <w:rsid w:val="00EF7312"/>
    <w:rsid w:val="00EF73DF"/>
    <w:rsid w:val="00EF7D41"/>
    <w:rsid w:val="00F02280"/>
    <w:rsid w:val="00F02C4F"/>
    <w:rsid w:val="00F04021"/>
    <w:rsid w:val="00F04422"/>
    <w:rsid w:val="00F06A23"/>
    <w:rsid w:val="00F06BC7"/>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6D2A"/>
    <w:rsid w:val="00F27ABB"/>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965"/>
    <w:rsid w:val="00F36B6A"/>
    <w:rsid w:val="00F36D57"/>
    <w:rsid w:val="00F36DAB"/>
    <w:rsid w:val="00F37759"/>
    <w:rsid w:val="00F401AC"/>
    <w:rsid w:val="00F402F5"/>
    <w:rsid w:val="00F40BE0"/>
    <w:rsid w:val="00F416A3"/>
    <w:rsid w:val="00F423B7"/>
    <w:rsid w:val="00F424A5"/>
    <w:rsid w:val="00F42A1C"/>
    <w:rsid w:val="00F436C5"/>
    <w:rsid w:val="00F43B8D"/>
    <w:rsid w:val="00F43E92"/>
    <w:rsid w:val="00F441E2"/>
    <w:rsid w:val="00F445FC"/>
    <w:rsid w:val="00F44813"/>
    <w:rsid w:val="00F45738"/>
    <w:rsid w:val="00F45AD2"/>
    <w:rsid w:val="00F4659C"/>
    <w:rsid w:val="00F469E5"/>
    <w:rsid w:val="00F46ED6"/>
    <w:rsid w:val="00F47583"/>
    <w:rsid w:val="00F47623"/>
    <w:rsid w:val="00F477BC"/>
    <w:rsid w:val="00F5057E"/>
    <w:rsid w:val="00F50AEA"/>
    <w:rsid w:val="00F52020"/>
    <w:rsid w:val="00F52C2C"/>
    <w:rsid w:val="00F52DFA"/>
    <w:rsid w:val="00F5344A"/>
    <w:rsid w:val="00F534FB"/>
    <w:rsid w:val="00F538C2"/>
    <w:rsid w:val="00F54F07"/>
    <w:rsid w:val="00F55C33"/>
    <w:rsid w:val="00F55DCD"/>
    <w:rsid w:val="00F55DED"/>
    <w:rsid w:val="00F55F79"/>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4C5"/>
    <w:rsid w:val="00F82D38"/>
    <w:rsid w:val="00F82EF3"/>
    <w:rsid w:val="00F8355E"/>
    <w:rsid w:val="00F84477"/>
    <w:rsid w:val="00F84C5E"/>
    <w:rsid w:val="00F85636"/>
    <w:rsid w:val="00F8581A"/>
    <w:rsid w:val="00F85AE2"/>
    <w:rsid w:val="00F85F2A"/>
    <w:rsid w:val="00F8622A"/>
    <w:rsid w:val="00F869DC"/>
    <w:rsid w:val="00F87187"/>
    <w:rsid w:val="00F87197"/>
    <w:rsid w:val="00F8753B"/>
    <w:rsid w:val="00F90A11"/>
    <w:rsid w:val="00F91AB1"/>
    <w:rsid w:val="00F91EF0"/>
    <w:rsid w:val="00F9210E"/>
    <w:rsid w:val="00F921A2"/>
    <w:rsid w:val="00F9297F"/>
    <w:rsid w:val="00F93781"/>
    <w:rsid w:val="00F93FF0"/>
    <w:rsid w:val="00F94A95"/>
    <w:rsid w:val="00F952B7"/>
    <w:rsid w:val="00F95472"/>
    <w:rsid w:val="00F9626D"/>
    <w:rsid w:val="00F96C8E"/>
    <w:rsid w:val="00F976C8"/>
    <w:rsid w:val="00F9777D"/>
    <w:rsid w:val="00FA0C31"/>
    <w:rsid w:val="00FA144E"/>
    <w:rsid w:val="00FA14BE"/>
    <w:rsid w:val="00FA18E0"/>
    <w:rsid w:val="00FA2EBE"/>
    <w:rsid w:val="00FA441F"/>
    <w:rsid w:val="00FA4A6A"/>
    <w:rsid w:val="00FA4D4A"/>
    <w:rsid w:val="00FA500D"/>
    <w:rsid w:val="00FA58FA"/>
    <w:rsid w:val="00FA5919"/>
    <w:rsid w:val="00FA5A26"/>
    <w:rsid w:val="00FA7131"/>
    <w:rsid w:val="00FA74FE"/>
    <w:rsid w:val="00FA76BB"/>
    <w:rsid w:val="00FA77C2"/>
    <w:rsid w:val="00FB00C2"/>
    <w:rsid w:val="00FB0587"/>
    <w:rsid w:val="00FB0B3A"/>
    <w:rsid w:val="00FB1734"/>
    <w:rsid w:val="00FB18D4"/>
    <w:rsid w:val="00FB1F05"/>
    <w:rsid w:val="00FB2782"/>
    <w:rsid w:val="00FB2BAE"/>
    <w:rsid w:val="00FB2CA8"/>
    <w:rsid w:val="00FB31BC"/>
    <w:rsid w:val="00FB3D40"/>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6E"/>
    <w:rsid w:val="00FD40B9"/>
    <w:rsid w:val="00FD45B8"/>
    <w:rsid w:val="00FD56F2"/>
    <w:rsid w:val="00FD629A"/>
    <w:rsid w:val="00FD6706"/>
    <w:rsid w:val="00FD6B76"/>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587"/>
    <w:rsid w:val="00FF08CF"/>
    <w:rsid w:val="00FF0CBA"/>
    <w:rsid w:val="00FF145D"/>
    <w:rsid w:val="00FF190E"/>
    <w:rsid w:val="00FF2793"/>
    <w:rsid w:val="00FF281E"/>
    <w:rsid w:val="00FF2F52"/>
    <w:rsid w:val="00FF3859"/>
    <w:rsid w:val="00FF3BF5"/>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BC5E3E"/>
  <w15:docId w15:val="{7F3E115F-7BB4-4BE2-BF1B-266AC22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uiPriority w:val="99"/>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0AED1-0F55-4F38-9977-CAF6AF8491DF}"/>
</file>

<file path=customXml/itemProps3.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4.xml><?xml version="1.0" encoding="utf-8"?>
<ds:datastoreItem xmlns:ds="http://schemas.openxmlformats.org/officeDocument/2006/customXml" ds:itemID="{CC5904AB-A72F-4AC8-B64D-5C0F634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27</Pages>
  <Words>7980</Words>
  <Characters>41944</Characters>
  <Application>Microsoft Office Word</Application>
  <DocSecurity>0</DocSecurity>
  <Lines>1128</Lines>
  <Paragraphs>609</Paragraphs>
  <ScaleCrop>false</ScaleCrop>
  <HeadingPairs>
    <vt:vector size="2" baseType="variant">
      <vt:variant>
        <vt:lpstr>Title</vt:lpstr>
      </vt:variant>
      <vt:variant>
        <vt:i4>1</vt:i4>
      </vt:variant>
    </vt:vector>
  </HeadingPairs>
  <TitlesOfParts>
    <vt:vector size="1" baseType="lpstr">
      <vt:lpstr>ECE/TRANS/WP.29/GRBP/69</vt:lpstr>
    </vt:vector>
  </TitlesOfParts>
  <Company>CSD</Company>
  <LinksUpToDate>false</LinksUpToDate>
  <CharactersWithSpaces>49711</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ECE/TRANS/WP.29/GRBP/70</dc:title>
  <dc:subject>2013292</dc:subject>
  <dc:creator>Romain HUBERT</dc:creator>
  <cp:keywords/>
  <dc:description/>
  <cp:lastModifiedBy>Edna KAY</cp:lastModifiedBy>
  <cp:revision>2</cp:revision>
  <cp:lastPrinted>2020-10-02T14:37:00Z</cp:lastPrinted>
  <dcterms:created xsi:type="dcterms:W3CDTF">2020-10-22T08:52:00Z</dcterms:created>
  <dcterms:modified xsi:type="dcterms:W3CDTF">2020-10-22T08:52:00Z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ies>
</file>