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1740DA" w14:paraId="6199ABC0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169F9F8" w14:textId="77777777" w:rsidR="002D5AAC" w:rsidRPr="008C1A9B" w:rsidRDefault="002D5AAC" w:rsidP="001740D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9A7915D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7C805068" w14:textId="77777777" w:rsidR="001740DA" w:rsidRPr="001740DA" w:rsidRDefault="001740DA" w:rsidP="001740DA">
            <w:pPr>
              <w:jc w:val="right"/>
              <w:rPr>
                <w:lang w:val="en-US"/>
              </w:rPr>
            </w:pPr>
            <w:r w:rsidRPr="001740DA">
              <w:rPr>
                <w:sz w:val="40"/>
                <w:lang w:val="en-US"/>
              </w:rPr>
              <w:t>E</w:t>
            </w:r>
            <w:r w:rsidRPr="001740DA">
              <w:rPr>
                <w:lang w:val="en-US"/>
              </w:rPr>
              <w:t>/ECE/324/Rev.2/Add.116/Rev.4/Amend.4</w:t>
            </w:r>
            <w:r w:rsidRPr="001740DA">
              <w:rPr>
                <w:rFonts w:cs="Times New Roman"/>
                <w:lang w:val="en-US"/>
              </w:rPr>
              <w:t>−</w:t>
            </w:r>
            <w:r w:rsidRPr="001740DA">
              <w:rPr>
                <w:sz w:val="40"/>
                <w:lang w:val="en-US"/>
              </w:rPr>
              <w:t>E</w:t>
            </w:r>
            <w:r w:rsidRPr="001740DA">
              <w:rPr>
                <w:lang w:val="en-US"/>
              </w:rPr>
              <w:t>/ECE/TRANS/505/Rev.2/Add.116/Rev.4/Amend.4</w:t>
            </w:r>
          </w:p>
        </w:tc>
      </w:tr>
      <w:tr w:rsidR="002D5AAC" w:rsidRPr="009D084C" w14:paraId="7C6DFCD7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5F5EDC42" w14:textId="77777777" w:rsidR="002D5AAC" w:rsidRPr="001740DA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5534C550" w14:textId="77777777" w:rsidR="002D5AAC" w:rsidRPr="001740DA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64827922" w14:textId="77777777" w:rsidR="001740DA" w:rsidRPr="009D084C" w:rsidRDefault="001740DA" w:rsidP="001740DA">
            <w:pPr>
              <w:spacing w:before="96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 February 2021</w:t>
            </w:r>
          </w:p>
        </w:tc>
      </w:tr>
    </w:tbl>
    <w:p w14:paraId="2289CF19" w14:textId="77777777" w:rsidR="001740DA" w:rsidRPr="003C62C7" w:rsidRDefault="001740DA" w:rsidP="001740DA">
      <w:pPr>
        <w:pStyle w:val="HChG"/>
        <w:spacing w:before="300" w:after="180"/>
      </w:pPr>
      <w:r w:rsidRPr="00187CBC">
        <w:tab/>
      </w:r>
      <w:r w:rsidRPr="00187CBC">
        <w:tab/>
      </w:r>
      <w:r w:rsidRPr="003C62C7">
        <w:t>Соглашение</w:t>
      </w:r>
      <w:bookmarkStart w:id="0" w:name="_Toc340666199"/>
      <w:bookmarkStart w:id="1" w:name="_Toc340745062"/>
      <w:bookmarkEnd w:id="0"/>
      <w:bookmarkEnd w:id="1"/>
    </w:p>
    <w:p w14:paraId="1BDAC9D3" w14:textId="77777777" w:rsidR="001740DA" w:rsidRDefault="001740DA" w:rsidP="0026553F">
      <w:pPr>
        <w:pStyle w:val="H1G"/>
        <w:spacing w:before="240" w:after="180"/>
      </w:pPr>
      <w:r w:rsidRPr="003C62C7">
        <w:tab/>
      </w:r>
      <w:r w:rsidRPr="003C62C7"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1740DA">
        <w:rPr>
          <w:b w:val="0"/>
          <w:bCs/>
          <w:sz w:val="20"/>
        </w:rPr>
        <w:footnoteReference w:customMarkFollows="1" w:id="1"/>
        <w:t>*</w:t>
      </w:r>
    </w:p>
    <w:p w14:paraId="337D7207" w14:textId="77777777" w:rsidR="001740DA" w:rsidRPr="00A32A29" w:rsidRDefault="001740DA" w:rsidP="001740DA">
      <w:pPr>
        <w:pStyle w:val="SingleTxtG"/>
        <w:spacing w:after="0"/>
        <w:rPr>
          <w:lang w:eastAsia="ru-RU"/>
        </w:rPr>
      </w:pPr>
      <w:r w:rsidRPr="00B634BC">
        <w:t>(Пересмотр 3, включающий поправки, вступившие в силу 14 сентября 2017 года</w:t>
      </w:r>
      <w:r w:rsidRPr="00B634BC">
        <w:rPr>
          <w:b/>
        </w:rPr>
        <w:t>)</w:t>
      </w:r>
    </w:p>
    <w:p w14:paraId="6E8C503B" w14:textId="77777777" w:rsidR="001740DA" w:rsidRPr="00A32A29" w:rsidRDefault="001740DA" w:rsidP="001740DA">
      <w:pPr>
        <w:pStyle w:val="H1G"/>
        <w:spacing w:before="0"/>
        <w:ind w:left="0" w:right="0" w:firstLine="0"/>
        <w:jc w:val="center"/>
      </w:pPr>
      <w:r w:rsidRPr="00A32A29">
        <w:t>_________</w:t>
      </w:r>
    </w:p>
    <w:p w14:paraId="17EED189" w14:textId="77777777" w:rsidR="001740DA" w:rsidRPr="00FF6645" w:rsidRDefault="001740DA" w:rsidP="001740DA">
      <w:pPr>
        <w:pStyle w:val="H1G"/>
        <w:spacing w:before="300" w:after="180"/>
      </w:pPr>
      <w:r w:rsidRPr="00A32A29">
        <w:tab/>
      </w:r>
      <w:r w:rsidRPr="00A32A29">
        <w:tab/>
      </w:r>
      <w:r>
        <w:t>Добавление</w:t>
      </w:r>
      <w:r w:rsidRPr="00FF6645">
        <w:t xml:space="preserve"> </w:t>
      </w:r>
      <w:r w:rsidRPr="00A32A29">
        <w:t>116</w:t>
      </w:r>
      <w:r w:rsidRPr="00FF6645">
        <w:t xml:space="preserve"> </w:t>
      </w:r>
      <w:r w:rsidRPr="001740DA">
        <w:t>—</w:t>
      </w:r>
      <w:r w:rsidRPr="00FF6645">
        <w:t xml:space="preserve"> </w:t>
      </w:r>
      <w:r>
        <w:t xml:space="preserve">Правила № </w:t>
      </w:r>
      <w:r w:rsidRPr="00A32A29">
        <w:t>117</w:t>
      </w:r>
      <w:r>
        <w:t xml:space="preserve"> ООН</w:t>
      </w:r>
    </w:p>
    <w:p w14:paraId="3FE9300A" w14:textId="77777777" w:rsidR="001740DA" w:rsidRPr="00A32A29" w:rsidRDefault="001740DA" w:rsidP="001740DA">
      <w:pPr>
        <w:pStyle w:val="H1G"/>
        <w:spacing w:before="300" w:after="180"/>
      </w:pPr>
      <w:r w:rsidRPr="00FF6645">
        <w:tab/>
      </w:r>
      <w:r w:rsidRPr="00FF6645">
        <w:tab/>
      </w:r>
      <w:r>
        <w:t>Пересмотр</w:t>
      </w:r>
      <w:r w:rsidRPr="00A32A29">
        <w:t xml:space="preserve"> 4</w:t>
      </w:r>
      <w:r w:rsidRPr="001740DA">
        <w:t xml:space="preserve"> —</w:t>
      </w:r>
      <w:r w:rsidRPr="00FF6645">
        <w:t xml:space="preserve"> </w:t>
      </w:r>
      <w:r>
        <w:t>Поправка</w:t>
      </w:r>
      <w:r w:rsidRPr="00FF6645">
        <w:t xml:space="preserve"> </w:t>
      </w:r>
      <w:r w:rsidRPr="00A32A29">
        <w:t>4</w:t>
      </w:r>
    </w:p>
    <w:p w14:paraId="6FE4BD1B" w14:textId="77777777" w:rsidR="001740DA" w:rsidRPr="00A32A29" w:rsidRDefault="001740DA" w:rsidP="001740DA">
      <w:pPr>
        <w:pStyle w:val="SingleTxtG"/>
      </w:pPr>
      <w:r>
        <w:t>Дополнение</w:t>
      </w:r>
      <w:r w:rsidRPr="00A32A29">
        <w:t xml:space="preserve"> 12 </w:t>
      </w:r>
      <w:r>
        <w:t>к</w:t>
      </w:r>
      <w:r w:rsidRPr="00A32A29">
        <w:t xml:space="preserve"> </w:t>
      </w:r>
      <w:r>
        <w:t>поправкам</w:t>
      </w:r>
      <w:r w:rsidRPr="00A32A29">
        <w:t xml:space="preserve"> </w:t>
      </w:r>
      <w:r>
        <w:t>серии</w:t>
      </w:r>
      <w:r w:rsidRPr="00A32A29">
        <w:t xml:space="preserve"> 02 </w:t>
      </w:r>
      <w:r w:rsidRPr="001740DA">
        <w:t>—</w:t>
      </w:r>
      <w:r w:rsidRPr="00A32A29">
        <w:t xml:space="preserve"> </w:t>
      </w:r>
      <w:r>
        <w:t>Дата вступления в силу</w:t>
      </w:r>
      <w:r w:rsidRPr="00B634BC">
        <w:t xml:space="preserve">: 3 </w:t>
      </w:r>
      <w:r>
        <w:t>января</w:t>
      </w:r>
      <w:r w:rsidRPr="00B634BC">
        <w:t xml:space="preserve"> 2021</w:t>
      </w:r>
      <w:r>
        <w:t xml:space="preserve"> года</w:t>
      </w:r>
    </w:p>
    <w:p w14:paraId="3537ADF8" w14:textId="77777777" w:rsidR="001740DA" w:rsidRPr="0084424C" w:rsidRDefault="001740DA" w:rsidP="001740DA">
      <w:pPr>
        <w:pStyle w:val="H1G"/>
        <w:spacing w:before="300" w:after="180"/>
        <w:rPr>
          <w:bCs/>
        </w:rPr>
      </w:pPr>
      <w:r w:rsidRPr="00A32A29">
        <w:tab/>
      </w:r>
      <w:r w:rsidRPr="00A32A29">
        <w:tab/>
      </w:r>
      <w:r w:rsidRPr="008E0953">
        <w:t>Единообразные</w:t>
      </w:r>
      <w:r w:rsidRPr="0084424C">
        <w:t xml:space="preserve"> </w:t>
      </w:r>
      <w:r w:rsidRPr="008E0953">
        <w:t>предписания</w:t>
      </w:r>
      <w:r w:rsidRPr="0084424C">
        <w:t xml:space="preserve">, </w:t>
      </w:r>
      <w:r w:rsidRPr="008E0953">
        <w:t>касающиеся</w:t>
      </w:r>
      <w:r w:rsidRPr="0084424C">
        <w:t xml:space="preserve"> </w:t>
      </w:r>
      <w:r w:rsidRPr="008E0953">
        <w:t>официального</w:t>
      </w:r>
      <w:r w:rsidRPr="0084424C">
        <w:t xml:space="preserve"> </w:t>
      </w:r>
      <w:r w:rsidRPr="008E0953">
        <w:t>утверждения</w:t>
      </w:r>
      <w:r w:rsidRPr="0084424C">
        <w:rPr>
          <w:bCs/>
        </w:rPr>
        <w:t xml:space="preserve"> </w:t>
      </w:r>
      <w:r>
        <w:rPr>
          <w:bCs/>
        </w:rPr>
        <w:t xml:space="preserve">шин в отношении </w:t>
      </w:r>
      <w:r w:rsidRPr="0084424C">
        <w:t>звука, издаваемого ими при</w:t>
      </w:r>
      <w:r w:rsidR="0026553F">
        <w:rPr>
          <w:lang w:val="en-US"/>
        </w:rPr>
        <w:t> </w:t>
      </w:r>
      <w:r w:rsidRPr="0084424C">
        <w:t>качении, и/или их сцепления на мокрых поверхностях и/или</w:t>
      </w:r>
      <w:r w:rsidR="0026553F">
        <w:rPr>
          <w:lang w:val="en-US"/>
        </w:rPr>
        <w:t> </w:t>
      </w:r>
      <w:r w:rsidRPr="0084424C">
        <w:t>сопротивления качени</w:t>
      </w:r>
      <w:r w:rsidR="0026553F">
        <w:t>ю</w:t>
      </w:r>
    </w:p>
    <w:p w14:paraId="3419D1FF" w14:textId="77777777" w:rsidR="001740DA" w:rsidRPr="00A32A29" w:rsidRDefault="001740DA" w:rsidP="001740DA">
      <w:pPr>
        <w:pStyle w:val="SingleTxtG"/>
        <w:spacing w:after="0"/>
        <w:rPr>
          <w:lang w:eastAsia="en-GB"/>
        </w:rPr>
      </w:pPr>
      <w:r w:rsidRPr="008E0953">
        <w:t>Настоящий документ опубликован исключительно в информационных целях. Аутентичным и юридически обязательным текстом является документ</w:t>
      </w:r>
      <w:r w:rsidRPr="00A32A29">
        <w:rPr>
          <w:spacing w:val="-4"/>
          <w:lang w:eastAsia="en-GB"/>
        </w:rPr>
        <w:t>:</w:t>
      </w:r>
      <w:r w:rsidRPr="00A32A29">
        <w:rPr>
          <w:lang w:eastAsia="en-GB"/>
        </w:rPr>
        <w:t xml:space="preserve"> </w:t>
      </w:r>
      <w:r w:rsidRPr="00187CBC">
        <w:rPr>
          <w:spacing w:val="-6"/>
          <w:lang w:eastAsia="en-GB"/>
        </w:rPr>
        <w:t>ECE</w:t>
      </w:r>
      <w:r w:rsidRPr="00A32A29">
        <w:rPr>
          <w:spacing w:val="-6"/>
          <w:lang w:eastAsia="en-GB"/>
        </w:rPr>
        <w:t>/</w:t>
      </w:r>
      <w:r w:rsidRPr="00187CBC">
        <w:rPr>
          <w:spacing w:val="-6"/>
          <w:lang w:eastAsia="en-GB"/>
        </w:rPr>
        <w:t>TRANS</w:t>
      </w:r>
      <w:r w:rsidRPr="00A32A29">
        <w:rPr>
          <w:spacing w:val="-6"/>
          <w:lang w:eastAsia="en-GB"/>
        </w:rPr>
        <w:t>/</w:t>
      </w:r>
      <w:r w:rsidRPr="00187CBC">
        <w:rPr>
          <w:spacing w:val="-6"/>
          <w:lang w:eastAsia="en-GB"/>
        </w:rPr>
        <w:t>WP</w:t>
      </w:r>
      <w:r w:rsidRPr="00A32A29">
        <w:rPr>
          <w:spacing w:val="-6"/>
          <w:lang w:eastAsia="en-GB"/>
        </w:rPr>
        <w:t>.29/2020/75.</w:t>
      </w:r>
    </w:p>
    <w:p w14:paraId="5D99E160" w14:textId="77777777" w:rsidR="001740DA" w:rsidRPr="00187CBC" w:rsidRDefault="001740DA" w:rsidP="001740DA">
      <w:pPr>
        <w:suppressAutoHyphens w:val="0"/>
        <w:spacing w:line="240" w:lineRule="auto"/>
        <w:jc w:val="center"/>
        <w:rPr>
          <w:b/>
          <w:sz w:val="24"/>
        </w:rPr>
      </w:pPr>
      <w:r w:rsidRPr="00187CBC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1CB72A0D" wp14:editId="39D4EECB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CBC">
        <w:rPr>
          <w:b/>
          <w:sz w:val="24"/>
        </w:rPr>
        <w:t>_________</w:t>
      </w:r>
    </w:p>
    <w:p w14:paraId="7368137D" w14:textId="77777777" w:rsidR="001740DA" w:rsidRDefault="001740DA" w:rsidP="001740DA">
      <w:pPr>
        <w:pStyle w:val="SingleTxtG"/>
        <w:spacing w:after="0"/>
        <w:jc w:val="center"/>
        <w:rPr>
          <w:b/>
          <w:sz w:val="24"/>
        </w:rPr>
      </w:pPr>
      <w:r>
        <w:rPr>
          <w:b/>
          <w:sz w:val="24"/>
        </w:rPr>
        <w:t>ОРГАНИЗАЦИЯ ОБЪЕДИНЕННЫХ НАЦИЙ</w:t>
      </w:r>
      <w:r>
        <w:rPr>
          <w:b/>
          <w:sz w:val="24"/>
        </w:rPr>
        <w:br w:type="page"/>
      </w:r>
    </w:p>
    <w:p w14:paraId="7AC086A9" w14:textId="77777777" w:rsidR="0026553F" w:rsidRPr="0026553F" w:rsidRDefault="0026553F" w:rsidP="0026553F">
      <w:pPr>
        <w:pStyle w:val="SingleTxtG"/>
        <w:rPr>
          <w:i/>
          <w:iCs/>
          <w:lang w:eastAsia="ja-JP"/>
        </w:rPr>
      </w:pPr>
      <w:r w:rsidRPr="0026553F">
        <w:rPr>
          <w:i/>
          <w:iCs/>
        </w:rPr>
        <w:lastRenderedPageBreak/>
        <w:t xml:space="preserve">Приложение </w:t>
      </w:r>
      <w:r w:rsidRPr="0026553F">
        <w:rPr>
          <w:i/>
          <w:iCs/>
          <w:lang w:eastAsia="ja-JP"/>
        </w:rPr>
        <w:t>3</w:t>
      </w:r>
    </w:p>
    <w:p w14:paraId="46FB0318" w14:textId="77777777" w:rsidR="0026553F" w:rsidRPr="007E678F" w:rsidRDefault="0026553F" w:rsidP="0026553F">
      <w:pPr>
        <w:pStyle w:val="SingleTxtG"/>
        <w:rPr>
          <w:i/>
          <w:iCs/>
        </w:rPr>
      </w:pPr>
      <w:r w:rsidRPr="007E678F">
        <w:rPr>
          <w:i/>
          <w:iCs/>
        </w:rPr>
        <w:t xml:space="preserve">Пункт 2.5.1 </w:t>
      </w:r>
      <w:r w:rsidRPr="007E678F">
        <w:rPr>
          <w:iCs/>
        </w:rPr>
        <w:t>изменить</w:t>
      </w:r>
      <w:r w:rsidRPr="007E678F">
        <w:rPr>
          <w:i/>
          <w:iCs/>
        </w:rPr>
        <w:t xml:space="preserve"> </w:t>
      </w:r>
      <w:r w:rsidRPr="007E678F">
        <w:t>следующим образом:</w:t>
      </w:r>
    </w:p>
    <w:p w14:paraId="26B299BF" w14:textId="77777777" w:rsidR="0026553F" w:rsidRPr="007E678F" w:rsidRDefault="0026553F" w:rsidP="0026553F">
      <w:pPr>
        <w:pStyle w:val="SingleTxtG"/>
        <w:tabs>
          <w:tab w:val="clear" w:pos="1701"/>
        </w:tabs>
      </w:pPr>
      <w:r w:rsidRPr="007E678F">
        <w:t>«2.5.1</w:t>
      </w:r>
      <w:r w:rsidRPr="007E678F">
        <w:tab/>
        <w:t xml:space="preserve">Общие сведения </w:t>
      </w:r>
    </w:p>
    <w:p w14:paraId="2CC0E8B0" w14:textId="77777777" w:rsidR="0026553F" w:rsidRPr="007E678F" w:rsidRDefault="0026553F" w:rsidP="0026553F">
      <w:pPr>
        <w:pStyle w:val="SingleTxtG"/>
        <w:tabs>
          <w:tab w:val="clear" w:pos="1701"/>
        </w:tabs>
        <w:ind w:left="2268" w:hanging="1134"/>
      </w:pPr>
      <w:r w:rsidRPr="007E678F">
        <w:tab/>
        <w:t xml:space="preserve">На испытательном транспортном средстве должны быть установлены четыре одинаковые шины. В случае шин </w:t>
      </w:r>
      <w:r w:rsidRPr="00E717A1">
        <w:rPr>
          <w:bCs/>
        </w:rPr>
        <w:t>C</w:t>
      </w:r>
      <w:r w:rsidRPr="007E678F">
        <w:rPr>
          <w:bCs/>
        </w:rPr>
        <w:t>3</w:t>
      </w:r>
      <w:r w:rsidRPr="007E678F">
        <w:t xml:space="preserve"> с индексом несущей способности более 121 и без какого-либо указания на возможность попарной установки, две такие шины одного типа и размера устанавливают на заднюю ось испытательного транспортного средства; на переднюю ось устанавливают шины надлежащего размера с учетом нагрузки на ось и со степенью износа, при которой глубина протектора является минимальной, с тем чтобы свести влияние шума от контакта между шиной и дорожным покрытием до минимума при сохранении достаточного уровня безопасности. </w:t>
      </w:r>
    </w:p>
    <w:p w14:paraId="7FAB7988" w14:textId="77777777" w:rsidR="0026553F" w:rsidRPr="007E678F" w:rsidRDefault="0026553F" w:rsidP="0026553F">
      <w:pPr>
        <w:pStyle w:val="SingleTxtG"/>
        <w:tabs>
          <w:tab w:val="clear" w:pos="1701"/>
        </w:tabs>
        <w:ind w:left="2268" w:hanging="1134"/>
      </w:pPr>
      <w:r w:rsidRPr="007E678F">
        <w:rPr>
          <w:b/>
          <w:bCs/>
        </w:rPr>
        <w:tab/>
      </w:r>
      <w:r w:rsidRPr="007E678F">
        <w:rPr>
          <w:bCs/>
        </w:rPr>
        <w:t>В случае шин С2 с индексом несущей способности менее или равной 121, шириной профиля более 200 мм, отношением высоты профиля к его ширине менее 55, кодом диаметра обода менее 15 и без какого-либо указания на возможность попарной установки две такие шины одного типа и размера устанавливают на заднюю ось испытуемого транспортного средства;</w:t>
      </w:r>
      <w:r w:rsidRPr="007E678F">
        <w:t xml:space="preserve"> </w:t>
      </w:r>
      <w:r w:rsidRPr="007E678F">
        <w:rPr>
          <w:bCs/>
        </w:rPr>
        <w:t>на переднюю ось устанавливают шины надлежащего размера с учетом нагрузки на ось и со степенью износа, при</w:t>
      </w:r>
      <w:r>
        <w:rPr>
          <w:bCs/>
          <w:lang w:val="en-US"/>
        </w:rPr>
        <w:t> </w:t>
      </w:r>
      <w:r w:rsidRPr="007E678F">
        <w:rPr>
          <w:bCs/>
        </w:rPr>
        <w:t>которой глубина протектора является минимальной, с тем чтобы свести влияние шума от контакта между шиной и дорожным покрытием до минимума при сохранении достаточного уровня безопасности.</w:t>
      </w:r>
      <w:r w:rsidRPr="007E678F">
        <w:t xml:space="preserve"> </w:t>
      </w:r>
    </w:p>
    <w:p w14:paraId="70624F30" w14:textId="77777777" w:rsidR="0026553F" w:rsidRPr="007E678F" w:rsidRDefault="0026553F" w:rsidP="0026553F">
      <w:pPr>
        <w:pStyle w:val="SingleTxtG"/>
        <w:tabs>
          <w:tab w:val="clear" w:pos="1701"/>
        </w:tabs>
        <w:ind w:left="2268" w:hanging="1134"/>
      </w:pPr>
      <w:r w:rsidRPr="007E678F">
        <w:tab/>
        <w:t>Шины, к установке которых предъявляются специальные требования, следует испытывать в соответствии с этими требованиями (например, в</w:t>
      </w:r>
      <w:r>
        <w:rPr>
          <w:lang w:val="en-US"/>
        </w:rPr>
        <w:t> </w:t>
      </w:r>
      <w:r w:rsidRPr="007E678F">
        <w:t>отношении направления вращения). Перед началом обкатки шины должны иметь полную глубину протектора.</w:t>
      </w:r>
    </w:p>
    <w:p w14:paraId="0684DD27" w14:textId="77777777" w:rsidR="001740DA" w:rsidRPr="0026553F" w:rsidRDefault="0026553F" w:rsidP="0026553F">
      <w:pPr>
        <w:pStyle w:val="SingleTxtG"/>
        <w:tabs>
          <w:tab w:val="clear" w:pos="1701"/>
        </w:tabs>
        <w:ind w:left="2268" w:hanging="1134"/>
      </w:pPr>
      <w:r w:rsidRPr="007E678F">
        <w:tab/>
        <w:t>Шины необходимо испытывать на ободьях, рекомендуемых изготовителем».</w:t>
      </w:r>
    </w:p>
    <w:p w14:paraId="3224C642" w14:textId="77777777" w:rsidR="00381C24" w:rsidRPr="0026553F" w:rsidRDefault="0026553F" w:rsidP="0026553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26553F" w:rsidSect="001740D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D5FFC" w14:textId="77777777" w:rsidR="00D77E56" w:rsidRPr="00A312BC" w:rsidRDefault="00D77E56" w:rsidP="00A312BC"/>
  </w:endnote>
  <w:endnote w:type="continuationSeparator" w:id="0">
    <w:p w14:paraId="5DF267E5" w14:textId="77777777" w:rsidR="00D77E56" w:rsidRPr="00A312BC" w:rsidRDefault="00D77E5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12DA2" w14:textId="77777777" w:rsidR="001740DA" w:rsidRPr="001740DA" w:rsidRDefault="001740DA">
    <w:pPr>
      <w:pStyle w:val="a8"/>
    </w:pPr>
    <w:r w:rsidRPr="001740DA">
      <w:rPr>
        <w:b/>
        <w:sz w:val="18"/>
      </w:rPr>
      <w:fldChar w:fldCharType="begin"/>
    </w:r>
    <w:r w:rsidRPr="001740DA">
      <w:rPr>
        <w:b/>
        <w:sz w:val="18"/>
      </w:rPr>
      <w:instrText xml:space="preserve"> PAGE  \* MERGEFORMAT </w:instrText>
    </w:r>
    <w:r w:rsidRPr="001740DA">
      <w:rPr>
        <w:b/>
        <w:sz w:val="18"/>
      </w:rPr>
      <w:fldChar w:fldCharType="separate"/>
    </w:r>
    <w:r w:rsidRPr="001740DA">
      <w:rPr>
        <w:b/>
        <w:noProof/>
        <w:sz w:val="18"/>
      </w:rPr>
      <w:t>2</w:t>
    </w:r>
    <w:r w:rsidRPr="001740DA">
      <w:rPr>
        <w:b/>
        <w:sz w:val="18"/>
      </w:rPr>
      <w:fldChar w:fldCharType="end"/>
    </w:r>
    <w:r>
      <w:rPr>
        <w:b/>
        <w:sz w:val="18"/>
      </w:rPr>
      <w:tab/>
    </w:r>
    <w:r>
      <w:t>GE.21-01326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19FF8" w14:textId="77777777" w:rsidR="001740DA" w:rsidRPr="001740DA" w:rsidRDefault="001740DA" w:rsidP="001740DA">
    <w:pPr>
      <w:pStyle w:val="a8"/>
      <w:tabs>
        <w:tab w:val="clear" w:pos="9639"/>
        <w:tab w:val="right" w:pos="9638"/>
      </w:tabs>
      <w:rPr>
        <w:b/>
        <w:sz w:val="18"/>
      </w:rPr>
    </w:pPr>
    <w:r>
      <w:t>GE.21-01326</w:t>
    </w:r>
    <w:r>
      <w:tab/>
    </w:r>
    <w:r w:rsidRPr="001740DA">
      <w:rPr>
        <w:b/>
        <w:sz w:val="18"/>
      </w:rPr>
      <w:fldChar w:fldCharType="begin"/>
    </w:r>
    <w:r w:rsidRPr="001740DA">
      <w:rPr>
        <w:b/>
        <w:sz w:val="18"/>
      </w:rPr>
      <w:instrText xml:space="preserve"> PAGE  \* MERGEFORMAT </w:instrText>
    </w:r>
    <w:r w:rsidRPr="001740DA">
      <w:rPr>
        <w:b/>
        <w:sz w:val="18"/>
      </w:rPr>
      <w:fldChar w:fldCharType="separate"/>
    </w:r>
    <w:r w:rsidRPr="001740DA">
      <w:rPr>
        <w:b/>
        <w:noProof/>
        <w:sz w:val="18"/>
      </w:rPr>
      <w:t>3</w:t>
    </w:r>
    <w:r w:rsidRPr="001740D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1F8FD" w14:textId="77777777" w:rsidR="00042B72" w:rsidRPr="001740DA" w:rsidRDefault="001740DA" w:rsidP="001740DA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81BF327" wp14:editId="034BEF6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01326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B6C4FE2" wp14:editId="3541879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553F">
      <w:t xml:space="preserve">  080221  110221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9B2D2" w14:textId="77777777" w:rsidR="00D77E56" w:rsidRPr="001075E9" w:rsidRDefault="00D77E5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5022E71" w14:textId="77777777" w:rsidR="00D77E56" w:rsidRDefault="00D77E5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DFA7FE6" w14:textId="77777777" w:rsidR="001740DA" w:rsidRPr="006E47FC" w:rsidRDefault="001740DA" w:rsidP="001740DA">
      <w:pPr>
        <w:pStyle w:val="ad"/>
      </w:pPr>
      <w:r>
        <w:tab/>
      </w:r>
      <w:r w:rsidRPr="001740DA">
        <w:rPr>
          <w:sz w:val="20"/>
        </w:rPr>
        <w:t>*</w:t>
      </w:r>
      <w:r w:rsidRPr="006E47FC">
        <w:tab/>
        <w:t>Прежние названия Соглашения:</w:t>
      </w:r>
    </w:p>
    <w:p w14:paraId="7E095332" w14:textId="77777777" w:rsidR="001740DA" w:rsidRPr="006E47FC" w:rsidRDefault="001740DA" w:rsidP="001740DA">
      <w:pPr>
        <w:pStyle w:val="ad"/>
        <w:rPr>
          <w:sz w:val="20"/>
        </w:rPr>
      </w:pPr>
      <w:r w:rsidRPr="006E47FC">
        <w:tab/>
      </w:r>
      <w:r w:rsidRPr="006E47FC"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</w:t>
      </w:r>
      <w:r w:rsidR="0026553F">
        <w:t>;</w:t>
      </w:r>
    </w:p>
    <w:p w14:paraId="46C9B1A8" w14:textId="77777777" w:rsidR="001740DA" w:rsidRPr="006E47FC" w:rsidRDefault="001740DA" w:rsidP="001740DA">
      <w:pPr>
        <w:pStyle w:val="ad"/>
        <w:rPr>
          <w:sz w:val="12"/>
          <w:szCs w:val="12"/>
        </w:rPr>
      </w:pPr>
      <w:r w:rsidRPr="006E47FC">
        <w:tab/>
      </w:r>
      <w:r w:rsidRPr="006E47FC"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</w:t>
      </w:r>
      <w:bookmarkStart w:id="2" w:name="_GoBack"/>
      <w:bookmarkEnd w:id="2"/>
      <w:r w:rsidRPr="006E47FC">
        <w:t>верждений, выдаваемых на основе этих предписаний, совершено в Женеве 5</w:t>
      </w:r>
      <w:r>
        <w:t> </w:t>
      </w:r>
      <w:r w:rsidRPr="006E47FC">
        <w:t>октября 1995 года (</w:t>
      </w:r>
      <w:r w:rsidRPr="006E47FC">
        <w:rPr>
          <w:sz w:val="12"/>
          <w:szCs w:val="12"/>
        </w:rPr>
        <w:t>П</w:t>
      </w:r>
      <w:r w:rsidRPr="006E47FC">
        <w:t>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7B14F" w14:textId="7E630492" w:rsidR="001740DA" w:rsidRPr="001740DA" w:rsidRDefault="001740DA">
    <w:pPr>
      <w:pStyle w:val="a5"/>
    </w:pPr>
    <w:fldSimple w:instr=" TITLE  \* MERGEFORMAT ">
      <w:r w:rsidR="00562351">
        <w:t>E/ECE/324/Rev.2/Add.116/Rev.4/Amend.4</w:t>
      </w:r>
    </w:fldSimple>
    <w:r>
      <w:br/>
    </w:r>
    <w:fldSimple w:instr=" KEYWORDS  \* MERGEFORMAT ">
      <w:r w:rsidR="00562351">
        <w:t>E/ECE/TRANS/505/Rev.2/Add.116/Rev.4/Amend.4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9C703" w14:textId="252A28F5" w:rsidR="001740DA" w:rsidRPr="001740DA" w:rsidRDefault="001740DA" w:rsidP="001740DA">
    <w:pPr>
      <w:pStyle w:val="a5"/>
      <w:jc w:val="right"/>
    </w:pPr>
    <w:fldSimple w:instr=" TITLE  \* MERGEFORMAT ">
      <w:r w:rsidR="00562351">
        <w:t>E/ECE/324/Rev.2/Add.116/Rev.4/Amend.4</w:t>
      </w:r>
    </w:fldSimple>
    <w:r>
      <w:br/>
    </w:r>
    <w:fldSimple w:instr=" KEYWORDS  \* MERGEFORMAT ">
      <w:r w:rsidR="00562351">
        <w:t>E/ECE/TRANS/505/Rev.2/Add.116/Rev.4/Amend.4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E56"/>
    <w:rsid w:val="00033EE1"/>
    <w:rsid w:val="00042B72"/>
    <w:rsid w:val="000558BD"/>
    <w:rsid w:val="000B57E7"/>
    <w:rsid w:val="000B6373"/>
    <w:rsid w:val="000C44E0"/>
    <w:rsid w:val="000F09DF"/>
    <w:rsid w:val="000F61B2"/>
    <w:rsid w:val="000F6F41"/>
    <w:rsid w:val="001075E9"/>
    <w:rsid w:val="001740DA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6553F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62351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967AB"/>
    <w:rsid w:val="00CA1679"/>
    <w:rsid w:val="00CB151C"/>
    <w:rsid w:val="00CB58E1"/>
    <w:rsid w:val="00CE073C"/>
    <w:rsid w:val="00CE5A1A"/>
    <w:rsid w:val="00CF55F6"/>
    <w:rsid w:val="00D33D63"/>
    <w:rsid w:val="00D77E56"/>
    <w:rsid w:val="00D90028"/>
    <w:rsid w:val="00D90138"/>
    <w:rsid w:val="00DD4D3A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03EF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289C4FA"/>
  <w15:docId w15:val="{AB402955-40CE-4B0B-8332-BEEA5A6D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Fußnotentext,_GR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Fußnotentext Знак,_GR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1740DA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1740DA"/>
    <w:rPr>
      <w:lang w:val="ru-RU" w:eastAsia="en-US"/>
    </w:rPr>
  </w:style>
  <w:style w:type="paragraph" w:customStyle="1" w:styleId="HChGR">
    <w:name w:val="_ H _Ch_GR"/>
    <w:basedOn w:val="a"/>
    <w:next w:val="a"/>
    <w:link w:val="HChGR0"/>
    <w:qFormat/>
    <w:rsid w:val="001740D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1740D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HChGR0">
    <w:name w:val="_ H _Ch_GR Знак"/>
    <w:basedOn w:val="a0"/>
    <w:link w:val="HChGR"/>
    <w:rsid w:val="001740DA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1</TotalTime>
  <Pages>2</Pages>
  <Words>350</Words>
  <Characters>2364</Characters>
  <Application>Microsoft Office Word</Application>
  <DocSecurity>0</DocSecurity>
  <Lines>59</Lines>
  <Paragraphs>23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E/ECE/324/Rev.2/Add.116/Rev.4/Amend.4</vt:lpstr>
      <vt:lpstr>A/</vt:lpstr>
      <vt:lpstr>A/</vt:lpstr>
    </vt:vector>
  </TitlesOfParts>
  <Company>DCM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E/ECE/324/Rev.2/Add.116/Rev.4/Amend.4</dc:title>
  <dc:creator>Marina KOROTKOVA</dc:creator>
  <cp:keywords>E/ECE/TRANS/505/Rev.2/Add.116/Rev.4/Amend.4</cp:keywords>
  <cp:lastModifiedBy>Marina KOROTKOVA</cp:lastModifiedBy>
  <cp:revision>3</cp:revision>
  <cp:lastPrinted>2021-02-11T10:07:00Z</cp:lastPrinted>
  <dcterms:created xsi:type="dcterms:W3CDTF">2021-02-11T10:06:00Z</dcterms:created>
  <dcterms:modified xsi:type="dcterms:W3CDTF">2021-02-11T10:07:00Z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