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F22A7ED" w14:textId="77777777" w:rsidTr="00B20551">
        <w:trPr>
          <w:cantSplit/>
          <w:trHeight w:hRule="exact" w:val="851"/>
        </w:trPr>
        <w:tc>
          <w:tcPr>
            <w:tcW w:w="1276" w:type="dxa"/>
            <w:tcBorders>
              <w:bottom w:val="single" w:sz="4" w:space="0" w:color="auto"/>
            </w:tcBorders>
            <w:vAlign w:val="bottom"/>
          </w:tcPr>
          <w:p w14:paraId="07C6B5D3" w14:textId="77777777" w:rsidR="009E6CB7" w:rsidRDefault="009E6CB7" w:rsidP="00B20551">
            <w:pPr>
              <w:spacing w:after="80"/>
            </w:pPr>
          </w:p>
        </w:tc>
        <w:tc>
          <w:tcPr>
            <w:tcW w:w="2268" w:type="dxa"/>
            <w:tcBorders>
              <w:bottom w:val="single" w:sz="4" w:space="0" w:color="auto"/>
            </w:tcBorders>
            <w:vAlign w:val="bottom"/>
          </w:tcPr>
          <w:p w14:paraId="6D3A03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9E25F2" w14:textId="09DF329D" w:rsidR="009E6CB7" w:rsidRPr="00D47EEA" w:rsidRDefault="001A3FD6" w:rsidP="001A3FD6">
            <w:pPr>
              <w:jc w:val="right"/>
            </w:pPr>
            <w:r w:rsidRPr="001A3FD6">
              <w:rPr>
                <w:sz w:val="40"/>
              </w:rPr>
              <w:t>ECE</w:t>
            </w:r>
            <w:r>
              <w:t>/TRANS/WP.29/2021/151</w:t>
            </w:r>
          </w:p>
        </w:tc>
      </w:tr>
      <w:tr w:rsidR="009E6CB7" w14:paraId="3344E0E6" w14:textId="77777777" w:rsidTr="00B20551">
        <w:trPr>
          <w:cantSplit/>
          <w:trHeight w:hRule="exact" w:val="2835"/>
        </w:trPr>
        <w:tc>
          <w:tcPr>
            <w:tcW w:w="1276" w:type="dxa"/>
            <w:tcBorders>
              <w:top w:val="single" w:sz="4" w:space="0" w:color="auto"/>
              <w:bottom w:val="single" w:sz="12" w:space="0" w:color="auto"/>
            </w:tcBorders>
          </w:tcPr>
          <w:p w14:paraId="6F912854" w14:textId="77777777" w:rsidR="009E6CB7" w:rsidRDefault="00686A48" w:rsidP="00B20551">
            <w:pPr>
              <w:spacing w:before="120"/>
            </w:pPr>
            <w:r>
              <w:rPr>
                <w:noProof/>
                <w:lang w:val="fr-CH" w:eastAsia="fr-CH"/>
              </w:rPr>
              <w:drawing>
                <wp:inline distT="0" distB="0" distL="0" distR="0" wp14:anchorId="3C3EFBEF" wp14:editId="5753C5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C51A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4403A2" w14:textId="77777777" w:rsidR="009E6CB7" w:rsidRDefault="001A3FD6" w:rsidP="001A3FD6">
            <w:pPr>
              <w:spacing w:before="240" w:line="240" w:lineRule="exact"/>
            </w:pPr>
            <w:r>
              <w:t>Distr.: General</w:t>
            </w:r>
          </w:p>
          <w:p w14:paraId="624CABB1" w14:textId="70F3B46B" w:rsidR="001A3FD6" w:rsidRDefault="001A3FD6" w:rsidP="001A3FD6">
            <w:pPr>
              <w:spacing w:line="240" w:lineRule="exact"/>
            </w:pPr>
            <w:r>
              <w:t>1</w:t>
            </w:r>
            <w:r w:rsidR="005F57F9">
              <w:t>3</w:t>
            </w:r>
            <w:r>
              <w:t xml:space="preserve"> September 2021</w:t>
            </w:r>
          </w:p>
          <w:p w14:paraId="2E75F53A" w14:textId="77777777" w:rsidR="001A3FD6" w:rsidRDefault="001A3FD6" w:rsidP="001A3FD6">
            <w:pPr>
              <w:spacing w:line="240" w:lineRule="exact"/>
            </w:pPr>
          </w:p>
          <w:p w14:paraId="5AA2D150" w14:textId="7E4D6E4F" w:rsidR="001A3FD6" w:rsidRDefault="001A3FD6" w:rsidP="001A3FD6">
            <w:pPr>
              <w:spacing w:line="240" w:lineRule="exact"/>
            </w:pPr>
            <w:r>
              <w:t>Original: English</w:t>
            </w:r>
          </w:p>
        </w:tc>
      </w:tr>
    </w:tbl>
    <w:p w14:paraId="0C32390C" w14:textId="77777777" w:rsidR="00BC0BD2" w:rsidRPr="00525E6C" w:rsidRDefault="00BC0BD2" w:rsidP="00BC0BD2">
      <w:pPr>
        <w:spacing w:before="120"/>
        <w:rPr>
          <w:b/>
          <w:sz w:val="28"/>
          <w:szCs w:val="28"/>
        </w:rPr>
      </w:pPr>
      <w:r w:rsidRPr="00525E6C">
        <w:rPr>
          <w:b/>
          <w:sz w:val="28"/>
          <w:szCs w:val="28"/>
        </w:rPr>
        <w:t>Economic Commission for Europe</w:t>
      </w:r>
    </w:p>
    <w:p w14:paraId="7DC328F5" w14:textId="77777777" w:rsidR="00BC0BD2" w:rsidRPr="00525E6C" w:rsidRDefault="00BC0BD2" w:rsidP="00BC0BD2">
      <w:pPr>
        <w:spacing w:before="120"/>
        <w:rPr>
          <w:sz w:val="28"/>
          <w:szCs w:val="28"/>
        </w:rPr>
      </w:pPr>
      <w:r w:rsidRPr="00525E6C">
        <w:rPr>
          <w:sz w:val="28"/>
          <w:szCs w:val="28"/>
        </w:rPr>
        <w:t>Inland Transport Committee</w:t>
      </w:r>
    </w:p>
    <w:p w14:paraId="43072BEA" w14:textId="77777777" w:rsidR="00BC0BD2" w:rsidRPr="00525E6C" w:rsidRDefault="00BC0BD2" w:rsidP="00BC0BD2">
      <w:pPr>
        <w:spacing w:before="120"/>
        <w:rPr>
          <w:b/>
          <w:sz w:val="24"/>
          <w:szCs w:val="24"/>
        </w:rPr>
      </w:pPr>
      <w:r w:rsidRPr="00525E6C">
        <w:rPr>
          <w:b/>
          <w:sz w:val="24"/>
          <w:szCs w:val="24"/>
        </w:rPr>
        <w:t>World Forum for Harmonization of Vehicle Regulations</w:t>
      </w:r>
    </w:p>
    <w:p w14:paraId="052C7745" w14:textId="77777777" w:rsidR="00BC0BD2" w:rsidRDefault="00BC0BD2" w:rsidP="00BC0BD2">
      <w:pPr>
        <w:tabs>
          <w:tab w:val="center" w:pos="4819"/>
        </w:tabs>
        <w:spacing w:before="120"/>
        <w:rPr>
          <w:b/>
          <w:lang w:val="en-US"/>
        </w:rPr>
      </w:pPr>
      <w:r>
        <w:rPr>
          <w:b/>
          <w:lang w:val="en-US"/>
        </w:rPr>
        <w:t>185th session</w:t>
      </w:r>
    </w:p>
    <w:p w14:paraId="15E83B94" w14:textId="77777777" w:rsidR="00BC0BD2" w:rsidRDefault="00BC0BD2" w:rsidP="00BC0BD2">
      <w:pPr>
        <w:rPr>
          <w:lang w:val="en-US"/>
        </w:rPr>
      </w:pPr>
      <w:r>
        <w:rPr>
          <w:lang w:val="en-US"/>
        </w:rPr>
        <w:t>Geneva, 23-25 November 2021</w:t>
      </w:r>
    </w:p>
    <w:p w14:paraId="0942685F" w14:textId="77777777" w:rsidR="00BC0BD2" w:rsidRDefault="00BC0BD2" w:rsidP="00BC0BD2">
      <w:r>
        <w:t>Item 2.3 of the provisional agenda</w:t>
      </w:r>
    </w:p>
    <w:p w14:paraId="53AAC28D" w14:textId="77777777" w:rsidR="00BC0BD2" w:rsidRPr="009E0030" w:rsidRDefault="00BC0BD2" w:rsidP="00BC0BD2">
      <w:pPr>
        <w:rPr>
          <w:b/>
          <w:bCs/>
        </w:rPr>
      </w:pPr>
      <w:r w:rsidRPr="000E1E18">
        <w:rPr>
          <w:b/>
        </w:rPr>
        <w:t>Coordination and organization of work</w:t>
      </w:r>
      <w:r>
        <w:rPr>
          <w:b/>
        </w:rPr>
        <w:t>:</w:t>
      </w:r>
      <w:r>
        <w:rPr>
          <w:b/>
        </w:rPr>
        <w:br/>
      </w:r>
      <w:r w:rsidRPr="009E0030">
        <w:rPr>
          <w:b/>
          <w:bCs/>
        </w:rPr>
        <w:t xml:space="preserve">Intelligent Transport Systems and </w:t>
      </w:r>
      <w:r w:rsidRPr="009E0030">
        <w:rPr>
          <w:b/>
          <w:bCs/>
        </w:rPr>
        <w:br/>
        <w:t>coordination of automated vehicles related activities</w:t>
      </w:r>
    </w:p>
    <w:p w14:paraId="58F68459" w14:textId="77777777" w:rsidR="00BC0BD2" w:rsidRDefault="00BC0BD2" w:rsidP="00BC0BD2">
      <w:pPr>
        <w:pStyle w:val="HChG"/>
      </w:pPr>
      <w:r>
        <w:tab/>
      </w:r>
      <w:r>
        <w:tab/>
        <w:t xml:space="preserve">Proposal for an updated Table 1 in </w:t>
      </w:r>
      <w:r w:rsidRPr="00EC250E">
        <w:t>the Framework document on automated/autonomous vehicles</w:t>
      </w:r>
    </w:p>
    <w:p w14:paraId="04401E1B" w14:textId="77777777" w:rsidR="00BC0BD2" w:rsidRDefault="00BC0BD2" w:rsidP="00BC0BD2">
      <w:pPr>
        <w:pStyle w:val="H1G"/>
        <w:rPr>
          <w:szCs w:val="24"/>
        </w:rPr>
      </w:pPr>
      <w:r>
        <w:tab/>
      </w:r>
      <w:r>
        <w:tab/>
      </w:r>
      <w:r>
        <w:rPr>
          <w:szCs w:val="24"/>
        </w:rPr>
        <w:t>Note by the secretariat</w:t>
      </w:r>
      <w:r w:rsidRPr="00DB1F2F">
        <w:rPr>
          <w:rStyle w:val="FootnoteReference"/>
          <w:sz w:val="20"/>
          <w:vertAlign w:val="baseline"/>
        </w:rPr>
        <w:footnoteReference w:customMarkFollows="1" w:id="2"/>
        <w:t>*</w:t>
      </w:r>
    </w:p>
    <w:p w14:paraId="2ACFA822" w14:textId="77777777" w:rsidR="00BC0BD2" w:rsidRPr="004D0FC4" w:rsidRDefault="00BC0BD2" w:rsidP="00BC0BD2">
      <w:pPr>
        <w:pStyle w:val="SingleTxtG"/>
        <w:ind w:firstLine="567"/>
        <w:rPr>
          <w:spacing w:val="-2"/>
          <w:lang w:val="en-US"/>
        </w:rPr>
      </w:pPr>
      <w:r w:rsidRPr="009F654B">
        <w:rPr>
          <w:spacing w:val="-2"/>
          <w:lang w:val="en-US"/>
        </w:rPr>
        <w:t xml:space="preserve">The text reproduced below was adopted by the </w:t>
      </w:r>
      <w:r>
        <w:rPr>
          <w:spacing w:val="-2"/>
          <w:lang w:val="en-US"/>
        </w:rPr>
        <w:t xml:space="preserve">World Forum for Harmonization of Vehicle Regulations (WP.29), </w:t>
      </w:r>
      <w:proofErr w:type="gramStart"/>
      <w:r>
        <w:rPr>
          <w:spacing w:val="-2"/>
          <w:lang w:val="en-US"/>
        </w:rPr>
        <w:t>on the basis of</w:t>
      </w:r>
      <w:proofErr w:type="gramEnd"/>
      <w:r>
        <w:rPr>
          <w:spacing w:val="-2"/>
          <w:lang w:val="en-US"/>
        </w:rPr>
        <w:t xml:space="preserve"> informal documents,</w:t>
      </w:r>
      <w:r w:rsidRPr="009F654B">
        <w:rPr>
          <w:spacing w:val="-2"/>
          <w:lang w:val="en-US"/>
        </w:rPr>
        <w:t xml:space="preserve"> at its </w:t>
      </w:r>
      <w:r>
        <w:rPr>
          <w:spacing w:val="-2"/>
          <w:lang w:val="en-US"/>
        </w:rPr>
        <w:t xml:space="preserve">June 2021 session. </w:t>
      </w:r>
      <w:r w:rsidRPr="009F654B">
        <w:rPr>
          <w:spacing w:val="-2"/>
          <w:lang w:val="en-US"/>
        </w:rPr>
        <w:t>(</w:t>
      </w:r>
      <w:r w:rsidRPr="00D90C27">
        <w:rPr>
          <w:lang w:val="en-US"/>
        </w:rPr>
        <w:t>ECE/TRANS/WP.29/</w:t>
      </w:r>
      <w:r>
        <w:rPr>
          <w:lang w:val="en-US"/>
        </w:rPr>
        <w:t>1159</w:t>
      </w:r>
      <w:r w:rsidRPr="00D90C27">
        <w:rPr>
          <w:lang w:val="en-US"/>
        </w:rPr>
        <w:t xml:space="preserve">, para. </w:t>
      </w:r>
      <w:r>
        <w:rPr>
          <w:lang w:val="en-US"/>
        </w:rPr>
        <w:t>41</w:t>
      </w:r>
      <w:r w:rsidRPr="009F654B">
        <w:rPr>
          <w:spacing w:val="-2"/>
          <w:lang w:val="en-US"/>
        </w:rPr>
        <w:t>)</w:t>
      </w:r>
      <w:r>
        <w:rPr>
          <w:spacing w:val="-2"/>
          <w:lang w:val="en-US"/>
        </w:rPr>
        <w:t>. The secretariat suggests the World Forum to review it and to request the secretariat to prepare the Revision 3 of the Framework Document on Automated/Autonomous Vehicles on this basis.</w:t>
      </w:r>
    </w:p>
    <w:p w14:paraId="0CB7F3C8" w14:textId="77777777" w:rsidR="00AD3D4E" w:rsidRDefault="00AD3D4E" w:rsidP="00595520">
      <w:pPr>
        <w:sectPr w:rsidR="00AD3D4E" w:rsidSect="001A3FD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3F8B8F4" w14:textId="77777777" w:rsidR="00A4788B" w:rsidRPr="00FB2BC4" w:rsidRDefault="00A4788B" w:rsidP="00A4788B">
      <w:pPr>
        <w:pStyle w:val="SingleTxtG"/>
        <w:ind w:left="0"/>
        <w:jc w:val="left"/>
        <w:rPr>
          <w:b/>
          <w:bCs/>
        </w:rPr>
      </w:pPr>
      <w:r w:rsidRPr="00FB2BC4">
        <w:rPr>
          <w:rStyle w:val="Heading1Char"/>
        </w:rPr>
        <w:lastRenderedPageBreak/>
        <w:t>Table 1</w:t>
      </w:r>
      <w:r>
        <w:rPr>
          <w:rStyle w:val="Strong"/>
        </w:rPr>
        <w:br/>
      </w:r>
      <w:r w:rsidRPr="00FB2BC4">
        <w:rPr>
          <w:b/>
          <w:bCs/>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51"/>
        <w:gridCol w:w="2456"/>
        <w:gridCol w:w="1942"/>
        <w:gridCol w:w="1291"/>
        <w:gridCol w:w="1322"/>
        <w:gridCol w:w="2068"/>
        <w:gridCol w:w="2390"/>
        <w:gridCol w:w="1559"/>
      </w:tblGrid>
      <w:tr w:rsidR="00A4788B" w:rsidRPr="00604010" w14:paraId="50F5B71C" w14:textId="77777777" w:rsidTr="00AE70BB">
        <w:trPr>
          <w:trHeight w:val="340"/>
          <w:tblHeader/>
          <w:jc w:val="center"/>
        </w:trPr>
        <w:tc>
          <w:tcPr>
            <w:tcW w:w="43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37DC3B10" w14:textId="77777777" w:rsidR="00A4788B" w:rsidRPr="00604010" w:rsidRDefault="00A4788B" w:rsidP="00CC76CA">
            <w:pPr>
              <w:widowControl w:val="0"/>
              <w:tabs>
                <w:tab w:val="left" w:pos="660"/>
              </w:tabs>
              <w:autoSpaceDE w:val="0"/>
              <w:autoSpaceDN w:val="0"/>
              <w:spacing w:before="80" w:after="80" w:line="200" w:lineRule="exact"/>
              <w:ind w:right="309"/>
              <w:jc w:val="center"/>
              <w:rPr>
                <w:rFonts w:asciiTheme="majorBidi" w:hAnsiTheme="majorBidi" w:cstheme="majorBidi"/>
                <w:bCs/>
                <w:i/>
                <w:sz w:val="16"/>
                <w:szCs w:val="16"/>
              </w:rPr>
            </w:pPr>
            <w:r w:rsidRPr="00604010">
              <w:rPr>
                <w:rFonts w:asciiTheme="majorBidi" w:hAnsiTheme="majorBidi" w:cstheme="majorBidi"/>
                <w:bCs/>
                <w:i/>
                <w:sz w:val="16"/>
                <w:szCs w:val="16"/>
              </w:rPr>
              <w:t>Title</w:t>
            </w:r>
          </w:p>
        </w:tc>
        <w:tc>
          <w:tcPr>
            <w:tcW w:w="860" w:type="pct"/>
            <w:vMerge w:val="restart"/>
            <w:tcBorders>
              <w:top w:val="single" w:sz="4" w:space="0" w:color="auto"/>
              <w:left w:val="single" w:sz="4" w:space="0" w:color="auto"/>
              <w:right w:val="single" w:sz="4" w:space="0" w:color="auto"/>
            </w:tcBorders>
          </w:tcPr>
          <w:p w14:paraId="16D2A729" w14:textId="77777777" w:rsidR="00A4788B" w:rsidRPr="00604010" w:rsidRDefault="00A4788B" w:rsidP="00CC76CA">
            <w:pPr>
              <w:widowControl w:val="0"/>
              <w:tabs>
                <w:tab w:val="left" w:pos="660"/>
              </w:tabs>
              <w:autoSpaceDE w:val="0"/>
              <w:autoSpaceDN w:val="0"/>
              <w:spacing w:before="80" w:after="80" w:line="200" w:lineRule="exact"/>
              <w:ind w:right="165"/>
              <w:jc w:val="center"/>
              <w:rPr>
                <w:rFonts w:asciiTheme="majorBidi" w:hAnsiTheme="majorBidi" w:cstheme="majorBidi"/>
                <w:bCs/>
                <w:i/>
                <w:sz w:val="16"/>
                <w:szCs w:val="16"/>
              </w:rPr>
            </w:pPr>
            <w:r w:rsidRPr="00604010">
              <w:rPr>
                <w:rFonts w:asciiTheme="majorBidi" w:hAnsiTheme="majorBidi" w:cstheme="majorBidi"/>
                <w:bCs/>
                <w:i/>
                <w:sz w:val="16"/>
                <w:szCs w:val="16"/>
              </w:rPr>
              <w:t>Description of work / ECE/TRANS/WP.29/2019/2</w:t>
            </w:r>
          </w:p>
        </w:tc>
        <w:tc>
          <w:tcPr>
            <w:tcW w:w="680" w:type="pct"/>
            <w:vMerge w:val="restart"/>
            <w:tcBorders>
              <w:top w:val="single" w:sz="4" w:space="0" w:color="auto"/>
              <w:left w:val="single" w:sz="4" w:space="0" w:color="auto"/>
              <w:right w:val="single" w:sz="4" w:space="0" w:color="auto"/>
            </w:tcBorders>
          </w:tcPr>
          <w:p w14:paraId="2A639B46" w14:textId="77777777" w:rsidR="00A4788B" w:rsidRPr="00604010" w:rsidRDefault="00A4788B" w:rsidP="00CC76CA">
            <w:pPr>
              <w:widowControl w:val="0"/>
              <w:tabs>
                <w:tab w:val="left" w:pos="660"/>
              </w:tabs>
              <w:autoSpaceDE w:val="0"/>
              <w:autoSpaceDN w:val="0"/>
              <w:spacing w:before="80" w:after="80" w:line="200" w:lineRule="exact"/>
              <w:ind w:right="116"/>
              <w:jc w:val="center"/>
              <w:rPr>
                <w:rFonts w:asciiTheme="majorBidi" w:hAnsiTheme="majorBidi" w:cstheme="majorBidi"/>
                <w:bCs/>
                <w:i/>
                <w:sz w:val="16"/>
                <w:szCs w:val="16"/>
              </w:rPr>
            </w:pPr>
            <w:r w:rsidRPr="00604010">
              <w:rPr>
                <w:rFonts w:asciiTheme="majorBidi" w:hAnsiTheme="majorBidi" w:cstheme="majorBidi"/>
                <w:bCs/>
                <w:i/>
                <w:sz w:val="16"/>
                <w:szCs w:val="16"/>
              </w:rPr>
              <w:t>Corresponding principles/elements</w:t>
            </w:r>
          </w:p>
        </w:tc>
        <w:tc>
          <w:tcPr>
            <w:tcW w:w="452"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4A489BEE" w14:textId="77777777" w:rsidR="00A4788B" w:rsidRPr="00604010" w:rsidRDefault="00A4788B" w:rsidP="00CC76CA">
            <w:pPr>
              <w:widowControl w:val="0"/>
              <w:tabs>
                <w:tab w:val="left" w:pos="660"/>
              </w:tabs>
              <w:autoSpaceDE w:val="0"/>
              <w:autoSpaceDN w:val="0"/>
              <w:spacing w:before="80" w:after="80" w:line="200" w:lineRule="exact"/>
              <w:ind w:right="202"/>
              <w:jc w:val="center"/>
              <w:rPr>
                <w:rFonts w:asciiTheme="majorBidi" w:hAnsiTheme="majorBidi" w:cstheme="majorBidi"/>
                <w:bCs/>
                <w:i/>
                <w:sz w:val="16"/>
                <w:szCs w:val="16"/>
              </w:rPr>
            </w:pPr>
            <w:r w:rsidRPr="00604010">
              <w:rPr>
                <w:rFonts w:asciiTheme="majorBidi" w:hAnsiTheme="majorBidi" w:cstheme="majorBidi"/>
                <w:bCs/>
                <w:i/>
                <w:sz w:val="16"/>
                <w:szCs w:val="16"/>
              </w:rPr>
              <w:t>Allocation to</w:t>
            </w:r>
          </w:p>
        </w:tc>
        <w:tc>
          <w:tcPr>
            <w:tcW w:w="463"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5E92C895" w14:textId="77777777" w:rsidR="00A4788B" w:rsidRPr="00604010" w:rsidRDefault="00A4788B" w:rsidP="00CC76CA">
            <w:pPr>
              <w:widowControl w:val="0"/>
              <w:tabs>
                <w:tab w:val="left" w:pos="660"/>
              </w:tabs>
              <w:autoSpaceDE w:val="0"/>
              <w:autoSpaceDN w:val="0"/>
              <w:spacing w:before="80" w:after="80" w:line="200" w:lineRule="exact"/>
              <w:ind w:right="309"/>
              <w:jc w:val="center"/>
              <w:rPr>
                <w:rFonts w:asciiTheme="majorBidi" w:hAnsiTheme="majorBidi" w:cstheme="majorBidi"/>
                <w:bCs/>
                <w:i/>
                <w:sz w:val="16"/>
                <w:szCs w:val="16"/>
              </w:rPr>
            </w:pPr>
            <w:r w:rsidRPr="00604010">
              <w:rPr>
                <w:rFonts w:asciiTheme="majorBidi" w:hAnsiTheme="majorBidi" w:cstheme="majorBidi"/>
                <w:bCs/>
                <w:i/>
                <w:sz w:val="16"/>
                <w:szCs w:val="16"/>
              </w:rPr>
              <w:t>Main targets</w:t>
            </w:r>
          </w:p>
        </w:tc>
        <w:tc>
          <w:tcPr>
            <w:tcW w:w="1561" w:type="pct"/>
            <w:gridSpan w:val="2"/>
            <w:tcBorders>
              <w:top w:val="single" w:sz="4" w:space="0" w:color="auto"/>
              <w:left w:val="single" w:sz="4" w:space="0" w:color="auto"/>
              <w:bottom w:val="single" w:sz="4" w:space="0" w:color="auto"/>
              <w:right w:val="single" w:sz="4" w:space="0" w:color="auto"/>
            </w:tcBorders>
            <w:hideMark/>
          </w:tcPr>
          <w:p w14:paraId="4025F523" w14:textId="77777777" w:rsidR="00A4788B" w:rsidRPr="00604010" w:rsidRDefault="00A4788B" w:rsidP="00CC76CA">
            <w:pPr>
              <w:widowControl w:val="0"/>
              <w:tabs>
                <w:tab w:val="left" w:pos="660"/>
              </w:tabs>
              <w:autoSpaceDE w:val="0"/>
              <w:autoSpaceDN w:val="0"/>
              <w:spacing w:before="80" w:after="80" w:line="200" w:lineRule="exact"/>
              <w:ind w:right="309"/>
              <w:jc w:val="center"/>
              <w:rPr>
                <w:rFonts w:asciiTheme="majorBidi" w:hAnsiTheme="majorBidi" w:cstheme="majorBidi"/>
                <w:bCs/>
                <w:i/>
                <w:sz w:val="16"/>
                <w:szCs w:val="16"/>
              </w:rPr>
            </w:pPr>
            <w:r w:rsidRPr="00604010">
              <w:rPr>
                <w:rFonts w:asciiTheme="majorBidi" w:hAnsiTheme="majorBidi" w:cstheme="majorBidi"/>
                <w:bCs/>
                <w:i/>
                <w:sz w:val="16"/>
                <w:szCs w:val="16"/>
              </w:rPr>
              <w:t>Activities</w:t>
            </w:r>
          </w:p>
        </w:tc>
        <w:tc>
          <w:tcPr>
            <w:tcW w:w="546" w:type="pct"/>
            <w:vMerge w:val="restart"/>
            <w:tcBorders>
              <w:top w:val="single" w:sz="4" w:space="0" w:color="auto"/>
              <w:left w:val="single" w:sz="4" w:space="0" w:color="auto"/>
              <w:right w:val="single" w:sz="4" w:space="0" w:color="auto"/>
            </w:tcBorders>
          </w:tcPr>
          <w:p w14:paraId="0B3A26F8" w14:textId="77777777" w:rsidR="00A4788B" w:rsidRPr="00604010" w:rsidRDefault="00A4788B" w:rsidP="00CC76CA">
            <w:pPr>
              <w:widowControl w:val="0"/>
              <w:tabs>
                <w:tab w:val="left" w:pos="660"/>
              </w:tabs>
              <w:autoSpaceDE w:val="0"/>
              <w:autoSpaceDN w:val="0"/>
              <w:spacing w:before="80" w:after="80" w:line="200" w:lineRule="exact"/>
              <w:ind w:right="309"/>
              <w:jc w:val="center"/>
              <w:rPr>
                <w:rFonts w:asciiTheme="majorBidi" w:hAnsiTheme="majorBidi" w:cstheme="majorBidi"/>
                <w:bCs/>
                <w:i/>
                <w:iCs/>
                <w:sz w:val="16"/>
                <w:szCs w:val="16"/>
              </w:rPr>
            </w:pPr>
            <w:r w:rsidRPr="00604010">
              <w:rPr>
                <w:rFonts w:asciiTheme="majorBidi" w:hAnsiTheme="majorBidi" w:cstheme="majorBidi"/>
                <w:bCs/>
                <w:i/>
                <w:iCs/>
                <w:sz w:val="16"/>
                <w:szCs w:val="16"/>
              </w:rPr>
              <w:t>Deliverable/ Deadline for submission to WP29</w:t>
            </w:r>
          </w:p>
        </w:tc>
      </w:tr>
      <w:tr w:rsidR="00A4788B" w:rsidRPr="00604010" w14:paraId="7F046FA4" w14:textId="77777777" w:rsidTr="00CC76CA">
        <w:trPr>
          <w:trHeight w:val="183"/>
          <w:tblHeader/>
          <w:jc w:val="center"/>
        </w:trPr>
        <w:tc>
          <w:tcPr>
            <w:tcW w:w="438"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7D7E7DCB" w14:textId="77777777" w:rsidR="00A4788B" w:rsidRPr="00604010" w:rsidRDefault="00A4788B" w:rsidP="004A24FC">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860" w:type="pct"/>
            <w:vMerge/>
            <w:tcBorders>
              <w:left w:val="single" w:sz="4" w:space="0" w:color="auto"/>
              <w:bottom w:val="single" w:sz="12" w:space="0" w:color="auto"/>
              <w:right w:val="single" w:sz="4" w:space="0" w:color="auto"/>
            </w:tcBorders>
          </w:tcPr>
          <w:p w14:paraId="78ACBFAA" w14:textId="77777777" w:rsidR="00A4788B" w:rsidRPr="00604010" w:rsidRDefault="00A4788B" w:rsidP="004A24FC">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680" w:type="pct"/>
            <w:vMerge/>
            <w:tcBorders>
              <w:left w:val="single" w:sz="4" w:space="0" w:color="auto"/>
              <w:bottom w:val="single" w:sz="12" w:space="0" w:color="auto"/>
              <w:right w:val="single" w:sz="4" w:space="0" w:color="auto"/>
            </w:tcBorders>
          </w:tcPr>
          <w:p w14:paraId="1641E4C1" w14:textId="77777777" w:rsidR="00A4788B" w:rsidRPr="00604010" w:rsidRDefault="00A4788B" w:rsidP="004A24FC">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52"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78F18DA9" w14:textId="77777777" w:rsidR="00A4788B" w:rsidRPr="00604010" w:rsidRDefault="00A4788B" w:rsidP="004A24FC">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63"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65D48C85" w14:textId="77777777" w:rsidR="00A4788B" w:rsidRPr="00604010" w:rsidRDefault="00A4788B" w:rsidP="004A24FC">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724" w:type="pct"/>
            <w:tcBorders>
              <w:top w:val="single" w:sz="4" w:space="0" w:color="auto"/>
              <w:left w:val="single" w:sz="4" w:space="0" w:color="auto"/>
              <w:bottom w:val="single" w:sz="12" w:space="0" w:color="auto"/>
              <w:right w:val="single" w:sz="4" w:space="0" w:color="auto"/>
            </w:tcBorders>
          </w:tcPr>
          <w:p w14:paraId="261FBB89" w14:textId="77777777" w:rsidR="00A4788B" w:rsidRPr="00604010" w:rsidRDefault="00A4788B" w:rsidP="00CC76CA">
            <w:pPr>
              <w:widowControl w:val="0"/>
              <w:tabs>
                <w:tab w:val="left" w:pos="660"/>
              </w:tabs>
              <w:autoSpaceDE w:val="0"/>
              <w:autoSpaceDN w:val="0"/>
              <w:spacing w:before="80" w:after="80" w:line="200" w:lineRule="exact"/>
              <w:ind w:right="306"/>
              <w:jc w:val="center"/>
              <w:rPr>
                <w:rFonts w:asciiTheme="majorBidi" w:hAnsiTheme="majorBidi" w:cstheme="majorBidi"/>
                <w:bCs/>
                <w:i/>
                <w:sz w:val="16"/>
                <w:szCs w:val="16"/>
              </w:rPr>
            </w:pPr>
            <w:r w:rsidRPr="00604010">
              <w:rPr>
                <w:rFonts w:asciiTheme="majorBidi" w:hAnsiTheme="majorBidi" w:cstheme="majorBidi"/>
                <w:bCs/>
                <w:i/>
                <w:sz w:val="16"/>
                <w:szCs w:val="16"/>
              </w:rPr>
              <w:t>Current activities</w:t>
            </w:r>
          </w:p>
        </w:tc>
        <w:tc>
          <w:tcPr>
            <w:tcW w:w="837" w:type="pct"/>
            <w:tcBorders>
              <w:top w:val="single" w:sz="4" w:space="0" w:color="auto"/>
              <w:left w:val="single" w:sz="4" w:space="0" w:color="auto"/>
              <w:bottom w:val="single" w:sz="12" w:space="0" w:color="auto"/>
              <w:right w:val="single" w:sz="4" w:space="0" w:color="auto"/>
            </w:tcBorders>
          </w:tcPr>
          <w:p w14:paraId="2A6A3BDB" w14:textId="77777777" w:rsidR="00A4788B" w:rsidRPr="00604010" w:rsidRDefault="00A4788B" w:rsidP="00CC76CA">
            <w:pPr>
              <w:widowControl w:val="0"/>
              <w:tabs>
                <w:tab w:val="left" w:pos="660"/>
              </w:tabs>
              <w:autoSpaceDE w:val="0"/>
              <w:autoSpaceDN w:val="0"/>
              <w:spacing w:before="80" w:after="80" w:line="200" w:lineRule="exact"/>
              <w:ind w:right="306"/>
              <w:jc w:val="center"/>
              <w:rPr>
                <w:rFonts w:asciiTheme="majorBidi" w:hAnsiTheme="majorBidi" w:cstheme="majorBidi"/>
                <w:bCs/>
                <w:i/>
                <w:sz w:val="16"/>
                <w:szCs w:val="16"/>
              </w:rPr>
            </w:pPr>
            <w:r w:rsidRPr="00604010">
              <w:rPr>
                <w:rFonts w:asciiTheme="majorBidi" w:hAnsiTheme="majorBidi" w:cstheme="majorBidi"/>
                <w:bCs/>
                <w:i/>
                <w:sz w:val="16"/>
                <w:szCs w:val="16"/>
              </w:rPr>
              <w:t>Future Activities</w:t>
            </w:r>
          </w:p>
        </w:tc>
        <w:tc>
          <w:tcPr>
            <w:tcW w:w="546" w:type="pct"/>
            <w:vMerge/>
            <w:tcBorders>
              <w:left w:val="single" w:sz="4" w:space="0" w:color="auto"/>
              <w:bottom w:val="single" w:sz="12" w:space="0" w:color="auto"/>
              <w:right w:val="single" w:sz="4" w:space="0" w:color="auto"/>
            </w:tcBorders>
          </w:tcPr>
          <w:p w14:paraId="4887062B" w14:textId="77777777" w:rsidR="00A4788B" w:rsidRPr="00604010" w:rsidRDefault="00A4788B" w:rsidP="004A24FC">
            <w:pPr>
              <w:widowControl w:val="0"/>
              <w:tabs>
                <w:tab w:val="left" w:pos="660"/>
              </w:tabs>
              <w:autoSpaceDE w:val="0"/>
              <w:autoSpaceDN w:val="0"/>
              <w:spacing w:before="1" w:line="256" w:lineRule="auto"/>
              <w:ind w:right="309"/>
              <w:rPr>
                <w:rFonts w:asciiTheme="majorBidi" w:hAnsiTheme="majorBidi" w:cstheme="majorBidi"/>
                <w:b/>
                <w:i/>
                <w:iCs/>
                <w:sz w:val="18"/>
                <w:szCs w:val="18"/>
              </w:rPr>
            </w:pPr>
          </w:p>
        </w:tc>
      </w:tr>
      <w:tr w:rsidR="00A4788B" w:rsidRPr="00604010" w14:paraId="49E26B1F" w14:textId="77777777" w:rsidTr="00AE70BB">
        <w:trPr>
          <w:trHeight w:val="445"/>
          <w:jc w:val="center"/>
        </w:trPr>
        <w:tc>
          <w:tcPr>
            <w:tcW w:w="438"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683BE67B" w14:textId="77777777" w:rsidR="00A4788B" w:rsidRPr="00604010" w:rsidRDefault="00A4788B" w:rsidP="004A24FC">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Functional Requirements for automated/ autonomous vehicles)</w:t>
            </w:r>
          </w:p>
        </w:tc>
        <w:tc>
          <w:tcPr>
            <w:tcW w:w="860" w:type="pct"/>
            <w:tcBorders>
              <w:top w:val="single" w:sz="12" w:space="0" w:color="auto"/>
              <w:left w:val="single" w:sz="4" w:space="0" w:color="auto"/>
              <w:bottom w:val="single" w:sz="4" w:space="0" w:color="auto"/>
              <w:right w:val="single" w:sz="4" w:space="0" w:color="auto"/>
            </w:tcBorders>
          </w:tcPr>
          <w:p w14:paraId="5D05D8EB"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This work item should cover the functional requirements for the combination of the different functions for driving: longitudinal control (acceleration, braking and road speed), lateral control (lane discipline), environment monitoring (headway, side, rear), minimum risk </w:t>
            </w:r>
            <w:r w:rsidRPr="001D0F55">
              <w:rPr>
                <w:rFonts w:asciiTheme="majorBidi" w:hAnsiTheme="majorBidi" w:cstheme="majorBidi"/>
                <w:bCs/>
                <w:sz w:val="18"/>
                <w:szCs w:val="18"/>
              </w:rPr>
              <w:t>manoeuvre</w:t>
            </w:r>
            <w:r w:rsidRPr="00604010">
              <w:rPr>
                <w:rFonts w:asciiTheme="majorBidi" w:hAnsiTheme="majorBidi" w:cstheme="majorBidi"/>
                <w:bCs/>
                <w:sz w:val="18"/>
                <w:szCs w:val="18"/>
              </w:rPr>
              <w:t>, transition demand, HMI (internal and external) and driver monitoring.</w:t>
            </w:r>
          </w:p>
          <w:p w14:paraId="445FA037"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requirements for Functional Safety.</w:t>
            </w:r>
          </w:p>
        </w:tc>
        <w:tc>
          <w:tcPr>
            <w:tcW w:w="680" w:type="pct"/>
            <w:tcBorders>
              <w:top w:val="single" w:sz="12" w:space="0" w:color="auto"/>
              <w:left w:val="single" w:sz="4" w:space="0" w:color="auto"/>
              <w:bottom w:val="single" w:sz="4" w:space="0" w:color="auto"/>
              <w:right w:val="single" w:sz="4" w:space="0" w:color="auto"/>
            </w:tcBorders>
          </w:tcPr>
          <w:p w14:paraId="23922697"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a.  System safety</w:t>
            </w:r>
          </w:p>
          <w:p w14:paraId="38DF22B5"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b.  Failsafe Response</w:t>
            </w:r>
          </w:p>
          <w:p w14:paraId="634347E7"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c.  HMI /Operator information</w:t>
            </w:r>
          </w:p>
          <w:p w14:paraId="272A5411"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d.  OEDR (Functional Requirements)</w:t>
            </w:r>
          </w:p>
          <w:p w14:paraId="1DE7E047"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e.  Operational Design Domain</w:t>
            </w:r>
          </w:p>
        </w:tc>
        <w:tc>
          <w:tcPr>
            <w:tcW w:w="452"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393BDEF"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35EA783B"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F133351"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FRAV informal group</w:t>
            </w:r>
          </w:p>
          <w:p w14:paraId="1EA499FF"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63"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BB490F2" w14:textId="77777777" w:rsidR="00A4788B" w:rsidRPr="00604010" w:rsidRDefault="00A4788B" w:rsidP="004A24FC">
            <w:pPr>
              <w:widowControl w:val="0"/>
              <w:autoSpaceDE w:val="0"/>
              <w:autoSpaceDN w:val="0"/>
              <w:spacing w:before="1" w:line="256" w:lineRule="auto"/>
              <w:ind w:left="57" w:right="80"/>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12" w:space="0" w:color="auto"/>
              <w:left w:val="single" w:sz="4" w:space="0" w:color="auto"/>
              <w:bottom w:val="single" w:sz="4" w:space="0" w:color="auto"/>
              <w:right w:val="single" w:sz="4" w:space="0" w:color="auto"/>
            </w:tcBorders>
            <w:hideMark/>
          </w:tcPr>
          <w:p w14:paraId="49296E6D"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Identification and definition of high-level performance requirements for ADS</w:t>
            </w:r>
          </w:p>
          <w:p w14:paraId="557E359F"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5DBEF6C"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High-level definition of safety of ADS and mandatory manufacturer description of ADS</w:t>
            </w:r>
          </w:p>
          <w:p w14:paraId="417CFA32"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12" w:space="0" w:color="auto"/>
              <w:left w:val="single" w:sz="4" w:space="0" w:color="auto"/>
              <w:bottom w:val="single" w:sz="4" w:space="0" w:color="auto"/>
              <w:right w:val="single" w:sz="4" w:space="0" w:color="auto"/>
            </w:tcBorders>
          </w:tcPr>
          <w:p w14:paraId="72972295"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B16A6D7"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F0B5190"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044B16B"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65720E0"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7950465"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AD67A6C"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1235202"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30DE939"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7B90905"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09BF26F" w14:textId="3E114BC3"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7C4849">
              <w:rPr>
                <w:rFonts w:asciiTheme="majorBidi" w:hAnsiTheme="majorBidi" w:cstheme="majorBidi"/>
                <w:sz w:val="18"/>
                <w:szCs w:val="18"/>
              </w:rPr>
              <w:t xml:space="preserve">Draft initial WP.29 guidelines for ADS safety requirements based on </w:t>
            </w:r>
            <w:r w:rsidR="00B70DCF">
              <w:rPr>
                <w:rFonts w:asciiTheme="majorBidi" w:hAnsiTheme="majorBidi" w:cstheme="majorBidi"/>
                <w:sz w:val="18"/>
                <w:szCs w:val="18"/>
              </w:rPr>
              <w:t>"</w:t>
            </w:r>
            <w:r w:rsidRPr="007C4849">
              <w:rPr>
                <w:rFonts w:asciiTheme="majorBidi" w:hAnsiTheme="majorBidi" w:cstheme="majorBidi"/>
                <w:sz w:val="18"/>
                <w:szCs w:val="18"/>
              </w:rPr>
              <w:t>current activities</w:t>
            </w:r>
            <w:r w:rsidR="005B2320">
              <w:rPr>
                <w:rFonts w:asciiTheme="majorBidi" w:hAnsiTheme="majorBidi" w:cstheme="majorBidi"/>
                <w:sz w:val="18"/>
                <w:szCs w:val="18"/>
              </w:rPr>
              <w:t>"</w:t>
            </w:r>
            <w:r w:rsidRPr="007C4849">
              <w:rPr>
                <w:rFonts w:asciiTheme="majorBidi" w:hAnsiTheme="majorBidi" w:cstheme="majorBidi"/>
                <w:sz w:val="18"/>
                <w:szCs w:val="18"/>
              </w:rPr>
              <w:t xml:space="preserve"> including the requirements on motorway use case.</w:t>
            </w:r>
          </w:p>
          <w:p w14:paraId="29B08290"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38D9A10"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A5C4A28"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1959B33" w14:textId="77777777" w:rsidR="00A4788B" w:rsidRPr="004A3624" w:rsidRDefault="00A4788B" w:rsidP="004A24FC">
            <w:pPr>
              <w:ind w:left="57"/>
              <w:rPr>
                <w:rFonts w:asciiTheme="majorBidi" w:hAnsiTheme="majorBidi" w:cstheme="majorBidi"/>
                <w:sz w:val="18"/>
                <w:szCs w:val="18"/>
              </w:rPr>
            </w:pPr>
            <w:r w:rsidRPr="009F50F9">
              <w:rPr>
                <w:rFonts w:asciiTheme="majorBidi" w:hAnsiTheme="majorBidi" w:cstheme="majorBidi" w:hint="eastAsia"/>
                <w:sz w:val="18"/>
                <w:szCs w:val="18"/>
                <w:lang w:eastAsia="ja-JP"/>
              </w:rPr>
              <w:t>Proposal for WP.29 guidelines on ADS safety requirements</w:t>
            </w:r>
          </w:p>
          <w:p w14:paraId="436FD5FC" w14:textId="77777777" w:rsidR="00A4788B" w:rsidRPr="004A3624"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tc>
        <w:tc>
          <w:tcPr>
            <w:tcW w:w="546" w:type="pct"/>
            <w:tcBorders>
              <w:top w:val="single" w:sz="12" w:space="0" w:color="auto"/>
              <w:left w:val="single" w:sz="4" w:space="0" w:color="auto"/>
              <w:bottom w:val="single" w:sz="4" w:space="0" w:color="auto"/>
              <w:right w:val="single" w:sz="4" w:space="0" w:color="auto"/>
            </w:tcBorders>
            <w:shd w:val="clear" w:color="auto" w:fill="auto"/>
          </w:tcPr>
          <w:p w14:paraId="3470F1F3"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March 2021</w:t>
            </w:r>
          </w:p>
          <w:p w14:paraId="6BFEC31A"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78FB5C2"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F3C89F3"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0850B23"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B093214"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March 2021</w:t>
            </w:r>
          </w:p>
          <w:p w14:paraId="5AD3067A"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CAC4EA9"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9528928"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E647C66"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0055016"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7C4849">
              <w:rPr>
                <w:rFonts w:asciiTheme="majorBidi" w:hAnsiTheme="majorBidi" w:cstheme="majorBidi"/>
                <w:bCs/>
                <w:sz w:val="18"/>
                <w:szCs w:val="18"/>
              </w:rPr>
              <w:t>GRVA</w:t>
            </w:r>
            <w:r>
              <w:rPr>
                <w:rFonts w:asciiTheme="majorBidi" w:hAnsiTheme="majorBidi" w:cstheme="majorBidi"/>
                <w:bCs/>
                <w:sz w:val="18"/>
                <w:szCs w:val="18"/>
              </w:rPr>
              <w:t xml:space="preserve"> of</w:t>
            </w:r>
            <w:r w:rsidRPr="007C4849">
              <w:rPr>
                <w:rFonts w:asciiTheme="majorBidi" w:hAnsiTheme="majorBidi" w:cstheme="majorBidi"/>
                <w:bCs/>
                <w:sz w:val="18"/>
                <w:szCs w:val="18"/>
              </w:rPr>
              <w:t xml:space="preserve"> September </w:t>
            </w:r>
            <w:r>
              <w:rPr>
                <w:rFonts w:asciiTheme="majorBidi" w:hAnsiTheme="majorBidi" w:cstheme="majorBidi"/>
                <w:bCs/>
                <w:sz w:val="18"/>
                <w:szCs w:val="18"/>
              </w:rPr>
              <w:t>20</w:t>
            </w:r>
            <w:r w:rsidRPr="007C4849">
              <w:rPr>
                <w:rFonts w:asciiTheme="majorBidi" w:hAnsiTheme="majorBidi" w:cstheme="majorBidi"/>
                <w:bCs/>
                <w:sz w:val="18"/>
                <w:szCs w:val="18"/>
              </w:rPr>
              <w:t xml:space="preserve">21 for delivery to WP.29 of November </w:t>
            </w:r>
            <w:r>
              <w:rPr>
                <w:rFonts w:asciiTheme="majorBidi" w:hAnsiTheme="majorBidi" w:cstheme="majorBidi"/>
                <w:bCs/>
                <w:sz w:val="18"/>
                <w:szCs w:val="18"/>
              </w:rPr>
              <w:t>20</w:t>
            </w:r>
            <w:r w:rsidRPr="007C4849">
              <w:rPr>
                <w:rFonts w:asciiTheme="majorBidi" w:hAnsiTheme="majorBidi" w:cstheme="majorBidi"/>
                <w:bCs/>
                <w:sz w:val="18"/>
                <w:szCs w:val="18"/>
              </w:rPr>
              <w:t xml:space="preserve">21 (information) / March </w:t>
            </w:r>
            <w:r>
              <w:rPr>
                <w:rFonts w:asciiTheme="majorBidi" w:hAnsiTheme="majorBidi" w:cstheme="majorBidi"/>
                <w:bCs/>
                <w:sz w:val="18"/>
                <w:szCs w:val="18"/>
              </w:rPr>
              <w:t>20</w:t>
            </w:r>
            <w:r w:rsidRPr="007C4849">
              <w:rPr>
                <w:rFonts w:asciiTheme="majorBidi" w:hAnsiTheme="majorBidi" w:cstheme="majorBidi"/>
                <w:bCs/>
                <w:sz w:val="18"/>
                <w:szCs w:val="18"/>
              </w:rPr>
              <w:t>22 (endorsement)</w:t>
            </w:r>
          </w:p>
          <w:p w14:paraId="76DE3F92"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AB7D7E7" w14:textId="6DDDF569" w:rsidR="00A4788B" w:rsidRPr="00604010" w:rsidRDefault="00A4788B" w:rsidP="00A2106B">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742794">
              <w:rPr>
                <w:rFonts w:asciiTheme="majorBidi" w:hAnsiTheme="majorBidi" w:cstheme="majorBidi"/>
                <w:bCs/>
                <w:sz w:val="18"/>
                <w:szCs w:val="18"/>
              </w:rPr>
              <w:t xml:space="preserve">GRVA of February </w:t>
            </w:r>
            <w:r>
              <w:rPr>
                <w:rFonts w:asciiTheme="majorBidi" w:hAnsiTheme="majorBidi" w:cstheme="majorBidi"/>
                <w:bCs/>
                <w:sz w:val="18"/>
                <w:szCs w:val="18"/>
              </w:rPr>
              <w:t>20</w:t>
            </w:r>
            <w:r w:rsidRPr="00742794">
              <w:rPr>
                <w:rFonts w:asciiTheme="majorBidi" w:hAnsiTheme="majorBidi" w:cstheme="majorBidi"/>
                <w:bCs/>
                <w:sz w:val="18"/>
                <w:szCs w:val="18"/>
              </w:rPr>
              <w:t xml:space="preserve">22 for delivery to WP.29 of March </w:t>
            </w:r>
            <w:r>
              <w:rPr>
                <w:rFonts w:asciiTheme="majorBidi" w:hAnsiTheme="majorBidi" w:cstheme="majorBidi"/>
                <w:bCs/>
                <w:sz w:val="18"/>
                <w:szCs w:val="18"/>
              </w:rPr>
              <w:t>20</w:t>
            </w:r>
            <w:r w:rsidRPr="00742794">
              <w:rPr>
                <w:rFonts w:asciiTheme="majorBidi" w:hAnsiTheme="majorBidi" w:cstheme="majorBidi"/>
                <w:bCs/>
                <w:sz w:val="18"/>
                <w:szCs w:val="18"/>
              </w:rPr>
              <w:t xml:space="preserve">22 (information)/ June </w:t>
            </w:r>
            <w:r>
              <w:rPr>
                <w:rFonts w:asciiTheme="majorBidi" w:hAnsiTheme="majorBidi" w:cstheme="majorBidi"/>
                <w:bCs/>
                <w:sz w:val="18"/>
                <w:szCs w:val="18"/>
              </w:rPr>
              <w:t>20</w:t>
            </w:r>
            <w:r w:rsidRPr="00742794">
              <w:rPr>
                <w:rFonts w:asciiTheme="majorBidi" w:hAnsiTheme="majorBidi" w:cstheme="majorBidi"/>
                <w:bCs/>
                <w:sz w:val="18"/>
                <w:szCs w:val="18"/>
              </w:rPr>
              <w:t>22 (endorsement)</w:t>
            </w:r>
          </w:p>
        </w:tc>
      </w:tr>
      <w:tr w:rsidR="00A4788B" w:rsidRPr="00604010" w14:paraId="1738171C" w14:textId="77777777" w:rsidTr="00AE70BB">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0E345291" w14:textId="77777777" w:rsidR="00A4788B" w:rsidRPr="00604010" w:rsidRDefault="00A4788B" w:rsidP="004A24FC">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t>New assessment / Test method</w:t>
            </w:r>
          </w:p>
        </w:tc>
        <w:tc>
          <w:tcPr>
            <w:tcW w:w="860" w:type="pct"/>
            <w:tcBorders>
              <w:top w:val="single" w:sz="4" w:space="0" w:color="auto"/>
              <w:left w:val="single" w:sz="4" w:space="0" w:color="auto"/>
              <w:bottom w:val="single" w:sz="4" w:space="0" w:color="auto"/>
              <w:right w:val="single" w:sz="4" w:space="0" w:color="auto"/>
            </w:tcBorders>
          </w:tcPr>
          <w:p w14:paraId="08503109"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Multi-pillar concept: Audit, simulation, electronic system compliance, digital identity, test track, real world driving evaluation.</w:t>
            </w:r>
            <w:r>
              <w:rPr>
                <w:rFonts w:asciiTheme="majorBidi" w:hAnsiTheme="majorBidi" w:cstheme="majorBidi"/>
                <w:bCs/>
                <w:sz w:val="18"/>
                <w:szCs w:val="18"/>
              </w:rPr>
              <w:t>, in-use monitoring, use of scenarios.</w:t>
            </w:r>
          </w:p>
          <w:p w14:paraId="0775EE21"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680" w:type="pct"/>
            <w:tcBorders>
              <w:top w:val="single" w:sz="4" w:space="0" w:color="auto"/>
              <w:left w:val="single" w:sz="4" w:space="0" w:color="auto"/>
              <w:bottom w:val="single" w:sz="4" w:space="0" w:color="auto"/>
              <w:right w:val="single" w:sz="4" w:space="0" w:color="auto"/>
            </w:tcBorders>
          </w:tcPr>
          <w:p w14:paraId="523D22E2"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B17E8C">
              <w:rPr>
                <w:rFonts w:asciiTheme="majorBidi" w:hAnsiTheme="majorBidi" w:cstheme="majorBidi"/>
                <w:sz w:val="18"/>
                <w:szCs w:val="18"/>
              </w:rPr>
              <w:t xml:space="preserve">b. </w:t>
            </w:r>
            <w:r>
              <w:rPr>
                <w:rFonts w:asciiTheme="majorBidi" w:hAnsiTheme="majorBidi" w:cstheme="majorBidi"/>
                <w:sz w:val="18"/>
                <w:szCs w:val="18"/>
              </w:rPr>
              <w:t xml:space="preserve"> </w:t>
            </w:r>
            <w:r w:rsidRPr="00B17E8C">
              <w:rPr>
                <w:rFonts w:asciiTheme="majorBidi" w:hAnsiTheme="majorBidi" w:cstheme="majorBidi"/>
                <w:sz w:val="18"/>
                <w:szCs w:val="18"/>
              </w:rPr>
              <w:t>Failsafe Response (Assessment Method)</w:t>
            </w:r>
          </w:p>
          <w:p w14:paraId="0E70091A" w14:textId="10947204"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B17E8C">
              <w:rPr>
                <w:rFonts w:asciiTheme="majorBidi" w:hAnsiTheme="majorBidi" w:cstheme="majorBidi"/>
                <w:sz w:val="18"/>
                <w:szCs w:val="18"/>
              </w:rPr>
              <w:t>c.</w:t>
            </w:r>
            <w:r>
              <w:rPr>
                <w:rFonts w:asciiTheme="majorBidi" w:hAnsiTheme="majorBidi" w:cstheme="majorBidi"/>
                <w:sz w:val="18"/>
                <w:szCs w:val="18"/>
              </w:rPr>
              <w:t xml:space="preserve"> </w:t>
            </w:r>
            <w:r w:rsidRPr="00B17E8C">
              <w:rPr>
                <w:rFonts w:asciiTheme="majorBidi" w:hAnsiTheme="majorBidi" w:cstheme="majorBidi"/>
                <w:sz w:val="18"/>
                <w:szCs w:val="18"/>
              </w:rPr>
              <w:t xml:space="preserve"> HMI /Operator information (Assessment Method)</w:t>
            </w:r>
          </w:p>
          <w:p w14:paraId="29E6C53E" w14:textId="77777777" w:rsidR="00DF40F4" w:rsidRDefault="00DF40F4"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B19EB7B"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lastRenderedPageBreak/>
              <w:t>d.</w:t>
            </w:r>
            <w:r>
              <w:rPr>
                <w:rFonts w:asciiTheme="majorBidi" w:hAnsiTheme="majorBidi" w:cstheme="majorBidi"/>
                <w:sz w:val="18"/>
                <w:szCs w:val="18"/>
              </w:rPr>
              <w:t xml:space="preserve"> </w:t>
            </w:r>
            <w:r w:rsidRPr="00604010">
              <w:rPr>
                <w:rFonts w:asciiTheme="majorBidi" w:hAnsiTheme="majorBidi" w:cstheme="majorBidi"/>
                <w:sz w:val="18"/>
                <w:szCs w:val="18"/>
              </w:rPr>
              <w:t xml:space="preserve"> OEDR (Assessment Method) </w:t>
            </w:r>
          </w:p>
          <w:p w14:paraId="2C6BC100"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B17E8C">
              <w:rPr>
                <w:rFonts w:asciiTheme="majorBidi" w:hAnsiTheme="majorBidi" w:cstheme="majorBidi"/>
                <w:sz w:val="18"/>
                <w:szCs w:val="18"/>
              </w:rPr>
              <w:t xml:space="preserve">e. </w:t>
            </w:r>
            <w:r>
              <w:rPr>
                <w:rFonts w:asciiTheme="majorBidi" w:hAnsiTheme="majorBidi" w:cstheme="majorBidi"/>
                <w:sz w:val="18"/>
                <w:szCs w:val="18"/>
              </w:rPr>
              <w:t xml:space="preserve"> </w:t>
            </w:r>
            <w:r w:rsidRPr="00B17E8C">
              <w:rPr>
                <w:rFonts w:asciiTheme="majorBidi" w:hAnsiTheme="majorBidi" w:cstheme="majorBidi"/>
                <w:sz w:val="18"/>
                <w:szCs w:val="18"/>
              </w:rPr>
              <w:t>Operational Design Domain (Assessment Method)</w:t>
            </w:r>
          </w:p>
          <w:p w14:paraId="3CD7E575" w14:textId="77777777" w:rsidR="00A4788B" w:rsidRPr="00B17E8C"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f.</w:t>
            </w:r>
            <w:r>
              <w:rPr>
                <w:rFonts w:asciiTheme="majorBidi" w:hAnsiTheme="majorBidi" w:cstheme="majorBidi"/>
                <w:sz w:val="18"/>
                <w:szCs w:val="18"/>
              </w:rPr>
              <w:t xml:space="preserve"> </w:t>
            </w:r>
            <w:r w:rsidRPr="00604010">
              <w:rPr>
                <w:rFonts w:asciiTheme="majorBidi" w:hAnsiTheme="majorBidi" w:cstheme="majorBidi"/>
                <w:sz w:val="18"/>
                <w:szCs w:val="18"/>
              </w:rPr>
              <w:t xml:space="preserve"> Validation for System Safety </w:t>
            </w:r>
          </w:p>
          <w:p w14:paraId="418A85C8"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52"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D92279F" w14:textId="1A31915B" w:rsidR="00A4788B" w:rsidRPr="00604010" w:rsidRDefault="00A4788B" w:rsidP="00797919">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lastRenderedPageBreak/>
              <w:t>GRVA/</w:t>
            </w:r>
            <w:r w:rsidR="00797919">
              <w:rPr>
                <w:rFonts w:asciiTheme="majorBidi" w:hAnsiTheme="majorBidi" w:cstheme="majorBidi"/>
                <w:bCs/>
                <w:sz w:val="18"/>
                <w:szCs w:val="18"/>
              </w:rPr>
              <w:br/>
            </w:r>
            <w:r w:rsidRPr="00604010">
              <w:rPr>
                <w:rFonts w:asciiTheme="majorBidi" w:hAnsiTheme="majorBidi" w:cstheme="majorBidi"/>
                <w:bCs/>
                <w:sz w:val="18"/>
                <w:szCs w:val="18"/>
              </w:rPr>
              <w:t>VMAD informal group</w:t>
            </w:r>
          </w:p>
        </w:tc>
        <w:tc>
          <w:tcPr>
            <w:tcW w:w="463"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B06BBC2" w14:textId="77777777" w:rsidR="00A4788B" w:rsidRPr="00604010" w:rsidRDefault="00A4788B" w:rsidP="004A24FC">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1C5DAF69"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bookmarkStart w:id="0" w:name="_Hlk9431824"/>
            <w:r>
              <w:rPr>
                <w:rFonts w:asciiTheme="majorBidi" w:hAnsiTheme="majorBidi" w:cstheme="majorBidi"/>
                <w:sz w:val="18"/>
                <w:szCs w:val="18"/>
              </w:rPr>
              <w:t xml:space="preserve">Description of </w:t>
            </w:r>
            <w:r w:rsidRPr="00604010">
              <w:rPr>
                <w:rFonts w:asciiTheme="majorBidi" w:hAnsiTheme="majorBidi" w:cstheme="majorBidi"/>
                <w:sz w:val="18"/>
                <w:szCs w:val="18"/>
              </w:rPr>
              <w:t>New assessment /Test method</w:t>
            </w:r>
            <w:r>
              <w:rPr>
                <w:rFonts w:asciiTheme="majorBidi" w:hAnsiTheme="majorBidi" w:cstheme="majorBidi"/>
                <w:sz w:val="18"/>
                <w:szCs w:val="18"/>
              </w:rPr>
              <w:t xml:space="preserve"> (NATM) process/procedures for the assessment of an ADS</w:t>
            </w:r>
          </w:p>
          <w:bookmarkEnd w:id="0"/>
          <w:p w14:paraId="511F0FE2"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FB1288B" w14:textId="77777777" w:rsidR="00A4788B" w:rsidRPr="00D94B92"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A6D355D" w14:textId="77777777" w:rsidR="00A4788B" w:rsidRPr="00D94B92"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AA4F499" w14:textId="77777777" w:rsidR="00A4788B" w:rsidRPr="00D94B92"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54853D1" w14:textId="77777777" w:rsidR="00A4788B" w:rsidRPr="00D94B92"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2C468A4" w14:textId="77777777" w:rsidR="00A4788B" w:rsidRPr="00D94B92"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3EF552F"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FA3E4C9" w14:textId="029F6EE2"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96D8136" w14:textId="77777777" w:rsidR="006531AA" w:rsidRPr="00D94B92" w:rsidRDefault="006531AA"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D8CBE7A" w14:textId="461FCC12"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C25273">
              <w:rPr>
                <w:rFonts w:asciiTheme="majorBidi" w:hAnsiTheme="majorBidi" w:cstheme="majorBidi"/>
                <w:sz w:val="18"/>
                <w:szCs w:val="18"/>
              </w:rPr>
              <w:lastRenderedPageBreak/>
              <w:t xml:space="preserve">Second iteration of NATM addressing the </w:t>
            </w:r>
            <w:r w:rsidR="005B2320">
              <w:rPr>
                <w:rFonts w:asciiTheme="majorBidi" w:hAnsiTheme="majorBidi" w:cstheme="majorBidi"/>
                <w:sz w:val="18"/>
                <w:szCs w:val="18"/>
              </w:rPr>
              <w:t>"</w:t>
            </w:r>
            <w:r w:rsidRPr="00C25273">
              <w:rPr>
                <w:rFonts w:asciiTheme="majorBidi" w:hAnsiTheme="majorBidi" w:cstheme="majorBidi"/>
                <w:sz w:val="18"/>
                <w:szCs w:val="18"/>
              </w:rPr>
              <w:t>outstanding issues</w:t>
            </w:r>
            <w:r w:rsidR="005B2320">
              <w:rPr>
                <w:rFonts w:asciiTheme="majorBidi" w:hAnsiTheme="majorBidi" w:cstheme="majorBidi"/>
                <w:sz w:val="18"/>
                <w:szCs w:val="18"/>
              </w:rPr>
              <w:t>"</w:t>
            </w:r>
            <w:r w:rsidRPr="00C25273">
              <w:rPr>
                <w:rFonts w:asciiTheme="majorBidi" w:hAnsiTheme="majorBidi" w:cstheme="majorBidi"/>
                <w:sz w:val="18"/>
                <w:szCs w:val="18"/>
              </w:rPr>
              <w:t xml:space="preserve"> identified by VMAD and the evaluation of NATM for the motorway use-case</w:t>
            </w:r>
          </w:p>
          <w:p w14:paraId="6B73FE6C"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BF46699"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A10F50A" w14:textId="5F15DDD4"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hint="eastAsia"/>
                <w:sz w:val="18"/>
                <w:szCs w:val="18"/>
                <w:lang w:eastAsia="ja-JP"/>
              </w:rPr>
              <w:t>Proposal</w:t>
            </w:r>
            <w:r>
              <w:rPr>
                <w:rFonts w:asciiTheme="majorBidi" w:hAnsiTheme="majorBidi" w:cstheme="majorBidi"/>
                <w:sz w:val="18"/>
                <w:szCs w:val="18"/>
                <w:lang w:eastAsia="ja-JP"/>
              </w:rPr>
              <w:t xml:space="preserve"> of</w:t>
            </w:r>
            <w:r>
              <w:rPr>
                <w:rFonts w:asciiTheme="majorBidi" w:hAnsiTheme="majorBidi" w:cstheme="majorBidi" w:hint="eastAsia"/>
                <w:sz w:val="18"/>
                <w:szCs w:val="18"/>
                <w:lang w:eastAsia="ja-JP"/>
              </w:rPr>
              <w:t xml:space="preserve"> </w:t>
            </w:r>
            <w:r w:rsidRPr="00C25273">
              <w:rPr>
                <w:rFonts w:asciiTheme="majorBidi" w:hAnsiTheme="majorBidi" w:cstheme="majorBidi"/>
                <w:sz w:val="18"/>
                <w:szCs w:val="18"/>
              </w:rPr>
              <w:t xml:space="preserve">WP29 guidelines for NATM including outcome of </w:t>
            </w:r>
            <w:r w:rsidR="005B2320">
              <w:rPr>
                <w:rFonts w:asciiTheme="majorBidi" w:hAnsiTheme="majorBidi" w:cstheme="majorBidi"/>
                <w:sz w:val="18"/>
                <w:szCs w:val="18"/>
              </w:rPr>
              <w:t>"</w:t>
            </w:r>
            <w:r w:rsidRPr="00C25273">
              <w:rPr>
                <w:rFonts w:asciiTheme="majorBidi" w:hAnsiTheme="majorBidi" w:cstheme="majorBidi"/>
                <w:sz w:val="18"/>
                <w:szCs w:val="18"/>
              </w:rPr>
              <w:t>outstanding issues</w:t>
            </w:r>
            <w:r w:rsidR="005B2320">
              <w:rPr>
                <w:rFonts w:asciiTheme="majorBidi" w:hAnsiTheme="majorBidi" w:cstheme="majorBidi"/>
                <w:sz w:val="18"/>
                <w:szCs w:val="18"/>
              </w:rPr>
              <w:t>"</w:t>
            </w:r>
            <w:r w:rsidRPr="00C25273">
              <w:rPr>
                <w:rFonts w:asciiTheme="majorBidi" w:hAnsiTheme="majorBidi" w:cstheme="majorBidi"/>
                <w:sz w:val="18"/>
                <w:szCs w:val="18"/>
              </w:rPr>
              <w:t xml:space="preserve"> and translation of FRAV requirements</w:t>
            </w:r>
          </w:p>
          <w:p w14:paraId="07956B56" w14:textId="77777777" w:rsidR="00A4788B" w:rsidRPr="00846A5C" w:rsidRDefault="00A4788B" w:rsidP="004A24FC">
            <w:pPr>
              <w:widowControl w:val="0"/>
              <w:tabs>
                <w:tab w:val="left" w:pos="660"/>
              </w:tabs>
              <w:autoSpaceDE w:val="0"/>
              <w:autoSpaceDN w:val="0"/>
              <w:spacing w:before="1" w:line="256" w:lineRule="auto"/>
              <w:ind w:left="57" w:right="309"/>
              <w:rPr>
                <w:rFonts w:asciiTheme="majorBidi" w:hAnsiTheme="majorBidi" w:cstheme="majorBidi"/>
                <w:color w:val="FF0000"/>
                <w:sz w:val="18"/>
                <w:szCs w:val="18"/>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A436889"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lastRenderedPageBreak/>
              <w:t>March 2021</w:t>
            </w:r>
          </w:p>
          <w:p w14:paraId="570DFC47"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E940596"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FA72482"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A3060F9"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D0510D0"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662EC08" w14:textId="3902B56F"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7F73260" w14:textId="77777777" w:rsidR="006531AA" w:rsidRDefault="006531AA"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C05BB09"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C25273">
              <w:rPr>
                <w:rFonts w:asciiTheme="majorBidi" w:hAnsiTheme="majorBidi" w:cstheme="majorBidi"/>
                <w:bCs/>
                <w:sz w:val="18"/>
                <w:szCs w:val="18"/>
              </w:rPr>
              <w:lastRenderedPageBreak/>
              <w:t xml:space="preserve">GRVA of September </w:t>
            </w:r>
            <w:r>
              <w:rPr>
                <w:rFonts w:asciiTheme="majorBidi" w:hAnsiTheme="majorBidi" w:cstheme="majorBidi"/>
                <w:bCs/>
                <w:sz w:val="18"/>
                <w:szCs w:val="18"/>
              </w:rPr>
              <w:t>20</w:t>
            </w:r>
            <w:r w:rsidRPr="00C25273">
              <w:rPr>
                <w:rFonts w:asciiTheme="majorBidi" w:hAnsiTheme="majorBidi" w:cstheme="majorBidi"/>
                <w:bCs/>
                <w:sz w:val="18"/>
                <w:szCs w:val="18"/>
              </w:rPr>
              <w:t xml:space="preserve">21 for delivery to WP.29 of November </w:t>
            </w:r>
            <w:r>
              <w:rPr>
                <w:rFonts w:asciiTheme="majorBidi" w:hAnsiTheme="majorBidi" w:cstheme="majorBidi"/>
                <w:bCs/>
                <w:sz w:val="18"/>
                <w:szCs w:val="18"/>
              </w:rPr>
              <w:t>20</w:t>
            </w:r>
            <w:r w:rsidRPr="00C25273">
              <w:rPr>
                <w:rFonts w:asciiTheme="majorBidi" w:hAnsiTheme="majorBidi" w:cstheme="majorBidi"/>
                <w:bCs/>
                <w:sz w:val="18"/>
                <w:szCs w:val="18"/>
              </w:rPr>
              <w:t xml:space="preserve">21 (information) / March </w:t>
            </w:r>
            <w:r>
              <w:rPr>
                <w:rFonts w:asciiTheme="majorBidi" w:hAnsiTheme="majorBidi" w:cstheme="majorBidi"/>
                <w:bCs/>
                <w:sz w:val="18"/>
                <w:szCs w:val="18"/>
              </w:rPr>
              <w:t>20</w:t>
            </w:r>
            <w:r w:rsidRPr="00C25273">
              <w:rPr>
                <w:rFonts w:asciiTheme="majorBidi" w:hAnsiTheme="majorBidi" w:cstheme="majorBidi"/>
                <w:bCs/>
                <w:sz w:val="18"/>
                <w:szCs w:val="18"/>
              </w:rPr>
              <w:t>22 (endorsement)</w:t>
            </w:r>
          </w:p>
          <w:p w14:paraId="42E510BA"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8BF7BD8" w14:textId="77777777" w:rsidR="00A4788B"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C25273">
              <w:rPr>
                <w:rFonts w:asciiTheme="majorBidi" w:hAnsiTheme="majorBidi" w:cstheme="majorBidi"/>
                <w:bCs/>
                <w:sz w:val="18"/>
                <w:szCs w:val="18"/>
              </w:rPr>
              <w:t xml:space="preserve">GRVA of February </w:t>
            </w:r>
            <w:r>
              <w:rPr>
                <w:rFonts w:asciiTheme="majorBidi" w:hAnsiTheme="majorBidi" w:cstheme="majorBidi"/>
                <w:bCs/>
                <w:sz w:val="18"/>
                <w:szCs w:val="18"/>
              </w:rPr>
              <w:t>20</w:t>
            </w:r>
            <w:r w:rsidRPr="00C25273">
              <w:rPr>
                <w:rFonts w:asciiTheme="majorBidi" w:hAnsiTheme="majorBidi" w:cstheme="majorBidi"/>
                <w:bCs/>
                <w:sz w:val="18"/>
                <w:szCs w:val="18"/>
              </w:rPr>
              <w:t xml:space="preserve">22 for delivery to WP.29 of March </w:t>
            </w:r>
            <w:r>
              <w:rPr>
                <w:rFonts w:asciiTheme="majorBidi" w:hAnsiTheme="majorBidi" w:cstheme="majorBidi"/>
                <w:bCs/>
                <w:sz w:val="18"/>
                <w:szCs w:val="18"/>
              </w:rPr>
              <w:t>20</w:t>
            </w:r>
            <w:r w:rsidRPr="00C25273">
              <w:rPr>
                <w:rFonts w:asciiTheme="majorBidi" w:hAnsiTheme="majorBidi" w:cstheme="majorBidi"/>
                <w:bCs/>
                <w:sz w:val="18"/>
                <w:szCs w:val="18"/>
              </w:rPr>
              <w:t>22</w:t>
            </w:r>
          </w:p>
          <w:p w14:paraId="14FF0A3A" w14:textId="77777777" w:rsidR="00A4788B" w:rsidRPr="00604010" w:rsidRDefault="00A4788B" w:rsidP="004A24FC">
            <w:pPr>
              <w:widowControl w:val="0"/>
              <w:tabs>
                <w:tab w:val="left" w:pos="660"/>
              </w:tabs>
              <w:autoSpaceDE w:val="0"/>
              <w:autoSpaceDN w:val="0"/>
              <w:spacing w:before="1" w:line="256" w:lineRule="auto"/>
              <w:ind w:right="309"/>
              <w:rPr>
                <w:rFonts w:asciiTheme="majorBidi" w:hAnsiTheme="majorBidi" w:cstheme="majorBidi"/>
                <w:sz w:val="18"/>
                <w:szCs w:val="18"/>
              </w:rPr>
            </w:pPr>
            <w:r w:rsidRPr="00D831F2">
              <w:rPr>
                <w:rFonts w:asciiTheme="majorBidi" w:hAnsiTheme="majorBidi" w:cstheme="majorBidi"/>
                <w:bCs/>
                <w:sz w:val="18"/>
                <w:szCs w:val="18"/>
              </w:rPr>
              <w:t>(information) / June 2022 (endorsement)</w:t>
            </w:r>
          </w:p>
        </w:tc>
      </w:tr>
      <w:tr w:rsidR="00A4788B" w:rsidRPr="00604010" w14:paraId="11E277ED" w14:textId="77777777" w:rsidTr="00AE70BB">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5DDB3DF3" w14:textId="77777777" w:rsidR="00A4788B" w:rsidRPr="00604010" w:rsidRDefault="00A4788B" w:rsidP="004A24FC">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lastRenderedPageBreak/>
              <w:t xml:space="preserve">Cyber security and (Over-the-Air) Software updates </w:t>
            </w:r>
          </w:p>
        </w:tc>
        <w:tc>
          <w:tcPr>
            <w:tcW w:w="860" w:type="pct"/>
            <w:tcBorders>
              <w:top w:val="single" w:sz="4" w:space="0" w:color="auto"/>
              <w:left w:val="single" w:sz="4" w:space="0" w:color="auto"/>
              <w:bottom w:val="single" w:sz="4" w:space="0" w:color="auto"/>
              <w:right w:val="single" w:sz="4" w:space="0" w:color="auto"/>
            </w:tcBorders>
          </w:tcPr>
          <w:p w14:paraId="3EE476A2"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Work of Task Force on Cyber Security and (OTA) software updates (TF CS/OTA) ongoing.</w:t>
            </w:r>
          </w:p>
          <w:p w14:paraId="5DA7F925"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Draft recommendations on the approach (based on draft technical requirements).</w:t>
            </w:r>
          </w:p>
        </w:tc>
        <w:tc>
          <w:tcPr>
            <w:tcW w:w="680" w:type="pct"/>
            <w:tcBorders>
              <w:top w:val="single" w:sz="4" w:space="0" w:color="auto"/>
              <w:left w:val="single" w:sz="4" w:space="0" w:color="auto"/>
              <w:bottom w:val="single" w:sz="4" w:space="0" w:color="auto"/>
              <w:right w:val="single" w:sz="4" w:space="0" w:color="auto"/>
            </w:tcBorders>
          </w:tcPr>
          <w:p w14:paraId="100DE78C"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g.  Cybersecurity</w:t>
            </w:r>
          </w:p>
          <w:p w14:paraId="007896F1" w14:textId="77777777" w:rsidR="00A4788B" w:rsidRPr="00B17E8C"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h.  Software Updates</w:t>
            </w:r>
          </w:p>
        </w:tc>
        <w:tc>
          <w:tcPr>
            <w:tcW w:w="452"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D434E0E"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0A1632E7" w14:textId="3FBD71A0"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Cyber/</w:t>
            </w:r>
            <w:proofErr w:type="gramStart"/>
            <w:r w:rsidRPr="00604010">
              <w:rPr>
                <w:rFonts w:asciiTheme="majorBidi" w:hAnsiTheme="majorBidi" w:cstheme="majorBidi"/>
                <w:bCs/>
                <w:sz w:val="18"/>
                <w:szCs w:val="18"/>
              </w:rPr>
              <w:t>soft</w:t>
            </w:r>
            <w:r w:rsidR="008318EF">
              <w:rPr>
                <w:rFonts w:asciiTheme="majorBidi" w:hAnsiTheme="majorBidi" w:cstheme="majorBidi"/>
                <w:bCs/>
                <w:sz w:val="18"/>
                <w:szCs w:val="18"/>
              </w:rPr>
              <w:t>-</w:t>
            </w:r>
            <w:r w:rsidRPr="00604010">
              <w:rPr>
                <w:rFonts w:asciiTheme="majorBidi" w:hAnsiTheme="majorBidi" w:cstheme="majorBidi"/>
                <w:bCs/>
                <w:sz w:val="18"/>
                <w:szCs w:val="18"/>
              </w:rPr>
              <w:t>ware</w:t>
            </w:r>
            <w:proofErr w:type="gramEnd"/>
            <w:r w:rsidRPr="00604010">
              <w:rPr>
                <w:rFonts w:asciiTheme="majorBidi" w:hAnsiTheme="majorBidi" w:cstheme="majorBidi"/>
                <w:bCs/>
                <w:sz w:val="18"/>
                <w:szCs w:val="18"/>
              </w:rPr>
              <w:t xml:space="preserve"> update informal group </w:t>
            </w:r>
          </w:p>
        </w:tc>
        <w:tc>
          <w:tcPr>
            <w:tcW w:w="463"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0AB6F4C" w14:textId="77777777" w:rsidR="00A4788B" w:rsidRPr="00604010" w:rsidRDefault="00A4788B" w:rsidP="004A24FC">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tcPr>
          <w:p w14:paraId="1BD96840" w14:textId="77777777" w:rsidR="00A4788B" w:rsidRPr="00496665"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496665">
              <w:rPr>
                <w:rFonts w:asciiTheme="majorBidi" w:hAnsiTheme="majorBidi" w:cstheme="majorBidi"/>
                <w:sz w:val="18"/>
                <w:szCs w:val="18"/>
              </w:rPr>
              <w:t>Review of draft set of technical requirements for 1998 CPs</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E8132D4" w14:textId="77777777" w:rsidR="00A4788B" w:rsidRPr="00496665"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D87F3D4" w14:textId="77777777" w:rsidR="00A4788B" w:rsidRPr="00496665"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3A1D12D" w14:textId="77777777" w:rsidR="00A4788B" w:rsidRPr="00496665"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496665">
              <w:rPr>
                <w:rFonts w:asciiTheme="majorBidi" w:hAnsiTheme="majorBidi" w:cstheme="majorBidi"/>
                <w:bCs/>
                <w:sz w:val="18"/>
                <w:szCs w:val="18"/>
              </w:rPr>
              <w:t xml:space="preserve">November 2021 </w:t>
            </w:r>
          </w:p>
        </w:tc>
      </w:tr>
      <w:tr w:rsidR="00A4788B" w:rsidRPr="00604010" w14:paraId="498290E9" w14:textId="77777777" w:rsidTr="00CC76CA">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381F8B00" w14:textId="77777777" w:rsidR="00A4788B" w:rsidRPr="00604010" w:rsidRDefault="00A4788B" w:rsidP="004A24FC">
            <w:pPr>
              <w:widowControl w:val="0"/>
              <w:autoSpaceDE w:val="0"/>
              <w:autoSpaceDN w:val="0"/>
              <w:spacing w:before="1" w:line="256" w:lineRule="auto"/>
              <w:ind w:right="-14"/>
              <w:rPr>
                <w:rFonts w:asciiTheme="majorBidi" w:hAnsiTheme="majorBidi" w:cstheme="majorBidi"/>
                <w:sz w:val="18"/>
                <w:szCs w:val="18"/>
              </w:rPr>
            </w:pPr>
            <w:r w:rsidRPr="00604010">
              <w:rPr>
                <w:rFonts w:asciiTheme="majorBidi" w:hAnsiTheme="majorBidi" w:cstheme="majorBidi"/>
                <w:sz w:val="18"/>
                <w:szCs w:val="18"/>
              </w:rPr>
              <w:t>Data Storage System for Automated Driving vehicles (DSSAD)</w:t>
            </w:r>
          </w:p>
        </w:tc>
        <w:tc>
          <w:tcPr>
            <w:tcW w:w="860" w:type="pct"/>
            <w:tcBorders>
              <w:top w:val="single" w:sz="4" w:space="0" w:color="auto"/>
              <w:left w:val="single" w:sz="4" w:space="0" w:color="auto"/>
              <w:bottom w:val="single" w:sz="4" w:space="0" w:color="auto"/>
              <w:right w:val="single" w:sz="4" w:space="0" w:color="auto"/>
            </w:tcBorders>
          </w:tcPr>
          <w:p w14:paraId="2D2458EA"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14:paraId="6673E1A5"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Clear objectives, </w:t>
            </w:r>
            <w:proofErr w:type="gramStart"/>
            <w:r w:rsidRPr="00604010">
              <w:rPr>
                <w:rFonts w:asciiTheme="majorBidi" w:hAnsiTheme="majorBidi" w:cstheme="majorBidi"/>
                <w:bCs/>
                <w:sz w:val="18"/>
                <w:szCs w:val="18"/>
              </w:rPr>
              <w:t>deadline</w:t>
            </w:r>
            <w:proofErr w:type="gramEnd"/>
            <w:r w:rsidRPr="00604010">
              <w:rPr>
                <w:rFonts w:asciiTheme="majorBidi" w:hAnsiTheme="majorBidi" w:cstheme="majorBidi"/>
                <w:bCs/>
                <w:sz w:val="18"/>
                <w:szCs w:val="18"/>
              </w:rPr>
              <w:t xml:space="preserve"> and the identification of differences with EDR to be </w:t>
            </w:r>
            <w:r w:rsidRPr="00604010">
              <w:rPr>
                <w:rFonts w:asciiTheme="majorBidi" w:hAnsiTheme="majorBidi" w:cstheme="majorBidi"/>
                <w:bCs/>
                <w:sz w:val="18"/>
                <w:szCs w:val="18"/>
              </w:rPr>
              <w:lastRenderedPageBreak/>
              <w:t>determined first before discussion on detailed data information.</w:t>
            </w:r>
          </w:p>
        </w:tc>
        <w:tc>
          <w:tcPr>
            <w:tcW w:w="680" w:type="pct"/>
            <w:tcBorders>
              <w:top w:val="single" w:sz="4" w:space="0" w:color="auto"/>
              <w:left w:val="single" w:sz="4" w:space="0" w:color="auto"/>
              <w:bottom w:val="single" w:sz="4" w:space="0" w:color="auto"/>
              <w:right w:val="single" w:sz="4" w:space="0" w:color="auto"/>
            </w:tcBorders>
          </w:tcPr>
          <w:p w14:paraId="06A47294"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lastRenderedPageBreak/>
              <w:t>i.  EDR/DSSAD</w:t>
            </w:r>
          </w:p>
        </w:tc>
        <w:tc>
          <w:tcPr>
            <w:tcW w:w="452"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DCC4000"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0D1C85">
              <w:rPr>
                <w:rFonts w:asciiTheme="majorBidi" w:hAnsiTheme="majorBidi" w:cstheme="majorBidi"/>
                <w:bCs/>
                <w:sz w:val="18"/>
                <w:szCs w:val="18"/>
              </w:rPr>
              <w:t xml:space="preserve">GRVA </w:t>
            </w:r>
          </w:p>
          <w:p w14:paraId="4FC02E98" w14:textId="77777777" w:rsidR="00A4788B" w:rsidRPr="000D1C85" w:rsidRDefault="00A4788B" w:rsidP="004A24FC">
            <w:pPr>
              <w:widowControl w:val="0"/>
              <w:tabs>
                <w:tab w:val="left" w:pos="660"/>
              </w:tabs>
              <w:autoSpaceDE w:val="0"/>
              <w:autoSpaceDN w:val="0"/>
              <w:spacing w:before="1" w:line="256" w:lineRule="auto"/>
              <w:ind w:left="57" w:right="-76"/>
              <w:rPr>
                <w:rFonts w:asciiTheme="majorBidi" w:hAnsiTheme="majorBidi" w:cstheme="majorBidi"/>
                <w:bCs/>
                <w:sz w:val="18"/>
                <w:szCs w:val="18"/>
              </w:rPr>
            </w:pPr>
          </w:p>
          <w:p w14:paraId="1AC85AF5" w14:textId="77777777" w:rsidR="00A4788B" w:rsidRPr="000D1C85" w:rsidRDefault="00A4788B" w:rsidP="004A24FC">
            <w:pPr>
              <w:widowControl w:val="0"/>
              <w:tabs>
                <w:tab w:val="left" w:pos="660"/>
              </w:tabs>
              <w:autoSpaceDE w:val="0"/>
              <w:autoSpaceDN w:val="0"/>
              <w:spacing w:before="1" w:line="256" w:lineRule="auto"/>
              <w:ind w:left="57" w:right="-76"/>
              <w:rPr>
                <w:rFonts w:asciiTheme="majorBidi" w:hAnsiTheme="majorBidi" w:cstheme="majorBidi"/>
                <w:bCs/>
                <w:sz w:val="18"/>
                <w:szCs w:val="18"/>
              </w:rPr>
            </w:pPr>
            <w:r w:rsidRPr="000D1C85">
              <w:rPr>
                <w:rFonts w:asciiTheme="majorBidi" w:hAnsiTheme="majorBidi" w:cstheme="majorBidi"/>
                <w:bCs/>
                <w:sz w:val="18"/>
                <w:szCs w:val="18"/>
              </w:rPr>
              <w:t>EDR/DSSAD informal group</w:t>
            </w:r>
          </w:p>
        </w:tc>
        <w:tc>
          <w:tcPr>
            <w:tcW w:w="463"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3562566" w14:textId="77777777" w:rsidR="00A4788B" w:rsidRPr="000D1C85" w:rsidRDefault="00A4788B" w:rsidP="004A24FC">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0D1C85">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6AE57CF7"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0F7F171"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2F62A22"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8BB2906"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F21CC35"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EA3DF01"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FAEE35C"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3550A87"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081A92B"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943C570"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7FA4C53"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084F08E9"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B1596AE"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5203EA">
              <w:rPr>
                <w:rFonts w:asciiTheme="majorBidi" w:hAnsiTheme="majorBidi" w:cstheme="majorBidi"/>
                <w:sz w:val="18"/>
                <w:szCs w:val="18"/>
              </w:rPr>
              <w:t>Inventory of best ADS storage practices</w:t>
            </w:r>
          </w:p>
          <w:p w14:paraId="6642685A"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CAA280D"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5203EA">
              <w:rPr>
                <w:rFonts w:asciiTheme="majorBidi" w:hAnsiTheme="majorBidi" w:cstheme="majorBidi"/>
                <w:bCs/>
                <w:sz w:val="18"/>
                <w:szCs w:val="18"/>
              </w:rPr>
              <w:t>DSSAD performance elements for ADS</w:t>
            </w:r>
          </w:p>
          <w:p w14:paraId="46CF4F04"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4" w:space="0" w:color="auto"/>
              <w:left w:val="single" w:sz="4" w:space="0" w:color="auto"/>
              <w:bottom w:val="single" w:sz="4" w:space="0" w:color="auto"/>
              <w:right w:val="single" w:sz="4" w:space="0" w:color="auto"/>
            </w:tcBorders>
          </w:tcPr>
          <w:p w14:paraId="1A17338F" w14:textId="77777777" w:rsidR="00A4788B" w:rsidRPr="005203EA" w:rsidRDefault="00A4788B" w:rsidP="004A24FC">
            <w:pPr>
              <w:widowControl w:val="0"/>
              <w:tabs>
                <w:tab w:val="left" w:pos="660"/>
              </w:tabs>
              <w:autoSpaceDE w:val="0"/>
              <w:autoSpaceDN w:val="0"/>
              <w:spacing w:before="1" w:line="256" w:lineRule="auto"/>
              <w:ind w:left="57" w:right="98"/>
              <w:rPr>
                <w:rFonts w:asciiTheme="majorBidi" w:hAnsiTheme="majorBidi" w:cstheme="majorBidi"/>
                <w:sz w:val="18"/>
                <w:szCs w:val="18"/>
              </w:rPr>
            </w:pPr>
          </w:p>
          <w:p w14:paraId="0721A608" w14:textId="77777777" w:rsidR="00A4788B" w:rsidRPr="005203EA" w:rsidRDefault="00A4788B" w:rsidP="004A24FC">
            <w:pPr>
              <w:widowControl w:val="0"/>
              <w:tabs>
                <w:tab w:val="left" w:pos="660"/>
              </w:tabs>
              <w:autoSpaceDE w:val="0"/>
              <w:autoSpaceDN w:val="0"/>
              <w:spacing w:before="1" w:line="256" w:lineRule="auto"/>
              <w:ind w:left="57" w:right="98"/>
              <w:rPr>
                <w:rFonts w:asciiTheme="majorBidi" w:hAnsiTheme="majorBidi" w:cstheme="majorBidi"/>
                <w:sz w:val="18"/>
                <w:szCs w:val="18"/>
              </w:rPr>
            </w:pPr>
          </w:p>
          <w:p w14:paraId="30EB3369" w14:textId="77777777" w:rsidR="00A4788B" w:rsidRPr="005203EA" w:rsidRDefault="00A4788B" w:rsidP="004A24FC">
            <w:pPr>
              <w:widowControl w:val="0"/>
              <w:tabs>
                <w:tab w:val="left" w:pos="660"/>
              </w:tabs>
              <w:autoSpaceDE w:val="0"/>
              <w:autoSpaceDN w:val="0"/>
              <w:spacing w:before="1" w:line="256" w:lineRule="auto"/>
              <w:ind w:left="57" w:right="98"/>
              <w:rPr>
                <w:rFonts w:asciiTheme="majorBidi" w:hAnsiTheme="majorBidi" w:cstheme="majorBidi"/>
                <w:sz w:val="18"/>
                <w:szCs w:val="18"/>
              </w:rPr>
            </w:pPr>
            <w:r w:rsidRPr="009A73BA">
              <w:rPr>
                <w:rFonts w:asciiTheme="majorBidi" w:hAnsiTheme="majorBidi" w:cstheme="majorBidi"/>
                <w:b/>
                <w:bCs/>
                <w:sz w:val="18"/>
                <w:szCs w:val="18"/>
              </w:rPr>
              <w:t>[</w:t>
            </w:r>
            <w:r w:rsidRPr="005203EA">
              <w:rPr>
                <w:rFonts w:asciiTheme="majorBidi" w:hAnsiTheme="majorBidi" w:cstheme="majorBidi"/>
                <w:sz w:val="18"/>
                <w:szCs w:val="18"/>
              </w:rPr>
              <w:t>November 2022</w:t>
            </w:r>
            <w:r w:rsidRPr="009A73BA">
              <w:rPr>
                <w:rFonts w:asciiTheme="majorBidi" w:hAnsiTheme="majorBidi" w:cstheme="majorBidi"/>
                <w:b/>
                <w:bCs/>
                <w:sz w:val="18"/>
                <w:szCs w:val="18"/>
              </w:rPr>
              <w:t>]</w:t>
            </w:r>
          </w:p>
          <w:p w14:paraId="4A2006F4"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B7A73E"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597BEE1"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9A73BA">
              <w:rPr>
                <w:rFonts w:asciiTheme="majorBidi" w:hAnsiTheme="majorBidi" w:cstheme="majorBidi"/>
                <w:b/>
                <w:bCs/>
                <w:sz w:val="18"/>
                <w:szCs w:val="18"/>
              </w:rPr>
              <w:t>[</w:t>
            </w:r>
            <w:r w:rsidRPr="005203EA">
              <w:rPr>
                <w:rFonts w:asciiTheme="majorBidi" w:hAnsiTheme="majorBidi" w:cstheme="majorBidi"/>
                <w:sz w:val="18"/>
                <w:szCs w:val="18"/>
              </w:rPr>
              <w:t>June 2024</w:t>
            </w:r>
            <w:r w:rsidRPr="009A73BA">
              <w:rPr>
                <w:rFonts w:asciiTheme="majorBidi" w:hAnsiTheme="majorBidi" w:cstheme="majorBidi"/>
                <w:b/>
                <w:bCs/>
                <w:sz w:val="18"/>
                <w:szCs w:val="18"/>
              </w:rPr>
              <w:t>]</w:t>
            </w:r>
          </w:p>
        </w:tc>
      </w:tr>
      <w:tr w:rsidR="00A4788B" w:rsidRPr="00604010" w14:paraId="1F9AAE0C" w14:textId="77777777" w:rsidTr="00CC76CA">
        <w:trPr>
          <w:trHeight w:val="445"/>
          <w:jc w:val="center"/>
        </w:trPr>
        <w:tc>
          <w:tcPr>
            <w:tcW w:w="438" w:type="pct"/>
            <w:tcBorders>
              <w:top w:val="single" w:sz="4" w:space="0" w:color="auto"/>
              <w:left w:val="single" w:sz="4" w:space="0" w:color="auto"/>
              <w:bottom w:val="single" w:sz="12" w:space="0" w:color="auto"/>
              <w:right w:val="single" w:sz="4" w:space="0" w:color="auto"/>
            </w:tcBorders>
            <w:tcMar>
              <w:top w:w="43" w:type="dxa"/>
              <w:left w:w="85" w:type="dxa"/>
              <w:bottom w:w="43" w:type="dxa"/>
              <w:right w:w="85" w:type="dxa"/>
            </w:tcMar>
          </w:tcPr>
          <w:p w14:paraId="30FE05F3" w14:textId="77777777" w:rsidR="00A4788B" w:rsidRPr="00604010" w:rsidRDefault="00A4788B" w:rsidP="004A24FC">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t>Event Data Recorder (EDR)</w:t>
            </w:r>
          </w:p>
        </w:tc>
        <w:tc>
          <w:tcPr>
            <w:tcW w:w="860" w:type="pct"/>
            <w:tcBorders>
              <w:top w:val="single" w:sz="4" w:space="0" w:color="auto"/>
              <w:left w:val="single" w:sz="4" w:space="0" w:color="auto"/>
              <w:bottom w:val="single" w:sz="12" w:space="0" w:color="auto"/>
              <w:right w:val="single" w:sz="4" w:space="0" w:color="auto"/>
            </w:tcBorders>
          </w:tcPr>
          <w:p w14:paraId="1C3703CF"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Existing systems - as road safety measure </w:t>
            </w:r>
            <w:r w:rsidRPr="00604010">
              <w:rPr>
                <w:rFonts w:asciiTheme="majorBidi" w:hAnsiTheme="majorBidi" w:cstheme="majorBidi"/>
                <w:bCs/>
                <w:sz w:val="18"/>
                <w:szCs w:val="18"/>
              </w:rPr>
              <w:br/>
              <w:t>(e.g. accident recoding).</w:t>
            </w:r>
          </w:p>
        </w:tc>
        <w:tc>
          <w:tcPr>
            <w:tcW w:w="680" w:type="pct"/>
            <w:tcBorders>
              <w:top w:val="single" w:sz="4" w:space="0" w:color="auto"/>
              <w:left w:val="single" w:sz="4" w:space="0" w:color="auto"/>
              <w:bottom w:val="single" w:sz="12" w:space="0" w:color="auto"/>
              <w:right w:val="single" w:sz="4" w:space="0" w:color="auto"/>
            </w:tcBorders>
          </w:tcPr>
          <w:p w14:paraId="0599EF73" w14:textId="77777777" w:rsidR="00A4788B" w:rsidRPr="00604010"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i. </w:t>
            </w:r>
            <w:r>
              <w:rPr>
                <w:rFonts w:asciiTheme="majorBidi" w:hAnsiTheme="majorBidi" w:cstheme="majorBidi"/>
                <w:sz w:val="18"/>
                <w:szCs w:val="18"/>
              </w:rPr>
              <w:t xml:space="preserve"> </w:t>
            </w:r>
            <w:r w:rsidRPr="00604010">
              <w:rPr>
                <w:rFonts w:asciiTheme="majorBidi" w:hAnsiTheme="majorBidi" w:cstheme="majorBidi"/>
                <w:sz w:val="18"/>
                <w:szCs w:val="18"/>
              </w:rPr>
              <w:t>EDR/DSSAD</w:t>
            </w:r>
          </w:p>
        </w:tc>
        <w:tc>
          <w:tcPr>
            <w:tcW w:w="452"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tcPr>
          <w:p w14:paraId="7D83BAAF"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0D1C85">
              <w:rPr>
                <w:rFonts w:asciiTheme="majorBidi" w:hAnsiTheme="majorBidi" w:cstheme="majorBidi"/>
                <w:bCs/>
                <w:sz w:val="18"/>
                <w:szCs w:val="18"/>
              </w:rPr>
              <w:t>GRSG</w:t>
            </w:r>
          </w:p>
          <w:p w14:paraId="419DB659" w14:textId="40319DFD"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0D1C85">
              <w:rPr>
                <w:rFonts w:asciiTheme="majorBidi" w:hAnsiTheme="majorBidi" w:cstheme="majorBidi"/>
                <w:bCs/>
                <w:sz w:val="18"/>
                <w:szCs w:val="18"/>
              </w:rPr>
              <w:t xml:space="preserve">In </w:t>
            </w:r>
            <w:proofErr w:type="spellStart"/>
            <w:r w:rsidRPr="000D1C85">
              <w:rPr>
                <w:rFonts w:asciiTheme="majorBidi" w:hAnsiTheme="majorBidi" w:cstheme="majorBidi"/>
                <w:bCs/>
                <w:sz w:val="18"/>
                <w:szCs w:val="18"/>
              </w:rPr>
              <w:t>coordinati</w:t>
            </w:r>
            <w:proofErr w:type="spellEnd"/>
            <w:r w:rsidR="008779C5">
              <w:rPr>
                <w:rFonts w:asciiTheme="majorBidi" w:hAnsiTheme="majorBidi" w:cstheme="majorBidi"/>
                <w:bCs/>
                <w:sz w:val="18"/>
                <w:szCs w:val="18"/>
              </w:rPr>
              <w:t>-</w:t>
            </w:r>
            <w:r w:rsidRPr="000D1C85">
              <w:rPr>
                <w:rFonts w:asciiTheme="majorBidi" w:hAnsiTheme="majorBidi" w:cstheme="majorBidi"/>
                <w:bCs/>
                <w:sz w:val="18"/>
                <w:szCs w:val="18"/>
              </w:rPr>
              <w:t xml:space="preserve">on with GRVA </w:t>
            </w:r>
          </w:p>
          <w:p w14:paraId="5A694807"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3FD0A44" w14:textId="77777777" w:rsidR="00A4788B" w:rsidRPr="000D1C85"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0D1C85">
              <w:rPr>
                <w:rFonts w:asciiTheme="majorBidi" w:hAnsiTheme="majorBidi" w:cstheme="majorBidi"/>
                <w:bCs/>
                <w:sz w:val="18"/>
                <w:szCs w:val="18"/>
              </w:rPr>
              <w:t>EDR/DSSAD informal group</w:t>
            </w:r>
          </w:p>
        </w:tc>
        <w:tc>
          <w:tcPr>
            <w:tcW w:w="463"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tcPr>
          <w:p w14:paraId="6D7F7E62" w14:textId="77777777" w:rsidR="00A4788B" w:rsidRPr="000D1C85" w:rsidRDefault="00A4788B" w:rsidP="004A24FC">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0D1C85">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12" w:space="0" w:color="auto"/>
              <w:right w:val="single" w:sz="4" w:space="0" w:color="auto"/>
            </w:tcBorders>
          </w:tcPr>
          <w:p w14:paraId="4F2071D5"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5203EA">
              <w:rPr>
                <w:rFonts w:asciiTheme="majorBidi" w:hAnsiTheme="majorBidi" w:cstheme="majorBidi"/>
                <w:sz w:val="18"/>
                <w:szCs w:val="18"/>
              </w:rPr>
              <w:t xml:space="preserve">Complete EDR Performance Elements for 1958/1998 Contracting Parties </w:t>
            </w:r>
          </w:p>
          <w:p w14:paraId="2ABBD883"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36DF528" w14:textId="16DBD3ED" w:rsidR="00A4788B" w:rsidRPr="00EA4D9B"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vertAlign w:val="superscript"/>
              </w:rPr>
            </w:pPr>
            <w:r w:rsidRPr="005203EA">
              <w:rPr>
                <w:rFonts w:asciiTheme="majorBidi" w:hAnsiTheme="majorBidi" w:cstheme="majorBidi"/>
                <w:sz w:val="18"/>
                <w:szCs w:val="18"/>
              </w:rPr>
              <w:t xml:space="preserve">Corrections/ amendments to existing EDR regulation </w:t>
            </w:r>
            <w:r w:rsidRPr="009A73BA">
              <w:rPr>
                <w:rFonts w:asciiTheme="majorBidi" w:hAnsiTheme="majorBidi" w:cstheme="majorBidi"/>
                <w:b/>
                <w:bCs/>
                <w:sz w:val="18"/>
                <w:szCs w:val="18"/>
              </w:rPr>
              <w:t>[</w:t>
            </w:r>
            <w:r w:rsidRPr="005203EA">
              <w:rPr>
                <w:rFonts w:asciiTheme="majorBidi" w:hAnsiTheme="majorBidi" w:cstheme="majorBidi"/>
                <w:sz w:val="18"/>
                <w:szCs w:val="18"/>
              </w:rPr>
              <w:t>and ADS data elements for ALKS</w:t>
            </w:r>
            <w:r w:rsidRPr="009A73BA">
              <w:rPr>
                <w:rFonts w:asciiTheme="majorBidi" w:hAnsiTheme="majorBidi" w:cstheme="majorBidi"/>
                <w:b/>
                <w:bCs/>
                <w:sz w:val="18"/>
                <w:szCs w:val="18"/>
              </w:rPr>
              <w:t>]</w:t>
            </w:r>
            <w:r w:rsidR="00EA4D9B" w:rsidRPr="00580E94">
              <w:rPr>
                <w:i/>
                <w:iCs/>
                <w:sz w:val="18"/>
                <w:szCs w:val="18"/>
                <w:vertAlign w:val="superscript"/>
              </w:rPr>
              <w:t>1</w:t>
            </w:r>
          </w:p>
        </w:tc>
        <w:tc>
          <w:tcPr>
            <w:tcW w:w="837" w:type="pct"/>
            <w:tcBorders>
              <w:top w:val="single" w:sz="4" w:space="0" w:color="auto"/>
              <w:left w:val="single" w:sz="4" w:space="0" w:color="auto"/>
              <w:bottom w:val="single" w:sz="12" w:space="0" w:color="auto"/>
              <w:right w:val="single" w:sz="4" w:space="0" w:color="auto"/>
            </w:tcBorders>
            <w:shd w:val="clear" w:color="auto" w:fill="auto"/>
          </w:tcPr>
          <w:p w14:paraId="2C62B1A9"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14667B9"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5062169"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73CA6FE"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CDF1CB1"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65C718B"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37CA0AA" w14:textId="77777777" w:rsidR="00A4788B" w:rsidRPr="005203EA" w:rsidRDefault="00A4788B" w:rsidP="004A24FC">
            <w:pPr>
              <w:widowControl w:val="0"/>
              <w:tabs>
                <w:tab w:val="left" w:pos="660"/>
              </w:tabs>
              <w:autoSpaceDE w:val="0"/>
              <w:autoSpaceDN w:val="0"/>
              <w:spacing w:before="1" w:line="256" w:lineRule="auto"/>
              <w:ind w:right="309"/>
              <w:rPr>
                <w:rFonts w:asciiTheme="majorBidi" w:hAnsiTheme="majorBidi" w:cstheme="majorBidi"/>
                <w:sz w:val="18"/>
                <w:szCs w:val="18"/>
              </w:rPr>
            </w:pPr>
          </w:p>
          <w:p w14:paraId="7F2C51F3"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250E052"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3BA8C2B"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5203EA">
              <w:rPr>
                <w:rFonts w:asciiTheme="majorBidi" w:hAnsiTheme="majorBidi" w:cstheme="majorBidi"/>
                <w:sz w:val="18"/>
                <w:szCs w:val="18"/>
              </w:rPr>
              <w:t>WP29 guidelines on EDR Performance Elements for ADS</w:t>
            </w:r>
          </w:p>
          <w:p w14:paraId="36A03A6B"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BEDEAD2"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5203EA">
              <w:rPr>
                <w:rFonts w:asciiTheme="majorBidi" w:hAnsiTheme="majorBidi" w:cstheme="majorBidi"/>
                <w:sz w:val="18"/>
                <w:szCs w:val="18"/>
              </w:rPr>
              <w:t xml:space="preserve">EDR Step 2:   Consideration of additional technical requirements to current UN Regulation regarding trucks </w:t>
            </w:r>
          </w:p>
          <w:p w14:paraId="61DF4493" w14:textId="22AA74CE" w:rsidR="00A4788B" w:rsidRPr="00EE11D7" w:rsidRDefault="00A4788B" w:rsidP="00CC76CA">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5203EA">
              <w:rPr>
                <w:rFonts w:asciiTheme="majorBidi" w:hAnsiTheme="majorBidi" w:cstheme="majorBidi"/>
                <w:sz w:val="18"/>
                <w:szCs w:val="18"/>
              </w:rPr>
              <w:t>and buses</w:t>
            </w:r>
          </w:p>
        </w:tc>
        <w:tc>
          <w:tcPr>
            <w:tcW w:w="546" w:type="pct"/>
            <w:tcBorders>
              <w:top w:val="single" w:sz="4" w:space="0" w:color="auto"/>
              <w:left w:val="single" w:sz="4" w:space="0" w:color="auto"/>
              <w:bottom w:val="single" w:sz="12" w:space="0" w:color="auto"/>
              <w:right w:val="single" w:sz="4" w:space="0" w:color="auto"/>
            </w:tcBorders>
            <w:shd w:val="clear" w:color="auto" w:fill="auto"/>
          </w:tcPr>
          <w:p w14:paraId="4D56A9EC"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5203EA">
              <w:rPr>
                <w:rFonts w:asciiTheme="majorBidi" w:hAnsiTheme="majorBidi" w:cstheme="majorBidi"/>
                <w:sz w:val="18"/>
                <w:szCs w:val="18"/>
              </w:rPr>
              <w:t>July 2021</w:t>
            </w:r>
          </w:p>
          <w:p w14:paraId="10C19981"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E2AAA60"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5D70DC6"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6384A28"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881C9A8"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9A73BA">
              <w:rPr>
                <w:rFonts w:asciiTheme="majorBidi" w:hAnsiTheme="majorBidi" w:cstheme="majorBidi"/>
                <w:b/>
                <w:bCs/>
                <w:sz w:val="18"/>
                <w:szCs w:val="18"/>
              </w:rPr>
              <w:t>[</w:t>
            </w:r>
            <w:r w:rsidRPr="005203EA">
              <w:rPr>
                <w:rFonts w:asciiTheme="majorBidi" w:hAnsiTheme="majorBidi" w:cstheme="majorBidi"/>
                <w:sz w:val="18"/>
                <w:szCs w:val="18"/>
              </w:rPr>
              <w:t>March 2022</w:t>
            </w:r>
            <w:r w:rsidRPr="009A73BA">
              <w:rPr>
                <w:rFonts w:asciiTheme="majorBidi" w:hAnsiTheme="majorBidi" w:cstheme="majorBidi"/>
                <w:b/>
                <w:bCs/>
                <w:sz w:val="18"/>
                <w:szCs w:val="18"/>
              </w:rPr>
              <w:t>]</w:t>
            </w:r>
          </w:p>
          <w:p w14:paraId="362205CD"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2456628"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B6D00D2"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FC54E88"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5203EA">
              <w:rPr>
                <w:rFonts w:asciiTheme="majorBidi" w:hAnsiTheme="majorBidi" w:cstheme="majorBidi"/>
                <w:sz w:val="18"/>
                <w:szCs w:val="18"/>
              </w:rPr>
              <w:t>November 2022</w:t>
            </w:r>
          </w:p>
          <w:p w14:paraId="3F6293DE"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3CF8B08"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C159484" w14:textId="77777777" w:rsidR="00A4788B" w:rsidRPr="005203EA"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2EF40EE" w14:textId="77777777" w:rsidR="00A4788B" w:rsidRPr="00EE11D7" w:rsidRDefault="00A4788B" w:rsidP="004A24FC">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5203EA">
              <w:rPr>
                <w:rFonts w:asciiTheme="majorBidi" w:hAnsiTheme="majorBidi" w:cstheme="majorBidi"/>
                <w:sz w:val="18"/>
                <w:szCs w:val="18"/>
              </w:rPr>
              <w:t>March 2023</w:t>
            </w:r>
          </w:p>
        </w:tc>
      </w:tr>
    </w:tbl>
    <w:p w14:paraId="2B90F8E4" w14:textId="67F8F0D5" w:rsidR="00902AD6" w:rsidRPr="003D7D15" w:rsidRDefault="00EA4D9B" w:rsidP="002951F5">
      <w:pPr>
        <w:pStyle w:val="FootnoteText"/>
        <w:spacing w:before="120"/>
        <w:ind w:left="0" w:firstLine="170"/>
      </w:pPr>
      <w:r>
        <w:tab/>
      </w:r>
      <w:proofErr w:type="gramStart"/>
      <w:r w:rsidR="00902AD6" w:rsidRPr="00580E94">
        <w:rPr>
          <w:i/>
          <w:iCs/>
          <w:vertAlign w:val="superscript"/>
        </w:rPr>
        <w:t>1</w:t>
      </w:r>
      <w:r w:rsidR="00232780">
        <w:t xml:space="preserve">  </w:t>
      </w:r>
      <w:r w:rsidR="00902AD6" w:rsidRPr="003D7D15">
        <w:t>Subject</w:t>
      </w:r>
      <w:proofErr w:type="gramEnd"/>
      <w:r w:rsidR="00902AD6" w:rsidRPr="003D7D15">
        <w:t xml:space="preserve"> to endorsement </w:t>
      </w:r>
      <w:r w:rsidR="00902AD6">
        <w:t>b</w:t>
      </w:r>
      <w:r w:rsidR="00902AD6" w:rsidRPr="003D7D15">
        <w:t>y WP.</w:t>
      </w:r>
      <w:r w:rsidR="00902AD6">
        <w:t>29 in November 2021</w:t>
      </w:r>
    </w:p>
    <w:p w14:paraId="0083873E" w14:textId="6B64D785" w:rsidR="001C6663" w:rsidRPr="00CF31C4" w:rsidRDefault="00CF31C4" w:rsidP="00CF31C4">
      <w:pPr>
        <w:spacing w:before="240"/>
        <w:jc w:val="center"/>
        <w:rPr>
          <w:u w:val="single"/>
        </w:rPr>
      </w:pPr>
      <w:r>
        <w:rPr>
          <w:u w:val="single"/>
        </w:rPr>
        <w:tab/>
      </w:r>
      <w:r>
        <w:rPr>
          <w:u w:val="single"/>
        </w:rPr>
        <w:tab/>
      </w:r>
      <w:r>
        <w:rPr>
          <w:u w:val="single"/>
        </w:rPr>
        <w:tab/>
      </w:r>
    </w:p>
    <w:sectPr w:rsidR="001C6663" w:rsidRPr="00CF31C4" w:rsidSect="00AD3D4E">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0B95" w14:textId="77777777" w:rsidR="00281836" w:rsidRDefault="00281836"/>
  </w:endnote>
  <w:endnote w:type="continuationSeparator" w:id="0">
    <w:p w14:paraId="09D2A2E5" w14:textId="77777777" w:rsidR="00281836" w:rsidRDefault="00281836"/>
  </w:endnote>
  <w:endnote w:type="continuationNotice" w:id="1">
    <w:p w14:paraId="0A780730" w14:textId="77777777" w:rsidR="00281836" w:rsidRDefault="0028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989B" w14:textId="2EF34DAC" w:rsidR="001A3FD6" w:rsidRPr="001A3FD6" w:rsidRDefault="001A3FD6" w:rsidP="001A3FD6">
    <w:pPr>
      <w:pStyle w:val="Footer"/>
      <w:tabs>
        <w:tab w:val="right" w:pos="9638"/>
      </w:tabs>
      <w:rPr>
        <w:sz w:val="18"/>
      </w:rPr>
    </w:pPr>
    <w:r w:rsidRPr="001A3FD6">
      <w:rPr>
        <w:b/>
        <w:sz w:val="18"/>
      </w:rPr>
      <w:fldChar w:fldCharType="begin"/>
    </w:r>
    <w:r w:rsidRPr="001A3FD6">
      <w:rPr>
        <w:b/>
        <w:sz w:val="18"/>
      </w:rPr>
      <w:instrText xml:space="preserve"> PAGE  \* MERGEFORMAT </w:instrText>
    </w:r>
    <w:r w:rsidRPr="001A3FD6">
      <w:rPr>
        <w:b/>
        <w:sz w:val="18"/>
      </w:rPr>
      <w:fldChar w:fldCharType="separate"/>
    </w:r>
    <w:r w:rsidRPr="001A3FD6">
      <w:rPr>
        <w:b/>
        <w:noProof/>
        <w:sz w:val="18"/>
      </w:rPr>
      <w:t>2</w:t>
    </w:r>
    <w:r w:rsidRPr="001A3FD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7CE5" w14:textId="5863A5AF" w:rsidR="001A3FD6" w:rsidRPr="001A3FD6" w:rsidRDefault="001A3FD6" w:rsidP="001A3FD6">
    <w:pPr>
      <w:pStyle w:val="Footer"/>
      <w:tabs>
        <w:tab w:val="right" w:pos="9638"/>
      </w:tabs>
      <w:rPr>
        <w:b/>
        <w:sz w:val="18"/>
      </w:rPr>
    </w:pPr>
    <w:r>
      <w:tab/>
    </w:r>
    <w:r w:rsidRPr="001A3FD6">
      <w:rPr>
        <w:b/>
        <w:sz w:val="18"/>
      </w:rPr>
      <w:fldChar w:fldCharType="begin"/>
    </w:r>
    <w:r w:rsidRPr="001A3FD6">
      <w:rPr>
        <w:b/>
        <w:sz w:val="18"/>
      </w:rPr>
      <w:instrText xml:space="preserve"> PAGE  \* MERGEFORMAT </w:instrText>
    </w:r>
    <w:r w:rsidRPr="001A3FD6">
      <w:rPr>
        <w:b/>
        <w:sz w:val="18"/>
      </w:rPr>
      <w:fldChar w:fldCharType="separate"/>
    </w:r>
    <w:r w:rsidRPr="001A3FD6">
      <w:rPr>
        <w:b/>
        <w:noProof/>
        <w:sz w:val="18"/>
      </w:rPr>
      <w:t>3</w:t>
    </w:r>
    <w:r w:rsidRPr="001A3F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3BA8" w14:textId="61C11C81" w:rsidR="00346200" w:rsidRDefault="00346200" w:rsidP="00346200">
    <w:pPr>
      <w:pStyle w:val="Footer"/>
    </w:pPr>
    <w:r w:rsidRPr="0027112F">
      <w:rPr>
        <w:noProof/>
        <w:lang w:val="en-US"/>
      </w:rPr>
      <w:drawing>
        <wp:anchor distT="0" distB="0" distL="114300" distR="114300" simplePos="0" relativeHeight="251666944" behindDoc="0" locked="1" layoutInCell="1" allowOverlap="1" wp14:anchorId="59749AED" wp14:editId="69684F8F">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6F6EDC" w14:textId="7A23682F" w:rsidR="00346200" w:rsidRPr="00346200" w:rsidRDefault="00346200" w:rsidP="00346200">
    <w:pPr>
      <w:pStyle w:val="Footer"/>
      <w:ind w:right="1134"/>
      <w:rPr>
        <w:sz w:val="20"/>
      </w:rPr>
    </w:pPr>
    <w:r>
      <w:rPr>
        <w:sz w:val="20"/>
      </w:rPr>
      <w:t>GE.21-12778(E)</w:t>
    </w:r>
    <w:r>
      <w:rPr>
        <w:noProof/>
        <w:sz w:val="20"/>
      </w:rPr>
      <w:drawing>
        <wp:anchor distT="0" distB="0" distL="114300" distR="114300" simplePos="0" relativeHeight="251667968" behindDoc="0" locked="0" layoutInCell="1" allowOverlap="1" wp14:anchorId="05E08790" wp14:editId="4BE6ECA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3E4F" w14:textId="339CD9CC" w:rsidR="00AD3D4E" w:rsidRPr="00AD3D4E" w:rsidRDefault="00AD3D4E" w:rsidP="00AD3D4E">
    <w:pPr>
      <w:pStyle w:val="Footer"/>
    </w:pPr>
    <w:r>
      <w:rPr>
        <w:noProof/>
      </w:rPr>
      <mc:AlternateContent>
        <mc:Choice Requires="wps">
          <w:drawing>
            <wp:anchor distT="0" distB="0" distL="114300" distR="114300" simplePos="0" relativeHeight="251662848" behindDoc="0" locked="0" layoutInCell="1" allowOverlap="1" wp14:anchorId="235C4885" wp14:editId="4EAC1534">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8807C7" w14:textId="77777777" w:rsidR="00AD3D4E" w:rsidRPr="001A3FD6" w:rsidRDefault="00AD3D4E" w:rsidP="00AD3D4E">
                          <w:pPr>
                            <w:pStyle w:val="Footer"/>
                            <w:tabs>
                              <w:tab w:val="right" w:pos="9638"/>
                            </w:tabs>
                            <w:rPr>
                              <w:sz w:val="18"/>
                            </w:rPr>
                          </w:pPr>
                          <w:r w:rsidRPr="001A3FD6">
                            <w:rPr>
                              <w:b/>
                              <w:sz w:val="18"/>
                            </w:rPr>
                            <w:fldChar w:fldCharType="begin"/>
                          </w:r>
                          <w:r w:rsidRPr="001A3FD6">
                            <w:rPr>
                              <w:b/>
                              <w:sz w:val="18"/>
                            </w:rPr>
                            <w:instrText xml:space="preserve"> PAGE  \* MERGEFORMAT </w:instrText>
                          </w:r>
                          <w:r w:rsidRPr="001A3FD6">
                            <w:rPr>
                              <w:b/>
                              <w:sz w:val="18"/>
                            </w:rPr>
                            <w:fldChar w:fldCharType="separate"/>
                          </w:r>
                          <w:r>
                            <w:rPr>
                              <w:b/>
                              <w:sz w:val="18"/>
                            </w:rPr>
                            <w:t>2</w:t>
                          </w:r>
                          <w:r w:rsidRPr="001A3FD6">
                            <w:rPr>
                              <w:b/>
                              <w:sz w:val="18"/>
                            </w:rPr>
                            <w:fldChar w:fldCharType="end"/>
                          </w:r>
                          <w:r>
                            <w:rPr>
                              <w:sz w:val="18"/>
                            </w:rPr>
                            <w:tab/>
                          </w:r>
                        </w:p>
                        <w:p w14:paraId="531CFCD3" w14:textId="77777777" w:rsidR="00AD3D4E" w:rsidRDefault="00AD3D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5C4885" id="_x0000_t202" coordsize="21600,21600" o:spt="202" path="m,l,21600r21600,l21600,xe">
              <v:stroke joinstyle="miter"/>
              <v:path gradientshapeok="t" o:connecttype="rect"/>
            </v:shapetype>
            <v:shape id="Text Box 5" o:spid="_x0000_s1028"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D8807C7" w14:textId="77777777" w:rsidR="00AD3D4E" w:rsidRPr="001A3FD6" w:rsidRDefault="00AD3D4E" w:rsidP="00AD3D4E">
                    <w:pPr>
                      <w:pStyle w:val="Footer"/>
                      <w:tabs>
                        <w:tab w:val="right" w:pos="9638"/>
                      </w:tabs>
                      <w:rPr>
                        <w:sz w:val="18"/>
                      </w:rPr>
                    </w:pPr>
                    <w:r w:rsidRPr="001A3FD6">
                      <w:rPr>
                        <w:b/>
                        <w:sz w:val="18"/>
                      </w:rPr>
                      <w:fldChar w:fldCharType="begin"/>
                    </w:r>
                    <w:r w:rsidRPr="001A3FD6">
                      <w:rPr>
                        <w:b/>
                        <w:sz w:val="18"/>
                      </w:rPr>
                      <w:instrText xml:space="preserve"> PAGE  \* MERGEFORMAT </w:instrText>
                    </w:r>
                    <w:r w:rsidRPr="001A3FD6">
                      <w:rPr>
                        <w:b/>
                        <w:sz w:val="18"/>
                      </w:rPr>
                      <w:fldChar w:fldCharType="separate"/>
                    </w:r>
                    <w:r>
                      <w:rPr>
                        <w:b/>
                        <w:sz w:val="18"/>
                      </w:rPr>
                      <w:t>2</w:t>
                    </w:r>
                    <w:r w:rsidRPr="001A3FD6">
                      <w:rPr>
                        <w:b/>
                        <w:sz w:val="18"/>
                      </w:rPr>
                      <w:fldChar w:fldCharType="end"/>
                    </w:r>
                    <w:r>
                      <w:rPr>
                        <w:sz w:val="18"/>
                      </w:rPr>
                      <w:tab/>
                    </w:r>
                  </w:p>
                  <w:p w14:paraId="531CFCD3" w14:textId="77777777" w:rsidR="00AD3D4E" w:rsidRDefault="00AD3D4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167A" w14:textId="31071864" w:rsidR="00AD3D4E" w:rsidRPr="00AD3D4E" w:rsidRDefault="00AD3D4E" w:rsidP="00AD3D4E">
    <w:pPr>
      <w:pStyle w:val="Footer"/>
    </w:pPr>
    <w:r>
      <w:rPr>
        <w:noProof/>
      </w:rPr>
      <mc:AlternateContent>
        <mc:Choice Requires="wps">
          <w:drawing>
            <wp:anchor distT="0" distB="0" distL="114300" distR="114300" simplePos="0" relativeHeight="251664896" behindDoc="0" locked="0" layoutInCell="1" allowOverlap="1" wp14:anchorId="783F7FA1" wp14:editId="02C40BAF">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AA510D9" w14:textId="77777777" w:rsidR="00AD3D4E" w:rsidRPr="001A3FD6" w:rsidRDefault="00AD3D4E" w:rsidP="00AD3D4E">
                          <w:pPr>
                            <w:pStyle w:val="Footer"/>
                            <w:tabs>
                              <w:tab w:val="right" w:pos="9638"/>
                            </w:tabs>
                            <w:rPr>
                              <w:b/>
                              <w:sz w:val="18"/>
                            </w:rPr>
                          </w:pPr>
                          <w:r>
                            <w:tab/>
                          </w:r>
                          <w:r w:rsidRPr="001A3FD6">
                            <w:rPr>
                              <w:b/>
                              <w:sz w:val="18"/>
                            </w:rPr>
                            <w:fldChar w:fldCharType="begin"/>
                          </w:r>
                          <w:r w:rsidRPr="001A3FD6">
                            <w:rPr>
                              <w:b/>
                              <w:sz w:val="18"/>
                            </w:rPr>
                            <w:instrText xml:space="preserve"> PAGE  \* MERGEFORMAT </w:instrText>
                          </w:r>
                          <w:r w:rsidRPr="001A3FD6">
                            <w:rPr>
                              <w:b/>
                              <w:sz w:val="18"/>
                            </w:rPr>
                            <w:fldChar w:fldCharType="separate"/>
                          </w:r>
                          <w:r>
                            <w:rPr>
                              <w:b/>
                              <w:sz w:val="18"/>
                            </w:rPr>
                            <w:t>3</w:t>
                          </w:r>
                          <w:r w:rsidRPr="001A3FD6">
                            <w:rPr>
                              <w:b/>
                              <w:sz w:val="18"/>
                            </w:rPr>
                            <w:fldChar w:fldCharType="end"/>
                          </w:r>
                        </w:p>
                        <w:p w14:paraId="0818D31B" w14:textId="77777777" w:rsidR="00AD3D4E" w:rsidRDefault="00AD3D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3F7FA1" id="_x0000_t202" coordsize="21600,21600" o:spt="202" path="m,l,21600r21600,l21600,xe">
              <v:stroke joinstyle="miter"/>
              <v:path gradientshapeok="t" o:connecttype="rect"/>
            </v:shapetype>
            <v:shape id="Text Box 7" o:spid="_x0000_s1029" type="#_x0000_t202" style="position:absolute;margin-left:-34pt;margin-top:0;width:17pt;height:481.9pt;z-index:251664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OjBip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AA510D9" w14:textId="77777777" w:rsidR="00AD3D4E" w:rsidRPr="001A3FD6" w:rsidRDefault="00AD3D4E" w:rsidP="00AD3D4E">
                    <w:pPr>
                      <w:pStyle w:val="Footer"/>
                      <w:tabs>
                        <w:tab w:val="right" w:pos="9638"/>
                      </w:tabs>
                      <w:rPr>
                        <w:b/>
                        <w:sz w:val="18"/>
                      </w:rPr>
                    </w:pPr>
                    <w:r>
                      <w:tab/>
                    </w:r>
                    <w:r w:rsidRPr="001A3FD6">
                      <w:rPr>
                        <w:b/>
                        <w:sz w:val="18"/>
                      </w:rPr>
                      <w:fldChar w:fldCharType="begin"/>
                    </w:r>
                    <w:r w:rsidRPr="001A3FD6">
                      <w:rPr>
                        <w:b/>
                        <w:sz w:val="18"/>
                      </w:rPr>
                      <w:instrText xml:space="preserve"> PAGE  \* MERGEFORMAT </w:instrText>
                    </w:r>
                    <w:r w:rsidRPr="001A3FD6">
                      <w:rPr>
                        <w:b/>
                        <w:sz w:val="18"/>
                      </w:rPr>
                      <w:fldChar w:fldCharType="separate"/>
                    </w:r>
                    <w:r>
                      <w:rPr>
                        <w:b/>
                        <w:sz w:val="18"/>
                      </w:rPr>
                      <w:t>3</w:t>
                    </w:r>
                    <w:r w:rsidRPr="001A3FD6">
                      <w:rPr>
                        <w:b/>
                        <w:sz w:val="18"/>
                      </w:rPr>
                      <w:fldChar w:fldCharType="end"/>
                    </w:r>
                  </w:p>
                  <w:p w14:paraId="0818D31B" w14:textId="77777777" w:rsidR="00AD3D4E" w:rsidRDefault="00AD3D4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D28F" w14:textId="77777777" w:rsidR="00281836" w:rsidRPr="000B175B" w:rsidRDefault="00281836" w:rsidP="000B175B">
      <w:pPr>
        <w:tabs>
          <w:tab w:val="right" w:pos="2155"/>
        </w:tabs>
        <w:spacing w:after="80"/>
        <w:ind w:left="680"/>
        <w:rPr>
          <w:u w:val="single"/>
        </w:rPr>
      </w:pPr>
      <w:r>
        <w:rPr>
          <w:u w:val="single"/>
        </w:rPr>
        <w:tab/>
      </w:r>
    </w:p>
  </w:footnote>
  <w:footnote w:type="continuationSeparator" w:id="0">
    <w:p w14:paraId="047A68CA" w14:textId="77777777" w:rsidR="00281836" w:rsidRPr="00FC68B7" w:rsidRDefault="00281836" w:rsidP="00FC68B7">
      <w:pPr>
        <w:tabs>
          <w:tab w:val="left" w:pos="2155"/>
        </w:tabs>
        <w:spacing w:after="80"/>
        <w:ind w:left="680"/>
        <w:rPr>
          <w:u w:val="single"/>
        </w:rPr>
      </w:pPr>
      <w:r>
        <w:rPr>
          <w:u w:val="single"/>
        </w:rPr>
        <w:tab/>
      </w:r>
    </w:p>
  </w:footnote>
  <w:footnote w:type="continuationNotice" w:id="1">
    <w:p w14:paraId="5297EAF5" w14:textId="77777777" w:rsidR="00281836" w:rsidRDefault="00281836"/>
  </w:footnote>
  <w:footnote w:id="2">
    <w:p w14:paraId="7B71EE46" w14:textId="77777777" w:rsidR="00BC0BD2" w:rsidRPr="00C52B41" w:rsidRDefault="00BC0BD2" w:rsidP="00BC0BD2">
      <w:pPr>
        <w:pStyle w:val="FootnoteText"/>
      </w:pPr>
      <w:r>
        <w:tab/>
      </w:r>
      <w:r w:rsidRPr="00DB1F2F">
        <w:rPr>
          <w:rStyle w:val="FootnoteReference"/>
          <w:sz w:val="20"/>
          <w:vertAlign w:val="baseline"/>
        </w:rPr>
        <w:t>*</w:t>
      </w:r>
      <w:r w:rsidRPr="002232AF">
        <w:tab/>
      </w:r>
      <w:r w:rsidRPr="00C52B41">
        <w:t>In accordance with the programme of work of the Inland Transport Committee for 2021 as outlined in proposed programme budget for 2021 (A/75/6 (part V sect. 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06DE" w14:textId="3F3DBD01" w:rsidR="001A3FD6" w:rsidRPr="001A3FD6" w:rsidRDefault="00346200">
    <w:pPr>
      <w:pStyle w:val="Header"/>
    </w:pPr>
    <w:r>
      <w:fldChar w:fldCharType="begin"/>
    </w:r>
    <w:r>
      <w:instrText xml:space="preserve"> T</w:instrText>
    </w:r>
    <w:r>
      <w:instrText xml:space="preserve">ITLE  \* MERGEFORMAT </w:instrText>
    </w:r>
    <w:r>
      <w:fldChar w:fldCharType="separate"/>
    </w:r>
    <w:r w:rsidR="001A3FD6">
      <w:t>ECE/TRANS/WP.29/2021/151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6741" w14:textId="5480A8F5" w:rsidR="001A3FD6" w:rsidRPr="001A3FD6" w:rsidRDefault="00346200" w:rsidP="001A3FD6">
    <w:pPr>
      <w:pStyle w:val="Header"/>
      <w:jc w:val="right"/>
    </w:pPr>
    <w:r>
      <w:fldChar w:fldCharType="begin"/>
    </w:r>
    <w:r>
      <w:instrText xml:space="preserve"> TITLE  \* MERGEFORMAT </w:instrText>
    </w:r>
    <w:r>
      <w:fldChar w:fldCharType="separate"/>
    </w:r>
    <w:r w:rsidR="001A3FD6">
      <w:t>ECE/TRANS/WP.29/2021/151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82F2" w14:textId="3261A3F3" w:rsidR="00AD3D4E" w:rsidRPr="00AD3D4E" w:rsidRDefault="00AD3D4E" w:rsidP="00AD3D4E">
    <w:r>
      <w:rPr>
        <w:noProof/>
      </w:rPr>
      <mc:AlternateContent>
        <mc:Choice Requires="wps">
          <w:drawing>
            <wp:anchor distT="0" distB="0" distL="114300" distR="114300" simplePos="0" relativeHeight="251661824" behindDoc="0" locked="0" layoutInCell="1" allowOverlap="1" wp14:anchorId="66DB7CB0" wp14:editId="590B72AA">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01730B" w14:textId="73B57110" w:rsidR="00AD3D4E" w:rsidRPr="001A3FD6" w:rsidRDefault="00AD3D4E" w:rsidP="00AD3D4E">
                          <w:pPr>
                            <w:pStyle w:val="Header"/>
                          </w:pPr>
                          <w:r>
                            <w:t>ECE/TRANS/WP.29/2021/151</w:t>
                          </w:r>
                        </w:p>
                        <w:p w14:paraId="35FE8EF1" w14:textId="77777777" w:rsidR="00AD3D4E" w:rsidRDefault="00AD3D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DB7CB0" id="_x0000_t202" coordsize="21600,21600" o:spt="202" path="m,l,21600r21600,l21600,xe">
              <v:stroke joinstyle="miter"/>
              <v:path gradientshapeok="t" o:connecttype="rect"/>
            </v:shapetype>
            <v:shape id="Text Box 4" o:spid="_x0000_s1026"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Do&#10;Dsrr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3D01730B" w14:textId="73B57110" w:rsidR="00AD3D4E" w:rsidRPr="001A3FD6" w:rsidRDefault="00AD3D4E" w:rsidP="00AD3D4E">
                    <w:pPr>
                      <w:pStyle w:val="Header"/>
                    </w:pPr>
                    <w:r>
                      <w:t>ECE/TRANS/WP.29/2021/151</w:t>
                    </w:r>
                  </w:p>
                  <w:p w14:paraId="35FE8EF1" w14:textId="77777777" w:rsidR="00AD3D4E" w:rsidRDefault="00AD3D4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1159" w14:textId="4ADFDF6C" w:rsidR="00AD3D4E" w:rsidRPr="00AD3D4E" w:rsidRDefault="00AD3D4E" w:rsidP="00AD3D4E">
    <w:r>
      <w:rPr>
        <w:noProof/>
      </w:rPr>
      <mc:AlternateContent>
        <mc:Choice Requires="wps">
          <w:drawing>
            <wp:anchor distT="0" distB="0" distL="114300" distR="114300" simplePos="0" relativeHeight="251663872" behindDoc="0" locked="0" layoutInCell="1" allowOverlap="1" wp14:anchorId="098B196A" wp14:editId="607326EF">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0784447" w14:textId="54FFB9F5" w:rsidR="00AD3D4E" w:rsidRPr="001A3FD6" w:rsidRDefault="00AD3D4E" w:rsidP="00AD3D4E">
                          <w:pPr>
                            <w:pStyle w:val="Header"/>
                            <w:jc w:val="right"/>
                          </w:pPr>
                          <w:r>
                            <w:t>ECE/TRANS/WP.29/2021/151</w:t>
                          </w:r>
                        </w:p>
                        <w:p w14:paraId="4A0C1410" w14:textId="77777777" w:rsidR="00AD3D4E" w:rsidRDefault="00AD3D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8B196A" id="_x0000_t202" coordsize="21600,21600" o:spt="202" path="m,l,21600r21600,l21600,xe">
              <v:stroke joinstyle="miter"/>
              <v:path gradientshapeok="t" o:connecttype="rect"/>
            </v:shapetype>
            <v:shape id="Text Box 6" o:spid="_x0000_s1027" type="#_x0000_t202" style="position:absolute;margin-left:782.35pt;margin-top:0;width:17pt;height:481.9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P6RlI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50784447" w14:textId="54FFB9F5" w:rsidR="00AD3D4E" w:rsidRPr="001A3FD6" w:rsidRDefault="00AD3D4E" w:rsidP="00AD3D4E">
                    <w:pPr>
                      <w:pStyle w:val="Header"/>
                      <w:jc w:val="right"/>
                    </w:pPr>
                    <w:r>
                      <w:t>ECE/TRANS/WP.29/2021/151</w:t>
                    </w:r>
                  </w:p>
                  <w:p w14:paraId="4A0C1410" w14:textId="77777777" w:rsidR="00AD3D4E" w:rsidRDefault="00AD3D4E"/>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D6"/>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952E6"/>
    <w:rsid w:val="001A0452"/>
    <w:rsid w:val="001A3FD6"/>
    <w:rsid w:val="001B4B04"/>
    <w:rsid w:val="001B5875"/>
    <w:rsid w:val="001C4B9C"/>
    <w:rsid w:val="001C6663"/>
    <w:rsid w:val="001C7895"/>
    <w:rsid w:val="001D26DF"/>
    <w:rsid w:val="001F1599"/>
    <w:rsid w:val="001F19C4"/>
    <w:rsid w:val="002043F0"/>
    <w:rsid w:val="00211E0B"/>
    <w:rsid w:val="00232575"/>
    <w:rsid w:val="00232780"/>
    <w:rsid w:val="00247258"/>
    <w:rsid w:val="00257CAC"/>
    <w:rsid w:val="0027237A"/>
    <w:rsid w:val="00281836"/>
    <w:rsid w:val="002951F5"/>
    <w:rsid w:val="002974E9"/>
    <w:rsid w:val="002A306B"/>
    <w:rsid w:val="002A7F94"/>
    <w:rsid w:val="002B109A"/>
    <w:rsid w:val="002C6D45"/>
    <w:rsid w:val="002D6E53"/>
    <w:rsid w:val="002F046D"/>
    <w:rsid w:val="002F3023"/>
    <w:rsid w:val="00301764"/>
    <w:rsid w:val="003229D8"/>
    <w:rsid w:val="00336C97"/>
    <w:rsid w:val="00337F88"/>
    <w:rsid w:val="00342432"/>
    <w:rsid w:val="00346200"/>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E624D"/>
    <w:rsid w:val="004F6BA0"/>
    <w:rsid w:val="00503BEA"/>
    <w:rsid w:val="00533616"/>
    <w:rsid w:val="00535ABA"/>
    <w:rsid w:val="0053768B"/>
    <w:rsid w:val="005420F2"/>
    <w:rsid w:val="0054285C"/>
    <w:rsid w:val="00580E94"/>
    <w:rsid w:val="00584173"/>
    <w:rsid w:val="00595520"/>
    <w:rsid w:val="005A44B9"/>
    <w:rsid w:val="005B1BA0"/>
    <w:rsid w:val="005B2320"/>
    <w:rsid w:val="005B3DB3"/>
    <w:rsid w:val="005C0268"/>
    <w:rsid w:val="005D15CA"/>
    <w:rsid w:val="005F08DF"/>
    <w:rsid w:val="005F3066"/>
    <w:rsid w:val="005F3E61"/>
    <w:rsid w:val="005F57F9"/>
    <w:rsid w:val="00604DDD"/>
    <w:rsid w:val="006115CC"/>
    <w:rsid w:val="00611FC4"/>
    <w:rsid w:val="006176FB"/>
    <w:rsid w:val="00630FCB"/>
    <w:rsid w:val="00640B26"/>
    <w:rsid w:val="006531AA"/>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38A7"/>
    <w:rsid w:val="0070701E"/>
    <w:rsid w:val="0072632A"/>
    <w:rsid w:val="007358E8"/>
    <w:rsid w:val="00736ECE"/>
    <w:rsid w:val="00744312"/>
    <w:rsid w:val="0074533B"/>
    <w:rsid w:val="007643BC"/>
    <w:rsid w:val="00780C68"/>
    <w:rsid w:val="007959FE"/>
    <w:rsid w:val="00797919"/>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18EF"/>
    <w:rsid w:val="00866893"/>
    <w:rsid w:val="00866F02"/>
    <w:rsid w:val="00867D18"/>
    <w:rsid w:val="00871F9A"/>
    <w:rsid w:val="00871FD5"/>
    <w:rsid w:val="008779C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2AD6"/>
    <w:rsid w:val="00926E47"/>
    <w:rsid w:val="00947162"/>
    <w:rsid w:val="009610D0"/>
    <w:rsid w:val="0096375C"/>
    <w:rsid w:val="009662E6"/>
    <w:rsid w:val="0097095E"/>
    <w:rsid w:val="0098592B"/>
    <w:rsid w:val="00985FC4"/>
    <w:rsid w:val="00990766"/>
    <w:rsid w:val="00991261"/>
    <w:rsid w:val="009964C4"/>
    <w:rsid w:val="009A7B81"/>
    <w:rsid w:val="009B042F"/>
    <w:rsid w:val="009B7EB7"/>
    <w:rsid w:val="009D01C0"/>
    <w:rsid w:val="009D6A08"/>
    <w:rsid w:val="009E0A16"/>
    <w:rsid w:val="009E6CB7"/>
    <w:rsid w:val="009E7970"/>
    <w:rsid w:val="009F2EAC"/>
    <w:rsid w:val="009F57E3"/>
    <w:rsid w:val="00A10F4F"/>
    <w:rsid w:val="00A11067"/>
    <w:rsid w:val="00A1704A"/>
    <w:rsid w:val="00A2106B"/>
    <w:rsid w:val="00A36AC2"/>
    <w:rsid w:val="00A425EB"/>
    <w:rsid w:val="00A4788B"/>
    <w:rsid w:val="00A72F22"/>
    <w:rsid w:val="00A733BC"/>
    <w:rsid w:val="00A748A6"/>
    <w:rsid w:val="00A76A69"/>
    <w:rsid w:val="00A85E06"/>
    <w:rsid w:val="00A879A4"/>
    <w:rsid w:val="00AA0FF8"/>
    <w:rsid w:val="00AC0F2C"/>
    <w:rsid w:val="00AC502A"/>
    <w:rsid w:val="00AD3D4E"/>
    <w:rsid w:val="00AE1E26"/>
    <w:rsid w:val="00AE70BB"/>
    <w:rsid w:val="00AF58C1"/>
    <w:rsid w:val="00B04A3F"/>
    <w:rsid w:val="00B06643"/>
    <w:rsid w:val="00B15055"/>
    <w:rsid w:val="00B20551"/>
    <w:rsid w:val="00B30179"/>
    <w:rsid w:val="00B31E0B"/>
    <w:rsid w:val="00B33FC7"/>
    <w:rsid w:val="00B37B15"/>
    <w:rsid w:val="00B4162A"/>
    <w:rsid w:val="00B45C02"/>
    <w:rsid w:val="00B70B63"/>
    <w:rsid w:val="00B70DCF"/>
    <w:rsid w:val="00B72A1E"/>
    <w:rsid w:val="00B81E12"/>
    <w:rsid w:val="00BA339B"/>
    <w:rsid w:val="00BB23CC"/>
    <w:rsid w:val="00BC0BD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1B8D"/>
    <w:rsid w:val="00C463DD"/>
    <w:rsid w:val="00C62F02"/>
    <w:rsid w:val="00C745C3"/>
    <w:rsid w:val="00C978F5"/>
    <w:rsid w:val="00CA24A4"/>
    <w:rsid w:val="00CB348D"/>
    <w:rsid w:val="00CC76CA"/>
    <w:rsid w:val="00CD46F5"/>
    <w:rsid w:val="00CE4A8F"/>
    <w:rsid w:val="00CF071D"/>
    <w:rsid w:val="00CF31C4"/>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7B0"/>
    <w:rsid w:val="00DC18AD"/>
    <w:rsid w:val="00DF40F4"/>
    <w:rsid w:val="00DF7CAE"/>
    <w:rsid w:val="00E03E03"/>
    <w:rsid w:val="00E423C0"/>
    <w:rsid w:val="00E6414C"/>
    <w:rsid w:val="00E7260F"/>
    <w:rsid w:val="00E8702D"/>
    <w:rsid w:val="00E905F4"/>
    <w:rsid w:val="00E916A9"/>
    <w:rsid w:val="00E916DE"/>
    <w:rsid w:val="00E925AD"/>
    <w:rsid w:val="00E96630"/>
    <w:rsid w:val="00EA4D9B"/>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7C9D0D"/>
  <w15:docId w15:val="{715094C7-48D6-46FA-9717-E3028951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SingleTxtGChar">
    <w:name w:val="_ Single Txt_G Char"/>
    <w:basedOn w:val="DefaultParagraphFont"/>
    <w:link w:val="SingleTxtG"/>
    <w:qFormat/>
    <w:rsid w:val="00BC0BD2"/>
    <w:rPr>
      <w:lang w:val="en-GB"/>
    </w:rPr>
  </w:style>
  <w:style w:type="character" w:customStyle="1" w:styleId="HChGChar">
    <w:name w:val="_ H _Ch_G Char"/>
    <w:link w:val="HChG"/>
    <w:rsid w:val="00BC0BD2"/>
    <w:rPr>
      <w:b/>
      <w:sz w:val="28"/>
      <w:lang w:val="en-GB"/>
    </w:rPr>
  </w:style>
  <w:style w:type="character" w:styleId="Strong">
    <w:name w:val="Strong"/>
    <w:qFormat/>
    <w:rsid w:val="00A4788B"/>
    <w:rPr>
      <w:b/>
      <w:bCs/>
    </w:rPr>
  </w:style>
  <w:style w:type="character" w:customStyle="1" w:styleId="Heading1Char">
    <w:name w:val="Heading 1 Char"/>
    <w:aliases w:val="Table_G Char"/>
    <w:basedOn w:val="SingleTxtGChar"/>
    <w:link w:val="Heading1"/>
    <w:rsid w:val="00A478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Walter Nissler</DisplayName>
        <AccountId>27</AccountId>
        <AccountType/>
      </UserInfo>
      <UserInfo>
        <DisplayName>Francois Guichard</DisplayName>
        <AccountId>12</AccountId>
        <AccountType/>
      </UserInfo>
      <UserInfo>
        <DisplayName>Lucille Caillot</DisplayName>
        <AccountId>32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0858C81-31EE-46F5-A600-ADE532D78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1F5A8-C773-4174-8EED-2152CAC3D6EC}">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9F980FD5-CE56-4D19-90FE-762D428C4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4432</Characters>
  <Application>Microsoft Office Word</Application>
  <DocSecurity>0</DocSecurity>
  <Lines>393</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ECE/TRANS/WP.29/2021/151</dc:title>
  <dc:subject>2112778</dc:subject>
  <dc:creator>Nadiya DZYUBYNSKA</dc:creator>
  <cp:keywords/>
  <dc:description/>
  <cp:lastModifiedBy>Don MARTIN</cp:lastModifiedBy>
  <cp:revision>2</cp:revision>
  <cp:lastPrinted>2009-02-18T09:36:00Z</cp:lastPrinted>
  <dcterms:created xsi:type="dcterms:W3CDTF">2021-09-13T15:04:00Z</dcterms:created>
  <dcterms:modified xsi:type="dcterms:W3CDTF">2021-09-13T15:04:00Z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