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2CEA939E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5874A1BA" w14:textId="77777777" w:rsidR="002D5AAC" w:rsidRDefault="002D5AAC" w:rsidP="00E85A1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0D6D39A2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3248C642" w14:textId="7AD0B87A" w:rsidR="002D5AAC" w:rsidRDefault="00E85A1F" w:rsidP="00E85A1F">
            <w:pPr>
              <w:jc w:val="right"/>
            </w:pPr>
            <w:r w:rsidRPr="00E85A1F">
              <w:rPr>
                <w:sz w:val="40"/>
              </w:rPr>
              <w:t>ECE</w:t>
            </w:r>
            <w:r>
              <w:t>/TRANS/WP.11/2021/7</w:t>
            </w:r>
          </w:p>
        </w:tc>
      </w:tr>
      <w:tr w:rsidR="002D5AAC" w:rsidRPr="00E85A1F" w14:paraId="54BBEF37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E2DCC5F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243AE698" wp14:editId="02AD118A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E062649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36808069" w14:textId="77777777" w:rsidR="002D5AAC" w:rsidRDefault="00E85A1F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0168BEB5" w14:textId="0643667D" w:rsidR="00E85A1F" w:rsidRDefault="00E85A1F" w:rsidP="00E85A1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9 August 2021</w:t>
            </w:r>
          </w:p>
          <w:p w14:paraId="020FB7EE" w14:textId="77777777" w:rsidR="00E85A1F" w:rsidRDefault="00E85A1F" w:rsidP="00E85A1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4CF7AD30" w14:textId="68FB6834" w:rsidR="00E85A1F" w:rsidRPr="008D53B6" w:rsidRDefault="00E85A1F" w:rsidP="00E85A1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French</w:t>
            </w:r>
          </w:p>
        </w:tc>
      </w:tr>
    </w:tbl>
    <w:p w14:paraId="48D4F695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20B8AAFF" w14:textId="77777777" w:rsidR="00A216B6" w:rsidRPr="00A216B6" w:rsidRDefault="00A216B6" w:rsidP="00A216B6">
      <w:pPr>
        <w:spacing w:before="120"/>
        <w:rPr>
          <w:sz w:val="28"/>
          <w:szCs w:val="28"/>
        </w:rPr>
      </w:pPr>
      <w:r w:rsidRPr="00A216B6">
        <w:rPr>
          <w:sz w:val="28"/>
          <w:szCs w:val="28"/>
        </w:rPr>
        <w:t>Комитет по внутреннему транспорту</w:t>
      </w:r>
    </w:p>
    <w:p w14:paraId="6784C7AF" w14:textId="235FD08A" w:rsidR="00A216B6" w:rsidRPr="00A216B6" w:rsidRDefault="00A216B6" w:rsidP="00A216B6">
      <w:pPr>
        <w:spacing w:before="120"/>
        <w:rPr>
          <w:b/>
          <w:sz w:val="24"/>
          <w:szCs w:val="24"/>
        </w:rPr>
      </w:pPr>
      <w:r w:rsidRPr="00A216B6">
        <w:rPr>
          <w:b/>
          <w:bCs/>
          <w:sz w:val="24"/>
          <w:szCs w:val="24"/>
        </w:rPr>
        <w:t xml:space="preserve">Рабочая группа по перевозкам скоропортящихся </w:t>
      </w:r>
      <w:r>
        <w:rPr>
          <w:b/>
          <w:bCs/>
          <w:sz w:val="24"/>
          <w:szCs w:val="24"/>
        </w:rPr>
        <w:br/>
      </w:r>
      <w:r w:rsidRPr="00A216B6">
        <w:rPr>
          <w:b/>
          <w:bCs/>
          <w:sz w:val="24"/>
          <w:szCs w:val="24"/>
        </w:rPr>
        <w:t>пищевых продуктов</w:t>
      </w:r>
    </w:p>
    <w:p w14:paraId="6BED769D" w14:textId="77777777" w:rsidR="00A216B6" w:rsidRPr="00C73F0D" w:rsidRDefault="00A216B6" w:rsidP="00A216B6">
      <w:pPr>
        <w:spacing w:before="120"/>
        <w:rPr>
          <w:b/>
          <w:bCs/>
        </w:rPr>
      </w:pPr>
      <w:r>
        <w:rPr>
          <w:b/>
          <w:bCs/>
        </w:rPr>
        <w:t>Семьдесят седьмая сессия</w:t>
      </w:r>
    </w:p>
    <w:p w14:paraId="0FEC5069" w14:textId="77777777" w:rsidR="00A216B6" w:rsidRPr="00C73F0D" w:rsidRDefault="00A216B6" w:rsidP="00A216B6">
      <w:r>
        <w:t>Женева, 26</w:t>
      </w:r>
      <w:r w:rsidRPr="00C73F0D">
        <w:t>–</w:t>
      </w:r>
      <w:r>
        <w:t>29 октября 2021 года</w:t>
      </w:r>
    </w:p>
    <w:p w14:paraId="77D58ADB" w14:textId="77777777" w:rsidR="00A216B6" w:rsidRPr="00C73F0D" w:rsidRDefault="00A216B6" w:rsidP="00A216B6">
      <w:pPr>
        <w:pStyle w:val="Standard"/>
        <w:overflowPunct w:val="0"/>
        <w:snapToGrid/>
        <w:rPr>
          <w:lang w:val="ru-RU"/>
        </w:rPr>
      </w:pPr>
      <w:r>
        <w:rPr>
          <w:lang w:val="ru-RU"/>
        </w:rPr>
        <w:t>Пункт 5 b) предварительной повестки дня</w:t>
      </w:r>
    </w:p>
    <w:p w14:paraId="563CF509" w14:textId="77777777" w:rsidR="00A216B6" w:rsidRPr="00C73F0D" w:rsidRDefault="00A216B6" w:rsidP="00A216B6">
      <w:pPr>
        <w:pStyle w:val="Standard"/>
        <w:overflowPunct w:val="0"/>
        <w:snapToGrid/>
        <w:spacing w:line="240" w:lineRule="auto"/>
        <w:rPr>
          <w:lang w:val="ru-RU"/>
        </w:rPr>
      </w:pPr>
      <w:r>
        <w:rPr>
          <w:b/>
          <w:bCs/>
          <w:lang w:val="ru-RU"/>
        </w:rPr>
        <w:t>Предложения по поправкам к СПС:</w:t>
      </w:r>
    </w:p>
    <w:p w14:paraId="7B912F4F" w14:textId="77777777" w:rsidR="00A216B6" w:rsidRPr="00C73F0D" w:rsidRDefault="00A216B6" w:rsidP="00A216B6">
      <w:pPr>
        <w:rPr>
          <w:b/>
          <w:bCs/>
        </w:rPr>
      </w:pPr>
      <w:r>
        <w:rPr>
          <w:b/>
          <w:bCs/>
        </w:rPr>
        <w:t>новые предложения</w:t>
      </w:r>
    </w:p>
    <w:p w14:paraId="0BD0F020" w14:textId="77777777" w:rsidR="00A216B6" w:rsidRPr="00F4604C" w:rsidRDefault="00A216B6" w:rsidP="00A216B6">
      <w:pPr>
        <w:pStyle w:val="HChG"/>
      </w:pPr>
      <w:r>
        <w:tab/>
      </w:r>
      <w:r>
        <w:tab/>
      </w:r>
      <w:r>
        <w:rPr>
          <w:bCs/>
        </w:rPr>
        <w:t>Предложение по поправке к пункту 6.2.3 добавления 2</w:t>
      </w:r>
      <w:r>
        <w:rPr>
          <w:bCs/>
        </w:rPr>
        <w:br/>
        <w:t>к приложению 1: замена исходного холодильного агента другим хладагентом</w:t>
      </w:r>
    </w:p>
    <w:p w14:paraId="6998AA01" w14:textId="6B160B80" w:rsidR="00A216B6" w:rsidRDefault="00A216B6" w:rsidP="00A216B6">
      <w:pPr>
        <w:pStyle w:val="H1G"/>
      </w:pPr>
      <w:r>
        <w:tab/>
      </w:r>
      <w:r>
        <w:tab/>
      </w:r>
      <w:r>
        <w:tab/>
        <w:t>Передано правительством Франции</w:t>
      </w:r>
    </w:p>
    <w:tbl>
      <w:tblPr>
        <w:tblStyle w:val="ac"/>
        <w:tblW w:w="0" w:type="auto"/>
        <w:jc w:val="center"/>
        <w:tblBorders>
          <w:insideH w:val="none" w:sz="0" w:space="0" w:color="auto"/>
        </w:tblBorders>
        <w:tblLayout w:type="fixed"/>
        <w:tblLook w:val="05E0" w:firstRow="1" w:lastRow="1" w:firstColumn="1" w:lastColumn="1" w:noHBand="0" w:noVBand="1"/>
      </w:tblPr>
      <w:tblGrid>
        <w:gridCol w:w="9628"/>
      </w:tblGrid>
      <w:tr w:rsidR="00A216B6" w14:paraId="53AE19B9" w14:textId="77777777" w:rsidTr="002802A6">
        <w:trPr>
          <w:jc w:val="center"/>
        </w:trPr>
        <w:tc>
          <w:tcPr>
            <w:tcW w:w="9628" w:type="dxa"/>
            <w:tcBorders>
              <w:bottom w:val="nil"/>
            </w:tcBorders>
            <w:shd w:val="clear" w:color="auto" w:fill="auto"/>
          </w:tcPr>
          <w:p w14:paraId="20BED2EA" w14:textId="16EF76A9" w:rsidR="00A216B6" w:rsidRPr="00A216B6" w:rsidRDefault="00A216B6" w:rsidP="002802A6">
            <w:pPr>
              <w:spacing w:before="240" w:after="120"/>
              <w:ind w:left="255"/>
              <w:rPr>
                <w:i/>
                <w:sz w:val="24"/>
                <w:szCs w:val="24"/>
              </w:rPr>
            </w:pPr>
            <w:r w:rsidRPr="00A216B6">
              <w:rPr>
                <w:i/>
                <w:iCs/>
                <w:sz w:val="24"/>
                <w:szCs w:val="24"/>
              </w:rPr>
              <w:t>Резюме</w:t>
            </w:r>
          </w:p>
        </w:tc>
      </w:tr>
      <w:tr w:rsidR="00A216B6" w14:paraId="3E452615" w14:textId="77777777" w:rsidTr="002802A6">
        <w:trPr>
          <w:jc w:val="center"/>
        </w:trPr>
        <w:tc>
          <w:tcPr>
            <w:tcW w:w="962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tbl>
            <w:tblPr>
              <w:tblW w:w="9630" w:type="dxa"/>
              <w:jc w:val="center"/>
              <w:tblBorders>
                <w:right w:val="single" w:sz="4" w:space="0" w:color="00000A"/>
              </w:tblBorders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630"/>
            </w:tblGrid>
            <w:tr w:rsidR="00A216B6" w:rsidRPr="00164A35" w14:paraId="61F583D5" w14:textId="77777777" w:rsidTr="002802A6">
              <w:trPr>
                <w:jc w:val="center"/>
              </w:trPr>
              <w:tc>
                <w:tcPr>
                  <w:tcW w:w="9630" w:type="dxa"/>
                  <w:shd w:val="clear" w:color="auto" w:fill="FFFFFF"/>
                  <w:tcMar>
                    <w:top w:w="0" w:type="dxa"/>
                    <w:left w:w="113" w:type="dxa"/>
                    <w:bottom w:w="0" w:type="dxa"/>
                    <w:right w:w="108" w:type="dxa"/>
                  </w:tcMar>
                  <w:hideMark/>
                </w:tcPr>
                <w:p w14:paraId="591DA952" w14:textId="77777777" w:rsidR="00A216B6" w:rsidRPr="00C73F0D" w:rsidRDefault="00A216B6" w:rsidP="002802A6">
                  <w:pPr>
                    <w:pStyle w:val="SingleTxtG"/>
                    <w:ind w:left="2858" w:hanging="2574"/>
                  </w:pPr>
                  <w:r w:rsidRPr="00C73F0D">
                    <w:rPr>
                      <w:b/>
                      <w:bCs/>
                    </w:rPr>
                    <w:t>Существо предложения:</w:t>
                  </w:r>
                  <w:r>
                    <w:tab/>
                    <w:t>цель настоящего предложения</w:t>
                  </w:r>
                  <w:r>
                    <w:rPr>
                      <w:lang w:val="en-US"/>
                    </w:rPr>
                    <w:t> </w:t>
                  </w:r>
                  <w:r w:rsidRPr="00B3744E">
                    <w:t>—</w:t>
                  </w:r>
                  <w:r>
                    <w:t xml:space="preserve"> внести изменения в порядке расширения процедуры, позволяющей заменять исходные хладагенты другими хладагентами.</w:t>
                  </w:r>
                </w:p>
              </w:tc>
            </w:tr>
            <w:tr w:rsidR="00A216B6" w14:paraId="09003749" w14:textId="77777777" w:rsidTr="002802A6">
              <w:trPr>
                <w:jc w:val="center"/>
              </w:trPr>
              <w:tc>
                <w:tcPr>
                  <w:tcW w:w="9630" w:type="dxa"/>
                  <w:shd w:val="clear" w:color="auto" w:fill="FFFFFF"/>
                  <w:tcMar>
                    <w:top w:w="0" w:type="dxa"/>
                    <w:left w:w="113" w:type="dxa"/>
                    <w:bottom w:w="0" w:type="dxa"/>
                    <w:right w:w="108" w:type="dxa"/>
                  </w:tcMar>
                  <w:hideMark/>
                </w:tcPr>
                <w:p w14:paraId="22CF6270" w14:textId="2120CC0F" w:rsidR="00A216B6" w:rsidRDefault="00A216B6" w:rsidP="002802A6">
                  <w:pPr>
                    <w:pStyle w:val="SingleTxtG"/>
                    <w:ind w:left="2858" w:hanging="2574"/>
                  </w:pPr>
                  <w:r w:rsidRPr="00C73F0D">
                    <w:rPr>
                      <w:b/>
                      <w:bCs/>
                    </w:rPr>
                    <w:t>Предлагаемое решение:</w:t>
                  </w:r>
                  <w:r>
                    <w:tab/>
                    <w:t>внести изменения в пункт 6.2.3 добавления 2 к приложению 1 к</w:t>
                  </w:r>
                  <w:r>
                    <w:rPr>
                      <w:lang w:val="en-US"/>
                    </w:rPr>
                    <w:t> </w:t>
                  </w:r>
                  <w:r>
                    <w:t>Соглашению СПС.</w:t>
                  </w:r>
                </w:p>
              </w:tc>
            </w:tr>
            <w:tr w:rsidR="00A216B6" w14:paraId="382BC986" w14:textId="77777777" w:rsidTr="002802A6">
              <w:trPr>
                <w:jc w:val="center"/>
              </w:trPr>
              <w:tc>
                <w:tcPr>
                  <w:tcW w:w="9630" w:type="dxa"/>
                  <w:shd w:val="clear" w:color="auto" w:fill="FFFFFF"/>
                  <w:tcMar>
                    <w:top w:w="0" w:type="dxa"/>
                    <w:left w:w="113" w:type="dxa"/>
                    <w:bottom w:w="0" w:type="dxa"/>
                    <w:right w:w="108" w:type="dxa"/>
                  </w:tcMar>
                  <w:hideMark/>
                </w:tcPr>
                <w:p w14:paraId="6855A1C4" w14:textId="77777777" w:rsidR="00A216B6" w:rsidRDefault="00A216B6" w:rsidP="002802A6">
                  <w:pPr>
                    <w:pStyle w:val="SingleTxtG"/>
                    <w:ind w:left="2552" w:hanging="2268"/>
                    <w:jc w:val="left"/>
                  </w:pPr>
                  <w:r w:rsidRPr="00C73F0D">
                    <w:rPr>
                      <w:b/>
                      <w:bCs/>
                    </w:rPr>
                    <w:t>Справочные документы:</w:t>
                  </w:r>
                  <w:r>
                    <w:tab/>
                    <w:t>отсутствуют.</w:t>
                  </w:r>
                </w:p>
              </w:tc>
            </w:tr>
          </w:tbl>
          <w:p w14:paraId="02DEF40C" w14:textId="77777777" w:rsidR="00A216B6" w:rsidRDefault="00A216B6" w:rsidP="002802A6"/>
        </w:tc>
      </w:tr>
    </w:tbl>
    <w:p w14:paraId="7DD2D688" w14:textId="77777777" w:rsidR="00A216B6" w:rsidRDefault="00A216B6" w:rsidP="00A216B6">
      <w:pPr>
        <w:pStyle w:val="HChG"/>
      </w:pPr>
      <w:r>
        <w:tab/>
      </w:r>
      <w:r>
        <w:tab/>
      </w:r>
      <w:r>
        <w:tab/>
      </w:r>
      <w:r>
        <w:rPr>
          <w:bCs/>
        </w:rPr>
        <w:t>Введение</w:t>
      </w:r>
      <w:bookmarkStart w:id="0" w:name="OLE_LINK2"/>
      <w:bookmarkStart w:id="1" w:name="OLE_LINK1"/>
      <w:bookmarkEnd w:id="0"/>
      <w:bookmarkEnd w:id="1"/>
    </w:p>
    <w:p w14:paraId="1C7D2D9F" w14:textId="4AE770E9" w:rsidR="00A216B6" w:rsidRPr="00C73F0D" w:rsidRDefault="00A216B6" w:rsidP="00A216B6">
      <w:pPr>
        <w:pStyle w:val="SingleTxtG"/>
      </w:pPr>
      <w:r>
        <w:t>1.</w:t>
      </w:r>
      <w:r>
        <w:tab/>
        <w:t>В пункте 6.2.3 добавления 2 к приложению 1 к Соглашению СПС предусмотрена методика замены исходного холодильного агента транспортных средств-рефрижераторов, находящихся в эксплуатации, другими хладагентами —</w:t>
      </w:r>
      <w:r>
        <w:rPr>
          <w:lang w:val="en-US"/>
        </w:rPr>
        <w:t> </w:t>
      </w:r>
      <w:r>
        <w:rPr>
          <w:lang w:val="en-US"/>
        </w:rPr>
        <w:br/>
      </w:r>
      <w:r>
        <w:t>т.</w:t>
      </w:r>
      <w:r>
        <w:rPr>
          <w:lang w:val="en-US"/>
        </w:rPr>
        <w:t> </w:t>
      </w:r>
      <w:r>
        <w:t>н. хладагентами-заменителями, — указанными в таблице, в которой перечислены все возможные заменители. Однако в варианте текста Соглашения СПС от 6 июля 2021</w:t>
      </w:r>
      <w:r>
        <w:rPr>
          <w:lang w:val="en-US"/>
        </w:rPr>
        <w:t> </w:t>
      </w:r>
      <w:r>
        <w:t>года предусмотрена лишь единственная возможность замены исходного хладагента R404A на хладагент-заменитель R452A. Таким образом, Соглашение СПС фактически ограничивает возможности замены указанной парой хладагентов.</w:t>
      </w:r>
    </w:p>
    <w:p w14:paraId="094BFD50" w14:textId="77777777" w:rsidR="00A216B6" w:rsidRPr="00C73F0D" w:rsidRDefault="00A216B6" w:rsidP="00A216B6">
      <w:pPr>
        <w:pStyle w:val="SingleTxtG"/>
      </w:pPr>
      <w:r>
        <w:t>2.</w:t>
      </w:r>
      <w:r>
        <w:tab/>
        <w:t xml:space="preserve">Постепенное ограничение использования ГФУ на рынке уже вынудило WP.11 принять, после длительных обсуждений и внесения в ходе совещания обширных поправок, обновленное предложение Германии (ECE/TRANS/WP.11/2018/10). Ввиду неотложности изыскания решения в перечень вошла единственная возможность </w:t>
      </w:r>
      <w:r>
        <w:lastRenderedPageBreak/>
        <w:t>замены — хладагента R404A на хладагент R452A; именно она запрашивалась во всех запросах на замену.</w:t>
      </w:r>
    </w:p>
    <w:p w14:paraId="4341A3A7" w14:textId="77777777" w:rsidR="00A216B6" w:rsidRPr="00C73F0D" w:rsidRDefault="00A216B6" w:rsidP="00A216B6">
      <w:pPr>
        <w:pStyle w:val="SingleTxtG"/>
      </w:pPr>
      <w:r>
        <w:t>3.</w:t>
      </w:r>
      <w:r>
        <w:tab/>
        <w:t>На случай появления в обозримом будущем новых холодильных агентов целесообразно предусмотреть наличие в рамках Соглашения СПС процедуры, позволяющей решать вопросы с заменой на хладагенты, которые пока не находят широкого применения.</w:t>
      </w:r>
    </w:p>
    <w:p w14:paraId="48302358" w14:textId="77777777" w:rsidR="00A216B6" w:rsidRPr="00C73F0D" w:rsidRDefault="00A216B6" w:rsidP="00A216B6">
      <w:pPr>
        <w:pStyle w:val="SingleTxtG"/>
      </w:pPr>
      <w:r>
        <w:t>4.</w:t>
      </w:r>
      <w:r>
        <w:tab/>
        <w:t>Учитывая отзывы официальных испытательных станций СПС, а также результаты многочисленных испытаний, проведенных на холодильных установках, модифицированных путем замены хладагента R404A на хладагент R452A, предлагается пересмотреть пункт 6.2.3 в порядке расширения сферы его охвата при одновременном сокращении числа некоторых испытаний для целей замены хладагента R404A на R452A.</w:t>
      </w:r>
    </w:p>
    <w:p w14:paraId="79C8D376" w14:textId="77777777" w:rsidR="00A216B6" w:rsidRPr="00C73F0D" w:rsidRDefault="00A216B6" w:rsidP="00A216B6">
      <w:pPr>
        <w:pStyle w:val="HChG"/>
      </w:pPr>
      <w:r>
        <w:tab/>
        <w:t>I.</w:t>
      </w:r>
      <w:r>
        <w:tab/>
      </w:r>
      <w:r>
        <w:rPr>
          <w:bCs/>
        </w:rPr>
        <w:t>Предложение</w:t>
      </w:r>
    </w:p>
    <w:p w14:paraId="286556AC" w14:textId="77777777" w:rsidR="00A216B6" w:rsidRPr="00C63136" w:rsidRDefault="00A216B6" w:rsidP="00A216B6">
      <w:pPr>
        <w:pStyle w:val="SingleTxtG"/>
        <w:ind w:right="1133"/>
      </w:pPr>
      <w:r>
        <w:t xml:space="preserve">5. </w:t>
      </w:r>
      <w:r>
        <w:tab/>
        <w:t>В нынешней редакции пункт 6.2.3 добавления 2 к приложению 1 гласит следующее:</w:t>
      </w:r>
    </w:p>
    <w:p w14:paraId="52BAC140" w14:textId="77777777" w:rsidR="00A216B6" w:rsidRPr="00773239" w:rsidRDefault="00A216B6" w:rsidP="00A216B6">
      <w:pPr>
        <w:pStyle w:val="SingleTxtG"/>
      </w:pPr>
      <w:r>
        <w:t xml:space="preserve">«По просьбе изготовителя допускается замена исходного холодильного агента транспортных средств-рефрижераторов, находящихся в эксплуатации, хладагентами, указанными в таблице ниже, при следующих условиях: </w:t>
      </w:r>
    </w:p>
    <w:tbl>
      <w:tblPr>
        <w:tblStyle w:val="ac"/>
        <w:tblW w:w="0" w:type="auto"/>
        <w:tblInd w:w="1134" w:type="dxa"/>
        <w:tblLayout w:type="fixed"/>
        <w:tblLook w:val="04A0" w:firstRow="1" w:lastRow="0" w:firstColumn="1" w:lastColumn="0" w:noHBand="0" w:noVBand="1"/>
      </w:tblPr>
      <w:tblGrid>
        <w:gridCol w:w="3681"/>
        <w:gridCol w:w="3685"/>
      </w:tblGrid>
      <w:tr w:rsidR="00A216B6" w:rsidRPr="00830E5B" w14:paraId="1443DC8D" w14:textId="77777777" w:rsidTr="002802A6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49A00" w14:textId="77777777" w:rsidR="00A216B6" w:rsidRPr="00C63136" w:rsidRDefault="00A216B6" w:rsidP="002802A6">
            <w:pPr>
              <w:pStyle w:val="HChG"/>
              <w:spacing w:before="0" w:after="0" w:line="240" w:lineRule="auto"/>
              <w:ind w:left="0" w:right="-1" w:firstLine="0"/>
              <w:jc w:val="center"/>
              <w:rPr>
                <w:b w:val="0"/>
                <w:sz w:val="20"/>
              </w:rPr>
            </w:pPr>
            <w:r w:rsidRPr="00C63136">
              <w:rPr>
                <w:b w:val="0"/>
                <w:sz w:val="20"/>
              </w:rPr>
              <w:t>Исходный хладагент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4E578" w14:textId="77777777" w:rsidR="00A216B6" w:rsidRPr="00C63136" w:rsidRDefault="00A216B6" w:rsidP="002802A6">
            <w:pPr>
              <w:pStyle w:val="HChG"/>
              <w:spacing w:before="0" w:after="0" w:line="240" w:lineRule="auto"/>
              <w:ind w:left="0" w:right="-1" w:firstLine="0"/>
              <w:jc w:val="center"/>
              <w:rPr>
                <w:b w:val="0"/>
                <w:sz w:val="20"/>
              </w:rPr>
            </w:pPr>
            <w:r w:rsidRPr="00C63136">
              <w:rPr>
                <w:b w:val="0"/>
                <w:sz w:val="20"/>
              </w:rPr>
              <w:t>Хладагент-заменитель</w:t>
            </w:r>
          </w:p>
        </w:tc>
      </w:tr>
      <w:tr w:rsidR="00A216B6" w:rsidRPr="00830E5B" w14:paraId="2E61F26C" w14:textId="77777777" w:rsidTr="002802A6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0CA4B" w14:textId="77777777" w:rsidR="00A216B6" w:rsidRPr="00C63136" w:rsidRDefault="00A216B6" w:rsidP="002802A6">
            <w:pPr>
              <w:pStyle w:val="HChG"/>
              <w:spacing w:before="0" w:after="0" w:line="240" w:lineRule="auto"/>
              <w:ind w:left="0" w:right="-1" w:firstLine="0"/>
              <w:jc w:val="center"/>
              <w:rPr>
                <w:b w:val="0"/>
                <w:sz w:val="20"/>
              </w:rPr>
            </w:pPr>
            <w:r w:rsidRPr="00C63136">
              <w:rPr>
                <w:b w:val="0"/>
                <w:sz w:val="20"/>
              </w:rPr>
              <w:t>R 404 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D5426" w14:textId="77777777" w:rsidR="00A216B6" w:rsidRPr="00C63136" w:rsidRDefault="00A216B6" w:rsidP="002802A6">
            <w:pPr>
              <w:pStyle w:val="HChG"/>
              <w:spacing w:before="0" w:after="0" w:line="240" w:lineRule="auto"/>
              <w:ind w:left="0" w:right="-1" w:firstLine="0"/>
              <w:jc w:val="center"/>
              <w:rPr>
                <w:b w:val="0"/>
                <w:sz w:val="20"/>
              </w:rPr>
            </w:pPr>
            <w:r w:rsidRPr="00C63136">
              <w:rPr>
                <w:b w:val="0"/>
                <w:sz w:val="20"/>
              </w:rPr>
              <w:t>R 452A</w:t>
            </w:r>
          </w:p>
        </w:tc>
      </w:tr>
    </w:tbl>
    <w:p w14:paraId="7E9DF10C" w14:textId="35838A01" w:rsidR="00A216B6" w:rsidRPr="00773239" w:rsidRDefault="00A216B6" w:rsidP="00BA38AD">
      <w:pPr>
        <w:pStyle w:val="SingleTxtG"/>
        <w:spacing w:before="120"/>
        <w:ind w:left="2268" w:hanging="567"/>
      </w:pPr>
      <w:r>
        <w:t>a)</w:t>
      </w:r>
      <w:r>
        <w:tab/>
        <w:t>в наличии имеется протокол испытания или дополнение, подтверждающие эквивалентность аналогичной холодильной установке с хладагентом-заменителем</w:t>
      </w:r>
      <w:r w:rsidR="00BA38AD">
        <w:t xml:space="preserve">; </w:t>
      </w:r>
      <w:r>
        <w:t xml:space="preserve">и </w:t>
      </w:r>
    </w:p>
    <w:p w14:paraId="0C355512" w14:textId="125215B1" w:rsidR="00A216B6" w:rsidRPr="00C73F0D" w:rsidRDefault="00A216B6" w:rsidP="00A216B6">
      <w:pPr>
        <w:pStyle w:val="SingleTxtG"/>
        <w:ind w:left="2268" w:hanging="567"/>
      </w:pPr>
      <w:r>
        <w:t>b)</w:t>
      </w:r>
      <w:r>
        <w:tab/>
        <w:t>была успешно выполнена проверка эффективности охлаждения согласно пункту 6.2.1.</w:t>
      </w:r>
    </w:p>
    <w:p w14:paraId="750D42D1" w14:textId="77777777" w:rsidR="00A216B6" w:rsidRPr="00C73F0D" w:rsidRDefault="00A216B6" w:rsidP="00A216B6">
      <w:pPr>
        <w:pStyle w:val="SingleTxtG"/>
      </w:pPr>
      <w:r>
        <w:t xml:space="preserve">Табличка изготовителя должна быть модифицирована или заменена для внесения отметок о хладагенте-заменителе и требуемом состоянии заправки. </w:t>
      </w:r>
    </w:p>
    <w:p w14:paraId="18C93D5F" w14:textId="77777777" w:rsidR="00A216B6" w:rsidRPr="00C73F0D" w:rsidRDefault="00A216B6" w:rsidP="00A216B6">
      <w:pPr>
        <w:pStyle w:val="SingleTxtG"/>
      </w:pPr>
      <w:r>
        <w:t xml:space="preserve">В свидетельстве о соответствии СПС должен быть сохранен номер протокола первоначального испытания, дополненный ссылкой на протокол испытания или добавление, на основании которых была произведена замена хладагента». </w:t>
      </w:r>
    </w:p>
    <w:p w14:paraId="7B441949" w14:textId="7216EC28" w:rsidR="00A216B6" w:rsidRPr="00C73F0D" w:rsidRDefault="00A216B6" w:rsidP="00A216B6">
      <w:pPr>
        <w:pStyle w:val="SingleTxtG"/>
        <w:rPr>
          <w:iCs/>
        </w:rPr>
      </w:pPr>
      <w:r>
        <w:t>6.</w:t>
      </w:r>
      <w:r>
        <w:tab/>
        <w:t>Предлагается заменить существующий пункт 6.2.3 следующим текстом:</w:t>
      </w:r>
    </w:p>
    <w:p w14:paraId="7E8AF310" w14:textId="77777777" w:rsidR="00A216B6" w:rsidRPr="00773239" w:rsidRDefault="00A216B6" w:rsidP="00A216B6">
      <w:pPr>
        <w:pStyle w:val="SingleTxtG"/>
      </w:pPr>
      <w:r>
        <w:t>«По просьбе изготовителя допускается замена исходного холодильного агента транспортных средств-рефрижераторов, находящихся в эксплуатации, при следующих условиях:</w:t>
      </w:r>
    </w:p>
    <w:p w14:paraId="339B9C3B" w14:textId="58E38336" w:rsidR="00A216B6" w:rsidRPr="00C73F0D" w:rsidRDefault="00BA38AD" w:rsidP="00BA38AD">
      <w:pPr>
        <w:pStyle w:val="SingleTxtG"/>
      </w:pPr>
      <w:r>
        <w:tab/>
      </w:r>
      <w:r w:rsidR="00A216B6">
        <w:t>a)</w:t>
      </w:r>
      <w:r w:rsidR="00A216B6">
        <w:tab/>
        <w:t xml:space="preserve">в наличии имеется протокол испытания или дополнение, подтверждающие эквивалентность аналогичной холодильной установке с хладагентом-заменителем в соответствии с </w:t>
      </w:r>
      <w:r w:rsidR="00A216B6" w:rsidRPr="00BA38AD">
        <w:t>пунктом</w:t>
      </w:r>
      <w:r w:rsidR="00A216B6">
        <w:t xml:space="preserve"> 4.5 добавления 2 к приложению 1 к Соглашению СПС</w:t>
      </w:r>
      <w:r>
        <w:t>,</w:t>
      </w:r>
      <w:r w:rsidR="00A216B6">
        <w:t xml:space="preserve"> и</w:t>
      </w:r>
    </w:p>
    <w:p w14:paraId="73C5612B" w14:textId="5E3BB3FD" w:rsidR="00A216B6" w:rsidRPr="00C73F0D" w:rsidRDefault="00BA38AD" w:rsidP="00BA38AD">
      <w:pPr>
        <w:pStyle w:val="SingleTxtG"/>
      </w:pPr>
      <w:r>
        <w:tab/>
      </w:r>
      <w:r w:rsidR="00A216B6">
        <w:t>b)</w:t>
      </w:r>
      <w:r w:rsidR="00A216B6">
        <w:tab/>
        <w:t>была успешно выполнена проверка эффективности охлаждения согласно пункту 6.2.1 или 6.2.2.</w:t>
      </w:r>
    </w:p>
    <w:p w14:paraId="762D9160" w14:textId="77777777" w:rsidR="00A216B6" w:rsidRPr="00C73F0D" w:rsidRDefault="00A216B6" w:rsidP="00A216B6">
      <w:pPr>
        <w:pStyle w:val="SingleTxtG"/>
      </w:pPr>
      <w:r>
        <w:t>В случае удовлетворения такой просьбы табличка изготовителя должна быть модифицирована соответствующим образом.</w:t>
      </w:r>
    </w:p>
    <w:p w14:paraId="4D2EF94C" w14:textId="77777777" w:rsidR="00A216B6" w:rsidRPr="00C73F0D" w:rsidRDefault="00A216B6" w:rsidP="00A216B6">
      <w:pPr>
        <w:pStyle w:val="SingleTxtG"/>
      </w:pPr>
      <w:r>
        <w:t>В конкретных случаях замены хладагента, указанного в таблице ниже, от изготовителя согласно подпункту a) требуется лишь обратиться к официальной испытательной станции с запросом на выдачу дополнения без проведения каких-либо дополнительных испытаний.</w:t>
      </w:r>
    </w:p>
    <w:tbl>
      <w:tblPr>
        <w:tblStyle w:val="ac"/>
        <w:tblW w:w="0" w:type="auto"/>
        <w:tblInd w:w="1134" w:type="dxa"/>
        <w:tblLayout w:type="fixed"/>
        <w:tblLook w:val="04A0" w:firstRow="1" w:lastRow="0" w:firstColumn="1" w:lastColumn="0" w:noHBand="0" w:noVBand="1"/>
      </w:tblPr>
      <w:tblGrid>
        <w:gridCol w:w="3681"/>
        <w:gridCol w:w="3685"/>
      </w:tblGrid>
      <w:tr w:rsidR="00A216B6" w:rsidRPr="00830E5B" w14:paraId="50CB583D" w14:textId="77777777" w:rsidTr="002802A6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EC854" w14:textId="77777777" w:rsidR="00A216B6" w:rsidRPr="00BE5878" w:rsidRDefault="00A216B6" w:rsidP="002802A6">
            <w:pPr>
              <w:pStyle w:val="HChG"/>
              <w:spacing w:before="0" w:after="0" w:line="240" w:lineRule="auto"/>
              <w:ind w:left="0" w:right="-1" w:firstLine="0"/>
              <w:jc w:val="center"/>
              <w:rPr>
                <w:b w:val="0"/>
                <w:sz w:val="20"/>
              </w:rPr>
            </w:pPr>
            <w:r w:rsidRPr="00BE5878">
              <w:rPr>
                <w:b w:val="0"/>
                <w:sz w:val="20"/>
              </w:rPr>
              <w:lastRenderedPageBreak/>
              <w:t>Исходный хладагент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811B0" w14:textId="77777777" w:rsidR="00A216B6" w:rsidRPr="00BE5878" w:rsidRDefault="00A216B6" w:rsidP="002802A6">
            <w:pPr>
              <w:pStyle w:val="HChG"/>
              <w:spacing w:before="0" w:after="0" w:line="240" w:lineRule="auto"/>
              <w:ind w:left="0" w:right="-1" w:firstLine="0"/>
              <w:jc w:val="center"/>
              <w:rPr>
                <w:b w:val="0"/>
                <w:sz w:val="20"/>
              </w:rPr>
            </w:pPr>
            <w:r w:rsidRPr="00BE5878">
              <w:rPr>
                <w:b w:val="0"/>
                <w:sz w:val="20"/>
              </w:rPr>
              <w:t>Хладагент-заменитель</w:t>
            </w:r>
          </w:p>
        </w:tc>
      </w:tr>
      <w:tr w:rsidR="00A216B6" w:rsidRPr="00830E5B" w14:paraId="5CA1EE26" w14:textId="77777777" w:rsidTr="002802A6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50B0E" w14:textId="77777777" w:rsidR="00A216B6" w:rsidRPr="00BE5878" w:rsidRDefault="00A216B6" w:rsidP="002802A6">
            <w:pPr>
              <w:pStyle w:val="HChG"/>
              <w:spacing w:before="0" w:after="0" w:line="240" w:lineRule="auto"/>
              <w:ind w:left="0" w:right="-1" w:firstLine="0"/>
              <w:jc w:val="center"/>
              <w:rPr>
                <w:b w:val="0"/>
                <w:sz w:val="20"/>
              </w:rPr>
            </w:pPr>
            <w:r w:rsidRPr="00BE5878">
              <w:rPr>
                <w:b w:val="0"/>
                <w:sz w:val="20"/>
              </w:rPr>
              <w:t>R 404 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5EB54" w14:textId="77777777" w:rsidR="00A216B6" w:rsidRPr="00BE5878" w:rsidRDefault="00A216B6" w:rsidP="002802A6">
            <w:pPr>
              <w:pStyle w:val="HChG"/>
              <w:spacing w:before="0" w:after="0" w:line="240" w:lineRule="auto"/>
              <w:ind w:left="0" w:right="-1" w:firstLine="0"/>
              <w:jc w:val="center"/>
              <w:rPr>
                <w:b w:val="0"/>
                <w:sz w:val="20"/>
              </w:rPr>
            </w:pPr>
            <w:r w:rsidRPr="00BE5878">
              <w:rPr>
                <w:b w:val="0"/>
                <w:sz w:val="20"/>
              </w:rPr>
              <w:t>R 452A</w:t>
            </w:r>
          </w:p>
        </w:tc>
      </w:tr>
    </w:tbl>
    <w:p w14:paraId="4B3A12BA" w14:textId="77777777" w:rsidR="00A216B6" w:rsidRPr="00970AEA" w:rsidRDefault="00A216B6" w:rsidP="00A216B6">
      <w:pPr>
        <w:pStyle w:val="HChG"/>
        <w:keepNext w:val="0"/>
        <w:keepLines w:val="0"/>
        <w:spacing w:before="0"/>
        <w:jc w:val="right"/>
        <w:rPr>
          <w:b w:val="0"/>
          <w:bCs/>
          <w:sz w:val="20"/>
        </w:rPr>
      </w:pPr>
      <w:r>
        <w:rPr>
          <w:b w:val="0"/>
          <w:bCs/>
          <w:sz w:val="20"/>
        </w:rPr>
        <w:t>»</w:t>
      </w:r>
    </w:p>
    <w:p w14:paraId="0DED4B21" w14:textId="2B2D9426" w:rsidR="00A216B6" w:rsidRDefault="00A216B6" w:rsidP="00A216B6">
      <w:pPr>
        <w:pStyle w:val="HChG"/>
        <w:rPr>
          <w:kern w:val="3"/>
        </w:rPr>
      </w:pPr>
      <w:r>
        <w:tab/>
        <w:t>II.</w:t>
      </w:r>
      <w:r>
        <w:tab/>
      </w:r>
      <w:r>
        <w:rPr>
          <w:bCs/>
        </w:rPr>
        <w:t>Обоснование</w:t>
      </w:r>
    </w:p>
    <w:p w14:paraId="6367F77E" w14:textId="77777777" w:rsidR="00A216B6" w:rsidRPr="00C73F0D" w:rsidRDefault="00A216B6" w:rsidP="00A216B6">
      <w:pPr>
        <w:pStyle w:val="SingleTxtG"/>
      </w:pPr>
      <w:r>
        <w:t>7.</w:t>
      </w:r>
      <w:r>
        <w:tab/>
        <w:t>Целесообразно предложить методику испытаний, позволяющую облегчить внедрение альтернативных хладагентов и одновременно облегчить использование уже известных заменителей.</w:t>
      </w:r>
    </w:p>
    <w:p w14:paraId="268E9A0E" w14:textId="77777777" w:rsidR="00A216B6" w:rsidRPr="00C73F0D" w:rsidRDefault="00A216B6" w:rsidP="00A216B6">
      <w:pPr>
        <w:pStyle w:val="HChG"/>
      </w:pPr>
      <w:r>
        <w:tab/>
        <w:t>III.</w:t>
      </w:r>
      <w:r>
        <w:tab/>
      </w:r>
      <w:r>
        <w:rPr>
          <w:bCs/>
        </w:rPr>
        <w:t>Расходы</w:t>
      </w:r>
    </w:p>
    <w:p w14:paraId="47B8D989" w14:textId="77777777" w:rsidR="00A216B6" w:rsidRPr="00C73F0D" w:rsidRDefault="00A216B6" w:rsidP="00A216B6">
      <w:pPr>
        <w:pStyle w:val="SingleTxtG"/>
      </w:pPr>
      <w:r>
        <w:t>8.</w:t>
      </w:r>
      <w:r>
        <w:tab/>
        <w:t>Какие-либо дополнительные расходы для официальных испытательных станций СПС, равно как для изготовителей не предвидятся.</w:t>
      </w:r>
    </w:p>
    <w:p w14:paraId="197E3D6E" w14:textId="0E992E01" w:rsidR="00A216B6" w:rsidRPr="00C73F0D" w:rsidRDefault="00A216B6" w:rsidP="00A216B6">
      <w:pPr>
        <w:pStyle w:val="HChG"/>
      </w:pPr>
      <w:r>
        <w:tab/>
        <w:t>IV.</w:t>
      </w:r>
      <w:r>
        <w:tab/>
      </w:r>
      <w:r>
        <w:rPr>
          <w:bCs/>
        </w:rPr>
        <w:t>Осуществимость</w:t>
      </w:r>
    </w:p>
    <w:p w14:paraId="1B076494" w14:textId="77777777" w:rsidR="00A216B6" w:rsidRPr="00C73F0D" w:rsidRDefault="00A216B6" w:rsidP="00A216B6">
      <w:pPr>
        <w:pStyle w:val="SingleTxtG"/>
      </w:pPr>
      <w:r>
        <w:t>9.</w:t>
      </w:r>
      <w:r>
        <w:tab/>
        <w:t>Никакие дополнительные ограничения для официальных испытательных станций СПС не предвидятся.</w:t>
      </w:r>
    </w:p>
    <w:p w14:paraId="05AA3D6A" w14:textId="77777777" w:rsidR="00A216B6" w:rsidRPr="00C73F0D" w:rsidRDefault="00A216B6" w:rsidP="00A216B6">
      <w:pPr>
        <w:pStyle w:val="HChG"/>
      </w:pPr>
      <w:r>
        <w:tab/>
        <w:t>V.</w:t>
      </w:r>
      <w:r>
        <w:tab/>
      </w:r>
      <w:r>
        <w:rPr>
          <w:bCs/>
        </w:rPr>
        <w:t>Обеспечение исполнения</w:t>
      </w:r>
    </w:p>
    <w:p w14:paraId="6F02AF19" w14:textId="77777777" w:rsidR="00A216B6" w:rsidRPr="00C73F0D" w:rsidRDefault="00A216B6" w:rsidP="00A216B6">
      <w:pPr>
        <w:pStyle w:val="SingleTxtG"/>
      </w:pPr>
      <w:r>
        <w:t>10.</w:t>
      </w:r>
      <w:r>
        <w:tab/>
        <w:t>Никаких проблем с реализацией настоящего предложения не ожидается.</w:t>
      </w:r>
    </w:p>
    <w:p w14:paraId="7145D72E" w14:textId="18841D0C" w:rsidR="00E12C5F" w:rsidRPr="008D53B6" w:rsidRDefault="00A216B6" w:rsidP="00A216B6">
      <w:pPr>
        <w:spacing w:before="240"/>
        <w:jc w:val="center"/>
      </w:pPr>
      <w:r w:rsidRPr="00C73F0D">
        <w:rPr>
          <w:u w:val="single"/>
        </w:rPr>
        <w:tab/>
      </w:r>
      <w:r w:rsidRPr="00C73F0D">
        <w:rPr>
          <w:u w:val="single"/>
        </w:rPr>
        <w:tab/>
      </w:r>
      <w:r w:rsidRPr="00C73F0D">
        <w:rPr>
          <w:u w:val="single"/>
        </w:rPr>
        <w:tab/>
      </w:r>
    </w:p>
    <w:sectPr w:rsidR="00E12C5F" w:rsidRPr="008D53B6" w:rsidSect="00E85A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826D0F" w14:textId="77777777" w:rsidR="000A01C9" w:rsidRPr="00A312BC" w:rsidRDefault="000A01C9" w:rsidP="00A312BC"/>
  </w:endnote>
  <w:endnote w:type="continuationSeparator" w:id="0">
    <w:p w14:paraId="62391D6B" w14:textId="77777777" w:rsidR="000A01C9" w:rsidRPr="00A312BC" w:rsidRDefault="000A01C9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3D6EF0" w14:textId="2867D69F" w:rsidR="00E85A1F" w:rsidRPr="00E85A1F" w:rsidRDefault="00E85A1F">
    <w:pPr>
      <w:pStyle w:val="a8"/>
    </w:pPr>
    <w:r w:rsidRPr="00E85A1F">
      <w:rPr>
        <w:b/>
        <w:sz w:val="18"/>
      </w:rPr>
      <w:fldChar w:fldCharType="begin"/>
    </w:r>
    <w:r w:rsidRPr="00E85A1F">
      <w:rPr>
        <w:b/>
        <w:sz w:val="18"/>
      </w:rPr>
      <w:instrText xml:space="preserve"> PAGE  \* MERGEFORMAT </w:instrText>
    </w:r>
    <w:r w:rsidRPr="00E85A1F">
      <w:rPr>
        <w:b/>
        <w:sz w:val="18"/>
      </w:rPr>
      <w:fldChar w:fldCharType="separate"/>
    </w:r>
    <w:r w:rsidRPr="00E85A1F">
      <w:rPr>
        <w:b/>
        <w:noProof/>
        <w:sz w:val="18"/>
      </w:rPr>
      <w:t>2</w:t>
    </w:r>
    <w:r w:rsidRPr="00E85A1F">
      <w:rPr>
        <w:b/>
        <w:sz w:val="18"/>
      </w:rPr>
      <w:fldChar w:fldCharType="end"/>
    </w:r>
    <w:r>
      <w:rPr>
        <w:b/>
        <w:sz w:val="18"/>
      </w:rPr>
      <w:tab/>
    </w:r>
    <w:r>
      <w:t>GE.21-10903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50F711" w14:textId="5CB3523E" w:rsidR="00E85A1F" w:rsidRPr="00E85A1F" w:rsidRDefault="00E85A1F" w:rsidP="00E85A1F">
    <w:pPr>
      <w:pStyle w:val="a8"/>
      <w:tabs>
        <w:tab w:val="clear" w:pos="9639"/>
        <w:tab w:val="right" w:pos="9638"/>
      </w:tabs>
      <w:rPr>
        <w:b/>
        <w:sz w:val="18"/>
      </w:rPr>
    </w:pPr>
    <w:r>
      <w:t>GE.21-10903</w:t>
    </w:r>
    <w:r>
      <w:tab/>
    </w:r>
    <w:r w:rsidRPr="00E85A1F">
      <w:rPr>
        <w:b/>
        <w:sz w:val="18"/>
      </w:rPr>
      <w:fldChar w:fldCharType="begin"/>
    </w:r>
    <w:r w:rsidRPr="00E85A1F">
      <w:rPr>
        <w:b/>
        <w:sz w:val="18"/>
      </w:rPr>
      <w:instrText xml:space="preserve"> PAGE  \* MERGEFORMAT </w:instrText>
    </w:r>
    <w:r w:rsidRPr="00E85A1F">
      <w:rPr>
        <w:b/>
        <w:sz w:val="18"/>
      </w:rPr>
      <w:fldChar w:fldCharType="separate"/>
    </w:r>
    <w:r w:rsidRPr="00E85A1F">
      <w:rPr>
        <w:b/>
        <w:noProof/>
        <w:sz w:val="18"/>
      </w:rPr>
      <w:t>3</w:t>
    </w:r>
    <w:r w:rsidRPr="00E85A1F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84417B" w14:textId="6651B5DD" w:rsidR="00042B72" w:rsidRPr="00A216B6" w:rsidRDefault="00E85A1F" w:rsidP="00E85A1F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5A6D7385" wp14:editId="6D4C93D5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21-10903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3B8E9B44" wp14:editId="4714F853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16B6">
      <w:rPr>
        <w:lang w:val="en-US"/>
      </w:rPr>
      <w:t xml:space="preserve">  020921  060921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869713" w14:textId="77777777" w:rsidR="000A01C9" w:rsidRPr="001075E9" w:rsidRDefault="000A01C9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A3C8602" w14:textId="77777777" w:rsidR="000A01C9" w:rsidRDefault="000A01C9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2F64E5" w14:textId="3E078AB4" w:rsidR="00E85A1F" w:rsidRPr="00E85A1F" w:rsidRDefault="00E85A1F">
    <w:pPr>
      <w:pStyle w:val="a5"/>
    </w:pPr>
    <w:fldSimple w:instr=" TITLE  \* MERGEFORMAT ">
      <w:r w:rsidR="00DC7FA0">
        <w:t>ECE/TRANS/WP.11/2021/7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C4267A" w14:textId="1EA3C1DD" w:rsidR="00E85A1F" w:rsidRPr="00E85A1F" w:rsidRDefault="00E85A1F" w:rsidP="00E85A1F">
    <w:pPr>
      <w:pStyle w:val="a5"/>
      <w:jc w:val="right"/>
    </w:pPr>
    <w:fldSimple w:instr=" TITLE  \* MERGEFORMAT ">
      <w:r w:rsidR="00DC7FA0">
        <w:t>ECE/TRANS/WP.11/2021/7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ADDA5F" w14:textId="77777777" w:rsidR="00A216B6" w:rsidRDefault="00A216B6" w:rsidP="00A216B6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1C9"/>
    <w:rsid w:val="00033EE1"/>
    <w:rsid w:val="00042B72"/>
    <w:rsid w:val="000558BD"/>
    <w:rsid w:val="000A01C9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A598F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216B6"/>
    <w:rsid w:val="00A312BC"/>
    <w:rsid w:val="00A56EAE"/>
    <w:rsid w:val="00A84021"/>
    <w:rsid w:val="00A84D35"/>
    <w:rsid w:val="00A917B3"/>
    <w:rsid w:val="00AB4B51"/>
    <w:rsid w:val="00B10CC7"/>
    <w:rsid w:val="00B36DF7"/>
    <w:rsid w:val="00B539E7"/>
    <w:rsid w:val="00B62458"/>
    <w:rsid w:val="00BA38AD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C7FA0"/>
    <w:rsid w:val="00DD78D1"/>
    <w:rsid w:val="00DE32CD"/>
    <w:rsid w:val="00DF5767"/>
    <w:rsid w:val="00DF71B9"/>
    <w:rsid w:val="00E12C5F"/>
    <w:rsid w:val="00E73F76"/>
    <w:rsid w:val="00E85A1F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B6D1281"/>
  <w15:docId w15:val="{5A3B3DDD-8E02-4351-A12F-975219995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rsid w:val="00A216B6"/>
    <w:rPr>
      <w:lang w:val="ru-RU" w:eastAsia="en-US"/>
    </w:rPr>
  </w:style>
  <w:style w:type="character" w:customStyle="1" w:styleId="HChGChar">
    <w:name w:val="_ H _Ch_G Char"/>
    <w:link w:val="HChG"/>
    <w:rsid w:val="00A216B6"/>
    <w:rPr>
      <w:b/>
      <w:sz w:val="28"/>
      <w:lang w:val="ru-RU" w:eastAsia="ru-RU"/>
    </w:rPr>
  </w:style>
  <w:style w:type="character" w:customStyle="1" w:styleId="Policepardfaut">
    <w:name w:val="Police par défaut"/>
    <w:rsid w:val="00A216B6"/>
  </w:style>
  <w:style w:type="paragraph" w:customStyle="1" w:styleId="Standard">
    <w:name w:val="Standard"/>
    <w:rsid w:val="00A216B6"/>
    <w:pPr>
      <w:suppressAutoHyphens/>
      <w:autoSpaceDN w:val="0"/>
      <w:snapToGrid w:val="0"/>
      <w:spacing w:line="240" w:lineRule="atLeast"/>
    </w:pPr>
    <w:rPr>
      <w:kern w:val="3"/>
      <w:lang w:val="fr-CH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3</Pages>
  <Words>595</Words>
  <Characters>4390</Characters>
  <Application>Microsoft Office Word</Application>
  <DocSecurity>0</DocSecurity>
  <Lines>399</Lines>
  <Paragraphs>166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ECE/TRANS/WP.11/2021/7</vt:lpstr>
      <vt:lpstr>A/</vt:lpstr>
      <vt:lpstr>A/</vt:lpstr>
    </vt:vector>
  </TitlesOfParts>
  <Company>DCM</Company>
  <LinksUpToDate>false</LinksUpToDate>
  <CharactersWithSpaces>4819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ECE/TRANS/WP.11/2021/7</dc:title>
  <dc:subject/>
  <dc:creator>Olga OVTCHINNIKOVA</dc:creator>
  <cp:keywords/>
  <cp:lastModifiedBy>Olga Ovchinnikova</cp:lastModifiedBy>
  <cp:revision>3</cp:revision>
  <cp:lastPrinted>2021-09-06T07:02:00Z</cp:lastPrinted>
  <dcterms:created xsi:type="dcterms:W3CDTF">2021-09-06T07:02:00Z</dcterms:created>
  <dcterms:modified xsi:type="dcterms:W3CDTF">2021-09-06T07:04:00Z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