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CD781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3AE881" w14:textId="77777777" w:rsidR="002D5AAC" w:rsidRDefault="002D5AAC" w:rsidP="00E607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F655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49A1B5" w14:textId="2DF60AD0" w:rsidR="002D5AAC" w:rsidRDefault="00E607F1" w:rsidP="00E607F1">
            <w:pPr>
              <w:jc w:val="right"/>
            </w:pPr>
            <w:r w:rsidRPr="00E607F1">
              <w:rPr>
                <w:sz w:val="40"/>
              </w:rPr>
              <w:t>ECE</w:t>
            </w:r>
            <w:r>
              <w:t>/TRANS/WP.11/2021/22</w:t>
            </w:r>
          </w:p>
        </w:tc>
      </w:tr>
      <w:tr w:rsidR="002D5AAC" w14:paraId="255A1C2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84F44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9D5256" wp14:editId="546C8DF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9D280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6D7A3B" w14:textId="77777777" w:rsidR="002D5AAC" w:rsidRDefault="00E607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F1128B" w14:textId="77777777" w:rsidR="00E607F1" w:rsidRDefault="00E607F1" w:rsidP="00E60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41C59DC6" w14:textId="77777777" w:rsidR="00E607F1" w:rsidRDefault="00E607F1" w:rsidP="00E60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1590A0" w14:textId="7360C4C6" w:rsidR="00E607F1" w:rsidRPr="008D53B6" w:rsidRDefault="00E607F1" w:rsidP="00E60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F799D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1B10B7" w14:textId="77777777" w:rsidR="00E607F1" w:rsidRPr="00E43A51" w:rsidRDefault="00E607F1" w:rsidP="00E607F1">
      <w:pPr>
        <w:spacing w:before="120"/>
        <w:rPr>
          <w:sz w:val="28"/>
          <w:szCs w:val="28"/>
        </w:rPr>
      </w:pPr>
      <w:r w:rsidRPr="00E43A51">
        <w:rPr>
          <w:sz w:val="28"/>
          <w:szCs w:val="28"/>
        </w:rPr>
        <w:t>Комитет по внутреннему транспорту</w:t>
      </w:r>
    </w:p>
    <w:p w14:paraId="015D210A" w14:textId="726B35BF" w:rsidR="00E607F1" w:rsidRPr="00E43A51" w:rsidRDefault="00E607F1" w:rsidP="00E607F1">
      <w:pPr>
        <w:spacing w:before="120"/>
        <w:rPr>
          <w:b/>
          <w:sz w:val="24"/>
          <w:szCs w:val="24"/>
        </w:rPr>
      </w:pPr>
      <w:r w:rsidRPr="00E43A51">
        <w:rPr>
          <w:b/>
          <w:bCs/>
          <w:sz w:val="24"/>
          <w:szCs w:val="24"/>
        </w:rPr>
        <w:t xml:space="preserve">Рабочая группа по перевозкам </w:t>
      </w:r>
      <w:r w:rsidR="00E43A51">
        <w:rPr>
          <w:b/>
          <w:bCs/>
          <w:sz w:val="24"/>
          <w:szCs w:val="24"/>
        </w:rPr>
        <w:br/>
      </w:r>
      <w:r w:rsidRPr="00E43A51">
        <w:rPr>
          <w:b/>
          <w:bCs/>
          <w:sz w:val="24"/>
          <w:szCs w:val="24"/>
        </w:rPr>
        <w:t>скоропортящихся пищевых продуктов</w:t>
      </w:r>
    </w:p>
    <w:p w14:paraId="6CC926F7" w14:textId="77777777" w:rsidR="00E607F1" w:rsidRPr="00340233" w:rsidRDefault="00E607F1" w:rsidP="00E607F1">
      <w:pPr>
        <w:spacing w:before="120"/>
        <w:rPr>
          <w:b/>
        </w:rPr>
      </w:pPr>
      <w:r>
        <w:rPr>
          <w:b/>
          <w:bCs/>
        </w:rPr>
        <w:t>Семьдесят седьмая сессия</w:t>
      </w:r>
    </w:p>
    <w:p w14:paraId="7BE8C39F" w14:textId="77777777" w:rsidR="00E607F1" w:rsidRPr="00340233" w:rsidRDefault="00E607F1" w:rsidP="00E607F1">
      <w:r>
        <w:t>Женева, 26</w:t>
      </w:r>
      <w:r w:rsidRPr="00890F54">
        <w:t>–</w:t>
      </w:r>
      <w:r>
        <w:t>29 октября 2021 года</w:t>
      </w:r>
    </w:p>
    <w:p w14:paraId="2BA593BD" w14:textId="77777777" w:rsidR="00E607F1" w:rsidRPr="00340233" w:rsidRDefault="00E607F1" w:rsidP="00E607F1">
      <w:r>
        <w:t>Пункт 5 b) предварительной повестки дня</w:t>
      </w:r>
    </w:p>
    <w:p w14:paraId="66335935" w14:textId="0A217F92" w:rsidR="00E12C5F" w:rsidRDefault="00E607F1" w:rsidP="00E607F1">
      <w:r>
        <w:rPr>
          <w:b/>
          <w:bCs/>
        </w:rPr>
        <w:t>Предложение по поправкам к СПС:</w:t>
      </w:r>
      <w:r>
        <w:rPr>
          <w:b/>
          <w:bCs/>
        </w:rPr>
        <w:br/>
        <w:t>новые предложения</w:t>
      </w:r>
    </w:p>
    <w:p w14:paraId="5D59C418" w14:textId="77777777" w:rsidR="00E607F1" w:rsidRPr="00340233" w:rsidRDefault="00E607F1" w:rsidP="00E607F1">
      <w:pPr>
        <w:pStyle w:val="HChG"/>
      </w:pPr>
      <w:r>
        <w:tab/>
      </w:r>
      <w:r>
        <w:tab/>
        <w:t>Временные свидетельства СПС на прототип оборудования для проведения полевых испытаний</w:t>
      </w:r>
    </w:p>
    <w:p w14:paraId="3E494434" w14:textId="57C4B312" w:rsidR="00E607F1" w:rsidRDefault="00E607F1" w:rsidP="00E607F1">
      <w:pPr>
        <w:pStyle w:val="H1G"/>
      </w:pPr>
      <w:r>
        <w:tab/>
      </w:r>
      <w:r>
        <w:tab/>
        <w:t>Передано Федерацией 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 (ТИ)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607F1" w:rsidRPr="00E607F1" w14:paraId="21940DA9" w14:textId="77777777" w:rsidTr="00E607F1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555B107A" w14:textId="77777777" w:rsidR="00E607F1" w:rsidRPr="00E607F1" w:rsidRDefault="00E607F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607F1">
              <w:rPr>
                <w:rFonts w:cs="Times New Roman"/>
              </w:rPr>
              <w:tab/>
            </w:r>
            <w:r w:rsidRPr="00E607F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607F1" w:rsidRPr="00E607F1" w14:paraId="7D4EC1EF" w14:textId="77777777" w:rsidTr="00E607F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2D6771D" w14:textId="77777777" w:rsidR="00E607F1" w:rsidRDefault="00E607F1" w:rsidP="00E607F1">
            <w:pPr>
              <w:pStyle w:val="SingleTxtG"/>
              <w:tabs>
                <w:tab w:val="left" w:pos="3679"/>
              </w:tabs>
              <w:ind w:left="3679" w:hanging="2545"/>
            </w:pPr>
            <w:r w:rsidRPr="00E607F1">
              <w:rPr>
                <w:b/>
                <w:bCs/>
              </w:rPr>
              <w:t>Существо предложения:</w:t>
            </w:r>
            <w:r>
              <w:tab/>
              <w:t xml:space="preserve">настоящее предложение имеет целью установить согласованную процедуру, позволяющую использовать ограниченное число единиц прототипа оборудования до его представления на испытание на допущение типа, как это указано в разделе 2 или 3 добавления 2 к приложению 1 к СПС. </w:t>
            </w:r>
          </w:p>
          <w:p w14:paraId="18A45EEA" w14:textId="77777777" w:rsidR="00E607F1" w:rsidRDefault="00E607F1" w:rsidP="00E607F1">
            <w:pPr>
              <w:pStyle w:val="SingleTxtG"/>
              <w:tabs>
                <w:tab w:val="left" w:pos="3679"/>
              </w:tabs>
              <w:ind w:left="3679" w:hanging="2545"/>
            </w:pPr>
            <w:r w:rsidRPr="00E607F1">
              <w:rPr>
                <w:b/>
                <w:bCs/>
              </w:rPr>
              <w:t>Предлагаемое решение:</w:t>
            </w:r>
            <w:r>
              <w:tab/>
            </w:r>
            <w:r w:rsidRPr="00E607F1">
              <w:rPr>
                <w:spacing w:val="-6"/>
              </w:rPr>
              <w:t>внесение поправок в раздел 1 добавления 1 к приложению 1</w:t>
            </w:r>
            <w:r>
              <w:t xml:space="preserve"> и в добавление 2 к приложению 1.</w:t>
            </w:r>
          </w:p>
          <w:p w14:paraId="47DCD11B" w14:textId="74DA0681" w:rsidR="00E607F1" w:rsidRPr="00E607F1" w:rsidRDefault="00E607F1" w:rsidP="00E607F1">
            <w:pPr>
              <w:pStyle w:val="SingleTxtG"/>
              <w:tabs>
                <w:tab w:val="left" w:pos="3679"/>
              </w:tabs>
            </w:pPr>
            <w:r w:rsidRPr="00E607F1">
              <w:rPr>
                <w:b/>
                <w:bCs/>
              </w:rPr>
              <w:t>Справочные документы:</w:t>
            </w:r>
            <w:r>
              <w:tab/>
              <w:t>ECE/TRANS/WP.11/2019/23</w:t>
            </w:r>
          </w:p>
        </w:tc>
      </w:tr>
      <w:tr w:rsidR="00E607F1" w:rsidRPr="00E607F1" w14:paraId="42C041AB" w14:textId="77777777" w:rsidTr="00E607F1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5172F8D1" w14:textId="77777777" w:rsidR="00E607F1" w:rsidRPr="00E607F1" w:rsidRDefault="00E607F1" w:rsidP="00850215">
            <w:pPr>
              <w:rPr>
                <w:rFonts w:cs="Times New Roman"/>
              </w:rPr>
            </w:pPr>
          </w:p>
        </w:tc>
      </w:tr>
    </w:tbl>
    <w:p w14:paraId="7D70AA28" w14:textId="77777777" w:rsidR="00E607F1" w:rsidRPr="009C0F46" w:rsidRDefault="00E607F1" w:rsidP="00E607F1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63CAC0D" w14:textId="77777777" w:rsidR="00E607F1" w:rsidRPr="00131F76" w:rsidRDefault="00E607F1" w:rsidP="00E607F1">
      <w:pPr>
        <w:pStyle w:val="SingleTxtG"/>
      </w:pPr>
      <w:r>
        <w:t xml:space="preserve">1. </w:t>
      </w:r>
      <w:r>
        <w:tab/>
        <w:t>Для удовлетворения меняющихся потребностей отрасли перевозок в условиях регулируемой температуры изготовителям изотермических кузовов и термического оборудования приходится разрабатывать новые изделия. Основные цели этих разработок заключаются в производстве более энергоэффективного оборудования, внедрении новых технологий, удовлетворении спроса на хладагенты с более низким ПГП, изготовлении новых силовых агрегатов и снижении воздействия на окружающую среду.</w:t>
      </w:r>
    </w:p>
    <w:p w14:paraId="40A161BD" w14:textId="2F9EAD96" w:rsidR="00E607F1" w:rsidRDefault="00E607F1" w:rsidP="00E607F1">
      <w:pPr>
        <w:pStyle w:val="SingleTxtG"/>
        <w:rPr>
          <w:color w:val="000000"/>
          <w:sz w:val="27"/>
          <w:szCs w:val="27"/>
        </w:rPr>
      </w:pPr>
      <w:r>
        <w:t xml:space="preserve">2. </w:t>
      </w:r>
      <w:r>
        <w:tab/>
        <w:t xml:space="preserve">Для обеспечения оптимальных эксплуатационных характеристик при любых климатических условиях </w:t>
      </w:r>
      <w:r w:rsidRPr="00625BEF">
        <w:t>этот прототип оборудования</w:t>
      </w:r>
      <w:r w:rsidRPr="00E43A51">
        <w:rPr>
          <w:color w:val="000000"/>
        </w:rPr>
        <w:t xml:space="preserve"> </w:t>
      </w:r>
      <w:r>
        <w:t xml:space="preserve">необходимо подвергать испытаниям в реальных условиях эксплуатации в диапазоне температур конденсации </w:t>
      </w:r>
      <w:r>
        <w:lastRenderedPageBreak/>
        <w:t>и испарения</w:t>
      </w:r>
      <w:r w:rsidRPr="00E43A51">
        <w:rPr>
          <w:color w:val="000000"/>
        </w:rPr>
        <w:t xml:space="preserve"> </w:t>
      </w:r>
      <w:r w:rsidRPr="004F14DA">
        <w:t>в условиях окружающей среды</w:t>
      </w:r>
      <w:r>
        <w:t>, варьирующихся от очень низких до очень высоких (</w:t>
      </w:r>
      <w:r w:rsidR="00E43A51">
        <w:t>«</w:t>
      </w:r>
      <w:r>
        <w:t>полевые испытания</w:t>
      </w:r>
      <w:r w:rsidR="00E43A51">
        <w:t>»</w:t>
      </w:r>
      <w:r>
        <w:t>). Это предполагает необходимость проведения испытаний данного оборудования в разных районах многих Договаривающихся сторон СПС до их запуска в серийное производство.</w:t>
      </w:r>
    </w:p>
    <w:p w14:paraId="0A2F6289" w14:textId="77777777" w:rsidR="00E607F1" w:rsidRPr="00DF6BF2" w:rsidRDefault="00E607F1" w:rsidP="00E607F1">
      <w:pPr>
        <w:pStyle w:val="SingleTxtG"/>
      </w:pPr>
      <w:r>
        <w:t xml:space="preserve">3. </w:t>
      </w:r>
      <w:r>
        <w:tab/>
        <w:t xml:space="preserve">Настоящее предложение имеет целью установить согласованную процедуру, позволяющую использовать ограниченное число единиц </w:t>
      </w:r>
      <w:r w:rsidRPr="00DF6BF2">
        <w:t xml:space="preserve">оборудования </w:t>
      </w:r>
      <w:r>
        <w:t>до его представления на испытание на допущение типа, как это указано в разделе 2 или 3 добавления 2 к приложению 1 к СПС. Максимальный срок действия такого допущения можно было бы ограничить 12 месяцами с возможностью дальнейшего продления на 12 месяцев при условии утверждения соответствующим компетентным органом.</w:t>
      </w:r>
      <w:r w:rsidRPr="00DF6BF2">
        <w:t xml:space="preserve"> </w:t>
      </w:r>
    </w:p>
    <w:p w14:paraId="56E3D133" w14:textId="77777777" w:rsidR="00E607F1" w:rsidRPr="009C0F46" w:rsidRDefault="00E607F1" w:rsidP="00B03A09">
      <w:pPr>
        <w:pStyle w:val="HChG"/>
        <w:spacing w:after="120"/>
      </w:pPr>
      <w:r>
        <w:tab/>
        <w:t>I.</w:t>
      </w:r>
      <w:r>
        <w:tab/>
        <w:t>Предложение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313"/>
        <w:gridCol w:w="3542"/>
      </w:tblGrid>
      <w:tr w:rsidR="00E43A51" w:rsidRPr="00E43A51" w14:paraId="225C9499" w14:textId="77777777" w:rsidTr="00E43A51">
        <w:trPr>
          <w:trHeight w:hRule="exact" w:val="113"/>
        </w:trPr>
        <w:tc>
          <w:tcPr>
            <w:tcW w:w="515" w:type="dxa"/>
            <w:shd w:val="clear" w:color="auto" w:fill="auto"/>
          </w:tcPr>
          <w:p w14:paraId="0925DBC8" w14:textId="77777777" w:rsidR="00E43A51" w:rsidRPr="00E43A51" w:rsidRDefault="00E43A51" w:rsidP="00E43A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313" w:type="dxa"/>
            <w:shd w:val="clear" w:color="auto" w:fill="auto"/>
          </w:tcPr>
          <w:p w14:paraId="0C6D32E5" w14:textId="77777777" w:rsidR="00E43A51" w:rsidRPr="00E43A51" w:rsidRDefault="00E43A51" w:rsidP="00E43A51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542" w:type="dxa"/>
            <w:shd w:val="clear" w:color="auto" w:fill="auto"/>
          </w:tcPr>
          <w:p w14:paraId="54462740" w14:textId="77777777" w:rsidR="00E43A51" w:rsidRPr="00E43A51" w:rsidRDefault="00E43A51" w:rsidP="00E43A51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E607F1" w:rsidRPr="00E43A51" w14:paraId="3768F146" w14:textId="77777777" w:rsidTr="00E43A51">
        <w:tc>
          <w:tcPr>
            <w:tcW w:w="515" w:type="dxa"/>
            <w:shd w:val="clear" w:color="auto" w:fill="auto"/>
          </w:tcPr>
          <w:p w14:paraId="7CDD6A8A" w14:textId="77777777" w:rsidR="00E607F1" w:rsidRPr="00E43A51" w:rsidRDefault="00E607F1" w:rsidP="00E43A51">
            <w:pPr>
              <w:spacing w:before="40" w:after="120"/>
              <w:ind w:right="113"/>
              <w:rPr>
                <w:rFonts w:cs="Times New Roman"/>
              </w:rPr>
            </w:pPr>
            <w:r w:rsidRPr="00E43A51">
              <w:rPr>
                <w:rFonts w:cs="Times New Roman"/>
              </w:rPr>
              <w:t>4.</w:t>
            </w:r>
          </w:p>
        </w:tc>
        <w:tc>
          <w:tcPr>
            <w:tcW w:w="3313" w:type="dxa"/>
            <w:shd w:val="clear" w:color="auto" w:fill="auto"/>
          </w:tcPr>
          <w:p w14:paraId="554D283E" w14:textId="77777777" w:rsidR="00E607F1" w:rsidRPr="00E43A51" w:rsidRDefault="00E607F1" w:rsidP="00E43A51">
            <w:pPr>
              <w:spacing w:before="40" w:after="120"/>
              <w:ind w:right="113"/>
              <w:rPr>
                <w:rFonts w:cs="Times New Roman"/>
              </w:rPr>
            </w:pPr>
            <w:r w:rsidRPr="00E43A51">
              <w:rPr>
                <w:rFonts w:cs="Times New Roman"/>
              </w:rPr>
              <w:t>Раздел СПС, которого касается настоящее предложение:</w:t>
            </w:r>
          </w:p>
        </w:tc>
        <w:tc>
          <w:tcPr>
            <w:tcW w:w="3542" w:type="dxa"/>
            <w:shd w:val="clear" w:color="auto" w:fill="auto"/>
          </w:tcPr>
          <w:p w14:paraId="0C0DB2F6" w14:textId="77777777" w:rsidR="00E607F1" w:rsidRPr="00E43A51" w:rsidRDefault="00E607F1" w:rsidP="00E43A51">
            <w:pPr>
              <w:spacing w:before="40" w:after="120"/>
              <w:ind w:right="113"/>
              <w:rPr>
                <w:rFonts w:cs="Times New Roman"/>
              </w:rPr>
            </w:pPr>
            <w:r w:rsidRPr="00E43A51">
              <w:rPr>
                <w:rFonts w:cs="Times New Roman"/>
              </w:rPr>
              <w:t>раздел 1 добавления 1 к приложению 1</w:t>
            </w:r>
          </w:p>
          <w:p w14:paraId="04973215" w14:textId="77777777" w:rsidR="00E607F1" w:rsidRPr="00E43A51" w:rsidRDefault="00E607F1" w:rsidP="00E43A51">
            <w:pPr>
              <w:spacing w:before="40" w:after="120"/>
              <w:ind w:right="113"/>
              <w:rPr>
                <w:rFonts w:cs="Times New Roman"/>
              </w:rPr>
            </w:pPr>
            <w:r w:rsidRPr="00E43A51">
              <w:rPr>
                <w:rFonts w:cs="Times New Roman"/>
              </w:rPr>
              <w:t>добавление 2 к приложению 1</w:t>
            </w:r>
          </w:p>
        </w:tc>
      </w:tr>
    </w:tbl>
    <w:p w14:paraId="31417A19" w14:textId="6502BC39" w:rsidR="00E607F1" w:rsidRPr="009C0F46" w:rsidRDefault="00E607F1" w:rsidP="00E43A51">
      <w:pPr>
        <w:pStyle w:val="SingleTxtG"/>
        <w:rPr>
          <w:b/>
        </w:rPr>
      </w:pPr>
      <w:r>
        <w:tab/>
      </w:r>
      <w:r w:rsidRPr="00AE6F3A">
        <w:t xml:space="preserve">В разделе 1 добавления 1 к приложению 1 заменить фразу </w:t>
      </w:r>
      <w:r w:rsidR="00E43A51">
        <w:rPr>
          <w:b/>
        </w:rPr>
        <w:t>«</w:t>
      </w:r>
      <w:r w:rsidRPr="00AE6F3A">
        <w:t>За исключением случаев, предусмотренных в разделах 5 и 6 добавления 2 к настоящему приложению</w:t>
      </w:r>
      <w:r w:rsidR="00E43A51">
        <w:t>»</w:t>
      </w:r>
      <w:r w:rsidRPr="00AE6F3A">
        <w:t xml:space="preserve"> на фразу </w:t>
      </w:r>
      <w:r w:rsidR="00E43A51">
        <w:t>«</w:t>
      </w:r>
      <w:r w:rsidRPr="00AE6F3A">
        <w:t>За исключением случаев, предусмотренных в разделах 5, 6 и 10 добавления</w:t>
      </w:r>
      <w:r w:rsidR="00E43A51">
        <w:t> </w:t>
      </w:r>
      <w:r w:rsidRPr="00AE6F3A">
        <w:t>2 к настоящему приложению</w:t>
      </w:r>
      <w:r w:rsidR="00E43A51">
        <w:t>»</w:t>
      </w:r>
      <w:r w:rsidRPr="00AE6F3A">
        <w:t>.</w:t>
      </w:r>
    </w:p>
    <w:p w14:paraId="37F5D2DF" w14:textId="45A793E8" w:rsidR="00E607F1" w:rsidRPr="009C0F46" w:rsidRDefault="00E607F1" w:rsidP="00B03A09">
      <w:pPr>
        <w:pStyle w:val="SingleTxtG"/>
        <w:rPr>
          <w:b/>
        </w:rPr>
      </w:pPr>
      <w:r>
        <w:tab/>
      </w:r>
      <w:r w:rsidRPr="00AE6F3A">
        <w:t>В добавлени</w:t>
      </w:r>
      <w:r>
        <w:t>е</w:t>
      </w:r>
      <w:r w:rsidRPr="00AE6F3A">
        <w:t xml:space="preserve"> 2 к приложению 1 включить новый раздел 10 следующего содержания:</w:t>
      </w:r>
    </w:p>
    <w:p w14:paraId="6CA77AEB" w14:textId="6F4431CD" w:rsidR="00E607F1" w:rsidRPr="00340233" w:rsidRDefault="00B03A09" w:rsidP="00B03A09">
      <w:pPr>
        <w:pStyle w:val="SingleTxtG"/>
        <w:rPr>
          <w:b/>
        </w:rPr>
      </w:pPr>
      <w:r>
        <w:t>«</w:t>
      </w:r>
      <w:r w:rsidR="00E607F1" w:rsidRPr="00AE6F3A">
        <w:t>10.</w:t>
      </w:r>
      <w:r w:rsidR="00E607F1" w:rsidRPr="00AE6F3A">
        <w:tab/>
        <w:t>Временн</w:t>
      </w:r>
      <w:r w:rsidR="00E607F1">
        <w:t>о</w:t>
      </w:r>
      <w:r w:rsidR="00E607F1" w:rsidRPr="00AE6F3A">
        <w:t>е свидетельств</w:t>
      </w:r>
      <w:r w:rsidR="00E607F1">
        <w:t>о</w:t>
      </w:r>
      <w:r w:rsidR="00E607F1" w:rsidRPr="00AE6F3A">
        <w:t xml:space="preserve"> СПС на </w:t>
      </w:r>
      <w:r w:rsidR="00E607F1" w:rsidRPr="00AB560A">
        <w:t>прототип оборудования</w:t>
      </w:r>
    </w:p>
    <w:p w14:paraId="70237544" w14:textId="635882E5" w:rsidR="00E607F1" w:rsidRPr="00340233" w:rsidRDefault="00B03A09" w:rsidP="00B03A09">
      <w:pPr>
        <w:pStyle w:val="SingleTxtG"/>
        <w:ind w:left="1701" w:hanging="567"/>
        <w:rPr>
          <w:b/>
        </w:rPr>
      </w:pPr>
      <w:r>
        <w:tab/>
      </w:r>
      <w:r w:rsidR="00E607F1" w:rsidRPr="00AE6F3A">
        <w:t xml:space="preserve">По просьбе изготовителя разрешается выдача временного свидетельства СПС на </w:t>
      </w:r>
      <w:r w:rsidR="00E607F1" w:rsidRPr="00AB560A">
        <w:t>прототип оборудования</w:t>
      </w:r>
      <w:r w:rsidR="00E607F1" w:rsidRPr="00AE6F3A">
        <w:t xml:space="preserve"> при соблюдении следующих условий:</w:t>
      </w:r>
    </w:p>
    <w:p w14:paraId="1B56A120" w14:textId="374A8475" w:rsidR="00E607F1" w:rsidRPr="00340233" w:rsidRDefault="00B03A09" w:rsidP="00B03A09">
      <w:pPr>
        <w:pStyle w:val="SingleTxtG"/>
        <w:ind w:left="2268" w:hanging="1134"/>
        <w:rPr>
          <w:b/>
        </w:rPr>
      </w:pPr>
      <w:r>
        <w:tab/>
      </w:r>
      <w:r w:rsidR="00E607F1" w:rsidRPr="00AE6F3A">
        <w:t xml:space="preserve">a) </w:t>
      </w:r>
      <w:r w:rsidR="00E607F1" w:rsidRPr="00AE6F3A">
        <w:tab/>
      </w:r>
      <w:r w:rsidR="00E607F1">
        <w:t>и</w:t>
      </w:r>
      <w:r w:rsidR="00E607F1" w:rsidRPr="00AE6F3A">
        <w:t xml:space="preserve">зготовитель оборудования должен </w:t>
      </w:r>
      <w:r w:rsidR="00E607F1">
        <w:t xml:space="preserve">запросить согласие на </w:t>
      </w:r>
      <w:r w:rsidR="00E607F1" w:rsidRPr="00AE6F3A">
        <w:t>допущение от компетентного органа СПС по своему усмотрению, выбирая из органов, расположенных там, где:</w:t>
      </w:r>
    </w:p>
    <w:p w14:paraId="656FFFFF" w14:textId="61F0A964" w:rsidR="00E607F1" w:rsidRPr="00340233" w:rsidRDefault="00E607F1" w:rsidP="00B03A09">
      <w:pPr>
        <w:pStyle w:val="SingleTxtG"/>
        <w:ind w:left="2268" w:hanging="1134"/>
        <w:rPr>
          <w:b/>
        </w:rPr>
      </w:pPr>
      <w:r w:rsidRPr="00AE6F3A">
        <w:tab/>
      </w:r>
      <w:r w:rsidR="00B03A09">
        <w:tab/>
      </w:r>
      <w:r w:rsidRPr="00AE6F3A">
        <w:t>находится предприятие изготовителя;</w:t>
      </w:r>
    </w:p>
    <w:p w14:paraId="14BCBC65" w14:textId="689F4654" w:rsidR="00E607F1" w:rsidRPr="00340233" w:rsidRDefault="00E607F1" w:rsidP="00B03A09">
      <w:pPr>
        <w:pStyle w:val="SingleTxtG"/>
        <w:ind w:left="2268" w:hanging="1134"/>
        <w:rPr>
          <w:b/>
        </w:rPr>
      </w:pPr>
      <w:r w:rsidRPr="00AE6F3A">
        <w:tab/>
      </w:r>
      <w:r w:rsidR="00B03A09">
        <w:tab/>
      </w:r>
      <w:r w:rsidRPr="00AE6F3A">
        <w:t>данное оборудовани</w:t>
      </w:r>
      <w:r>
        <w:t>е</w:t>
      </w:r>
      <w:r w:rsidRPr="00AE6F3A">
        <w:t xml:space="preserve"> будет изготовлено;</w:t>
      </w:r>
    </w:p>
    <w:p w14:paraId="2794319B" w14:textId="4159FF06" w:rsidR="00E607F1" w:rsidRPr="00340233" w:rsidRDefault="00E607F1" w:rsidP="00B03A09">
      <w:pPr>
        <w:pStyle w:val="SingleTxtG"/>
        <w:ind w:left="2268" w:hanging="1134"/>
        <w:rPr>
          <w:b/>
        </w:rPr>
      </w:pPr>
      <w:r w:rsidRPr="00AE6F3A">
        <w:tab/>
      </w:r>
      <w:r w:rsidR="00B03A09">
        <w:tab/>
      </w:r>
      <w:r w:rsidRPr="00AE6F3A">
        <w:t>данное оборудовани</w:t>
      </w:r>
      <w:r>
        <w:t>е</w:t>
      </w:r>
      <w:r w:rsidRPr="00AE6F3A">
        <w:t xml:space="preserve"> будет эксплуатироваться, ставиться на учет или регистрироваться;</w:t>
      </w:r>
    </w:p>
    <w:p w14:paraId="7B3FC2A6" w14:textId="0C1E31F1" w:rsidR="00E607F1" w:rsidRPr="00340233" w:rsidRDefault="00B03A09" w:rsidP="00B03A09">
      <w:pPr>
        <w:pStyle w:val="SingleTxtG"/>
        <w:ind w:left="2268" w:hanging="1134"/>
        <w:rPr>
          <w:b/>
        </w:rPr>
      </w:pPr>
      <w:r>
        <w:tab/>
      </w:r>
      <w:r w:rsidR="00E607F1" w:rsidRPr="00AE6F3A">
        <w:t xml:space="preserve">b) </w:t>
      </w:r>
      <w:r w:rsidR="00E607F1" w:rsidRPr="00AE6F3A">
        <w:tab/>
        <w:t xml:space="preserve">общее число единиц </w:t>
      </w:r>
      <w:r w:rsidR="00E607F1">
        <w:t xml:space="preserve">прототипа </w:t>
      </w:r>
      <w:r w:rsidR="00E607F1" w:rsidRPr="00AE6F3A">
        <w:t>оборудовани</w:t>
      </w:r>
      <w:r w:rsidR="00E607F1">
        <w:t>я</w:t>
      </w:r>
      <w:r w:rsidR="00E607F1" w:rsidRPr="00AE6F3A">
        <w:t xml:space="preserve"> не должно превышать 50;</w:t>
      </w:r>
    </w:p>
    <w:p w14:paraId="581B551C" w14:textId="61DFF565" w:rsidR="00E607F1" w:rsidRPr="00B03A09" w:rsidRDefault="00B03A09" w:rsidP="00B03A09">
      <w:pPr>
        <w:pStyle w:val="SingleTxtG"/>
        <w:ind w:left="2268" w:hanging="1134"/>
      </w:pPr>
      <w:r>
        <w:tab/>
      </w:r>
      <w:r w:rsidR="00E607F1" w:rsidRPr="00AE6F3A">
        <w:t xml:space="preserve">c) </w:t>
      </w:r>
      <w:r w:rsidR="00E607F1" w:rsidRPr="00AE6F3A">
        <w:tab/>
        <w:t>обращаясь с заявкой в соответствующий компетентный орган, изготовитель оборудовани</w:t>
      </w:r>
      <w:r w:rsidR="00E607F1">
        <w:t>я</w:t>
      </w:r>
      <w:r w:rsidR="00E607F1" w:rsidRPr="00AE6F3A">
        <w:t xml:space="preserve"> берет на себя обязательство в конце периода полевых испытаний представить оборудовани</w:t>
      </w:r>
      <w:r w:rsidR="00E607F1">
        <w:t>е</w:t>
      </w:r>
      <w:r w:rsidR="00E607F1" w:rsidRPr="00AE6F3A">
        <w:t xml:space="preserve"> серийного производства для испытания на допущение</w:t>
      </w:r>
      <w:r w:rsidR="00E607F1">
        <w:t xml:space="preserve"> типа</w:t>
      </w:r>
      <w:r w:rsidR="00E607F1" w:rsidRPr="00AE6F3A">
        <w:t xml:space="preserve">, как </w:t>
      </w:r>
      <w:r w:rsidR="00E607F1">
        <w:t xml:space="preserve">это </w:t>
      </w:r>
      <w:r w:rsidR="00E607F1" w:rsidRPr="00AE6F3A">
        <w:t>указано в раздел</w:t>
      </w:r>
      <w:r w:rsidR="00E607F1">
        <w:t>е</w:t>
      </w:r>
      <w:r w:rsidR="00E607F1" w:rsidRPr="00AE6F3A">
        <w:t xml:space="preserve"> 2 или 3 добавления 2 к приложению 1 к СПС, с тем чтобы иметь достаточно времени для внесения в это серийное оборудовани</w:t>
      </w:r>
      <w:r w:rsidR="00E607F1">
        <w:t>е</w:t>
      </w:r>
      <w:r w:rsidR="00E607F1" w:rsidRPr="00AE6F3A">
        <w:t xml:space="preserve"> всех необходимых изменений, выявленных в результате испытания;</w:t>
      </w:r>
    </w:p>
    <w:p w14:paraId="2B9D0849" w14:textId="67D604DF" w:rsidR="00E607F1" w:rsidRPr="00B03A09" w:rsidRDefault="00B03A09" w:rsidP="00B03A09">
      <w:pPr>
        <w:pStyle w:val="SingleTxtG"/>
        <w:ind w:left="2268" w:hanging="1134"/>
      </w:pPr>
      <w:r>
        <w:tab/>
      </w:r>
      <w:r w:rsidR="00E607F1" w:rsidRPr="00AE6F3A">
        <w:t xml:space="preserve">d) </w:t>
      </w:r>
      <w:r w:rsidR="00E607F1" w:rsidRPr="00AE6F3A">
        <w:tab/>
        <w:t>до начала полевых испытаний изготовитель оборудовани</w:t>
      </w:r>
      <w:r w:rsidR="00E607F1">
        <w:t>я</w:t>
      </w:r>
      <w:r w:rsidR="00E607F1" w:rsidRPr="00AE6F3A">
        <w:t xml:space="preserve"> представляет на конфиденциальной основе: </w:t>
      </w:r>
    </w:p>
    <w:p w14:paraId="4253AEB0" w14:textId="3466E0ED" w:rsidR="00E607F1" w:rsidRPr="00B03A09" w:rsidRDefault="00B03A09" w:rsidP="00B03A09">
      <w:pPr>
        <w:pStyle w:val="SingleTxtG"/>
        <w:ind w:left="2835" w:hanging="1701"/>
      </w:pPr>
      <w:r>
        <w:tab/>
      </w:r>
      <w:r>
        <w:tab/>
      </w:r>
      <w:r w:rsidR="00E607F1" w:rsidRPr="00AE6F3A">
        <w:t>i)</w:t>
      </w:r>
      <w:r w:rsidR="00E607F1" w:rsidRPr="00AE6F3A">
        <w:tab/>
        <w:t xml:space="preserve">документальное подтверждение характеристик основных компонентов </w:t>
      </w:r>
      <w:r w:rsidR="00E607F1">
        <w:t>прототипа оборудования</w:t>
      </w:r>
      <w:r w:rsidR="00E607F1" w:rsidRPr="00AE6F3A">
        <w:t xml:space="preserve">; </w:t>
      </w:r>
    </w:p>
    <w:p w14:paraId="1F616B6F" w14:textId="5F0A50A3" w:rsidR="00E607F1" w:rsidRPr="00B03A09" w:rsidRDefault="00B03A09" w:rsidP="00B03A09">
      <w:pPr>
        <w:pStyle w:val="SingleTxtG"/>
        <w:ind w:left="2835" w:hanging="1701"/>
      </w:pPr>
      <w:r>
        <w:tab/>
      </w:r>
      <w:r>
        <w:tab/>
      </w:r>
      <w:proofErr w:type="spellStart"/>
      <w:r w:rsidR="00E607F1" w:rsidRPr="00AE6F3A">
        <w:t>ii</w:t>
      </w:r>
      <w:proofErr w:type="spellEnd"/>
      <w:r w:rsidR="00E607F1" w:rsidRPr="00AE6F3A">
        <w:t>)</w:t>
      </w:r>
      <w:r w:rsidR="00E607F1" w:rsidRPr="00AE6F3A">
        <w:tab/>
        <w:t xml:space="preserve">в случае </w:t>
      </w:r>
      <w:r w:rsidR="00E607F1">
        <w:t>прототипа</w:t>
      </w:r>
      <w:r w:rsidR="00E607F1" w:rsidRPr="00AE6F3A">
        <w:t xml:space="preserve"> термического оборудования</w:t>
      </w:r>
      <w:r w:rsidR="00E607F1">
        <w:t> —</w:t>
      </w:r>
      <w:r w:rsidR="00E607F1" w:rsidRPr="00AE6F3A">
        <w:t xml:space="preserve"> подробное описание работы данного термического оборудования;</w:t>
      </w:r>
    </w:p>
    <w:p w14:paraId="77633E76" w14:textId="6F7CE107" w:rsidR="00E607F1" w:rsidRPr="00B03A09" w:rsidRDefault="00B03A09" w:rsidP="00B03A09">
      <w:pPr>
        <w:pStyle w:val="SingleTxtG"/>
        <w:ind w:left="2835" w:hanging="1701"/>
      </w:pPr>
      <w:r>
        <w:tab/>
      </w:r>
      <w:r>
        <w:tab/>
      </w:r>
      <w:proofErr w:type="spellStart"/>
      <w:r w:rsidR="00E607F1" w:rsidRPr="00AE6F3A">
        <w:t>iii</w:t>
      </w:r>
      <w:proofErr w:type="spellEnd"/>
      <w:r w:rsidR="00E607F1" w:rsidRPr="00AE6F3A">
        <w:t>)</w:t>
      </w:r>
      <w:r w:rsidR="00E607F1" w:rsidRPr="00AE6F3A">
        <w:tab/>
        <w:t xml:space="preserve">в случае </w:t>
      </w:r>
      <w:r w:rsidR="00E607F1">
        <w:t>прототипа</w:t>
      </w:r>
      <w:r w:rsidR="00E607F1" w:rsidRPr="00AE6F3A">
        <w:t xml:space="preserve"> термического оборудования</w:t>
      </w:r>
      <w:r w:rsidR="00E607F1">
        <w:t> —</w:t>
      </w:r>
      <w:r w:rsidR="00E607F1" w:rsidRPr="00AE6F3A">
        <w:t xml:space="preserve"> данные предварительных калориметрических испытаний с указанием холодопроизводительности и, при необходимости, теплопроизводительности (Р ном.) в каждой из точек проверки температуры, предусмотренных в СПС; </w:t>
      </w:r>
    </w:p>
    <w:p w14:paraId="35603D76" w14:textId="60E01640" w:rsidR="00E607F1" w:rsidRPr="00340233" w:rsidRDefault="00B03A09" w:rsidP="00B03A09">
      <w:pPr>
        <w:pStyle w:val="SingleTxtG"/>
        <w:ind w:left="2835" w:hanging="1701"/>
        <w:rPr>
          <w:b/>
        </w:rPr>
      </w:pPr>
      <w:r>
        <w:lastRenderedPageBreak/>
        <w:tab/>
      </w:r>
      <w:r>
        <w:tab/>
      </w:r>
      <w:proofErr w:type="spellStart"/>
      <w:r w:rsidR="00E607F1" w:rsidRPr="00AE6F3A">
        <w:t>iv</w:t>
      </w:r>
      <w:proofErr w:type="spellEnd"/>
      <w:r w:rsidR="00E607F1" w:rsidRPr="00AE6F3A">
        <w:t>)</w:t>
      </w:r>
      <w:r w:rsidR="00E607F1" w:rsidRPr="00AE6F3A">
        <w:tab/>
        <w:t xml:space="preserve">если предлагаются различные </w:t>
      </w:r>
      <w:r w:rsidR="00E607F1">
        <w:t>версии</w:t>
      </w:r>
      <w:r w:rsidR="00E607F1" w:rsidRPr="00AE6F3A">
        <w:t xml:space="preserve"> </w:t>
      </w:r>
      <w:r w:rsidR="00E607F1">
        <w:t>прототипа оборудования</w:t>
      </w:r>
      <w:r w:rsidR="00E607F1" w:rsidRPr="00AE6F3A">
        <w:t xml:space="preserve">, то условия, изложенные в подпунктах i), </w:t>
      </w:r>
      <w:proofErr w:type="spellStart"/>
      <w:r w:rsidR="00E607F1" w:rsidRPr="00AE6F3A">
        <w:t>ii</w:t>
      </w:r>
      <w:proofErr w:type="spellEnd"/>
      <w:r w:rsidR="00E607F1" w:rsidRPr="00AE6F3A">
        <w:t xml:space="preserve">) и </w:t>
      </w:r>
      <w:proofErr w:type="spellStart"/>
      <w:r w:rsidR="00E607F1" w:rsidRPr="00AE6F3A">
        <w:t>iii</w:t>
      </w:r>
      <w:proofErr w:type="spellEnd"/>
      <w:r w:rsidR="00E607F1" w:rsidRPr="00AE6F3A">
        <w:t>), должны выполняться для каждо</w:t>
      </w:r>
      <w:r w:rsidR="00E607F1">
        <w:t>й</w:t>
      </w:r>
      <w:r w:rsidR="00E607F1" w:rsidRPr="00AE6F3A">
        <w:t xml:space="preserve"> из этих </w:t>
      </w:r>
      <w:r w:rsidR="00E607F1">
        <w:t>версий</w:t>
      </w:r>
      <w:r w:rsidR="00E607F1" w:rsidRPr="00AE6F3A">
        <w:t xml:space="preserve">; </w:t>
      </w:r>
    </w:p>
    <w:p w14:paraId="4822B6CD" w14:textId="3B2BCC91" w:rsidR="00E607F1" w:rsidRPr="00B03A09" w:rsidRDefault="00B03A09" w:rsidP="00B03A09">
      <w:pPr>
        <w:pStyle w:val="SingleTxtG"/>
        <w:ind w:left="2268" w:hanging="1134"/>
      </w:pPr>
      <w:r>
        <w:tab/>
      </w:r>
      <w:r w:rsidR="00E607F1" w:rsidRPr="00AE6F3A">
        <w:t xml:space="preserve">e) </w:t>
      </w:r>
      <w:r w:rsidR="00E607F1" w:rsidRPr="00AE6F3A">
        <w:tab/>
        <w:t>максимальный срок действия временного свидетельства СПС составляет 12 месяцев с начала периода полевых испытаний. Эта дата подлежит согласованию между компетентным органом и изготовителем. Возможность продления испытательного срока на дополнительный период, не превышающий 12 месяцев, может подтверждаться соответствующим компетентным органом</w:t>
      </w:r>
      <w:r w:rsidR="00E607F1">
        <w:t>;</w:t>
      </w:r>
    </w:p>
    <w:p w14:paraId="76CBB5A1" w14:textId="027AFBA2" w:rsidR="00E607F1" w:rsidRPr="00B03A09" w:rsidRDefault="00B03A09" w:rsidP="00B03A09">
      <w:pPr>
        <w:pStyle w:val="SingleTxtG"/>
        <w:ind w:left="2268" w:hanging="1134"/>
      </w:pPr>
      <w:r>
        <w:tab/>
      </w:r>
      <w:r w:rsidR="00E607F1" w:rsidRPr="00AE6F3A">
        <w:t>h)</w:t>
      </w:r>
      <w:r w:rsidR="00E607F1" w:rsidRPr="00AE6F3A">
        <w:tab/>
      </w:r>
      <w:r w:rsidR="00E607F1">
        <w:t>в</w:t>
      </w:r>
      <w:r w:rsidR="00E607F1" w:rsidRPr="00AE6F3A">
        <w:t xml:space="preserve"> случае термического оборудования по каждой отдельной единице оборудования до начала полевых испытаний должно быть успешно проведено испытание на эффективность в соответствии с разделом 6 добавления 2 к приложению 1</w:t>
      </w:r>
      <w:r>
        <w:t>»</w:t>
      </w:r>
      <w:r w:rsidR="00E607F1" w:rsidRPr="00AE6F3A">
        <w:t xml:space="preserve">. </w:t>
      </w:r>
    </w:p>
    <w:p w14:paraId="0003D58E" w14:textId="77777777" w:rsidR="00E607F1" w:rsidRDefault="00E607F1" w:rsidP="00B03A09">
      <w:pPr>
        <w:pStyle w:val="HChG"/>
      </w:pPr>
      <w:r>
        <w:tab/>
        <w:t>II.</w:t>
      </w:r>
      <w:r>
        <w:tab/>
        <w:t>Обоснование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5465"/>
      </w:tblGrid>
      <w:tr w:rsidR="00E607F1" w:rsidRPr="001057C6" w14:paraId="0771A2ED" w14:textId="77777777" w:rsidTr="00180A7B">
        <w:tc>
          <w:tcPr>
            <w:tcW w:w="1656" w:type="dxa"/>
            <w:shd w:val="clear" w:color="auto" w:fill="auto"/>
          </w:tcPr>
          <w:p w14:paraId="2E246A00" w14:textId="77777777" w:rsidR="00E607F1" w:rsidRDefault="00E607F1" w:rsidP="00180A7B">
            <w:pPr>
              <w:pStyle w:val="SingleTxtG"/>
              <w:ind w:left="0" w:right="0"/>
            </w:pPr>
            <w:r>
              <w:t>Затраты:</w:t>
            </w:r>
          </w:p>
        </w:tc>
        <w:tc>
          <w:tcPr>
            <w:tcW w:w="5465" w:type="dxa"/>
            <w:shd w:val="clear" w:color="auto" w:fill="auto"/>
          </w:tcPr>
          <w:p w14:paraId="46034B6E" w14:textId="77777777" w:rsidR="00E607F1" w:rsidRPr="00340233" w:rsidRDefault="00E607F1" w:rsidP="00180A7B">
            <w:pPr>
              <w:pStyle w:val="SingleTxtG"/>
              <w:ind w:left="0" w:right="0"/>
            </w:pPr>
            <w:r>
              <w:t>Предполагаемые затраты незначительны и будут нестись изготовителями оборудования.</w:t>
            </w:r>
          </w:p>
        </w:tc>
      </w:tr>
      <w:tr w:rsidR="00E607F1" w:rsidRPr="001057C6" w14:paraId="271B1B0C" w14:textId="77777777" w:rsidTr="00180A7B">
        <w:tc>
          <w:tcPr>
            <w:tcW w:w="1656" w:type="dxa"/>
            <w:shd w:val="clear" w:color="auto" w:fill="auto"/>
          </w:tcPr>
          <w:p w14:paraId="2D8425BB" w14:textId="77777777" w:rsidR="00E607F1" w:rsidRDefault="00E607F1" w:rsidP="00180A7B">
            <w:pPr>
              <w:pStyle w:val="SingleTxtG"/>
              <w:ind w:left="0" w:right="0"/>
            </w:pPr>
            <w:r>
              <w:t>Осуществимость:</w:t>
            </w:r>
          </w:p>
        </w:tc>
        <w:tc>
          <w:tcPr>
            <w:tcW w:w="5465" w:type="dxa"/>
            <w:shd w:val="clear" w:color="auto" w:fill="auto"/>
          </w:tcPr>
          <w:p w14:paraId="41A84349" w14:textId="77777777" w:rsidR="00E607F1" w:rsidRPr="00340233" w:rsidRDefault="00E607F1" w:rsidP="00180A7B">
            <w:pPr>
              <w:pStyle w:val="SingleTxtG"/>
              <w:ind w:left="0" w:right="0"/>
            </w:pPr>
            <w:r>
              <w:t>Настоящее предложение затрагивает в основном изготовителей изотермических кузовов и термического оборудования, а также соответствующие компетентные органы.</w:t>
            </w:r>
          </w:p>
          <w:p w14:paraId="6F2A24E1" w14:textId="77777777" w:rsidR="00E607F1" w:rsidRPr="00340233" w:rsidRDefault="00E607F1" w:rsidP="00180A7B">
            <w:pPr>
              <w:pStyle w:val="SingleTxtG"/>
              <w:ind w:left="0" w:right="0"/>
            </w:pPr>
            <w:r>
              <w:t>В случае принятия это предложение позволит ускорить разработку более современных, энергоэффективных и экологичных технологий, необходимых для удовлетворения меняющихся потребностей системы перевозок в условиях регулируемой температуры.</w:t>
            </w:r>
          </w:p>
          <w:p w14:paraId="3ED5B204" w14:textId="77777777" w:rsidR="00E607F1" w:rsidRPr="00340233" w:rsidRDefault="00E607F1" w:rsidP="00180A7B">
            <w:pPr>
              <w:pStyle w:val="SingleTxtG"/>
              <w:ind w:left="0" w:right="0"/>
            </w:pPr>
            <w:r>
              <w:t>Настоящее предложение может быть реализовано без переходного периода.</w:t>
            </w:r>
          </w:p>
        </w:tc>
      </w:tr>
      <w:tr w:rsidR="00E607F1" w:rsidRPr="001057C6" w14:paraId="0E76FFFC" w14:textId="77777777" w:rsidTr="00180A7B">
        <w:tc>
          <w:tcPr>
            <w:tcW w:w="1656" w:type="dxa"/>
            <w:shd w:val="clear" w:color="auto" w:fill="auto"/>
          </w:tcPr>
          <w:p w14:paraId="55E95BCC" w14:textId="77777777" w:rsidR="00E607F1" w:rsidRDefault="00E607F1" w:rsidP="00180A7B">
            <w:pPr>
              <w:pStyle w:val="SingleTxtG"/>
              <w:ind w:left="0" w:right="425"/>
            </w:pPr>
            <w:r>
              <w:t>Последствия:</w:t>
            </w:r>
          </w:p>
        </w:tc>
        <w:tc>
          <w:tcPr>
            <w:tcW w:w="5465" w:type="dxa"/>
            <w:shd w:val="clear" w:color="auto" w:fill="auto"/>
          </w:tcPr>
          <w:p w14:paraId="7473830A" w14:textId="77777777" w:rsidR="00E607F1" w:rsidRPr="00340233" w:rsidRDefault="00E607F1" w:rsidP="00180A7B">
            <w:pPr>
              <w:pStyle w:val="SingleTxtG"/>
              <w:ind w:left="0" w:right="0"/>
            </w:pPr>
            <w:r>
              <w:t xml:space="preserve">Разработка более энергоэффективного оборудования и холодильных систем, работающих на хладагентах с низким ПГП, позволит сократить операционные издержки перевозчиков, а также снизить выбросы и уменьшить углеродный след от транспортного оборудования в соответствии с целевыми показателями, установленными в Парижском соглашении и </w:t>
            </w:r>
            <w:proofErr w:type="spellStart"/>
            <w:r>
              <w:t>Кигалийском</w:t>
            </w:r>
            <w:proofErr w:type="spellEnd"/>
            <w:r>
              <w:t xml:space="preserve"> договоре, равно как привести к улучшению качества воздуха в городских районах.</w:t>
            </w:r>
          </w:p>
        </w:tc>
      </w:tr>
      <w:tr w:rsidR="00E607F1" w:rsidRPr="001057C6" w14:paraId="715B23B7" w14:textId="77777777" w:rsidTr="00180A7B">
        <w:tc>
          <w:tcPr>
            <w:tcW w:w="1656" w:type="dxa"/>
            <w:shd w:val="clear" w:color="auto" w:fill="auto"/>
          </w:tcPr>
          <w:p w14:paraId="06472903" w14:textId="77777777" w:rsidR="00E607F1" w:rsidRDefault="00E607F1" w:rsidP="00180A7B">
            <w:pPr>
              <w:pStyle w:val="SingleTxtG"/>
              <w:ind w:left="0" w:right="142"/>
            </w:pPr>
            <w:r>
              <w:t>Обеспечение применения:</w:t>
            </w:r>
          </w:p>
        </w:tc>
        <w:tc>
          <w:tcPr>
            <w:tcW w:w="5465" w:type="dxa"/>
            <w:shd w:val="clear" w:color="auto" w:fill="auto"/>
          </w:tcPr>
          <w:p w14:paraId="72FD0FFC" w14:textId="77777777" w:rsidR="00E607F1" w:rsidRPr="00340233" w:rsidRDefault="00E607F1" w:rsidP="00180A7B">
            <w:pPr>
              <w:pStyle w:val="SingleTxtG"/>
              <w:ind w:left="0" w:right="0"/>
            </w:pPr>
            <w:r>
              <w:t>Все вопросы, связанные с запросами на получение и выдачей временных свидетельств СПС на прототип оборудования, будут полностью находиться в ведении компетентного органа СПС.</w:t>
            </w:r>
          </w:p>
        </w:tc>
      </w:tr>
    </w:tbl>
    <w:p w14:paraId="1243FD5A" w14:textId="43141865" w:rsidR="00E607F1" w:rsidRPr="00B03A09" w:rsidRDefault="00B03A09" w:rsidP="00B03A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07F1" w:rsidRPr="00B03A09" w:rsidSect="00E607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7AD6" w14:textId="77777777" w:rsidR="00693968" w:rsidRPr="00A312BC" w:rsidRDefault="00693968" w:rsidP="00A312BC"/>
  </w:endnote>
  <w:endnote w:type="continuationSeparator" w:id="0">
    <w:p w14:paraId="25AEA1CC" w14:textId="77777777" w:rsidR="00693968" w:rsidRPr="00A312BC" w:rsidRDefault="006939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8259" w14:textId="6D5B625D" w:rsidR="00E607F1" w:rsidRPr="00E607F1" w:rsidRDefault="00E607F1">
    <w:pPr>
      <w:pStyle w:val="a8"/>
    </w:pPr>
    <w:r w:rsidRPr="00E607F1">
      <w:rPr>
        <w:b/>
        <w:sz w:val="18"/>
      </w:rPr>
      <w:fldChar w:fldCharType="begin"/>
    </w:r>
    <w:r w:rsidRPr="00E607F1">
      <w:rPr>
        <w:b/>
        <w:sz w:val="18"/>
      </w:rPr>
      <w:instrText xml:space="preserve"> PAGE  \* MERGEFORMAT </w:instrText>
    </w:r>
    <w:r w:rsidRPr="00E607F1">
      <w:rPr>
        <w:b/>
        <w:sz w:val="18"/>
      </w:rPr>
      <w:fldChar w:fldCharType="separate"/>
    </w:r>
    <w:r w:rsidRPr="00E607F1">
      <w:rPr>
        <w:b/>
        <w:noProof/>
        <w:sz w:val="18"/>
      </w:rPr>
      <w:t>2</w:t>
    </w:r>
    <w:r w:rsidRPr="00E607F1">
      <w:rPr>
        <w:b/>
        <w:sz w:val="18"/>
      </w:rPr>
      <w:fldChar w:fldCharType="end"/>
    </w:r>
    <w:r>
      <w:rPr>
        <w:b/>
        <w:sz w:val="18"/>
      </w:rPr>
      <w:tab/>
    </w:r>
    <w:r>
      <w:t>GE.21-10996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3903" w14:textId="09961DFE" w:rsidR="00E607F1" w:rsidRPr="00E607F1" w:rsidRDefault="00E607F1" w:rsidP="00E607F1">
    <w:pPr>
      <w:pStyle w:val="a8"/>
      <w:tabs>
        <w:tab w:val="clear" w:pos="9639"/>
        <w:tab w:val="right" w:pos="9638"/>
      </w:tabs>
      <w:rPr>
        <w:b/>
        <w:sz w:val="18"/>
      </w:rPr>
    </w:pPr>
    <w:r>
      <w:t>GE.21-10996</w:t>
    </w:r>
    <w:r>
      <w:tab/>
    </w:r>
    <w:r w:rsidRPr="00E607F1">
      <w:rPr>
        <w:b/>
        <w:sz w:val="18"/>
      </w:rPr>
      <w:fldChar w:fldCharType="begin"/>
    </w:r>
    <w:r w:rsidRPr="00E607F1">
      <w:rPr>
        <w:b/>
        <w:sz w:val="18"/>
      </w:rPr>
      <w:instrText xml:space="preserve"> PAGE  \* MERGEFORMAT </w:instrText>
    </w:r>
    <w:r w:rsidRPr="00E607F1">
      <w:rPr>
        <w:b/>
        <w:sz w:val="18"/>
      </w:rPr>
      <w:fldChar w:fldCharType="separate"/>
    </w:r>
    <w:r w:rsidRPr="00E607F1">
      <w:rPr>
        <w:b/>
        <w:noProof/>
        <w:sz w:val="18"/>
      </w:rPr>
      <w:t>3</w:t>
    </w:r>
    <w:r w:rsidRPr="00E607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DE14" w14:textId="519A40AC" w:rsidR="00042B72" w:rsidRPr="00E607F1" w:rsidRDefault="00E607F1" w:rsidP="00E607F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13518C" wp14:editId="25D71C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10996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BDC4B9" wp14:editId="1D7F8A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A09">
      <w:t xml:space="preserve">  020921  070921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7667" w14:textId="77777777" w:rsidR="00693968" w:rsidRPr="001075E9" w:rsidRDefault="006939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9019AA" w14:textId="77777777" w:rsidR="00693968" w:rsidRDefault="006939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42D7" w14:textId="40D86940" w:rsidR="00E607F1" w:rsidRPr="00E607F1" w:rsidRDefault="00E607F1">
    <w:pPr>
      <w:pStyle w:val="a5"/>
    </w:pPr>
    <w:fldSimple w:instr=" TITLE  \* MERGEFORMAT ">
      <w:r w:rsidR="002A4B10">
        <w:t>ECE/TRANS/WP.11/2021/22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F711A" w14:textId="4CC329A8" w:rsidR="00E607F1" w:rsidRPr="00E607F1" w:rsidRDefault="00E607F1" w:rsidP="00E607F1">
    <w:pPr>
      <w:pStyle w:val="a5"/>
      <w:jc w:val="right"/>
    </w:pPr>
    <w:fldSimple w:instr=" TITLE  \* MERGEFORMAT ">
      <w:r w:rsidR="002A4B10">
        <w:t>ECE/TRANS/WP.11/2021/22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68"/>
    <w:rsid w:val="00033EE1"/>
    <w:rsid w:val="0004273A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4B10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3968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6D7B"/>
    <w:rsid w:val="00B03A0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3A51"/>
    <w:rsid w:val="00E607F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9CD3E0"/>
  <w15:docId w15:val="{21E24D12-DA64-4BC4-AE7F-8EBB7D40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E607F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E607F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807</Words>
  <Characters>5704</Characters>
  <Application>Microsoft Office Word</Application>
  <DocSecurity>0</DocSecurity>
  <Lines>142</Lines>
  <Paragraphs>65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ECE/TRANS/WP.11/2021/22</vt:lpstr>
      <vt:lpstr>A/</vt:lpstr>
      <vt:lpstr>A/</vt:lpstr>
    </vt:vector>
  </TitlesOfParts>
  <Company>DCM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ECE/TRANS/WP.11/2021/22</dc:title>
  <dc:subject/>
  <dc:creator>Marina KOROTKOVA</dc:creator>
  <cp:keywords/>
  <cp:lastModifiedBy>Marina KOROTKOVA</cp:lastModifiedBy>
  <cp:revision>3</cp:revision>
  <cp:lastPrinted>2021-09-07T06:40:00Z</cp:lastPrinted>
  <dcterms:created xsi:type="dcterms:W3CDTF">2021-09-07T06:40:00Z</dcterms:created>
  <dcterms:modified xsi:type="dcterms:W3CDTF">2021-09-07T06:41:00Z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