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EB4C97F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69ED95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704F41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414D825" w14:textId="45A575A0" w:rsidR="009E6CB7" w:rsidRPr="00D47EEA" w:rsidRDefault="00063DC7" w:rsidP="00063DC7">
            <w:pPr>
              <w:jc w:val="right"/>
            </w:pPr>
            <w:r w:rsidRPr="00063DC7">
              <w:rPr>
                <w:sz w:val="40"/>
              </w:rPr>
              <w:t>ECE</w:t>
            </w:r>
            <w:r>
              <w:t>/TRANS/WP.11/2021/</w:t>
            </w:r>
            <w:r w:rsidR="00F52B34">
              <w:t>20</w:t>
            </w:r>
          </w:p>
        </w:tc>
      </w:tr>
      <w:tr w:rsidR="009E6CB7" w14:paraId="6AB688B7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A306F8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8DCBA2E" wp14:editId="46DF69B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4F3F6C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DE2A7F9" w14:textId="77777777" w:rsidR="009E6CB7" w:rsidRDefault="00063DC7" w:rsidP="00063DC7">
            <w:pPr>
              <w:spacing w:before="240" w:line="240" w:lineRule="exact"/>
            </w:pPr>
            <w:r>
              <w:t>Distr.: General</w:t>
            </w:r>
          </w:p>
          <w:p w14:paraId="7302F1F1" w14:textId="172D96CA" w:rsidR="00063DC7" w:rsidRDefault="00A05F3D" w:rsidP="00A05F3D">
            <w:pPr>
              <w:spacing w:line="240" w:lineRule="exact"/>
            </w:pPr>
            <w:r>
              <w:t xml:space="preserve">10 </w:t>
            </w:r>
            <w:r w:rsidR="00063DC7">
              <w:t>August 2021</w:t>
            </w:r>
          </w:p>
          <w:p w14:paraId="0C3E3A73" w14:textId="77777777" w:rsidR="00063DC7" w:rsidRDefault="00063DC7" w:rsidP="00063DC7">
            <w:pPr>
              <w:spacing w:line="240" w:lineRule="exact"/>
            </w:pPr>
          </w:p>
          <w:p w14:paraId="7840D84A" w14:textId="4A550F90" w:rsidR="00063DC7" w:rsidRDefault="00063DC7" w:rsidP="00063DC7">
            <w:pPr>
              <w:spacing w:line="240" w:lineRule="exact"/>
            </w:pPr>
            <w:r>
              <w:t>Original: English</w:t>
            </w:r>
          </w:p>
        </w:tc>
      </w:tr>
    </w:tbl>
    <w:p w14:paraId="2A6CD6E4" w14:textId="77777777" w:rsidR="001F5F94" w:rsidRDefault="001F5F94" w:rsidP="001F5F94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14:paraId="2C7CB3AF" w14:textId="77777777" w:rsidR="001F5F94" w:rsidRPr="008F31D2" w:rsidRDefault="001F5F94" w:rsidP="001F5F9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470605A8" w14:textId="77777777" w:rsidR="001F5F94" w:rsidRDefault="001F5F94" w:rsidP="001F5F94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Perishable Foodstuffs</w:t>
      </w:r>
    </w:p>
    <w:p w14:paraId="4D13EA01" w14:textId="31983A55" w:rsidR="001F5F94" w:rsidRDefault="001F5F94" w:rsidP="001F5F94">
      <w:pPr>
        <w:spacing w:before="120"/>
        <w:rPr>
          <w:b/>
        </w:rPr>
      </w:pPr>
      <w:r>
        <w:rPr>
          <w:b/>
        </w:rPr>
        <w:t>Seventy-seventh session</w:t>
      </w:r>
    </w:p>
    <w:p w14:paraId="1004F864" w14:textId="603436F5" w:rsidR="001F5F94" w:rsidRDefault="001F5F94" w:rsidP="001F5F94">
      <w:r>
        <w:t>Geneva, 26-29 October 2021</w:t>
      </w:r>
    </w:p>
    <w:p w14:paraId="29B9C781" w14:textId="556EDA2A" w:rsidR="001F5F94" w:rsidRDefault="001F5F94" w:rsidP="001F5F94">
      <w:r>
        <w:t xml:space="preserve">Item </w:t>
      </w:r>
      <w:r w:rsidR="0099666B">
        <w:rPr>
          <w:bCs/>
        </w:rPr>
        <w:t>5</w:t>
      </w:r>
      <w:r>
        <w:rPr>
          <w:bCs/>
        </w:rPr>
        <w:t xml:space="preserve"> (</w:t>
      </w:r>
      <w:r w:rsidR="00C8622B">
        <w:rPr>
          <w:bCs/>
        </w:rPr>
        <w:t>b</w:t>
      </w:r>
      <w:r>
        <w:rPr>
          <w:bCs/>
        </w:rPr>
        <w:t xml:space="preserve">) </w:t>
      </w:r>
      <w:r>
        <w:t>of the provisional agenda</w:t>
      </w:r>
    </w:p>
    <w:p w14:paraId="57277C06" w14:textId="7F4636B5" w:rsidR="001F5F94" w:rsidRPr="0088152B" w:rsidRDefault="0013362E" w:rsidP="001F5F94">
      <w:pPr>
        <w:rPr>
          <w:b/>
        </w:rPr>
      </w:pPr>
      <w:r w:rsidRPr="00000941">
        <w:rPr>
          <w:b/>
        </w:rPr>
        <w:t>Prop</w:t>
      </w:r>
      <w:r>
        <w:rPr>
          <w:b/>
        </w:rPr>
        <w:t>osals of amendments to ATP:</w:t>
      </w:r>
      <w:r>
        <w:rPr>
          <w:b/>
        </w:rPr>
        <w:br/>
      </w:r>
      <w:r w:rsidRPr="004C1CC5">
        <w:rPr>
          <w:b/>
          <w:bCs/>
          <w:lang w:val="en-US"/>
        </w:rPr>
        <w:t>new proposals</w:t>
      </w:r>
    </w:p>
    <w:p w14:paraId="20CDDC0E" w14:textId="37923DC0" w:rsidR="001F5F94" w:rsidRPr="008C5ED5" w:rsidRDefault="001F5F94" w:rsidP="000623D5">
      <w:pPr>
        <w:pStyle w:val="HChG"/>
      </w:pPr>
      <w:r>
        <w:tab/>
      </w:r>
      <w:r>
        <w:tab/>
      </w:r>
      <w:r w:rsidR="000623D5" w:rsidRPr="000623D5">
        <w:rPr>
          <w:lang w:val="en-US"/>
        </w:rPr>
        <w:t xml:space="preserve">Amendment to </w:t>
      </w:r>
      <w:r w:rsidR="000623D5">
        <w:rPr>
          <w:lang w:val="en-US"/>
        </w:rPr>
        <w:t>A</w:t>
      </w:r>
      <w:r w:rsidR="000623D5" w:rsidRPr="000623D5">
        <w:rPr>
          <w:lang w:val="en-US"/>
        </w:rPr>
        <w:t xml:space="preserve">nnex 1, </w:t>
      </w:r>
      <w:r w:rsidR="000623D5">
        <w:rPr>
          <w:lang w:val="en-US"/>
        </w:rPr>
        <w:t>A</w:t>
      </w:r>
      <w:r w:rsidR="000623D5" w:rsidRPr="000623D5">
        <w:rPr>
          <w:lang w:val="en-US"/>
        </w:rPr>
        <w:t>ppendix 4</w:t>
      </w:r>
    </w:p>
    <w:p w14:paraId="147FD1D1" w14:textId="3BA08B10" w:rsidR="001F5F94" w:rsidRPr="00827024" w:rsidRDefault="001F5F94" w:rsidP="001F5F94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345D7">
        <w:t>Submitted</w:t>
      </w:r>
      <w:r w:rsidR="007345D7" w:rsidRPr="003425A2">
        <w:t xml:space="preserve"> by the </w:t>
      </w:r>
      <w:r w:rsidR="000B79A2">
        <w:t xml:space="preserve">Government of the </w:t>
      </w:r>
      <w:r w:rsidR="00847F20" w:rsidRPr="00DB4C7D">
        <w:t>United Kingdom</w:t>
      </w:r>
      <w:r w:rsidR="000B79A2">
        <w:t xml:space="preserve"> </w:t>
      </w:r>
    </w:p>
    <w:p w14:paraId="06A0F268" w14:textId="69C7D7FB" w:rsidR="001F5F94" w:rsidRDefault="001F5F94" w:rsidP="001F5F94">
      <w:pPr>
        <w:pStyle w:val="HChG"/>
      </w:pPr>
      <w:r>
        <w:tab/>
      </w:r>
      <w:r>
        <w:tab/>
      </w:r>
      <w:r w:rsidRPr="008D01B2">
        <w:t>Introduction</w:t>
      </w:r>
    </w:p>
    <w:p w14:paraId="10E18354" w14:textId="435E3478" w:rsidR="00471DFC" w:rsidRDefault="00471DFC" w:rsidP="00471DFC">
      <w:pPr>
        <w:pStyle w:val="SingleTxtG"/>
      </w:pPr>
      <w:r>
        <w:t>1.</w:t>
      </w:r>
      <w:r>
        <w:tab/>
      </w:r>
      <w:r w:rsidRPr="006C5396">
        <w:t>A joint proposal from France and Germany (ECE/TRANS/WP</w:t>
      </w:r>
      <w:r w:rsidR="00177FBA">
        <w:t>.</w:t>
      </w:r>
      <w:r w:rsidRPr="006C5396">
        <w:t xml:space="preserve">11/2017/6 </w:t>
      </w:r>
      <w:r w:rsidR="00DD2034">
        <w:t>and</w:t>
      </w:r>
      <w:r w:rsidRPr="006C5396">
        <w:t xml:space="preserve"> INF13) was adopted at the </w:t>
      </w:r>
      <w:r w:rsidR="00C91DFE">
        <w:t>seventy-third</w:t>
      </w:r>
      <w:r w:rsidR="00C91DFE" w:rsidRPr="006C5396">
        <w:t xml:space="preserve"> </w:t>
      </w:r>
      <w:r w:rsidRPr="006C5396">
        <w:t xml:space="preserve">session of WP11. This proposal was to amend annex 1, appendices 2 and </w:t>
      </w:r>
      <w:r w:rsidRPr="00411743">
        <w:t>4.</w:t>
      </w:r>
    </w:p>
    <w:p w14:paraId="32BCADE4" w14:textId="11D22669" w:rsidR="00471DFC" w:rsidRDefault="00471DFC" w:rsidP="00471DFC">
      <w:pPr>
        <w:pStyle w:val="SingleTxtG"/>
      </w:pPr>
      <w:r>
        <w:t>2.</w:t>
      </w:r>
      <w:r>
        <w:tab/>
        <w:t xml:space="preserve">The </w:t>
      </w:r>
      <w:r w:rsidRPr="00411743">
        <w:t xml:space="preserve">requirement of multi-temperature multi-compartment (MTMC) </w:t>
      </w:r>
      <w:r>
        <w:t>described in t</w:t>
      </w:r>
      <w:r w:rsidRPr="00411743">
        <w:t>he methodologies of Annex 1, Appendix 2, paragraphs 7.2.2 – 7.2.4 require operation at -</w:t>
      </w:r>
      <w:r w:rsidR="002625FD" w:rsidRPr="00411743">
        <w:t>20</w:t>
      </w:r>
      <w:r w:rsidR="002625FD">
        <w:t> </w:t>
      </w:r>
      <w:r w:rsidRPr="00411743">
        <w:t>°C from each evaporator of an MTMC system, therefore all MTMC refrigeration systems are class C according to Annex 1, paragraph 3</w:t>
      </w:r>
      <w:r w:rsidRPr="006C5396">
        <w:t>.</w:t>
      </w:r>
    </w:p>
    <w:p w14:paraId="2B989052" w14:textId="7F473286" w:rsidR="00471DFC" w:rsidRDefault="00471DFC" w:rsidP="00471DFC">
      <w:pPr>
        <w:pStyle w:val="SingleTxtG"/>
      </w:pPr>
      <w:r>
        <w:t>3.</w:t>
      </w:r>
      <w:r>
        <w:tab/>
      </w:r>
      <w:r w:rsidRPr="006C5396">
        <w:t>The UK proposes to make an amendment to annex 1, appendix 4 on the decals for multi-compartment equipment.</w:t>
      </w:r>
    </w:p>
    <w:p w14:paraId="7778885C" w14:textId="0EA45EEF" w:rsidR="00471DFC" w:rsidRDefault="00471DFC" w:rsidP="00471DFC">
      <w:pPr>
        <w:pStyle w:val="SingleTxtG"/>
      </w:pPr>
      <w:r>
        <w:t>4.</w:t>
      </w:r>
      <w:r>
        <w:tab/>
        <w:t>All compartments must be FRC or BRC because the body has to be heavily insulated which is R and all appliance have to be class C in order to complete multi-temperature test requirement in paragraph 7.2.2 - 7.2.4</w:t>
      </w:r>
    </w:p>
    <w:p w14:paraId="30E2EBBC" w14:textId="5A1064F9" w:rsidR="00471DFC" w:rsidRPr="00DB4C7D" w:rsidRDefault="00471DFC" w:rsidP="00471DFC">
      <w:pPr>
        <w:pStyle w:val="HChG"/>
      </w:pPr>
      <w:r>
        <w:tab/>
      </w:r>
      <w:r w:rsidR="00542388">
        <w:t>I.</w:t>
      </w:r>
      <w:r>
        <w:tab/>
      </w:r>
      <w:r w:rsidRPr="00DB4C7D">
        <w:t>Proposed Amendment</w:t>
      </w:r>
    </w:p>
    <w:p w14:paraId="4F52D834" w14:textId="786096C8" w:rsidR="00471DFC" w:rsidRDefault="00471DFC" w:rsidP="00471DFC">
      <w:pPr>
        <w:pStyle w:val="SingleTxtG"/>
      </w:pPr>
      <w:r>
        <w:t>5.</w:t>
      </w:r>
      <w:r>
        <w:tab/>
      </w:r>
      <w:r w:rsidRPr="00DB4C7D">
        <w:t>We propose to amend the text as follows</w:t>
      </w:r>
      <w:r>
        <w:t>:</w:t>
      </w:r>
    </w:p>
    <w:p w14:paraId="1D97CBAF" w14:textId="77777777" w:rsidR="00471DFC" w:rsidRPr="00173344" w:rsidRDefault="00471DFC" w:rsidP="00471DFC">
      <w:pPr>
        <w:pStyle w:val="SingleTxtG"/>
        <w:rPr>
          <w:b/>
        </w:rPr>
      </w:pPr>
      <w:r w:rsidRPr="00173344">
        <w:rPr>
          <w:b/>
        </w:rPr>
        <w:t>Original text</w:t>
      </w:r>
    </w:p>
    <w:p w14:paraId="636DB078" w14:textId="77777777" w:rsidR="00471DFC" w:rsidRPr="00AD3D37" w:rsidRDefault="00471DFC" w:rsidP="00471DFC">
      <w:pPr>
        <w:pStyle w:val="SingleTxtG"/>
        <w:rPr>
          <w:strike/>
          <w:lang w:eastAsia="en-GB"/>
        </w:rPr>
      </w:pPr>
      <w:r w:rsidRPr="00173344">
        <w:rPr>
          <w:lang w:eastAsia="en-GB"/>
        </w:rPr>
        <w:t xml:space="preserve">“In the case of multi-compartment road equipment </w:t>
      </w:r>
      <w:r w:rsidRPr="00AD3D37">
        <w:rPr>
          <w:strike/>
          <w:lang w:eastAsia="en-GB"/>
        </w:rPr>
        <w:t>that is divided in two compartments the equipment mark shall consist in the distinguishing marks of each compartment (example: FRC-FRA) starting with the compartment located at the front or on the left side of the equipment.</w:t>
      </w:r>
    </w:p>
    <w:p w14:paraId="67E3A3A1" w14:textId="77777777" w:rsidR="00471DFC" w:rsidRDefault="00471DFC" w:rsidP="00471DFC">
      <w:pPr>
        <w:pStyle w:val="SingleTxtG"/>
      </w:pPr>
      <w:r w:rsidRPr="00AD3D37">
        <w:rPr>
          <w:strike/>
        </w:rPr>
        <w:t>In the case of other multi-compartment equipment</w:t>
      </w:r>
      <w:r w:rsidRPr="00E56597">
        <w:t>, the distinguishing mark shall be selected only for the highest ATP class, i.e. the class that permits the highest difference between inside and outside temperatures, and supplemented by the letter M (example: FRC-M</w:t>
      </w:r>
      <w:r>
        <w:t xml:space="preserve"> or BRC-M</w:t>
      </w:r>
      <w:r w:rsidRPr="00E56597">
        <w:t>).</w:t>
      </w:r>
    </w:p>
    <w:p w14:paraId="3448BA16" w14:textId="77777777" w:rsidR="00471DFC" w:rsidRPr="00E56597" w:rsidRDefault="00471DFC" w:rsidP="00471DFC">
      <w:pPr>
        <w:pStyle w:val="SingleTxtG"/>
      </w:pPr>
      <w:r>
        <w:lastRenderedPageBreak/>
        <w:t xml:space="preserve">This marking is mandatory for all equipment built from </w:t>
      </w:r>
      <w:r w:rsidRPr="00E90261">
        <w:rPr>
          <w:strike/>
        </w:rPr>
        <w:t>1 October 2020</w:t>
      </w:r>
      <w:r>
        <w:t>.</w:t>
      </w:r>
      <w:r w:rsidRPr="00E56597">
        <w:t>”</w:t>
      </w:r>
    </w:p>
    <w:p w14:paraId="36A8562F" w14:textId="77777777" w:rsidR="00471DFC" w:rsidRDefault="00471DFC" w:rsidP="00471DFC">
      <w:pPr>
        <w:pStyle w:val="SingleTxtG"/>
        <w:rPr>
          <w:b/>
        </w:rPr>
      </w:pPr>
      <w:r>
        <w:rPr>
          <w:b/>
        </w:rPr>
        <w:t>New text should read</w:t>
      </w:r>
    </w:p>
    <w:p w14:paraId="426C6B5A" w14:textId="77777777" w:rsidR="00471DFC" w:rsidRDefault="00471DFC" w:rsidP="00471DFC">
      <w:pPr>
        <w:pStyle w:val="SingleTxtG"/>
      </w:pPr>
      <w:r w:rsidRPr="001776B6">
        <w:rPr>
          <w:lang w:eastAsia="en-GB"/>
        </w:rPr>
        <w:t>“</w:t>
      </w:r>
      <w:r>
        <w:rPr>
          <w:lang w:eastAsia="en-GB"/>
        </w:rPr>
        <w:t>In the case of multi-compartment road equipment</w:t>
      </w:r>
      <w:r w:rsidRPr="00E56597">
        <w:t>, the distinguishing mark shall be selected only for the highest ATP class, i.e. the class that permits the highest difference between inside and outside temperatures, and supplemented by the letter M (example: FRC-M</w:t>
      </w:r>
      <w:r>
        <w:t xml:space="preserve"> or BRC-M</w:t>
      </w:r>
      <w:r w:rsidRPr="00E56597">
        <w:t>).</w:t>
      </w:r>
    </w:p>
    <w:p w14:paraId="613FB557" w14:textId="77777777" w:rsidR="00471DFC" w:rsidRPr="00E56597" w:rsidRDefault="00471DFC" w:rsidP="00471DFC">
      <w:pPr>
        <w:pStyle w:val="SingleTxtG"/>
      </w:pPr>
      <w:r>
        <w:t>This marking is mandatory for all equipment built from 1 October 2023.</w:t>
      </w:r>
      <w:r w:rsidRPr="00E56597">
        <w:t>”</w:t>
      </w:r>
    </w:p>
    <w:p w14:paraId="3BC6251A" w14:textId="38035970" w:rsidR="00471DFC" w:rsidRPr="00C6719E" w:rsidRDefault="00D53379" w:rsidP="00D53379">
      <w:pPr>
        <w:pStyle w:val="HChG"/>
      </w:pPr>
      <w:r>
        <w:tab/>
      </w:r>
      <w:r w:rsidR="00542388">
        <w:t>II.</w:t>
      </w:r>
      <w:r>
        <w:tab/>
      </w:r>
      <w:r w:rsidR="00471DFC" w:rsidRPr="00C6719E">
        <w:t>Impact</w:t>
      </w:r>
    </w:p>
    <w:p w14:paraId="3A71ADB0" w14:textId="440C634E" w:rsidR="00471DFC" w:rsidRDefault="00D53379" w:rsidP="00471DFC">
      <w:pPr>
        <w:pStyle w:val="SingleTxtG"/>
      </w:pPr>
      <w:r>
        <w:t>6.</w:t>
      </w:r>
      <w:r>
        <w:tab/>
      </w:r>
      <w:r w:rsidR="00471DFC">
        <w:t xml:space="preserve">There would be more simplification to the decals, less cost as fewer decals </w:t>
      </w:r>
      <w:r w:rsidR="00585864">
        <w:t>will</w:t>
      </w:r>
      <w:r w:rsidR="00020265">
        <w:t xml:space="preserve"> be </w:t>
      </w:r>
      <w:r w:rsidR="00471DFC">
        <w:t>need</w:t>
      </w:r>
      <w:r w:rsidR="00020265">
        <w:t>ed</w:t>
      </w:r>
      <w:r w:rsidR="00471DFC">
        <w:t xml:space="preserve"> and a reduction in plastic use.</w:t>
      </w:r>
    </w:p>
    <w:p w14:paraId="1EE35FB7" w14:textId="3B3D51A3" w:rsidR="001C6663" w:rsidRPr="00CD3603" w:rsidRDefault="00CD3603" w:rsidP="00471DF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CD3603" w:rsidSect="00063DC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1FB08" w14:textId="77777777" w:rsidR="004B5ECD" w:rsidRDefault="004B5ECD"/>
  </w:endnote>
  <w:endnote w:type="continuationSeparator" w:id="0">
    <w:p w14:paraId="6580C2F9" w14:textId="77777777" w:rsidR="004B5ECD" w:rsidRDefault="004B5ECD"/>
  </w:endnote>
  <w:endnote w:type="continuationNotice" w:id="1">
    <w:p w14:paraId="73940795" w14:textId="77777777" w:rsidR="004B5ECD" w:rsidRDefault="004B5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25F5C" w14:textId="107DBD00" w:rsidR="00063DC7" w:rsidRPr="00063DC7" w:rsidRDefault="00063DC7" w:rsidP="00063DC7">
    <w:pPr>
      <w:pStyle w:val="Footer"/>
      <w:tabs>
        <w:tab w:val="right" w:pos="9638"/>
      </w:tabs>
      <w:rPr>
        <w:sz w:val="18"/>
      </w:rPr>
    </w:pPr>
    <w:r w:rsidRPr="00063DC7">
      <w:rPr>
        <w:b/>
        <w:sz w:val="18"/>
      </w:rPr>
      <w:fldChar w:fldCharType="begin"/>
    </w:r>
    <w:r w:rsidRPr="00063DC7">
      <w:rPr>
        <w:b/>
        <w:sz w:val="18"/>
      </w:rPr>
      <w:instrText xml:space="preserve"> PAGE  \* MERGEFORMAT </w:instrText>
    </w:r>
    <w:r w:rsidRPr="00063DC7">
      <w:rPr>
        <w:b/>
        <w:sz w:val="18"/>
      </w:rPr>
      <w:fldChar w:fldCharType="separate"/>
    </w:r>
    <w:r w:rsidRPr="00063DC7">
      <w:rPr>
        <w:b/>
        <w:noProof/>
        <w:sz w:val="18"/>
      </w:rPr>
      <w:t>2</w:t>
    </w:r>
    <w:r w:rsidRPr="00063DC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CE3BC" w14:textId="7A769002" w:rsidR="00063DC7" w:rsidRPr="00063DC7" w:rsidRDefault="00063DC7" w:rsidP="00063DC7">
    <w:pPr>
      <w:pStyle w:val="Footer"/>
      <w:tabs>
        <w:tab w:val="right" w:pos="9638"/>
      </w:tabs>
      <w:rPr>
        <w:b/>
        <w:sz w:val="18"/>
      </w:rPr>
    </w:pPr>
    <w:r>
      <w:tab/>
    </w:r>
    <w:r w:rsidRPr="00063DC7">
      <w:rPr>
        <w:b/>
        <w:sz w:val="18"/>
      </w:rPr>
      <w:fldChar w:fldCharType="begin"/>
    </w:r>
    <w:r w:rsidRPr="00063DC7">
      <w:rPr>
        <w:b/>
        <w:sz w:val="18"/>
      </w:rPr>
      <w:instrText xml:space="preserve"> PAGE  \* MERGEFORMAT </w:instrText>
    </w:r>
    <w:r w:rsidRPr="00063DC7">
      <w:rPr>
        <w:b/>
        <w:sz w:val="18"/>
      </w:rPr>
      <w:fldChar w:fldCharType="separate"/>
    </w:r>
    <w:r w:rsidRPr="00063DC7">
      <w:rPr>
        <w:b/>
        <w:noProof/>
        <w:sz w:val="18"/>
      </w:rPr>
      <w:t>3</w:t>
    </w:r>
    <w:r w:rsidRPr="00063D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DA30" w14:textId="64974DF7" w:rsidR="0035223F" w:rsidRDefault="00C72910" w:rsidP="00C72910">
    <w:pPr>
      <w:pStyle w:val="Footer"/>
      <w:rPr>
        <w:sz w:val="20"/>
      </w:rPr>
    </w:pPr>
    <w:r w:rsidRPr="00C72910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4F38CFC3" wp14:editId="518747E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2137" w14:textId="268AA6F2" w:rsidR="00C72910" w:rsidRPr="00C72910" w:rsidRDefault="00C72910" w:rsidP="00C72910">
    <w:pPr>
      <w:pStyle w:val="Footer"/>
      <w:ind w:right="1134"/>
      <w:rPr>
        <w:sz w:val="20"/>
      </w:rPr>
    </w:pPr>
    <w:r>
      <w:rPr>
        <w:sz w:val="20"/>
      </w:rPr>
      <w:t>GE.21-10992(E)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7D4954C9" wp14:editId="2F6BA59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B39B7" w14:textId="77777777" w:rsidR="004B5ECD" w:rsidRPr="000B175B" w:rsidRDefault="004B5EC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B8D44A" w14:textId="77777777" w:rsidR="004B5ECD" w:rsidRPr="00FC68B7" w:rsidRDefault="004B5EC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8FD64CB" w14:textId="77777777" w:rsidR="004B5ECD" w:rsidRDefault="004B5E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65C81" w14:textId="1F4BA075" w:rsidR="00063DC7" w:rsidRPr="00063DC7" w:rsidRDefault="00063DC7">
    <w:pPr>
      <w:pStyle w:val="Header"/>
    </w:pPr>
    <w:r>
      <w:t>ECE/TRANS/WP.11/2021/</w:t>
    </w:r>
    <w:r w:rsidR="00FB3D36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1600" w14:textId="38035C60" w:rsidR="00063DC7" w:rsidRPr="00063DC7" w:rsidRDefault="00063DC7" w:rsidP="00063DC7">
    <w:pPr>
      <w:pStyle w:val="Header"/>
      <w:jc w:val="right"/>
    </w:pPr>
    <w:r>
      <w:t>ECE/TRANS/WP.11/2021/1</w:t>
    </w:r>
    <w:r w:rsidR="00876C18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3B17D6"/>
    <w:multiLevelType w:val="hybridMultilevel"/>
    <w:tmpl w:val="9FBA4F64"/>
    <w:lvl w:ilvl="0" w:tplc="53960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06A0920"/>
    <w:multiLevelType w:val="hybridMultilevel"/>
    <w:tmpl w:val="138C4058"/>
    <w:lvl w:ilvl="0" w:tplc="CBE6C2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57BF0"/>
    <w:multiLevelType w:val="hybridMultilevel"/>
    <w:tmpl w:val="435E0174"/>
    <w:lvl w:ilvl="0" w:tplc="4ED25E7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8E1305B"/>
    <w:multiLevelType w:val="hybridMultilevel"/>
    <w:tmpl w:val="B09C0330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769E2"/>
    <w:multiLevelType w:val="hybridMultilevel"/>
    <w:tmpl w:val="5C2C6C82"/>
    <w:lvl w:ilvl="0" w:tplc="0413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141" w:hanging="360"/>
      </w:pPr>
    </w:lvl>
    <w:lvl w:ilvl="2" w:tplc="0413001B" w:tentative="1">
      <w:start w:val="1"/>
      <w:numFmt w:val="lowerRoman"/>
      <w:lvlText w:val="%3."/>
      <w:lvlJc w:val="right"/>
      <w:pPr>
        <w:ind w:left="3861" w:hanging="180"/>
      </w:pPr>
    </w:lvl>
    <w:lvl w:ilvl="3" w:tplc="0413000F" w:tentative="1">
      <w:start w:val="1"/>
      <w:numFmt w:val="decimal"/>
      <w:lvlText w:val="%4."/>
      <w:lvlJc w:val="left"/>
      <w:pPr>
        <w:ind w:left="4581" w:hanging="360"/>
      </w:pPr>
    </w:lvl>
    <w:lvl w:ilvl="4" w:tplc="04130019" w:tentative="1">
      <w:start w:val="1"/>
      <w:numFmt w:val="lowerLetter"/>
      <w:lvlText w:val="%5."/>
      <w:lvlJc w:val="left"/>
      <w:pPr>
        <w:ind w:left="5301" w:hanging="360"/>
      </w:pPr>
    </w:lvl>
    <w:lvl w:ilvl="5" w:tplc="0413001B" w:tentative="1">
      <w:start w:val="1"/>
      <w:numFmt w:val="lowerRoman"/>
      <w:lvlText w:val="%6."/>
      <w:lvlJc w:val="right"/>
      <w:pPr>
        <w:ind w:left="6021" w:hanging="180"/>
      </w:pPr>
    </w:lvl>
    <w:lvl w:ilvl="6" w:tplc="0413000F" w:tentative="1">
      <w:start w:val="1"/>
      <w:numFmt w:val="decimal"/>
      <w:lvlText w:val="%7."/>
      <w:lvlJc w:val="left"/>
      <w:pPr>
        <w:ind w:left="6741" w:hanging="360"/>
      </w:pPr>
    </w:lvl>
    <w:lvl w:ilvl="7" w:tplc="04130019" w:tentative="1">
      <w:start w:val="1"/>
      <w:numFmt w:val="lowerLetter"/>
      <w:lvlText w:val="%8."/>
      <w:lvlJc w:val="left"/>
      <w:pPr>
        <w:ind w:left="7461" w:hanging="360"/>
      </w:pPr>
    </w:lvl>
    <w:lvl w:ilvl="8" w:tplc="0413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9"/>
  </w:num>
  <w:num w:numId="18">
    <w:abstractNumId w:val="20"/>
  </w:num>
  <w:num w:numId="19">
    <w:abstractNumId w:val="11"/>
  </w:num>
  <w:num w:numId="20">
    <w:abstractNumId w:val="11"/>
  </w:num>
  <w:num w:numId="21">
    <w:abstractNumId w:val="21"/>
  </w:num>
  <w:num w:numId="22">
    <w:abstractNumId w:val="18"/>
  </w:num>
  <w:num w:numId="23">
    <w:abstractNumId w:val="22"/>
  </w:num>
  <w:num w:numId="24">
    <w:abstractNumId w:val="23"/>
  </w:num>
  <w:num w:numId="2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C7"/>
    <w:rsid w:val="00002A7D"/>
    <w:rsid w:val="000038A8"/>
    <w:rsid w:val="00006790"/>
    <w:rsid w:val="000109A4"/>
    <w:rsid w:val="00020265"/>
    <w:rsid w:val="00027624"/>
    <w:rsid w:val="0003741E"/>
    <w:rsid w:val="000374C5"/>
    <w:rsid w:val="00050F6B"/>
    <w:rsid w:val="0005193E"/>
    <w:rsid w:val="00056084"/>
    <w:rsid w:val="000623D5"/>
    <w:rsid w:val="00063DC7"/>
    <w:rsid w:val="00067448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B79A2"/>
    <w:rsid w:val="000E0415"/>
    <w:rsid w:val="000E19E0"/>
    <w:rsid w:val="000F7715"/>
    <w:rsid w:val="0013362E"/>
    <w:rsid w:val="00151F20"/>
    <w:rsid w:val="00156B99"/>
    <w:rsid w:val="00166124"/>
    <w:rsid w:val="00177FBA"/>
    <w:rsid w:val="00184DDA"/>
    <w:rsid w:val="001900CD"/>
    <w:rsid w:val="001A0452"/>
    <w:rsid w:val="001A727B"/>
    <w:rsid w:val="001B4B04"/>
    <w:rsid w:val="001B5875"/>
    <w:rsid w:val="001C4B9C"/>
    <w:rsid w:val="001C6663"/>
    <w:rsid w:val="001C7895"/>
    <w:rsid w:val="001D26DF"/>
    <w:rsid w:val="001D3A30"/>
    <w:rsid w:val="001F1599"/>
    <w:rsid w:val="001F19C4"/>
    <w:rsid w:val="001F5F94"/>
    <w:rsid w:val="002043F0"/>
    <w:rsid w:val="00211E0B"/>
    <w:rsid w:val="002202AC"/>
    <w:rsid w:val="00224B7B"/>
    <w:rsid w:val="00232575"/>
    <w:rsid w:val="00247258"/>
    <w:rsid w:val="00257CAC"/>
    <w:rsid w:val="002625FD"/>
    <w:rsid w:val="00264441"/>
    <w:rsid w:val="0027237A"/>
    <w:rsid w:val="002974E9"/>
    <w:rsid w:val="002A401F"/>
    <w:rsid w:val="002A7F94"/>
    <w:rsid w:val="002B109A"/>
    <w:rsid w:val="002C6D45"/>
    <w:rsid w:val="002D65DC"/>
    <w:rsid w:val="002D6E53"/>
    <w:rsid w:val="002F046D"/>
    <w:rsid w:val="002F3023"/>
    <w:rsid w:val="00301764"/>
    <w:rsid w:val="003229D8"/>
    <w:rsid w:val="003240AC"/>
    <w:rsid w:val="00336C97"/>
    <w:rsid w:val="00337F88"/>
    <w:rsid w:val="00342432"/>
    <w:rsid w:val="0035223F"/>
    <w:rsid w:val="00352D4B"/>
    <w:rsid w:val="00356364"/>
    <w:rsid w:val="0035638C"/>
    <w:rsid w:val="00384C4B"/>
    <w:rsid w:val="003A46BB"/>
    <w:rsid w:val="003A4EC7"/>
    <w:rsid w:val="003A7295"/>
    <w:rsid w:val="003B1F60"/>
    <w:rsid w:val="003C2CC4"/>
    <w:rsid w:val="003D4B23"/>
    <w:rsid w:val="003E278A"/>
    <w:rsid w:val="00413520"/>
    <w:rsid w:val="00420A03"/>
    <w:rsid w:val="004325CB"/>
    <w:rsid w:val="00440A07"/>
    <w:rsid w:val="00447716"/>
    <w:rsid w:val="00462880"/>
    <w:rsid w:val="00471DFC"/>
    <w:rsid w:val="00476F24"/>
    <w:rsid w:val="004815B7"/>
    <w:rsid w:val="004B5ECD"/>
    <w:rsid w:val="004C55B0"/>
    <w:rsid w:val="004D605B"/>
    <w:rsid w:val="004F1C79"/>
    <w:rsid w:val="004F6BA0"/>
    <w:rsid w:val="00503BEA"/>
    <w:rsid w:val="005213EB"/>
    <w:rsid w:val="0052701A"/>
    <w:rsid w:val="00533616"/>
    <w:rsid w:val="00535047"/>
    <w:rsid w:val="00535ABA"/>
    <w:rsid w:val="0053768B"/>
    <w:rsid w:val="005420F2"/>
    <w:rsid w:val="00542388"/>
    <w:rsid w:val="0054285C"/>
    <w:rsid w:val="00584173"/>
    <w:rsid w:val="00585864"/>
    <w:rsid w:val="00595520"/>
    <w:rsid w:val="005A44B9"/>
    <w:rsid w:val="005B1BA0"/>
    <w:rsid w:val="005B3DB3"/>
    <w:rsid w:val="005C6AFD"/>
    <w:rsid w:val="005D15CA"/>
    <w:rsid w:val="005D514F"/>
    <w:rsid w:val="005D7969"/>
    <w:rsid w:val="005F08DF"/>
    <w:rsid w:val="005F3066"/>
    <w:rsid w:val="005F3E61"/>
    <w:rsid w:val="00602992"/>
    <w:rsid w:val="00604DDD"/>
    <w:rsid w:val="00606020"/>
    <w:rsid w:val="006115CC"/>
    <w:rsid w:val="00611FC4"/>
    <w:rsid w:val="006176FB"/>
    <w:rsid w:val="00630FCB"/>
    <w:rsid w:val="00640B26"/>
    <w:rsid w:val="0065766B"/>
    <w:rsid w:val="006604D6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D4D49"/>
    <w:rsid w:val="006E564B"/>
    <w:rsid w:val="006E7154"/>
    <w:rsid w:val="007003CD"/>
    <w:rsid w:val="0070701E"/>
    <w:rsid w:val="0072632A"/>
    <w:rsid w:val="007345D7"/>
    <w:rsid w:val="007358E8"/>
    <w:rsid w:val="00736ECE"/>
    <w:rsid w:val="0074533B"/>
    <w:rsid w:val="00755FD6"/>
    <w:rsid w:val="007643BC"/>
    <w:rsid w:val="00780C68"/>
    <w:rsid w:val="007959FE"/>
    <w:rsid w:val="007A0CF1"/>
    <w:rsid w:val="007A478E"/>
    <w:rsid w:val="007B6BA5"/>
    <w:rsid w:val="007C3059"/>
    <w:rsid w:val="007C3390"/>
    <w:rsid w:val="007C42D8"/>
    <w:rsid w:val="007C4F4B"/>
    <w:rsid w:val="007C6695"/>
    <w:rsid w:val="007D7362"/>
    <w:rsid w:val="007F5CE2"/>
    <w:rsid w:val="007F6611"/>
    <w:rsid w:val="007F6FD8"/>
    <w:rsid w:val="00800522"/>
    <w:rsid w:val="00810BAC"/>
    <w:rsid w:val="00812C6D"/>
    <w:rsid w:val="00816F6D"/>
    <w:rsid w:val="008175E9"/>
    <w:rsid w:val="008242D7"/>
    <w:rsid w:val="0082577B"/>
    <w:rsid w:val="008272DD"/>
    <w:rsid w:val="00834045"/>
    <w:rsid w:val="00847F20"/>
    <w:rsid w:val="00866893"/>
    <w:rsid w:val="00866F02"/>
    <w:rsid w:val="00867D18"/>
    <w:rsid w:val="00871F9A"/>
    <w:rsid w:val="00871FD5"/>
    <w:rsid w:val="00876C18"/>
    <w:rsid w:val="0088172E"/>
    <w:rsid w:val="00881EFA"/>
    <w:rsid w:val="008879CB"/>
    <w:rsid w:val="00890C6D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00488"/>
    <w:rsid w:val="009263AE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2F9B"/>
    <w:rsid w:val="009964C4"/>
    <w:rsid w:val="0099666B"/>
    <w:rsid w:val="009A7B81"/>
    <w:rsid w:val="009D01C0"/>
    <w:rsid w:val="009D6A08"/>
    <w:rsid w:val="009E0A16"/>
    <w:rsid w:val="009E6CB7"/>
    <w:rsid w:val="009E7970"/>
    <w:rsid w:val="009F2EAC"/>
    <w:rsid w:val="009F57E3"/>
    <w:rsid w:val="00A039BF"/>
    <w:rsid w:val="00A05F3D"/>
    <w:rsid w:val="00A10F4F"/>
    <w:rsid w:val="00A11067"/>
    <w:rsid w:val="00A1704A"/>
    <w:rsid w:val="00A425EB"/>
    <w:rsid w:val="00A71106"/>
    <w:rsid w:val="00A72F22"/>
    <w:rsid w:val="00A733BC"/>
    <w:rsid w:val="00A748A6"/>
    <w:rsid w:val="00A76A69"/>
    <w:rsid w:val="00A879A4"/>
    <w:rsid w:val="00AA0FF8"/>
    <w:rsid w:val="00AA675F"/>
    <w:rsid w:val="00AC0F2C"/>
    <w:rsid w:val="00AC502A"/>
    <w:rsid w:val="00AF1311"/>
    <w:rsid w:val="00AF58C1"/>
    <w:rsid w:val="00B04A3F"/>
    <w:rsid w:val="00B06643"/>
    <w:rsid w:val="00B126D6"/>
    <w:rsid w:val="00B15055"/>
    <w:rsid w:val="00B20551"/>
    <w:rsid w:val="00B30179"/>
    <w:rsid w:val="00B33FC7"/>
    <w:rsid w:val="00B37B15"/>
    <w:rsid w:val="00B45C02"/>
    <w:rsid w:val="00B5526A"/>
    <w:rsid w:val="00B70B63"/>
    <w:rsid w:val="00B72A1E"/>
    <w:rsid w:val="00B81E12"/>
    <w:rsid w:val="00BA339B"/>
    <w:rsid w:val="00BB23CC"/>
    <w:rsid w:val="00BC1E7E"/>
    <w:rsid w:val="00BC33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307E"/>
    <w:rsid w:val="00C463DD"/>
    <w:rsid w:val="00C72910"/>
    <w:rsid w:val="00C745C3"/>
    <w:rsid w:val="00C81409"/>
    <w:rsid w:val="00C8622B"/>
    <w:rsid w:val="00C91DFE"/>
    <w:rsid w:val="00C978F5"/>
    <w:rsid w:val="00CA24A4"/>
    <w:rsid w:val="00CB348D"/>
    <w:rsid w:val="00CD3603"/>
    <w:rsid w:val="00CD46F5"/>
    <w:rsid w:val="00CE4A8F"/>
    <w:rsid w:val="00CE78F6"/>
    <w:rsid w:val="00CF071D"/>
    <w:rsid w:val="00D0123D"/>
    <w:rsid w:val="00D128FB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53379"/>
    <w:rsid w:val="00D60738"/>
    <w:rsid w:val="00D704E5"/>
    <w:rsid w:val="00D72727"/>
    <w:rsid w:val="00D978C6"/>
    <w:rsid w:val="00DA0956"/>
    <w:rsid w:val="00DA357F"/>
    <w:rsid w:val="00DA3E12"/>
    <w:rsid w:val="00DC18AD"/>
    <w:rsid w:val="00DD2034"/>
    <w:rsid w:val="00DD5C65"/>
    <w:rsid w:val="00DE10CE"/>
    <w:rsid w:val="00DF7CAE"/>
    <w:rsid w:val="00E0160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B6442"/>
    <w:rsid w:val="00ED18DC"/>
    <w:rsid w:val="00ED6201"/>
    <w:rsid w:val="00ED7A2A"/>
    <w:rsid w:val="00EE444E"/>
    <w:rsid w:val="00EF1D7F"/>
    <w:rsid w:val="00F0137E"/>
    <w:rsid w:val="00F0513F"/>
    <w:rsid w:val="00F21786"/>
    <w:rsid w:val="00F36AA6"/>
    <w:rsid w:val="00F3742B"/>
    <w:rsid w:val="00F41FDB"/>
    <w:rsid w:val="00F50596"/>
    <w:rsid w:val="00F52B34"/>
    <w:rsid w:val="00F56D63"/>
    <w:rsid w:val="00F609A9"/>
    <w:rsid w:val="00F67386"/>
    <w:rsid w:val="00F80C99"/>
    <w:rsid w:val="00F867EC"/>
    <w:rsid w:val="00F91B2B"/>
    <w:rsid w:val="00FB3D36"/>
    <w:rsid w:val="00FC03CD"/>
    <w:rsid w:val="00FC0646"/>
    <w:rsid w:val="00FC68B7"/>
    <w:rsid w:val="00FD4B53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CF174D1"/>
  <w15:docId w15:val="{C91D6DD8-340F-444F-874B-39C6D35E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paragraph" w:customStyle="1" w:styleId="Default">
    <w:name w:val="Default"/>
    <w:rsid w:val="001F5F9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rsid w:val="00992F9B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992F9B"/>
    <w:pPr>
      <w:suppressAutoHyphens w:val="0"/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val="de-DE" w:eastAsia="zh-CN"/>
    </w:rPr>
  </w:style>
  <w:style w:type="paragraph" w:customStyle="1" w:styleId="Formatvorlage">
    <w:name w:val="Formatvorlage"/>
    <w:rsid w:val="00992F9B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C6A32-02A0-4458-8178-FB754E740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BA6E79-5548-47B4-9CBF-54FC08FDB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C0F1F-CC8D-4569-BDD4-21F3E70B9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2087</Characters>
  <Application>Microsoft Office Word</Application>
  <DocSecurity>0</DocSecurity>
  <Lines>52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ECE/TRANS/WP.11/2021/1</vt:lpstr>
      <vt:lpstr/>
    </vt:vector>
  </TitlesOfParts>
  <Company>CSD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ECE/TRANS/WP.11/2021/20</dc:title>
  <dc:subject>2110992</dc:subject>
  <dc:creator>Una Philippa GILTSOFF</dc:creator>
  <cp:keywords/>
  <dc:description/>
  <cp:lastModifiedBy>Una Philippa GILTSOFF</cp:lastModifiedBy>
  <cp:revision>2</cp:revision>
  <cp:lastPrinted>2021-08-10T13:55:00Z</cp:lastPrinted>
  <dcterms:created xsi:type="dcterms:W3CDTF">2021-08-10T13:55:00Z</dcterms:created>
  <dcterms:modified xsi:type="dcterms:W3CDTF">2021-08-10T13:55:00Z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