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3BC399C6" w14:textId="77777777" w:rsidTr="00387CD4">
        <w:trPr>
          <w:trHeight w:hRule="exact" w:val="851"/>
        </w:trPr>
        <w:tc>
          <w:tcPr>
            <w:tcW w:w="142" w:type="dxa"/>
            <w:tcBorders>
              <w:bottom w:val="single" w:sz="4" w:space="0" w:color="auto"/>
            </w:tcBorders>
          </w:tcPr>
          <w:p w14:paraId="7DA60AB2" w14:textId="77777777" w:rsidR="002D5AAC" w:rsidRDefault="002D5AAC" w:rsidP="001E4F04">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65F55AB4"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10A597F7" w14:textId="29770C92" w:rsidR="002D5AAC" w:rsidRDefault="001E4F04" w:rsidP="001E4F04">
            <w:pPr>
              <w:jc w:val="right"/>
            </w:pPr>
            <w:r w:rsidRPr="001E4F04">
              <w:rPr>
                <w:sz w:val="40"/>
              </w:rPr>
              <w:t>ECE</w:t>
            </w:r>
            <w:r>
              <w:t>/TRANS/WP.11/2021/1</w:t>
            </w:r>
          </w:p>
        </w:tc>
      </w:tr>
      <w:tr w:rsidR="002D5AAC" w:rsidRPr="00615FE1" w14:paraId="1166F73D" w14:textId="77777777" w:rsidTr="00387CD4">
        <w:trPr>
          <w:trHeight w:hRule="exact" w:val="2835"/>
        </w:trPr>
        <w:tc>
          <w:tcPr>
            <w:tcW w:w="1280" w:type="dxa"/>
            <w:gridSpan w:val="2"/>
            <w:tcBorders>
              <w:top w:val="single" w:sz="4" w:space="0" w:color="auto"/>
              <w:bottom w:val="single" w:sz="12" w:space="0" w:color="auto"/>
            </w:tcBorders>
          </w:tcPr>
          <w:p w14:paraId="59EF1FDD" w14:textId="77777777" w:rsidR="002D5AAC" w:rsidRDefault="002E5067" w:rsidP="00387CD4">
            <w:pPr>
              <w:spacing w:before="120"/>
              <w:jc w:val="center"/>
            </w:pPr>
            <w:r>
              <w:rPr>
                <w:noProof/>
                <w:lang w:val="fr-CH" w:eastAsia="fr-CH"/>
              </w:rPr>
              <w:drawing>
                <wp:inline distT="0" distB="0" distL="0" distR="0" wp14:anchorId="4FC8BFFC" wp14:editId="637A1956">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45A64072"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06620A2F" w14:textId="77777777" w:rsidR="002D5AAC" w:rsidRDefault="001E4F04" w:rsidP="00387CD4">
            <w:pPr>
              <w:spacing w:before="240"/>
              <w:rPr>
                <w:lang w:val="en-US"/>
              </w:rPr>
            </w:pPr>
            <w:r>
              <w:rPr>
                <w:lang w:val="en-US"/>
              </w:rPr>
              <w:t>Distr.: General</w:t>
            </w:r>
          </w:p>
          <w:p w14:paraId="2396EFED" w14:textId="77777777" w:rsidR="001E4F04" w:rsidRDefault="001E4F04" w:rsidP="001E4F04">
            <w:pPr>
              <w:spacing w:line="240" w:lineRule="exact"/>
              <w:rPr>
                <w:lang w:val="en-US"/>
              </w:rPr>
            </w:pPr>
            <w:r>
              <w:rPr>
                <w:lang w:val="en-US"/>
              </w:rPr>
              <w:t>9 August 2021</w:t>
            </w:r>
          </w:p>
          <w:p w14:paraId="6B81750D" w14:textId="77777777" w:rsidR="001E4F04" w:rsidRDefault="001E4F04" w:rsidP="001E4F04">
            <w:pPr>
              <w:spacing w:line="240" w:lineRule="exact"/>
              <w:rPr>
                <w:lang w:val="en-US"/>
              </w:rPr>
            </w:pPr>
            <w:r>
              <w:rPr>
                <w:lang w:val="en-US"/>
              </w:rPr>
              <w:t>Russian</w:t>
            </w:r>
          </w:p>
          <w:p w14:paraId="1603231E" w14:textId="6C991366" w:rsidR="001E4F04" w:rsidRPr="008D53B6" w:rsidRDefault="001E4F04" w:rsidP="001E4F04">
            <w:pPr>
              <w:spacing w:line="240" w:lineRule="exact"/>
              <w:rPr>
                <w:lang w:val="en-US"/>
              </w:rPr>
            </w:pPr>
            <w:r>
              <w:rPr>
                <w:lang w:val="en-US"/>
              </w:rPr>
              <w:t>Original: English</w:t>
            </w:r>
          </w:p>
        </w:tc>
      </w:tr>
    </w:tbl>
    <w:p w14:paraId="3627A19F"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7EBCFB11" w14:textId="77777777" w:rsidR="001E4F04" w:rsidRPr="002A326F" w:rsidRDefault="001E4F04" w:rsidP="001E4F04">
      <w:pPr>
        <w:spacing w:before="120"/>
        <w:jc w:val="both"/>
        <w:rPr>
          <w:sz w:val="28"/>
          <w:szCs w:val="28"/>
        </w:rPr>
      </w:pPr>
      <w:r w:rsidRPr="002A326F">
        <w:rPr>
          <w:rFonts w:asciiTheme="majorBidi" w:hAnsiTheme="majorBidi" w:cstheme="majorBidi"/>
          <w:sz w:val="28"/>
          <w:szCs w:val="28"/>
        </w:rPr>
        <w:t>Комитет по внутреннему транспорту</w:t>
      </w:r>
    </w:p>
    <w:p w14:paraId="32F8B17D" w14:textId="00BBB731" w:rsidR="001E4F04" w:rsidRPr="002A326F" w:rsidRDefault="001E4F04" w:rsidP="001E4F04">
      <w:pPr>
        <w:spacing w:before="120"/>
        <w:rPr>
          <w:b/>
          <w:sz w:val="24"/>
          <w:szCs w:val="24"/>
        </w:rPr>
      </w:pPr>
      <w:r w:rsidRPr="002A326F">
        <w:rPr>
          <w:b/>
          <w:sz w:val="24"/>
          <w:szCs w:val="24"/>
        </w:rPr>
        <w:t xml:space="preserve">Рабочая группа по перевозкам </w:t>
      </w:r>
      <w:r w:rsidRPr="002A326F">
        <w:rPr>
          <w:b/>
        </w:rPr>
        <w:br/>
      </w:r>
      <w:r w:rsidRPr="002A326F">
        <w:rPr>
          <w:b/>
          <w:sz w:val="24"/>
          <w:szCs w:val="24"/>
        </w:rPr>
        <w:t>скоропортящихся пищевых продуктов</w:t>
      </w:r>
    </w:p>
    <w:p w14:paraId="09BDDB0F" w14:textId="77777777" w:rsidR="001E4F04" w:rsidRPr="002A326F" w:rsidRDefault="001E4F04" w:rsidP="001E4F04">
      <w:pPr>
        <w:spacing w:before="120"/>
        <w:rPr>
          <w:b/>
        </w:rPr>
      </w:pPr>
      <w:r w:rsidRPr="002A326F">
        <w:rPr>
          <w:b/>
        </w:rPr>
        <w:t>Семьдесят седьмая сессия</w:t>
      </w:r>
    </w:p>
    <w:p w14:paraId="53898F56" w14:textId="77777777" w:rsidR="001E4F04" w:rsidRPr="002A326F" w:rsidRDefault="001E4F04" w:rsidP="001E4F04">
      <w:r w:rsidRPr="002A326F">
        <w:t>Женева, 26–29 октября 2021 года</w:t>
      </w:r>
    </w:p>
    <w:p w14:paraId="5F4CBB9E" w14:textId="77777777" w:rsidR="001E4F04" w:rsidRPr="002A326F" w:rsidRDefault="001E4F04" w:rsidP="001E4F04">
      <w:r w:rsidRPr="002A326F">
        <w:t xml:space="preserve">Пункт </w:t>
      </w:r>
      <w:r w:rsidRPr="002A326F">
        <w:rPr>
          <w:bCs/>
        </w:rPr>
        <w:t xml:space="preserve">4 d) </w:t>
      </w:r>
      <w:r w:rsidRPr="002A326F">
        <w:rPr>
          <w:rFonts w:asciiTheme="majorBidi" w:hAnsiTheme="majorBidi" w:cstheme="majorBidi"/>
        </w:rPr>
        <w:t>предварительной повестки дня</w:t>
      </w:r>
    </w:p>
    <w:p w14:paraId="3A9FF5D1" w14:textId="3C6F903E" w:rsidR="00E12C5F" w:rsidRDefault="001E4F04" w:rsidP="001E4F04">
      <w:r w:rsidRPr="002A326F">
        <w:rPr>
          <w:b/>
          <w:bCs/>
        </w:rPr>
        <w:t>Статус и осуществление СПС:</w:t>
      </w:r>
      <w:r w:rsidRPr="002A326F">
        <w:rPr>
          <w:b/>
        </w:rPr>
        <w:br/>
        <w:t xml:space="preserve">обмен информацией между Сторонами </w:t>
      </w:r>
      <w:r>
        <w:rPr>
          <w:b/>
        </w:rPr>
        <w:br/>
      </w:r>
      <w:r w:rsidRPr="002A326F">
        <w:rPr>
          <w:b/>
        </w:rPr>
        <w:t>в соответствии со статьей 6 СПС</w:t>
      </w:r>
    </w:p>
    <w:p w14:paraId="228D5298" w14:textId="77777777" w:rsidR="001E4F04" w:rsidRPr="002A326F" w:rsidRDefault="001E4F04" w:rsidP="001E4F04">
      <w:pPr>
        <w:pStyle w:val="HChG"/>
      </w:pPr>
      <w:r w:rsidRPr="002A326F">
        <w:tab/>
      </w:r>
      <w:r w:rsidRPr="002A326F">
        <w:tab/>
      </w:r>
      <w:r w:rsidRPr="002A326F">
        <w:rPr>
          <w:shd w:val="clear" w:color="auto" w:fill="FFFFFF"/>
        </w:rPr>
        <w:t>Ответы на вопросник по осуществлению СПС</w:t>
      </w:r>
      <w:r w:rsidRPr="001E4F04">
        <w:rPr>
          <w:b w:val="0"/>
          <w:bCs/>
          <w:sz w:val="20"/>
        </w:rPr>
        <w:footnoteReference w:customMarkFollows="1" w:id="1"/>
        <w:t>*</w:t>
      </w:r>
    </w:p>
    <w:p w14:paraId="22A6648B" w14:textId="77777777" w:rsidR="001E4F04" w:rsidRPr="002A326F" w:rsidRDefault="001E4F04" w:rsidP="001E4F04">
      <w:pPr>
        <w:pStyle w:val="H1G"/>
      </w:pPr>
      <w:r w:rsidRPr="002A326F">
        <w:tab/>
      </w:r>
      <w:r w:rsidRPr="002A326F">
        <w:tab/>
        <w:t>Записка секретариата</w:t>
      </w:r>
    </w:p>
    <w:p w14:paraId="646BDB5F" w14:textId="77777777" w:rsidR="001E4F04" w:rsidRPr="002A326F" w:rsidRDefault="001E4F04" w:rsidP="001E4F04">
      <w:pPr>
        <w:pStyle w:val="HChG"/>
      </w:pPr>
      <w:r w:rsidRPr="002A326F">
        <w:tab/>
      </w:r>
      <w:r w:rsidRPr="002A326F">
        <w:tab/>
        <w:t>Введение</w:t>
      </w:r>
    </w:p>
    <w:p w14:paraId="18CBB22B" w14:textId="77777777" w:rsidR="001E4F04" w:rsidRPr="002A326F" w:rsidRDefault="001E4F04" w:rsidP="001E4F04">
      <w:pPr>
        <w:pStyle w:val="SingleTxtG"/>
      </w:pPr>
      <w:r w:rsidRPr="002A326F">
        <w:t>1.</w:t>
      </w:r>
      <w:r w:rsidRPr="002A326F">
        <w:tab/>
        <w:t>На семьдесят шестой сессии WP.11 в 2020 году Рабочая группа поблагодарила 23 страны, представившие данные в ответ на вопросник по осуществлению СПС в 2019 году, и</w:t>
      </w:r>
      <w:r w:rsidRPr="002A326F">
        <w:rPr>
          <w:lang w:val="en-US"/>
        </w:rPr>
        <w:t> </w:t>
      </w:r>
      <w:r w:rsidRPr="002A326F">
        <w:t>подчеркнула, что получение информации от всех Договаривающихся сторон СПС является обязательным и что такая информация служит одним из средств согласования усилий по осуществлению Соглашения.</w:t>
      </w:r>
    </w:p>
    <w:p w14:paraId="597EC940" w14:textId="77777777" w:rsidR="001E4F04" w:rsidRPr="002A326F" w:rsidRDefault="001E4F04" w:rsidP="001E4F04">
      <w:pPr>
        <w:pStyle w:val="SingleTxtG"/>
      </w:pPr>
      <w:r w:rsidRPr="002A326F">
        <w:t>2.</w:t>
      </w:r>
      <w:r w:rsidRPr="002A326F">
        <w:tab/>
        <w:t>Секретариат просил все представленные в WP.11 страны ответить на этот вопросник и направить ему свои данные за 2020 год. Полученные от 25 стран данные представлены в таблицах ниже.</w:t>
      </w:r>
    </w:p>
    <w:p w14:paraId="54AF9186" w14:textId="6FFB8DD7" w:rsidR="001E4F04" w:rsidRDefault="001E4F04" w:rsidP="001E4F04">
      <w:pPr>
        <w:pStyle w:val="SingleTxtG"/>
      </w:pPr>
      <w:r w:rsidRPr="002A326F">
        <w:rPr>
          <w:rFonts w:asciiTheme="majorBidi" w:hAnsiTheme="majorBidi" w:cstheme="majorBidi"/>
        </w:rPr>
        <w:t>3.</w:t>
      </w:r>
      <w:r w:rsidRPr="002A326F">
        <w:rPr>
          <w:rFonts w:asciiTheme="majorBidi" w:hAnsiTheme="majorBidi" w:cstheme="majorBidi"/>
        </w:rPr>
        <w:tab/>
      </w:r>
      <w:r w:rsidRPr="002A326F">
        <w:t>Сведения о числе проведенных проверок и выявленных нарушений в 2020 году были представлены 12 странами, а именно: Бельгией, Боснией и Герцеговиной, Венгрией, Грецией, Испанией, Италией, Латвией, Польшей, Словенией, Финляндией, Францией и Чехией (см. таблицу 1 ниже).</w:t>
      </w:r>
    </w:p>
    <w:p w14:paraId="446CAD29" w14:textId="13BA37D9" w:rsidR="001E4F04" w:rsidRDefault="001E4F04">
      <w:pPr>
        <w:suppressAutoHyphens w:val="0"/>
        <w:spacing w:line="240" w:lineRule="auto"/>
        <w:rPr>
          <w:rFonts w:eastAsia="Times New Roman" w:cs="Times New Roman"/>
          <w:szCs w:val="20"/>
        </w:rPr>
      </w:pPr>
      <w:r>
        <w:br w:type="page"/>
      </w:r>
    </w:p>
    <w:p w14:paraId="7CE08B78" w14:textId="77777777" w:rsidR="001E4F04" w:rsidRPr="002A326F" w:rsidRDefault="001E4F04" w:rsidP="001E4F04">
      <w:pPr>
        <w:pStyle w:val="SingleTxtG"/>
        <w:ind w:left="0"/>
        <w:jc w:val="left"/>
        <w:rPr>
          <w:b/>
        </w:rPr>
      </w:pPr>
      <w:r w:rsidRPr="002A326F">
        <w:lastRenderedPageBreak/>
        <w:t xml:space="preserve">Таблица 1 </w:t>
      </w:r>
      <w:r w:rsidRPr="002A326F">
        <w:br/>
      </w:r>
      <w:r w:rsidRPr="002A326F">
        <w:rPr>
          <w:b/>
          <w:bCs/>
        </w:rPr>
        <w:t>Число проведенных проверок и выявленных нарушений в 2020 году</w:t>
      </w:r>
    </w:p>
    <w:tbl>
      <w:tblPr>
        <w:tblW w:w="9920" w:type="dxa"/>
        <w:tblLayout w:type="fixed"/>
        <w:tblCellMar>
          <w:left w:w="0" w:type="dxa"/>
          <w:right w:w="0" w:type="dxa"/>
        </w:tblCellMar>
        <w:tblLook w:val="01E0" w:firstRow="1" w:lastRow="1" w:firstColumn="1" w:lastColumn="1" w:noHBand="0" w:noVBand="0"/>
      </w:tblPr>
      <w:tblGrid>
        <w:gridCol w:w="3334"/>
        <w:gridCol w:w="575"/>
        <w:gridCol w:w="534"/>
        <w:gridCol w:w="474"/>
        <w:gridCol w:w="548"/>
        <w:gridCol w:w="446"/>
        <w:gridCol w:w="575"/>
        <w:gridCol w:w="601"/>
        <w:gridCol w:w="607"/>
        <w:gridCol w:w="657"/>
        <w:gridCol w:w="504"/>
        <w:gridCol w:w="504"/>
        <w:gridCol w:w="561"/>
      </w:tblGrid>
      <w:tr w:rsidR="001E4F04" w:rsidRPr="002A326F" w14:paraId="1E106379" w14:textId="77777777" w:rsidTr="001E4F04">
        <w:trPr>
          <w:tblHeader/>
        </w:trPr>
        <w:tc>
          <w:tcPr>
            <w:tcW w:w="1680" w:type="pct"/>
            <w:tcBorders>
              <w:top w:val="single" w:sz="4" w:space="0" w:color="auto"/>
              <w:bottom w:val="single" w:sz="12" w:space="0" w:color="auto"/>
            </w:tcBorders>
            <w:shd w:val="clear" w:color="auto" w:fill="auto"/>
            <w:vAlign w:val="bottom"/>
          </w:tcPr>
          <w:p w14:paraId="4D537121" w14:textId="77777777" w:rsidR="001E4F04" w:rsidRPr="002A326F" w:rsidRDefault="001E4F04" w:rsidP="001E4F04">
            <w:pPr>
              <w:spacing w:before="80" w:after="80" w:line="200" w:lineRule="exact"/>
              <w:rPr>
                <w:i/>
                <w:sz w:val="16"/>
              </w:rPr>
            </w:pPr>
            <w:r w:rsidRPr="002A326F">
              <w:rPr>
                <w:i/>
                <w:sz w:val="16"/>
              </w:rPr>
              <w:t>По странам</w:t>
            </w:r>
          </w:p>
        </w:tc>
        <w:tc>
          <w:tcPr>
            <w:tcW w:w="290" w:type="pct"/>
            <w:tcBorders>
              <w:top w:val="single" w:sz="4" w:space="0" w:color="auto"/>
              <w:bottom w:val="single" w:sz="12" w:space="0" w:color="auto"/>
            </w:tcBorders>
            <w:shd w:val="clear" w:color="auto" w:fill="auto"/>
            <w:vAlign w:val="bottom"/>
          </w:tcPr>
          <w:p w14:paraId="1527E69E" w14:textId="77777777" w:rsidR="001E4F04" w:rsidRPr="002A326F" w:rsidRDefault="001E4F04" w:rsidP="001E4F04">
            <w:pPr>
              <w:spacing w:before="80" w:after="80" w:line="200" w:lineRule="exact"/>
              <w:ind w:right="57"/>
              <w:jc w:val="center"/>
              <w:rPr>
                <w:i/>
                <w:sz w:val="16"/>
              </w:rPr>
            </w:pPr>
            <w:r w:rsidRPr="002A326F">
              <w:rPr>
                <w:i/>
                <w:sz w:val="16"/>
              </w:rPr>
              <w:t>BE</w:t>
            </w:r>
          </w:p>
        </w:tc>
        <w:tc>
          <w:tcPr>
            <w:tcW w:w="269" w:type="pct"/>
            <w:tcBorders>
              <w:top w:val="single" w:sz="4" w:space="0" w:color="auto"/>
              <w:bottom w:val="single" w:sz="12" w:space="0" w:color="auto"/>
            </w:tcBorders>
            <w:shd w:val="clear" w:color="auto" w:fill="BFBFBF" w:themeFill="background1" w:themeFillShade="BF"/>
            <w:vAlign w:val="bottom"/>
          </w:tcPr>
          <w:p w14:paraId="36C6F6E4" w14:textId="77777777" w:rsidR="001E4F04" w:rsidRPr="002A326F" w:rsidRDefault="001E4F04" w:rsidP="001E4F04">
            <w:pPr>
              <w:spacing w:before="80" w:after="80" w:line="200" w:lineRule="exact"/>
              <w:ind w:right="57"/>
              <w:jc w:val="center"/>
              <w:rPr>
                <w:i/>
                <w:sz w:val="16"/>
              </w:rPr>
            </w:pPr>
            <w:proofErr w:type="spellStart"/>
            <w:r w:rsidRPr="002A326F">
              <w:rPr>
                <w:i/>
                <w:sz w:val="16"/>
              </w:rPr>
              <w:t>BiH</w:t>
            </w:r>
            <w:proofErr w:type="spellEnd"/>
          </w:p>
        </w:tc>
        <w:tc>
          <w:tcPr>
            <w:tcW w:w="239" w:type="pct"/>
            <w:tcBorders>
              <w:top w:val="single" w:sz="4" w:space="0" w:color="auto"/>
              <w:bottom w:val="single" w:sz="12" w:space="0" w:color="auto"/>
            </w:tcBorders>
            <w:shd w:val="clear" w:color="auto" w:fill="auto"/>
            <w:vAlign w:val="bottom"/>
          </w:tcPr>
          <w:p w14:paraId="09FA6B36" w14:textId="77777777" w:rsidR="001E4F04" w:rsidRPr="002A326F" w:rsidRDefault="001E4F04" w:rsidP="001E4F04">
            <w:pPr>
              <w:spacing w:before="80" w:after="80" w:line="200" w:lineRule="exact"/>
              <w:ind w:right="57"/>
              <w:jc w:val="center"/>
              <w:rPr>
                <w:i/>
                <w:sz w:val="16"/>
              </w:rPr>
            </w:pPr>
            <w:r w:rsidRPr="002A326F">
              <w:rPr>
                <w:i/>
                <w:sz w:val="16"/>
              </w:rPr>
              <w:t>CZ</w:t>
            </w:r>
          </w:p>
        </w:tc>
        <w:tc>
          <w:tcPr>
            <w:tcW w:w="276" w:type="pct"/>
            <w:tcBorders>
              <w:top w:val="single" w:sz="4" w:space="0" w:color="auto"/>
              <w:bottom w:val="single" w:sz="12" w:space="0" w:color="auto"/>
            </w:tcBorders>
            <w:shd w:val="clear" w:color="auto" w:fill="BFBFBF" w:themeFill="background1" w:themeFillShade="BF"/>
            <w:vAlign w:val="bottom"/>
          </w:tcPr>
          <w:p w14:paraId="66EFBD0C" w14:textId="77777777" w:rsidR="001E4F04" w:rsidRPr="002A326F" w:rsidRDefault="001E4F04" w:rsidP="001E4F04">
            <w:pPr>
              <w:spacing w:before="80" w:after="80" w:line="200" w:lineRule="exact"/>
              <w:ind w:right="57"/>
              <w:jc w:val="center"/>
              <w:rPr>
                <w:i/>
                <w:sz w:val="16"/>
              </w:rPr>
            </w:pPr>
            <w:r w:rsidRPr="002A326F">
              <w:rPr>
                <w:i/>
                <w:sz w:val="16"/>
              </w:rPr>
              <w:t>FIN</w:t>
            </w:r>
          </w:p>
        </w:tc>
        <w:tc>
          <w:tcPr>
            <w:tcW w:w="225" w:type="pct"/>
            <w:tcBorders>
              <w:top w:val="single" w:sz="4" w:space="0" w:color="auto"/>
              <w:bottom w:val="single" w:sz="12" w:space="0" w:color="auto"/>
            </w:tcBorders>
            <w:shd w:val="clear" w:color="auto" w:fill="auto"/>
            <w:vAlign w:val="bottom"/>
          </w:tcPr>
          <w:p w14:paraId="16346BAD" w14:textId="77777777" w:rsidR="001E4F04" w:rsidRPr="002A326F" w:rsidRDefault="001E4F04" w:rsidP="001E4F04">
            <w:pPr>
              <w:spacing w:before="80" w:after="80" w:line="200" w:lineRule="exact"/>
              <w:ind w:right="57"/>
              <w:jc w:val="center"/>
              <w:rPr>
                <w:i/>
                <w:sz w:val="16"/>
              </w:rPr>
            </w:pPr>
            <w:r w:rsidRPr="002A326F">
              <w:rPr>
                <w:i/>
                <w:sz w:val="16"/>
              </w:rPr>
              <w:t>FRA</w:t>
            </w:r>
          </w:p>
        </w:tc>
        <w:tc>
          <w:tcPr>
            <w:tcW w:w="290" w:type="pct"/>
            <w:tcBorders>
              <w:top w:val="single" w:sz="4" w:space="0" w:color="auto"/>
              <w:bottom w:val="single" w:sz="12" w:space="0" w:color="auto"/>
            </w:tcBorders>
            <w:shd w:val="clear" w:color="auto" w:fill="BFBFBF" w:themeFill="background1" w:themeFillShade="BF"/>
            <w:vAlign w:val="bottom"/>
          </w:tcPr>
          <w:p w14:paraId="7413780D" w14:textId="77777777" w:rsidR="001E4F04" w:rsidRPr="002A326F" w:rsidRDefault="001E4F04" w:rsidP="001E4F04">
            <w:pPr>
              <w:spacing w:before="80" w:after="80" w:line="200" w:lineRule="exact"/>
              <w:ind w:right="57"/>
              <w:jc w:val="center"/>
              <w:rPr>
                <w:i/>
                <w:sz w:val="16"/>
              </w:rPr>
            </w:pPr>
            <w:r w:rsidRPr="002A326F">
              <w:rPr>
                <w:i/>
                <w:sz w:val="16"/>
              </w:rPr>
              <w:t>GR</w:t>
            </w:r>
          </w:p>
        </w:tc>
        <w:tc>
          <w:tcPr>
            <w:tcW w:w="303" w:type="pct"/>
            <w:tcBorders>
              <w:top w:val="single" w:sz="4" w:space="0" w:color="auto"/>
              <w:bottom w:val="single" w:sz="12" w:space="0" w:color="auto"/>
            </w:tcBorders>
            <w:shd w:val="clear" w:color="auto" w:fill="auto"/>
            <w:vAlign w:val="bottom"/>
          </w:tcPr>
          <w:p w14:paraId="29F1915F" w14:textId="77777777" w:rsidR="001E4F04" w:rsidRPr="002A326F" w:rsidRDefault="001E4F04" w:rsidP="001E4F04">
            <w:pPr>
              <w:spacing w:before="80" w:after="80" w:line="200" w:lineRule="exact"/>
              <w:ind w:right="57"/>
              <w:jc w:val="center"/>
              <w:rPr>
                <w:i/>
                <w:sz w:val="16"/>
              </w:rPr>
            </w:pPr>
            <w:r w:rsidRPr="002A326F">
              <w:rPr>
                <w:i/>
                <w:sz w:val="16"/>
              </w:rPr>
              <w:t>HUN</w:t>
            </w:r>
          </w:p>
        </w:tc>
        <w:tc>
          <w:tcPr>
            <w:tcW w:w="306" w:type="pct"/>
            <w:tcBorders>
              <w:top w:val="single" w:sz="4" w:space="0" w:color="auto"/>
              <w:bottom w:val="single" w:sz="12" w:space="0" w:color="auto"/>
            </w:tcBorders>
            <w:shd w:val="clear" w:color="auto" w:fill="BFBFBF" w:themeFill="background1" w:themeFillShade="BF"/>
            <w:vAlign w:val="bottom"/>
          </w:tcPr>
          <w:p w14:paraId="3362ACB9" w14:textId="77777777" w:rsidR="001E4F04" w:rsidRPr="002A326F" w:rsidRDefault="001E4F04" w:rsidP="001E4F04">
            <w:pPr>
              <w:spacing w:before="80" w:after="80" w:line="200" w:lineRule="exact"/>
              <w:ind w:right="57"/>
              <w:jc w:val="center"/>
              <w:rPr>
                <w:i/>
                <w:sz w:val="16"/>
              </w:rPr>
            </w:pPr>
            <w:r w:rsidRPr="002A326F">
              <w:rPr>
                <w:i/>
                <w:sz w:val="16"/>
              </w:rPr>
              <w:t>IT</w:t>
            </w:r>
          </w:p>
        </w:tc>
        <w:tc>
          <w:tcPr>
            <w:tcW w:w="331" w:type="pct"/>
            <w:tcBorders>
              <w:top w:val="single" w:sz="4" w:space="0" w:color="auto"/>
              <w:bottom w:val="single" w:sz="12" w:space="0" w:color="auto"/>
            </w:tcBorders>
            <w:shd w:val="clear" w:color="auto" w:fill="auto"/>
            <w:vAlign w:val="bottom"/>
          </w:tcPr>
          <w:p w14:paraId="6B890C6C" w14:textId="77777777" w:rsidR="001E4F04" w:rsidRPr="002A326F" w:rsidRDefault="001E4F04" w:rsidP="001E4F04">
            <w:pPr>
              <w:spacing w:before="80" w:after="80" w:line="200" w:lineRule="exact"/>
              <w:ind w:right="57"/>
              <w:jc w:val="center"/>
              <w:rPr>
                <w:i/>
                <w:sz w:val="16"/>
              </w:rPr>
            </w:pPr>
            <w:r w:rsidRPr="002A326F">
              <w:rPr>
                <w:i/>
                <w:sz w:val="16"/>
              </w:rPr>
              <w:t>LV</w:t>
            </w:r>
          </w:p>
        </w:tc>
        <w:tc>
          <w:tcPr>
            <w:tcW w:w="254" w:type="pct"/>
            <w:tcBorders>
              <w:top w:val="single" w:sz="4" w:space="0" w:color="auto"/>
              <w:bottom w:val="single" w:sz="12" w:space="0" w:color="auto"/>
            </w:tcBorders>
            <w:shd w:val="clear" w:color="auto" w:fill="BFBFBF" w:themeFill="background1" w:themeFillShade="BF"/>
            <w:vAlign w:val="bottom"/>
          </w:tcPr>
          <w:p w14:paraId="03AE7590" w14:textId="77777777" w:rsidR="001E4F04" w:rsidRPr="002A326F" w:rsidRDefault="001E4F04" w:rsidP="001E4F04">
            <w:pPr>
              <w:spacing w:before="80" w:after="80" w:line="200" w:lineRule="exact"/>
              <w:ind w:right="57"/>
              <w:jc w:val="center"/>
              <w:rPr>
                <w:i/>
                <w:sz w:val="16"/>
                <w:szCs w:val="16"/>
              </w:rPr>
            </w:pPr>
            <w:r w:rsidRPr="002A326F">
              <w:rPr>
                <w:i/>
                <w:sz w:val="16"/>
                <w:szCs w:val="16"/>
              </w:rPr>
              <w:t>POL</w:t>
            </w:r>
          </w:p>
        </w:tc>
        <w:tc>
          <w:tcPr>
            <w:tcW w:w="254" w:type="pct"/>
            <w:tcBorders>
              <w:top w:val="single" w:sz="4" w:space="0" w:color="auto"/>
              <w:bottom w:val="single" w:sz="12" w:space="0" w:color="auto"/>
            </w:tcBorders>
            <w:shd w:val="clear" w:color="auto" w:fill="auto"/>
            <w:vAlign w:val="bottom"/>
          </w:tcPr>
          <w:p w14:paraId="56E0BF32" w14:textId="77777777" w:rsidR="001E4F04" w:rsidRPr="002A326F" w:rsidRDefault="001E4F04" w:rsidP="001E4F04">
            <w:pPr>
              <w:spacing w:before="80" w:after="80" w:line="200" w:lineRule="exact"/>
              <w:ind w:right="57"/>
              <w:jc w:val="center"/>
              <w:rPr>
                <w:i/>
                <w:sz w:val="16"/>
                <w:szCs w:val="16"/>
              </w:rPr>
            </w:pPr>
            <w:r w:rsidRPr="002A326F">
              <w:rPr>
                <w:i/>
                <w:sz w:val="16"/>
                <w:szCs w:val="16"/>
              </w:rPr>
              <w:t>SLV</w:t>
            </w:r>
          </w:p>
        </w:tc>
        <w:tc>
          <w:tcPr>
            <w:tcW w:w="283" w:type="pct"/>
            <w:tcBorders>
              <w:top w:val="single" w:sz="4" w:space="0" w:color="auto"/>
              <w:bottom w:val="single" w:sz="12" w:space="0" w:color="auto"/>
            </w:tcBorders>
            <w:shd w:val="clear" w:color="auto" w:fill="BFBFBF" w:themeFill="background1" w:themeFillShade="BF"/>
            <w:vAlign w:val="bottom"/>
          </w:tcPr>
          <w:p w14:paraId="0713CF9D" w14:textId="77777777" w:rsidR="001E4F04" w:rsidRPr="002A326F" w:rsidRDefault="001E4F04" w:rsidP="001E4F04">
            <w:pPr>
              <w:spacing w:before="80" w:after="80" w:line="200" w:lineRule="exact"/>
              <w:ind w:right="57"/>
              <w:jc w:val="center"/>
              <w:rPr>
                <w:i/>
                <w:sz w:val="16"/>
                <w:szCs w:val="16"/>
              </w:rPr>
            </w:pPr>
            <w:r w:rsidRPr="002A326F">
              <w:rPr>
                <w:i/>
                <w:sz w:val="16"/>
                <w:szCs w:val="16"/>
              </w:rPr>
              <w:t>SP</w:t>
            </w:r>
          </w:p>
        </w:tc>
      </w:tr>
      <w:tr w:rsidR="001E4F04" w:rsidRPr="002A326F" w14:paraId="06578D7F" w14:textId="77777777" w:rsidTr="001E4F04">
        <w:tc>
          <w:tcPr>
            <w:tcW w:w="1680" w:type="pct"/>
            <w:tcBorders>
              <w:top w:val="single" w:sz="12" w:space="0" w:color="auto"/>
            </w:tcBorders>
            <w:shd w:val="clear" w:color="auto" w:fill="auto"/>
          </w:tcPr>
          <w:p w14:paraId="75C4DD97" w14:textId="77777777" w:rsidR="001E4F04" w:rsidRPr="002A326F" w:rsidRDefault="001E4F04" w:rsidP="001E4F04">
            <w:pPr>
              <w:spacing w:before="40" w:after="40" w:line="240" w:lineRule="auto"/>
              <w:rPr>
                <w:sz w:val="18"/>
                <w:szCs w:val="18"/>
              </w:rPr>
            </w:pPr>
            <w:r w:rsidRPr="002A326F">
              <w:rPr>
                <w:sz w:val="18"/>
                <w:szCs w:val="18"/>
              </w:rPr>
              <w:t>Число проверок СПС на автодорогах</w:t>
            </w:r>
          </w:p>
        </w:tc>
        <w:tc>
          <w:tcPr>
            <w:tcW w:w="290" w:type="pct"/>
            <w:tcBorders>
              <w:top w:val="single" w:sz="12" w:space="0" w:color="auto"/>
            </w:tcBorders>
            <w:shd w:val="clear" w:color="auto" w:fill="auto"/>
            <w:vAlign w:val="center"/>
          </w:tcPr>
          <w:p w14:paraId="1C75D262" w14:textId="77777777" w:rsidR="001E4F04" w:rsidRPr="002A326F" w:rsidRDefault="001E4F04" w:rsidP="001E4F04">
            <w:pPr>
              <w:spacing w:before="40" w:after="40" w:line="240" w:lineRule="auto"/>
              <w:ind w:right="57"/>
              <w:jc w:val="right"/>
              <w:rPr>
                <w:sz w:val="16"/>
                <w:szCs w:val="16"/>
              </w:rPr>
            </w:pPr>
            <w:r w:rsidRPr="002A326F">
              <w:rPr>
                <w:rFonts w:asciiTheme="majorBidi" w:hAnsiTheme="majorBidi" w:cstheme="majorBidi"/>
                <w:sz w:val="16"/>
                <w:szCs w:val="16"/>
              </w:rPr>
              <w:t>1 728</w:t>
            </w:r>
          </w:p>
        </w:tc>
        <w:tc>
          <w:tcPr>
            <w:tcW w:w="269" w:type="pct"/>
            <w:tcBorders>
              <w:top w:val="single" w:sz="12" w:space="0" w:color="auto"/>
            </w:tcBorders>
            <w:shd w:val="clear" w:color="auto" w:fill="BFBFBF" w:themeFill="background1" w:themeFillShade="BF"/>
            <w:vAlign w:val="center"/>
          </w:tcPr>
          <w:p w14:paraId="6F14BC0F" w14:textId="77777777" w:rsidR="001E4F04" w:rsidRPr="002A326F" w:rsidRDefault="001E4F04" w:rsidP="001E4F04">
            <w:pPr>
              <w:spacing w:before="40" w:after="40" w:line="240" w:lineRule="auto"/>
              <w:ind w:right="57"/>
              <w:jc w:val="right"/>
              <w:rPr>
                <w:sz w:val="16"/>
                <w:szCs w:val="16"/>
              </w:rPr>
            </w:pPr>
            <w:r w:rsidRPr="002A326F">
              <w:rPr>
                <w:rFonts w:asciiTheme="majorBidi" w:hAnsiTheme="majorBidi" w:cstheme="majorBidi"/>
                <w:sz w:val="16"/>
                <w:szCs w:val="16"/>
              </w:rPr>
              <w:t>115</w:t>
            </w:r>
          </w:p>
        </w:tc>
        <w:tc>
          <w:tcPr>
            <w:tcW w:w="239" w:type="pct"/>
            <w:tcBorders>
              <w:top w:val="single" w:sz="12" w:space="0" w:color="auto"/>
            </w:tcBorders>
            <w:shd w:val="clear" w:color="auto" w:fill="auto"/>
            <w:vAlign w:val="center"/>
          </w:tcPr>
          <w:p w14:paraId="097F9013" w14:textId="77777777" w:rsidR="001E4F04" w:rsidRPr="002A326F" w:rsidRDefault="001E4F04" w:rsidP="001E4F04">
            <w:pPr>
              <w:spacing w:before="40" w:after="40" w:line="240" w:lineRule="auto"/>
              <w:ind w:right="57"/>
              <w:jc w:val="right"/>
              <w:rPr>
                <w:sz w:val="16"/>
                <w:szCs w:val="16"/>
              </w:rPr>
            </w:pPr>
            <w:r w:rsidRPr="002A326F">
              <w:rPr>
                <w:rFonts w:asciiTheme="majorBidi" w:hAnsiTheme="majorBidi" w:cstheme="majorBidi"/>
                <w:sz w:val="16"/>
                <w:szCs w:val="16"/>
              </w:rPr>
              <w:t>1 890</w:t>
            </w:r>
          </w:p>
        </w:tc>
        <w:tc>
          <w:tcPr>
            <w:tcW w:w="276" w:type="pct"/>
            <w:tcBorders>
              <w:top w:val="single" w:sz="12" w:space="0" w:color="auto"/>
            </w:tcBorders>
            <w:shd w:val="clear" w:color="auto" w:fill="BFBFBF" w:themeFill="background1" w:themeFillShade="BF"/>
            <w:vAlign w:val="center"/>
          </w:tcPr>
          <w:p w14:paraId="7DC6EFDB" w14:textId="77777777" w:rsidR="001E4F04" w:rsidRPr="002A326F" w:rsidRDefault="001E4F04" w:rsidP="001E4F04">
            <w:pPr>
              <w:spacing w:before="40" w:after="40" w:line="240" w:lineRule="auto"/>
              <w:ind w:right="57"/>
              <w:jc w:val="right"/>
              <w:rPr>
                <w:sz w:val="16"/>
                <w:szCs w:val="16"/>
              </w:rPr>
            </w:pPr>
            <w:r w:rsidRPr="002A326F">
              <w:rPr>
                <w:rFonts w:asciiTheme="majorBidi" w:hAnsiTheme="majorBidi" w:cstheme="majorBidi"/>
                <w:sz w:val="16"/>
                <w:szCs w:val="16"/>
              </w:rPr>
              <w:t>84</w:t>
            </w:r>
          </w:p>
        </w:tc>
        <w:tc>
          <w:tcPr>
            <w:tcW w:w="225" w:type="pct"/>
            <w:tcBorders>
              <w:top w:val="single" w:sz="12" w:space="0" w:color="auto"/>
            </w:tcBorders>
            <w:shd w:val="clear" w:color="auto" w:fill="auto"/>
            <w:vAlign w:val="center"/>
          </w:tcPr>
          <w:p w14:paraId="53ECA549" w14:textId="77777777" w:rsidR="001E4F04" w:rsidRPr="002A326F" w:rsidRDefault="001E4F04" w:rsidP="001E4F04">
            <w:pPr>
              <w:spacing w:before="40" w:after="40" w:line="240" w:lineRule="auto"/>
              <w:ind w:right="57"/>
              <w:jc w:val="right"/>
              <w:rPr>
                <w:sz w:val="16"/>
                <w:szCs w:val="16"/>
              </w:rPr>
            </w:pPr>
            <w:r w:rsidRPr="002A326F">
              <w:rPr>
                <w:rFonts w:asciiTheme="majorBidi" w:hAnsiTheme="majorBidi" w:cstheme="majorBidi"/>
                <w:sz w:val="16"/>
                <w:szCs w:val="16"/>
              </w:rPr>
              <w:t>530</w:t>
            </w:r>
          </w:p>
        </w:tc>
        <w:tc>
          <w:tcPr>
            <w:tcW w:w="290" w:type="pct"/>
            <w:tcBorders>
              <w:top w:val="single" w:sz="12" w:space="0" w:color="auto"/>
            </w:tcBorders>
            <w:shd w:val="clear" w:color="auto" w:fill="BFBFBF" w:themeFill="background1" w:themeFillShade="BF"/>
            <w:vAlign w:val="center"/>
          </w:tcPr>
          <w:p w14:paraId="388DBDC2" w14:textId="77777777" w:rsidR="001E4F04" w:rsidRPr="002A326F" w:rsidRDefault="001E4F04" w:rsidP="001E4F04">
            <w:pPr>
              <w:spacing w:before="40" w:after="40" w:line="240" w:lineRule="auto"/>
              <w:ind w:right="57"/>
              <w:jc w:val="right"/>
              <w:rPr>
                <w:sz w:val="16"/>
                <w:szCs w:val="16"/>
              </w:rPr>
            </w:pPr>
            <w:r w:rsidRPr="002A326F">
              <w:rPr>
                <w:rFonts w:asciiTheme="majorBidi" w:hAnsiTheme="majorBidi" w:cstheme="majorBidi"/>
                <w:sz w:val="16"/>
                <w:szCs w:val="16"/>
              </w:rPr>
              <w:t>96</w:t>
            </w:r>
          </w:p>
        </w:tc>
        <w:tc>
          <w:tcPr>
            <w:tcW w:w="303" w:type="pct"/>
            <w:tcBorders>
              <w:top w:val="single" w:sz="12" w:space="0" w:color="auto"/>
            </w:tcBorders>
            <w:shd w:val="clear" w:color="auto" w:fill="auto"/>
            <w:vAlign w:val="center"/>
          </w:tcPr>
          <w:p w14:paraId="30B585F5" w14:textId="77777777" w:rsidR="001E4F04" w:rsidRPr="002A326F" w:rsidRDefault="001E4F04" w:rsidP="001E4F04">
            <w:pPr>
              <w:spacing w:before="40" w:after="40" w:line="240" w:lineRule="auto"/>
              <w:ind w:right="57"/>
              <w:jc w:val="right"/>
              <w:rPr>
                <w:sz w:val="16"/>
                <w:szCs w:val="16"/>
              </w:rPr>
            </w:pPr>
            <w:r w:rsidRPr="002A326F">
              <w:rPr>
                <w:rFonts w:asciiTheme="majorBidi" w:hAnsiTheme="majorBidi" w:cstheme="majorBidi"/>
                <w:sz w:val="16"/>
                <w:szCs w:val="16"/>
              </w:rPr>
              <w:t>*</w:t>
            </w:r>
          </w:p>
        </w:tc>
        <w:tc>
          <w:tcPr>
            <w:tcW w:w="306" w:type="pct"/>
            <w:tcBorders>
              <w:top w:val="single" w:sz="12" w:space="0" w:color="auto"/>
            </w:tcBorders>
            <w:shd w:val="clear" w:color="auto" w:fill="BFBFBF" w:themeFill="background1" w:themeFillShade="BF"/>
            <w:vAlign w:val="center"/>
          </w:tcPr>
          <w:p w14:paraId="3EE0D09C" w14:textId="77777777" w:rsidR="001E4F04" w:rsidRPr="002A326F" w:rsidRDefault="001E4F04" w:rsidP="001E4F04">
            <w:pPr>
              <w:spacing w:before="40" w:after="40" w:line="240" w:lineRule="auto"/>
              <w:ind w:right="57"/>
              <w:jc w:val="right"/>
              <w:rPr>
                <w:sz w:val="16"/>
                <w:szCs w:val="16"/>
              </w:rPr>
            </w:pPr>
            <w:r w:rsidRPr="002A326F">
              <w:rPr>
                <w:rFonts w:asciiTheme="majorBidi" w:hAnsiTheme="majorBidi" w:cstheme="majorBidi"/>
                <w:sz w:val="16"/>
                <w:szCs w:val="16"/>
              </w:rPr>
              <w:t>*</w:t>
            </w:r>
          </w:p>
        </w:tc>
        <w:tc>
          <w:tcPr>
            <w:tcW w:w="331" w:type="pct"/>
            <w:tcBorders>
              <w:top w:val="single" w:sz="12" w:space="0" w:color="auto"/>
            </w:tcBorders>
            <w:shd w:val="clear" w:color="auto" w:fill="auto"/>
            <w:vAlign w:val="center"/>
          </w:tcPr>
          <w:p w14:paraId="51AFCAE3" w14:textId="77777777" w:rsidR="001E4F04" w:rsidRPr="002A326F" w:rsidRDefault="001E4F04" w:rsidP="001E4F04">
            <w:pPr>
              <w:spacing w:before="40" w:after="40" w:line="240" w:lineRule="auto"/>
              <w:ind w:right="57"/>
              <w:jc w:val="right"/>
              <w:rPr>
                <w:sz w:val="16"/>
                <w:szCs w:val="16"/>
              </w:rPr>
            </w:pPr>
            <w:r w:rsidRPr="002A326F">
              <w:rPr>
                <w:rFonts w:asciiTheme="majorBidi" w:hAnsiTheme="majorBidi" w:cstheme="majorBidi"/>
                <w:sz w:val="16"/>
                <w:szCs w:val="16"/>
              </w:rPr>
              <w:t>315</w:t>
            </w:r>
          </w:p>
        </w:tc>
        <w:tc>
          <w:tcPr>
            <w:tcW w:w="254" w:type="pct"/>
            <w:tcBorders>
              <w:top w:val="single" w:sz="12" w:space="0" w:color="auto"/>
            </w:tcBorders>
            <w:shd w:val="clear" w:color="auto" w:fill="BFBFBF" w:themeFill="background1" w:themeFillShade="BF"/>
            <w:vAlign w:val="center"/>
          </w:tcPr>
          <w:p w14:paraId="6007349D" w14:textId="77777777" w:rsidR="001E4F04" w:rsidRPr="002A326F" w:rsidDel="00D34592" w:rsidRDefault="001E4F04" w:rsidP="001E4F04">
            <w:pPr>
              <w:spacing w:before="40" w:after="40" w:line="240" w:lineRule="auto"/>
              <w:ind w:right="57"/>
              <w:jc w:val="right"/>
              <w:rPr>
                <w:sz w:val="16"/>
                <w:szCs w:val="16"/>
              </w:rPr>
            </w:pPr>
            <w:r w:rsidRPr="002A326F">
              <w:rPr>
                <w:rFonts w:asciiTheme="majorBidi" w:hAnsiTheme="majorBidi" w:cstheme="majorBidi"/>
                <w:sz w:val="16"/>
                <w:szCs w:val="16"/>
              </w:rPr>
              <w:t>4 256</w:t>
            </w:r>
          </w:p>
        </w:tc>
        <w:tc>
          <w:tcPr>
            <w:tcW w:w="254" w:type="pct"/>
            <w:tcBorders>
              <w:top w:val="single" w:sz="12" w:space="0" w:color="auto"/>
            </w:tcBorders>
            <w:shd w:val="clear" w:color="auto" w:fill="auto"/>
            <w:vAlign w:val="center"/>
          </w:tcPr>
          <w:p w14:paraId="0F7A5630" w14:textId="77777777" w:rsidR="001E4F04" w:rsidRPr="002A326F" w:rsidRDefault="001E4F04" w:rsidP="001E4F04">
            <w:pPr>
              <w:spacing w:before="40" w:after="40" w:line="240" w:lineRule="auto"/>
              <w:ind w:right="57"/>
              <w:jc w:val="right"/>
              <w:rPr>
                <w:sz w:val="16"/>
                <w:szCs w:val="16"/>
              </w:rPr>
            </w:pPr>
            <w:r w:rsidRPr="002A326F">
              <w:rPr>
                <w:rFonts w:asciiTheme="majorBidi" w:hAnsiTheme="majorBidi" w:cstheme="majorBidi"/>
                <w:sz w:val="16"/>
                <w:szCs w:val="16"/>
              </w:rPr>
              <w:t>17</w:t>
            </w:r>
          </w:p>
        </w:tc>
        <w:tc>
          <w:tcPr>
            <w:tcW w:w="283" w:type="pct"/>
            <w:tcBorders>
              <w:top w:val="single" w:sz="12" w:space="0" w:color="auto"/>
            </w:tcBorders>
            <w:shd w:val="clear" w:color="auto" w:fill="BFBFBF" w:themeFill="background1" w:themeFillShade="BF"/>
            <w:vAlign w:val="center"/>
          </w:tcPr>
          <w:p w14:paraId="6349192C" w14:textId="77777777" w:rsidR="001E4F04" w:rsidRPr="002A326F" w:rsidRDefault="001E4F04" w:rsidP="001E4F04">
            <w:pPr>
              <w:spacing w:before="40" w:after="40" w:line="240" w:lineRule="auto"/>
              <w:ind w:right="57"/>
              <w:jc w:val="right"/>
              <w:rPr>
                <w:sz w:val="16"/>
                <w:szCs w:val="16"/>
              </w:rPr>
            </w:pPr>
            <w:r w:rsidRPr="002A326F">
              <w:rPr>
                <w:rFonts w:asciiTheme="majorBidi" w:hAnsiTheme="majorBidi" w:cstheme="majorBidi"/>
                <w:sz w:val="16"/>
                <w:szCs w:val="16"/>
              </w:rPr>
              <w:t>957</w:t>
            </w:r>
          </w:p>
        </w:tc>
      </w:tr>
      <w:tr w:rsidR="001E4F04" w:rsidRPr="002A326F" w14:paraId="504D74C5" w14:textId="77777777" w:rsidTr="001E4F04">
        <w:tc>
          <w:tcPr>
            <w:tcW w:w="1680" w:type="pct"/>
            <w:shd w:val="clear" w:color="auto" w:fill="auto"/>
          </w:tcPr>
          <w:p w14:paraId="67DBF2D0" w14:textId="77777777" w:rsidR="001E4F04" w:rsidRPr="002A326F" w:rsidRDefault="001E4F04" w:rsidP="001E4F04">
            <w:pPr>
              <w:spacing w:before="40" w:after="40" w:line="240" w:lineRule="auto"/>
              <w:rPr>
                <w:sz w:val="18"/>
                <w:szCs w:val="18"/>
              </w:rPr>
            </w:pPr>
            <w:r w:rsidRPr="002A326F">
              <w:rPr>
                <w:sz w:val="18"/>
              </w:rPr>
              <w:t>Число проверок СПС на ж/дорогах</w:t>
            </w:r>
          </w:p>
        </w:tc>
        <w:tc>
          <w:tcPr>
            <w:tcW w:w="290" w:type="pct"/>
            <w:shd w:val="clear" w:color="auto" w:fill="auto"/>
            <w:vAlign w:val="center"/>
          </w:tcPr>
          <w:p w14:paraId="7BFEFFCF" w14:textId="77777777" w:rsidR="001E4F04" w:rsidRPr="002A326F" w:rsidRDefault="001E4F04" w:rsidP="001E4F04">
            <w:pPr>
              <w:spacing w:before="40" w:after="40" w:line="240" w:lineRule="auto"/>
              <w:ind w:right="57"/>
              <w:jc w:val="right"/>
              <w:rPr>
                <w:sz w:val="16"/>
                <w:szCs w:val="16"/>
              </w:rPr>
            </w:pPr>
            <w:r w:rsidRPr="002A326F">
              <w:rPr>
                <w:rFonts w:asciiTheme="majorBidi" w:hAnsiTheme="majorBidi" w:cstheme="majorBidi"/>
                <w:sz w:val="16"/>
                <w:szCs w:val="16"/>
              </w:rPr>
              <w:t>0</w:t>
            </w:r>
          </w:p>
        </w:tc>
        <w:tc>
          <w:tcPr>
            <w:tcW w:w="269" w:type="pct"/>
            <w:shd w:val="clear" w:color="auto" w:fill="BFBFBF" w:themeFill="background1" w:themeFillShade="BF"/>
            <w:vAlign w:val="center"/>
          </w:tcPr>
          <w:p w14:paraId="00A897C6" w14:textId="43ACD54E" w:rsidR="001E4F04" w:rsidRPr="002A326F" w:rsidRDefault="002264C7" w:rsidP="001E4F04">
            <w:pPr>
              <w:spacing w:before="40" w:after="40" w:line="240" w:lineRule="auto"/>
              <w:ind w:right="57"/>
              <w:jc w:val="right"/>
              <w:rPr>
                <w:sz w:val="16"/>
                <w:szCs w:val="16"/>
              </w:rPr>
            </w:pPr>
            <w:r>
              <w:rPr>
                <w:rFonts w:asciiTheme="majorBidi" w:hAnsiTheme="majorBidi" w:cstheme="majorBidi"/>
                <w:sz w:val="16"/>
                <w:szCs w:val="16"/>
              </w:rPr>
              <w:t>–</w:t>
            </w:r>
          </w:p>
        </w:tc>
        <w:tc>
          <w:tcPr>
            <w:tcW w:w="239" w:type="pct"/>
            <w:shd w:val="clear" w:color="auto" w:fill="auto"/>
            <w:vAlign w:val="center"/>
          </w:tcPr>
          <w:p w14:paraId="5ED325E0" w14:textId="77777777" w:rsidR="001E4F04" w:rsidRPr="002A326F" w:rsidRDefault="001E4F04" w:rsidP="001E4F04">
            <w:pPr>
              <w:spacing w:before="40" w:after="40" w:line="240" w:lineRule="auto"/>
              <w:ind w:right="57"/>
              <w:jc w:val="right"/>
              <w:rPr>
                <w:sz w:val="16"/>
                <w:szCs w:val="16"/>
              </w:rPr>
            </w:pPr>
            <w:r w:rsidRPr="002A326F">
              <w:rPr>
                <w:rFonts w:asciiTheme="majorBidi" w:hAnsiTheme="majorBidi" w:cstheme="majorBidi"/>
                <w:sz w:val="16"/>
                <w:szCs w:val="16"/>
              </w:rPr>
              <w:t>0</w:t>
            </w:r>
          </w:p>
        </w:tc>
        <w:tc>
          <w:tcPr>
            <w:tcW w:w="276" w:type="pct"/>
            <w:shd w:val="clear" w:color="auto" w:fill="BFBFBF" w:themeFill="background1" w:themeFillShade="BF"/>
            <w:vAlign w:val="center"/>
          </w:tcPr>
          <w:p w14:paraId="6560DCE3" w14:textId="77777777" w:rsidR="001E4F04" w:rsidRPr="002A326F" w:rsidRDefault="001E4F04" w:rsidP="001E4F04">
            <w:pPr>
              <w:spacing w:before="40" w:after="40" w:line="240" w:lineRule="auto"/>
              <w:ind w:right="57"/>
              <w:jc w:val="right"/>
              <w:rPr>
                <w:sz w:val="16"/>
                <w:szCs w:val="16"/>
              </w:rPr>
            </w:pPr>
            <w:r w:rsidRPr="002A326F">
              <w:rPr>
                <w:rFonts w:asciiTheme="majorBidi" w:hAnsiTheme="majorBidi" w:cstheme="majorBidi"/>
                <w:sz w:val="16"/>
                <w:szCs w:val="16"/>
              </w:rPr>
              <w:t>0</w:t>
            </w:r>
          </w:p>
        </w:tc>
        <w:tc>
          <w:tcPr>
            <w:tcW w:w="225" w:type="pct"/>
            <w:shd w:val="clear" w:color="auto" w:fill="auto"/>
            <w:vAlign w:val="center"/>
          </w:tcPr>
          <w:p w14:paraId="5006E5F4" w14:textId="77777777" w:rsidR="001E4F04" w:rsidRPr="002A326F" w:rsidRDefault="001E4F04" w:rsidP="001E4F04">
            <w:pPr>
              <w:spacing w:before="40" w:after="40" w:line="240" w:lineRule="auto"/>
              <w:ind w:right="57"/>
              <w:jc w:val="right"/>
              <w:rPr>
                <w:sz w:val="16"/>
                <w:szCs w:val="16"/>
              </w:rPr>
            </w:pPr>
            <w:r w:rsidRPr="002A326F">
              <w:rPr>
                <w:rFonts w:asciiTheme="majorBidi" w:hAnsiTheme="majorBidi" w:cstheme="majorBidi"/>
                <w:sz w:val="16"/>
                <w:szCs w:val="16"/>
              </w:rPr>
              <w:t>0</w:t>
            </w:r>
          </w:p>
        </w:tc>
        <w:tc>
          <w:tcPr>
            <w:tcW w:w="290" w:type="pct"/>
            <w:shd w:val="clear" w:color="auto" w:fill="BFBFBF" w:themeFill="background1" w:themeFillShade="BF"/>
            <w:vAlign w:val="center"/>
          </w:tcPr>
          <w:p w14:paraId="33B0944A" w14:textId="77777777" w:rsidR="001E4F04" w:rsidRPr="002A326F" w:rsidRDefault="001E4F04" w:rsidP="001E4F04">
            <w:pPr>
              <w:spacing w:before="40" w:after="40" w:line="240" w:lineRule="auto"/>
              <w:ind w:right="57"/>
              <w:jc w:val="right"/>
              <w:rPr>
                <w:sz w:val="16"/>
                <w:szCs w:val="16"/>
              </w:rPr>
            </w:pPr>
            <w:r w:rsidRPr="002A326F">
              <w:rPr>
                <w:rFonts w:asciiTheme="majorBidi" w:hAnsiTheme="majorBidi" w:cstheme="majorBidi"/>
                <w:sz w:val="16"/>
                <w:szCs w:val="16"/>
              </w:rPr>
              <w:t>0</w:t>
            </w:r>
          </w:p>
        </w:tc>
        <w:tc>
          <w:tcPr>
            <w:tcW w:w="303" w:type="pct"/>
            <w:shd w:val="clear" w:color="auto" w:fill="auto"/>
            <w:vAlign w:val="center"/>
          </w:tcPr>
          <w:p w14:paraId="18359BC6" w14:textId="77777777" w:rsidR="001E4F04" w:rsidRPr="002A326F" w:rsidRDefault="001E4F04" w:rsidP="001E4F04">
            <w:pPr>
              <w:spacing w:before="40" w:after="40" w:line="240" w:lineRule="auto"/>
              <w:ind w:right="57"/>
              <w:jc w:val="right"/>
              <w:rPr>
                <w:sz w:val="16"/>
                <w:szCs w:val="16"/>
              </w:rPr>
            </w:pPr>
            <w:r w:rsidRPr="002A326F">
              <w:rPr>
                <w:rFonts w:asciiTheme="majorBidi" w:hAnsiTheme="majorBidi" w:cstheme="majorBidi"/>
                <w:sz w:val="16"/>
                <w:szCs w:val="16"/>
              </w:rPr>
              <w:t>*</w:t>
            </w:r>
          </w:p>
        </w:tc>
        <w:tc>
          <w:tcPr>
            <w:tcW w:w="306" w:type="pct"/>
            <w:shd w:val="clear" w:color="auto" w:fill="BFBFBF" w:themeFill="background1" w:themeFillShade="BF"/>
            <w:vAlign w:val="center"/>
          </w:tcPr>
          <w:p w14:paraId="5BA5B9F1" w14:textId="77777777" w:rsidR="001E4F04" w:rsidRPr="002A326F" w:rsidRDefault="001E4F04" w:rsidP="001E4F04">
            <w:pPr>
              <w:spacing w:before="40" w:after="40" w:line="240" w:lineRule="auto"/>
              <w:ind w:right="57"/>
              <w:jc w:val="right"/>
              <w:rPr>
                <w:sz w:val="16"/>
                <w:szCs w:val="16"/>
              </w:rPr>
            </w:pPr>
            <w:r w:rsidRPr="002A326F">
              <w:rPr>
                <w:rFonts w:asciiTheme="majorBidi" w:hAnsiTheme="majorBidi" w:cstheme="majorBidi"/>
                <w:sz w:val="16"/>
                <w:szCs w:val="16"/>
              </w:rPr>
              <w:t>*</w:t>
            </w:r>
          </w:p>
        </w:tc>
        <w:tc>
          <w:tcPr>
            <w:tcW w:w="331" w:type="pct"/>
            <w:shd w:val="clear" w:color="auto" w:fill="auto"/>
            <w:vAlign w:val="center"/>
          </w:tcPr>
          <w:p w14:paraId="7FDB4989" w14:textId="77777777" w:rsidR="001E4F04" w:rsidRPr="002A326F" w:rsidRDefault="001E4F04" w:rsidP="001E4F04">
            <w:pPr>
              <w:spacing w:before="40" w:after="40" w:line="240" w:lineRule="auto"/>
              <w:ind w:right="57"/>
              <w:jc w:val="right"/>
              <w:rPr>
                <w:sz w:val="16"/>
                <w:szCs w:val="16"/>
              </w:rPr>
            </w:pPr>
            <w:r w:rsidRPr="002A326F">
              <w:rPr>
                <w:rFonts w:asciiTheme="majorBidi" w:hAnsiTheme="majorBidi" w:cstheme="majorBidi"/>
                <w:sz w:val="16"/>
                <w:szCs w:val="16"/>
              </w:rPr>
              <w:t>0</w:t>
            </w:r>
          </w:p>
        </w:tc>
        <w:tc>
          <w:tcPr>
            <w:tcW w:w="254" w:type="pct"/>
            <w:shd w:val="clear" w:color="auto" w:fill="BFBFBF" w:themeFill="background1" w:themeFillShade="BF"/>
            <w:vAlign w:val="center"/>
          </w:tcPr>
          <w:p w14:paraId="1AA0F7B2" w14:textId="77777777" w:rsidR="001E4F04" w:rsidRPr="002A326F" w:rsidDel="00D34592" w:rsidRDefault="001E4F04" w:rsidP="001E4F04">
            <w:pPr>
              <w:spacing w:before="40" w:after="40" w:line="240" w:lineRule="auto"/>
              <w:ind w:right="57"/>
              <w:jc w:val="right"/>
              <w:rPr>
                <w:sz w:val="16"/>
                <w:szCs w:val="16"/>
              </w:rPr>
            </w:pPr>
            <w:r w:rsidRPr="002A326F">
              <w:rPr>
                <w:rFonts w:asciiTheme="majorBidi" w:hAnsiTheme="majorBidi" w:cstheme="majorBidi"/>
                <w:sz w:val="16"/>
                <w:szCs w:val="16"/>
              </w:rPr>
              <w:t>0</w:t>
            </w:r>
          </w:p>
        </w:tc>
        <w:tc>
          <w:tcPr>
            <w:tcW w:w="254" w:type="pct"/>
            <w:shd w:val="clear" w:color="auto" w:fill="auto"/>
            <w:vAlign w:val="center"/>
          </w:tcPr>
          <w:p w14:paraId="2C4B22EF" w14:textId="77777777" w:rsidR="001E4F04" w:rsidRPr="002A326F" w:rsidRDefault="001E4F04" w:rsidP="001E4F04">
            <w:pPr>
              <w:spacing w:before="40" w:after="40" w:line="240" w:lineRule="auto"/>
              <w:ind w:right="57"/>
              <w:jc w:val="right"/>
              <w:rPr>
                <w:sz w:val="16"/>
                <w:szCs w:val="16"/>
              </w:rPr>
            </w:pPr>
            <w:r w:rsidRPr="002A326F">
              <w:rPr>
                <w:rFonts w:asciiTheme="majorBidi" w:hAnsiTheme="majorBidi" w:cstheme="majorBidi"/>
                <w:sz w:val="16"/>
                <w:szCs w:val="16"/>
              </w:rPr>
              <w:t>0</w:t>
            </w:r>
          </w:p>
        </w:tc>
        <w:tc>
          <w:tcPr>
            <w:tcW w:w="283" w:type="pct"/>
            <w:shd w:val="clear" w:color="auto" w:fill="BFBFBF" w:themeFill="background1" w:themeFillShade="BF"/>
            <w:vAlign w:val="center"/>
          </w:tcPr>
          <w:p w14:paraId="5987F84D" w14:textId="77777777" w:rsidR="001E4F04" w:rsidRPr="002A326F" w:rsidRDefault="001E4F04" w:rsidP="001E4F04">
            <w:pPr>
              <w:spacing w:before="40" w:after="40" w:line="240" w:lineRule="auto"/>
              <w:ind w:right="57"/>
              <w:jc w:val="right"/>
              <w:rPr>
                <w:sz w:val="16"/>
                <w:szCs w:val="16"/>
              </w:rPr>
            </w:pPr>
            <w:r w:rsidRPr="002A326F">
              <w:rPr>
                <w:rFonts w:asciiTheme="majorBidi" w:hAnsiTheme="majorBidi" w:cstheme="majorBidi"/>
                <w:sz w:val="16"/>
                <w:szCs w:val="16"/>
              </w:rPr>
              <w:t>0</w:t>
            </w:r>
          </w:p>
        </w:tc>
      </w:tr>
      <w:tr w:rsidR="001E4F04" w:rsidRPr="002A326F" w14:paraId="2E3C064F" w14:textId="77777777" w:rsidTr="001E4F04">
        <w:tc>
          <w:tcPr>
            <w:tcW w:w="1680" w:type="pct"/>
            <w:shd w:val="clear" w:color="auto" w:fill="auto"/>
          </w:tcPr>
          <w:p w14:paraId="46857864" w14:textId="77777777" w:rsidR="001E4F04" w:rsidRPr="002A326F" w:rsidRDefault="001E4F04" w:rsidP="001E4F04">
            <w:pPr>
              <w:spacing w:before="40" w:after="40" w:line="240" w:lineRule="auto"/>
              <w:rPr>
                <w:sz w:val="18"/>
                <w:szCs w:val="18"/>
              </w:rPr>
            </w:pPr>
            <w:r w:rsidRPr="002A326F">
              <w:rPr>
                <w:sz w:val="18"/>
              </w:rPr>
              <w:t>Нарушения, связанные с документами (транспортные средства, зарегистрированные в</w:t>
            </w:r>
            <w:r w:rsidRPr="002A326F">
              <w:rPr>
                <w:sz w:val="18"/>
                <w:lang w:val="en-US"/>
              </w:rPr>
              <w:t> </w:t>
            </w:r>
            <w:r w:rsidRPr="002A326F">
              <w:rPr>
                <w:sz w:val="18"/>
              </w:rPr>
              <w:t>стране/за рубежом)</w:t>
            </w:r>
          </w:p>
        </w:tc>
        <w:tc>
          <w:tcPr>
            <w:tcW w:w="290" w:type="pct"/>
            <w:shd w:val="clear" w:color="auto" w:fill="auto"/>
            <w:vAlign w:val="center"/>
          </w:tcPr>
          <w:p w14:paraId="09687178" w14:textId="77777777" w:rsidR="001E4F04" w:rsidRPr="002A326F" w:rsidRDefault="001E4F04" w:rsidP="001E4F04">
            <w:pPr>
              <w:spacing w:before="40" w:after="40" w:line="240" w:lineRule="auto"/>
              <w:ind w:right="57"/>
              <w:jc w:val="right"/>
              <w:rPr>
                <w:sz w:val="16"/>
                <w:szCs w:val="16"/>
              </w:rPr>
            </w:pPr>
            <w:r w:rsidRPr="002A326F">
              <w:rPr>
                <w:rFonts w:asciiTheme="majorBidi" w:hAnsiTheme="majorBidi" w:cstheme="majorBidi"/>
                <w:sz w:val="16"/>
                <w:szCs w:val="16"/>
              </w:rPr>
              <w:t>2/77</w:t>
            </w:r>
          </w:p>
        </w:tc>
        <w:tc>
          <w:tcPr>
            <w:tcW w:w="269" w:type="pct"/>
            <w:shd w:val="clear" w:color="auto" w:fill="BFBFBF" w:themeFill="background1" w:themeFillShade="BF"/>
            <w:vAlign w:val="center"/>
          </w:tcPr>
          <w:p w14:paraId="06D5B39B" w14:textId="77777777" w:rsidR="001E4F04" w:rsidRPr="002A326F" w:rsidRDefault="001E4F04" w:rsidP="001E4F04">
            <w:pPr>
              <w:spacing w:before="40" w:after="40" w:line="240" w:lineRule="auto"/>
              <w:ind w:right="57"/>
              <w:jc w:val="right"/>
              <w:rPr>
                <w:sz w:val="16"/>
                <w:szCs w:val="16"/>
              </w:rPr>
            </w:pPr>
            <w:r w:rsidRPr="002A326F">
              <w:rPr>
                <w:rFonts w:asciiTheme="majorBidi" w:hAnsiTheme="majorBidi" w:cstheme="majorBidi"/>
                <w:sz w:val="16"/>
                <w:szCs w:val="16"/>
              </w:rPr>
              <w:t>0/0</w:t>
            </w:r>
          </w:p>
        </w:tc>
        <w:tc>
          <w:tcPr>
            <w:tcW w:w="239" w:type="pct"/>
            <w:shd w:val="clear" w:color="auto" w:fill="auto"/>
            <w:vAlign w:val="center"/>
          </w:tcPr>
          <w:p w14:paraId="4F57FED3" w14:textId="77777777" w:rsidR="001E4F04" w:rsidRPr="002A326F" w:rsidRDefault="001E4F04" w:rsidP="001E4F04">
            <w:pPr>
              <w:spacing w:before="40" w:after="40" w:line="240" w:lineRule="auto"/>
              <w:ind w:right="57"/>
              <w:jc w:val="right"/>
              <w:rPr>
                <w:sz w:val="16"/>
                <w:szCs w:val="16"/>
              </w:rPr>
            </w:pPr>
            <w:r w:rsidRPr="002A326F">
              <w:rPr>
                <w:rFonts w:asciiTheme="majorBidi" w:hAnsiTheme="majorBidi" w:cstheme="majorBidi"/>
                <w:sz w:val="16"/>
                <w:szCs w:val="16"/>
              </w:rPr>
              <w:t>0/5</w:t>
            </w:r>
          </w:p>
        </w:tc>
        <w:tc>
          <w:tcPr>
            <w:tcW w:w="276" w:type="pct"/>
            <w:shd w:val="clear" w:color="auto" w:fill="BFBFBF" w:themeFill="background1" w:themeFillShade="BF"/>
            <w:vAlign w:val="center"/>
          </w:tcPr>
          <w:p w14:paraId="7DD7C35C" w14:textId="77777777" w:rsidR="001E4F04" w:rsidRPr="002A326F" w:rsidRDefault="001E4F04" w:rsidP="001E4F04">
            <w:pPr>
              <w:spacing w:before="40" w:after="40" w:line="240" w:lineRule="auto"/>
              <w:ind w:right="57"/>
              <w:jc w:val="right"/>
              <w:rPr>
                <w:sz w:val="16"/>
                <w:szCs w:val="16"/>
              </w:rPr>
            </w:pPr>
            <w:r w:rsidRPr="002A326F">
              <w:rPr>
                <w:rFonts w:asciiTheme="majorBidi" w:hAnsiTheme="majorBidi" w:cstheme="majorBidi"/>
                <w:sz w:val="16"/>
                <w:szCs w:val="16"/>
              </w:rPr>
              <w:t>2/3</w:t>
            </w:r>
          </w:p>
        </w:tc>
        <w:tc>
          <w:tcPr>
            <w:tcW w:w="225" w:type="pct"/>
            <w:shd w:val="clear" w:color="auto" w:fill="auto"/>
            <w:vAlign w:val="center"/>
          </w:tcPr>
          <w:p w14:paraId="596E910A" w14:textId="77777777" w:rsidR="001E4F04" w:rsidRPr="002A326F" w:rsidRDefault="001E4F04" w:rsidP="001E4F04">
            <w:pPr>
              <w:spacing w:before="40" w:after="40" w:line="240" w:lineRule="auto"/>
              <w:ind w:right="57"/>
              <w:jc w:val="right"/>
              <w:rPr>
                <w:sz w:val="16"/>
                <w:szCs w:val="16"/>
              </w:rPr>
            </w:pPr>
            <w:r w:rsidRPr="002A326F">
              <w:rPr>
                <w:rFonts w:asciiTheme="majorBidi" w:hAnsiTheme="majorBidi" w:cstheme="majorBidi"/>
                <w:sz w:val="16"/>
                <w:szCs w:val="16"/>
              </w:rPr>
              <w:t>*</w:t>
            </w:r>
          </w:p>
        </w:tc>
        <w:tc>
          <w:tcPr>
            <w:tcW w:w="290" w:type="pct"/>
            <w:shd w:val="clear" w:color="auto" w:fill="BFBFBF" w:themeFill="background1" w:themeFillShade="BF"/>
            <w:vAlign w:val="center"/>
          </w:tcPr>
          <w:p w14:paraId="01BF06C7" w14:textId="77777777" w:rsidR="001E4F04" w:rsidRPr="002A326F" w:rsidRDefault="001E4F04" w:rsidP="001E4F04">
            <w:pPr>
              <w:spacing w:before="40" w:after="40" w:line="240" w:lineRule="auto"/>
              <w:ind w:right="57"/>
              <w:jc w:val="right"/>
              <w:rPr>
                <w:sz w:val="16"/>
                <w:szCs w:val="16"/>
              </w:rPr>
            </w:pPr>
            <w:r w:rsidRPr="002A326F">
              <w:rPr>
                <w:rFonts w:asciiTheme="majorBidi" w:hAnsiTheme="majorBidi" w:cstheme="majorBidi"/>
                <w:sz w:val="16"/>
                <w:szCs w:val="16"/>
              </w:rPr>
              <w:t>1/0</w:t>
            </w:r>
          </w:p>
        </w:tc>
        <w:tc>
          <w:tcPr>
            <w:tcW w:w="303" w:type="pct"/>
            <w:shd w:val="clear" w:color="auto" w:fill="auto"/>
            <w:vAlign w:val="center"/>
          </w:tcPr>
          <w:p w14:paraId="1873A11D" w14:textId="77777777" w:rsidR="001E4F04" w:rsidRPr="002A326F" w:rsidRDefault="001E4F04" w:rsidP="001E4F04">
            <w:pPr>
              <w:spacing w:before="40" w:after="40" w:line="240" w:lineRule="auto"/>
              <w:ind w:right="43"/>
              <w:jc w:val="right"/>
              <w:rPr>
                <w:sz w:val="16"/>
                <w:szCs w:val="16"/>
              </w:rPr>
            </w:pPr>
            <w:r w:rsidRPr="002A326F">
              <w:rPr>
                <w:rFonts w:asciiTheme="majorBidi" w:hAnsiTheme="majorBidi" w:cstheme="majorBidi"/>
                <w:sz w:val="16"/>
                <w:szCs w:val="16"/>
              </w:rPr>
              <w:t>15/169</w:t>
            </w:r>
          </w:p>
        </w:tc>
        <w:tc>
          <w:tcPr>
            <w:tcW w:w="306" w:type="pct"/>
            <w:shd w:val="clear" w:color="auto" w:fill="BFBFBF" w:themeFill="background1" w:themeFillShade="BF"/>
            <w:vAlign w:val="center"/>
          </w:tcPr>
          <w:p w14:paraId="26F89E72" w14:textId="77777777" w:rsidR="001E4F04" w:rsidRPr="002A326F" w:rsidRDefault="001E4F04" w:rsidP="001E4F04">
            <w:pPr>
              <w:spacing w:before="40" w:after="40" w:line="240" w:lineRule="auto"/>
              <w:ind w:right="57"/>
              <w:jc w:val="right"/>
              <w:rPr>
                <w:sz w:val="16"/>
                <w:szCs w:val="16"/>
              </w:rPr>
            </w:pPr>
            <w:r w:rsidRPr="002A326F">
              <w:rPr>
                <w:rFonts w:asciiTheme="majorBidi" w:hAnsiTheme="majorBidi" w:cstheme="majorBidi"/>
                <w:sz w:val="16"/>
                <w:szCs w:val="16"/>
              </w:rPr>
              <w:t>112/29</w:t>
            </w:r>
          </w:p>
        </w:tc>
        <w:tc>
          <w:tcPr>
            <w:tcW w:w="331" w:type="pct"/>
            <w:shd w:val="clear" w:color="auto" w:fill="auto"/>
            <w:vAlign w:val="center"/>
          </w:tcPr>
          <w:p w14:paraId="2AE33BC7" w14:textId="77777777" w:rsidR="001E4F04" w:rsidRPr="002A326F" w:rsidRDefault="001E4F04" w:rsidP="001E4F04">
            <w:pPr>
              <w:spacing w:before="40" w:after="40" w:line="240" w:lineRule="auto"/>
              <w:ind w:right="57"/>
              <w:jc w:val="right"/>
              <w:rPr>
                <w:sz w:val="16"/>
                <w:szCs w:val="16"/>
              </w:rPr>
            </w:pPr>
            <w:r w:rsidRPr="002A326F">
              <w:rPr>
                <w:rFonts w:asciiTheme="majorBidi" w:hAnsiTheme="majorBidi" w:cstheme="majorBidi"/>
                <w:sz w:val="16"/>
                <w:szCs w:val="16"/>
              </w:rPr>
              <w:t>0/0</w:t>
            </w:r>
          </w:p>
        </w:tc>
        <w:tc>
          <w:tcPr>
            <w:tcW w:w="254" w:type="pct"/>
            <w:shd w:val="clear" w:color="auto" w:fill="BFBFBF" w:themeFill="background1" w:themeFillShade="BF"/>
            <w:vAlign w:val="center"/>
          </w:tcPr>
          <w:p w14:paraId="6A791C41" w14:textId="77777777" w:rsidR="001E4F04" w:rsidRPr="002A326F" w:rsidDel="00D34592" w:rsidRDefault="001E4F04" w:rsidP="001E4F04">
            <w:pPr>
              <w:spacing w:before="40" w:after="40" w:line="240" w:lineRule="auto"/>
              <w:ind w:right="57"/>
              <w:jc w:val="right"/>
              <w:rPr>
                <w:sz w:val="16"/>
                <w:szCs w:val="16"/>
              </w:rPr>
            </w:pPr>
            <w:r w:rsidRPr="002A326F">
              <w:rPr>
                <w:rFonts w:asciiTheme="majorBidi" w:hAnsiTheme="majorBidi" w:cstheme="majorBidi"/>
                <w:sz w:val="16"/>
                <w:szCs w:val="16"/>
              </w:rPr>
              <w:t>10/35</w:t>
            </w:r>
          </w:p>
        </w:tc>
        <w:tc>
          <w:tcPr>
            <w:tcW w:w="254" w:type="pct"/>
            <w:shd w:val="clear" w:color="auto" w:fill="auto"/>
            <w:vAlign w:val="center"/>
          </w:tcPr>
          <w:p w14:paraId="433DD715" w14:textId="77777777" w:rsidR="001E4F04" w:rsidRPr="002A326F" w:rsidRDefault="001E4F04" w:rsidP="001E4F04">
            <w:pPr>
              <w:spacing w:before="40" w:after="40" w:line="240" w:lineRule="auto"/>
              <w:ind w:right="57"/>
              <w:jc w:val="right"/>
              <w:rPr>
                <w:sz w:val="16"/>
                <w:szCs w:val="16"/>
              </w:rPr>
            </w:pPr>
            <w:r w:rsidRPr="002A326F">
              <w:rPr>
                <w:rFonts w:asciiTheme="majorBidi" w:hAnsiTheme="majorBidi" w:cstheme="majorBidi"/>
                <w:sz w:val="16"/>
                <w:szCs w:val="16"/>
              </w:rPr>
              <w:t>0/0</w:t>
            </w:r>
          </w:p>
        </w:tc>
        <w:tc>
          <w:tcPr>
            <w:tcW w:w="283" w:type="pct"/>
            <w:shd w:val="clear" w:color="auto" w:fill="BFBFBF" w:themeFill="background1" w:themeFillShade="BF"/>
            <w:vAlign w:val="center"/>
          </w:tcPr>
          <w:p w14:paraId="367128EE" w14:textId="77777777" w:rsidR="001E4F04" w:rsidRPr="002A326F" w:rsidRDefault="001E4F04" w:rsidP="001E4F04">
            <w:pPr>
              <w:spacing w:before="40" w:after="40" w:line="240" w:lineRule="auto"/>
              <w:ind w:right="57"/>
              <w:jc w:val="right"/>
              <w:rPr>
                <w:sz w:val="16"/>
                <w:szCs w:val="16"/>
              </w:rPr>
            </w:pPr>
            <w:r w:rsidRPr="002A326F">
              <w:rPr>
                <w:rFonts w:asciiTheme="majorBidi" w:hAnsiTheme="majorBidi" w:cstheme="majorBidi"/>
                <w:sz w:val="16"/>
                <w:szCs w:val="16"/>
              </w:rPr>
              <w:t>701/26</w:t>
            </w:r>
          </w:p>
        </w:tc>
      </w:tr>
      <w:tr w:rsidR="001E4F04" w:rsidRPr="002A326F" w14:paraId="091A239D" w14:textId="77777777" w:rsidTr="001E4F04">
        <w:tc>
          <w:tcPr>
            <w:tcW w:w="1680" w:type="pct"/>
            <w:shd w:val="clear" w:color="auto" w:fill="auto"/>
          </w:tcPr>
          <w:p w14:paraId="4FCAC1FD" w14:textId="77777777" w:rsidR="001E4F04" w:rsidRPr="002A326F" w:rsidRDefault="001E4F04" w:rsidP="001E4F04">
            <w:pPr>
              <w:spacing w:before="40" w:after="40" w:line="240" w:lineRule="auto"/>
              <w:rPr>
                <w:sz w:val="18"/>
                <w:szCs w:val="18"/>
              </w:rPr>
            </w:pPr>
            <w:r w:rsidRPr="002A326F">
              <w:rPr>
                <w:sz w:val="18"/>
              </w:rPr>
              <w:t>Нарушения, связанные с термическим оборудованием (транспортные средства, зарегистрированные в</w:t>
            </w:r>
            <w:r w:rsidRPr="002A326F">
              <w:rPr>
                <w:sz w:val="18"/>
                <w:lang w:val="en-US"/>
              </w:rPr>
              <w:t> </w:t>
            </w:r>
            <w:r w:rsidRPr="002A326F">
              <w:rPr>
                <w:sz w:val="18"/>
              </w:rPr>
              <w:t>стране/за</w:t>
            </w:r>
            <w:r w:rsidRPr="002A326F">
              <w:rPr>
                <w:sz w:val="18"/>
                <w:lang w:val="en-US"/>
              </w:rPr>
              <w:t> </w:t>
            </w:r>
            <w:r w:rsidRPr="002A326F">
              <w:rPr>
                <w:sz w:val="18"/>
              </w:rPr>
              <w:t>рубежом)</w:t>
            </w:r>
          </w:p>
        </w:tc>
        <w:tc>
          <w:tcPr>
            <w:tcW w:w="290" w:type="pct"/>
            <w:shd w:val="clear" w:color="auto" w:fill="auto"/>
            <w:vAlign w:val="center"/>
          </w:tcPr>
          <w:p w14:paraId="3080F714" w14:textId="77777777" w:rsidR="001E4F04" w:rsidRPr="002A326F" w:rsidRDefault="001E4F04" w:rsidP="001E4F04">
            <w:pPr>
              <w:spacing w:before="40" w:after="40" w:line="240" w:lineRule="auto"/>
              <w:ind w:right="57"/>
              <w:jc w:val="right"/>
              <w:rPr>
                <w:sz w:val="16"/>
                <w:szCs w:val="16"/>
              </w:rPr>
            </w:pPr>
            <w:r w:rsidRPr="002A326F">
              <w:rPr>
                <w:rFonts w:asciiTheme="majorBidi" w:hAnsiTheme="majorBidi" w:cstheme="majorBidi"/>
                <w:sz w:val="16"/>
                <w:szCs w:val="16"/>
              </w:rPr>
              <w:t>0/0</w:t>
            </w:r>
          </w:p>
        </w:tc>
        <w:tc>
          <w:tcPr>
            <w:tcW w:w="269" w:type="pct"/>
            <w:shd w:val="clear" w:color="auto" w:fill="BFBFBF" w:themeFill="background1" w:themeFillShade="BF"/>
            <w:vAlign w:val="center"/>
          </w:tcPr>
          <w:p w14:paraId="5E9390E2" w14:textId="77777777" w:rsidR="001E4F04" w:rsidRPr="002A326F" w:rsidRDefault="001E4F04" w:rsidP="001E4F04">
            <w:pPr>
              <w:spacing w:before="40" w:after="40" w:line="240" w:lineRule="auto"/>
              <w:ind w:right="57"/>
              <w:jc w:val="right"/>
              <w:rPr>
                <w:sz w:val="16"/>
                <w:szCs w:val="16"/>
              </w:rPr>
            </w:pPr>
            <w:r w:rsidRPr="002A326F">
              <w:rPr>
                <w:rFonts w:asciiTheme="majorBidi" w:hAnsiTheme="majorBidi" w:cstheme="majorBidi"/>
                <w:sz w:val="16"/>
                <w:szCs w:val="16"/>
              </w:rPr>
              <w:t>0/0</w:t>
            </w:r>
          </w:p>
        </w:tc>
        <w:tc>
          <w:tcPr>
            <w:tcW w:w="239" w:type="pct"/>
            <w:shd w:val="clear" w:color="auto" w:fill="auto"/>
            <w:vAlign w:val="center"/>
          </w:tcPr>
          <w:p w14:paraId="5E2A070A" w14:textId="77777777" w:rsidR="001E4F04" w:rsidRPr="002A326F" w:rsidRDefault="001E4F04" w:rsidP="001E4F04">
            <w:pPr>
              <w:spacing w:before="40" w:after="40" w:line="240" w:lineRule="auto"/>
              <w:ind w:right="57"/>
              <w:jc w:val="right"/>
              <w:rPr>
                <w:sz w:val="16"/>
                <w:szCs w:val="16"/>
              </w:rPr>
            </w:pPr>
            <w:r w:rsidRPr="002A326F">
              <w:rPr>
                <w:rFonts w:asciiTheme="majorBidi" w:hAnsiTheme="majorBidi" w:cstheme="majorBidi"/>
                <w:sz w:val="16"/>
                <w:szCs w:val="16"/>
              </w:rPr>
              <w:t>4/4</w:t>
            </w:r>
          </w:p>
        </w:tc>
        <w:tc>
          <w:tcPr>
            <w:tcW w:w="276" w:type="pct"/>
            <w:shd w:val="clear" w:color="auto" w:fill="BFBFBF" w:themeFill="background1" w:themeFillShade="BF"/>
            <w:vAlign w:val="center"/>
          </w:tcPr>
          <w:p w14:paraId="0D5CFBC7" w14:textId="77777777" w:rsidR="001E4F04" w:rsidRPr="002A326F" w:rsidRDefault="001E4F04" w:rsidP="001E4F04">
            <w:pPr>
              <w:spacing w:before="40" w:after="40" w:line="240" w:lineRule="auto"/>
              <w:ind w:right="57"/>
              <w:jc w:val="right"/>
              <w:rPr>
                <w:sz w:val="16"/>
                <w:szCs w:val="16"/>
              </w:rPr>
            </w:pPr>
            <w:r w:rsidRPr="002A326F">
              <w:rPr>
                <w:rFonts w:asciiTheme="majorBidi" w:hAnsiTheme="majorBidi" w:cstheme="majorBidi"/>
                <w:sz w:val="16"/>
                <w:szCs w:val="16"/>
              </w:rPr>
              <w:t>0/0</w:t>
            </w:r>
          </w:p>
        </w:tc>
        <w:tc>
          <w:tcPr>
            <w:tcW w:w="225" w:type="pct"/>
            <w:shd w:val="clear" w:color="auto" w:fill="auto"/>
            <w:vAlign w:val="center"/>
          </w:tcPr>
          <w:p w14:paraId="4333BF69" w14:textId="77777777" w:rsidR="001E4F04" w:rsidRPr="002A326F" w:rsidRDefault="001E4F04" w:rsidP="001E4F04">
            <w:pPr>
              <w:spacing w:before="40" w:after="40" w:line="240" w:lineRule="auto"/>
              <w:ind w:right="57"/>
              <w:jc w:val="right"/>
              <w:rPr>
                <w:sz w:val="16"/>
                <w:szCs w:val="16"/>
              </w:rPr>
            </w:pPr>
            <w:r w:rsidRPr="002A326F">
              <w:rPr>
                <w:rFonts w:asciiTheme="majorBidi" w:hAnsiTheme="majorBidi" w:cstheme="majorBidi"/>
                <w:sz w:val="16"/>
                <w:szCs w:val="16"/>
              </w:rPr>
              <w:t>*</w:t>
            </w:r>
          </w:p>
        </w:tc>
        <w:tc>
          <w:tcPr>
            <w:tcW w:w="290" w:type="pct"/>
            <w:shd w:val="clear" w:color="auto" w:fill="BFBFBF" w:themeFill="background1" w:themeFillShade="BF"/>
            <w:vAlign w:val="center"/>
          </w:tcPr>
          <w:p w14:paraId="3342E8E0" w14:textId="77777777" w:rsidR="001E4F04" w:rsidRPr="002A326F" w:rsidRDefault="001E4F04" w:rsidP="001E4F04">
            <w:pPr>
              <w:spacing w:before="40" w:after="40" w:line="240" w:lineRule="auto"/>
              <w:ind w:right="57"/>
              <w:jc w:val="right"/>
              <w:rPr>
                <w:sz w:val="16"/>
                <w:szCs w:val="16"/>
              </w:rPr>
            </w:pPr>
            <w:r w:rsidRPr="002A326F">
              <w:rPr>
                <w:rFonts w:asciiTheme="majorBidi" w:hAnsiTheme="majorBidi" w:cstheme="majorBidi"/>
                <w:sz w:val="16"/>
                <w:szCs w:val="16"/>
              </w:rPr>
              <w:t>0/0</w:t>
            </w:r>
          </w:p>
        </w:tc>
        <w:tc>
          <w:tcPr>
            <w:tcW w:w="303" w:type="pct"/>
            <w:shd w:val="clear" w:color="auto" w:fill="auto"/>
            <w:vAlign w:val="center"/>
          </w:tcPr>
          <w:p w14:paraId="28ECA907" w14:textId="77777777" w:rsidR="001E4F04" w:rsidRPr="002A326F" w:rsidRDefault="001E4F04" w:rsidP="001E4F04">
            <w:pPr>
              <w:spacing w:before="40" w:after="40" w:line="240" w:lineRule="auto"/>
              <w:ind w:right="57"/>
              <w:jc w:val="right"/>
              <w:rPr>
                <w:sz w:val="16"/>
                <w:szCs w:val="16"/>
              </w:rPr>
            </w:pPr>
            <w:r w:rsidRPr="002A326F">
              <w:rPr>
                <w:rFonts w:asciiTheme="majorBidi" w:hAnsiTheme="majorBidi" w:cstheme="majorBidi"/>
                <w:sz w:val="16"/>
                <w:szCs w:val="16"/>
              </w:rPr>
              <w:t>0/0</w:t>
            </w:r>
          </w:p>
        </w:tc>
        <w:tc>
          <w:tcPr>
            <w:tcW w:w="306" w:type="pct"/>
            <w:shd w:val="clear" w:color="auto" w:fill="BFBFBF" w:themeFill="background1" w:themeFillShade="BF"/>
            <w:vAlign w:val="center"/>
          </w:tcPr>
          <w:p w14:paraId="1A1D283E" w14:textId="77777777" w:rsidR="001E4F04" w:rsidRPr="002A326F" w:rsidRDefault="001E4F04" w:rsidP="001E4F04">
            <w:pPr>
              <w:spacing w:before="40" w:after="40" w:line="240" w:lineRule="auto"/>
              <w:ind w:right="57"/>
              <w:jc w:val="right"/>
              <w:rPr>
                <w:sz w:val="16"/>
                <w:szCs w:val="16"/>
              </w:rPr>
            </w:pPr>
            <w:r w:rsidRPr="002A326F">
              <w:rPr>
                <w:rFonts w:asciiTheme="majorBidi" w:hAnsiTheme="majorBidi" w:cstheme="majorBidi"/>
                <w:sz w:val="16"/>
                <w:szCs w:val="16"/>
              </w:rPr>
              <w:t>59/0</w:t>
            </w:r>
          </w:p>
        </w:tc>
        <w:tc>
          <w:tcPr>
            <w:tcW w:w="331" w:type="pct"/>
            <w:shd w:val="clear" w:color="auto" w:fill="auto"/>
            <w:vAlign w:val="center"/>
          </w:tcPr>
          <w:p w14:paraId="6B9D9CED" w14:textId="77777777" w:rsidR="001E4F04" w:rsidRPr="002A326F" w:rsidRDefault="001E4F04" w:rsidP="001E4F04">
            <w:pPr>
              <w:spacing w:before="40" w:after="40" w:line="240" w:lineRule="auto"/>
              <w:ind w:right="57"/>
              <w:jc w:val="right"/>
              <w:rPr>
                <w:sz w:val="16"/>
                <w:szCs w:val="16"/>
              </w:rPr>
            </w:pPr>
            <w:r w:rsidRPr="002A326F">
              <w:rPr>
                <w:rFonts w:asciiTheme="majorBidi" w:hAnsiTheme="majorBidi" w:cstheme="majorBidi"/>
                <w:sz w:val="16"/>
                <w:szCs w:val="16"/>
              </w:rPr>
              <w:t>4/6</w:t>
            </w:r>
          </w:p>
        </w:tc>
        <w:tc>
          <w:tcPr>
            <w:tcW w:w="254" w:type="pct"/>
            <w:shd w:val="clear" w:color="auto" w:fill="BFBFBF" w:themeFill="background1" w:themeFillShade="BF"/>
            <w:vAlign w:val="center"/>
          </w:tcPr>
          <w:p w14:paraId="189A181A" w14:textId="77777777" w:rsidR="001E4F04" w:rsidRPr="002A326F" w:rsidDel="00D34592" w:rsidRDefault="001E4F04" w:rsidP="001E4F04">
            <w:pPr>
              <w:spacing w:before="40" w:after="40" w:line="240" w:lineRule="auto"/>
              <w:ind w:right="57"/>
              <w:jc w:val="right"/>
              <w:rPr>
                <w:sz w:val="16"/>
                <w:szCs w:val="16"/>
              </w:rPr>
            </w:pPr>
            <w:r w:rsidRPr="002A326F">
              <w:rPr>
                <w:rFonts w:asciiTheme="majorBidi" w:hAnsiTheme="majorBidi" w:cstheme="majorBidi"/>
                <w:sz w:val="16"/>
                <w:szCs w:val="16"/>
              </w:rPr>
              <w:t>0/0</w:t>
            </w:r>
          </w:p>
        </w:tc>
        <w:tc>
          <w:tcPr>
            <w:tcW w:w="254" w:type="pct"/>
            <w:shd w:val="clear" w:color="auto" w:fill="auto"/>
            <w:vAlign w:val="center"/>
          </w:tcPr>
          <w:p w14:paraId="6A9B556A" w14:textId="77777777" w:rsidR="001E4F04" w:rsidRPr="002A326F" w:rsidRDefault="001E4F04" w:rsidP="001E4F04">
            <w:pPr>
              <w:spacing w:before="40" w:after="40" w:line="240" w:lineRule="auto"/>
              <w:ind w:right="57"/>
              <w:jc w:val="right"/>
              <w:rPr>
                <w:sz w:val="16"/>
                <w:szCs w:val="16"/>
              </w:rPr>
            </w:pPr>
            <w:r w:rsidRPr="002A326F">
              <w:rPr>
                <w:rFonts w:asciiTheme="majorBidi" w:hAnsiTheme="majorBidi" w:cstheme="majorBidi"/>
                <w:sz w:val="16"/>
                <w:szCs w:val="16"/>
              </w:rPr>
              <w:t>0/0</w:t>
            </w:r>
          </w:p>
        </w:tc>
        <w:tc>
          <w:tcPr>
            <w:tcW w:w="283" w:type="pct"/>
            <w:shd w:val="clear" w:color="auto" w:fill="BFBFBF" w:themeFill="background1" w:themeFillShade="BF"/>
            <w:vAlign w:val="center"/>
          </w:tcPr>
          <w:p w14:paraId="6428B7A5" w14:textId="77777777" w:rsidR="001E4F04" w:rsidRPr="002A326F" w:rsidRDefault="001E4F04" w:rsidP="001E4F04">
            <w:pPr>
              <w:spacing w:before="40" w:after="40" w:line="240" w:lineRule="auto"/>
              <w:ind w:right="57"/>
              <w:jc w:val="right"/>
              <w:rPr>
                <w:sz w:val="16"/>
                <w:szCs w:val="16"/>
              </w:rPr>
            </w:pPr>
            <w:r w:rsidRPr="002A326F">
              <w:rPr>
                <w:rFonts w:asciiTheme="majorBidi" w:hAnsiTheme="majorBidi" w:cstheme="majorBidi"/>
                <w:sz w:val="16"/>
                <w:szCs w:val="16"/>
              </w:rPr>
              <w:t>0/0</w:t>
            </w:r>
          </w:p>
        </w:tc>
      </w:tr>
      <w:tr w:rsidR="001E4F04" w:rsidRPr="002A326F" w14:paraId="0FE9E8D8" w14:textId="77777777" w:rsidTr="001E4F04">
        <w:tc>
          <w:tcPr>
            <w:tcW w:w="1680" w:type="pct"/>
            <w:shd w:val="clear" w:color="auto" w:fill="auto"/>
          </w:tcPr>
          <w:p w14:paraId="4AD4FC60" w14:textId="77777777" w:rsidR="001E4F04" w:rsidRPr="002A326F" w:rsidRDefault="001E4F04" w:rsidP="001E4F04">
            <w:pPr>
              <w:spacing w:before="40" w:after="40" w:line="240" w:lineRule="auto"/>
              <w:rPr>
                <w:sz w:val="18"/>
                <w:szCs w:val="18"/>
              </w:rPr>
            </w:pPr>
            <w:r w:rsidRPr="002A326F">
              <w:rPr>
                <w:sz w:val="18"/>
              </w:rPr>
              <w:t>Нарушения, связанные с кузовом (транспортные средства, зарегистрированные в</w:t>
            </w:r>
            <w:r w:rsidRPr="002A326F">
              <w:rPr>
                <w:sz w:val="18"/>
                <w:lang w:val="en-US"/>
              </w:rPr>
              <w:t> </w:t>
            </w:r>
            <w:r w:rsidRPr="002A326F">
              <w:rPr>
                <w:sz w:val="18"/>
              </w:rPr>
              <w:t>стране/за</w:t>
            </w:r>
            <w:r w:rsidRPr="002A326F">
              <w:rPr>
                <w:sz w:val="18"/>
                <w:lang w:val="en-US"/>
              </w:rPr>
              <w:t> </w:t>
            </w:r>
            <w:r w:rsidRPr="002A326F">
              <w:rPr>
                <w:sz w:val="18"/>
              </w:rPr>
              <w:t>рубежом)</w:t>
            </w:r>
          </w:p>
        </w:tc>
        <w:tc>
          <w:tcPr>
            <w:tcW w:w="290" w:type="pct"/>
            <w:shd w:val="clear" w:color="auto" w:fill="auto"/>
            <w:vAlign w:val="center"/>
          </w:tcPr>
          <w:p w14:paraId="67E2CD82" w14:textId="77777777" w:rsidR="001E4F04" w:rsidRPr="002A326F" w:rsidRDefault="001E4F04" w:rsidP="001E4F04">
            <w:pPr>
              <w:spacing w:before="40" w:after="40" w:line="240" w:lineRule="auto"/>
              <w:ind w:right="57"/>
              <w:jc w:val="right"/>
              <w:rPr>
                <w:sz w:val="16"/>
                <w:szCs w:val="16"/>
              </w:rPr>
            </w:pPr>
            <w:r w:rsidRPr="002A326F">
              <w:rPr>
                <w:rFonts w:asciiTheme="majorBidi" w:hAnsiTheme="majorBidi" w:cstheme="majorBidi"/>
                <w:sz w:val="16"/>
                <w:szCs w:val="16"/>
              </w:rPr>
              <w:t>0/0</w:t>
            </w:r>
          </w:p>
        </w:tc>
        <w:tc>
          <w:tcPr>
            <w:tcW w:w="269" w:type="pct"/>
            <w:shd w:val="clear" w:color="auto" w:fill="BFBFBF" w:themeFill="background1" w:themeFillShade="BF"/>
            <w:vAlign w:val="center"/>
          </w:tcPr>
          <w:p w14:paraId="02F2DDE1" w14:textId="77777777" w:rsidR="001E4F04" w:rsidRPr="002A326F" w:rsidRDefault="001E4F04" w:rsidP="001E4F04">
            <w:pPr>
              <w:spacing w:before="40" w:after="40" w:line="240" w:lineRule="auto"/>
              <w:ind w:right="57"/>
              <w:jc w:val="right"/>
              <w:rPr>
                <w:sz w:val="16"/>
                <w:szCs w:val="16"/>
              </w:rPr>
            </w:pPr>
            <w:r w:rsidRPr="002A326F">
              <w:rPr>
                <w:rFonts w:asciiTheme="majorBidi" w:hAnsiTheme="majorBidi" w:cstheme="majorBidi"/>
                <w:sz w:val="16"/>
                <w:szCs w:val="16"/>
              </w:rPr>
              <w:t>0/0</w:t>
            </w:r>
          </w:p>
        </w:tc>
        <w:tc>
          <w:tcPr>
            <w:tcW w:w="239" w:type="pct"/>
            <w:shd w:val="clear" w:color="auto" w:fill="auto"/>
            <w:vAlign w:val="center"/>
          </w:tcPr>
          <w:p w14:paraId="3A36B88F" w14:textId="77777777" w:rsidR="001E4F04" w:rsidRPr="002A326F" w:rsidRDefault="001E4F04" w:rsidP="001E4F04">
            <w:pPr>
              <w:spacing w:before="40" w:after="40" w:line="240" w:lineRule="auto"/>
              <w:ind w:right="57"/>
              <w:jc w:val="right"/>
              <w:rPr>
                <w:sz w:val="16"/>
                <w:szCs w:val="16"/>
              </w:rPr>
            </w:pPr>
            <w:r w:rsidRPr="002A326F">
              <w:rPr>
                <w:rFonts w:asciiTheme="majorBidi" w:hAnsiTheme="majorBidi" w:cstheme="majorBidi"/>
                <w:sz w:val="16"/>
                <w:szCs w:val="16"/>
              </w:rPr>
              <w:t>2/2</w:t>
            </w:r>
          </w:p>
        </w:tc>
        <w:tc>
          <w:tcPr>
            <w:tcW w:w="276" w:type="pct"/>
            <w:shd w:val="clear" w:color="auto" w:fill="BFBFBF" w:themeFill="background1" w:themeFillShade="BF"/>
            <w:vAlign w:val="center"/>
          </w:tcPr>
          <w:p w14:paraId="60532C27" w14:textId="77777777" w:rsidR="001E4F04" w:rsidRPr="002A326F" w:rsidRDefault="001E4F04" w:rsidP="001E4F04">
            <w:pPr>
              <w:spacing w:before="40" w:after="40" w:line="240" w:lineRule="auto"/>
              <w:ind w:right="57"/>
              <w:jc w:val="right"/>
              <w:rPr>
                <w:sz w:val="16"/>
                <w:szCs w:val="16"/>
              </w:rPr>
            </w:pPr>
            <w:r w:rsidRPr="002A326F">
              <w:rPr>
                <w:rFonts w:asciiTheme="majorBidi" w:hAnsiTheme="majorBidi" w:cstheme="majorBidi"/>
                <w:sz w:val="16"/>
                <w:szCs w:val="16"/>
              </w:rPr>
              <w:t>0/0</w:t>
            </w:r>
          </w:p>
        </w:tc>
        <w:tc>
          <w:tcPr>
            <w:tcW w:w="225" w:type="pct"/>
            <w:shd w:val="clear" w:color="auto" w:fill="auto"/>
            <w:vAlign w:val="center"/>
          </w:tcPr>
          <w:p w14:paraId="71D1BBB7" w14:textId="77777777" w:rsidR="001E4F04" w:rsidRPr="002A326F" w:rsidRDefault="001E4F04" w:rsidP="001E4F04">
            <w:pPr>
              <w:spacing w:before="40" w:after="40" w:line="240" w:lineRule="auto"/>
              <w:ind w:right="57"/>
              <w:jc w:val="right"/>
              <w:rPr>
                <w:sz w:val="16"/>
                <w:szCs w:val="16"/>
              </w:rPr>
            </w:pPr>
            <w:r w:rsidRPr="002A326F">
              <w:rPr>
                <w:rFonts w:asciiTheme="majorBidi" w:hAnsiTheme="majorBidi" w:cstheme="majorBidi"/>
                <w:sz w:val="16"/>
                <w:szCs w:val="16"/>
              </w:rPr>
              <w:t>*</w:t>
            </w:r>
          </w:p>
        </w:tc>
        <w:tc>
          <w:tcPr>
            <w:tcW w:w="290" w:type="pct"/>
            <w:shd w:val="clear" w:color="auto" w:fill="BFBFBF" w:themeFill="background1" w:themeFillShade="BF"/>
            <w:vAlign w:val="center"/>
          </w:tcPr>
          <w:p w14:paraId="161B5CBC" w14:textId="77777777" w:rsidR="001E4F04" w:rsidRPr="002A326F" w:rsidRDefault="001E4F04" w:rsidP="001E4F04">
            <w:pPr>
              <w:spacing w:before="40" w:after="40" w:line="240" w:lineRule="auto"/>
              <w:ind w:right="57"/>
              <w:jc w:val="right"/>
              <w:rPr>
                <w:sz w:val="16"/>
                <w:szCs w:val="16"/>
              </w:rPr>
            </w:pPr>
            <w:r w:rsidRPr="002A326F">
              <w:rPr>
                <w:rFonts w:asciiTheme="majorBidi" w:hAnsiTheme="majorBidi" w:cstheme="majorBidi"/>
                <w:sz w:val="16"/>
                <w:szCs w:val="16"/>
              </w:rPr>
              <w:t>0/0</w:t>
            </w:r>
          </w:p>
        </w:tc>
        <w:tc>
          <w:tcPr>
            <w:tcW w:w="303" w:type="pct"/>
            <w:shd w:val="clear" w:color="auto" w:fill="auto"/>
            <w:vAlign w:val="center"/>
          </w:tcPr>
          <w:p w14:paraId="32C15883" w14:textId="77777777" w:rsidR="001E4F04" w:rsidRPr="002A326F" w:rsidRDefault="001E4F04" w:rsidP="001E4F04">
            <w:pPr>
              <w:spacing w:before="40" w:after="40" w:line="240" w:lineRule="auto"/>
              <w:ind w:right="57"/>
              <w:jc w:val="right"/>
              <w:rPr>
                <w:sz w:val="16"/>
                <w:szCs w:val="16"/>
              </w:rPr>
            </w:pPr>
            <w:r w:rsidRPr="002A326F">
              <w:rPr>
                <w:rFonts w:asciiTheme="majorBidi" w:hAnsiTheme="majorBidi" w:cstheme="majorBidi"/>
                <w:sz w:val="16"/>
                <w:szCs w:val="16"/>
              </w:rPr>
              <w:t>0/0</w:t>
            </w:r>
          </w:p>
        </w:tc>
        <w:tc>
          <w:tcPr>
            <w:tcW w:w="306" w:type="pct"/>
            <w:shd w:val="clear" w:color="auto" w:fill="BFBFBF" w:themeFill="background1" w:themeFillShade="BF"/>
            <w:vAlign w:val="center"/>
          </w:tcPr>
          <w:p w14:paraId="3E6D669E" w14:textId="77777777" w:rsidR="001E4F04" w:rsidRPr="002A326F" w:rsidRDefault="001E4F04" w:rsidP="001E4F04">
            <w:pPr>
              <w:spacing w:before="40" w:after="40" w:line="240" w:lineRule="auto"/>
              <w:ind w:right="57"/>
              <w:jc w:val="right"/>
              <w:rPr>
                <w:sz w:val="16"/>
                <w:szCs w:val="16"/>
              </w:rPr>
            </w:pPr>
            <w:r w:rsidRPr="002A326F">
              <w:rPr>
                <w:rFonts w:asciiTheme="majorBidi" w:hAnsiTheme="majorBidi" w:cstheme="majorBidi"/>
                <w:sz w:val="16"/>
                <w:szCs w:val="16"/>
              </w:rPr>
              <w:t>692/32</w:t>
            </w:r>
          </w:p>
        </w:tc>
        <w:tc>
          <w:tcPr>
            <w:tcW w:w="331" w:type="pct"/>
            <w:shd w:val="clear" w:color="auto" w:fill="auto"/>
            <w:vAlign w:val="center"/>
          </w:tcPr>
          <w:p w14:paraId="06068AC0" w14:textId="77777777" w:rsidR="001E4F04" w:rsidRPr="002A326F" w:rsidRDefault="001E4F04" w:rsidP="001E4F04">
            <w:pPr>
              <w:spacing w:before="40" w:after="40" w:line="240" w:lineRule="auto"/>
              <w:ind w:right="57"/>
              <w:jc w:val="right"/>
              <w:rPr>
                <w:sz w:val="16"/>
                <w:szCs w:val="16"/>
              </w:rPr>
            </w:pPr>
            <w:r w:rsidRPr="002A326F">
              <w:rPr>
                <w:rFonts w:asciiTheme="majorBidi" w:hAnsiTheme="majorBidi" w:cstheme="majorBidi"/>
                <w:sz w:val="16"/>
                <w:szCs w:val="16"/>
              </w:rPr>
              <w:t>2/2</w:t>
            </w:r>
          </w:p>
        </w:tc>
        <w:tc>
          <w:tcPr>
            <w:tcW w:w="254" w:type="pct"/>
            <w:shd w:val="clear" w:color="auto" w:fill="BFBFBF" w:themeFill="background1" w:themeFillShade="BF"/>
            <w:vAlign w:val="center"/>
          </w:tcPr>
          <w:p w14:paraId="4405A8F0" w14:textId="77777777" w:rsidR="001E4F04" w:rsidRPr="002A326F" w:rsidDel="00D34592" w:rsidRDefault="001E4F04" w:rsidP="001E4F04">
            <w:pPr>
              <w:spacing w:before="40" w:after="40" w:line="240" w:lineRule="auto"/>
              <w:ind w:right="57"/>
              <w:jc w:val="right"/>
              <w:rPr>
                <w:sz w:val="16"/>
                <w:szCs w:val="16"/>
              </w:rPr>
            </w:pPr>
            <w:r w:rsidRPr="002A326F">
              <w:rPr>
                <w:rFonts w:asciiTheme="majorBidi" w:hAnsiTheme="majorBidi" w:cstheme="majorBidi"/>
                <w:sz w:val="16"/>
                <w:szCs w:val="16"/>
              </w:rPr>
              <w:t>0/0</w:t>
            </w:r>
          </w:p>
        </w:tc>
        <w:tc>
          <w:tcPr>
            <w:tcW w:w="254" w:type="pct"/>
            <w:shd w:val="clear" w:color="auto" w:fill="auto"/>
            <w:vAlign w:val="center"/>
          </w:tcPr>
          <w:p w14:paraId="282EDA14" w14:textId="77777777" w:rsidR="001E4F04" w:rsidRPr="002A326F" w:rsidRDefault="001E4F04" w:rsidP="001E4F04">
            <w:pPr>
              <w:spacing w:before="40" w:after="40" w:line="240" w:lineRule="auto"/>
              <w:ind w:right="57"/>
              <w:jc w:val="right"/>
              <w:rPr>
                <w:sz w:val="16"/>
                <w:szCs w:val="16"/>
              </w:rPr>
            </w:pPr>
            <w:r w:rsidRPr="002A326F">
              <w:rPr>
                <w:rFonts w:asciiTheme="majorBidi" w:hAnsiTheme="majorBidi" w:cstheme="majorBidi"/>
                <w:sz w:val="16"/>
                <w:szCs w:val="16"/>
              </w:rPr>
              <w:t>0/0</w:t>
            </w:r>
          </w:p>
        </w:tc>
        <w:tc>
          <w:tcPr>
            <w:tcW w:w="283" w:type="pct"/>
            <w:shd w:val="clear" w:color="auto" w:fill="BFBFBF" w:themeFill="background1" w:themeFillShade="BF"/>
            <w:vAlign w:val="center"/>
          </w:tcPr>
          <w:p w14:paraId="2870F168" w14:textId="77777777" w:rsidR="001E4F04" w:rsidRPr="002A326F" w:rsidRDefault="001E4F04" w:rsidP="001E4F04">
            <w:pPr>
              <w:spacing w:before="40" w:after="40" w:line="240" w:lineRule="auto"/>
              <w:ind w:right="57"/>
              <w:jc w:val="right"/>
              <w:rPr>
                <w:sz w:val="16"/>
                <w:szCs w:val="16"/>
              </w:rPr>
            </w:pPr>
            <w:r w:rsidRPr="002A326F">
              <w:rPr>
                <w:rFonts w:asciiTheme="majorBidi" w:hAnsiTheme="majorBidi" w:cstheme="majorBidi"/>
                <w:sz w:val="16"/>
                <w:szCs w:val="16"/>
              </w:rPr>
              <w:t>0/0</w:t>
            </w:r>
          </w:p>
        </w:tc>
      </w:tr>
      <w:tr w:rsidR="001E4F04" w:rsidRPr="002A326F" w14:paraId="0307A31C" w14:textId="77777777" w:rsidTr="001E4F04">
        <w:tc>
          <w:tcPr>
            <w:tcW w:w="1680" w:type="pct"/>
            <w:tcBorders>
              <w:bottom w:val="single" w:sz="4" w:space="0" w:color="auto"/>
            </w:tcBorders>
            <w:shd w:val="clear" w:color="auto" w:fill="auto"/>
          </w:tcPr>
          <w:p w14:paraId="1B965394" w14:textId="77777777" w:rsidR="001E4F04" w:rsidRPr="002A326F" w:rsidRDefault="001E4F04" w:rsidP="001E4F04">
            <w:pPr>
              <w:spacing w:before="40" w:after="40" w:line="240" w:lineRule="auto"/>
              <w:rPr>
                <w:sz w:val="18"/>
                <w:szCs w:val="18"/>
              </w:rPr>
            </w:pPr>
            <w:r w:rsidRPr="002A326F">
              <w:rPr>
                <w:sz w:val="18"/>
              </w:rPr>
              <w:t>Прочие нарушения (транспортные средства, зарегистрированные в</w:t>
            </w:r>
            <w:r w:rsidRPr="002A326F">
              <w:rPr>
                <w:sz w:val="18"/>
                <w:lang w:val="en-US"/>
              </w:rPr>
              <w:t> </w:t>
            </w:r>
            <w:r w:rsidRPr="002A326F">
              <w:rPr>
                <w:sz w:val="18"/>
              </w:rPr>
              <w:t>стране/за</w:t>
            </w:r>
            <w:r w:rsidRPr="002A326F">
              <w:rPr>
                <w:sz w:val="18"/>
                <w:lang w:val="en-US"/>
              </w:rPr>
              <w:t> </w:t>
            </w:r>
            <w:r w:rsidRPr="002A326F">
              <w:rPr>
                <w:sz w:val="18"/>
              </w:rPr>
              <w:t>рубежом)</w:t>
            </w:r>
          </w:p>
        </w:tc>
        <w:tc>
          <w:tcPr>
            <w:tcW w:w="290" w:type="pct"/>
            <w:tcBorders>
              <w:bottom w:val="single" w:sz="4" w:space="0" w:color="auto"/>
            </w:tcBorders>
            <w:shd w:val="clear" w:color="auto" w:fill="auto"/>
            <w:vAlign w:val="center"/>
          </w:tcPr>
          <w:p w14:paraId="71111593" w14:textId="77777777" w:rsidR="001E4F04" w:rsidRPr="002A326F" w:rsidRDefault="001E4F04" w:rsidP="001E4F04">
            <w:pPr>
              <w:spacing w:before="40" w:after="40" w:line="240" w:lineRule="auto"/>
              <w:ind w:right="57"/>
              <w:jc w:val="right"/>
              <w:rPr>
                <w:sz w:val="16"/>
                <w:szCs w:val="16"/>
              </w:rPr>
            </w:pPr>
            <w:r w:rsidRPr="002A326F">
              <w:rPr>
                <w:rFonts w:asciiTheme="majorBidi" w:hAnsiTheme="majorBidi" w:cstheme="majorBidi"/>
                <w:sz w:val="16"/>
                <w:szCs w:val="16"/>
              </w:rPr>
              <w:t>0/2</w:t>
            </w:r>
          </w:p>
        </w:tc>
        <w:tc>
          <w:tcPr>
            <w:tcW w:w="269" w:type="pct"/>
            <w:tcBorders>
              <w:bottom w:val="single" w:sz="4" w:space="0" w:color="auto"/>
            </w:tcBorders>
            <w:shd w:val="clear" w:color="auto" w:fill="BFBFBF" w:themeFill="background1" w:themeFillShade="BF"/>
            <w:vAlign w:val="center"/>
          </w:tcPr>
          <w:p w14:paraId="3775AD2D" w14:textId="77777777" w:rsidR="001E4F04" w:rsidRPr="002A326F" w:rsidRDefault="001E4F04" w:rsidP="001E4F04">
            <w:pPr>
              <w:spacing w:before="40" w:after="40" w:line="240" w:lineRule="auto"/>
              <w:ind w:right="57"/>
              <w:jc w:val="right"/>
              <w:rPr>
                <w:sz w:val="16"/>
                <w:szCs w:val="16"/>
              </w:rPr>
            </w:pPr>
            <w:r w:rsidRPr="002A326F">
              <w:rPr>
                <w:rFonts w:asciiTheme="majorBidi" w:hAnsiTheme="majorBidi" w:cstheme="majorBidi"/>
                <w:sz w:val="16"/>
                <w:szCs w:val="16"/>
              </w:rPr>
              <w:t>0/0</w:t>
            </w:r>
          </w:p>
        </w:tc>
        <w:tc>
          <w:tcPr>
            <w:tcW w:w="239" w:type="pct"/>
            <w:tcBorders>
              <w:bottom w:val="single" w:sz="4" w:space="0" w:color="auto"/>
            </w:tcBorders>
            <w:shd w:val="clear" w:color="auto" w:fill="auto"/>
            <w:vAlign w:val="center"/>
          </w:tcPr>
          <w:p w14:paraId="38816C18" w14:textId="77777777" w:rsidR="001E4F04" w:rsidRPr="002A326F" w:rsidRDefault="001E4F04" w:rsidP="001E4F04">
            <w:pPr>
              <w:spacing w:before="40" w:after="40" w:line="240" w:lineRule="auto"/>
              <w:ind w:right="57"/>
              <w:jc w:val="right"/>
              <w:rPr>
                <w:sz w:val="16"/>
                <w:szCs w:val="16"/>
              </w:rPr>
            </w:pPr>
            <w:r w:rsidRPr="002A326F">
              <w:rPr>
                <w:rFonts w:asciiTheme="majorBidi" w:hAnsiTheme="majorBidi" w:cstheme="majorBidi"/>
                <w:sz w:val="16"/>
                <w:szCs w:val="16"/>
              </w:rPr>
              <w:t>0/0</w:t>
            </w:r>
          </w:p>
        </w:tc>
        <w:tc>
          <w:tcPr>
            <w:tcW w:w="276" w:type="pct"/>
            <w:tcBorders>
              <w:bottom w:val="single" w:sz="4" w:space="0" w:color="auto"/>
            </w:tcBorders>
            <w:shd w:val="clear" w:color="auto" w:fill="BFBFBF" w:themeFill="background1" w:themeFillShade="BF"/>
            <w:vAlign w:val="center"/>
          </w:tcPr>
          <w:p w14:paraId="581C98E7" w14:textId="77777777" w:rsidR="001E4F04" w:rsidRPr="002A326F" w:rsidRDefault="001E4F04" w:rsidP="001E4F04">
            <w:pPr>
              <w:spacing w:before="40" w:after="40" w:line="240" w:lineRule="auto"/>
              <w:ind w:right="57"/>
              <w:jc w:val="right"/>
              <w:rPr>
                <w:sz w:val="16"/>
                <w:szCs w:val="16"/>
              </w:rPr>
            </w:pPr>
            <w:r w:rsidRPr="002A326F">
              <w:rPr>
                <w:rFonts w:asciiTheme="majorBidi" w:hAnsiTheme="majorBidi" w:cstheme="majorBidi"/>
                <w:sz w:val="16"/>
                <w:szCs w:val="16"/>
              </w:rPr>
              <w:t>0/0</w:t>
            </w:r>
          </w:p>
        </w:tc>
        <w:tc>
          <w:tcPr>
            <w:tcW w:w="225" w:type="pct"/>
            <w:tcBorders>
              <w:bottom w:val="single" w:sz="4" w:space="0" w:color="auto"/>
            </w:tcBorders>
            <w:shd w:val="clear" w:color="auto" w:fill="auto"/>
            <w:vAlign w:val="center"/>
          </w:tcPr>
          <w:p w14:paraId="5C22BAFF" w14:textId="77777777" w:rsidR="001E4F04" w:rsidRPr="002A326F" w:rsidRDefault="001E4F04" w:rsidP="001E4F04">
            <w:pPr>
              <w:spacing w:before="40" w:after="40" w:line="240" w:lineRule="auto"/>
              <w:ind w:right="57"/>
              <w:jc w:val="right"/>
              <w:rPr>
                <w:sz w:val="16"/>
                <w:szCs w:val="16"/>
              </w:rPr>
            </w:pPr>
            <w:r w:rsidRPr="002A326F">
              <w:rPr>
                <w:rFonts w:asciiTheme="majorBidi" w:hAnsiTheme="majorBidi" w:cstheme="majorBidi"/>
                <w:sz w:val="16"/>
                <w:szCs w:val="16"/>
              </w:rPr>
              <w:t>*</w:t>
            </w:r>
          </w:p>
        </w:tc>
        <w:tc>
          <w:tcPr>
            <w:tcW w:w="290" w:type="pct"/>
            <w:tcBorders>
              <w:bottom w:val="single" w:sz="4" w:space="0" w:color="auto"/>
            </w:tcBorders>
            <w:shd w:val="clear" w:color="auto" w:fill="BFBFBF" w:themeFill="background1" w:themeFillShade="BF"/>
            <w:vAlign w:val="center"/>
          </w:tcPr>
          <w:p w14:paraId="3B6CA3C0" w14:textId="77777777" w:rsidR="001E4F04" w:rsidRPr="002A326F" w:rsidRDefault="001E4F04" w:rsidP="001E4F04">
            <w:pPr>
              <w:spacing w:before="40" w:after="40" w:line="240" w:lineRule="auto"/>
              <w:ind w:right="57"/>
              <w:jc w:val="right"/>
              <w:rPr>
                <w:sz w:val="16"/>
                <w:szCs w:val="16"/>
              </w:rPr>
            </w:pPr>
            <w:r w:rsidRPr="002A326F">
              <w:rPr>
                <w:rFonts w:asciiTheme="majorBidi" w:hAnsiTheme="majorBidi" w:cstheme="majorBidi"/>
                <w:sz w:val="16"/>
                <w:szCs w:val="16"/>
              </w:rPr>
              <w:t>0/0</w:t>
            </w:r>
          </w:p>
        </w:tc>
        <w:tc>
          <w:tcPr>
            <w:tcW w:w="303" w:type="pct"/>
            <w:tcBorders>
              <w:bottom w:val="single" w:sz="4" w:space="0" w:color="auto"/>
            </w:tcBorders>
            <w:shd w:val="clear" w:color="auto" w:fill="auto"/>
            <w:vAlign w:val="center"/>
          </w:tcPr>
          <w:p w14:paraId="51D2D1CB" w14:textId="77777777" w:rsidR="001E4F04" w:rsidRPr="002A326F" w:rsidRDefault="001E4F04" w:rsidP="001E4F04">
            <w:pPr>
              <w:spacing w:before="40" w:after="40" w:line="240" w:lineRule="auto"/>
              <w:ind w:right="57"/>
              <w:jc w:val="right"/>
              <w:rPr>
                <w:sz w:val="16"/>
                <w:szCs w:val="16"/>
              </w:rPr>
            </w:pPr>
            <w:r w:rsidRPr="002A326F">
              <w:rPr>
                <w:rFonts w:asciiTheme="majorBidi" w:hAnsiTheme="majorBidi" w:cstheme="majorBidi"/>
                <w:sz w:val="16"/>
                <w:szCs w:val="16"/>
              </w:rPr>
              <w:t>0/0</w:t>
            </w:r>
          </w:p>
        </w:tc>
        <w:tc>
          <w:tcPr>
            <w:tcW w:w="306" w:type="pct"/>
            <w:tcBorders>
              <w:bottom w:val="single" w:sz="4" w:space="0" w:color="auto"/>
            </w:tcBorders>
            <w:shd w:val="clear" w:color="auto" w:fill="BFBFBF" w:themeFill="background1" w:themeFillShade="BF"/>
            <w:vAlign w:val="center"/>
          </w:tcPr>
          <w:p w14:paraId="1FC738CE" w14:textId="77777777" w:rsidR="001E4F04" w:rsidRPr="002A326F" w:rsidRDefault="001E4F04" w:rsidP="001E4F04">
            <w:pPr>
              <w:spacing w:before="40" w:after="40" w:line="240" w:lineRule="auto"/>
              <w:ind w:right="57"/>
              <w:jc w:val="right"/>
              <w:rPr>
                <w:sz w:val="16"/>
                <w:szCs w:val="16"/>
              </w:rPr>
            </w:pPr>
            <w:r w:rsidRPr="002A326F">
              <w:rPr>
                <w:rFonts w:asciiTheme="majorBidi" w:hAnsiTheme="majorBidi" w:cstheme="majorBidi"/>
                <w:sz w:val="16"/>
                <w:szCs w:val="16"/>
              </w:rPr>
              <w:t>21/6</w:t>
            </w:r>
          </w:p>
        </w:tc>
        <w:tc>
          <w:tcPr>
            <w:tcW w:w="331" w:type="pct"/>
            <w:tcBorders>
              <w:bottom w:val="single" w:sz="4" w:space="0" w:color="auto"/>
            </w:tcBorders>
            <w:shd w:val="clear" w:color="auto" w:fill="auto"/>
            <w:vAlign w:val="center"/>
          </w:tcPr>
          <w:p w14:paraId="38DB0B6E" w14:textId="77777777" w:rsidR="001E4F04" w:rsidRPr="002A326F" w:rsidRDefault="001E4F04" w:rsidP="001E4F04">
            <w:pPr>
              <w:spacing w:before="40" w:after="40" w:line="240" w:lineRule="auto"/>
              <w:ind w:right="57"/>
              <w:jc w:val="right"/>
              <w:rPr>
                <w:sz w:val="16"/>
                <w:szCs w:val="16"/>
              </w:rPr>
            </w:pPr>
            <w:r w:rsidRPr="002A326F">
              <w:rPr>
                <w:rFonts w:asciiTheme="majorBidi" w:hAnsiTheme="majorBidi" w:cstheme="majorBidi"/>
                <w:sz w:val="16"/>
                <w:szCs w:val="16"/>
              </w:rPr>
              <w:t>0/0</w:t>
            </w:r>
          </w:p>
        </w:tc>
        <w:tc>
          <w:tcPr>
            <w:tcW w:w="254" w:type="pct"/>
            <w:tcBorders>
              <w:bottom w:val="single" w:sz="4" w:space="0" w:color="auto"/>
            </w:tcBorders>
            <w:shd w:val="clear" w:color="auto" w:fill="BFBFBF" w:themeFill="background1" w:themeFillShade="BF"/>
            <w:vAlign w:val="center"/>
          </w:tcPr>
          <w:p w14:paraId="46525792" w14:textId="77777777" w:rsidR="001E4F04" w:rsidRPr="002A326F" w:rsidDel="00D34592" w:rsidRDefault="001E4F04" w:rsidP="001E4F04">
            <w:pPr>
              <w:spacing w:before="40" w:after="40" w:line="240" w:lineRule="auto"/>
              <w:ind w:right="57"/>
              <w:jc w:val="right"/>
              <w:rPr>
                <w:sz w:val="16"/>
                <w:szCs w:val="16"/>
              </w:rPr>
            </w:pPr>
            <w:r w:rsidRPr="002A326F">
              <w:rPr>
                <w:rFonts w:asciiTheme="majorBidi" w:hAnsiTheme="majorBidi" w:cstheme="majorBidi"/>
                <w:sz w:val="16"/>
                <w:szCs w:val="16"/>
              </w:rPr>
              <w:t>0/0</w:t>
            </w:r>
          </w:p>
        </w:tc>
        <w:tc>
          <w:tcPr>
            <w:tcW w:w="254" w:type="pct"/>
            <w:tcBorders>
              <w:bottom w:val="single" w:sz="4" w:space="0" w:color="auto"/>
            </w:tcBorders>
            <w:shd w:val="clear" w:color="auto" w:fill="auto"/>
            <w:vAlign w:val="center"/>
          </w:tcPr>
          <w:p w14:paraId="5FF6695C" w14:textId="77777777" w:rsidR="001E4F04" w:rsidRPr="002A326F" w:rsidRDefault="001E4F04" w:rsidP="001E4F04">
            <w:pPr>
              <w:spacing w:before="40" w:after="40" w:line="240" w:lineRule="auto"/>
              <w:ind w:right="57"/>
              <w:jc w:val="right"/>
              <w:rPr>
                <w:sz w:val="16"/>
                <w:szCs w:val="16"/>
              </w:rPr>
            </w:pPr>
            <w:r w:rsidRPr="002A326F">
              <w:rPr>
                <w:rFonts w:asciiTheme="majorBidi" w:hAnsiTheme="majorBidi" w:cstheme="majorBidi"/>
                <w:sz w:val="16"/>
                <w:szCs w:val="16"/>
              </w:rPr>
              <w:t>0/0</w:t>
            </w:r>
          </w:p>
        </w:tc>
        <w:tc>
          <w:tcPr>
            <w:tcW w:w="283" w:type="pct"/>
            <w:tcBorders>
              <w:bottom w:val="single" w:sz="4" w:space="0" w:color="auto"/>
            </w:tcBorders>
            <w:shd w:val="clear" w:color="auto" w:fill="BFBFBF" w:themeFill="background1" w:themeFillShade="BF"/>
            <w:vAlign w:val="center"/>
          </w:tcPr>
          <w:p w14:paraId="0B34C8CA" w14:textId="77777777" w:rsidR="001E4F04" w:rsidRPr="002A326F" w:rsidRDefault="001E4F04" w:rsidP="001E4F04">
            <w:pPr>
              <w:spacing w:before="40" w:after="40" w:line="240" w:lineRule="auto"/>
              <w:ind w:right="57"/>
              <w:jc w:val="right"/>
              <w:rPr>
                <w:sz w:val="16"/>
                <w:szCs w:val="16"/>
              </w:rPr>
            </w:pPr>
            <w:r w:rsidRPr="002A326F">
              <w:rPr>
                <w:rFonts w:asciiTheme="majorBidi" w:hAnsiTheme="majorBidi" w:cstheme="majorBidi"/>
                <w:sz w:val="16"/>
                <w:szCs w:val="16"/>
              </w:rPr>
              <w:t>27/1</w:t>
            </w:r>
          </w:p>
        </w:tc>
      </w:tr>
      <w:tr w:rsidR="001E4F04" w:rsidRPr="002A326F" w14:paraId="5C161D79" w14:textId="77777777" w:rsidTr="001E4F04">
        <w:tc>
          <w:tcPr>
            <w:tcW w:w="1680" w:type="pct"/>
            <w:tcBorders>
              <w:top w:val="single" w:sz="4" w:space="0" w:color="auto"/>
              <w:bottom w:val="single" w:sz="4" w:space="0" w:color="auto"/>
            </w:tcBorders>
            <w:shd w:val="clear" w:color="auto" w:fill="auto"/>
          </w:tcPr>
          <w:p w14:paraId="570925B6" w14:textId="77777777" w:rsidR="001E4F04" w:rsidRPr="002A326F" w:rsidRDefault="001E4F04" w:rsidP="001E4F04">
            <w:pPr>
              <w:spacing w:before="80" w:after="80" w:line="240" w:lineRule="auto"/>
              <w:rPr>
                <w:bCs/>
                <w:sz w:val="18"/>
                <w:szCs w:val="18"/>
              </w:rPr>
            </w:pPr>
            <w:r w:rsidRPr="002A326F">
              <w:rPr>
                <w:bCs/>
                <w:sz w:val="18"/>
              </w:rPr>
              <w:t>Итого нарушений (транспортные средства, зарегистрированные в</w:t>
            </w:r>
            <w:r w:rsidRPr="002A326F">
              <w:rPr>
                <w:bCs/>
                <w:sz w:val="18"/>
                <w:lang w:val="en-US"/>
              </w:rPr>
              <w:t> </w:t>
            </w:r>
            <w:r w:rsidRPr="002A326F">
              <w:rPr>
                <w:bCs/>
                <w:sz w:val="18"/>
              </w:rPr>
              <w:t>стране/за</w:t>
            </w:r>
            <w:r w:rsidRPr="002A326F">
              <w:rPr>
                <w:bCs/>
                <w:sz w:val="18"/>
                <w:lang w:val="en-US"/>
              </w:rPr>
              <w:t> </w:t>
            </w:r>
            <w:r w:rsidRPr="002A326F">
              <w:rPr>
                <w:bCs/>
                <w:sz w:val="18"/>
              </w:rPr>
              <w:t>рубежом)</w:t>
            </w:r>
          </w:p>
        </w:tc>
        <w:tc>
          <w:tcPr>
            <w:tcW w:w="290" w:type="pct"/>
            <w:tcBorders>
              <w:top w:val="single" w:sz="4" w:space="0" w:color="auto"/>
              <w:bottom w:val="single" w:sz="4" w:space="0" w:color="auto"/>
            </w:tcBorders>
            <w:shd w:val="clear" w:color="auto" w:fill="auto"/>
            <w:vAlign w:val="center"/>
          </w:tcPr>
          <w:p w14:paraId="14F8AE55" w14:textId="77777777" w:rsidR="001E4F04" w:rsidRPr="002A326F" w:rsidRDefault="001E4F04" w:rsidP="001E4F04">
            <w:pPr>
              <w:spacing w:before="80" w:after="80" w:line="240" w:lineRule="auto"/>
              <w:jc w:val="right"/>
              <w:rPr>
                <w:bCs/>
                <w:sz w:val="16"/>
                <w:szCs w:val="16"/>
              </w:rPr>
            </w:pPr>
            <w:r w:rsidRPr="002A326F">
              <w:rPr>
                <w:rFonts w:asciiTheme="majorBidi" w:hAnsiTheme="majorBidi" w:cstheme="majorBidi"/>
                <w:sz w:val="16"/>
                <w:szCs w:val="16"/>
              </w:rPr>
              <w:t>2/79</w:t>
            </w:r>
          </w:p>
        </w:tc>
        <w:tc>
          <w:tcPr>
            <w:tcW w:w="269" w:type="pct"/>
            <w:tcBorders>
              <w:top w:val="single" w:sz="4" w:space="0" w:color="auto"/>
              <w:bottom w:val="single" w:sz="4" w:space="0" w:color="auto"/>
            </w:tcBorders>
            <w:shd w:val="clear" w:color="auto" w:fill="BFBFBF" w:themeFill="background1" w:themeFillShade="BF"/>
            <w:vAlign w:val="center"/>
          </w:tcPr>
          <w:p w14:paraId="2344BCFC" w14:textId="77777777" w:rsidR="001E4F04" w:rsidRPr="002A326F" w:rsidRDefault="001E4F04" w:rsidP="001E4F04">
            <w:pPr>
              <w:spacing w:before="80" w:after="80" w:line="240" w:lineRule="auto"/>
              <w:jc w:val="right"/>
              <w:rPr>
                <w:bCs/>
                <w:sz w:val="16"/>
                <w:szCs w:val="16"/>
              </w:rPr>
            </w:pPr>
            <w:r w:rsidRPr="002A326F">
              <w:rPr>
                <w:rFonts w:asciiTheme="majorBidi" w:hAnsiTheme="majorBidi" w:cstheme="majorBidi"/>
                <w:sz w:val="16"/>
                <w:szCs w:val="16"/>
              </w:rPr>
              <w:t>0/0</w:t>
            </w:r>
          </w:p>
        </w:tc>
        <w:tc>
          <w:tcPr>
            <w:tcW w:w="239" w:type="pct"/>
            <w:tcBorders>
              <w:top w:val="single" w:sz="4" w:space="0" w:color="auto"/>
              <w:bottom w:val="single" w:sz="4" w:space="0" w:color="auto"/>
            </w:tcBorders>
            <w:shd w:val="clear" w:color="auto" w:fill="auto"/>
            <w:vAlign w:val="center"/>
          </w:tcPr>
          <w:p w14:paraId="1F12DBAD" w14:textId="77777777" w:rsidR="001E4F04" w:rsidRPr="002A326F" w:rsidRDefault="001E4F04" w:rsidP="001E4F04">
            <w:pPr>
              <w:spacing w:before="80" w:after="80" w:line="240" w:lineRule="auto"/>
              <w:jc w:val="right"/>
              <w:rPr>
                <w:bCs/>
                <w:sz w:val="16"/>
                <w:szCs w:val="16"/>
              </w:rPr>
            </w:pPr>
            <w:r w:rsidRPr="002A326F">
              <w:rPr>
                <w:rFonts w:asciiTheme="majorBidi" w:hAnsiTheme="majorBidi" w:cstheme="majorBidi"/>
                <w:sz w:val="16"/>
                <w:szCs w:val="16"/>
              </w:rPr>
              <w:t>6/11</w:t>
            </w:r>
          </w:p>
        </w:tc>
        <w:tc>
          <w:tcPr>
            <w:tcW w:w="276" w:type="pct"/>
            <w:tcBorders>
              <w:top w:val="single" w:sz="4" w:space="0" w:color="auto"/>
              <w:bottom w:val="single" w:sz="4" w:space="0" w:color="auto"/>
            </w:tcBorders>
            <w:shd w:val="clear" w:color="auto" w:fill="BFBFBF" w:themeFill="background1" w:themeFillShade="BF"/>
            <w:vAlign w:val="center"/>
          </w:tcPr>
          <w:p w14:paraId="3182444E" w14:textId="77777777" w:rsidR="001E4F04" w:rsidRPr="002A326F" w:rsidRDefault="001E4F04" w:rsidP="001E4F04">
            <w:pPr>
              <w:spacing w:before="80" w:after="80" w:line="240" w:lineRule="auto"/>
              <w:jc w:val="right"/>
              <w:rPr>
                <w:bCs/>
                <w:sz w:val="16"/>
                <w:szCs w:val="16"/>
              </w:rPr>
            </w:pPr>
            <w:r w:rsidRPr="002A326F">
              <w:rPr>
                <w:rFonts w:asciiTheme="majorBidi" w:hAnsiTheme="majorBidi" w:cstheme="majorBidi"/>
                <w:sz w:val="16"/>
                <w:szCs w:val="16"/>
              </w:rPr>
              <w:t>2/3</w:t>
            </w:r>
          </w:p>
        </w:tc>
        <w:tc>
          <w:tcPr>
            <w:tcW w:w="225" w:type="pct"/>
            <w:tcBorders>
              <w:top w:val="single" w:sz="4" w:space="0" w:color="auto"/>
              <w:bottom w:val="single" w:sz="4" w:space="0" w:color="auto"/>
            </w:tcBorders>
            <w:shd w:val="clear" w:color="auto" w:fill="auto"/>
            <w:vAlign w:val="center"/>
          </w:tcPr>
          <w:p w14:paraId="6D83309C" w14:textId="77777777" w:rsidR="001E4F04" w:rsidRPr="002A326F" w:rsidRDefault="001E4F04" w:rsidP="001E4F04">
            <w:pPr>
              <w:spacing w:before="80" w:after="80" w:line="240" w:lineRule="auto"/>
              <w:jc w:val="right"/>
              <w:rPr>
                <w:bCs/>
                <w:sz w:val="16"/>
                <w:szCs w:val="16"/>
              </w:rPr>
            </w:pPr>
            <w:r w:rsidRPr="002A326F">
              <w:rPr>
                <w:rFonts w:asciiTheme="majorBidi" w:hAnsiTheme="majorBidi" w:cstheme="majorBidi"/>
                <w:sz w:val="16"/>
                <w:szCs w:val="16"/>
              </w:rPr>
              <w:t>29**</w:t>
            </w:r>
          </w:p>
        </w:tc>
        <w:tc>
          <w:tcPr>
            <w:tcW w:w="290" w:type="pct"/>
            <w:tcBorders>
              <w:top w:val="single" w:sz="4" w:space="0" w:color="auto"/>
              <w:bottom w:val="single" w:sz="4" w:space="0" w:color="auto"/>
            </w:tcBorders>
            <w:shd w:val="clear" w:color="auto" w:fill="BFBFBF" w:themeFill="background1" w:themeFillShade="BF"/>
            <w:vAlign w:val="center"/>
          </w:tcPr>
          <w:p w14:paraId="5CECCD6D" w14:textId="77777777" w:rsidR="001E4F04" w:rsidRPr="002A326F" w:rsidRDefault="001E4F04" w:rsidP="001E4F04">
            <w:pPr>
              <w:spacing w:before="80" w:after="80" w:line="240" w:lineRule="auto"/>
              <w:jc w:val="right"/>
              <w:rPr>
                <w:bCs/>
                <w:sz w:val="16"/>
                <w:szCs w:val="16"/>
              </w:rPr>
            </w:pPr>
            <w:r w:rsidRPr="002A326F">
              <w:rPr>
                <w:rFonts w:asciiTheme="majorBidi" w:hAnsiTheme="majorBidi" w:cstheme="majorBidi"/>
                <w:sz w:val="16"/>
                <w:szCs w:val="16"/>
              </w:rPr>
              <w:t>1/0</w:t>
            </w:r>
          </w:p>
        </w:tc>
        <w:tc>
          <w:tcPr>
            <w:tcW w:w="303" w:type="pct"/>
            <w:tcBorders>
              <w:top w:val="single" w:sz="4" w:space="0" w:color="auto"/>
              <w:bottom w:val="single" w:sz="4" w:space="0" w:color="auto"/>
            </w:tcBorders>
            <w:shd w:val="clear" w:color="auto" w:fill="auto"/>
            <w:vAlign w:val="center"/>
          </w:tcPr>
          <w:p w14:paraId="0391B913" w14:textId="77777777" w:rsidR="001E4F04" w:rsidRPr="002A326F" w:rsidRDefault="001E4F04" w:rsidP="001E4F04">
            <w:pPr>
              <w:spacing w:before="80" w:after="80" w:line="240" w:lineRule="auto"/>
              <w:jc w:val="right"/>
              <w:rPr>
                <w:bCs/>
                <w:sz w:val="16"/>
                <w:szCs w:val="16"/>
              </w:rPr>
            </w:pPr>
            <w:r w:rsidRPr="002A326F">
              <w:rPr>
                <w:rFonts w:asciiTheme="majorBidi" w:hAnsiTheme="majorBidi" w:cstheme="majorBidi"/>
                <w:sz w:val="16"/>
                <w:szCs w:val="16"/>
              </w:rPr>
              <w:t>15/169</w:t>
            </w:r>
          </w:p>
        </w:tc>
        <w:tc>
          <w:tcPr>
            <w:tcW w:w="306" w:type="pct"/>
            <w:tcBorders>
              <w:top w:val="single" w:sz="4" w:space="0" w:color="auto"/>
              <w:bottom w:val="single" w:sz="4" w:space="0" w:color="auto"/>
            </w:tcBorders>
            <w:shd w:val="clear" w:color="auto" w:fill="BFBFBF" w:themeFill="background1" w:themeFillShade="BF"/>
            <w:vAlign w:val="center"/>
          </w:tcPr>
          <w:p w14:paraId="0875C5A7" w14:textId="77777777" w:rsidR="001E4F04" w:rsidRPr="002A326F" w:rsidRDefault="001E4F04" w:rsidP="001E4F04">
            <w:pPr>
              <w:spacing w:before="80" w:after="80" w:line="240" w:lineRule="auto"/>
              <w:jc w:val="right"/>
              <w:rPr>
                <w:bCs/>
                <w:sz w:val="16"/>
                <w:szCs w:val="16"/>
              </w:rPr>
            </w:pPr>
            <w:r w:rsidRPr="002A326F">
              <w:rPr>
                <w:rFonts w:asciiTheme="majorBidi" w:hAnsiTheme="majorBidi" w:cstheme="majorBidi"/>
                <w:sz w:val="16"/>
                <w:szCs w:val="16"/>
              </w:rPr>
              <w:t>884/67</w:t>
            </w:r>
          </w:p>
        </w:tc>
        <w:tc>
          <w:tcPr>
            <w:tcW w:w="331" w:type="pct"/>
            <w:tcBorders>
              <w:top w:val="single" w:sz="4" w:space="0" w:color="auto"/>
              <w:bottom w:val="single" w:sz="4" w:space="0" w:color="auto"/>
            </w:tcBorders>
            <w:shd w:val="clear" w:color="auto" w:fill="auto"/>
            <w:vAlign w:val="center"/>
          </w:tcPr>
          <w:p w14:paraId="292C508A" w14:textId="77777777" w:rsidR="001E4F04" w:rsidRPr="002A326F" w:rsidRDefault="001E4F04" w:rsidP="001E4F04">
            <w:pPr>
              <w:spacing w:before="80" w:after="80" w:line="240" w:lineRule="auto"/>
              <w:jc w:val="right"/>
              <w:rPr>
                <w:bCs/>
                <w:sz w:val="16"/>
                <w:szCs w:val="16"/>
              </w:rPr>
            </w:pPr>
            <w:r w:rsidRPr="002A326F">
              <w:rPr>
                <w:rFonts w:asciiTheme="majorBidi" w:hAnsiTheme="majorBidi" w:cstheme="majorBidi"/>
                <w:sz w:val="16"/>
                <w:szCs w:val="16"/>
              </w:rPr>
              <w:t>6/8</w:t>
            </w:r>
          </w:p>
        </w:tc>
        <w:tc>
          <w:tcPr>
            <w:tcW w:w="254" w:type="pct"/>
            <w:tcBorders>
              <w:top w:val="single" w:sz="4" w:space="0" w:color="auto"/>
              <w:bottom w:val="single" w:sz="4" w:space="0" w:color="auto"/>
            </w:tcBorders>
            <w:shd w:val="clear" w:color="auto" w:fill="BFBFBF" w:themeFill="background1" w:themeFillShade="BF"/>
            <w:vAlign w:val="center"/>
          </w:tcPr>
          <w:p w14:paraId="241A92CE" w14:textId="77777777" w:rsidR="001E4F04" w:rsidRPr="002A326F" w:rsidDel="00D34592" w:rsidRDefault="001E4F04" w:rsidP="001E4F04">
            <w:pPr>
              <w:spacing w:before="80" w:after="80" w:line="240" w:lineRule="auto"/>
              <w:jc w:val="right"/>
              <w:rPr>
                <w:bCs/>
                <w:sz w:val="16"/>
                <w:szCs w:val="16"/>
              </w:rPr>
            </w:pPr>
            <w:r w:rsidRPr="002A326F">
              <w:rPr>
                <w:rFonts w:asciiTheme="majorBidi" w:hAnsiTheme="majorBidi" w:cstheme="majorBidi"/>
                <w:sz w:val="16"/>
                <w:szCs w:val="16"/>
              </w:rPr>
              <w:t>10/35</w:t>
            </w:r>
          </w:p>
        </w:tc>
        <w:tc>
          <w:tcPr>
            <w:tcW w:w="254" w:type="pct"/>
            <w:tcBorders>
              <w:top w:val="single" w:sz="4" w:space="0" w:color="auto"/>
              <w:bottom w:val="single" w:sz="4" w:space="0" w:color="auto"/>
            </w:tcBorders>
            <w:shd w:val="clear" w:color="auto" w:fill="auto"/>
            <w:vAlign w:val="center"/>
          </w:tcPr>
          <w:p w14:paraId="2A7EA60E" w14:textId="77777777" w:rsidR="001E4F04" w:rsidRPr="002A326F" w:rsidRDefault="001E4F04" w:rsidP="001E4F04">
            <w:pPr>
              <w:spacing w:before="80" w:after="80" w:line="240" w:lineRule="auto"/>
              <w:jc w:val="right"/>
              <w:rPr>
                <w:bCs/>
                <w:sz w:val="16"/>
                <w:szCs w:val="16"/>
              </w:rPr>
            </w:pPr>
            <w:r w:rsidRPr="002A326F">
              <w:rPr>
                <w:rFonts w:asciiTheme="majorBidi" w:hAnsiTheme="majorBidi" w:cstheme="majorBidi"/>
                <w:sz w:val="16"/>
                <w:szCs w:val="16"/>
              </w:rPr>
              <w:t>0/0</w:t>
            </w:r>
          </w:p>
        </w:tc>
        <w:tc>
          <w:tcPr>
            <w:tcW w:w="283" w:type="pct"/>
            <w:tcBorders>
              <w:top w:val="single" w:sz="4" w:space="0" w:color="auto"/>
              <w:bottom w:val="single" w:sz="4" w:space="0" w:color="auto"/>
            </w:tcBorders>
            <w:shd w:val="clear" w:color="auto" w:fill="BFBFBF" w:themeFill="background1" w:themeFillShade="BF"/>
            <w:vAlign w:val="center"/>
          </w:tcPr>
          <w:p w14:paraId="57B529EC" w14:textId="77777777" w:rsidR="001E4F04" w:rsidRPr="002A326F" w:rsidRDefault="001E4F04" w:rsidP="001E4F04">
            <w:pPr>
              <w:spacing w:before="80" w:after="80" w:line="240" w:lineRule="auto"/>
              <w:jc w:val="right"/>
              <w:rPr>
                <w:bCs/>
                <w:sz w:val="16"/>
                <w:szCs w:val="16"/>
              </w:rPr>
            </w:pPr>
            <w:r w:rsidRPr="002A326F">
              <w:rPr>
                <w:rFonts w:asciiTheme="majorBidi" w:hAnsiTheme="majorBidi" w:cstheme="majorBidi"/>
                <w:sz w:val="16"/>
                <w:szCs w:val="16"/>
              </w:rPr>
              <w:t>728/27</w:t>
            </w:r>
          </w:p>
        </w:tc>
      </w:tr>
      <w:tr w:rsidR="001E4F04" w:rsidRPr="002A326F" w14:paraId="6F2692E6" w14:textId="77777777" w:rsidTr="001E4F04">
        <w:tc>
          <w:tcPr>
            <w:tcW w:w="1680" w:type="pct"/>
            <w:tcBorders>
              <w:top w:val="single" w:sz="4" w:space="0" w:color="auto"/>
              <w:bottom w:val="single" w:sz="12" w:space="0" w:color="auto"/>
            </w:tcBorders>
            <w:shd w:val="clear" w:color="auto" w:fill="auto"/>
          </w:tcPr>
          <w:p w14:paraId="57758385" w14:textId="77777777" w:rsidR="001E4F04" w:rsidRPr="002A326F" w:rsidRDefault="001E4F04" w:rsidP="001E4F04">
            <w:pPr>
              <w:spacing w:before="40" w:after="40" w:line="240" w:lineRule="auto"/>
              <w:rPr>
                <w:sz w:val="18"/>
                <w:szCs w:val="18"/>
              </w:rPr>
            </w:pPr>
            <w:r w:rsidRPr="002A326F">
              <w:rPr>
                <w:sz w:val="18"/>
              </w:rPr>
              <w:t>% оборудования, не соответствующего нормам</w:t>
            </w:r>
          </w:p>
        </w:tc>
        <w:tc>
          <w:tcPr>
            <w:tcW w:w="290" w:type="pct"/>
            <w:tcBorders>
              <w:top w:val="single" w:sz="4" w:space="0" w:color="auto"/>
              <w:bottom w:val="single" w:sz="12" w:space="0" w:color="auto"/>
            </w:tcBorders>
            <w:shd w:val="clear" w:color="auto" w:fill="auto"/>
            <w:vAlign w:val="center"/>
          </w:tcPr>
          <w:p w14:paraId="524379FB" w14:textId="77777777" w:rsidR="001E4F04" w:rsidRPr="002A326F" w:rsidRDefault="001E4F04" w:rsidP="001E4F04">
            <w:pPr>
              <w:spacing w:before="40" w:after="40" w:line="240" w:lineRule="auto"/>
              <w:ind w:right="57"/>
              <w:jc w:val="right"/>
              <w:rPr>
                <w:sz w:val="16"/>
                <w:szCs w:val="16"/>
              </w:rPr>
            </w:pPr>
            <w:r w:rsidRPr="002A326F">
              <w:rPr>
                <w:rFonts w:asciiTheme="majorBidi" w:hAnsiTheme="majorBidi" w:cstheme="majorBidi"/>
                <w:sz w:val="16"/>
                <w:szCs w:val="16"/>
              </w:rPr>
              <w:t>&lt;1</w:t>
            </w:r>
          </w:p>
        </w:tc>
        <w:tc>
          <w:tcPr>
            <w:tcW w:w="269" w:type="pct"/>
            <w:tcBorders>
              <w:top w:val="single" w:sz="4" w:space="0" w:color="auto"/>
              <w:bottom w:val="single" w:sz="12" w:space="0" w:color="auto"/>
            </w:tcBorders>
            <w:shd w:val="clear" w:color="auto" w:fill="BFBFBF" w:themeFill="background1" w:themeFillShade="BF"/>
            <w:vAlign w:val="center"/>
          </w:tcPr>
          <w:p w14:paraId="01AB64E9" w14:textId="77777777" w:rsidR="001E4F04" w:rsidRPr="002A326F" w:rsidRDefault="001E4F04" w:rsidP="001E4F04">
            <w:pPr>
              <w:spacing w:before="40" w:after="40" w:line="240" w:lineRule="auto"/>
              <w:ind w:right="57"/>
              <w:jc w:val="right"/>
              <w:rPr>
                <w:sz w:val="16"/>
                <w:szCs w:val="16"/>
              </w:rPr>
            </w:pPr>
            <w:r w:rsidRPr="002A326F">
              <w:rPr>
                <w:rFonts w:asciiTheme="majorBidi" w:hAnsiTheme="majorBidi" w:cstheme="majorBidi"/>
                <w:sz w:val="16"/>
                <w:szCs w:val="16"/>
              </w:rPr>
              <w:t>0</w:t>
            </w:r>
          </w:p>
        </w:tc>
        <w:tc>
          <w:tcPr>
            <w:tcW w:w="239" w:type="pct"/>
            <w:tcBorders>
              <w:top w:val="single" w:sz="4" w:space="0" w:color="auto"/>
              <w:bottom w:val="single" w:sz="12" w:space="0" w:color="auto"/>
            </w:tcBorders>
            <w:shd w:val="clear" w:color="auto" w:fill="auto"/>
            <w:vAlign w:val="center"/>
          </w:tcPr>
          <w:p w14:paraId="274AE024" w14:textId="77777777" w:rsidR="001E4F04" w:rsidRPr="002A326F" w:rsidRDefault="001E4F04" w:rsidP="001E4F04">
            <w:pPr>
              <w:spacing w:before="40" w:after="40" w:line="240" w:lineRule="auto"/>
              <w:ind w:right="57"/>
              <w:jc w:val="right"/>
              <w:rPr>
                <w:sz w:val="16"/>
                <w:szCs w:val="16"/>
              </w:rPr>
            </w:pPr>
            <w:r w:rsidRPr="002A326F">
              <w:rPr>
                <w:rFonts w:asciiTheme="majorBidi" w:hAnsiTheme="majorBidi" w:cstheme="majorBidi"/>
                <w:sz w:val="16"/>
                <w:szCs w:val="16"/>
              </w:rPr>
              <w:t>1</w:t>
            </w:r>
          </w:p>
        </w:tc>
        <w:tc>
          <w:tcPr>
            <w:tcW w:w="276" w:type="pct"/>
            <w:tcBorders>
              <w:top w:val="single" w:sz="4" w:space="0" w:color="auto"/>
              <w:bottom w:val="single" w:sz="12" w:space="0" w:color="auto"/>
            </w:tcBorders>
            <w:shd w:val="clear" w:color="auto" w:fill="BFBFBF" w:themeFill="background1" w:themeFillShade="BF"/>
            <w:vAlign w:val="center"/>
          </w:tcPr>
          <w:p w14:paraId="7E857FF8" w14:textId="77777777" w:rsidR="001E4F04" w:rsidRPr="002A326F" w:rsidRDefault="001E4F04" w:rsidP="001E4F04">
            <w:pPr>
              <w:spacing w:before="40" w:after="40" w:line="240" w:lineRule="auto"/>
              <w:ind w:right="57"/>
              <w:jc w:val="right"/>
              <w:rPr>
                <w:sz w:val="16"/>
                <w:szCs w:val="16"/>
              </w:rPr>
            </w:pPr>
            <w:r w:rsidRPr="002A326F">
              <w:rPr>
                <w:rFonts w:asciiTheme="majorBidi" w:hAnsiTheme="majorBidi" w:cstheme="majorBidi"/>
                <w:sz w:val="16"/>
                <w:szCs w:val="16"/>
              </w:rPr>
              <w:t>5,95</w:t>
            </w:r>
          </w:p>
        </w:tc>
        <w:tc>
          <w:tcPr>
            <w:tcW w:w="225" w:type="pct"/>
            <w:tcBorders>
              <w:top w:val="single" w:sz="4" w:space="0" w:color="auto"/>
              <w:bottom w:val="single" w:sz="12" w:space="0" w:color="auto"/>
            </w:tcBorders>
            <w:shd w:val="clear" w:color="auto" w:fill="auto"/>
            <w:vAlign w:val="center"/>
          </w:tcPr>
          <w:p w14:paraId="628B5B75" w14:textId="776A7DCC" w:rsidR="001E4F04" w:rsidRPr="002A326F" w:rsidRDefault="001E4F04" w:rsidP="001E4F04">
            <w:pPr>
              <w:spacing w:before="40" w:after="40" w:line="240" w:lineRule="auto"/>
              <w:ind w:right="57"/>
              <w:jc w:val="right"/>
              <w:rPr>
                <w:sz w:val="16"/>
                <w:szCs w:val="16"/>
              </w:rPr>
            </w:pPr>
            <w:r w:rsidRPr="002A326F">
              <w:rPr>
                <w:rFonts w:asciiTheme="majorBidi" w:hAnsiTheme="majorBidi" w:cstheme="majorBidi"/>
                <w:sz w:val="16"/>
                <w:szCs w:val="16"/>
              </w:rPr>
              <w:t>4</w:t>
            </w:r>
            <w:r w:rsidR="00C814AB">
              <w:rPr>
                <w:rFonts w:asciiTheme="majorBidi" w:hAnsiTheme="majorBidi" w:cstheme="majorBidi"/>
                <w:sz w:val="16"/>
                <w:szCs w:val="16"/>
                <w:lang w:val="en-US"/>
              </w:rPr>
              <w:t>,</w:t>
            </w:r>
            <w:r w:rsidRPr="002A326F">
              <w:rPr>
                <w:rFonts w:asciiTheme="majorBidi" w:hAnsiTheme="majorBidi" w:cstheme="majorBidi"/>
                <w:sz w:val="16"/>
                <w:szCs w:val="16"/>
              </w:rPr>
              <w:t>7</w:t>
            </w:r>
          </w:p>
        </w:tc>
        <w:tc>
          <w:tcPr>
            <w:tcW w:w="290" w:type="pct"/>
            <w:tcBorders>
              <w:top w:val="single" w:sz="4" w:space="0" w:color="auto"/>
              <w:bottom w:val="single" w:sz="12" w:space="0" w:color="auto"/>
            </w:tcBorders>
            <w:shd w:val="clear" w:color="auto" w:fill="BFBFBF" w:themeFill="background1" w:themeFillShade="BF"/>
            <w:vAlign w:val="center"/>
          </w:tcPr>
          <w:p w14:paraId="174075D7" w14:textId="77777777" w:rsidR="001E4F04" w:rsidRPr="002A326F" w:rsidRDefault="001E4F04" w:rsidP="001E4F04">
            <w:pPr>
              <w:spacing w:before="40" w:after="40" w:line="240" w:lineRule="auto"/>
              <w:ind w:right="57"/>
              <w:jc w:val="right"/>
              <w:rPr>
                <w:sz w:val="16"/>
                <w:szCs w:val="16"/>
              </w:rPr>
            </w:pPr>
            <w:r w:rsidRPr="002A326F">
              <w:rPr>
                <w:rFonts w:asciiTheme="majorBidi" w:hAnsiTheme="majorBidi" w:cstheme="majorBidi"/>
                <w:sz w:val="16"/>
                <w:szCs w:val="16"/>
              </w:rPr>
              <w:t>1</w:t>
            </w:r>
          </w:p>
        </w:tc>
        <w:tc>
          <w:tcPr>
            <w:tcW w:w="303" w:type="pct"/>
            <w:tcBorders>
              <w:top w:val="single" w:sz="4" w:space="0" w:color="auto"/>
              <w:bottom w:val="single" w:sz="12" w:space="0" w:color="auto"/>
            </w:tcBorders>
            <w:shd w:val="clear" w:color="auto" w:fill="auto"/>
            <w:vAlign w:val="center"/>
          </w:tcPr>
          <w:p w14:paraId="1EF586E2" w14:textId="77777777" w:rsidR="001E4F04" w:rsidRPr="002A326F" w:rsidRDefault="001E4F04" w:rsidP="001E4F04">
            <w:pPr>
              <w:spacing w:before="40" w:after="40" w:line="240" w:lineRule="auto"/>
              <w:ind w:right="57"/>
              <w:jc w:val="right"/>
              <w:rPr>
                <w:sz w:val="16"/>
                <w:szCs w:val="16"/>
              </w:rPr>
            </w:pPr>
            <w:r w:rsidRPr="002A326F">
              <w:rPr>
                <w:rFonts w:asciiTheme="majorBidi" w:hAnsiTheme="majorBidi" w:cstheme="majorBidi"/>
                <w:sz w:val="16"/>
                <w:szCs w:val="16"/>
              </w:rPr>
              <w:t>*</w:t>
            </w:r>
          </w:p>
        </w:tc>
        <w:tc>
          <w:tcPr>
            <w:tcW w:w="306" w:type="pct"/>
            <w:tcBorders>
              <w:top w:val="single" w:sz="4" w:space="0" w:color="auto"/>
              <w:bottom w:val="single" w:sz="12" w:space="0" w:color="auto"/>
            </w:tcBorders>
            <w:shd w:val="clear" w:color="auto" w:fill="BFBFBF" w:themeFill="background1" w:themeFillShade="BF"/>
            <w:vAlign w:val="center"/>
          </w:tcPr>
          <w:p w14:paraId="4C445468" w14:textId="77777777" w:rsidR="001E4F04" w:rsidRPr="002A326F" w:rsidRDefault="001E4F04" w:rsidP="001E4F04">
            <w:pPr>
              <w:spacing w:before="40" w:after="40" w:line="240" w:lineRule="auto"/>
              <w:ind w:right="57"/>
              <w:jc w:val="right"/>
              <w:rPr>
                <w:sz w:val="16"/>
                <w:szCs w:val="16"/>
              </w:rPr>
            </w:pPr>
            <w:r w:rsidRPr="002A326F">
              <w:rPr>
                <w:rFonts w:asciiTheme="majorBidi" w:hAnsiTheme="majorBidi" w:cstheme="majorBidi"/>
                <w:sz w:val="16"/>
                <w:szCs w:val="16"/>
              </w:rPr>
              <w:t>*</w:t>
            </w:r>
          </w:p>
        </w:tc>
        <w:tc>
          <w:tcPr>
            <w:tcW w:w="331" w:type="pct"/>
            <w:tcBorders>
              <w:top w:val="single" w:sz="4" w:space="0" w:color="auto"/>
              <w:bottom w:val="single" w:sz="12" w:space="0" w:color="auto"/>
            </w:tcBorders>
            <w:shd w:val="clear" w:color="auto" w:fill="auto"/>
            <w:vAlign w:val="center"/>
          </w:tcPr>
          <w:p w14:paraId="7466FE7B" w14:textId="77777777" w:rsidR="001E4F04" w:rsidRPr="002A326F" w:rsidRDefault="001E4F04" w:rsidP="001E4F04">
            <w:pPr>
              <w:spacing w:before="40" w:after="40" w:line="240" w:lineRule="auto"/>
              <w:ind w:right="57"/>
              <w:jc w:val="right"/>
              <w:rPr>
                <w:sz w:val="16"/>
                <w:szCs w:val="16"/>
              </w:rPr>
            </w:pPr>
            <w:r w:rsidRPr="002A326F">
              <w:rPr>
                <w:rFonts w:asciiTheme="majorBidi" w:hAnsiTheme="majorBidi" w:cstheme="majorBidi"/>
                <w:sz w:val="16"/>
                <w:szCs w:val="16"/>
              </w:rPr>
              <w:t>4,44</w:t>
            </w:r>
          </w:p>
        </w:tc>
        <w:tc>
          <w:tcPr>
            <w:tcW w:w="254" w:type="pct"/>
            <w:tcBorders>
              <w:top w:val="single" w:sz="4" w:space="0" w:color="auto"/>
              <w:bottom w:val="single" w:sz="12" w:space="0" w:color="auto"/>
            </w:tcBorders>
            <w:shd w:val="clear" w:color="auto" w:fill="BFBFBF" w:themeFill="background1" w:themeFillShade="BF"/>
            <w:vAlign w:val="center"/>
          </w:tcPr>
          <w:p w14:paraId="2E3DB9AF" w14:textId="4105F125" w:rsidR="001E4F04" w:rsidRPr="002A326F" w:rsidDel="00D34592" w:rsidRDefault="002264C7" w:rsidP="001E4F04">
            <w:pPr>
              <w:spacing w:before="40" w:after="40" w:line="240" w:lineRule="auto"/>
              <w:ind w:right="57"/>
              <w:jc w:val="right"/>
              <w:rPr>
                <w:sz w:val="16"/>
                <w:szCs w:val="16"/>
              </w:rPr>
            </w:pPr>
            <w:r>
              <w:rPr>
                <w:rFonts w:asciiTheme="majorBidi" w:hAnsiTheme="majorBidi" w:cstheme="majorBidi"/>
                <w:sz w:val="16"/>
                <w:szCs w:val="16"/>
              </w:rPr>
              <w:t>–</w:t>
            </w:r>
          </w:p>
        </w:tc>
        <w:tc>
          <w:tcPr>
            <w:tcW w:w="254" w:type="pct"/>
            <w:tcBorders>
              <w:top w:val="single" w:sz="4" w:space="0" w:color="auto"/>
              <w:bottom w:val="single" w:sz="12" w:space="0" w:color="auto"/>
            </w:tcBorders>
            <w:shd w:val="clear" w:color="auto" w:fill="auto"/>
            <w:vAlign w:val="center"/>
          </w:tcPr>
          <w:p w14:paraId="110931F0" w14:textId="6C5B5A51" w:rsidR="001E4F04" w:rsidRPr="002A326F" w:rsidRDefault="002264C7" w:rsidP="001E4F04">
            <w:pPr>
              <w:spacing w:before="40" w:after="40" w:line="240" w:lineRule="auto"/>
              <w:ind w:right="57"/>
              <w:jc w:val="right"/>
              <w:rPr>
                <w:sz w:val="16"/>
                <w:szCs w:val="16"/>
              </w:rPr>
            </w:pPr>
            <w:r>
              <w:rPr>
                <w:rFonts w:asciiTheme="majorBidi" w:hAnsiTheme="majorBidi" w:cstheme="majorBidi"/>
                <w:sz w:val="16"/>
                <w:szCs w:val="16"/>
              </w:rPr>
              <w:t>–</w:t>
            </w:r>
          </w:p>
        </w:tc>
        <w:tc>
          <w:tcPr>
            <w:tcW w:w="283" w:type="pct"/>
            <w:tcBorders>
              <w:top w:val="single" w:sz="4" w:space="0" w:color="auto"/>
              <w:bottom w:val="single" w:sz="12" w:space="0" w:color="auto"/>
            </w:tcBorders>
            <w:shd w:val="clear" w:color="auto" w:fill="BFBFBF" w:themeFill="background1" w:themeFillShade="BF"/>
            <w:vAlign w:val="center"/>
          </w:tcPr>
          <w:p w14:paraId="28CD82FB" w14:textId="77777777" w:rsidR="001E4F04" w:rsidRPr="002A326F" w:rsidRDefault="001E4F04" w:rsidP="001E4F04">
            <w:pPr>
              <w:spacing w:before="40" w:after="40" w:line="240" w:lineRule="auto"/>
              <w:ind w:right="57"/>
              <w:jc w:val="right"/>
              <w:rPr>
                <w:sz w:val="16"/>
                <w:szCs w:val="16"/>
              </w:rPr>
            </w:pPr>
            <w:r w:rsidRPr="002A326F">
              <w:rPr>
                <w:rFonts w:asciiTheme="majorBidi" w:hAnsiTheme="majorBidi" w:cstheme="majorBidi"/>
                <w:sz w:val="16"/>
                <w:szCs w:val="16"/>
              </w:rPr>
              <w:t>3,71</w:t>
            </w:r>
          </w:p>
        </w:tc>
      </w:tr>
    </w:tbl>
    <w:p w14:paraId="35DE78D7" w14:textId="77777777" w:rsidR="001E4F04" w:rsidRPr="002A326F" w:rsidRDefault="001E4F04" w:rsidP="001E4F04">
      <w:pPr>
        <w:pStyle w:val="SingleTxtG"/>
        <w:spacing w:before="120" w:after="0"/>
        <w:ind w:left="567" w:hanging="567"/>
        <w:rPr>
          <w:i/>
          <w:iCs/>
          <w:sz w:val="18"/>
          <w:szCs w:val="18"/>
        </w:rPr>
      </w:pPr>
      <w:r w:rsidRPr="00C814AB">
        <w:rPr>
          <w:sz w:val="16"/>
          <w:szCs w:val="16"/>
        </w:rPr>
        <w:t>*</w:t>
      </w:r>
      <w:r w:rsidRPr="002A326F">
        <w:rPr>
          <w:sz w:val="18"/>
          <w:szCs w:val="18"/>
        </w:rPr>
        <w:tab/>
      </w:r>
      <w:r w:rsidRPr="002A326F">
        <w:rPr>
          <w:i/>
          <w:iCs/>
          <w:sz w:val="18"/>
          <w:szCs w:val="18"/>
        </w:rPr>
        <w:t>Информация отсутствует.</w:t>
      </w:r>
    </w:p>
    <w:p w14:paraId="32CEB08A" w14:textId="77777777" w:rsidR="001E4F04" w:rsidRPr="002A326F" w:rsidRDefault="001E4F04" w:rsidP="001E4F04">
      <w:pPr>
        <w:pStyle w:val="SingleTxtG"/>
        <w:spacing w:line="220" w:lineRule="exact"/>
        <w:ind w:left="567" w:right="0" w:hanging="567"/>
        <w:jc w:val="left"/>
        <w:rPr>
          <w:i/>
          <w:iCs/>
          <w:sz w:val="18"/>
          <w:szCs w:val="18"/>
        </w:rPr>
      </w:pPr>
      <w:r w:rsidRPr="00C814AB">
        <w:rPr>
          <w:sz w:val="16"/>
          <w:szCs w:val="16"/>
        </w:rPr>
        <w:t>**</w:t>
      </w:r>
      <w:r w:rsidRPr="002A326F">
        <w:rPr>
          <w:sz w:val="18"/>
          <w:szCs w:val="18"/>
        </w:rPr>
        <w:tab/>
      </w:r>
      <w:r w:rsidRPr="002A326F">
        <w:rPr>
          <w:i/>
          <w:iCs/>
          <w:sz w:val="18"/>
          <w:szCs w:val="18"/>
        </w:rPr>
        <w:t>Соответствует общему количеству выписанных во Франции в 2020 году штрафов за нарушение санитарных и/или технических норм.</w:t>
      </w:r>
    </w:p>
    <w:p w14:paraId="3E576F35" w14:textId="77777777" w:rsidR="001E4F04" w:rsidRPr="002A326F" w:rsidRDefault="001E4F04" w:rsidP="00C814AB">
      <w:pPr>
        <w:pStyle w:val="SingleTxtG"/>
        <w:tabs>
          <w:tab w:val="left" w:pos="1134"/>
        </w:tabs>
        <w:spacing w:before="120" w:after="0"/>
        <w:ind w:left="567" w:right="0" w:hanging="567"/>
        <w:jc w:val="left"/>
        <w:rPr>
          <w:i/>
          <w:iCs/>
          <w:sz w:val="18"/>
          <w:szCs w:val="18"/>
        </w:rPr>
      </w:pPr>
      <w:r w:rsidRPr="00C814AB">
        <w:rPr>
          <w:i/>
          <w:iCs/>
          <w:sz w:val="18"/>
          <w:szCs w:val="18"/>
        </w:rPr>
        <w:t>Примечание:</w:t>
      </w:r>
      <w:r w:rsidRPr="002A326F">
        <w:rPr>
          <w:i/>
          <w:iCs/>
          <w:sz w:val="18"/>
          <w:szCs w:val="18"/>
        </w:rPr>
        <w:tab/>
        <w:t>В Дании проверки СПС проводятся по линии программы регулярного контроля, охватывающей все аспекты связанной с продовольствием коммерческой деятельности. Поскольку ссылки на проверки СПС доступны в электронном виде только в случае серьезных нарушений, данные о количестве проверок отсутствуют. Проверки на автодорогах проводятся силами полиции и сотрудников Датского ветеринарного и продовольственного управления.</w:t>
      </w:r>
    </w:p>
    <w:p w14:paraId="55AD2F2B" w14:textId="12F5FC83" w:rsidR="001E4F04" w:rsidRPr="002A326F" w:rsidRDefault="001E4F04" w:rsidP="002264C7">
      <w:pPr>
        <w:pStyle w:val="SingleTxtG"/>
        <w:spacing w:before="240"/>
      </w:pPr>
      <w:r w:rsidRPr="002A326F">
        <w:t>4.</w:t>
      </w:r>
      <w:r w:rsidRPr="002A326F">
        <w:tab/>
      </w:r>
      <w:r w:rsidRPr="002A326F">
        <w:rPr>
          <w:shd w:val="clear" w:color="auto" w:fill="FFFFFF"/>
        </w:rPr>
        <w:t>Молдова направила секретариату</w:t>
      </w:r>
      <w:r w:rsidR="00C814AB">
        <w:rPr>
          <w:shd w:val="clear" w:color="auto" w:fill="FFFFFF"/>
        </w:rPr>
        <w:t xml:space="preserve"> </w:t>
      </w:r>
      <w:r w:rsidRPr="002A326F">
        <w:rPr>
          <w:shd w:val="clear" w:color="auto" w:fill="FFFFFF"/>
        </w:rPr>
        <w:t>следующую информацию</w:t>
      </w:r>
      <w:r w:rsidRPr="002A326F">
        <w:t>:</w:t>
      </w:r>
    </w:p>
    <w:p w14:paraId="6FF773BD" w14:textId="3EC0CA6D" w:rsidR="001E4F04" w:rsidRPr="002A326F" w:rsidRDefault="001E4F04" w:rsidP="001E4F04">
      <w:pPr>
        <w:pStyle w:val="SingleTxtG"/>
        <w:ind w:left="1701"/>
        <w:rPr>
          <w:shd w:val="clear" w:color="auto" w:fill="FFFFFF"/>
        </w:rPr>
      </w:pPr>
      <w:r w:rsidRPr="002A326F">
        <w:t xml:space="preserve">«Что касается ежегодного вопросника для сбора данных об осуществлении СПС в 2020 году, мы хотели бы проинформировать вас о том, что </w:t>
      </w:r>
      <w:r w:rsidRPr="002A326F">
        <w:rPr>
          <w:shd w:val="clear" w:color="auto" w:fill="FFFFFF"/>
        </w:rPr>
        <w:t>совместно с экспертами программы структурных реформ ЮСАИД в Молдове был разработан проект правил автотранспортных перевозок скоропортящихся и особо скоропортящихся грузов на территории Республики Молдова, а также пакет связанных с этим документ</w:t>
      </w:r>
      <w:r w:rsidR="00C814AB">
        <w:rPr>
          <w:shd w:val="clear" w:color="auto" w:fill="FFFFFF"/>
        </w:rPr>
        <w:t>ов</w:t>
      </w:r>
      <w:r w:rsidRPr="002A326F">
        <w:rPr>
          <w:shd w:val="clear" w:color="auto" w:fill="FFFFFF"/>
        </w:rPr>
        <w:t>. Данный проект был согласован, доработан и утвержден Министерством экономики и инфраструктуры.</w:t>
      </w:r>
    </w:p>
    <w:p w14:paraId="032001D1" w14:textId="77777777" w:rsidR="001E4F04" w:rsidRPr="002A326F" w:rsidRDefault="001E4F04" w:rsidP="001E4F04">
      <w:pPr>
        <w:pStyle w:val="SingleTxtG"/>
        <w:ind w:left="1701"/>
        <w:rPr>
          <w:shd w:val="clear" w:color="auto" w:fill="FFFFFF"/>
        </w:rPr>
      </w:pPr>
      <w:r w:rsidRPr="002A326F">
        <w:rPr>
          <w:shd w:val="clear" w:color="auto" w:fill="FFFFFF"/>
        </w:rPr>
        <w:t>Кроме того, были вновь обозначены конкретные вопросы, связанные с разработкой политики в областях стандартизации, аккредитации и обеспечения соответствия при перевозке скоропортящихся пищевых продуктов, и условия их решения: приобретение лаборатории для проверки технических параметров транспортных средств, предназначенных для перевозки скоропортящихся грузов, разработка учебных программ для сотрудников, участвующих в перевозке скоропортящихся грузов (экспертов, руководителей, водителей) и создание информационной системы по регистрации транспортных средств, допущенных к перевозке скоропортящихся пищевых продуктов.</w:t>
      </w:r>
    </w:p>
    <w:p w14:paraId="7DF24E9E" w14:textId="77777777" w:rsidR="001E4F04" w:rsidRPr="002A326F" w:rsidRDefault="001E4F04" w:rsidP="001E4F04">
      <w:pPr>
        <w:pStyle w:val="SingleTxtG"/>
        <w:ind w:left="1701"/>
        <w:rPr>
          <w:shd w:val="clear" w:color="auto" w:fill="FFFFFF"/>
        </w:rPr>
      </w:pPr>
      <w:proofErr w:type="gramStart"/>
      <w:r w:rsidRPr="002A326F">
        <w:rPr>
          <w:shd w:val="clear" w:color="auto" w:fill="FFFFFF"/>
        </w:rPr>
        <w:t>В связи с тем что</w:t>
      </w:r>
      <w:proofErr w:type="gramEnd"/>
      <w:r w:rsidRPr="002A326F">
        <w:rPr>
          <w:shd w:val="clear" w:color="auto" w:fill="FFFFFF"/>
        </w:rPr>
        <w:t xml:space="preserve"> проект разработки политики в области перевозок скоропортящихся грузов находится на этапе реализации, в настоящее время мы не располагаем запрашиваемой информацией по упомянутому вопроснику».</w:t>
      </w:r>
    </w:p>
    <w:p w14:paraId="53BEFD3C" w14:textId="1BADFC1F" w:rsidR="001E4F04" w:rsidRPr="002A326F" w:rsidRDefault="001E4F04" w:rsidP="001E4F04">
      <w:pPr>
        <w:pStyle w:val="SingleTxtG"/>
        <w:rPr>
          <w:shd w:val="clear" w:color="auto" w:fill="FFFFFF"/>
        </w:rPr>
      </w:pPr>
      <w:r w:rsidRPr="002A326F">
        <w:t>5.</w:t>
      </w:r>
      <w:r w:rsidRPr="002A326F">
        <w:tab/>
      </w:r>
      <w:r w:rsidRPr="002A326F">
        <w:rPr>
          <w:shd w:val="clear" w:color="auto" w:fill="FFFFFF"/>
        </w:rPr>
        <w:t>Дополнительную информацию о числе свидетельств, выданных в 2020 году, представили 23 страны:</w:t>
      </w:r>
      <w:r w:rsidR="002264C7">
        <w:rPr>
          <w:shd w:val="clear" w:color="auto" w:fill="FFFFFF"/>
        </w:rPr>
        <w:t xml:space="preserve"> </w:t>
      </w:r>
      <w:r w:rsidRPr="002A326F">
        <w:rPr>
          <w:shd w:val="clear" w:color="auto" w:fill="FFFFFF"/>
        </w:rPr>
        <w:t>Бельгия, Беларусь, Босния и Герцеговина, Венгрия, Греция, Дания, Испания, Италия, Латвия, Нидерланды, Норвегия, Польша, Португалия, Российская Федерация, Словакия, Словения, Соединенное Королевство, Турция, Финляндия, Франция, Хорватия, Чехия и Швеция (см. таблицу 2 ниже).</w:t>
      </w:r>
    </w:p>
    <w:p w14:paraId="6105BEB0" w14:textId="77777777" w:rsidR="001E4F04" w:rsidRPr="002A326F" w:rsidRDefault="001E4F04" w:rsidP="001E4F04">
      <w:pPr>
        <w:pStyle w:val="SingleTxtG"/>
        <w:ind w:left="0" w:right="0"/>
        <w:jc w:val="left"/>
        <w:rPr>
          <w:b/>
        </w:rPr>
      </w:pPr>
      <w:r w:rsidRPr="002A326F">
        <w:lastRenderedPageBreak/>
        <w:t>Таблица 2</w:t>
      </w:r>
      <w:r w:rsidRPr="002A326F">
        <w:br/>
      </w:r>
      <w:r w:rsidRPr="002A326F">
        <w:rPr>
          <w:b/>
          <w:bCs/>
        </w:rPr>
        <w:t>Дополнительная информация о соблюдении СПС: число свидетельств, выданных в 2020 году</w:t>
      </w:r>
    </w:p>
    <w:tbl>
      <w:tblPr>
        <w:tblW w:w="5000" w:type="pct"/>
        <w:jc w:val="center"/>
        <w:tblLayout w:type="fixed"/>
        <w:tblCellMar>
          <w:left w:w="0" w:type="dxa"/>
          <w:right w:w="0" w:type="dxa"/>
        </w:tblCellMar>
        <w:tblLook w:val="01E0" w:firstRow="1" w:lastRow="1" w:firstColumn="1" w:lastColumn="1" w:noHBand="0" w:noVBand="0"/>
      </w:tblPr>
      <w:tblGrid>
        <w:gridCol w:w="2324"/>
        <w:gridCol w:w="756"/>
        <w:gridCol w:w="727"/>
        <w:gridCol w:w="463"/>
        <w:gridCol w:w="519"/>
        <w:gridCol w:w="702"/>
        <w:gridCol w:w="628"/>
        <w:gridCol w:w="630"/>
        <w:gridCol w:w="644"/>
        <w:gridCol w:w="603"/>
        <w:gridCol w:w="534"/>
        <w:gridCol w:w="628"/>
        <w:gridCol w:w="480"/>
      </w:tblGrid>
      <w:tr w:rsidR="00265396" w:rsidRPr="002A326F" w14:paraId="122E5020" w14:textId="77777777" w:rsidTr="0063763C">
        <w:trPr>
          <w:cantSplit/>
          <w:trHeight w:val="320"/>
          <w:jc w:val="center"/>
        </w:trPr>
        <w:tc>
          <w:tcPr>
            <w:tcW w:w="1206" w:type="pct"/>
            <w:tcBorders>
              <w:top w:val="single" w:sz="4" w:space="0" w:color="auto"/>
              <w:bottom w:val="single" w:sz="12" w:space="0" w:color="auto"/>
            </w:tcBorders>
            <w:shd w:val="clear" w:color="auto" w:fill="auto"/>
            <w:vAlign w:val="center"/>
          </w:tcPr>
          <w:p w14:paraId="34714240" w14:textId="77777777" w:rsidR="001E4F04" w:rsidRPr="002A326F" w:rsidRDefault="001E4F04" w:rsidP="00265396">
            <w:pPr>
              <w:spacing w:before="80" w:after="80" w:line="200" w:lineRule="exact"/>
              <w:ind w:right="113"/>
              <w:jc w:val="center"/>
              <w:rPr>
                <w:i/>
                <w:sz w:val="16"/>
                <w:szCs w:val="16"/>
              </w:rPr>
            </w:pPr>
            <w:r w:rsidRPr="002A326F">
              <w:rPr>
                <w:i/>
                <w:sz w:val="16"/>
              </w:rPr>
              <w:t>По странам</w:t>
            </w:r>
          </w:p>
        </w:tc>
        <w:tc>
          <w:tcPr>
            <w:tcW w:w="392" w:type="pct"/>
            <w:tcBorders>
              <w:top w:val="single" w:sz="4" w:space="0" w:color="auto"/>
              <w:bottom w:val="single" w:sz="12" w:space="0" w:color="auto"/>
            </w:tcBorders>
          </w:tcPr>
          <w:p w14:paraId="780762B2" w14:textId="77777777" w:rsidR="001E4F04" w:rsidRPr="002A326F" w:rsidRDefault="001E4F04" w:rsidP="001E4F04">
            <w:pPr>
              <w:spacing w:before="80" w:after="80" w:line="200" w:lineRule="exact"/>
              <w:ind w:right="113"/>
              <w:jc w:val="center"/>
              <w:rPr>
                <w:i/>
                <w:sz w:val="16"/>
                <w:szCs w:val="16"/>
              </w:rPr>
            </w:pPr>
            <w:r w:rsidRPr="002A326F">
              <w:rPr>
                <w:i/>
                <w:sz w:val="16"/>
                <w:szCs w:val="16"/>
              </w:rPr>
              <w:t>BE</w:t>
            </w:r>
          </w:p>
        </w:tc>
        <w:tc>
          <w:tcPr>
            <w:tcW w:w="377" w:type="pct"/>
            <w:tcBorders>
              <w:top w:val="single" w:sz="4" w:space="0" w:color="auto"/>
              <w:bottom w:val="single" w:sz="12" w:space="0" w:color="auto"/>
            </w:tcBorders>
          </w:tcPr>
          <w:p w14:paraId="4E623183" w14:textId="77777777" w:rsidR="001E4F04" w:rsidRPr="002A326F" w:rsidRDefault="001E4F04" w:rsidP="001E4F04">
            <w:pPr>
              <w:spacing w:before="80" w:after="80" w:line="200" w:lineRule="exact"/>
              <w:ind w:right="113"/>
              <w:jc w:val="center"/>
              <w:rPr>
                <w:i/>
                <w:sz w:val="16"/>
                <w:szCs w:val="16"/>
              </w:rPr>
            </w:pPr>
            <w:r w:rsidRPr="002A326F">
              <w:rPr>
                <w:i/>
                <w:sz w:val="16"/>
                <w:szCs w:val="16"/>
              </w:rPr>
              <w:t>BELA</w:t>
            </w:r>
          </w:p>
        </w:tc>
        <w:tc>
          <w:tcPr>
            <w:tcW w:w="240" w:type="pct"/>
            <w:tcBorders>
              <w:top w:val="single" w:sz="4" w:space="0" w:color="auto"/>
              <w:bottom w:val="single" w:sz="12" w:space="0" w:color="auto"/>
            </w:tcBorders>
          </w:tcPr>
          <w:p w14:paraId="28124954" w14:textId="77777777" w:rsidR="001E4F04" w:rsidRPr="002A326F" w:rsidRDefault="001E4F04" w:rsidP="001E4F04">
            <w:pPr>
              <w:spacing w:before="80" w:after="80" w:line="200" w:lineRule="exact"/>
              <w:ind w:right="113"/>
              <w:jc w:val="center"/>
              <w:rPr>
                <w:i/>
                <w:sz w:val="16"/>
                <w:szCs w:val="16"/>
              </w:rPr>
            </w:pPr>
            <w:proofErr w:type="spellStart"/>
            <w:r w:rsidRPr="002A326F">
              <w:rPr>
                <w:i/>
                <w:sz w:val="16"/>
                <w:szCs w:val="16"/>
              </w:rPr>
              <w:t>BiH</w:t>
            </w:r>
            <w:proofErr w:type="spellEnd"/>
          </w:p>
        </w:tc>
        <w:tc>
          <w:tcPr>
            <w:tcW w:w="269" w:type="pct"/>
            <w:tcBorders>
              <w:top w:val="single" w:sz="4" w:space="0" w:color="auto"/>
              <w:bottom w:val="single" w:sz="12" w:space="0" w:color="auto"/>
            </w:tcBorders>
            <w:shd w:val="clear" w:color="auto" w:fill="auto"/>
            <w:vAlign w:val="center"/>
          </w:tcPr>
          <w:p w14:paraId="6093F414" w14:textId="77777777" w:rsidR="001E4F04" w:rsidRPr="002A326F" w:rsidRDefault="001E4F04" w:rsidP="001E4F04">
            <w:pPr>
              <w:spacing w:before="80" w:after="80" w:line="200" w:lineRule="exact"/>
              <w:ind w:right="113"/>
              <w:jc w:val="center"/>
              <w:rPr>
                <w:i/>
                <w:sz w:val="16"/>
                <w:szCs w:val="16"/>
              </w:rPr>
            </w:pPr>
            <w:r w:rsidRPr="002A326F">
              <w:rPr>
                <w:i/>
                <w:sz w:val="16"/>
                <w:szCs w:val="16"/>
              </w:rPr>
              <w:t>CRO</w:t>
            </w:r>
          </w:p>
        </w:tc>
        <w:tc>
          <w:tcPr>
            <w:tcW w:w="364" w:type="pct"/>
            <w:tcBorders>
              <w:top w:val="single" w:sz="4" w:space="0" w:color="auto"/>
              <w:bottom w:val="single" w:sz="12" w:space="0" w:color="auto"/>
            </w:tcBorders>
            <w:shd w:val="clear" w:color="auto" w:fill="auto"/>
            <w:vAlign w:val="center"/>
          </w:tcPr>
          <w:p w14:paraId="270797EE" w14:textId="77777777" w:rsidR="001E4F04" w:rsidRPr="002A326F" w:rsidRDefault="001E4F04" w:rsidP="001E4F04">
            <w:pPr>
              <w:spacing w:before="80" w:after="80" w:line="200" w:lineRule="exact"/>
              <w:ind w:right="113"/>
              <w:jc w:val="center"/>
              <w:rPr>
                <w:i/>
                <w:sz w:val="16"/>
                <w:szCs w:val="16"/>
              </w:rPr>
            </w:pPr>
            <w:r w:rsidRPr="002A326F">
              <w:rPr>
                <w:i/>
                <w:sz w:val="16"/>
                <w:szCs w:val="16"/>
              </w:rPr>
              <w:t>CZ</w:t>
            </w:r>
          </w:p>
        </w:tc>
        <w:tc>
          <w:tcPr>
            <w:tcW w:w="326" w:type="pct"/>
            <w:tcBorders>
              <w:top w:val="single" w:sz="4" w:space="0" w:color="auto"/>
              <w:bottom w:val="single" w:sz="12" w:space="0" w:color="auto"/>
            </w:tcBorders>
            <w:shd w:val="clear" w:color="auto" w:fill="auto"/>
            <w:vAlign w:val="center"/>
          </w:tcPr>
          <w:p w14:paraId="695C582E" w14:textId="77777777" w:rsidR="001E4F04" w:rsidRPr="002A326F" w:rsidRDefault="001E4F04" w:rsidP="001E4F04">
            <w:pPr>
              <w:spacing w:before="80" w:after="80" w:line="200" w:lineRule="exact"/>
              <w:ind w:right="113"/>
              <w:jc w:val="center"/>
              <w:rPr>
                <w:i/>
                <w:sz w:val="16"/>
                <w:szCs w:val="16"/>
              </w:rPr>
            </w:pPr>
            <w:r w:rsidRPr="002A326F">
              <w:rPr>
                <w:i/>
                <w:sz w:val="16"/>
                <w:szCs w:val="16"/>
              </w:rPr>
              <w:t>DK</w:t>
            </w:r>
          </w:p>
        </w:tc>
        <w:tc>
          <w:tcPr>
            <w:tcW w:w="327" w:type="pct"/>
            <w:tcBorders>
              <w:top w:val="single" w:sz="4" w:space="0" w:color="auto"/>
              <w:bottom w:val="single" w:sz="12" w:space="0" w:color="auto"/>
            </w:tcBorders>
            <w:shd w:val="clear" w:color="auto" w:fill="auto"/>
            <w:vAlign w:val="center"/>
          </w:tcPr>
          <w:p w14:paraId="16AFCAEF" w14:textId="77777777" w:rsidR="001E4F04" w:rsidRPr="002A326F" w:rsidRDefault="001E4F04" w:rsidP="001E4F04">
            <w:pPr>
              <w:spacing w:before="80" w:after="80" w:line="200" w:lineRule="exact"/>
              <w:ind w:right="113"/>
              <w:jc w:val="center"/>
              <w:rPr>
                <w:i/>
                <w:sz w:val="16"/>
                <w:szCs w:val="16"/>
              </w:rPr>
            </w:pPr>
            <w:r w:rsidRPr="002A326F">
              <w:rPr>
                <w:i/>
                <w:sz w:val="16"/>
                <w:szCs w:val="16"/>
              </w:rPr>
              <w:t>FIN</w:t>
            </w:r>
          </w:p>
        </w:tc>
        <w:tc>
          <w:tcPr>
            <w:tcW w:w="334" w:type="pct"/>
            <w:tcBorders>
              <w:top w:val="single" w:sz="4" w:space="0" w:color="auto"/>
              <w:bottom w:val="single" w:sz="12" w:space="0" w:color="auto"/>
            </w:tcBorders>
          </w:tcPr>
          <w:p w14:paraId="7108EDB7" w14:textId="77777777" w:rsidR="001E4F04" w:rsidRPr="002A326F" w:rsidRDefault="001E4F04" w:rsidP="001E4F04">
            <w:pPr>
              <w:spacing w:before="80" w:after="80" w:line="200" w:lineRule="exact"/>
              <w:ind w:right="113"/>
              <w:jc w:val="center"/>
              <w:rPr>
                <w:i/>
                <w:sz w:val="16"/>
                <w:szCs w:val="16"/>
              </w:rPr>
            </w:pPr>
            <w:r w:rsidRPr="002A326F">
              <w:rPr>
                <w:i/>
                <w:sz w:val="16"/>
                <w:szCs w:val="16"/>
              </w:rPr>
              <w:t>FRA</w:t>
            </w:r>
          </w:p>
        </w:tc>
        <w:tc>
          <w:tcPr>
            <w:tcW w:w="313" w:type="pct"/>
            <w:tcBorders>
              <w:top w:val="single" w:sz="4" w:space="0" w:color="auto"/>
              <w:bottom w:val="single" w:sz="12" w:space="0" w:color="auto"/>
            </w:tcBorders>
            <w:vAlign w:val="center"/>
          </w:tcPr>
          <w:p w14:paraId="7E947CD6" w14:textId="77777777" w:rsidR="001E4F04" w:rsidRPr="002A326F" w:rsidRDefault="001E4F04" w:rsidP="001E4F04">
            <w:pPr>
              <w:spacing w:before="80" w:after="80" w:line="200" w:lineRule="exact"/>
              <w:ind w:right="113"/>
              <w:jc w:val="center"/>
              <w:rPr>
                <w:i/>
                <w:sz w:val="16"/>
                <w:szCs w:val="16"/>
              </w:rPr>
            </w:pPr>
            <w:r w:rsidRPr="002A326F">
              <w:rPr>
                <w:i/>
                <w:sz w:val="16"/>
                <w:szCs w:val="16"/>
              </w:rPr>
              <w:t>GR</w:t>
            </w:r>
          </w:p>
        </w:tc>
        <w:tc>
          <w:tcPr>
            <w:tcW w:w="277" w:type="pct"/>
            <w:tcBorders>
              <w:top w:val="single" w:sz="4" w:space="0" w:color="auto"/>
              <w:bottom w:val="single" w:sz="12" w:space="0" w:color="auto"/>
            </w:tcBorders>
            <w:vAlign w:val="center"/>
          </w:tcPr>
          <w:p w14:paraId="21862B95" w14:textId="77777777" w:rsidR="001E4F04" w:rsidRPr="002A326F" w:rsidRDefault="001E4F04" w:rsidP="001E4F04">
            <w:pPr>
              <w:spacing w:before="80" w:after="80" w:line="200" w:lineRule="exact"/>
              <w:ind w:right="113"/>
              <w:jc w:val="center"/>
              <w:rPr>
                <w:i/>
                <w:sz w:val="16"/>
                <w:szCs w:val="16"/>
              </w:rPr>
            </w:pPr>
            <w:r w:rsidRPr="002A326F">
              <w:rPr>
                <w:i/>
                <w:sz w:val="16"/>
                <w:szCs w:val="16"/>
              </w:rPr>
              <w:t>HUN</w:t>
            </w:r>
          </w:p>
        </w:tc>
        <w:tc>
          <w:tcPr>
            <w:tcW w:w="326" w:type="pct"/>
            <w:tcBorders>
              <w:top w:val="single" w:sz="4" w:space="0" w:color="auto"/>
              <w:bottom w:val="single" w:sz="12" w:space="0" w:color="auto"/>
            </w:tcBorders>
            <w:shd w:val="clear" w:color="auto" w:fill="auto"/>
            <w:vAlign w:val="center"/>
          </w:tcPr>
          <w:p w14:paraId="3342C720" w14:textId="77777777" w:rsidR="001E4F04" w:rsidRPr="002A326F" w:rsidRDefault="001E4F04" w:rsidP="001E4F04">
            <w:pPr>
              <w:spacing w:before="80" w:after="80" w:line="200" w:lineRule="exact"/>
              <w:ind w:right="113"/>
              <w:jc w:val="center"/>
              <w:rPr>
                <w:i/>
                <w:sz w:val="16"/>
                <w:szCs w:val="16"/>
              </w:rPr>
            </w:pPr>
            <w:r w:rsidRPr="002A326F">
              <w:rPr>
                <w:i/>
                <w:sz w:val="16"/>
                <w:szCs w:val="16"/>
              </w:rPr>
              <w:t>IT</w:t>
            </w:r>
          </w:p>
        </w:tc>
        <w:tc>
          <w:tcPr>
            <w:tcW w:w="249" w:type="pct"/>
            <w:tcBorders>
              <w:top w:val="single" w:sz="4" w:space="0" w:color="auto"/>
              <w:bottom w:val="single" w:sz="12" w:space="0" w:color="auto"/>
            </w:tcBorders>
          </w:tcPr>
          <w:p w14:paraId="23DDE1DB" w14:textId="77777777" w:rsidR="001E4F04" w:rsidRPr="002A326F" w:rsidRDefault="001E4F04" w:rsidP="001E4F04">
            <w:pPr>
              <w:spacing w:before="80" w:after="80" w:line="200" w:lineRule="exact"/>
              <w:ind w:right="113"/>
              <w:jc w:val="center"/>
              <w:rPr>
                <w:i/>
                <w:sz w:val="16"/>
                <w:szCs w:val="16"/>
              </w:rPr>
            </w:pPr>
            <w:r w:rsidRPr="002A326F">
              <w:rPr>
                <w:i/>
                <w:sz w:val="16"/>
                <w:szCs w:val="16"/>
              </w:rPr>
              <w:t>LV</w:t>
            </w:r>
          </w:p>
        </w:tc>
      </w:tr>
      <w:tr w:rsidR="00265396" w:rsidRPr="002A326F" w14:paraId="24ACC0EE" w14:textId="77777777" w:rsidTr="0063763C">
        <w:trPr>
          <w:trHeight w:val="276"/>
          <w:tblHeader/>
          <w:jc w:val="center"/>
        </w:trPr>
        <w:tc>
          <w:tcPr>
            <w:tcW w:w="1206" w:type="pct"/>
            <w:tcBorders>
              <w:top w:val="single" w:sz="12" w:space="0" w:color="auto"/>
            </w:tcBorders>
            <w:shd w:val="clear" w:color="auto" w:fill="auto"/>
          </w:tcPr>
          <w:p w14:paraId="15C48CA2" w14:textId="77777777" w:rsidR="001E4F04" w:rsidRPr="002A326F" w:rsidRDefault="001E4F04" w:rsidP="001E4F04">
            <w:pPr>
              <w:spacing w:before="40" w:after="40" w:line="240" w:lineRule="auto"/>
              <w:ind w:right="113"/>
              <w:rPr>
                <w:sz w:val="16"/>
                <w:szCs w:val="16"/>
              </w:rPr>
            </w:pPr>
            <w:r w:rsidRPr="002A326F">
              <w:rPr>
                <w:sz w:val="16"/>
                <w:szCs w:val="16"/>
              </w:rPr>
              <w:t>1-е свидетельство (новое оборудование)</w:t>
            </w:r>
          </w:p>
        </w:tc>
        <w:tc>
          <w:tcPr>
            <w:tcW w:w="392" w:type="pct"/>
            <w:tcBorders>
              <w:top w:val="single" w:sz="12" w:space="0" w:color="auto"/>
            </w:tcBorders>
            <w:vAlign w:val="center"/>
          </w:tcPr>
          <w:p w14:paraId="3053CE63" w14:textId="77777777" w:rsidR="001E4F04" w:rsidRPr="002A326F" w:rsidRDefault="001E4F04" w:rsidP="002264C7">
            <w:pPr>
              <w:spacing w:before="40" w:after="40" w:line="240" w:lineRule="auto"/>
              <w:jc w:val="center"/>
              <w:rPr>
                <w:sz w:val="16"/>
                <w:szCs w:val="16"/>
              </w:rPr>
            </w:pPr>
            <w:r w:rsidRPr="002A326F">
              <w:rPr>
                <w:sz w:val="16"/>
                <w:szCs w:val="16"/>
              </w:rPr>
              <w:t>387</w:t>
            </w:r>
          </w:p>
        </w:tc>
        <w:tc>
          <w:tcPr>
            <w:tcW w:w="377" w:type="pct"/>
            <w:tcBorders>
              <w:top w:val="single" w:sz="12" w:space="0" w:color="auto"/>
            </w:tcBorders>
            <w:vAlign w:val="center"/>
          </w:tcPr>
          <w:p w14:paraId="1A2173E6" w14:textId="77777777" w:rsidR="001E4F04" w:rsidRPr="002A326F" w:rsidRDefault="001E4F04" w:rsidP="002264C7">
            <w:pPr>
              <w:spacing w:before="40" w:after="40" w:line="240" w:lineRule="auto"/>
              <w:jc w:val="center"/>
              <w:rPr>
                <w:sz w:val="16"/>
                <w:szCs w:val="16"/>
              </w:rPr>
            </w:pPr>
            <w:r w:rsidRPr="002A326F">
              <w:rPr>
                <w:sz w:val="16"/>
                <w:szCs w:val="16"/>
              </w:rPr>
              <w:t>137</w:t>
            </w:r>
          </w:p>
        </w:tc>
        <w:tc>
          <w:tcPr>
            <w:tcW w:w="240" w:type="pct"/>
            <w:tcBorders>
              <w:top w:val="single" w:sz="12" w:space="0" w:color="auto"/>
            </w:tcBorders>
            <w:vAlign w:val="center"/>
          </w:tcPr>
          <w:p w14:paraId="1068006B" w14:textId="77777777" w:rsidR="001E4F04" w:rsidRPr="002A326F" w:rsidRDefault="001E4F04" w:rsidP="002264C7">
            <w:pPr>
              <w:spacing w:before="40" w:after="40" w:line="240" w:lineRule="auto"/>
              <w:jc w:val="center"/>
              <w:rPr>
                <w:sz w:val="16"/>
                <w:szCs w:val="16"/>
              </w:rPr>
            </w:pPr>
            <w:r w:rsidRPr="002A326F">
              <w:rPr>
                <w:sz w:val="16"/>
                <w:szCs w:val="16"/>
              </w:rPr>
              <w:t>38</w:t>
            </w:r>
          </w:p>
        </w:tc>
        <w:tc>
          <w:tcPr>
            <w:tcW w:w="269" w:type="pct"/>
            <w:tcBorders>
              <w:top w:val="single" w:sz="12" w:space="0" w:color="auto"/>
            </w:tcBorders>
            <w:shd w:val="clear" w:color="auto" w:fill="auto"/>
            <w:vAlign w:val="center"/>
          </w:tcPr>
          <w:p w14:paraId="00E4D5C0" w14:textId="77777777" w:rsidR="001E4F04" w:rsidRPr="002A326F" w:rsidRDefault="001E4F04" w:rsidP="002264C7">
            <w:pPr>
              <w:spacing w:before="40" w:after="40" w:line="240" w:lineRule="auto"/>
              <w:jc w:val="center"/>
              <w:rPr>
                <w:sz w:val="16"/>
                <w:szCs w:val="16"/>
              </w:rPr>
            </w:pPr>
            <w:r w:rsidRPr="002A326F">
              <w:rPr>
                <w:sz w:val="16"/>
                <w:szCs w:val="16"/>
              </w:rPr>
              <w:t>118</w:t>
            </w:r>
          </w:p>
        </w:tc>
        <w:tc>
          <w:tcPr>
            <w:tcW w:w="364" w:type="pct"/>
            <w:tcBorders>
              <w:top w:val="single" w:sz="12" w:space="0" w:color="auto"/>
            </w:tcBorders>
            <w:shd w:val="clear" w:color="auto" w:fill="auto"/>
            <w:vAlign w:val="center"/>
          </w:tcPr>
          <w:p w14:paraId="65E8E829" w14:textId="77777777" w:rsidR="001E4F04" w:rsidRPr="002A326F" w:rsidRDefault="001E4F04" w:rsidP="002264C7">
            <w:pPr>
              <w:spacing w:before="40" w:after="40" w:line="240" w:lineRule="auto"/>
              <w:jc w:val="center"/>
              <w:rPr>
                <w:sz w:val="16"/>
                <w:szCs w:val="16"/>
              </w:rPr>
            </w:pPr>
            <w:r w:rsidRPr="002A326F">
              <w:rPr>
                <w:sz w:val="16"/>
                <w:szCs w:val="16"/>
              </w:rPr>
              <w:t>435</w:t>
            </w:r>
          </w:p>
        </w:tc>
        <w:tc>
          <w:tcPr>
            <w:tcW w:w="326" w:type="pct"/>
            <w:tcBorders>
              <w:top w:val="single" w:sz="12" w:space="0" w:color="auto"/>
            </w:tcBorders>
            <w:shd w:val="clear" w:color="auto" w:fill="auto"/>
            <w:vAlign w:val="center"/>
          </w:tcPr>
          <w:p w14:paraId="331F5CB1" w14:textId="77777777" w:rsidR="001E4F04" w:rsidRPr="002A326F" w:rsidRDefault="001E4F04" w:rsidP="002264C7">
            <w:pPr>
              <w:spacing w:before="40" w:after="40" w:line="240" w:lineRule="auto"/>
              <w:jc w:val="center"/>
              <w:rPr>
                <w:sz w:val="16"/>
                <w:szCs w:val="16"/>
              </w:rPr>
            </w:pPr>
            <w:r w:rsidRPr="002A326F">
              <w:rPr>
                <w:sz w:val="16"/>
                <w:szCs w:val="16"/>
              </w:rPr>
              <w:t>934</w:t>
            </w:r>
          </w:p>
        </w:tc>
        <w:tc>
          <w:tcPr>
            <w:tcW w:w="327" w:type="pct"/>
            <w:tcBorders>
              <w:top w:val="single" w:sz="12" w:space="0" w:color="auto"/>
            </w:tcBorders>
            <w:shd w:val="clear" w:color="auto" w:fill="auto"/>
            <w:vAlign w:val="center"/>
          </w:tcPr>
          <w:p w14:paraId="5533B18A" w14:textId="77777777" w:rsidR="001E4F04" w:rsidRPr="002A326F" w:rsidRDefault="001E4F04" w:rsidP="002264C7">
            <w:pPr>
              <w:spacing w:before="40" w:after="40" w:line="240" w:lineRule="auto"/>
              <w:jc w:val="center"/>
              <w:rPr>
                <w:sz w:val="16"/>
                <w:szCs w:val="16"/>
              </w:rPr>
            </w:pPr>
            <w:r w:rsidRPr="002A326F">
              <w:rPr>
                <w:sz w:val="16"/>
                <w:szCs w:val="16"/>
              </w:rPr>
              <w:t>644</w:t>
            </w:r>
          </w:p>
        </w:tc>
        <w:tc>
          <w:tcPr>
            <w:tcW w:w="334" w:type="pct"/>
            <w:tcBorders>
              <w:top w:val="single" w:sz="12" w:space="0" w:color="auto"/>
            </w:tcBorders>
            <w:vAlign w:val="center"/>
          </w:tcPr>
          <w:p w14:paraId="3B2EE0A9" w14:textId="77777777" w:rsidR="001E4F04" w:rsidRPr="002A326F" w:rsidRDefault="001E4F04" w:rsidP="002264C7">
            <w:pPr>
              <w:spacing w:before="40" w:after="40" w:line="240" w:lineRule="auto"/>
              <w:jc w:val="center"/>
              <w:rPr>
                <w:sz w:val="16"/>
                <w:szCs w:val="16"/>
              </w:rPr>
            </w:pPr>
            <w:r w:rsidRPr="002A326F">
              <w:rPr>
                <w:sz w:val="16"/>
                <w:szCs w:val="16"/>
              </w:rPr>
              <w:t>15 460</w:t>
            </w:r>
          </w:p>
        </w:tc>
        <w:tc>
          <w:tcPr>
            <w:tcW w:w="313" w:type="pct"/>
            <w:tcBorders>
              <w:top w:val="single" w:sz="12" w:space="0" w:color="auto"/>
            </w:tcBorders>
            <w:vAlign w:val="center"/>
          </w:tcPr>
          <w:p w14:paraId="106D91F5" w14:textId="77777777" w:rsidR="001E4F04" w:rsidRPr="002A326F" w:rsidRDefault="001E4F04" w:rsidP="002264C7">
            <w:pPr>
              <w:spacing w:before="40" w:after="40" w:line="240" w:lineRule="auto"/>
              <w:jc w:val="center"/>
              <w:rPr>
                <w:sz w:val="16"/>
                <w:szCs w:val="16"/>
              </w:rPr>
            </w:pPr>
            <w:r w:rsidRPr="002A326F">
              <w:rPr>
                <w:sz w:val="16"/>
                <w:szCs w:val="16"/>
              </w:rPr>
              <w:t>43</w:t>
            </w:r>
          </w:p>
        </w:tc>
        <w:tc>
          <w:tcPr>
            <w:tcW w:w="277" w:type="pct"/>
            <w:tcBorders>
              <w:top w:val="single" w:sz="12" w:space="0" w:color="auto"/>
            </w:tcBorders>
            <w:vAlign w:val="center"/>
          </w:tcPr>
          <w:p w14:paraId="56852052" w14:textId="77777777" w:rsidR="001E4F04" w:rsidRPr="002A326F" w:rsidRDefault="001E4F04" w:rsidP="002264C7">
            <w:pPr>
              <w:spacing w:before="40" w:after="40" w:line="240" w:lineRule="auto"/>
              <w:jc w:val="center"/>
              <w:rPr>
                <w:sz w:val="16"/>
                <w:szCs w:val="16"/>
              </w:rPr>
            </w:pPr>
            <w:r w:rsidRPr="002A326F">
              <w:rPr>
                <w:sz w:val="16"/>
                <w:szCs w:val="16"/>
              </w:rPr>
              <w:t>24</w:t>
            </w:r>
          </w:p>
        </w:tc>
        <w:tc>
          <w:tcPr>
            <w:tcW w:w="326" w:type="pct"/>
            <w:tcBorders>
              <w:top w:val="single" w:sz="12" w:space="0" w:color="auto"/>
            </w:tcBorders>
            <w:shd w:val="clear" w:color="auto" w:fill="auto"/>
            <w:vAlign w:val="center"/>
          </w:tcPr>
          <w:p w14:paraId="4C35CC18" w14:textId="77777777" w:rsidR="001E4F04" w:rsidRPr="002A326F" w:rsidRDefault="001E4F04" w:rsidP="002264C7">
            <w:pPr>
              <w:spacing w:before="40" w:after="40" w:line="240" w:lineRule="auto"/>
              <w:jc w:val="center"/>
              <w:rPr>
                <w:sz w:val="16"/>
                <w:szCs w:val="16"/>
              </w:rPr>
            </w:pPr>
            <w:r w:rsidRPr="002A326F">
              <w:rPr>
                <w:sz w:val="16"/>
                <w:szCs w:val="16"/>
              </w:rPr>
              <w:t>1 236</w:t>
            </w:r>
          </w:p>
        </w:tc>
        <w:tc>
          <w:tcPr>
            <w:tcW w:w="249" w:type="pct"/>
            <w:tcBorders>
              <w:top w:val="single" w:sz="12" w:space="0" w:color="auto"/>
            </w:tcBorders>
            <w:vAlign w:val="center"/>
          </w:tcPr>
          <w:p w14:paraId="46E39A8C" w14:textId="2F0B58A1" w:rsidR="001E4F04" w:rsidRPr="00615FE1" w:rsidRDefault="001E4F04" w:rsidP="002264C7">
            <w:pPr>
              <w:spacing w:before="40" w:after="40" w:line="240" w:lineRule="auto"/>
              <w:jc w:val="center"/>
              <w:rPr>
                <w:sz w:val="16"/>
                <w:szCs w:val="16"/>
                <w:lang w:val="en-US"/>
              </w:rPr>
            </w:pPr>
            <w:r w:rsidRPr="002A326F">
              <w:rPr>
                <w:sz w:val="16"/>
                <w:szCs w:val="16"/>
              </w:rPr>
              <w:t>8</w:t>
            </w:r>
            <w:r w:rsidR="00615FE1">
              <w:rPr>
                <w:sz w:val="16"/>
                <w:szCs w:val="16"/>
                <w:lang w:val="en-US"/>
              </w:rPr>
              <w:t>2</w:t>
            </w:r>
          </w:p>
        </w:tc>
      </w:tr>
      <w:tr w:rsidR="00265396" w:rsidRPr="002A326F" w14:paraId="41049628" w14:textId="77777777" w:rsidTr="0063763C">
        <w:trPr>
          <w:trHeight w:val="396"/>
          <w:tblHeader/>
          <w:jc w:val="center"/>
        </w:trPr>
        <w:tc>
          <w:tcPr>
            <w:tcW w:w="1206" w:type="pct"/>
            <w:shd w:val="clear" w:color="auto" w:fill="auto"/>
          </w:tcPr>
          <w:p w14:paraId="12723CA9" w14:textId="77777777" w:rsidR="001E4F04" w:rsidRPr="002A326F" w:rsidRDefault="001E4F04" w:rsidP="001E4F04">
            <w:pPr>
              <w:spacing w:before="40" w:after="40" w:line="240" w:lineRule="auto"/>
              <w:ind w:right="113"/>
              <w:rPr>
                <w:sz w:val="16"/>
                <w:szCs w:val="16"/>
              </w:rPr>
            </w:pPr>
            <w:r w:rsidRPr="002A326F">
              <w:rPr>
                <w:sz w:val="16"/>
                <w:szCs w:val="16"/>
              </w:rPr>
              <w:t>2-е свидетельство (осмотр)</w:t>
            </w:r>
          </w:p>
        </w:tc>
        <w:tc>
          <w:tcPr>
            <w:tcW w:w="392" w:type="pct"/>
            <w:vAlign w:val="center"/>
          </w:tcPr>
          <w:p w14:paraId="438DDCD6" w14:textId="77777777" w:rsidR="001E4F04" w:rsidRPr="002A326F" w:rsidRDefault="001E4F04" w:rsidP="002264C7">
            <w:pPr>
              <w:spacing w:before="40" w:after="40" w:line="240" w:lineRule="auto"/>
              <w:jc w:val="center"/>
              <w:rPr>
                <w:sz w:val="16"/>
                <w:szCs w:val="16"/>
              </w:rPr>
            </w:pPr>
            <w:r w:rsidRPr="002A326F">
              <w:rPr>
                <w:sz w:val="16"/>
                <w:szCs w:val="16"/>
              </w:rPr>
              <w:t>144</w:t>
            </w:r>
          </w:p>
        </w:tc>
        <w:tc>
          <w:tcPr>
            <w:tcW w:w="377" w:type="pct"/>
            <w:vAlign w:val="center"/>
          </w:tcPr>
          <w:p w14:paraId="345DD57C" w14:textId="77777777" w:rsidR="001E4F04" w:rsidRPr="002A326F" w:rsidRDefault="001E4F04" w:rsidP="002264C7">
            <w:pPr>
              <w:spacing w:before="40" w:after="40" w:line="240" w:lineRule="auto"/>
              <w:jc w:val="center"/>
              <w:rPr>
                <w:sz w:val="16"/>
                <w:szCs w:val="16"/>
              </w:rPr>
            </w:pPr>
            <w:r w:rsidRPr="002A326F">
              <w:rPr>
                <w:sz w:val="16"/>
                <w:szCs w:val="16"/>
              </w:rPr>
              <w:t>172</w:t>
            </w:r>
          </w:p>
        </w:tc>
        <w:tc>
          <w:tcPr>
            <w:tcW w:w="240" w:type="pct"/>
            <w:vAlign w:val="center"/>
          </w:tcPr>
          <w:p w14:paraId="0ED3C46D" w14:textId="77777777" w:rsidR="001E4F04" w:rsidRPr="002A326F" w:rsidRDefault="001E4F04" w:rsidP="002264C7">
            <w:pPr>
              <w:spacing w:before="40" w:after="40" w:line="240" w:lineRule="auto"/>
              <w:jc w:val="center"/>
              <w:rPr>
                <w:sz w:val="16"/>
                <w:szCs w:val="16"/>
              </w:rPr>
            </w:pPr>
            <w:r w:rsidRPr="002A326F">
              <w:rPr>
                <w:sz w:val="16"/>
                <w:szCs w:val="16"/>
              </w:rPr>
              <w:t>47</w:t>
            </w:r>
          </w:p>
        </w:tc>
        <w:tc>
          <w:tcPr>
            <w:tcW w:w="269" w:type="pct"/>
            <w:shd w:val="clear" w:color="auto" w:fill="auto"/>
            <w:vAlign w:val="center"/>
          </w:tcPr>
          <w:p w14:paraId="6D233CEC" w14:textId="77777777" w:rsidR="001E4F04" w:rsidRPr="002A326F" w:rsidRDefault="001E4F04" w:rsidP="002264C7">
            <w:pPr>
              <w:spacing w:before="40" w:after="40" w:line="240" w:lineRule="auto"/>
              <w:jc w:val="center"/>
              <w:rPr>
                <w:sz w:val="16"/>
                <w:szCs w:val="16"/>
              </w:rPr>
            </w:pPr>
            <w:r w:rsidRPr="002A326F">
              <w:rPr>
                <w:sz w:val="16"/>
                <w:szCs w:val="16"/>
              </w:rPr>
              <w:t>70</w:t>
            </w:r>
          </w:p>
        </w:tc>
        <w:tc>
          <w:tcPr>
            <w:tcW w:w="364" w:type="pct"/>
            <w:shd w:val="clear" w:color="auto" w:fill="auto"/>
            <w:vAlign w:val="center"/>
          </w:tcPr>
          <w:p w14:paraId="7BE513D4" w14:textId="77777777" w:rsidR="001E4F04" w:rsidRPr="002A326F" w:rsidRDefault="001E4F04" w:rsidP="002264C7">
            <w:pPr>
              <w:spacing w:before="40" w:after="40" w:line="240" w:lineRule="auto"/>
              <w:jc w:val="center"/>
              <w:rPr>
                <w:sz w:val="16"/>
                <w:szCs w:val="16"/>
              </w:rPr>
            </w:pPr>
            <w:r w:rsidRPr="002A326F">
              <w:rPr>
                <w:sz w:val="16"/>
                <w:szCs w:val="16"/>
              </w:rPr>
              <w:t>1 450</w:t>
            </w:r>
          </w:p>
        </w:tc>
        <w:tc>
          <w:tcPr>
            <w:tcW w:w="326" w:type="pct"/>
            <w:shd w:val="clear" w:color="auto" w:fill="auto"/>
            <w:vAlign w:val="center"/>
          </w:tcPr>
          <w:p w14:paraId="1E36B403" w14:textId="77777777" w:rsidR="001E4F04" w:rsidRPr="002A326F" w:rsidRDefault="001E4F04" w:rsidP="002264C7">
            <w:pPr>
              <w:spacing w:before="40" w:after="40" w:line="240" w:lineRule="auto"/>
              <w:jc w:val="center"/>
              <w:rPr>
                <w:sz w:val="16"/>
                <w:szCs w:val="16"/>
              </w:rPr>
            </w:pPr>
            <w:r w:rsidRPr="002A326F">
              <w:rPr>
                <w:sz w:val="16"/>
                <w:szCs w:val="16"/>
              </w:rPr>
              <w:t>148</w:t>
            </w:r>
          </w:p>
        </w:tc>
        <w:tc>
          <w:tcPr>
            <w:tcW w:w="327" w:type="pct"/>
            <w:shd w:val="clear" w:color="auto" w:fill="auto"/>
            <w:vAlign w:val="center"/>
          </w:tcPr>
          <w:p w14:paraId="33A4A4A4" w14:textId="77777777" w:rsidR="001E4F04" w:rsidRPr="002A326F" w:rsidRDefault="001E4F04" w:rsidP="002264C7">
            <w:pPr>
              <w:spacing w:before="40" w:after="40" w:line="240" w:lineRule="auto"/>
              <w:jc w:val="center"/>
              <w:rPr>
                <w:sz w:val="16"/>
                <w:szCs w:val="16"/>
              </w:rPr>
            </w:pPr>
            <w:r w:rsidRPr="002A326F">
              <w:rPr>
                <w:sz w:val="16"/>
                <w:szCs w:val="16"/>
              </w:rPr>
              <w:t>422</w:t>
            </w:r>
          </w:p>
        </w:tc>
        <w:tc>
          <w:tcPr>
            <w:tcW w:w="334" w:type="pct"/>
            <w:vAlign w:val="center"/>
          </w:tcPr>
          <w:p w14:paraId="4E4D0157" w14:textId="77777777" w:rsidR="001E4F04" w:rsidRPr="002A326F" w:rsidRDefault="001E4F04" w:rsidP="002264C7">
            <w:pPr>
              <w:spacing w:before="40" w:after="40" w:line="240" w:lineRule="auto"/>
              <w:jc w:val="center"/>
              <w:rPr>
                <w:sz w:val="16"/>
                <w:szCs w:val="16"/>
              </w:rPr>
            </w:pPr>
            <w:r w:rsidRPr="002A326F">
              <w:rPr>
                <w:sz w:val="16"/>
                <w:szCs w:val="16"/>
              </w:rPr>
              <w:t>9 432</w:t>
            </w:r>
          </w:p>
        </w:tc>
        <w:tc>
          <w:tcPr>
            <w:tcW w:w="313" w:type="pct"/>
            <w:vAlign w:val="center"/>
          </w:tcPr>
          <w:p w14:paraId="7B3957AB" w14:textId="77777777" w:rsidR="001E4F04" w:rsidRPr="002A326F" w:rsidRDefault="001E4F04" w:rsidP="002264C7">
            <w:pPr>
              <w:spacing w:before="40" w:after="40" w:line="240" w:lineRule="auto"/>
              <w:jc w:val="center"/>
              <w:rPr>
                <w:sz w:val="16"/>
                <w:szCs w:val="16"/>
              </w:rPr>
            </w:pPr>
            <w:r w:rsidRPr="002A326F">
              <w:rPr>
                <w:sz w:val="16"/>
                <w:szCs w:val="16"/>
              </w:rPr>
              <w:t>129</w:t>
            </w:r>
          </w:p>
        </w:tc>
        <w:tc>
          <w:tcPr>
            <w:tcW w:w="277" w:type="pct"/>
            <w:vAlign w:val="center"/>
          </w:tcPr>
          <w:p w14:paraId="61E53EFE" w14:textId="36029E21" w:rsidR="001E4F04" w:rsidRPr="002A326F" w:rsidRDefault="002264C7" w:rsidP="002264C7">
            <w:pPr>
              <w:spacing w:before="40" w:after="40" w:line="240" w:lineRule="auto"/>
              <w:jc w:val="center"/>
              <w:rPr>
                <w:sz w:val="16"/>
                <w:szCs w:val="16"/>
              </w:rPr>
            </w:pPr>
            <w:r>
              <w:rPr>
                <w:sz w:val="16"/>
                <w:szCs w:val="16"/>
              </w:rPr>
              <w:t>–</w:t>
            </w:r>
          </w:p>
        </w:tc>
        <w:tc>
          <w:tcPr>
            <w:tcW w:w="326" w:type="pct"/>
            <w:shd w:val="clear" w:color="auto" w:fill="auto"/>
            <w:vAlign w:val="center"/>
          </w:tcPr>
          <w:p w14:paraId="32AE8A7D" w14:textId="77777777" w:rsidR="001E4F04" w:rsidRPr="002A326F" w:rsidRDefault="001E4F04" w:rsidP="002264C7">
            <w:pPr>
              <w:spacing w:before="40" w:after="40" w:line="240" w:lineRule="auto"/>
              <w:jc w:val="center"/>
              <w:rPr>
                <w:sz w:val="16"/>
                <w:szCs w:val="16"/>
              </w:rPr>
            </w:pPr>
            <w:r w:rsidRPr="002A326F">
              <w:rPr>
                <w:sz w:val="16"/>
                <w:szCs w:val="16"/>
              </w:rPr>
              <w:t>5 787</w:t>
            </w:r>
          </w:p>
        </w:tc>
        <w:tc>
          <w:tcPr>
            <w:tcW w:w="249" w:type="pct"/>
            <w:vAlign w:val="center"/>
          </w:tcPr>
          <w:p w14:paraId="6D03ACAF" w14:textId="1627CDEA" w:rsidR="001E4F04" w:rsidRPr="00615FE1" w:rsidRDefault="00615FE1" w:rsidP="002264C7">
            <w:pPr>
              <w:spacing w:before="40" w:after="40" w:line="240" w:lineRule="auto"/>
              <w:jc w:val="center"/>
              <w:rPr>
                <w:sz w:val="16"/>
                <w:szCs w:val="16"/>
                <w:lang w:val="en-US"/>
              </w:rPr>
            </w:pPr>
            <w:r>
              <w:rPr>
                <w:sz w:val="16"/>
                <w:szCs w:val="16"/>
                <w:lang w:val="en-US"/>
              </w:rPr>
              <w:t>1</w:t>
            </w:r>
            <w:r w:rsidR="001E4F04" w:rsidRPr="002A326F">
              <w:rPr>
                <w:sz w:val="16"/>
                <w:szCs w:val="16"/>
              </w:rPr>
              <w:t>4</w:t>
            </w:r>
            <w:r>
              <w:rPr>
                <w:sz w:val="16"/>
                <w:szCs w:val="16"/>
                <w:lang w:val="en-US"/>
              </w:rPr>
              <w:t>2</w:t>
            </w:r>
          </w:p>
        </w:tc>
      </w:tr>
      <w:tr w:rsidR="00265396" w:rsidRPr="002A326F" w14:paraId="6A8B992A" w14:textId="77777777" w:rsidTr="0063763C">
        <w:trPr>
          <w:trHeight w:val="287"/>
          <w:tblHeader/>
          <w:jc w:val="center"/>
        </w:trPr>
        <w:tc>
          <w:tcPr>
            <w:tcW w:w="1206" w:type="pct"/>
            <w:shd w:val="clear" w:color="auto" w:fill="auto"/>
          </w:tcPr>
          <w:p w14:paraId="68015B9D" w14:textId="77777777" w:rsidR="001E4F04" w:rsidRPr="002A326F" w:rsidRDefault="001E4F04" w:rsidP="001E4F04">
            <w:pPr>
              <w:spacing w:before="40" w:after="40" w:line="240" w:lineRule="auto"/>
              <w:ind w:right="113"/>
              <w:rPr>
                <w:sz w:val="16"/>
                <w:szCs w:val="16"/>
              </w:rPr>
            </w:pPr>
            <w:r w:rsidRPr="002A326F">
              <w:rPr>
                <w:sz w:val="16"/>
                <w:szCs w:val="16"/>
              </w:rPr>
              <w:t>2-е свидетельство (значение К)</w:t>
            </w:r>
          </w:p>
        </w:tc>
        <w:tc>
          <w:tcPr>
            <w:tcW w:w="392" w:type="pct"/>
            <w:vAlign w:val="center"/>
          </w:tcPr>
          <w:p w14:paraId="17248322" w14:textId="77777777" w:rsidR="001E4F04" w:rsidRPr="002A326F" w:rsidRDefault="001E4F04" w:rsidP="002264C7">
            <w:pPr>
              <w:spacing w:before="40" w:after="40" w:line="240" w:lineRule="auto"/>
              <w:jc w:val="center"/>
              <w:rPr>
                <w:sz w:val="16"/>
                <w:szCs w:val="16"/>
              </w:rPr>
            </w:pPr>
            <w:r w:rsidRPr="002A326F">
              <w:rPr>
                <w:sz w:val="16"/>
                <w:szCs w:val="16"/>
              </w:rPr>
              <w:t>0</w:t>
            </w:r>
          </w:p>
        </w:tc>
        <w:tc>
          <w:tcPr>
            <w:tcW w:w="377" w:type="pct"/>
            <w:vAlign w:val="center"/>
          </w:tcPr>
          <w:p w14:paraId="6EC774CF" w14:textId="77777777" w:rsidR="001E4F04" w:rsidRPr="002A326F" w:rsidRDefault="001E4F04" w:rsidP="002264C7">
            <w:pPr>
              <w:spacing w:before="40" w:after="40" w:line="240" w:lineRule="auto"/>
              <w:jc w:val="center"/>
              <w:rPr>
                <w:sz w:val="16"/>
                <w:szCs w:val="16"/>
              </w:rPr>
            </w:pPr>
            <w:r w:rsidRPr="002A326F">
              <w:rPr>
                <w:sz w:val="16"/>
                <w:szCs w:val="16"/>
              </w:rPr>
              <w:t>0</w:t>
            </w:r>
          </w:p>
        </w:tc>
        <w:tc>
          <w:tcPr>
            <w:tcW w:w="240" w:type="pct"/>
            <w:vAlign w:val="center"/>
          </w:tcPr>
          <w:p w14:paraId="74D911A5" w14:textId="77777777" w:rsidR="001E4F04" w:rsidRPr="002A326F" w:rsidRDefault="001E4F04" w:rsidP="002264C7">
            <w:pPr>
              <w:spacing w:before="40" w:after="40" w:line="240" w:lineRule="auto"/>
              <w:jc w:val="center"/>
              <w:rPr>
                <w:sz w:val="16"/>
                <w:szCs w:val="16"/>
              </w:rPr>
            </w:pPr>
            <w:r w:rsidRPr="002A326F">
              <w:rPr>
                <w:sz w:val="16"/>
                <w:szCs w:val="16"/>
              </w:rPr>
              <w:t>12</w:t>
            </w:r>
          </w:p>
        </w:tc>
        <w:tc>
          <w:tcPr>
            <w:tcW w:w="269" w:type="pct"/>
            <w:shd w:val="clear" w:color="auto" w:fill="auto"/>
            <w:vAlign w:val="center"/>
          </w:tcPr>
          <w:p w14:paraId="4686EF3C" w14:textId="77777777" w:rsidR="001E4F04" w:rsidRPr="002A326F" w:rsidRDefault="001E4F04" w:rsidP="002264C7">
            <w:pPr>
              <w:spacing w:before="40" w:after="40" w:line="240" w:lineRule="auto"/>
              <w:jc w:val="center"/>
              <w:rPr>
                <w:sz w:val="16"/>
                <w:szCs w:val="16"/>
              </w:rPr>
            </w:pPr>
            <w:r w:rsidRPr="002A326F">
              <w:rPr>
                <w:sz w:val="16"/>
                <w:szCs w:val="16"/>
              </w:rPr>
              <w:t>0</w:t>
            </w:r>
          </w:p>
        </w:tc>
        <w:tc>
          <w:tcPr>
            <w:tcW w:w="364" w:type="pct"/>
            <w:shd w:val="clear" w:color="auto" w:fill="auto"/>
            <w:vAlign w:val="center"/>
          </w:tcPr>
          <w:p w14:paraId="4194BA39" w14:textId="77777777" w:rsidR="001E4F04" w:rsidRPr="002A326F" w:rsidRDefault="001E4F04" w:rsidP="002264C7">
            <w:pPr>
              <w:spacing w:before="40" w:after="40" w:line="240" w:lineRule="auto"/>
              <w:jc w:val="center"/>
              <w:rPr>
                <w:sz w:val="16"/>
                <w:szCs w:val="16"/>
              </w:rPr>
            </w:pPr>
            <w:r w:rsidRPr="002A326F">
              <w:rPr>
                <w:sz w:val="16"/>
                <w:szCs w:val="16"/>
              </w:rPr>
              <w:t>5</w:t>
            </w:r>
          </w:p>
        </w:tc>
        <w:tc>
          <w:tcPr>
            <w:tcW w:w="326" w:type="pct"/>
            <w:shd w:val="clear" w:color="auto" w:fill="auto"/>
            <w:vAlign w:val="center"/>
          </w:tcPr>
          <w:p w14:paraId="01B8E5FE" w14:textId="4D9BE223" w:rsidR="001E4F04" w:rsidRPr="002A326F" w:rsidRDefault="002264C7" w:rsidP="002264C7">
            <w:pPr>
              <w:spacing w:before="40" w:after="40" w:line="240" w:lineRule="auto"/>
              <w:jc w:val="center"/>
              <w:rPr>
                <w:sz w:val="16"/>
                <w:szCs w:val="16"/>
              </w:rPr>
            </w:pPr>
            <w:r>
              <w:rPr>
                <w:sz w:val="16"/>
                <w:szCs w:val="16"/>
              </w:rPr>
              <w:t>–</w:t>
            </w:r>
          </w:p>
        </w:tc>
        <w:tc>
          <w:tcPr>
            <w:tcW w:w="327" w:type="pct"/>
            <w:shd w:val="clear" w:color="auto" w:fill="auto"/>
            <w:vAlign w:val="center"/>
          </w:tcPr>
          <w:p w14:paraId="2D5BE71D" w14:textId="77777777" w:rsidR="001E4F04" w:rsidRPr="002A326F" w:rsidRDefault="001E4F04" w:rsidP="002264C7">
            <w:pPr>
              <w:spacing w:before="40" w:after="40" w:line="240" w:lineRule="auto"/>
              <w:jc w:val="center"/>
              <w:rPr>
                <w:sz w:val="16"/>
                <w:szCs w:val="16"/>
              </w:rPr>
            </w:pPr>
            <w:r w:rsidRPr="002A326F">
              <w:rPr>
                <w:sz w:val="16"/>
                <w:szCs w:val="16"/>
              </w:rPr>
              <w:t>2</w:t>
            </w:r>
          </w:p>
        </w:tc>
        <w:tc>
          <w:tcPr>
            <w:tcW w:w="334" w:type="pct"/>
            <w:vAlign w:val="center"/>
          </w:tcPr>
          <w:p w14:paraId="39BE12F6" w14:textId="77777777" w:rsidR="001E4F04" w:rsidRPr="002A326F" w:rsidRDefault="001E4F04" w:rsidP="002264C7">
            <w:pPr>
              <w:spacing w:before="40" w:after="40" w:line="240" w:lineRule="auto"/>
              <w:jc w:val="center"/>
              <w:rPr>
                <w:sz w:val="16"/>
                <w:szCs w:val="16"/>
              </w:rPr>
            </w:pPr>
            <w:r w:rsidRPr="002A326F">
              <w:rPr>
                <w:sz w:val="16"/>
                <w:szCs w:val="16"/>
              </w:rPr>
              <w:t>85</w:t>
            </w:r>
          </w:p>
        </w:tc>
        <w:tc>
          <w:tcPr>
            <w:tcW w:w="313" w:type="pct"/>
            <w:vAlign w:val="center"/>
          </w:tcPr>
          <w:p w14:paraId="4BEA4687" w14:textId="77777777" w:rsidR="001E4F04" w:rsidRPr="002A326F" w:rsidRDefault="001E4F04" w:rsidP="002264C7">
            <w:pPr>
              <w:spacing w:before="40" w:after="40" w:line="240" w:lineRule="auto"/>
              <w:jc w:val="center"/>
              <w:rPr>
                <w:sz w:val="16"/>
                <w:szCs w:val="16"/>
              </w:rPr>
            </w:pPr>
            <w:r w:rsidRPr="002A326F">
              <w:rPr>
                <w:sz w:val="16"/>
                <w:szCs w:val="16"/>
              </w:rPr>
              <w:t>33</w:t>
            </w:r>
          </w:p>
        </w:tc>
        <w:tc>
          <w:tcPr>
            <w:tcW w:w="277" w:type="pct"/>
            <w:vAlign w:val="center"/>
          </w:tcPr>
          <w:p w14:paraId="75A076BE" w14:textId="41C8972D" w:rsidR="001E4F04" w:rsidRPr="002A326F" w:rsidRDefault="002264C7" w:rsidP="002264C7">
            <w:pPr>
              <w:spacing w:before="40" w:after="40" w:line="240" w:lineRule="auto"/>
              <w:jc w:val="center"/>
              <w:rPr>
                <w:sz w:val="16"/>
                <w:szCs w:val="16"/>
              </w:rPr>
            </w:pPr>
            <w:r>
              <w:rPr>
                <w:sz w:val="16"/>
                <w:szCs w:val="16"/>
              </w:rPr>
              <w:t>–</w:t>
            </w:r>
          </w:p>
        </w:tc>
        <w:tc>
          <w:tcPr>
            <w:tcW w:w="326" w:type="pct"/>
            <w:shd w:val="clear" w:color="auto" w:fill="auto"/>
            <w:vAlign w:val="center"/>
          </w:tcPr>
          <w:p w14:paraId="27F83EBA" w14:textId="77777777" w:rsidR="001E4F04" w:rsidRPr="002A326F" w:rsidRDefault="001E4F04" w:rsidP="002264C7">
            <w:pPr>
              <w:spacing w:before="40" w:after="40" w:line="240" w:lineRule="auto"/>
              <w:jc w:val="center"/>
              <w:rPr>
                <w:sz w:val="16"/>
                <w:szCs w:val="16"/>
              </w:rPr>
            </w:pPr>
            <w:r w:rsidRPr="002A326F">
              <w:rPr>
                <w:sz w:val="16"/>
                <w:szCs w:val="16"/>
              </w:rPr>
              <w:t>1 367</w:t>
            </w:r>
          </w:p>
        </w:tc>
        <w:tc>
          <w:tcPr>
            <w:tcW w:w="249" w:type="pct"/>
            <w:vAlign w:val="center"/>
          </w:tcPr>
          <w:p w14:paraId="798B2807" w14:textId="77777777" w:rsidR="001E4F04" w:rsidRPr="002A326F" w:rsidRDefault="001E4F04" w:rsidP="002264C7">
            <w:pPr>
              <w:spacing w:before="40" w:after="40" w:line="240" w:lineRule="auto"/>
              <w:jc w:val="center"/>
              <w:rPr>
                <w:sz w:val="16"/>
                <w:szCs w:val="16"/>
              </w:rPr>
            </w:pPr>
            <w:r w:rsidRPr="002A326F">
              <w:rPr>
                <w:sz w:val="16"/>
                <w:szCs w:val="16"/>
              </w:rPr>
              <w:t>0</w:t>
            </w:r>
          </w:p>
        </w:tc>
      </w:tr>
      <w:tr w:rsidR="00265396" w:rsidRPr="002A326F" w14:paraId="6AC8BD82" w14:textId="77777777" w:rsidTr="0063763C">
        <w:trPr>
          <w:trHeight w:val="263"/>
          <w:tblHeader/>
          <w:jc w:val="center"/>
        </w:trPr>
        <w:tc>
          <w:tcPr>
            <w:tcW w:w="1206" w:type="pct"/>
            <w:shd w:val="clear" w:color="auto" w:fill="auto"/>
          </w:tcPr>
          <w:p w14:paraId="087FCD95" w14:textId="77777777" w:rsidR="001E4F04" w:rsidRPr="002A326F" w:rsidRDefault="001E4F04" w:rsidP="001E4F04">
            <w:pPr>
              <w:spacing w:before="40" w:after="40" w:line="240" w:lineRule="auto"/>
              <w:ind w:right="113"/>
              <w:rPr>
                <w:sz w:val="16"/>
                <w:szCs w:val="16"/>
              </w:rPr>
            </w:pPr>
            <w:r w:rsidRPr="002A326F">
              <w:rPr>
                <w:sz w:val="16"/>
                <w:szCs w:val="16"/>
              </w:rPr>
              <w:t>3-e свидетельство (осмотр)</w:t>
            </w:r>
          </w:p>
        </w:tc>
        <w:tc>
          <w:tcPr>
            <w:tcW w:w="392" w:type="pct"/>
            <w:vAlign w:val="center"/>
          </w:tcPr>
          <w:p w14:paraId="29FE8121" w14:textId="77777777" w:rsidR="001E4F04" w:rsidRPr="002A326F" w:rsidRDefault="001E4F04" w:rsidP="002264C7">
            <w:pPr>
              <w:spacing w:before="40" w:after="40" w:line="240" w:lineRule="auto"/>
              <w:jc w:val="center"/>
              <w:rPr>
                <w:sz w:val="16"/>
                <w:szCs w:val="16"/>
              </w:rPr>
            </w:pPr>
            <w:r w:rsidRPr="002A326F">
              <w:rPr>
                <w:sz w:val="16"/>
                <w:szCs w:val="16"/>
              </w:rPr>
              <w:t>123</w:t>
            </w:r>
          </w:p>
        </w:tc>
        <w:tc>
          <w:tcPr>
            <w:tcW w:w="377" w:type="pct"/>
            <w:vAlign w:val="center"/>
          </w:tcPr>
          <w:p w14:paraId="23ACAB14" w14:textId="77777777" w:rsidR="001E4F04" w:rsidRPr="002A326F" w:rsidRDefault="001E4F04" w:rsidP="002264C7">
            <w:pPr>
              <w:spacing w:before="40" w:after="40" w:line="240" w:lineRule="auto"/>
              <w:jc w:val="center"/>
              <w:rPr>
                <w:sz w:val="16"/>
                <w:szCs w:val="16"/>
              </w:rPr>
            </w:pPr>
            <w:r w:rsidRPr="002A326F">
              <w:rPr>
                <w:sz w:val="16"/>
                <w:szCs w:val="16"/>
              </w:rPr>
              <w:t>224</w:t>
            </w:r>
          </w:p>
        </w:tc>
        <w:tc>
          <w:tcPr>
            <w:tcW w:w="240" w:type="pct"/>
            <w:vAlign w:val="center"/>
          </w:tcPr>
          <w:p w14:paraId="322BDACF" w14:textId="77777777" w:rsidR="001E4F04" w:rsidRPr="002A326F" w:rsidRDefault="001E4F04" w:rsidP="002264C7">
            <w:pPr>
              <w:spacing w:before="40" w:after="40" w:line="240" w:lineRule="auto"/>
              <w:jc w:val="center"/>
              <w:rPr>
                <w:sz w:val="16"/>
                <w:szCs w:val="16"/>
              </w:rPr>
            </w:pPr>
            <w:r w:rsidRPr="002A326F">
              <w:rPr>
                <w:sz w:val="16"/>
                <w:szCs w:val="16"/>
              </w:rPr>
              <w:t>18</w:t>
            </w:r>
          </w:p>
        </w:tc>
        <w:tc>
          <w:tcPr>
            <w:tcW w:w="269" w:type="pct"/>
            <w:shd w:val="clear" w:color="auto" w:fill="auto"/>
            <w:vAlign w:val="center"/>
          </w:tcPr>
          <w:p w14:paraId="5776080C" w14:textId="77777777" w:rsidR="001E4F04" w:rsidRPr="002A326F" w:rsidRDefault="001E4F04" w:rsidP="002264C7">
            <w:pPr>
              <w:spacing w:before="40" w:after="40" w:line="240" w:lineRule="auto"/>
              <w:jc w:val="center"/>
              <w:rPr>
                <w:sz w:val="16"/>
                <w:szCs w:val="16"/>
              </w:rPr>
            </w:pPr>
            <w:r w:rsidRPr="002A326F">
              <w:rPr>
                <w:sz w:val="16"/>
                <w:szCs w:val="16"/>
              </w:rPr>
              <w:t>38</w:t>
            </w:r>
          </w:p>
        </w:tc>
        <w:tc>
          <w:tcPr>
            <w:tcW w:w="364" w:type="pct"/>
            <w:shd w:val="clear" w:color="auto" w:fill="auto"/>
            <w:vAlign w:val="center"/>
          </w:tcPr>
          <w:p w14:paraId="661F8DD2" w14:textId="77777777" w:rsidR="001E4F04" w:rsidRPr="002A326F" w:rsidRDefault="001E4F04" w:rsidP="002264C7">
            <w:pPr>
              <w:spacing w:before="40" w:after="40" w:line="240" w:lineRule="auto"/>
              <w:jc w:val="center"/>
              <w:rPr>
                <w:sz w:val="16"/>
                <w:szCs w:val="16"/>
              </w:rPr>
            </w:pPr>
            <w:r w:rsidRPr="002A326F">
              <w:rPr>
                <w:sz w:val="16"/>
                <w:szCs w:val="16"/>
              </w:rPr>
              <w:t>**</w:t>
            </w:r>
          </w:p>
        </w:tc>
        <w:tc>
          <w:tcPr>
            <w:tcW w:w="326" w:type="pct"/>
            <w:shd w:val="clear" w:color="auto" w:fill="auto"/>
            <w:vAlign w:val="center"/>
          </w:tcPr>
          <w:p w14:paraId="6390ACD8" w14:textId="3E09E926" w:rsidR="001E4F04" w:rsidRPr="002A326F" w:rsidRDefault="002264C7" w:rsidP="002264C7">
            <w:pPr>
              <w:spacing w:before="40" w:after="40" w:line="240" w:lineRule="auto"/>
              <w:jc w:val="center"/>
              <w:rPr>
                <w:sz w:val="16"/>
                <w:szCs w:val="16"/>
              </w:rPr>
            </w:pPr>
            <w:r>
              <w:rPr>
                <w:sz w:val="16"/>
                <w:szCs w:val="16"/>
              </w:rPr>
              <w:t>–</w:t>
            </w:r>
          </w:p>
        </w:tc>
        <w:tc>
          <w:tcPr>
            <w:tcW w:w="327" w:type="pct"/>
            <w:shd w:val="clear" w:color="auto" w:fill="auto"/>
            <w:vAlign w:val="center"/>
          </w:tcPr>
          <w:p w14:paraId="4043C877" w14:textId="77777777" w:rsidR="001E4F04" w:rsidRPr="002A326F" w:rsidRDefault="001E4F04" w:rsidP="002264C7">
            <w:pPr>
              <w:spacing w:before="40" w:after="40" w:line="240" w:lineRule="auto"/>
              <w:jc w:val="center"/>
              <w:rPr>
                <w:sz w:val="16"/>
                <w:szCs w:val="16"/>
              </w:rPr>
            </w:pPr>
            <w:r w:rsidRPr="002A326F">
              <w:rPr>
                <w:sz w:val="16"/>
                <w:szCs w:val="16"/>
              </w:rPr>
              <w:t>192</w:t>
            </w:r>
          </w:p>
        </w:tc>
        <w:tc>
          <w:tcPr>
            <w:tcW w:w="334" w:type="pct"/>
            <w:vAlign w:val="center"/>
          </w:tcPr>
          <w:p w14:paraId="036E4996" w14:textId="77777777" w:rsidR="001E4F04" w:rsidRPr="002A326F" w:rsidRDefault="001E4F04" w:rsidP="002264C7">
            <w:pPr>
              <w:spacing w:before="40" w:after="40" w:line="240" w:lineRule="auto"/>
              <w:jc w:val="center"/>
              <w:rPr>
                <w:sz w:val="16"/>
                <w:szCs w:val="16"/>
              </w:rPr>
            </w:pPr>
            <w:r w:rsidRPr="002A326F">
              <w:rPr>
                <w:sz w:val="16"/>
                <w:szCs w:val="16"/>
              </w:rPr>
              <w:t>2 971</w:t>
            </w:r>
          </w:p>
        </w:tc>
        <w:tc>
          <w:tcPr>
            <w:tcW w:w="313" w:type="pct"/>
            <w:vAlign w:val="center"/>
          </w:tcPr>
          <w:p w14:paraId="3909B67E" w14:textId="77777777" w:rsidR="001E4F04" w:rsidRPr="002A326F" w:rsidRDefault="001E4F04" w:rsidP="002264C7">
            <w:pPr>
              <w:spacing w:before="40" w:after="40" w:line="240" w:lineRule="auto"/>
              <w:jc w:val="center"/>
              <w:rPr>
                <w:sz w:val="16"/>
                <w:szCs w:val="16"/>
              </w:rPr>
            </w:pPr>
            <w:r w:rsidRPr="002A326F">
              <w:rPr>
                <w:sz w:val="16"/>
                <w:szCs w:val="16"/>
              </w:rPr>
              <w:t>25</w:t>
            </w:r>
          </w:p>
        </w:tc>
        <w:tc>
          <w:tcPr>
            <w:tcW w:w="277" w:type="pct"/>
            <w:vAlign w:val="center"/>
          </w:tcPr>
          <w:p w14:paraId="44AABFB0" w14:textId="0DFDCAE1" w:rsidR="001E4F04" w:rsidRPr="002A326F" w:rsidRDefault="002264C7" w:rsidP="002264C7">
            <w:pPr>
              <w:spacing w:before="40" w:after="40" w:line="240" w:lineRule="auto"/>
              <w:jc w:val="center"/>
              <w:rPr>
                <w:sz w:val="16"/>
                <w:szCs w:val="16"/>
              </w:rPr>
            </w:pPr>
            <w:r>
              <w:rPr>
                <w:sz w:val="16"/>
                <w:szCs w:val="16"/>
              </w:rPr>
              <w:t>–</w:t>
            </w:r>
          </w:p>
        </w:tc>
        <w:tc>
          <w:tcPr>
            <w:tcW w:w="326" w:type="pct"/>
            <w:shd w:val="clear" w:color="auto" w:fill="auto"/>
            <w:vAlign w:val="center"/>
          </w:tcPr>
          <w:p w14:paraId="65889A74" w14:textId="77777777" w:rsidR="001E4F04" w:rsidRPr="002A326F" w:rsidRDefault="001E4F04" w:rsidP="002264C7">
            <w:pPr>
              <w:spacing w:before="40" w:after="40" w:line="240" w:lineRule="auto"/>
              <w:jc w:val="center"/>
              <w:rPr>
                <w:sz w:val="16"/>
                <w:szCs w:val="16"/>
              </w:rPr>
            </w:pPr>
            <w:r w:rsidRPr="002A326F">
              <w:rPr>
                <w:sz w:val="16"/>
                <w:szCs w:val="16"/>
              </w:rPr>
              <w:t>7 775</w:t>
            </w:r>
          </w:p>
        </w:tc>
        <w:tc>
          <w:tcPr>
            <w:tcW w:w="249" w:type="pct"/>
            <w:vAlign w:val="center"/>
          </w:tcPr>
          <w:p w14:paraId="449A33F9" w14:textId="4DBD291F" w:rsidR="001E4F04" w:rsidRPr="00615FE1" w:rsidRDefault="001E4F04" w:rsidP="002264C7">
            <w:pPr>
              <w:spacing w:before="40" w:after="40" w:line="240" w:lineRule="auto"/>
              <w:jc w:val="center"/>
              <w:rPr>
                <w:sz w:val="16"/>
                <w:szCs w:val="16"/>
                <w:lang w:val="en-US"/>
              </w:rPr>
            </w:pPr>
            <w:r w:rsidRPr="002A326F">
              <w:rPr>
                <w:sz w:val="16"/>
                <w:szCs w:val="16"/>
              </w:rPr>
              <w:t>6</w:t>
            </w:r>
            <w:r w:rsidR="00615FE1">
              <w:rPr>
                <w:sz w:val="16"/>
                <w:szCs w:val="16"/>
                <w:lang w:val="en-US"/>
              </w:rPr>
              <w:t>1</w:t>
            </w:r>
          </w:p>
        </w:tc>
      </w:tr>
      <w:tr w:rsidR="00265396" w:rsidRPr="002A326F" w14:paraId="682E3E0C" w14:textId="77777777" w:rsidTr="0063763C">
        <w:trPr>
          <w:trHeight w:val="253"/>
          <w:tblHeader/>
          <w:jc w:val="center"/>
        </w:trPr>
        <w:tc>
          <w:tcPr>
            <w:tcW w:w="1206" w:type="pct"/>
            <w:shd w:val="clear" w:color="auto" w:fill="auto"/>
          </w:tcPr>
          <w:p w14:paraId="321B0D34" w14:textId="77777777" w:rsidR="001E4F04" w:rsidRPr="002A326F" w:rsidRDefault="001E4F04" w:rsidP="001E4F04">
            <w:pPr>
              <w:spacing w:before="40" w:after="40" w:line="240" w:lineRule="auto"/>
              <w:ind w:right="113"/>
              <w:rPr>
                <w:sz w:val="16"/>
                <w:szCs w:val="16"/>
              </w:rPr>
            </w:pPr>
            <w:r w:rsidRPr="002A326F">
              <w:rPr>
                <w:sz w:val="16"/>
                <w:szCs w:val="16"/>
              </w:rPr>
              <w:t>3-e свидетельство (значение К)</w:t>
            </w:r>
          </w:p>
        </w:tc>
        <w:tc>
          <w:tcPr>
            <w:tcW w:w="392" w:type="pct"/>
            <w:vAlign w:val="center"/>
          </w:tcPr>
          <w:p w14:paraId="52D649CC" w14:textId="77777777" w:rsidR="001E4F04" w:rsidRPr="002A326F" w:rsidRDefault="001E4F04" w:rsidP="002264C7">
            <w:pPr>
              <w:spacing w:before="40" w:after="40" w:line="240" w:lineRule="auto"/>
              <w:jc w:val="center"/>
              <w:rPr>
                <w:sz w:val="16"/>
                <w:szCs w:val="16"/>
              </w:rPr>
            </w:pPr>
            <w:r w:rsidRPr="002A326F">
              <w:rPr>
                <w:sz w:val="16"/>
                <w:szCs w:val="16"/>
              </w:rPr>
              <w:t>0</w:t>
            </w:r>
          </w:p>
        </w:tc>
        <w:tc>
          <w:tcPr>
            <w:tcW w:w="377" w:type="pct"/>
            <w:vAlign w:val="center"/>
          </w:tcPr>
          <w:p w14:paraId="01DA0303" w14:textId="77777777" w:rsidR="001E4F04" w:rsidRPr="002A326F" w:rsidRDefault="001E4F04" w:rsidP="002264C7">
            <w:pPr>
              <w:spacing w:before="40" w:after="40" w:line="240" w:lineRule="auto"/>
              <w:jc w:val="center"/>
              <w:rPr>
                <w:sz w:val="16"/>
                <w:szCs w:val="16"/>
              </w:rPr>
            </w:pPr>
            <w:r w:rsidRPr="002A326F">
              <w:rPr>
                <w:sz w:val="16"/>
                <w:szCs w:val="16"/>
              </w:rPr>
              <w:t>0</w:t>
            </w:r>
          </w:p>
        </w:tc>
        <w:tc>
          <w:tcPr>
            <w:tcW w:w="240" w:type="pct"/>
            <w:vAlign w:val="center"/>
          </w:tcPr>
          <w:p w14:paraId="23B22CC9" w14:textId="6D4B1EE5" w:rsidR="001E4F04" w:rsidRPr="002A326F" w:rsidRDefault="002264C7" w:rsidP="002264C7">
            <w:pPr>
              <w:spacing w:before="40" w:after="40" w:line="240" w:lineRule="auto"/>
              <w:jc w:val="center"/>
              <w:rPr>
                <w:sz w:val="16"/>
                <w:szCs w:val="16"/>
              </w:rPr>
            </w:pPr>
            <w:r>
              <w:rPr>
                <w:sz w:val="16"/>
                <w:szCs w:val="16"/>
              </w:rPr>
              <w:t>–</w:t>
            </w:r>
          </w:p>
        </w:tc>
        <w:tc>
          <w:tcPr>
            <w:tcW w:w="269" w:type="pct"/>
            <w:shd w:val="clear" w:color="auto" w:fill="auto"/>
            <w:vAlign w:val="center"/>
          </w:tcPr>
          <w:p w14:paraId="056CD253" w14:textId="77777777" w:rsidR="001E4F04" w:rsidRPr="002A326F" w:rsidRDefault="001E4F04" w:rsidP="002264C7">
            <w:pPr>
              <w:spacing w:before="40" w:after="40" w:line="240" w:lineRule="auto"/>
              <w:jc w:val="center"/>
              <w:rPr>
                <w:sz w:val="16"/>
                <w:szCs w:val="16"/>
              </w:rPr>
            </w:pPr>
            <w:r w:rsidRPr="002A326F">
              <w:rPr>
                <w:sz w:val="16"/>
                <w:szCs w:val="16"/>
              </w:rPr>
              <w:t>0</w:t>
            </w:r>
          </w:p>
        </w:tc>
        <w:tc>
          <w:tcPr>
            <w:tcW w:w="364" w:type="pct"/>
            <w:shd w:val="clear" w:color="auto" w:fill="auto"/>
            <w:vAlign w:val="center"/>
          </w:tcPr>
          <w:p w14:paraId="3ACD6037" w14:textId="77777777" w:rsidR="001E4F04" w:rsidRPr="002A326F" w:rsidRDefault="001E4F04" w:rsidP="002264C7">
            <w:pPr>
              <w:spacing w:before="40" w:after="40" w:line="240" w:lineRule="auto"/>
              <w:jc w:val="center"/>
              <w:rPr>
                <w:sz w:val="16"/>
                <w:szCs w:val="16"/>
              </w:rPr>
            </w:pPr>
            <w:r w:rsidRPr="002A326F">
              <w:rPr>
                <w:sz w:val="16"/>
                <w:szCs w:val="16"/>
              </w:rPr>
              <w:t>**</w:t>
            </w:r>
          </w:p>
        </w:tc>
        <w:tc>
          <w:tcPr>
            <w:tcW w:w="326" w:type="pct"/>
            <w:shd w:val="clear" w:color="auto" w:fill="auto"/>
            <w:vAlign w:val="center"/>
          </w:tcPr>
          <w:p w14:paraId="73F1024E" w14:textId="255F52E0" w:rsidR="001E4F04" w:rsidRPr="002A326F" w:rsidRDefault="002264C7" w:rsidP="002264C7">
            <w:pPr>
              <w:spacing w:before="40" w:after="40" w:line="240" w:lineRule="auto"/>
              <w:jc w:val="center"/>
              <w:rPr>
                <w:sz w:val="16"/>
                <w:szCs w:val="16"/>
              </w:rPr>
            </w:pPr>
            <w:r>
              <w:rPr>
                <w:sz w:val="16"/>
                <w:szCs w:val="16"/>
              </w:rPr>
              <w:t>–</w:t>
            </w:r>
          </w:p>
        </w:tc>
        <w:tc>
          <w:tcPr>
            <w:tcW w:w="327" w:type="pct"/>
            <w:shd w:val="clear" w:color="auto" w:fill="auto"/>
            <w:vAlign w:val="center"/>
          </w:tcPr>
          <w:p w14:paraId="7FF272DA" w14:textId="77777777" w:rsidR="001E4F04" w:rsidRPr="002A326F" w:rsidRDefault="001E4F04" w:rsidP="002264C7">
            <w:pPr>
              <w:spacing w:before="40" w:after="40" w:line="240" w:lineRule="auto"/>
              <w:jc w:val="center"/>
              <w:rPr>
                <w:sz w:val="16"/>
                <w:szCs w:val="16"/>
              </w:rPr>
            </w:pPr>
            <w:r w:rsidRPr="002A326F">
              <w:rPr>
                <w:sz w:val="16"/>
                <w:szCs w:val="16"/>
              </w:rPr>
              <w:t>1</w:t>
            </w:r>
          </w:p>
        </w:tc>
        <w:tc>
          <w:tcPr>
            <w:tcW w:w="334" w:type="pct"/>
            <w:vAlign w:val="center"/>
          </w:tcPr>
          <w:p w14:paraId="132D139A" w14:textId="77777777" w:rsidR="001E4F04" w:rsidRPr="002A326F" w:rsidRDefault="001E4F04" w:rsidP="002264C7">
            <w:pPr>
              <w:spacing w:before="40" w:after="40" w:line="240" w:lineRule="auto"/>
              <w:jc w:val="center"/>
              <w:rPr>
                <w:sz w:val="16"/>
                <w:szCs w:val="16"/>
              </w:rPr>
            </w:pPr>
            <w:r w:rsidRPr="002A326F">
              <w:rPr>
                <w:sz w:val="16"/>
                <w:szCs w:val="16"/>
              </w:rPr>
              <w:t>55</w:t>
            </w:r>
          </w:p>
        </w:tc>
        <w:tc>
          <w:tcPr>
            <w:tcW w:w="313" w:type="pct"/>
            <w:vAlign w:val="center"/>
          </w:tcPr>
          <w:p w14:paraId="4355BEE8" w14:textId="77777777" w:rsidR="001E4F04" w:rsidRPr="002A326F" w:rsidRDefault="001E4F04" w:rsidP="002264C7">
            <w:pPr>
              <w:spacing w:before="40" w:after="40" w:line="240" w:lineRule="auto"/>
              <w:jc w:val="center"/>
              <w:rPr>
                <w:sz w:val="16"/>
                <w:szCs w:val="16"/>
              </w:rPr>
            </w:pPr>
            <w:r w:rsidRPr="002A326F">
              <w:rPr>
                <w:sz w:val="16"/>
                <w:szCs w:val="16"/>
              </w:rPr>
              <w:t>75</w:t>
            </w:r>
          </w:p>
        </w:tc>
        <w:tc>
          <w:tcPr>
            <w:tcW w:w="277" w:type="pct"/>
            <w:vAlign w:val="center"/>
          </w:tcPr>
          <w:p w14:paraId="4B899A74" w14:textId="77777777" w:rsidR="001E4F04" w:rsidRPr="002A326F" w:rsidRDefault="001E4F04" w:rsidP="002264C7">
            <w:pPr>
              <w:spacing w:before="40" w:after="40" w:line="240" w:lineRule="auto"/>
              <w:jc w:val="center"/>
              <w:rPr>
                <w:sz w:val="16"/>
                <w:szCs w:val="16"/>
              </w:rPr>
            </w:pPr>
            <w:r w:rsidRPr="002A326F">
              <w:rPr>
                <w:sz w:val="16"/>
                <w:szCs w:val="16"/>
              </w:rPr>
              <w:t>1</w:t>
            </w:r>
          </w:p>
        </w:tc>
        <w:tc>
          <w:tcPr>
            <w:tcW w:w="326" w:type="pct"/>
            <w:shd w:val="clear" w:color="auto" w:fill="auto"/>
            <w:vAlign w:val="center"/>
          </w:tcPr>
          <w:p w14:paraId="78F73B9D" w14:textId="77777777" w:rsidR="001E4F04" w:rsidRPr="002A326F" w:rsidRDefault="001E4F04" w:rsidP="002264C7">
            <w:pPr>
              <w:spacing w:before="40" w:after="40" w:line="240" w:lineRule="auto"/>
              <w:jc w:val="center"/>
              <w:rPr>
                <w:sz w:val="16"/>
                <w:szCs w:val="16"/>
              </w:rPr>
            </w:pPr>
            <w:r w:rsidRPr="002A326F">
              <w:rPr>
                <w:sz w:val="16"/>
                <w:szCs w:val="16"/>
              </w:rPr>
              <w:t>1 790</w:t>
            </w:r>
          </w:p>
        </w:tc>
        <w:tc>
          <w:tcPr>
            <w:tcW w:w="249" w:type="pct"/>
            <w:vAlign w:val="center"/>
          </w:tcPr>
          <w:p w14:paraId="3FB6F052" w14:textId="77777777" w:rsidR="001E4F04" w:rsidRPr="002A326F" w:rsidRDefault="001E4F04" w:rsidP="002264C7">
            <w:pPr>
              <w:spacing w:before="40" w:after="40" w:line="240" w:lineRule="auto"/>
              <w:jc w:val="center"/>
              <w:rPr>
                <w:sz w:val="16"/>
                <w:szCs w:val="16"/>
              </w:rPr>
            </w:pPr>
            <w:r w:rsidRPr="002A326F">
              <w:rPr>
                <w:sz w:val="16"/>
                <w:szCs w:val="16"/>
              </w:rPr>
              <w:t>0</w:t>
            </w:r>
          </w:p>
        </w:tc>
      </w:tr>
      <w:tr w:rsidR="00265396" w:rsidRPr="002A326F" w14:paraId="4575ABFA" w14:textId="77777777" w:rsidTr="0063763C">
        <w:trPr>
          <w:trHeight w:val="229"/>
          <w:tblHeader/>
          <w:jc w:val="center"/>
        </w:trPr>
        <w:tc>
          <w:tcPr>
            <w:tcW w:w="1206" w:type="pct"/>
            <w:shd w:val="clear" w:color="auto" w:fill="auto"/>
          </w:tcPr>
          <w:p w14:paraId="510F3E68" w14:textId="77777777" w:rsidR="001E4F04" w:rsidRPr="002A326F" w:rsidRDefault="001E4F04" w:rsidP="001E4F04">
            <w:pPr>
              <w:spacing w:before="40" w:after="40" w:line="240" w:lineRule="auto"/>
              <w:ind w:right="113"/>
              <w:rPr>
                <w:sz w:val="16"/>
                <w:szCs w:val="16"/>
              </w:rPr>
            </w:pPr>
            <w:r w:rsidRPr="002A326F">
              <w:rPr>
                <w:sz w:val="16"/>
                <w:szCs w:val="16"/>
              </w:rPr>
              <w:t>4-e свидетельство (осмотр)</w:t>
            </w:r>
          </w:p>
        </w:tc>
        <w:tc>
          <w:tcPr>
            <w:tcW w:w="392" w:type="pct"/>
            <w:vAlign w:val="center"/>
          </w:tcPr>
          <w:p w14:paraId="50D9F2C6" w14:textId="77777777" w:rsidR="001E4F04" w:rsidRPr="002A326F" w:rsidRDefault="001E4F04" w:rsidP="002264C7">
            <w:pPr>
              <w:spacing w:before="40" w:after="40" w:line="240" w:lineRule="auto"/>
              <w:jc w:val="center"/>
              <w:rPr>
                <w:sz w:val="16"/>
                <w:szCs w:val="16"/>
              </w:rPr>
            </w:pPr>
            <w:r w:rsidRPr="002A326F">
              <w:rPr>
                <w:sz w:val="16"/>
                <w:szCs w:val="16"/>
              </w:rPr>
              <w:t>87</w:t>
            </w:r>
          </w:p>
        </w:tc>
        <w:tc>
          <w:tcPr>
            <w:tcW w:w="377" w:type="pct"/>
            <w:vAlign w:val="center"/>
          </w:tcPr>
          <w:p w14:paraId="54436B59" w14:textId="77777777" w:rsidR="001E4F04" w:rsidRPr="002A326F" w:rsidRDefault="001E4F04" w:rsidP="002264C7">
            <w:pPr>
              <w:spacing w:before="40" w:after="40" w:line="240" w:lineRule="auto"/>
              <w:jc w:val="center"/>
              <w:rPr>
                <w:sz w:val="16"/>
                <w:szCs w:val="16"/>
              </w:rPr>
            </w:pPr>
            <w:r w:rsidRPr="002A326F">
              <w:rPr>
                <w:sz w:val="16"/>
                <w:szCs w:val="16"/>
              </w:rPr>
              <w:t>222</w:t>
            </w:r>
          </w:p>
        </w:tc>
        <w:tc>
          <w:tcPr>
            <w:tcW w:w="240" w:type="pct"/>
            <w:vAlign w:val="center"/>
          </w:tcPr>
          <w:p w14:paraId="397A11DF" w14:textId="41F0AAC7" w:rsidR="001E4F04" w:rsidRPr="002A326F" w:rsidRDefault="002264C7" w:rsidP="002264C7">
            <w:pPr>
              <w:spacing w:before="40" w:after="40" w:line="240" w:lineRule="auto"/>
              <w:jc w:val="center"/>
              <w:rPr>
                <w:sz w:val="16"/>
                <w:szCs w:val="16"/>
              </w:rPr>
            </w:pPr>
            <w:r>
              <w:rPr>
                <w:sz w:val="16"/>
                <w:szCs w:val="16"/>
              </w:rPr>
              <w:t>–</w:t>
            </w:r>
          </w:p>
        </w:tc>
        <w:tc>
          <w:tcPr>
            <w:tcW w:w="269" w:type="pct"/>
            <w:shd w:val="clear" w:color="auto" w:fill="auto"/>
            <w:vAlign w:val="center"/>
          </w:tcPr>
          <w:p w14:paraId="1B0C5801" w14:textId="77777777" w:rsidR="001E4F04" w:rsidRPr="002A326F" w:rsidRDefault="001E4F04" w:rsidP="002264C7">
            <w:pPr>
              <w:spacing w:before="40" w:after="40" w:line="240" w:lineRule="auto"/>
              <w:jc w:val="center"/>
              <w:rPr>
                <w:sz w:val="16"/>
                <w:szCs w:val="16"/>
              </w:rPr>
            </w:pPr>
            <w:r w:rsidRPr="002A326F">
              <w:rPr>
                <w:sz w:val="16"/>
                <w:szCs w:val="16"/>
              </w:rPr>
              <w:t>0</w:t>
            </w:r>
          </w:p>
        </w:tc>
        <w:tc>
          <w:tcPr>
            <w:tcW w:w="364" w:type="pct"/>
            <w:shd w:val="clear" w:color="auto" w:fill="auto"/>
            <w:vAlign w:val="center"/>
          </w:tcPr>
          <w:p w14:paraId="4398D67C" w14:textId="77777777" w:rsidR="001E4F04" w:rsidRPr="002A326F" w:rsidRDefault="001E4F04" w:rsidP="002264C7">
            <w:pPr>
              <w:spacing w:before="40" w:after="40" w:line="240" w:lineRule="auto"/>
              <w:jc w:val="center"/>
              <w:rPr>
                <w:sz w:val="16"/>
                <w:szCs w:val="16"/>
              </w:rPr>
            </w:pPr>
            <w:r w:rsidRPr="002A326F">
              <w:rPr>
                <w:sz w:val="16"/>
                <w:szCs w:val="16"/>
              </w:rPr>
              <w:t>**</w:t>
            </w:r>
          </w:p>
        </w:tc>
        <w:tc>
          <w:tcPr>
            <w:tcW w:w="326" w:type="pct"/>
            <w:shd w:val="clear" w:color="auto" w:fill="auto"/>
            <w:vAlign w:val="center"/>
          </w:tcPr>
          <w:p w14:paraId="59692EC2" w14:textId="16C5F4B8" w:rsidR="001E4F04" w:rsidRPr="002A326F" w:rsidRDefault="002264C7" w:rsidP="002264C7">
            <w:pPr>
              <w:spacing w:before="40" w:after="40" w:line="240" w:lineRule="auto"/>
              <w:jc w:val="center"/>
              <w:rPr>
                <w:sz w:val="16"/>
                <w:szCs w:val="16"/>
              </w:rPr>
            </w:pPr>
            <w:r>
              <w:rPr>
                <w:sz w:val="16"/>
                <w:szCs w:val="16"/>
              </w:rPr>
              <w:t>–</w:t>
            </w:r>
          </w:p>
        </w:tc>
        <w:tc>
          <w:tcPr>
            <w:tcW w:w="327" w:type="pct"/>
            <w:shd w:val="clear" w:color="auto" w:fill="auto"/>
            <w:vAlign w:val="center"/>
          </w:tcPr>
          <w:p w14:paraId="3333AEE8" w14:textId="77777777" w:rsidR="001E4F04" w:rsidRPr="002A326F" w:rsidRDefault="001E4F04" w:rsidP="002264C7">
            <w:pPr>
              <w:spacing w:before="40" w:after="40" w:line="240" w:lineRule="auto"/>
              <w:jc w:val="center"/>
              <w:rPr>
                <w:sz w:val="16"/>
                <w:szCs w:val="16"/>
              </w:rPr>
            </w:pPr>
            <w:r w:rsidRPr="002A326F">
              <w:rPr>
                <w:sz w:val="16"/>
                <w:szCs w:val="16"/>
              </w:rPr>
              <w:t>77</w:t>
            </w:r>
          </w:p>
        </w:tc>
        <w:tc>
          <w:tcPr>
            <w:tcW w:w="334" w:type="pct"/>
            <w:vAlign w:val="center"/>
          </w:tcPr>
          <w:p w14:paraId="60C9B95F" w14:textId="77777777" w:rsidR="001E4F04" w:rsidRPr="002A326F" w:rsidRDefault="001E4F04" w:rsidP="002264C7">
            <w:pPr>
              <w:spacing w:before="40" w:after="40" w:line="240" w:lineRule="auto"/>
              <w:jc w:val="center"/>
              <w:rPr>
                <w:sz w:val="16"/>
                <w:szCs w:val="16"/>
              </w:rPr>
            </w:pPr>
            <w:r w:rsidRPr="002A326F">
              <w:rPr>
                <w:sz w:val="16"/>
                <w:szCs w:val="16"/>
              </w:rPr>
              <w:t>28</w:t>
            </w:r>
          </w:p>
        </w:tc>
        <w:tc>
          <w:tcPr>
            <w:tcW w:w="313" w:type="pct"/>
            <w:vAlign w:val="center"/>
          </w:tcPr>
          <w:p w14:paraId="35D9491B" w14:textId="77777777" w:rsidR="001E4F04" w:rsidRPr="002A326F" w:rsidRDefault="001E4F04" w:rsidP="002264C7">
            <w:pPr>
              <w:spacing w:before="40" w:after="40" w:line="240" w:lineRule="auto"/>
              <w:jc w:val="center"/>
              <w:rPr>
                <w:sz w:val="16"/>
                <w:szCs w:val="16"/>
              </w:rPr>
            </w:pPr>
            <w:r w:rsidRPr="002A326F">
              <w:rPr>
                <w:sz w:val="16"/>
                <w:szCs w:val="16"/>
              </w:rPr>
              <w:t>53</w:t>
            </w:r>
          </w:p>
        </w:tc>
        <w:tc>
          <w:tcPr>
            <w:tcW w:w="277" w:type="pct"/>
            <w:vAlign w:val="center"/>
          </w:tcPr>
          <w:p w14:paraId="6BD6513F" w14:textId="06B1D1D3" w:rsidR="001E4F04" w:rsidRPr="002A326F" w:rsidRDefault="002264C7" w:rsidP="002264C7">
            <w:pPr>
              <w:spacing w:before="40" w:after="40" w:line="240" w:lineRule="auto"/>
              <w:jc w:val="center"/>
              <w:rPr>
                <w:sz w:val="16"/>
                <w:szCs w:val="16"/>
              </w:rPr>
            </w:pPr>
            <w:r>
              <w:rPr>
                <w:sz w:val="16"/>
                <w:szCs w:val="16"/>
              </w:rPr>
              <w:t>–</w:t>
            </w:r>
          </w:p>
        </w:tc>
        <w:tc>
          <w:tcPr>
            <w:tcW w:w="326" w:type="pct"/>
            <w:shd w:val="clear" w:color="auto" w:fill="auto"/>
            <w:vAlign w:val="center"/>
          </w:tcPr>
          <w:p w14:paraId="17F7BFD2" w14:textId="77777777" w:rsidR="001E4F04" w:rsidRPr="002A326F" w:rsidRDefault="001E4F04" w:rsidP="002264C7">
            <w:pPr>
              <w:spacing w:before="40" w:after="40" w:line="240" w:lineRule="auto"/>
              <w:jc w:val="center"/>
              <w:rPr>
                <w:sz w:val="16"/>
                <w:szCs w:val="16"/>
              </w:rPr>
            </w:pPr>
            <w:r w:rsidRPr="002A326F">
              <w:rPr>
                <w:sz w:val="16"/>
                <w:szCs w:val="16"/>
              </w:rPr>
              <w:t>7 467</w:t>
            </w:r>
          </w:p>
        </w:tc>
        <w:tc>
          <w:tcPr>
            <w:tcW w:w="249" w:type="pct"/>
            <w:vAlign w:val="center"/>
          </w:tcPr>
          <w:p w14:paraId="16869E5A" w14:textId="5D514CD3" w:rsidR="001E4F04" w:rsidRPr="00615FE1" w:rsidRDefault="00615FE1" w:rsidP="002264C7">
            <w:pPr>
              <w:spacing w:before="40" w:after="40" w:line="240" w:lineRule="auto"/>
              <w:jc w:val="center"/>
              <w:rPr>
                <w:sz w:val="16"/>
                <w:szCs w:val="16"/>
                <w:lang w:val="en-US"/>
              </w:rPr>
            </w:pPr>
            <w:r>
              <w:rPr>
                <w:sz w:val="16"/>
                <w:szCs w:val="16"/>
                <w:lang w:val="en-US"/>
              </w:rPr>
              <w:t>30</w:t>
            </w:r>
          </w:p>
        </w:tc>
      </w:tr>
      <w:tr w:rsidR="00265396" w:rsidRPr="002A326F" w14:paraId="65106FF9" w14:textId="77777777" w:rsidTr="0063763C">
        <w:trPr>
          <w:trHeight w:val="219"/>
          <w:tblHeader/>
          <w:jc w:val="center"/>
        </w:trPr>
        <w:tc>
          <w:tcPr>
            <w:tcW w:w="1206" w:type="pct"/>
            <w:shd w:val="clear" w:color="auto" w:fill="auto"/>
          </w:tcPr>
          <w:p w14:paraId="4E536206" w14:textId="77777777" w:rsidR="001E4F04" w:rsidRPr="002A326F" w:rsidRDefault="001E4F04" w:rsidP="001E4F04">
            <w:pPr>
              <w:spacing w:before="40" w:after="40" w:line="240" w:lineRule="auto"/>
              <w:ind w:right="113"/>
              <w:rPr>
                <w:sz w:val="16"/>
                <w:szCs w:val="16"/>
              </w:rPr>
            </w:pPr>
            <w:r w:rsidRPr="002A326F">
              <w:rPr>
                <w:sz w:val="16"/>
                <w:szCs w:val="16"/>
              </w:rPr>
              <w:t>4-e свидетельство (значение К)</w:t>
            </w:r>
          </w:p>
        </w:tc>
        <w:tc>
          <w:tcPr>
            <w:tcW w:w="392" w:type="pct"/>
            <w:vAlign w:val="center"/>
          </w:tcPr>
          <w:p w14:paraId="6FE44F9A" w14:textId="77777777" w:rsidR="001E4F04" w:rsidRPr="002A326F" w:rsidRDefault="001E4F04" w:rsidP="002264C7">
            <w:pPr>
              <w:spacing w:before="40" w:after="40" w:line="240" w:lineRule="auto"/>
              <w:jc w:val="center"/>
              <w:rPr>
                <w:sz w:val="16"/>
                <w:szCs w:val="16"/>
              </w:rPr>
            </w:pPr>
            <w:r w:rsidRPr="002A326F">
              <w:rPr>
                <w:sz w:val="16"/>
                <w:szCs w:val="16"/>
              </w:rPr>
              <w:t>0</w:t>
            </w:r>
          </w:p>
        </w:tc>
        <w:tc>
          <w:tcPr>
            <w:tcW w:w="377" w:type="pct"/>
            <w:vAlign w:val="center"/>
          </w:tcPr>
          <w:p w14:paraId="24CEB577" w14:textId="77777777" w:rsidR="001E4F04" w:rsidRPr="002A326F" w:rsidRDefault="001E4F04" w:rsidP="002264C7">
            <w:pPr>
              <w:spacing w:before="40" w:after="40" w:line="240" w:lineRule="auto"/>
              <w:jc w:val="center"/>
              <w:rPr>
                <w:sz w:val="16"/>
                <w:szCs w:val="16"/>
              </w:rPr>
            </w:pPr>
            <w:r w:rsidRPr="002A326F">
              <w:rPr>
                <w:sz w:val="16"/>
                <w:szCs w:val="16"/>
              </w:rPr>
              <w:t>0</w:t>
            </w:r>
          </w:p>
        </w:tc>
        <w:tc>
          <w:tcPr>
            <w:tcW w:w="240" w:type="pct"/>
            <w:vAlign w:val="center"/>
          </w:tcPr>
          <w:p w14:paraId="29146D13" w14:textId="08191174" w:rsidR="001E4F04" w:rsidRPr="002A326F" w:rsidRDefault="002264C7" w:rsidP="002264C7">
            <w:pPr>
              <w:spacing w:before="40" w:after="40" w:line="240" w:lineRule="auto"/>
              <w:jc w:val="center"/>
              <w:rPr>
                <w:sz w:val="16"/>
                <w:szCs w:val="16"/>
              </w:rPr>
            </w:pPr>
            <w:r>
              <w:rPr>
                <w:sz w:val="16"/>
                <w:szCs w:val="16"/>
              </w:rPr>
              <w:t>–</w:t>
            </w:r>
          </w:p>
        </w:tc>
        <w:tc>
          <w:tcPr>
            <w:tcW w:w="269" w:type="pct"/>
            <w:shd w:val="clear" w:color="auto" w:fill="auto"/>
            <w:vAlign w:val="center"/>
          </w:tcPr>
          <w:p w14:paraId="0FA93963" w14:textId="77777777" w:rsidR="001E4F04" w:rsidRPr="002A326F" w:rsidRDefault="001E4F04" w:rsidP="002264C7">
            <w:pPr>
              <w:spacing w:before="40" w:after="40" w:line="240" w:lineRule="auto"/>
              <w:jc w:val="center"/>
              <w:rPr>
                <w:sz w:val="16"/>
                <w:szCs w:val="16"/>
              </w:rPr>
            </w:pPr>
            <w:r w:rsidRPr="002A326F">
              <w:rPr>
                <w:sz w:val="16"/>
                <w:szCs w:val="16"/>
              </w:rPr>
              <w:t>0</w:t>
            </w:r>
          </w:p>
        </w:tc>
        <w:tc>
          <w:tcPr>
            <w:tcW w:w="364" w:type="pct"/>
            <w:shd w:val="clear" w:color="auto" w:fill="auto"/>
            <w:vAlign w:val="center"/>
          </w:tcPr>
          <w:p w14:paraId="6A0B4961" w14:textId="77777777" w:rsidR="001E4F04" w:rsidRPr="002A326F" w:rsidRDefault="001E4F04" w:rsidP="002264C7">
            <w:pPr>
              <w:spacing w:before="40" w:after="40" w:line="240" w:lineRule="auto"/>
              <w:jc w:val="center"/>
              <w:rPr>
                <w:sz w:val="16"/>
                <w:szCs w:val="16"/>
              </w:rPr>
            </w:pPr>
            <w:r w:rsidRPr="002A326F">
              <w:rPr>
                <w:sz w:val="16"/>
                <w:szCs w:val="16"/>
              </w:rPr>
              <w:t>**</w:t>
            </w:r>
          </w:p>
        </w:tc>
        <w:tc>
          <w:tcPr>
            <w:tcW w:w="326" w:type="pct"/>
            <w:shd w:val="clear" w:color="auto" w:fill="auto"/>
            <w:vAlign w:val="center"/>
          </w:tcPr>
          <w:p w14:paraId="4E0AF3D7" w14:textId="7A93603D" w:rsidR="001E4F04" w:rsidRPr="002A326F" w:rsidRDefault="002264C7" w:rsidP="002264C7">
            <w:pPr>
              <w:spacing w:before="40" w:after="40" w:line="240" w:lineRule="auto"/>
              <w:jc w:val="center"/>
              <w:rPr>
                <w:sz w:val="16"/>
                <w:szCs w:val="16"/>
              </w:rPr>
            </w:pPr>
            <w:r>
              <w:rPr>
                <w:sz w:val="16"/>
                <w:szCs w:val="16"/>
              </w:rPr>
              <w:t>–</w:t>
            </w:r>
          </w:p>
        </w:tc>
        <w:tc>
          <w:tcPr>
            <w:tcW w:w="327" w:type="pct"/>
            <w:shd w:val="clear" w:color="auto" w:fill="auto"/>
            <w:vAlign w:val="center"/>
          </w:tcPr>
          <w:p w14:paraId="153964A3" w14:textId="77777777" w:rsidR="001E4F04" w:rsidRPr="002A326F" w:rsidRDefault="001E4F04" w:rsidP="002264C7">
            <w:pPr>
              <w:spacing w:before="40" w:after="40" w:line="240" w:lineRule="auto"/>
              <w:jc w:val="center"/>
              <w:rPr>
                <w:sz w:val="16"/>
                <w:szCs w:val="16"/>
              </w:rPr>
            </w:pPr>
            <w:r w:rsidRPr="002A326F">
              <w:rPr>
                <w:sz w:val="16"/>
                <w:szCs w:val="16"/>
              </w:rPr>
              <w:t>2</w:t>
            </w:r>
          </w:p>
        </w:tc>
        <w:tc>
          <w:tcPr>
            <w:tcW w:w="334" w:type="pct"/>
            <w:vAlign w:val="center"/>
          </w:tcPr>
          <w:p w14:paraId="55D67969" w14:textId="77777777" w:rsidR="001E4F04" w:rsidRPr="002A326F" w:rsidRDefault="001E4F04" w:rsidP="002264C7">
            <w:pPr>
              <w:spacing w:before="40" w:after="40" w:line="240" w:lineRule="auto"/>
              <w:jc w:val="center"/>
              <w:rPr>
                <w:sz w:val="16"/>
                <w:szCs w:val="16"/>
              </w:rPr>
            </w:pPr>
            <w:r w:rsidRPr="002A326F">
              <w:rPr>
                <w:sz w:val="16"/>
                <w:szCs w:val="16"/>
              </w:rPr>
              <w:t>257</w:t>
            </w:r>
          </w:p>
        </w:tc>
        <w:tc>
          <w:tcPr>
            <w:tcW w:w="313" w:type="pct"/>
            <w:vAlign w:val="center"/>
          </w:tcPr>
          <w:p w14:paraId="1FFC93D4" w14:textId="77777777" w:rsidR="001E4F04" w:rsidRPr="002A326F" w:rsidRDefault="001E4F04" w:rsidP="002264C7">
            <w:pPr>
              <w:spacing w:before="40" w:after="40" w:line="240" w:lineRule="auto"/>
              <w:jc w:val="center"/>
              <w:rPr>
                <w:sz w:val="16"/>
                <w:szCs w:val="16"/>
              </w:rPr>
            </w:pPr>
            <w:r w:rsidRPr="002A326F">
              <w:rPr>
                <w:sz w:val="16"/>
                <w:szCs w:val="16"/>
              </w:rPr>
              <w:t>4</w:t>
            </w:r>
          </w:p>
        </w:tc>
        <w:tc>
          <w:tcPr>
            <w:tcW w:w="277" w:type="pct"/>
            <w:vAlign w:val="center"/>
          </w:tcPr>
          <w:p w14:paraId="37BFE7F6" w14:textId="636B1FB1" w:rsidR="001E4F04" w:rsidRPr="002A326F" w:rsidRDefault="002264C7" w:rsidP="002264C7">
            <w:pPr>
              <w:spacing w:before="40" w:after="40" w:line="240" w:lineRule="auto"/>
              <w:jc w:val="center"/>
              <w:rPr>
                <w:sz w:val="16"/>
                <w:szCs w:val="16"/>
              </w:rPr>
            </w:pPr>
            <w:r>
              <w:rPr>
                <w:sz w:val="16"/>
                <w:szCs w:val="16"/>
              </w:rPr>
              <w:t>–</w:t>
            </w:r>
          </w:p>
        </w:tc>
        <w:tc>
          <w:tcPr>
            <w:tcW w:w="326" w:type="pct"/>
            <w:shd w:val="clear" w:color="auto" w:fill="auto"/>
            <w:vAlign w:val="center"/>
          </w:tcPr>
          <w:p w14:paraId="583287D5" w14:textId="77777777" w:rsidR="001E4F04" w:rsidRPr="002A326F" w:rsidRDefault="001E4F04" w:rsidP="002264C7">
            <w:pPr>
              <w:spacing w:before="40" w:after="40" w:line="240" w:lineRule="auto"/>
              <w:jc w:val="center"/>
              <w:rPr>
                <w:sz w:val="16"/>
                <w:szCs w:val="16"/>
              </w:rPr>
            </w:pPr>
            <w:r w:rsidRPr="002A326F">
              <w:rPr>
                <w:sz w:val="16"/>
                <w:szCs w:val="16"/>
              </w:rPr>
              <w:t>1 214</w:t>
            </w:r>
          </w:p>
        </w:tc>
        <w:tc>
          <w:tcPr>
            <w:tcW w:w="249" w:type="pct"/>
            <w:vAlign w:val="center"/>
          </w:tcPr>
          <w:p w14:paraId="2591CA73" w14:textId="77777777" w:rsidR="001E4F04" w:rsidRPr="002A326F" w:rsidRDefault="001E4F04" w:rsidP="002264C7">
            <w:pPr>
              <w:spacing w:before="40" w:after="40" w:line="240" w:lineRule="auto"/>
              <w:jc w:val="center"/>
              <w:rPr>
                <w:sz w:val="16"/>
                <w:szCs w:val="16"/>
              </w:rPr>
            </w:pPr>
            <w:r w:rsidRPr="002A326F">
              <w:rPr>
                <w:sz w:val="16"/>
                <w:szCs w:val="16"/>
              </w:rPr>
              <w:t>0</w:t>
            </w:r>
          </w:p>
        </w:tc>
      </w:tr>
      <w:tr w:rsidR="00265396" w:rsidRPr="002A326F" w14:paraId="23D4AE5F" w14:textId="77777777" w:rsidTr="0063763C">
        <w:trPr>
          <w:trHeight w:val="60"/>
          <w:tblHeader/>
          <w:jc w:val="center"/>
        </w:trPr>
        <w:tc>
          <w:tcPr>
            <w:tcW w:w="1206" w:type="pct"/>
            <w:shd w:val="clear" w:color="auto" w:fill="auto"/>
          </w:tcPr>
          <w:p w14:paraId="42A48743" w14:textId="77777777" w:rsidR="001E4F04" w:rsidRPr="002A326F" w:rsidRDefault="001E4F04" w:rsidP="001E4F04">
            <w:pPr>
              <w:spacing w:before="40" w:after="40" w:line="240" w:lineRule="auto"/>
              <w:ind w:right="113"/>
              <w:rPr>
                <w:sz w:val="16"/>
                <w:szCs w:val="16"/>
              </w:rPr>
            </w:pPr>
            <w:r w:rsidRPr="002A326F">
              <w:rPr>
                <w:sz w:val="16"/>
                <w:szCs w:val="16"/>
              </w:rPr>
              <w:t>5-e свидетельство (осмотр)</w:t>
            </w:r>
          </w:p>
        </w:tc>
        <w:tc>
          <w:tcPr>
            <w:tcW w:w="392" w:type="pct"/>
            <w:vAlign w:val="center"/>
          </w:tcPr>
          <w:p w14:paraId="3CE5ED15" w14:textId="77777777" w:rsidR="001E4F04" w:rsidRPr="002A326F" w:rsidRDefault="001E4F04" w:rsidP="002264C7">
            <w:pPr>
              <w:spacing w:before="40" w:after="40" w:line="240" w:lineRule="auto"/>
              <w:jc w:val="center"/>
              <w:rPr>
                <w:sz w:val="16"/>
                <w:szCs w:val="16"/>
              </w:rPr>
            </w:pPr>
            <w:r w:rsidRPr="002A326F">
              <w:rPr>
                <w:sz w:val="16"/>
                <w:szCs w:val="16"/>
              </w:rPr>
              <w:t>25</w:t>
            </w:r>
          </w:p>
        </w:tc>
        <w:tc>
          <w:tcPr>
            <w:tcW w:w="377" w:type="pct"/>
            <w:vAlign w:val="center"/>
          </w:tcPr>
          <w:p w14:paraId="5BC50D01" w14:textId="77777777" w:rsidR="001E4F04" w:rsidRPr="002A326F" w:rsidRDefault="001E4F04" w:rsidP="002264C7">
            <w:pPr>
              <w:spacing w:before="40" w:after="40" w:line="240" w:lineRule="auto"/>
              <w:jc w:val="center"/>
              <w:rPr>
                <w:sz w:val="16"/>
                <w:szCs w:val="16"/>
              </w:rPr>
            </w:pPr>
            <w:r w:rsidRPr="002A326F">
              <w:rPr>
                <w:sz w:val="16"/>
                <w:szCs w:val="16"/>
              </w:rPr>
              <w:t>169</w:t>
            </w:r>
          </w:p>
        </w:tc>
        <w:tc>
          <w:tcPr>
            <w:tcW w:w="240" w:type="pct"/>
            <w:vAlign w:val="center"/>
          </w:tcPr>
          <w:p w14:paraId="3190B90E" w14:textId="17B55836" w:rsidR="001E4F04" w:rsidRPr="002A326F" w:rsidRDefault="002264C7" w:rsidP="002264C7">
            <w:pPr>
              <w:spacing w:before="40" w:after="40" w:line="240" w:lineRule="auto"/>
              <w:jc w:val="center"/>
              <w:rPr>
                <w:sz w:val="16"/>
                <w:szCs w:val="16"/>
              </w:rPr>
            </w:pPr>
            <w:r>
              <w:rPr>
                <w:sz w:val="16"/>
                <w:szCs w:val="16"/>
              </w:rPr>
              <w:t>–</w:t>
            </w:r>
          </w:p>
        </w:tc>
        <w:tc>
          <w:tcPr>
            <w:tcW w:w="269" w:type="pct"/>
            <w:shd w:val="clear" w:color="auto" w:fill="auto"/>
            <w:vAlign w:val="center"/>
          </w:tcPr>
          <w:p w14:paraId="181811D3" w14:textId="77777777" w:rsidR="001E4F04" w:rsidRPr="002A326F" w:rsidRDefault="001E4F04" w:rsidP="002264C7">
            <w:pPr>
              <w:spacing w:before="40" w:after="40" w:line="240" w:lineRule="auto"/>
              <w:jc w:val="center"/>
              <w:rPr>
                <w:sz w:val="16"/>
                <w:szCs w:val="16"/>
              </w:rPr>
            </w:pPr>
            <w:r w:rsidRPr="002A326F">
              <w:rPr>
                <w:sz w:val="16"/>
                <w:szCs w:val="16"/>
              </w:rPr>
              <w:t>0</w:t>
            </w:r>
          </w:p>
        </w:tc>
        <w:tc>
          <w:tcPr>
            <w:tcW w:w="364" w:type="pct"/>
            <w:shd w:val="clear" w:color="auto" w:fill="auto"/>
            <w:vAlign w:val="center"/>
          </w:tcPr>
          <w:p w14:paraId="6E7086EB" w14:textId="77777777" w:rsidR="001E4F04" w:rsidRPr="002A326F" w:rsidRDefault="001E4F04" w:rsidP="002264C7">
            <w:pPr>
              <w:spacing w:before="40" w:after="40" w:line="240" w:lineRule="auto"/>
              <w:jc w:val="center"/>
              <w:rPr>
                <w:sz w:val="16"/>
                <w:szCs w:val="16"/>
              </w:rPr>
            </w:pPr>
            <w:r w:rsidRPr="002A326F">
              <w:rPr>
                <w:sz w:val="16"/>
                <w:szCs w:val="16"/>
              </w:rPr>
              <w:t>**</w:t>
            </w:r>
          </w:p>
        </w:tc>
        <w:tc>
          <w:tcPr>
            <w:tcW w:w="326" w:type="pct"/>
            <w:shd w:val="clear" w:color="auto" w:fill="auto"/>
            <w:vAlign w:val="center"/>
          </w:tcPr>
          <w:p w14:paraId="6DF4D935" w14:textId="3102EB68" w:rsidR="001E4F04" w:rsidRPr="002A326F" w:rsidRDefault="002264C7" w:rsidP="002264C7">
            <w:pPr>
              <w:spacing w:before="40" w:after="40" w:line="240" w:lineRule="auto"/>
              <w:jc w:val="center"/>
              <w:rPr>
                <w:sz w:val="16"/>
                <w:szCs w:val="16"/>
              </w:rPr>
            </w:pPr>
            <w:r>
              <w:rPr>
                <w:sz w:val="16"/>
                <w:szCs w:val="16"/>
              </w:rPr>
              <w:t>–</w:t>
            </w:r>
          </w:p>
        </w:tc>
        <w:tc>
          <w:tcPr>
            <w:tcW w:w="327" w:type="pct"/>
            <w:shd w:val="clear" w:color="auto" w:fill="auto"/>
            <w:vAlign w:val="center"/>
          </w:tcPr>
          <w:p w14:paraId="653DBF90" w14:textId="77777777" w:rsidR="001E4F04" w:rsidRPr="002A326F" w:rsidRDefault="001E4F04" w:rsidP="002264C7">
            <w:pPr>
              <w:spacing w:before="40" w:after="40" w:line="240" w:lineRule="auto"/>
              <w:jc w:val="center"/>
              <w:rPr>
                <w:sz w:val="16"/>
                <w:szCs w:val="16"/>
              </w:rPr>
            </w:pPr>
            <w:r w:rsidRPr="002A326F">
              <w:rPr>
                <w:sz w:val="16"/>
                <w:szCs w:val="16"/>
              </w:rPr>
              <w:t>24</w:t>
            </w:r>
          </w:p>
        </w:tc>
        <w:tc>
          <w:tcPr>
            <w:tcW w:w="334" w:type="pct"/>
            <w:vAlign w:val="center"/>
          </w:tcPr>
          <w:p w14:paraId="0CEAD427" w14:textId="77777777" w:rsidR="001E4F04" w:rsidRPr="002A326F" w:rsidRDefault="001E4F04" w:rsidP="002264C7">
            <w:pPr>
              <w:spacing w:before="40" w:after="40" w:line="240" w:lineRule="auto"/>
              <w:jc w:val="center"/>
              <w:rPr>
                <w:sz w:val="16"/>
                <w:szCs w:val="16"/>
              </w:rPr>
            </w:pPr>
            <w:r w:rsidRPr="002A326F">
              <w:rPr>
                <w:sz w:val="16"/>
                <w:szCs w:val="16"/>
              </w:rPr>
              <w:t>0</w:t>
            </w:r>
          </w:p>
        </w:tc>
        <w:tc>
          <w:tcPr>
            <w:tcW w:w="313" w:type="pct"/>
            <w:vAlign w:val="center"/>
          </w:tcPr>
          <w:p w14:paraId="27D991AB" w14:textId="77777777" w:rsidR="001E4F04" w:rsidRPr="002A326F" w:rsidRDefault="001E4F04" w:rsidP="002264C7">
            <w:pPr>
              <w:spacing w:before="40" w:after="40" w:line="240" w:lineRule="auto"/>
              <w:jc w:val="center"/>
              <w:rPr>
                <w:sz w:val="16"/>
                <w:szCs w:val="16"/>
              </w:rPr>
            </w:pPr>
            <w:r w:rsidRPr="002A326F">
              <w:rPr>
                <w:sz w:val="16"/>
                <w:szCs w:val="16"/>
              </w:rPr>
              <w:t>2</w:t>
            </w:r>
          </w:p>
        </w:tc>
        <w:tc>
          <w:tcPr>
            <w:tcW w:w="277" w:type="pct"/>
            <w:vAlign w:val="center"/>
          </w:tcPr>
          <w:p w14:paraId="60B61B1F" w14:textId="232A0D8B" w:rsidR="001E4F04" w:rsidRPr="002A326F" w:rsidRDefault="002264C7" w:rsidP="002264C7">
            <w:pPr>
              <w:spacing w:before="40" w:after="40" w:line="240" w:lineRule="auto"/>
              <w:jc w:val="center"/>
              <w:rPr>
                <w:sz w:val="16"/>
                <w:szCs w:val="16"/>
              </w:rPr>
            </w:pPr>
            <w:r>
              <w:rPr>
                <w:sz w:val="16"/>
                <w:szCs w:val="16"/>
              </w:rPr>
              <w:t>–</w:t>
            </w:r>
          </w:p>
        </w:tc>
        <w:tc>
          <w:tcPr>
            <w:tcW w:w="326" w:type="pct"/>
            <w:shd w:val="clear" w:color="auto" w:fill="auto"/>
            <w:vAlign w:val="center"/>
          </w:tcPr>
          <w:p w14:paraId="453B5179" w14:textId="77777777" w:rsidR="001E4F04" w:rsidRPr="002A326F" w:rsidRDefault="001E4F04" w:rsidP="002264C7">
            <w:pPr>
              <w:spacing w:before="40" w:after="40" w:line="240" w:lineRule="auto"/>
              <w:jc w:val="center"/>
              <w:rPr>
                <w:sz w:val="16"/>
                <w:szCs w:val="16"/>
              </w:rPr>
            </w:pPr>
            <w:r w:rsidRPr="002A326F">
              <w:rPr>
                <w:sz w:val="16"/>
                <w:szCs w:val="16"/>
              </w:rPr>
              <w:t>0</w:t>
            </w:r>
          </w:p>
        </w:tc>
        <w:tc>
          <w:tcPr>
            <w:tcW w:w="249" w:type="pct"/>
            <w:vAlign w:val="center"/>
          </w:tcPr>
          <w:p w14:paraId="0FB1674D" w14:textId="77777777" w:rsidR="001E4F04" w:rsidRPr="002A326F" w:rsidRDefault="001E4F04" w:rsidP="002264C7">
            <w:pPr>
              <w:spacing w:before="40" w:after="40" w:line="240" w:lineRule="auto"/>
              <w:jc w:val="center"/>
              <w:rPr>
                <w:sz w:val="16"/>
                <w:szCs w:val="16"/>
              </w:rPr>
            </w:pPr>
            <w:r w:rsidRPr="002A326F">
              <w:rPr>
                <w:sz w:val="16"/>
                <w:szCs w:val="16"/>
              </w:rPr>
              <w:t>0</w:t>
            </w:r>
          </w:p>
        </w:tc>
      </w:tr>
      <w:tr w:rsidR="00265396" w:rsidRPr="002A326F" w14:paraId="27744569" w14:textId="77777777" w:rsidTr="0063763C">
        <w:trPr>
          <w:trHeight w:val="185"/>
          <w:tblHeader/>
          <w:jc w:val="center"/>
        </w:trPr>
        <w:tc>
          <w:tcPr>
            <w:tcW w:w="1206" w:type="pct"/>
            <w:tcBorders>
              <w:bottom w:val="single" w:sz="4" w:space="0" w:color="auto"/>
            </w:tcBorders>
            <w:shd w:val="clear" w:color="auto" w:fill="auto"/>
          </w:tcPr>
          <w:p w14:paraId="31322B3C" w14:textId="77777777" w:rsidR="001E4F04" w:rsidRPr="002A326F" w:rsidRDefault="001E4F04" w:rsidP="001E4F04">
            <w:pPr>
              <w:spacing w:before="40" w:after="40" w:line="240" w:lineRule="auto"/>
              <w:ind w:right="113"/>
              <w:rPr>
                <w:sz w:val="16"/>
                <w:szCs w:val="16"/>
              </w:rPr>
            </w:pPr>
            <w:r w:rsidRPr="002A326F">
              <w:rPr>
                <w:sz w:val="16"/>
                <w:szCs w:val="16"/>
              </w:rPr>
              <w:t>5-e свидетельство (значение К)</w:t>
            </w:r>
          </w:p>
        </w:tc>
        <w:tc>
          <w:tcPr>
            <w:tcW w:w="392" w:type="pct"/>
            <w:tcBorders>
              <w:bottom w:val="single" w:sz="4" w:space="0" w:color="auto"/>
            </w:tcBorders>
            <w:vAlign w:val="center"/>
          </w:tcPr>
          <w:p w14:paraId="6CB16387" w14:textId="77777777" w:rsidR="001E4F04" w:rsidRPr="002A326F" w:rsidRDefault="001E4F04" w:rsidP="002264C7">
            <w:pPr>
              <w:spacing w:before="40" w:after="40" w:line="240" w:lineRule="auto"/>
              <w:jc w:val="center"/>
              <w:rPr>
                <w:sz w:val="16"/>
                <w:szCs w:val="16"/>
              </w:rPr>
            </w:pPr>
            <w:r w:rsidRPr="002A326F">
              <w:rPr>
                <w:sz w:val="16"/>
                <w:szCs w:val="16"/>
              </w:rPr>
              <w:t>0</w:t>
            </w:r>
          </w:p>
        </w:tc>
        <w:tc>
          <w:tcPr>
            <w:tcW w:w="377" w:type="pct"/>
            <w:tcBorders>
              <w:bottom w:val="single" w:sz="4" w:space="0" w:color="auto"/>
            </w:tcBorders>
            <w:vAlign w:val="center"/>
          </w:tcPr>
          <w:p w14:paraId="6C441DDD" w14:textId="77777777" w:rsidR="001E4F04" w:rsidRPr="002A326F" w:rsidRDefault="001E4F04" w:rsidP="002264C7">
            <w:pPr>
              <w:spacing w:before="40" w:after="40" w:line="240" w:lineRule="auto"/>
              <w:jc w:val="center"/>
              <w:rPr>
                <w:sz w:val="16"/>
                <w:szCs w:val="16"/>
              </w:rPr>
            </w:pPr>
            <w:r w:rsidRPr="002A326F">
              <w:rPr>
                <w:sz w:val="16"/>
                <w:szCs w:val="16"/>
              </w:rPr>
              <w:t>0</w:t>
            </w:r>
          </w:p>
        </w:tc>
        <w:tc>
          <w:tcPr>
            <w:tcW w:w="240" w:type="pct"/>
            <w:tcBorders>
              <w:bottom w:val="single" w:sz="4" w:space="0" w:color="auto"/>
            </w:tcBorders>
            <w:vAlign w:val="center"/>
          </w:tcPr>
          <w:p w14:paraId="0C3A8FD0" w14:textId="4B2FA051" w:rsidR="001E4F04" w:rsidRPr="002A326F" w:rsidRDefault="002264C7" w:rsidP="002264C7">
            <w:pPr>
              <w:spacing w:before="40" w:after="40" w:line="240" w:lineRule="auto"/>
              <w:jc w:val="center"/>
              <w:rPr>
                <w:sz w:val="16"/>
                <w:szCs w:val="16"/>
              </w:rPr>
            </w:pPr>
            <w:r>
              <w:rPr>
                <w:sz w:val="16"/>
                <w:szCs w:val="16"/>
              </w:rPr>
              <w:t>–</w:t>
            </w:r>
          </w:p>
        </w:tc>
        <w:tc>
          <w:tcPr>
            <w:tcW w:w="269" w:type="pct"/>
            <w:tcBorders>
              <w:bottom w:val="single" w:sz="4" w:space="0" w:color="auto"/>
            </w:tcBorders>
            <w:shd w:val="clear" w:color="auto" w:fill="auto"/>
            <w:vAlign w:val="center"/>
          </w:tcPr>
          <w:p w14:paraId="3DABE106" w14:textId="77777777" w:rsidR="001E4F04" w:rsidRPr="002A326F" w:rsidRDefault="001E4F04" w:rsidP="002264C7">
            <w:pPr>
              <w:spacing w:before="40" w:after="40" w:line="240" w:lineRule="auto"/>
              <w:jc w:val="center"/>
              <w:rPr>
                <w:sz w:val="16"/>
                <w:szCs w:val="16"/>
              </w:rPr>
            </w:pPr>
            <w:r w:rsidRPr="002A326F">
              <w:rPr>
                <w:sz w:val="16"/>
                <w:szCs w:val="16"/>
              </w:rPr>
              <w:t>0</w:t>
            </w:r>
          </w:p>
        </w:tc>
        <w:tc>
          <w:tcPr>
            <w:tcW w:w="364" w:type="pct"/>
            <w:tcBorders>
              <w:bottom w:val="single" w:sz="4" w:space="0" w:color="auto"/>
            </w:tcBorders>
            <w:shd w:val="clear" w:color="auto" w:fill="auto"/>
            <w:vAlign w:val="center"/>
          </w:tcPr>
          <w:p w14:paraId="05E48171" w14:textId="77777777" w:rsidR="001E4F04" w:rsidRPr="002A326F" w:rsidRDefault="001E4F04" w:rsidP="002264C7">
            <w:pPr>
              <w:spacing w:before="40" w:after="40" w:line="240" w:lineRule="auto"/>
              <w:jc w:val="center"/>
              <w:rPr>
                <w:sz w:val="16"/>
                <w:szCs w:val="16"/>
              </w:rPr>
            </w:pPr>
            <w:r w:rsidRPr="002A326F">
              <w:rPr>
                <w:sz w:val="16"/>
                <w:szCs w:val="16"/>
              </w:rPr>
              <w:t>**</w:t>
            </w:r>
          </w:p>
        </w:tc>
        <w:tc>
          <w:tcPr>
            <w:tcW w:w="326" w:type="pct"/>
            <w:tcBorders>
              <w:bottom w:val="single" w:sz="4" w:space="0" w:color="auto"/>
            </w:tcBorders>
            <w:shd w:val="clear" w:color="auto" w:fill="auto"/>
            <w:vAlign w:val="center"/>
          </w:tcPr>
          <w:p w14:paraId="2A4692DC" w14:textId="3D066B4D" w:rsidR="001E4F04" w:rsidRPr="002A326F" w:rsidRDefault="002264C7" w:rsidP="002264C7">
            <w:pPr>
              <w:spacing w:before="40" w:after="40" w:line="240" w:lineRule="auto"/>
              <w:jc w:val="center"/>
              <w:rPr>
                <w:sz w:val="16"/>
                <w:szCs w:val="16"/>
              </w:rPr>
            </w:pPr>
            <w:r>
              <w:rPr>
                <w:sz w:val="16"/>
                <w:szCs w:val="16"/>
              </w:rPr>
              <w:t>–</w:t>
            </w:r>
          </w:p>
        </w:tc>
        <w:tc>
          <w:tcPr>
            <w:tcW w:w="327" w:type="pct"/>
            <w:tcBorders>
              <w:bottom w:val="single" w:sz="4" w:space="0" w:color="auto"/>
            </w:tcBorders>
            <w:shd w:val="clear" w:color="auto" w:fill="auto"/>
            <w:vAlign w:val="center"/>
          </w:tcPr>
          <w:p w14:paraId="707CCE59" w14:textId="77777777" w:rsidR="001E4F04" w:rsidRPr="002A326F" w:rsidRDefault="001E4F04" w:rsidP="002264C7">
            <w:pPr>
              <w:spacing w:before="40" w:after="40" w:line="240" w:lineRule="auto"/>
              <w:jc w:val="center"/>
              <w:rPr>
                <w:sz w:val="16"/>
                <w:szCs w:val="16"/>
              </w:rPr>
            </w:pPr>
            <w:r w:rsidRPr="002A326F">
              <w:rPr>
                <w:sz w:val="16"/>
                <w:szCs w:val="16"/>
              </w:rPr>
              <w:t>0</w:t>
            </w:r>
          </w:p>
        </w:tc>
        <w:tc>
          <w:tcPr>
            <w:tcW w:w="334" w:type="pct"/>
            <w:tcBorders>
              <w:bottom w:val="single" w:sz="4" w:space="0" w:color="auto"/>
            </w:tcBorders>
            <w:vAlign w:val="center"/>
          </w:tcPr>
          <w:p w14:paraId="7F0510A8" w14:textId="77777777" w:rsidR="001E4F04" w:rsidRPr="002A326F" w:rsidRDefault="001E4F04" w:rsidP="002264C7">
            <w:pPr>
              <w:spacing w:before="40" w:after="40" w:line="240" w:lineRule="auto"/>
              <w:jc w:val="center"/>
              <w:rPr>
                <w:sz w:val="16"/>
                <w:szCs w:val="16"/>
              </w:rPr>
            </w:pPr>
            <w:r w:rsidRPr="002A326F">
              <w:rPr>
                <w:sz w:val="16"/>
                <w:szCs w:val="16"/>
              </w:rPr>
              <w:t>46</w:t>
            </w:r>
          </w:p>
        </w:tc>
        <w:tc>
          <w:tcPr>
            <w:tcW w:w="313" w:type="pct"/>
            <w:tcBorders>
              <w:bottom w:val="single" w:sz="4" w:space="0" w:color="auto"/>
            </w:tcBorders>
            <w:vAlign w:val="center"/>
          </w:tcPr>
          <w:p w14:paraId="005D05A1" w14:textId="77777777" w:rsidR="001E4F04" w:rsidRPr="002A326F" w:rsidRDefault="001E4F04" w:rsidP="002264C7">
            <w:pPr>
              <w:spacing w:before="40" w:after="40" w:line="240" w:lineRule="auto"/>
              <w:jc w:val="center"/>
              <w:rPr>
                <w:sz w:val="16"/>
                <w:szCs w:val="16"/>
              </w:rPr>
            </w:pPr>
            <w:r w:rsidRPr="002A326F">
              <w:rPr>
                <w:sz w:val="16"/>
                <w:szCs w:val="16"/>
              </w:rPr>
              <w:t>1</w:t>
            </w:r>
          </w:p>
        </w:tc>
        <w:tc>
          <w:tcPr>
            <w:tcW w:w="277" w:type="pct"/>
            <w:tcBorders>
              <w:bottom w:val="single" w:sz="4" w:space="0" w:color="auto"/>
            </w:tcBorders>
            <w:vAlign w:val="center"/>
          </w:tcPr>
          <w:p w14:paraId="0BADAA10" w14:textId="0FC85FF5" w:rsidR="001E4F04" w:rsidRPr="002A326F" w:rsidRDefault="002264C7" w:rsidP="002264C7">
            <w:pPr>
              <w:spacing w:before="40" w:after="40" w:line="240" w:lineRule="auto"/>
              <w:jc w:val="center"/>
              <w:rPr>
                <w:sz w:val="16"/>
                <w:szCs w:val="16"/>
              </w:rPr>
            </w:pPr>
            <w:r>
              <w:rPr>
                <w:sz w:val="16"/>
                <w:szCs w:val="16"/>
              </w:rPr>
              <w:t>–</w:t>
            </w:r>
          </w:p>
        </w:tc>
        <w:tc>
          <w:tcPr>
            <w:tcW w:w="326" w:type="pct"/>
            <w:tcBorders>
              <w:bottom w:val="single" w:sz="4" w:space="0" w:color="auto"/>
            </w:tcBorders>
            <w:shd w:val="clear" w:color="auto" w:fill="auto"/>
            <w:vAlign w:val="center"/>
          </w:tcPr>
          <w:p w14:paraId="2061E09D" w14:textId="77777777" w:rsidR="001E4F04" w:rsidRPr="002A326F" w:rsidRDefault="001E4F04" w:rsidP="002264C7">
            <w:pPr>
              <w:spacing w:before="40" w:after="40" w:line="240" w:lineRule="auto"/>
              <w:jc w:val="center"/>
              <w:rPr>
                <w:sz w:val="16"/>
                <w:szCs w:val="16"/>
              </w:rPr>
            </w:pPr>
            <w:r w:rsidRPr="002A326F">
              <w:rPr>
                <w:sz w:val="16"/>
                <w:szCs w:val="16"/>
              </w:rPr>
              <w:t>1 502</w:t>
            </w:r>
          </w:p>
        </w:tc>
        <w:tc>
          <w:tcPr>
            <w:tcW w:w="249" w:type="pct"/>
            <w:tcBorders>
              <w:bottom w:val="single" w:sz="4" w:space="0" w:color="auto"/>
            </w:tcBorders>
            <w:vAlign w:val="center"/>
          </w:tcPr>
          <w:p w14:paraId="65F29CBF" w14:textId="77777777" w:rsidR="001E4F04" w:rsidRPr="002A326F" w:rsidRDefault="001E4F04" w:rsidP="002264C7">
            <w:pPr>
              <w:spacing w:before="40" w:after="40" w:line="240" w:lineRule="auto"/>
              <w:jc w:val="center"/>
              <w:rPr>
                <w:sz w:val="16"/>
                <w:szCs w:val="16"/>
              </w:rPr>
            </w:pPr>
            <w:r w:rsidRPr="002A326F">
              <w:rPr>
                <w:sz w:val="16"/>
                <w:szCs w:val="16"/>
              </w:rPr>
              <w:t>0</w:t>
            </w:r>
          </w:p>
        </w:tc>
      </w:tr>
      <w:tr w:rsidR="00265396" w:rsidRPr="002264C7" w14:paraId="245B7DAF" w14:textId="77777777" w:rsidTr="0063763C">
        <w:trPr>
          <w:trHeight w:val="281"/>
          <w:tblHeader/>
          <w:jc w:val="center"/>
        </w:trPr>
        <w:tc>
          <w:tcPr>
            <w:tcW w:w="1206" w:type="pct"/>
            <w:tcBorders>
              <w:top w:val="single" w:sz="4" w:space="0" w:color="auto"/>
              <w:bottom w:val="single" w:sz="12" w:space="0" w:color="auto"/>
            </w:tcBorders>
            <w:shd w:val="clear" w:color="auto" w:fill="auto"/>
            <w:vAlign w:val="center"/>
          </w:tcPr>
          <w:p w14:paraId="32978C3C" w14:textId="77777777" w:rsidR="001E4F04" w:rsidRPr="002264C7" w:rsidRDefault="001E4F04" w:rsidP="002264C7">
            <w:pPr>
              <w:spacing w:before="80" w:after="80" w:line="240" w:lineRule="auto"/>
              <w:ind w:left="283"/>
              <w:rPr>
                <w:b/>
                <w:bCs/>
                <w:sz w:val="16"/>
                <w:szCs w:val="16"/>
              </w:rPr>
            </w:pPr>
            <w:r w:rsidRPr="002264C7">
              <w:rPr>
                <w:b/>
                <w:bCs/>
                <w:sz w:val="16"/>
                <w:szCs w:val="16"/>
              </w:rPr>
              <w:t>Итого</w:t>
            </w:r>
          </w:p>
        </w:tc>
        <w:tc>
          <w:tcPr>
            <w:tcW w:w="392" w:type="pct"/>
            <w:tcBorders>
              <w:top w:val="single" w:sz="4" w:space="0" w:color="auto"/>
              <w:bottom w:val="single" w:sz="12" w:space="0" w:color="auto"/>
            </w:tcBorders>
            <w:shd w:val="clear" w:color="auto" w:fill="auto"/>
            <w:vAlign w:val="center"/>
          </w:tcPr>
          <w:p w14:paraId="7AEBB163" w14:textId="77777777" w:rsidR="001E4F04" w:rsidRPr="002264C7" w:rsidRDefault="001E4F04" w:rsidP="002264C7">
            <w:pPr>
              <w:spacing w:before="80" w:after="80" w:line="240" w:lineRule="auto"/>
              <w:jc w:val="center"/>
              <w:rPr>
                <w:b/>
                <w:bCs/>
                <w:sz w:val="16"/>
                <w:szCs w:val="16"/>
              </w:rPr>
            </w:pPr>
            <w:r w:rsidRPr="002264C7">
              <w:rPr>
                <w:b/>
                <w:bCs/>
                <w:sz w:val="16"/>
                <w:szCs w:val="16"/>
              </w:rPr>
              <w:t>766</w:t>
            </w:r>
          </w:p>
        </w:tc>
        <w:tc>
          <w:tcPr>
            <w:tcW w:w="377" w:type="pct"/>
            <w:tcBorders>
              <w:top w:val="single" w:sz="4" w:space="0" w:color="auto"/>
              <w:bottom w:val="single" w:sz="12" w:space="0" w:color="auto"/>
            </w:tcBorders>
            <w:shd w:val="clear" w:color="auto" w:fill="auto"/>
          </w:tcPr>
          <w:p w14:paraId="3F0109C4" w14:textId="77777777" w:rsidR="001E4F04" w:rsidRPr="002264C7" w:rsidRDefault="001E4F04" w:rsidP="002264C7">
            <w:pPr>
              <w:spacing w:before="80" w:after="80" w:line="240" w:lineRule="auto"/>
              <w:jc w:val="center"/>
              <w:rPr>
                <w:b/>
                <w:bCs/>
                <w:sz w:val="16"/>
                <w:szCs w:val="16"/>
              </w:rPr>
            </w:pPr>
            <w:r w:rsidRPr="002264C7">
              <w:rPr>
                <w:b/>
                <w:bCs/>
                <w:sz w:val="16"/>
                <w:szCs w:val="16"/>
              </w:rPr>
              <w:t>936</w:t>
            </w:r>
          </w:p>
        </w:tc>
        <w:tc>
          <w:tcPr>
            <w:tcW w:w="240" w:type="pct"/>
            <w:tcBorders>
              <w:top w:val="single" w:sz="4" w:space="0" w:color="auto"/>
              <w:bottom w:val="single" w:sz="12" w:space="0" w:color="auto"/>
            </w:tcBorders>
            <w:shd w:val="clear" w:color="auto" w:fill="auto"/>
            <w:vAlign w:val="center"/>
          </w:tcPr>
          <w:p w14:paraId="25E08623" w14:textId="77777777" w:rsidR="001E4F04" w:rsidRPr="002264C7" w:rsidRDefault="001E4F04" w:rsidP="002264C7">
            <w:pPr>
              <w:spacing w:before="80" w:after="80" w:line="240" w:lineRule="auto"/>
              <w:jc w:val="center"/>
              <w:rPr>
                <w:b/>
                <w:bCs/>
                <w:sz w:val="16"/>
                <w:szCs w:val="16"/>
              </w:rPr>
            </w:pPr>
            <w:r w:rsidRPr="002264C7">
              <w:rPr>
                <w:b/>
                <w:bCs/>
                <w:sz w:val="16"/>
                <w:szCs w:val="16"/>
              </w:rPr>
              <w:t>115</w:t>
            </w:r>
          </w:p>
        </w:tc>
        <w:tc>
          <w:tcPr>
            <w:tcW w:w="269" w:type="pct"/>
            <w:tcBorders>
              <w:top w:val="single" w:sz="4" w:space="0" w:color="auto"/>
              <w:bottom w:val="single" w:sz="12" w:space="0" w:color="auto"/>
            </w:tcBorders>
            <w:shd w:val="clear" w:color="auto" w:fill="auto"/>
            <w:vAlign w:val="center"/>
          </w:tcPr>
          <w:p w14:paraId="3186AFB4" w14:textId="77777777" w:rsidR="001E4F04" w:rsidRPr="002264C7" w:rsidRDefault="001E4F04" w:rsidP="002264C7">
            <w:pPr>
              <w:spacing w:before="80" w:after="80" w:line="240" w:lineRule="auto"/>
              <w:jc w:val="center"/>
              <w:rPr>
                <w:b/>
                <w:bCs/>
                <w:sz w:val="16"/>
                <w:szCs w:val="16"/>
              </w:rPr>
            </w:pPr>
            <w:r w:rsidRPr="002264C7">
              <w:rPr>
                <w:b/>
                <w:bCs/>
                <w:sz w:val="16"/>
                <w:szCs w:val="16"/>
              </w:rPr>
              <w:t>226</w:t>
            </w:r>
          </w:p>
        </w:tc>
        <w:tc>
          <w:tcPr>
            <w:tcW w:w="364" w:type="pct"/>
            <w:tcBorders>
              <w:top w:val="single" w:sz="4" w:space="0" w:color="auto"/>
              <w:bottom w:val="single" w:sz="12" w:space="0" w:color="auto"/>
            </w:tcBorders>
            <w:shd w:val="clear" w:color="auto" w:fill="auto"/>
            <w:vAlign w:val="center"/>
          </w:tcPr>
          <w:p w14:paraId="170F4EB4" w14:textId="77777777" w:rsidR="001E4F04" w:rsidRPr="002264C7" w:rsidRDefault="001E4F04" w:rsidP="002264C7">
            <w:pPr>
              <w:spacing w:before="80" w:after="80" w:line="240" w:lineRule="auto"/>
              <w:jc w:val="center"/>
              <w:rPr>
                <w:b/>
                <w:bCs/>
                <w:sz w:val="16"/>
                <w:szCs w:val="16"/>
              </w:rPr>
            </w:pPr>
            <w:r w:rsidRPr="002264C7">
              <w:rPr>
                <w:b/>
                <w:bCs/>
                <w:sz w:val="16"/>
                <w:szCs w:val="16"/>
              </w:rPr>
              <w:t>1 890</w:t>
            </w:r>
          </w:p>
        </w:tc>
        <w:tc>
          <w:tcPr>
            <w:tcW w:w="326" w:type="pct"/>
            <w:tcBorders>
              <w:top w:val="single" w:sz="4" w:space="0" w:color="auto"/>
              <w:bottom w:val="single" w:sz="12" w:space="0" w:color="auto"/>
            </w:tcBorders>
            <w:shd w:val="clear" w:color="auto" w:fill="auto"/>
            <w:vAlign w:val="center"/>
          </w:tcPr>
          <w:p w14:paraId="414B1FB7" w14:textId="77777777" w:rsidR="001E4F04" w:rsidRPr="002264C7" w:rsidRDefault="001E4F04" w:rsidP="002264C7">
            <w:pPr>
              <w:spacing w:before="80" w:after="80" w:line="240" w:lineRule="auto"/>
              <w:jc w:val="center"/>
              <w:rPr>
                <w:b/>
                <w:bCs/>
                <w:sz w:val="16"/>
                <w:szCs w:val="16"/>
              </w:rPr>
            </w:pPr>
            <w:r w:rsidRPr="002264C7">
              <w:rPr>
                <w:b/>
                <w:bCs/>
                <w:sz w:val="16"/>
                <w:szCs w:val="16"/>
              </w:rPr>
              <w:t>1 082</w:t>
            </w:r>
          </w:p>
        </w:tc>
        <w:tc>
          <w:tcPr>
            <w:tcW w:w="327" w:type="pct"/>
            <w:tcBorders>
              <w:top w:val="single" w:sz="4" w:space="0" w:color="auto"/>
              <w:bottom w:val="single" w:sz="12" w:space="0" w:color="auto"/>
            </w:tcBorders>
            <w:shd w:val="clear" w:color="auto" w:fill="auto"/>
            <w:vAlign w:val="center"/>
          </w:tcPr>
          <w:p w14:paraId="7A0C7E87" w14:textId="77777777" w:rsidR="001E4F04" w:rsidRPr="002264C7" w:rsidRDefault="001E4F04" w:rsidP="002264C7">
            <w:pPr>
              <w:spacing w:before="80" w:after="80" w:line="240" w:lineRule="auto"/>
              <w:jc w:val="center"/>
              <w:rPr>
                <w:b/>
                <w:bCs/>
                <w:sz w:val="16"/>
                <w:szCs w:val="16"/>
              </w:rPr>
            </w:pPr>
            <w:r w:rsidRPr="002264C7">
              <w:rPr>
                <w:b/>
                <w:bCs/>
                <w:sz w:val="16"/>
                <w:szCs w:val="16"/>
              </w:rPr>
              <w:t>1 364</w:t>
            </w:r>
          </w:p>
        </w:tc>
        <w:tc>
          <w:tcPr>
            <w:tcW w:w="334" w:type="pct"/>
            <w:tcBorders>
              <w:top w:val="single" w:sz="4" w:space="0" w:color="auto"/>
              <w:bottom w:val="single" w:sz="12" w:space="0" w:color="auto"/>
            </w:tcBorders>
            <w:shd w:val="clear" w:color="auto" w:fill="auto"/>
            <w:vAlign w:val="center"/>
          </w:tcPr>
          <w:p w14:paraId="4C5EF315" w14:textId="77777777" w:rsidR="001E4F04" w:rsidRPr="002264C7" w:rsidRDefault="001E4F04" w:rsidP="002264C7">
            <w:pPr>
              <w:spacing w:before="80" w:after="80" w:line="240" w:lineRule="auto"/>
              <w:jc w:val="center"/>
              <w:rPr>
                <w:b/>
                <w:bCs/>
                <w:sz w:val="16"/>
                <w:szCs w:val="16"/>
              </w:rPr>
            </w:pPr>
            <w:r w:rsidRPr="002264C7">
              <w:rPr>
                <w:b/>
                <w:bCs/>
                <w:sz w:val="16"/>
                <w:szCs w:val="16"/>
              </w:rPr>
              <w:t>30 276</w:t>
            </w:r>
          </w:p>
        </w:tc>
        <w:tc>
          <w:tcPr>
            <w:tcW w:w="313" w:type="pct"/>
            <w:tcBorders>
              <w:top w:val="single" w:sz="4" w:space="0" w:color="auto"/>
              <w:bottom w:val="single" w:sz="12" w:space="0" w:color="auto"/>
            </w:tcBorders>
            <w:shd w:val="clear" w:color="auto" w:fill="auto"/>
            <w:vAlign w:val="center"/>
          </w:tcPr>
          <w:p w14:paraId="71A05826" w14:textId="77777777" w:rsidR="001E4F04" w:rsidRPr="002264C7" w:rsidRDefault="001E4F04" w:rsidP="002264C7">
            <w:pPr>
              <w:spacing w:before="80" w:after="80" w:line="240" w:lineRule="auto"/>
              <w:jc w:val="center"/>
              <w:rPr>
                <w:b/>
                <w:bCs/>
                <w:sz w:val="16"/>
                <w:szCs w:val="16"/>
              </w:rPr>
            </w:pPr>
            <w:r w:rsidRPr="002264C7">
              <w:rPr>
                <w:b/>
                <w:bCs/>
                <w:sz w:val="16"/>
                <w:szCs w:val="16"/>
              </w:rPr>
              <w:t>364</w:t>
            </w:r>
          </w:p>
        </w:tc>
        <w:tc>
          <w:tcPr>
            <w:tcW w:w="277" w:type="pct"/>
            <w:tcBorders>
              <w:top w:val="single" w:sz="4" w:space="0" w:color="auto"/>
              <w:bottom w:val="single" w:sz="12" w:space="0" w:color="auto"/>
            </w:tcBorders>
            <w:shd w:val="clear" w:color="auto" w:fill="auto"/>
            <w:vAlign w:val="center"/>
          </w:tcPr>
          <w:p w14:paraId="2F629CBF" w14:textId="77777777" w:rsidR="001E4F04" w:rsidRPr="002264C7" w:rsidRDefault="001E4F04" w:rsidP="002264C7">
            <w:pPr>
              <w:spacing w:before="80" w:after="80" w:line="240" w:lineRule="auto"/>
              <w:jc w:val="center"/>
              <w:rPr>
                <w:b/>
                <w:bCs/>
                <w:sz w:val="16"/>
                <w:szCs w:val="16"/>
              </w:rPr>
            </w:pPr>
            <w:r w:rsidRPr="002264C7">
              <w:rPr>
                <w:b/>
                <w:bCs/>
                <w:sz w:val="16"/>
                <w:szCs w:val="16"/>
              </w:rPr>
              <w:t>25</w:t>
            </w:r>
          </w:p>
        </w:tc>
        <w:tc>
          <w:tcPr>
            <w:tcW w:w="326" w:type="pct"/>
            <w:tcBorders>
              <w:top w:val="single" w:sz="4" w:space="0" w:color="auto"/>
              <w:bottom w:val="single" w:sz="12" w:space="0" w:color="auto"/>
            </w:tcBorders>
            <w:shd w:val="clear" w:color="auto" w:fill="auto"/>
            <w:vAlign w:val="center"/>
          </w:tcPr>
          <w:p w14:paraId="75241770" w14:textId="77777777" w:rsidR="001E4F04" w:rsidRPr="002264C7" w:rsidRDefault="001E4F04" w:rsidP="002264C7">
            <w:pPr>
              <w:spacing w:before="80" w:after="80" w:line="240" w:lineRule="auto"/>
              <w:jc w:val="center"/>
              <w:rPr>
                <w:b/>
                <w:bCs/>
                <w:sz w:val="16"/>
                <w:szCs w:val="16"/>
              </w:rPr>
            </w:pPr>
            <w:r w:rsidRPr="002264C7">
              <w:rPr>
                <w:b/>
                <w:bCs/>
                <w:sz w:val="16"/>
                <w:szCs w:val="16"/>
              </w:rPr>
              <w:t>28 131</w:t>
            </w:r>
          </w:p>
        </w:tc>
        <w:tc>
          <w:tcPr>
            <w:tcW w:w="249" w:type="pct"/>
            <w:tcBorders>
              <w:top w:val="single" w:sz="4" w:space="0" w:color="auto"/>
              <w:bottom w:val="single" w:sz="12" w:space="0" w:color="auto"/>
            </w:tcBorders>
            <w:shd w:val="clear" w:color="auto" w:fill="auto"/>
            <w:vAlign w:val="center"/>
          </w:tcPr>
          <w:p w14:paraId="04A40B8B" w14:textId="77777777" w:rsidR="001E4F04" w:rsidRPr="002264C7" w:rsidRDefault="001E4F04" w:rsidP="002264C7">
            <w:pPr>
              <w:spacing w:before="80" w:after="80" w:line="240" w:lineRule="auto"/>
              <w:jc w:val="center"/>
              <w:rPr>
                <w:b/>
                <w:bCs/>
                <w:sz w:val="16"/>
                <w:szCs w:val="16"/>
              </w:rPr>
            </w:pPr>
            <w:r w:rsidRPr="002264C7">
              <w:rPr>
                <w:b/>
                <w:bCs/>
                <w:sz w:val="16"/>
                <w:szCs w:val="16"/>
              </w:rPr>
              <w:t>315</w:t>
            </w:r>
          </w:p>
        </w:tc>
      </w:tr>
      <w:tr w:rsidR="00265396" w:rsidRPr="002A326F" w14:paraId="35B3E3EC" w14:textId="77777777" w:rsidTr="0063763C">
        <w:trPr>
          <w:trHeight w:val="130"/>
          <w:tblHeader/>
          <w:jc w:val="center"/>
        </w:trPr>
        <w:tc>
          <w:tcPr>
            <w:tcW w:w="1206" w:type="pct"/>
            <w:tcBorders>
              <w:top w:val="single" w:sz="12" w:space="0" w:color="auto"/>
              <w:bottom w:val="single" w:sz="12" w:space="0" w:color="auto"/>
            </w:tcBorders>
            <w:shd w:val="clear" w:color="auto" w:fill="auto"/>
            <w:vAlign w:val="center"/>
          </w:tcPr>
          <w:p w14:paraId="64F1602A" w14:textId="77777777" w:rsidR="001E4F04" w:rsidRPr="002A326F" w:rsidRDefault="001E4F04" w:rsidP="0063763C">
            <w:pPr>
              <w:spacing w:before="40" w:after="40" w:line="240" w:lineRule="auto"/>
              <w:rPr>
                <w:b/>
                <w:sz w:val="16"/>
                <w:szCs w:val="16"/>
              </w:rPr>
            </w:pPr>
            <w:r w:rsidRPr="002A326F">
              <w:rPr>
                <w:sz w:val="16"/>
                <w:szCs w:val="16"/>
              </w:rPr>
              <w:t>Случаи, дублирующие друг друга</w:t>
            </w:r>
          </w:p>
        </w:tc>
        <w:tc>
          <w:tcPr>
            <w:tcW w:w="392" w:type="pct"/>
            <w:tcBorders>
              <w:top w:val="single" w:sz="12" w:space="0" w:color="auto"/>
              <w:bottom w:val="single" w:sz="12" w:space="0" w:color="auto"/>
            </w:tcBorders>
            <w:vAlign w:val="center"/>
          </w:tcPr>
          <w:p w14:paraId="1B0310F0" w14:textId="77777777" w:rsidR="001E4F04" w:rsidRPr="002A326F" w:rsidRDefault="001E4F04" w:rsidP="002264C7">
            <w:pPr>
              <w:spacing w:line="240" w:lineRule="auto"/>
              <w:jc w:val="center"/>
              <w:rPr>
                <w:sz w:val="16"/>
                <w:szCs w:val="16"/>
              </w:rPr>
            </w:pPr>
            <w:r w:rsidRPr="002A326F">
              <w:rPr>
                <w:sz w:val="16"/>
                <w:szCs w:val="16"/>
              </w:rPr>
              <w:t>15</w:t>
            </w:r>
          </w:p>
        </w:tc>
        <w:tc>
          <w:tcPr>
            <w:tcW w:w="377" w:type="pct"/>
            <w:tcBorders>
              <w:top w:val="single" w:sz="12" w:space="0" w:color="auto"/>
              <w:bottom w:val="single" w:sz="12" w:space="0" w:color="auto"/>
            </w:tcBorders>
            <w:vAlign w:val="center"/>
          </w:tcPr>
          <w:p w14:paraId="5FAD8D52" w14:textId="77777777" w:rsidR="001E4F04" w:rsidRPr="002A326F" w:rsidRDefault="001E4F04" w:rsidP="002264C7">
            <w:pPr>
              <w:spacing w:line="240" w:lineRule="auto"/>
              <w:jc w:val="center"/>
              <w:rPr>
                <w:sz w:val="16"/>
                <w:szCs w:val="16"/>
              </w:rPr>
            </w:pPr>
            <w:r w:rsidRPr="002A326F">
              <w:rPr>
                <w:sz w:val="16"/>
                <w:szCs w:val="16"/>
              </w:rPr>
              <w:t>12</w:t>
            </w:r>
          </w:p>
        </w:tc>
        <w:tc>
          <w:tcPr>
            <w:tcW w:w="240" w:type="pct"/>
            <w:tcBorders>
              <w:top w:val="single" w:sz="12" w:space="0" w:color="auto"/>
              <w:bottom w:val="single" w:sz="12" w:space="0" w:color="auto"/>
            </w:tcBorders>
            <w:vAlign w:val="center"/>
          </w:tcPr>
          <w:p w14:paraId="20135D3B" w14:textId="77777777" w:rsidR="001E4F04" w:rsidRPr="002A326F" w:rsidRDefault="001E4F04" w:rsidP="002264C7">
            <w:pPr>
              <w:spacing w:line="240" w:lineRule="auto"/>
              <w:jc w:val="center"/>
              <w:rPr>
                <w:sz w:val="16"/>
                <w:szCs w:val="16"/>
              </w:rPr>
            </w:pPr>
            <w:r w:rsidRPr="002A326F">
              <w:rPr>
                <w:sz w:val="16"/>
                <w:szCs w:val="16"/>
              </w:rPr>
              <w:t>3</w:t>
            </w:r>
          </w:p>
        </w:tc>
        <w:tc>
          <w:tcPr>
            <w:tcW w:w="269" w:type="pct"/>
            <w:tcBorders>
              <w:top w:val="single" w:sz="12" w:space="0" w:color="auto"/>
              <w:bottom w:val="single" w:sz="12" w:space="0" w:color="auto"/>
            </w:tcBorders>
            <w:shd w:val="clear" w:color="auto" w:fill="auto"/>
            <w:vAlign w:val="center"/>
          </w:tcPr>
          <w:p w14:paraId="21EC5D21" w14:textId="77777777" w:rsidR="001E4F04" w:rsidRPr="002A326F" w:rsidRDefault="001E4F04" w:rsidP="002264C7">
            <w:pPr>
              <w:spacing w:line="240" w:lineRule="auto"/>
              <w:jc w:val="center"/>
              <w:rPr>
                <w:sz w:val="16"/>
                <w:szCs w:val="16"/>
              </w:rPr>
            </w:pPr>
            <w:r w:rsidRPr="002A326F">
              <w:rPr>
                <w:sz w:val="16"/>
                <w:szCs w:val="16"/>
              </w:rPr>
              <w:t>0</w:t>
            </w:r>
          </w:p>
        </w:tc>
        <w:tc>
          <w:tcPr>
            <w:tcW w:w="364" w:type="pct"/>
            <w:tcBorders>
              <w:top w:val="single" w:sz="12" w:space="0" w:color="auto"/>
              <w:bottom w:val="single" w:sz="12" w:space="0" w:color="auto"/>
            </w:tcBorders>
            <w:shd w:val="clear" w:color="auto" w:fill="auto"/>
            <w:vAlign w:val="center"/>
          </w:tcPr>
          <w:p w14:paraId="03BD736A" w14:textId="77777777" w:rsidR="001E4F04" w:rsidRPr="002A326F" w:rsidRDefault="001E4F04" w:rsidP="002264C7">
            <w:pPr>
              <w:spacing w:line="240" w:lineRule="auto"/>
              <w:jc w:val="center"/>
              <w:rPr>
                <w:sz w:val="16"/>
                <w:szCs w:val="16"/>
              </w:rPr>
            </w:pPr>
            <w:r w:rsidRPr="002A326F">
              <w:rPr>
                <w:sz w:val="16"/>
                <w:szCs w:val="16"/>
              </w:rPr>
              <w:t>5</w:t>
            </w:r>
          </w:p>
        </w:tc>
        <w:tc>
          <w:tcPr>
            <w:tcW w:w="326" w:type="pct"/>
            <w:tcBorders>
              <w:top w:val="single" w:sz="12" w:space="0" w:color="auto"/>
              <w:bottom w:val="single" w:sz="12" w:space="0" w:color="auto"/>
            </w:tcBorders>
            <w:shd w:val="clear" w:color="auto" w:fill="auto"/>
            <w:vAlign w:val="center"/>
          </w:tcPr>
          <w:p w14:paraId="1601545F" w14:textId="77777777" w:rsidR="001E4F04" w:rsidRPr="002A326F" w:rsidRDefault="001E4F04" w:rsidP="002264C7">
            <w:pPr>
              <w:spacing w:line="240" w:lineRule="auto"/>
              <w:jc w:val="center"/>
              <w:rPr>
                <w:sz w:val="16"/>
                <w:szCs w:val="16"/>
              </w:rPr>
            </w:pPr>
            <w:r w:rsidRPr="002A326F">
              <w:rPr>
                <w:sz w:val="16"/>
                <w:szCs w:val="16"/>
              </w:rPr>
              <w:t>39</w:t>
            </w:r>
          </w:p>
        </w:tc>
        <w:tc>
          <w:tcPr>
            <w:tcW w:w="327" w:type="pct"/>
            <w:tcBorders>
              <w:top w:val="single" w:sz="12" w:space="0" w:color="auto"/>
              <w:bottom w:val="single" w:sz="12" w:space="0" w:color="auto"/>
            </w:tcBorders>
            <w:shd w:val="clear" w:color="auto" w:fill="auto"/>
            <w:vAlign w:val="center"/>
          </w:tcPr>
          <w:p w14:paraId="4C0E7017" w14:textId="77777777" w:rsidR="001E4F04" w:rsidRPr="002A326F" w:rsidRDefault="001E4F04" w:rsidP="002264C7">
            <w:pPr>
              <w:spacing w:line="240" w:lineRule="auto"/>
              <w:jc w:val="center"/>
              <w:rPr>
                <w:sz w:val="16"/>
                <w:szCs w:val="16"/>
              </w:rPr>
            </w:pPr>
            <w:r w:rsidRPr="002A326F">
              <w:rPr>
                <w:sz w:val="16"/>
                <w:szCs w:val="16"/>
              </w:rPr>
              <w:t>*</w:t>
            </w:r>
          </w:p>
        </w:tc>
        <w:tc>
          <w:tcPr>
            <w:tcW w:w="334" w:type="pct"/>
            <w:tcBorders>
              <w:top w:val="single" w:sz="12" w:space="0" w:color="auto"/>
              <w:bottom w:val="single" w:sz="12" w:space="0" w:color="auto"/>
            </w:tcBorders>
            <w:vAlign w:val="center"/>
          </w:tcPr>
          <w:p w14:paraId="60EF094E" w14:textId="77777777" w:rsidR="001E4F04" w:rsidRPr="002A326F" w:rsidRDefault="001E4F04" w:rsidP="002264C7">
            <w:pPr>
              <w:spacing w:line="240" w:lineRule="auto"/>
              <w:jc w:val="center"/>
              <w:rPr>
                <w:sz w:val="16"/>
                <w:szCs w:val="16"/>
              </w:rPr>
            </w:pPr>
            <w:r w:rsidRPr="002A326F">
              <w:rPr>
                <w:sz w:val="16"/>
                <w:szCs w:val="16"/>
              </w:rPr>
              <w:t>394</w:t>
            </w:r>
          </w:p>
        </w:tc>
        <w:tc>
          <w:tcPr>
            <w:tcW w:w="313" w:type="pct"/>
            <w:tcBorders>
              <w:top w:val="single" w:sz="12" w:space="0" w:color="auto"/>
              <w:bottom w:val="single" w:sz="12" w:space="0" w:color="auto"/>
            </w:tcBorders>
            <w:vAlign w:val="center"/>
          </w:tcPr>
          <w:p w14:paraId="4D44E534" w14:textId="77777777" w:rsidR="001E4F04" w:rsidRPr="002A326F" w:rsidRDefault="001E4F04" w:rsidP="002264C7">
            <w:pPr>
              <w:spacing w:line="240" w:lineRule="auto"/>
              <w:jc w:val="center"/>
              <w:rPr>
                <w:sz w:val="16"/>
                <w:szCs w:val="16"/>
              </w:rPr>
            </w:pPr>
            <w:r w:rsidRPr="002A326F">
              <w:rPr>
                <w:sz w:val="16"/>
                <w:szCs w:val="16"/>
              </w:rPr>
              <w:t>0</w:t>
            </w:r>
          </w:p>
        </w:tc>
        <w:tc>
          <w:tcPr>
            <w:tcW w:w="277" w:type="pct"/>
            <w:tcBorders>
              <w:top w:val="single" w:sz="12" w:space="0" w:color="auto"/>
              <w:bottom w:val="single" w:sz="12" w:space="0" w:color="auto"/>
            </w:tcBorders>
            <w:vAlign w:val="center"/>
          </w:tcPr>
          <w:p w14:paraId="6719DCFF" w14:textId="09046E2A" w:rsidR="001E4F04" w:rsidRPr="002A326F" w:rsidRDefault="002264C7" w:rsidP="002264C7">
            <w:pPr>
              <w:spacing w:line="240" w:lineRule="auto"/>
              <w:jc w:val="center"/>
              <w:rPr>
                <w:sz w:val="16"/>
                <w:szCs w:val="16"/>
              </w:rPr>
            </w:pPr>
            <w:r>
              <w:rPr>
                <w:sz w:val="16"/>
                <w:szCs w:val="16"/>
              </w:rPr>
              <w:t>–</w:t>
            </w:r>
          </w:p>
        </w:tc>
        <w:tc>
          <w:tcPr>
            <w:tcW w:w="326" w:type="pct"/>
            <w:tcBorders>
              <w:top w:val="single" w:sz="12" w:space="0" w:color="auto"/>
              <w:bottom w:val="single" w:sz="12" w:space="0" w:color="auto"/>
            </w:tcBorders>
            <w:shd w:val="clear" w:color="auto" w:fill="auto"/>
            <w:vAlign w:val="center"/>
          </w:tcPr>
          <w:p w14:paraId="66400C0F" w14:textId="77777777" w:rsidR="001E4F04" w:rsidRPr="002A326F" w:rsidRDefault="001E4F04" w:rsidP="002264C7">
            <w:pPr>
              <w:spacing w:line="240" w:lineRule="auto"/>
              <w:jc w:val="center"/>
              <w:rPr>
                <w:sz w:val="16"/>
                <w:szCs w:val="16"/>
              </w:rPr>
            </w:pPr>
            <w:r w:rsidRPr="002A326F">
              <w:rPr>
                <w:sz w:val="16"/>
                <w:szCs w:val="16"/>
              </w:rPr>
              <w:t>618</w:t>
            </w:r>
          </w:p>
        </w:tc>
        <w:tc>
          <w:tcPr>
            <w:tcW w:w="249" w:type="pct"/>
            <w:tcBorders>
              <w:top w:val="single" w:sz="12" w:space="0" w:color="auto"/>
              <w:bottom w:val="single" w:sz="12" w:space="0" w:color="auto"/>
            </w:tcBorders>
            <w:vAlign w:val="center"/>
          </w:tcPr>
          <w:p w14:paraId="421B8B18" w14:textId="77777777" w:rsidR="001E4F04" w:rsidRPr="002A326F" w:rsidRDefault="001E4F04" w:rsidP="002264C7">
            <w:pPr>
              <w:spacing w:line="240" w:lineRule="auto"/>
              <w:jc w:val="center"/>
              <w:rPr>
                <w:sz w:val="16"/>
                <w:szCs w:val="16"/>
              </w:rPr>
            </w:pPr>
            <w:r w:rsidRPr="002A326F">
              <w:rPr>
                <w:sz w:val="16"/>
                <w:szCs w:val="16"/>
              </w:rPr>
              <w:t>21</w:t>
            </w:r>
          </w:p>
        </w:tc>
      </w:tr>
    </w:tbl>
    <w:p w14:paraId="513BA428" w14:textId="77777777" w:rsidR="001E4F04" w:rsidRPr="002A326F" w:rsidRDefault="001E4F04" w:rsidP="0063763C">
      <w:pPr>
        <w:pStyle w:val="SingleTxtG"/>
        <w:tabs>
          <w:tab w:val="left" w:pos="426"/>
        </w:tabs>
        <w:spacing w:before="120" w:after="0"/>
        <w:ind w:left="425" w:right="0" w:hanging="425"/>
        <w:jc w:val="left"/>
        <w:rPr>
          <w:i/>
          <w:iCs/>
          <w:sz w:val="18"/>
          <w:szCs w:val="18"/>
        </w:rPr>
      </w:pPr>
      <w:r w:rsidRPr="00265396">
        <w:rPr>
          <w:i/>
          <w:iCs/>
          <w:sz w:val="16"/>
          <w:szCs w:val="16"/>
        </w:rPr>
        <w:t>*</w:t>
      </w:r>
      <w:r w:rsidRPr="002A326F">
        <w:rPr>
          <w:i/>
          <w:iCs/>
          <w:sz w:val="18"/>
          <w:szCs w:val="18"/>
        </w:rPr>
        <w:tab/>
        <w:t>Свидетельства с пометкой «дубликат» в Финляндии не выдаются.</w:t>
      </w:r>
      <w:r w:rsidRPr="002A326F">
        <w:rPr>
          <w:sz w:val="18"/>
          <w:szCs w:val="18"/>
        </w:rPr>
        <w:t xml:space="preserve"> </w:t>
      </w:r>
      <w:r w:rsidRPr="002A326F">
        <w:rPr>
          <w:i/>
          <w:iCs/>
          <w:sz w:val="18"/>
          <w:szCs w:val="18"/>
        </w:rPr>
        <w:t>Вместо потерянных или неправильно оформленных свидетельств выдаются новые свидетельства.</w:t>
      </w:r>
      <w:r w:rsidRPr="002A326F">
        <w:rPr>
          <w:sz w:val="18"/>
          <w:szCs w:val="18"/>
        </w:rPr>
        <w:t xml:space="preserve"> </w:t>
      </w:r>
      <w:r w:rsidRPr="002A326F">
        <w:rPr>
          <w:i/>
          <w:iCs/>
          <w:sz w:val="18"/>
          <w:szCs w:val="18"/>
        </w:rPr>
        <w:t>В 2020 году было выдано 38 таких свидетельств, которые были отражены в данных, указанных в таблице.</w:t>
      </w:r>
    </w:p>
    <w:p w14:paraId="7815810C" w14:textId="77777777" w:rsidR="001E4F04" w:rsidRPr="002A326F" w:rsidRDefault="001E4F04" w:rsidP="0063763C">
      <w:pPr>
        <w:pStyle w:val="SingleTxtG"/>
        <w:spacing w:after="240"/>
        <w:ind w:left="426" w:hanging="426"/>
        <w:jc w:val="left"/>
        <w:rPr>
          <w:i/>
          <w:iCs/>
          <w:sz w:val="18"/>
          <w:szCs w:val="18"/>
        </w:rPr>
      </w:pPr>
      <w:r w:rsidRPr="00265396">
        <w:rPr>
          <w:sz w:val="16"/>
          <w:szCs w:val="16"/>
        </w:rPr>
        <w:t>**</w:t>
      </w:r>
      <w:r w:rsidRPr="002A326F">
        <w:rPr>
          <w:i/>
          <w:iCs/>
          <w:sz w:val="18"/>
          <w:szCs w:val="18"/>
        </w:rPr>
        <w:tab/>
        <w:t>Информация отсутствует.</w:t>
      </w:r>
    </w:p>
    <w:p w14:paraId="6C04A67D" w14:textId="77777777" w:rsidR="001E4F04" w:rsidRPr="002A326F" w:rsidRDefault="001E4F04" w:rsidP="001E4F04">
      <w:pPr>
        <w:pStyle w:val="SingleTxtG"/>
        <w:spacing w:before="120"/>
        <w:ind w:left="0"/>
        <w:rPr>
          <w:i/>
          <w:iCs/>
          <w:sz w:val="18"/>
          <w:szCs w:val="18"/>
        </w:rPr>
      </w:pPr>
      <w:r w:rsidRPr="002A326F">
        <w:t xml:space="preserve">Таблица 2 </w:t>
      </w:r>
      <w:r w:rsidRPr="002A326F">
        <w:rPr>
          <w:i/>
          <w:iCs/>
        </w:rPr>
        <w:t>(продолжение)</w:t>
      </w:r>
    </w:p>
    <w:tbl>
      <w:tblPr>
        <w:tblW w:w="5141" w:type="pct"/>
        <w:tblCellMar>
          <w:left w:w="0" w:type="dxa"/>
          <w:right w:w="0" w:type="dxa"/>
        </w:tblCellMar>
        <w:tblLook w:val="01E0" w:firstRow="1" w:lastRow="1" w:firstColumn="1" w:lastColumn="1" w:noHBand="0" w:noVBand="0"/>
      </w:tblPr>
      <w:tblGrid>
        <w:gridCol w:w="2506"/>
        <w:gridCol w:w="757"/>
        <w:gridCol w:w="589"/>
        <w:gridCol w:w="965"/>
        <w:gridCol w:w="674"/>
        <w:gridCol w:w="628"/>
        <w:gridCol w:w="519"/>
        <w:gridCol w:w="616"/>
        <w:gridCol w:w="741"/>
        <w:gridCol w:w="601"/>
        <w:gridCol w:w="416"/>
        <w:gridCol w:w="898"/>
      </w:tblGrid>
      <w:tr w:rsidR="00265396" w:rsidRPr="002A326F" w14:paraId="16A05879" w14:textId="77777777" w:rsidTr="00265396">
        <w:trPr>
          <w:cantSplit/>
        </w:trPr>
        <w:tc>
          <w:tcPr>
            <w:tcW w:w="1264" w:type="pct"/>
            <w:tcBorders>
              <w:top w:val="single" w:sz="4" w:space="0" w:color="auto"/>
              <w:bottom w:val="single" w:sz="12" w:space="0" w:color="auto"/>
            </w:tcBorders>
            <w:shd w:val="clear" w:color="auto" w:fill="auto"/>
            <w:vAlign w:val="center"/>
          </w:tcPr>
          <w:p w14:paraId="0973F071" w14:textId="77777777" w:rsidR="001E4F04" w:rsidRPr="002A326F" w:rsidRDefault="001E4F04" w:rsidP="001E4F04">
            <w:pPr>
              <w:spacing w:before="80" w:after="80" w:line="200" w:lineRule="exact"/>
              <w:ind w:right="113"/>
              <w:jc w:val="center"/>
              <w:rPr>
                <w:i/>
                <w:sz w:val="16"/>
                <w:szCs w:val="16"/>
              </w:rPr>
            </w:pPr>
            <w:r w:rsidRPr="002A326F">
              <w:rPr>
                <w:i/>
                <w:sz w:val="16"/>
                <w:szCs w:val="16"/>
              </w:rPr>
              <w:t>По странам</w:t>
            </w:r>
          </w:p>
        </w:tc>
        <w:tc>
          <w:tcPr>
            <w:tcW w:w="382" w:type="pct"/>
            <w:tcBorders>
              <w:top w:val="single" w:sz="4" w:space="0" w:color="auto"/>
              <w:bottom w:val="single" w:sz="12" w:space="0" w:color="auto"/>
            </w:tcBorders>
          </w:tcPr>
          <w:p w14:paraId="3FDBC93C" w14:textId="77777777" w:rsidR="001E4F04" w:rsidRPr="002A326F" w:rsidRDefault="001E4F04" w:rsidP="001E4F04">
            <w:pPr>
              <w:spacing w:before="80" w:after="80" w:line="200" w:lineRule="exact"/>
              <w:ind w:right="113"/>
              <w:jc w:val="center"/>
              <w:rPr>
                <w:i/>
                <w:sz w:val="16"/>
                <w:szCs w:val="16"/>
              </w:rPr>
            </w:pPr>
            <w:r w:rsidRPr="002A326F">
              <w:rPr>
                <w:i/>
                <w:sz w:val="16"/>
                <w:szCs w:val="16"/>
              </w:rPr>
              <w:t>NL</w:t>
            </w:r>
          </w:p>
        </w:tc>
        <w:tc>
          <w:tcPr>
            <w:tcW w:w="297" w:type="pct"/>
            <w:tcBorders>
              <w:top w:val="single" w:sz="4" w:space="0" w:color="auto"/>
              <w:bottom w:val="single" w:sz="12" w:space="0" w:color="auto"/>
            </w:tcBorders>
            <w:vAlign w:val="center"/>
          </w:tcPr>
          <w:p w14:paraId="6DC3E6C0" w14:textId="77777777" w:rsidR="001E4F04" w:rsidRPr="002A326F" w:rsidRDefault="001E4F04" w:rsidP="001E4F04">
            <w:pPr>
              <w:spacing w:before="80" w:after="80" w:line="200" w:lineRule="exact"/>
              <w:ind w:right="113"/>
              <w:jc w:val="center"/>
              <w:rPr>
                <w:i/>
                <w:sz w:val="16"/>
                <w:szCs w:val="16"/>
              </w:rPr>
            </w:pPr>
            <w:r w:rsidRPr="002A326F">
              <w:rPr>
                <w:i/>
                <w:sz w:val="16"/>
                <w:szCs w:val="16"/>
              </w:rPr>
              <w:t>NW</w:t>
            </w:r>
          </w:p>
        </w:tc>
        <w:tc>
          <w:tcPr>
            <w:tcW w:w="487" w:type="pct"/>
            <w:tcBorders>
              <w:top w:val="single" w:sz="4" w:space="0" w:color="auto"/>
              <w:bottom w:val="single" w:sz="12" w:space="0" w:color="auto"/>
            </w:tcBorders>
            <w:shd w:val="clear" w:color="auto" w:fill="auto"/>
            <w:vAlign w:val="center"/>
          </w:tcPr>
          <w:p w14:paraId="0F78396E" w14:textId="77777777" w:rsidR="001E4F04" w:rsidRPr="002A326F" w:rsidRDefault="001E4F04" w:rsidP="001E4F04">
            <w:pPr>
              <w:spacing w:before="80" w:after="80" w:line="200" w:lineRule="exact"/>
              <w:ind w:right="113"/>
              <w:jc w:val="center"/>
              <w:rPr>
                <w:i/>
                <w:sz w:val="16"/>
                <w:szCs w:val="16"/>
              </w:rPr>
            </w:pPr>
            <w:r w:rsidRPr="002A326F">
              <w:rPr>
                <w:i/>
                <w:sz w:val="16"/>
                <w:szCs w:val="16"/>
              </w:rPr>
              <w:t>POL</w:t>
            </w:r>
          </w:p>
        </w:tc>
        <w:tc>
          <w:tcPr>
            <w:tcW w:w="340" w:type="pct"/>
            <w:tcBorders>
              <w:top w:val="single" w:sz="4" w:space="0" w:color="auto"/>
              <w:bottom w:val="single" w:sz="12" w:space="0" w:color="auto"/>
            </w:tcBorders>
          </w:tcPr>
          <w:p w14:paraId="123FF72C" w14:textId="77777777" w:rsidR="001E4F04" w:rsidRPr="002A326F" w:rsidRDefault="001E4F04" w:rsidP="001E4F04">
            <w:pPr>
              <w:spacing w:before="80" w:after="80" w:line="200" w:lineRule="exact"/>
              <w:ind w:right="113"/>
              <w:jc w:val="center"/>
              <w:rPr>
                <w:i/>
                <w:sz w:val="16"/>
                <w:szCs w:val="16"/>
              </w:rPr>
            </w:pPr>
            <w:r w:rsidRPr="002A326F">
              <w:rPr>
                <w:i/>
                <w:sz w:val="16"/>
                <w:szCs w:val="16"/>
              </w:rPr>
              <w:t>POR</w:t>
            </w:r>
          </w:p>
        </w:tc>
        <w:tc>
          <w:tcPr>
            <w:tcW w:w="317" w:type="pct"/>
            <w:tcBorders>
              <w:top w:val="single" w:sz="4" w:space="0" w:color="auto"/>
              <w:bottom w:val="single" w:sz="12" w:space="0" w:color="auto"/>
            </w:tcBorders>
            <w:vAlign w:val="center"/>
          </w:tcPr>
          <w:p w14:paraId="3AFA0E07" w14:textId="77777777" w:rsidR="001E4F04" w:rsidRPr="002A326F" w:rsidRDefault="001E4F04" w:rsidP="001E4F04">
            <w:pPr>
              <w:spacing w:before="80" w:after="80" w:line="200" w:lineRule="exact"/>
              <w:ind w:right="113"/>
              <w:jc w:val="center"/>
              <w:rPr>
                <w:i/>
                <w:sz w:val="16"/>
                <w:szCs w:val="16"/>
              </w:rPr>
            </w:pPr>
            <w:r w:rsidRPr="002A326F">
              <w:rPr>
                <w:i/>
                <w:sz w:val="16"/>
                <w:szCs w:val="16"/>
              </w:rPr>
              <w:t>RF</w:t>
            </w:r>
          </w:p>
        </w:tc>
        <w:tc>
          <w:tcPr>
            <w:tcW w:w="262" w:type="pct"/>
            <w:tcBorders>
              <w:top w:val="single" w:sz="4" w:space="0" w:color="auto"/>
              <w:bottom w:val="single" w:sz="12" w:space="0" w:color="auto"/>
            </w:tcBorders>
          </w:tcPr>
          <w:p w14:paraId="25F9017B" w14:textId="77777777" w:rsidR="001E4F04" w:rsidRPr="002A326F" w:rsidRDefault="001E4F04" w:rsidP="001E4F04">
            <w:pPr>
              <w:spacing w:before="80" w:after="80" w:line="200" w:lineRule="exact"/>
              <w:ind w:right="113"/>
              <w:jc w:val="center"/>
              <w:rPr>
                <w:i/>
                <w:sz w:val="16"/>
                <w:szCs w:val="16"/>
              </w:rPr>
            </w:pPr>
            <w:r w:rsidRPr="002A326F">
              <w:rPr>
                <w:i/>
                <w:sz w:val="16"/>
                <w:szCs w:val="16"/>
              </w:rPr>
              <w:t>SK</w:t>
            </w:r>
          </w:p>
        </w:tc>
        <w:tc>
          <w:tcPr>
            <w:tcW w:w="311" w:type="pct"/>
            <w:tcBorders>
              <w:top w:val="single" w:sz="4" w:space="0" w:color="auto"/>
              <w:bottom w:val="single" w:sz="12" w:space="0" w:color="auto"/>
            </w:tcBorders>
            <w:shd w:val="clear" w:color="auto" w:fill="auto"/>
            <w:vAlign w:val="center"/>
          </w:tcPr>
          <w:p w14:paraId="5CBA847A" w14:textId="77777777" w:rsidR="001E4F04" w:rsidRPr="002A326F" w:rsidRDefault="001E4F04" w:rsidP="001E4F04">
            <w:pPr>
              <w:spacing w:before="80" w:after="80" w:line="200" w:lineRule="exact"/>
              <w:ind w:right="113"/>
              <w:jc w:val="center"/>
              <w:rPr>
                <w:i/>
                <w:sz w:val="16"/>
                <w:szCs w:val="16"/>
              </w:rPr>
            </w:pPr>
            <w:r w:rsidRPr="002A326F">
              <w:rPr>
                <w:i/>
                <w:sz w:val="16"/>
                <w:szCs w:val="16"/>
              </w:rPr>
              <w:t>SLV</w:t>
            </w:r>
          </w:p>
        </w:tc>
        <w:tc>
          <w:tcPr>
            <w:tcW w:w="374" w:type="pct"/>
            <w:tcBorders>
              <w:top w:val="single" w:sz="4" w:space="0" w:color="auto"/>
              <w:bottom w:val="single" w:sz="12" w:space="0" w:color="auto"/>
            </w:tcBorders>
            <w:shd w:val="clear" w:color="auto" w:fill="auto"/>
            <w:vAlign w:val="center"/>
          </w:tcPr>
          <w:p w14:paraId="7A793062" w14:textId="77777777" w:rsidR="001E4F04" w:rsidRPr="002A326F" w:rsidRDefault="001E4F04" w:rsidP="001E4F04">
            <w:pPr>
              <w:spacing w:before="80" w:after="80" w:line="200" w:lineRule="exact"/>
              <w:ind w:right="113"/>
              <w:jc w:val="center"/>
              <w:rPr>
                <w:i/>
                <w:sz w:val="16"/>
                <w:szCs w:val="16"/>
              </w:rPr>
            </w:pPr>
            <w:r w:rsidRPr="002A326F">
              <w:rPr>
                <w:i/>
                <w:sz w:val="16"/>
                <w:szCs w:val="16"/>
              </w:rPr>
              <w:t>SP</w:t>
            </w:r>
          </w:p>
        </w:tc>
        <w:tc>
          <w:tcPr>
            <w:tcW w:w="303" w:type="pct"/>
            <w:tcBorders>
              <w:top w:val="single" w:sz="4" w:space="0" w:color="auto"/>
              <w:bottom w:val="single" w:sz="12" w:space="0" w:color="auto"/>
            </w:tcBorders>
            <w:shd w:val="clear" w:color="auto" w:fill="auto"/>
            <w:vAlign w:val="center"/>
          </w:tcPr>
          <w:p w14:paraId="1642074E" w14:textId="77777777" w:rsidR="001E4F04" w:rsidRPr="002A326F" w:rsidRDefault="001E4F04" w:rsidP="001E4F04">
            <w:pPr>
              <w:spacing w:before="80" w:after="80" w:line="200" w:lineRule="exact"/>
              <w:ind w:right="113"/>
              <w:jc w:val="center"/>
              <w:rPr>
                <w:i/>
                <w:sz w:val="16"/>
                <w:szCs w:val="16"/>
              </w:rPr>
            </w:pPr>
            <w:r w:rsidRPr="002A326F">
              <w:rPr>
                <w:i/>
                <w:sz w:val="16"/>
                <w:szCs w:val="16"/>
              </w:rPr>
              <w:t>SW</w:t>
            </w:r>
          </w:p>
        </w:tc>
        <w:tc>
          <w:tcPr>
            <w:tcW w:w="210" w:type="pct"/>
            <w:tcBorders>
              <w:top w:val="single" w:sz="4" w:space="0" w:color="auto"/>
              <w:bottom w:val="single" w:sz="12" w:space="0" w:color="auto"/>
            </w:tcBorders>
            <w:vAlign w:val="center"/>
          </w:tcPr>
          <w:p w14:paraId="7E1EFDCB" w14:textId="77777777" w:rsidR="001E4F04" w:rsidRPr="002A326F" w:rsidRDefault="001E4F04" w:rsidP="001E4F04">
            <w:pPr>
              <w:spacing w:before="80" w:after="80" w:line="200" w:lineRule="exact"/>
              <w:ind w:right="113"/>
              <w:jc w:val="center"/>
              <w:rPr>
                <w:i/>
                <w:sz w:val="16"/>
                <w:szCs w:val="16"/>
              </w:rPr>
            </w:pPr>
            <w:r w:rsidRPr="002A326F">
              <w:rPr>
                <w:i/>
                <w:sz w:val="16"/>
                <w:szCs w:val="16"/>
              </w:rPr>
              <w:t>TUR</w:t>
            </w:r>
          </w:p>
        </w:tc>
        <w:tc>
          <w:tcPr>
            <w:tcW w:w="453" w:type="pct"/>
            <w:tcBorders>
              <w:top w:val="single" w:sz="4" w:space="0" w:color="auto"/>
              <w:bottom w:val="single" w:sz="12" w:space="0" w:color="auto"/>
            </w:tcBorders>
            <w:shd w:val="clear" w:color="auto" w:fill="auto"/>
            <w:vAlign w:val="center"/>
          </w:tcPr>
          <w:p w14:paraId="05FB5960" w14:textId="77777777" w:rsidR="001E4F04" w:rsidRPr="002A326F" w:rsidRDefault="001E4F04" w:rsidP="001E4F04">
            <w:pPr>
              <w:spacing w:before="80" w:after="80" w:line="200" w:lineRule="exact"/>
              <w:ind w:right="113"/>
              <w:jc w:val="center"/>
              <w:rPr>
                <w:i/>
                <w:sz w:val="16"/>
                <w:szCs w:val="16"/>
              </w:rPr>
            </w:pPr>
            <w:r w:rsidRPr="002A326F">
              <w:rPr>
                <w:i/>
                <w:sz w:val="16"/>
                <w:szCs w:val="16"/>
              </w:rPr>
              <w:t>UK</w:t>
            </w:r>
          </w:p>
        </w:tc>
      </w:tr>
      <w:tr w:rsidR="00265396" w:rsidRPr="002A326F" w14:paraId="5320CF16" w14:textId="77777777" w:rsidTr="00265396">
        <w:trPr>
          <w:trHeight w:val="157"/>
          <w:tblHeader/>
        </w:trPr>
        <w:tc>
          <w:tcPr>
            <w:tcW w:w="1264" w:type="pct"/>
            <w:tcBorders>
              <w:top w:val="single" w:sz="12" w:space="0" w:color="auto"/>
            </w:tcBorders>
            <w:shd w:val="clear" w:color="auto" w:fill="auto"/>
          </w:tcPr>
          <w:p w14:paraId="206ECDF6" w14:textId="77777777" w:rsidR="001E4F04" w:rsidRPr="002A326F" w:rsidRDefault="001E4F04" w:rsidP="001E4F04">
            <w:pPr>
              <w:spacing w:before="40" w:after="40" w:line="220" w:lineRule="exact"/>
              <w:ind w:right="113"/>
              <w:rPr>
                <w:sz w:val="16"/>
                <w:szCs w:val="16"/>
              </w:rPr>
            </w:pPr>
            <w:r w:rsidRPr="002A326F">
              <w:rPr>
                <w:sz w:val="16"/>
                <w:szCs w:val="16"/>
              </w:rPr>
              <w:t>1-е свидетельство (новое оборудование)</w:t>
            </w:r>
          </w:p>
        </w:tc>
        <w:tc>
          <w:tcPr>
            <w:tcW w:w="382" w:type="pct"/>
            <w:tcBorders>
              <w:top w:val="single" w:sz="12" w:space="0" w:color="auto"/>
            </w:tcBorders>
            <w:vAlign w:val="center"/>
          </w:tcPr>
          <w:p w14:paraId="55E00C17" w14:textId="77777777" w:rsidR="001E4F04" w:rsidRPr="002A326F" w:rsidRDefault="001E4F04" w:rsidP="00265396">
            <w:pPr>
              <w:spacing w:before="40" w:after="40" w:line="220" w:lineRule="exact"/>
              <w:jc w:val="center"/>
              <w:rPr>
                <w:sz w:val="16"/>
                <w:szCs w:val="16"/>
              </w:rPr>
            </w:pPr>
            <w:r w:rsidRPr="002A326F">
              <w:rPr>
                <w:sz w:val="16"/>
                <w:szCs w:val="16"/>
              </w:rPr>
              <w:t>383</w:t>
            </w:r>
          </w:p>
        </w:tc>
        <w:tc>
          <w:tcPr>
            <w:tcW w:w="297" w:type="pct"/>
            <w:tcBorders>
              <w:top w:val="single" w:sz="12" w:space="0" w:color="auto"/>
            </w:tcBorders>
            <w:vAlign w:val="center"/>
          </w:tcPr>
          <w:p w14:paraId="0F3CB144" w14:textId="77777777" w:rsidR="001E4F04" w:rsidRPr="002A326F" w:rsidRDefault="001E4F04" w:rsidP="00265396">
            <w:pPr>
              <w:spacing w:before="40" w:after="40" w:line="220" w:lineRule="exact"/>
              <w:jc w:val="center"/>
              <w:rPr>
                <w:sz w:val="16"/>
                <w:szCs w:val="16"/>
              </w:rPr>
            </w:pPr>
            <w:r w:rsidRPr="002A326F">
              <w:rPr>
                <w:sz w:val="16"/>
                <w:szCs w:val="16"/>
              </w:rPr>
              <w:t>64</w:t>
            </w:r>
          </w:p>
        </w:tc>
        <w:tc>
          <w:tcPr>
            <w:tcW w:w="487" w:type="pct"/>
            <w:tcBorders>
              <w:top w:val="single" w:sz="12" w:space="0" w:color="auto"/>
            </w:tcBorders>
            <w:shd w:val="clear" w:color="auto" w:fill="auto"/>
            <w:vAlign w:val="center"/>
          </w:tcPr>
          <w:p w14:paraId="26692830" w14:textId="77777777" w:rsidR="001E4F04" w:rsidRPr="002A326F" w:rsidRDefault="001E4F04" w:rsidP="00265396">
            <w:pPr>
              <w:spacing w:before="40" w:after="40" w:line="220" w:lineRule="exact"/>
              <w:jc w:val="center"/>
              <w:rPr>
                <w:sz w:val="16"/>
                <w:szCs w:val="16"/>
              </w:rPr>
            </w:pPr>
            <w:r w:rsidRPr="002A326F">
              <w:rPr>
                <w:sz w:val="16"/>
                <w:szCs w:val="16"/>
              </w:rPr>
              <w:t>1 948</w:t>
            </w:r>
          </w:p>
        </w:tc>
        <w:tc>
          <w:tcPr>
            <w:tcW w:w="340" w:type="pct"/>
            <w:tcBorders>
              <w:top w:val="single" w:sz="12" w:space="0" w:color="auto"/>
            </w:tcBorders>
            <w:vAlign w:val="center"/>
          </w:tcPr>
          <w:p w14:paraId="2B3792E7" w14:textId="77777777" w:rsidR="001E4F04" w:rsidRPr="002A326F" w:rsidRDefault="001E4F04" w:rsidP="00265396">
            <w:pPr>
              <w:spacing w:before="40" w:after="40" w:line="220" w:lineRule="exact"/>
              <w:jc w:val="center"/>
              <w:rPr>
                <w:sz w:val="16"/>
                <w:szCs w:val="16"/>
              </w:rPr>
            </w:pPr>
            <w:r w:rsidRPr="002A326F">
              <w:rPr>
                <w:sz w:val="16"/>
                <w:szCs w:val="16"/>
              </w:rPr>
              <w:t>703</w:t>
            </w:r>
          </w:p>
        </w:tc>
        <w:tc>
          <w:tcPr>
            <w:tcW w:w="317" w:type="pct"/>
            <w:tcBorders>
              <w:top w:val="single" w:sz="12" w:space="0" w:color="auto"/>
            </w:tcBorders>
            <w:vAlign w:val="center"/>
          </w:tcPr>
          <w:p w14:paraId="0E0B7D1D" w14:textId="77777777" w:rsidR="001E4F04" w:rsidRPr="002A326F" w:rsidRDefault="001E4F04" w:rsidP="00265396">
            <w:pPr>
              <w:spacing w:before="40" w:after="40" w:line="220" w:lineRule="exact"/>
              <w:jc w:val="center"/>
              <w:rPr>
                <w:sz w:val="16"/>
                <w:szCs w:val="16"/>
              </w:rPr>
            </w:pPr>
            <w:r w:rsidRPr="002A326F">
              <w:rPr>
                <w:sz w:val="16"/>
                <w:szCs w:val="16"/>
              </w:rPr>
              <w:t>**</w:t>
            </w:r>
          </w:p>
        </w:tc>
        <w:tc>
          <w:tcPr>
            <w:tcW w:w="262" w:type="pct"/>
            <w:tcBorders>
              <w:top w:val="single" w:sz="12" w:space="0" w:color="auto"/>
            </w:tcBorders>
            <w:vAlign w:val="center"/>
          </w:tcPr>
          <w:p w14:paraId="69CB892A" w14:textId="77777777" w:rsidR="001E4F04" w:rsidRPr="002A326F" w:rsidRDefault="001E4F04" w:rsidP="00265396">
            <w:pPr>
              <w:spacing w:before="40" w:after="40" w:line="220" w:lineRule="exact"/>
              <w:jc w:val="center"/>
              <w:rPr>
                <w:sz w:val="16"/>
                <w:szCs w:val="16"/>
              </w:rPr>
            </w:pPr>
            <w:r w:rsidRPr="002A326F">
              <w:rPr>
                <w:sz w:val="16"/>
                <w:szCs w:val="16"/>
              </w:rPr>
              <w:t>431</w:t>
            </w:r>
          </w:p>
        </w:tc>
        <w:tc>
          <w:tcPr>
            <w:tcW w:w="311" w:type="pct"/>
            <w:tcBorders>
              <w:top w:val="single" w:sz="12" w:space="0" w:color="auto"/>
            </w:tcBorders>
            <w:shd w:val="clear" w:color="auto" w:fill="auto"/>
            <w:vAlign w:val="center"/>
          </w:tcPr>
          <w:p w14:paraId="405A02F9" w14:textId="77777777" w:rsidR="001E4F04" w:rsidRPr="002A326F" w:rsidRDefault="001E4F04" w:rsidP="00265396">
            <w:pPr>
              <w:spacing w:before="40" w:after="40" w:line="220" w:lineRule="exact"/>
              <w:jc w:val="center"/>
              <w:rPr>
                <w:sz w:val="16"/>
                <w:szCs w:val="16"/>
              </w:rPr>
            </w:pPr>
            <w:r w:rsidRPr="002A326F">
              <w:rPr>
                <w:sz w:val="16"/>
                <w:szCs w:val="16"/>
              </w:rPr>
              <w:t>70</w:t>
            </w:r>
          </w:p>
        </w:tc>
        <w:tc>
          <w:tcPr>
            <w:tcW w:w="374" w:type="pct"/>
            <w:tcBorders>
              <w:top w:val="single" w:sz="12" w:space="0" w:color="auto"/>
            </w:tcBorders>
            <w:shd w:val="clear" w:color="auto" w:fill="auto"/>
            <w:vAlign w:val="center"/>
          </w:tcPr>
          <w:p w14:paraId="5830E7D1" w14:textId="77777777" w:rsidR="001E4F04" w:rsidRPr="002A326F" w:rsidRDefault="001E4F04" w:rsidP="00265396">
            <w:pPr>
              <w:spacing w:before="40" w:after="40" w:line="220" w:lineRule="exact"/>
              <w:jc w:val="center"/>
              <w:rPr>
                <w:sz w:val="16"/>
                <w:szCs w:val="16"/>
              </w:rPr>
            </w:pPr>
            <w:r w:rsidRPr="002A326F">
              <w:rPr>
                <w:sz w:val="16"/>
                <w:szCs w:val="16"/>
              </w:rPr>
              <w:t>11 497</w:t>
            </w:r>
          </w:p>
        </w:tc>
        <w:tc>
          <w:tcPr>
            <w:tcW w:w="303" w:type="pct"/>
            <w:tcBorders>
              <w:top w:val="single" w:sz="12" w:space="0" w:color="auto"/>
            </w:tcBorders>
            <w:shd w:val="clear" w:color="auto" w:fill="auto"/>
            <w:vAlign w:val="center"/>
          </w:tcPr>
          <w:p w14:paraId="673A2333" w14:textId="77777777" w:rsidR="001E4F04" w:rsidRPr="002A326F" w:rsidRDefault="001E4F04" w:rsidP="00265396">
            <w:pPr>
              <w:spacing w:before="40" w:after="40" w:line="220" w:lineRule="exact"/>
              <w:jc w:val="center"/>
              <w:rPr>
                <w:sz w:val="16"/>
                <w:szCs w:val="16"/>
              </w:rPr>
            </w:pPr>
            <w:r w:rsidRPr="002A326F">
              <w:rPr>
                <w:sz w:val="16"/>
                <w:szCs w:val="16"/>
              </w:rPr>
              <w:t>486</w:t>
            </w:r>
          </w:p>
        </w:tc>
        <w:tc>
          <w:tcPr>
            <w:tcW w:w="210" w:type="pct"/>
            <w:tcBorders>
              <w:top w:val="single" w:sz="12" w:space="0" w:color="auto"/>
            </w:tcBorders>
            <w:vAlign w:val="center"/>
          </w:tcPr>
          <w:p w14:paraId="3C655968" w14:textId="77777777" w:rsidR="001E4F04" w:rsidRPr="002A326F" w:rsidRDefault="001E4F04" w:rsidP="00265396">
            <w:pPr>
              <w:spacing w:before="40" w:after="40" w:line="220" w:lineRule="exact"/>
              <w:jc w:val="center"/>
              <w:rPr>
                <w:sz w:val="16"/>
                <w:szCs w:val="16"/>
              </w:rPr>
            </w:pPr>
            <w:r w:rsidRPr="002A326F">
              <w:rPr>
                <w:sz w:val="16"/>
                <w:szCs w:val="16"/>
              </w:rPr>
              <w:t>787</w:t>
            </w:r>
          </w:p>
        </w:tc>
        <w:tc>
          <w:tcPr>
            <w:tcW w:w="453" w:type="pct"/>
            <w:tcBorders>
              <w:top w:val="single" w:sz="12" w:space="0" w:color="auto"/>
            </w:tcBorders>
            <w:shd w:val="clear" w:color="auto" w:fill="auto"/>
            <w:vAlign w:val="center"/>
          </w:tcPr>
          <w:p w14:paraId="1723CA9E" w14:textId="77777777" w:rsidR="001E4F04" w:rsidRPr="002A326F" w:rsidRDefault="001E4F04" w:rsidP="00265396">
            <w:pPr>
              <w:spacing w:before="40" w:after="40" w:line="220" w:lineRule="exact"/>
              <w:jc w:val="center"/>
              <w:rPr>
                <w:sz w:val="16"/>
                <w:szCs w:val="16"/>
              </w:rPr>
            </w:pPr>
            <w:r w:rsidRPr="002A326F">
              <w:rPr>
                <w:sz w:val="16"/>
                <w:szCs w:val="16"/>
              </w:rPr>
              <w:t>1 198</w:t>
            </w:r>
          </w:p>
        </w:tc>
      </w:tr>
      <w:tr w:rsidR="00265396" w:rsidRPr="002A326F" w14:paraId="5419192F" w14:textId="77777777" w:rsidTr="00265396">
        <w:trPr>
          <w:trHeight w:val="149"/>
          <w:tblHeader/>
        </w:trPr>
        <w:tc>
          <w:tcPr>
            <w:tcW w:w="1264" w:type="pct"/>
            <w:shd w:val="clear" w:color="auto" w:fill="auto"/>
          </w:tcPr>
          <w:p w14:paraId="2CB567F8" w14:textId="77777777" w:rsidR="001E4F04" w:rsidRPr="002A326F" w:rsidRDefault="001E4F04" w:rsidP="001E4F04">
            <w:pPr>
              <w:spacing w:before="40" w:after="40" w:line="220" w:lineRule="exact"/>
              <w:ind w:right="113"/>
              <w:rPr>
                <w:sz w:val="16"/>
                <w:szCs w:val="16"/>
              </w:rPr>
            </w:pPr>
            <w:r w:rsidRPr="002A326F">
              <w:rPr>
                <w:sz w:val="16"/>
                <w:szCs w:val="16"/>
              </w:rPr>
              <w:t>2-е свидетельство (осмотр)</w:t>
            </w:r>
          </w:p>
        </w:tc>
        <w:tc>
          <w:tcPr>
            <w:tcW w:w="382" w:type="pct"/>
          </w:tcPr>
          <w:p w14:paraId="46625AED" w14:textId="77777777" w:rsidR="001E4F04" w:rsidRPr="002A326F" w:rsidRDefault="001E4F04" w:rsidP="001E4F04">
            <w:pPr>
              <w:spacing w:before="40" w:after="40" w:line="220" w:lineRule="exact"/>
              <w:jc w:val="center"/>
              <w:rPr>
                <w:sz w:val="16"/>
                <w:szCs w:val="16"/>
              </w:rPr>
            </w:pPr>
            <w:r w:rsidRPr="002A326F">
              <w:rPr>
                <w:sz w:val="16"/>
                <w:szCs w:val="16"/>
              </w:rPr>
              <w:t>494</w:t>
            </w:r>
          </w:p>
        </w:tc>
        <w:tc>
          <w:tcPr>
            <w:tcW w:w="297" w:type="pct"/>
            <w:vAlign w:val="center"/>
          </w:tcPr>
          <w:p w14:paraId="46471B07" w14:textId="77777777" w:rsidR="001E4F04" w:rsidRPr="002A326F" w:rsidRDefault="001E4F04" w:rsidP="001E4F04">
            <w:pPr>
              <w:spacing w:before="40" w:after="40" w:line="220" w:lineRule="exact"/>
              <w:jc w:val="center"/>
              <w:rPr>
                <w:sz w:val="16"/>
                <w:szCs w:val="16"/>
              </w:rPr>
            </w:pPr>
            <w:r w:rsidRPr="002A326F">
              <w:rPr>
                <w:sz w:val="16"/>
                <w:szCs w:val="16"/>
              </w:rPr>
              <w:t>4</w:t>
            </w:r>
          </w:p>
        </w:tc>
        <w:tc>
          <w:tcPr>
            <w:tcW w:w="487" w:type="pct"/>
            <w:shd w:val="clear" w:color="auto" w:fill="auto"/>
            <w:vAlign w:val="center"/>
          </w:tcPr>
          <w:p w14:paraId="30E4A8B8" w14:textId="77777777" w:rsidR="001E4F04" w:rsidRPr="002A326F" w:rsidRDefault="001E4F04" w:rsidP="001E4F04">
            <w:pPr>
              <w:spacing w:before="40" w:after="40" w:line="220" w:lineRule="exact"/>
              <w:jc w:val="center"/>
              <w:rPr>
                <w:sz w:val="16"/>
                <w:szCs w:val="16"/>
              </w:rPr>
            </w:pPr>
            <w:r w:rsidRPr="002A326F">
              <w:rPr>
                <w:sz w:val="16"/>
                <w:szCs w:val="16"/>
              </w:rPr>
              <w:t>2 708</w:t>
            </w:r>
          </w:p>
        </w:tc>
        <w:tc>
          <w:tcPr>
            <w:tcW w:w="340" w:type="pct"/>
          </w:tcPr>
          <w:p w14:paraId="4F297821" w14:textId="77777777" w:rsidR="001E4F04" w:rsidRPr="002A326F" w:rsidRDefault="001E4F04" w:rsidP="001E4F04">
            <w:pPr>
              <w:spacing w:before="40" w:after="40" w:line="220" w:lineRule="exact"/>
              <w:jc w:val="center"/>
              <w:rPr>
                <w:sz w:val="16"/>
                <w:szCs w:val="16"/>
              </w:rPr>
            </w:pPr>
            <w:r w:rsidRPr="002A326F">
              <w:rPr>
                <w:sz w:val="16"/>
                <w:szCs w:val="16"/>
              </w:rPr>
              <w:t>629</w:t>
            </w:r>
          </w:p>
        </w:tc>
        <w:tc>
          <w:tcPr>
            <w:tcW w:w="317" w:type="pct"/>
            <w:vAlign w:val="center"/>
          </w:tcPr>
          <w:p w14:paraId="04F2694D" w14:textId="77777777" w:rsidR="001E4F04" w:rsidRPr="002A326F" w:rsidRDefault="001E4F04" w:rsidP="001E4F04">
            <w:pPr>
              <w:spacing w:before="40" w:after="40" w:line="220" w:lineRule="exact"/>
              <w:jc w:val="center"/>
              <w:rPr>
                <w:sz w:val="16"/>
                <w:szCs w:val="16"/>
              </w:rPr>
            </w:pPr>
            <w:r w:rsidRPr="002A326F">
              <w:rPr>
                <w:sz w:val="16"/>
                <w:szCs w:val="16"/>
              </w:rPr>
              <w:t>**</w:t>
            </w:r>
          </w:p>
        </w:tc>
        <w:tc>
          <w:tcPr>
            <w:tcW w:w="262" w:type="pct"/>
            <w:vAlign w:val="center"/>
          </w:tcPr>
          <w:p w14:paraId="62BE643F" w14:textId="77777777" w:rsidR="001E4F04" w:rsidRPr="002A326F" w:rsidRDefault="001E4F04" w:rsidP="001E4F04">
            <w:pPr>
              <w:spacing w:before="40" w:after="40" w:line="220" w:lineRule="exact"/>
              <w:jc w:val="center"/>
              <w:rPr>
                <w:sz w:val="16"/>
                <w:szCs w:val="16"/>
              </w:rPr>
            </w:pPr>
            <w:r w:rsidRPr="002A326F">
              <w:rPr>
                <w:sz w:val="16"/>
                <w:szCs w:val="16"/>
              </w:rPr>
              <w:t>114</w:t>
            </w:r>
          </w:p>
        </w:tc>
        <w:tc>
          <w:tcPr>
            <w:tcW w:w="311" w:type="pct"/>
            <w:shd w:val="clear" w:color="auto" w:fill="auto"/>
            <w:vAlign w:val="center"/>
          </w:tcPr>
          <w:p w14:paraId="3D18A459" w14:textId="77777777" w:rsidR="001E4F04" w:rsidRPr="002A326F" w:rsidRDefault="001E4F04" w:rsidP="001E4F04">
            <w:pPr>
              <w:spacing w:before="40" w:after="40" w:line="220" w:lineRule="exact"/>
              <w:jc w:val="center"/>
              <w:rPr>
                <w:sz w:val="16"/>
                <w:szCs w:val="16"/>
              </w:rPr>
            </w:pPr>
            <w:r w:rsidRPr="002A326F">
              <w:rPr>
                <w:sz w:val="16"/>
                <w:szCs w:val="16"/>
              </w:rPr>
              <w:t>123</w:t>
            </w:r>
          </w:p>
        </w:tc>
        <w:tc>
          <w:tcPr>
            <w:tcW w:w="374" w:type="pct"/>
            <w:shd w:val="clear" w:color="auto" w:fill="auto"/>
            <w:vAlign w:val="center"/>
          </w:tcPr>
          <w:p w14:paraId="7565AD8A" w14:textId="77777777" w:rsidR="001E4F04" w:rsidRPr="002A326F" w:rsidRDefault="001E4F04" w:rsidP="001E4F04">
            <w:pPr>
              <w:spacing w:before="40" w:after="40" w:line="220" w:lineRule="exact"/>
              <w:jc w:val="center"/>
              <w:rPr>
                <w:sz w:val="16"/>
                <w:szCs w:val="16"/>
              </w:rPr>
            </w:pPr>
            <w:r w:rsidRPr="002A326F">
              <w:rPr>
                <w:sz w:val="16"/>
                <w:szCs w:val="16"/>
              </w:rPr>
              <w:t>6 795</w:t>
            </w:r>
          </w:p>
        </w:tc>
        <w:tc>
          <w:tcPr>
            <w:tcW w:w="303" w:type="pct"/>
            <w:shd w:val="clear" w:color="auto" w:fill="auto"/>
            <w:vAlign w:val="center"/>
          </w:tcPr>
          <w:p w14:paraId="58BF84B6" w14:textId="77777777" w:rsidR="001E4F04" w:rsidRPr="002A326F" w:rsidRDefault="001E4F04" w:rsidP="001E4F04">
            <w:pPr>
              <w:spacing w:before="40" w:after="40" w:line="220" w:lineRule="exact"/>
              <w:jc w:val="center"/>
              <w:rPr>
                <w:sz w:val="16"/>
                <w:szCs w:val="16"/>
              </w:rPr>
            </w:pPr>
            <w:r w:rsidRPr="002A326F">
              <w:rPr>
                <w:sz w:val="16"/>
                <w:szCs w:val="16"/>
              </w:rPr>
              <w:t>34</w:t>
            </w:r>
          </w:p>
        </w:tc>
        <w:tc>
          <w:tcPr>
            <w:tcW w:w="210" w:type="pct"/>
            <w:vAlign w:val="center"/>
          </w:tcPr>
          <w:p w14:paraId="46532471" w14:textId="77777777" w:rsidR="001E4F04" w:rsidRPr="002A326F" w:rsidRDefault="001E4F04" w:rsidP="001E4F04">
            <w:pPr>
              <w:spacing w:before="40" w:after="40" w:line="220" w:lineRule="exact"/>
              <w:jc w:val="center"/>
              <w:rPr>
                <w:sz w:val="16"/>
                <w:szCs w:val="16"/>
              </w:rPr>
            </w:pPr>
            <w:r w:rsidRPr="002A326F">
              <w:rPr>
                <w:sz w:val="16"/>
                <w:szCs w:val="16"/>
              </w:rPr>
              <w:t>333</w:t>
            </w:r>
          </w:p>
        </w:tc>
        <w:tc>
          <w:tcPr>
            <w:tcW w:w="453" w:type="pct"/>
            <w:shd w:val="clear" w:color="auto" w:fill="auto"/>
            <w:vAlign w:val="center"/>
          </w:tcPr>
          <w:p w14:paraId="7EA9D338" w14:textId="77777777" w:rsidR="001E4F04" w:rsidRPr="002A326F" w:rsidRDefault="001E4F04" w:rsidP="001E4F04">
            <w:pPr>
              <w:spacing w:before="40" w:after="40" w:line="220" w:lineRule="exact"/>
              <w:jc w:val="center"/>
              <w:rPr>
                <w:sz w:val="16"/>
                <w:szCs w:val="16"/>
              </w:rPr>
            </w:pPr>
            <w:r w:rsidRPr="002A326F">
              <w:rPr>
                <w:sz w:val="16"/>
                <w:szCs w:val="16"/>
              </w:rPr>
              <w:t>113</w:t>
            </w:r>
          </w:p>
        </w:tc>
      </w:tr>
      <w:tr w:rsidR="00265396" w:rsidRPr="002A326F" w14:paraId="79DD36BD" w14:textId="77777777" w:rsidTr="00265396">
        <w:trPr>
          <w:trHeight w:val="126"/>
          <w:tblHeader/>
        </w:trPr>
        <w:tc>
          <w:tcPr>
            <w:tcW w:w="1264" w:type="pct"/>
            <w:shd w:val="clear" w:color="auto" w:fill="auto"/>
          </w:tcPr>
          <w:p w14:paraId="61E7F411" w14:textId="77777777" w:rsidR="001E4F04" w:rsidRPr="002A326F" w:rsidRDefault="001E4F04" w:rsidP="001E4F04">
            <w:pPr>
              <w:spacing w:before="40" w:after="40" w:line="220" w:lineRule="exact"/>
              <w:ind w:right="4"/>
              <w:rPr>
                <w:sz w:val="16"/>
                <w:szCs w:val="16"/>
              </w:rPr>
            </w:pPr>
            <w:r w:rsidRPr="002A326F">
              <w:rPr>
                <w:sz w:val="16"/>
                <w:szCs w:val="16"/>
              </w:rPr>
              <w:t>2-е свидетельство (значение К)</w:t>
            </w:r>
          </w:p>
        </w:tc>
        <w:tc>
          <w:tcPr>
            <w:tcW w:w="382" w:type="pct"/>
          </w:tcPr>
          <w:p w14:paraId="1A8B21C5" w14:textId="48E76270" w:rsidR="001E4F04" w:rsidRPr="002A326F" w:rsidRDefault="0063763C" w:rsidP="001E4F04">
            <w:pPr>
              <w:spacing w:before="40" w:after="40" w:line="220" w:lineRule="exact"/>
              <w:jc w:val="center"/>
              <w:rPr>
                <w:sz w:val="16"/>
                <w:szCs w:val="16"/>
              </w:rPr>
            </w:pPr>
            <w:r>
              <w:rPr>
                <w:sz w:val="16"/>
                <w:szCs w:val="16"/>
              </w:rPr>
              <w:t>–</w:t>
            </w:r>
          </w:p>
        </w:tc>
        <w:tc>
          <w:tcPr>
            <w:tcW w:w="297" w:type="pct"/>
            <w:vAlign w:val="center"/>
          </w:tcPr>
          <w:p w14:paraId="669B4420" w14:textId="77777777" w:rsidR="001E4F04" w:rsidRPr="002A326F" w:rsidRDefault="001E4F04" w:rsidP="001E4F04">
            <w:pPr>
              <w:spacing w:before="40" w:after="40" w:line="220" w:lineRule="exact"/>
              <w:jc w:val="center"/>
              <w:rPr>
                <w:sz w:val="16"/>
                <w:szCs w:val="16"/>
              </w:rPr>
            </w:pPr>
            <w:r w:rsidRPr="002A326F">
              <w:rPr>
                <w:sz w:val="16"/>
                <w:szCs w:val="16"/>
              </w:rPr>
              <w:t>0</w:t>
            </w:r>
          </w:p>
        </w:tc>
        <w:tc>
          <w:tcPr>
            <w:tcW w:w="487" w:type="pct"/>
            <w:shd w:val="clear" w:color="auto" w:fill="auto"/>
            <w:vAlign w:val="center"/>
          </w:tcPr>
          <w:p w14:paraId="6D917D5A" w14:textId="77777777" w:rsidR="001E4F04" w:rsidRPr="002A326F" w:rsidRDefault="001E4F04" w:rsidP="001E4F04">
            <w:pPr>
              <w:spacing w:before="40" w:after="40" w:line="220" w:lineRule="exact"/>
              <w:jc w:val="center"/>
              <w:rPr>
                <w:sz w:val="16"/>
                <w:szCs w:val="16"/>
              </w:rPr>
            </w:pPr>
            <w:r w:rsidRPr="002A326F">
              <w:rPr>
                <w:sz w:val="16"/>
                <w:szCs w:val="16"/>
              </w:rPr>
              <w:t>1</w:t>
            </w:r>
          </w:p>
        </w:tc>
        <w:tc>
          <w:tcPr>
            <w:tcW w:w="340" w:type="pct"/>
          </w:tcPr>
          <w:p w14:paraId="0182DDF6" w14:textId="77777777" w:rsidR="001E4F04" w:rsidRPr="002A326F" w:rsidRDefault="001E4F04" w:rsidP="001E4F04">
            <w:pPr>
              <w:spacing w:before="40" w:after="40" w:line="220" w:lineRule="exact"/>
              <w:jc w:val="center"/>
              <w:rPr>
                <w:sz w:val="16"/>
                <w:szCs w:val="16"/>
              </w:rPr>
            </w:pPr>
            <w:r w:rsidRPr="002A326F">
              <w:rPr>
                <w:sz w:val="16"/>
                <w:szCs w:val="16"/>
              </w:rPr>
              <w:t>2</w:t>
            </w:r>
          </w:p>
        </w:tc>
        <w:tc>
          <w:tcPr>
            <w:tcW w:w="317" w:type="pct"/>
            <w:vAlign w:val="center"/>
          </w:tcPr>
          <w:p w14:paraId="1489C803" w14:textId="77777777" w:rsidR="001E4F04" w:rsidRPr="002A326F" w:rsidRDefault="001E4F04" w:rsidP="001E4F04">
            <w:pPr>
              <w:spacing w:before="40" w:after="40" w:line="220" w:lineRule="exact"/>
              <w:jc w:val="center"/>
              <w:rPr>
                <w:sz w:val="16"/>
                <w:szCs w:val="16"/>
              </w:rPr>
            </w:pPr>
            <w:r w:rsidRPr="002A326F">
              <w:rPr>
                <w:sz w:val="16"/>
                <w:szCs w:val="16"/>
              </w:rPr>
              <w:t>**</w:t>
            </w:r>
          </w:p>
        </w:tc>
        <w:tc>
          <w:tcPr>
            <w:tcW w:w="262" w:type="pct"/>
            <w:vAlign w:val="center"/>
          </w:tcPr>
          <w:p w14:paraId="04CAE3ED" w14:textId="77777777" w:rsidR="001E4F04" w:rsidRPr="002A326F" w:rsidRDefault="001E4F04" w:rsidP="001E4F04">
            <w:pPr>
              <w:spacing w:before="40" w:after="40" w:line="220" w:lineRule="exact"/>
              <w:jc w:val="center"/>
              <w:rPr>
                <w:sz w:val="16"/>
                <w:szCs w:val="16"/>
              </w:rPr>
            </w:pPr>
            <w:r w:rsidRPr="002A326F">
              <w:rPr>
                <w:sz w:val="16"/>
                <w:szCs w:val="16"/>
              </w:rPr>
              <w:t>0</w:t>
            </w:r>
          </w:p>
        </w:tc>
        <w:tc>
          <w:tcPr>
            <w:tcW w:w="311" w:type="pct"/>
            <w:shd w:val="clear" w:color="auto" w:fill="auto"/>
            <w:vAlign w:val="center"/>
          </w:tcPr>
          <w:p w14:paraId="7696A8FD" w14:textId="77777777" w:rsidR="001E4F04" w:rsidRPr="002A326F" w:rsidRDefault="001E4F04" w:rsidP="001E4F04">
            <w:pPr>
              <w:spacing w:before="40" w:after="40" w:line="220" w:lineRule="exact"/>
              <w:jc w:val="center"/>
              <w:rPr>
                <w:sz w:val="16"/>
                <w:szCs w:val="16"/>
              </w:rPr>
            </w:pPr>
            <w:r w:rsidRPr="002A326F">
              <w:rPr>
                <w:sz w:val="16"/>
                <w:szCs w:val="16"/>
              </w:rPr>
              <w:t>0</w:t>
            </w:r>
          </w:p>
        </w:tc>
        <w:tc>
          <w:tcPr>
            <w:tcW w:w="374" w:type="pct"/>
            <w:shd w:val="clear" w:color="auto" w:fill="auto"/>
            <w:vAlign w:val="center"/>
          </w:tcPr>
          <w:p w14:paraId="0CDDE8B6" w14:textId="77777777" w:rsidR="001E4F04" w:rsidRPr="002A326F" w:rsidRDefault="001E4F04" w:rsidP="001E4F04">
            <w:pPr>
              <w:spacing w:before="40" w:after="40" w:line="220" w:lineRule="exact"/>
              <w:jc w:val="center"/>
              <w:rPr>
                <w:sz w:val="16"/>
                <w:szCs w:val="16"/>
              </w:rPr>
            </w:pPr>
            <w:r w:rsidRPr="002A326F">
              <w:rPr>
                <w:sz w:val="16"/>
                <w:szCs w:val="16"/>
              </w:rPr>
              <w:t>102</w:t>
            </w:r>
          </w:p>
        </w:tc>
        <w:tc>
          <w:tcPr>
            <w:tcW w:w="303" w:type="pct"/>
            <w:shd w:val="clear" w:color="auto" w:fill="auto"/>
            <w:vAlign w:val="center"/>
          </w:tcPr>
          <w:p w14:paraId="3835547A" w14:textId="77777777" w:rsidR="001E4F04" w:rsidRPr="002A326F" w:rsidRDefault="001E4F04" w:rsidP="001E4F04">
            <w:pPr>
              <w:spacing w:before="40" w:after="40" w:line="220" w:lineRule="exact"/>
              <w:jc w:val="center"/>
              <w:rPr>
                <w:sz w:val="16"/>
                <w:szCs w:val="16"/>
              </w:rPr>
            </w:pPr>
            <w:r w:rsidRPr="002A326F">
              <w:rPr>
                <w:sz w:val="16"/>
                <w:szCs w:val="16"/>
              </w:rPr>
              <w:t>0</w:t>
            </w:r>
          </w:p>
        </w:tc>
        <w:tc>
          <w:tcPr>
            <w:tcW w:w="210" w:type="pct"/>
            <w:vAlign w:val="center"/>
          </w:tcPr>
          <w:p w14:paraId="70F6954C" w14:textId="77777777" w:rsidR="001E4F04" w:rsidRPr="002A326F" w:rsidRDefault="001E4F04" w:rsidP="001E4F04">
            <w:pPr>
              <w:spacing w:before="40" w:after="40" w:line="220" w:lineRule="exact"/>
              <w:jc w:val="center"/>
              <w:rPr>
                <w:sz w:val="16"/>
                <w:szCs w:val="16"/>
              </w:rPr>
            </w:pPr>
            <w:r w:rsidRPr="002A326F">
              <w:rPr>
                <w:sz w:val="16"/>
                <w:szCs w:val="16"/>
              </w:rPr>
              <w:t>0</w:t>
            </w:r>
          </w:p>
        </w:tc>
        <w:tc>
          <w:tcPr>
            <w:tcW w:w="453" w:type="pct"/>
            <w:shd w:val="clear" w:color="auto" w:fill="auto"/>
            <w:vAlign w:val="center"/>
          </w:tcPr>
          <w:p w14:paraId="3ECA81AA" w14:textId="77777777" w:rsidR="001E4F04" w:rsidRPr="002A326F" w:rsidRDefault="001E4F04" w:rsidP="001E4F04">
            <w:pPr>
              <w:spacing w:before="40" w:after="40" w:line="220" w:lineRule="exact"/>
              <w:jc w:val="center"/>
              <w:rPr>
                <w:sz w:val="16"/>
                <w:szCs w:val="16"/>
              </w:rPr>
            </w:pPr>
            <w:r w:rsidRPr="002A326F">
              <w:rPr>
                <w:sz w:val="16"/>
                <w:szCs w:val="16"/>
              </w:rPr>
              <w:t>0</w:t>
            </w:r>
          </w:p>
        </w:tc>
      </w:tr>
      <w:tr w:rsidR="00265396" w:rsidRPr="002A326F" w14:paraId="0F8A2E76" w14:textId="77777777" w:rsidTr="00265396">
        <w:trPr>
          <w:trHeight w:val="115"/>
          <w:tblHeader/>
        </w:trPr>
        <w:tc>
          <w:tcPr>
            <w:tcW w:w="1264" w:type="pct"/>
            <w:shd w:val="clear" w:color="auto" w:fill="auto"/>
          </w:tcPr>
          <w:p w14:paraId="3689E4A6" w14:textId="77777777" w:rsidR="001E4F04" w:rsidRPr="002A326F" w:rsidRDefault="001E4F04" w:rsidP="001E4F04">
            <w:pPr>
              <w:spacing w:before="40" w:after="40" w:line="220" w:lineRule="exact"/>
              <w:ind w:right="113"/>
              <w:rPr>
                <w:sz w:val="16"/>
                <w:szCs w:val="16"/>
              </w:rPr>
            </w:pPr>
            <w:r w:rsidRPr="002A326F">
              <w:rPr>
                <w:sz w:val="16"/>
                <w:szCs w:val="16"/>
              </w:rPr>
              <w:t>3-e свидетельство (осмотр)</w:t>
            </w:r>
          </w:p>
        </w:tc>
        <w:tc>
          <w:tcPr>
            <w:tcW w:w="382" w:type="pct"/>
          </w:tcPr>
          <w:p w14:paraId="63159509" w14:textId="77777777" w:rsidR="001E4F04" w:rsidRPr="002A326F" w:rsidRDefault="001E4F04" w:rsidP="001E4F04">
            <w:pPr>
              <w:spacing w:before="40" w:after="40" w:line="220" w:lineRule="exact"/>
              <w:jc w:val="center"/>
              <w:rPr>
                <w:sz w:val="16"/>
                <w:szCs w:val="16"/>
              </w:rPr>
            </w:pPr>
            <w:r w:rsidRPr="002A326F">
              <w:rPr>
                <w:sz w:val="16"/>
                <w:szCs w:val="16"/>
              </w:rPr>
              <w:t>128</w:t>
            </w:r>
          </w:p>
        </w:tc>
        <w:tc>
          <w:tcPr>
            <w:tcW w:w="297" w:type="pct"/>
            <w:vAlign w:val="center"/>
          </w:tcPr>
          <w:p w14:paraId="4E036737" w14:textId="77777777" w:rsidR="001E4F04" w:rsidRPr="002A326F" w:rsidRDefault="001E4F04" w:rsidP="001E4F04">
            <w:pPr>
              <w:spacing w:before="40" w:after="40" w:line="220" w:lineRule="exact"/>
              <w:jc w:val="center"/>
              <w:rPr>
                <w:sz w:val="16"/>
                <w:szCs w:val="16"/>
              </w:rPr>
            </w:pPr>
            <w:r w:rsidRPr="002A326F">
              <w:rPr>
                <w:sz w:val="16"/>
                <w:szCs w:val="16"/>
              </w:rPr>
              <w:t>0</w:t>
            </w:r>
          </w:p>
        </w:tc>
        <w:tc>
          <w:tcPr>
            <w:tcW w:w="487" w:type="pct"/>
            <w:shd w:val="clear" w:color="auto" w:fill="auto"/>
            <w:vAlign w:val="center"/>
          </w:tcPr>
          <w:p w14:paraId="739B86DD" w14:textId="77777777" w:rsidR="001E4F04" w:rsidRPr="002A326F" w:rsidRDefault="001E4F04" w:rsidP="001E4F04">
            <w:pPr>
              <w:spacing w:before="40" w:after="40" w:line="220" w:lineRule="exact"/>
              <w:jc w:val="center"/>
              <w:rPr>
                <w:sz w:val="16"/>
                <w:szCs w:val="16"/>
              </w:rPr>
            </w:pPr>
            <w:r w:rsidRPr="002A326F">
              <w:rPr>
                <w:sz w:val="16"/>
                <w:szCs w:val="16"/>
              </w:rPr>
              <w:t>1 578</w:t>
            </w:r>
          </w:p>
        </w:tc>
        <w:tc>
          <w:tcPr>
            <w:tcW w:w="340" w:type="pct"/>
          </w:tcPr>
          <w:p w14:paraId="3091BCFB" w14:textId="77777777" w:rsidR="001E4F04" w:rsidRPr="002A326F" w:rsidRDefault="001E4F04" w:rsidP="001E4F04">
            <w:pPr>
              <w:spacing w:before="40" w:after="40" w:line="220" w:lineRule="exact"/>
              <w:jc w:val="center"/>
              <w:rPr>
                <w:sz w:val="16"/>
                <w:szCs w:val="16"/>
              </w:rPr>
            </w:pPr>
          </w:p>
        </w:tc>
        <w:tc>
          <w:tcPr>
            <w:tcW w:w="317" w:type="pct"/>
            <w:vAlign w:val="center"/>
          </w:tcPr>
          <w:p w14:paraId="620BA3DA" w14:textId="77777777" w:rsidR="001E4F04" w:rsidRPr="002A326F" w:rsidRDefault="001E4F04" w:rsidP="001E4F04">
            <w:pPr>
              <w:spacing w:before="40" w:after="40" w:line="220" w:lineRule="exact"/>
              <w:jc w:val="center"/>
              <w:rPr>
                <w:sz w:val="16"/>
                <w:szCs w:val="16"/>
              </w:rPr>
            </w:pPr>
            <w:r w:rsidRPr="002A326F">
              <w:rPr>
                <w:sz w:val="16"/>
                <w:szCs w:val="16"/>
              </w:rPr>
              <w:t>**</w:t>
            </w:r>
          </w:p>
        </w:tc>
        <w:tc>
          <w:tcPr>
            <w:tcW w:w="262" w:type="pct"/>
            <w:vAlign w:val="center"/>
          </w:tcPr>
          <w:p w14:paraId="7399C4A6" w14:textId="77777777" w:rsidR="001E4F04" w:rsidRPr="002A326F" w:rsidRDefault="001E4F04" w:rsidP="001E4F04">
            <w:pPr>
              <w:spacing w:before="40" w:after="40" w:line="220" w:lineRule="exact"/>
              <w:jc w:val="center"/>
              <w:rPr>
                <w:sz w:val="16"/>
                <w:szCs w:val="16"/>
              </w:rPr>
            </w:pPr>
            <w:r w:rsidRPr="002A326F">
              <w:rPr>
                <w:sz w:val="16"/>
                <w:szCs w:val="16"/>
              </w:rPr>
              <w:t>49</w:t>
            </w:r>
          </w:p>
        </w:tc>
        <w:tc>
          <w:tcPr>
            <w:tcW w:w="311" w:type="pct"/>
            <w:shd w:val="clear" w:color="auto" w:fill="auto"/>
            <w:vAlign w:val="center"/>
          </w:tcPr>
          <w:p w14:paraId="6D1A0811" w14:textId="77777777" w:rsidR="001E4F04" w:rsidRPr="002A326F" w:rsidRDefault="001E4F04" w:rsidP="001E4F04">
            <w:pPr>
              <w:spacing w:before="40" w:after="40" w:line="220" w:lineRule="exact"/>
              <w:jc w:val="center"/>
              <w:rPr>
                <w:sz w:val="16"/>
                <w:szCs w:val="16"/>
              </w:rPr>
            </w:pPr>
            <w:r w:rsidRPr="002A326F">
              <w:rPr>
                <w:sz w:val="16"/>
                <w:szCs w:val="16"/>
              </w:rPr>
              <w:t>158</w:t>
            </w:r>
          </w:p>
        </w:tc>
        <w:tc>
          <w:tcPr>
            <w:tcW w:w="374" w:type="pct"/>
            <w:shd w:val="clear" w:color="auto" w:fill="auto"/>
            <w:vAlign w:val="center"/>
          </w:tcPr>
          <w:p w14:paraId="1AB46672" w14:textId="77777777" w:rsidR="001E4F04" w:rsidRPr="002A326F" w:rsidRDefault="001E4F04" w:rsidP="001E4F04">
            <w:pPr>
              <w:spacing w:before="40" w:after="40" w:line="220" w:lineRule="exact"/>
              <w:jc w:val="center"/>
              <w:rPr>
                <w:sz w:val="16"/>
                <w:szCs w:val="16"/>
              </w:rPr>
            </w:pPr>
            <w:r w:rsidRPr="002A326F">
              <w:rPr>
                <w:sz w:val="16"/>
                <w:szCs w:val="16"/>
              </w:rPr>
              <w:t>4 714</w:t>
            </w:r>
          </w:p>
        </w:tc>
        <w:tc>
          <w:tcPr>
            <w:tcW w:w="303" w:type="pct"/>
            <w:shd w:val="clear" w:color="auto" w:fill="auto"/>
            <w:vAlign w:val="center"/>
          </w:tcPr>
          <w:p w14:paraId="15CAD70B" w14:textId="77777777" w:rsidR="001E4F04" w:rsidRPr="002A326F" w:rsidRDefault="001E4F04" w:rsidP="001E4F04">
            <w:pPr>
              <w:spacing w:before="40" w:after="40" w:line="220" w:lineRule="exact"/>
              <w:jc w:val="center"/>
              <w:rPr>
                <w:sz w:val="16"/>
                <w:szCs w:val="16"/>
              </w:rPr>
            </w:pPr>
            <w:r w:rsidRPr="002A326F">
              <w:rPr>
                <w:sz w:val="16"/>
                <w:szCs w:val="16"/>
              </w:rPr>
              <w:t>21</w:t>
            </w:r>
          </w:p>
        </w:tc>
        <w:tc>
          <w:tcPr>
            <w:tcW w:w="210" w:type="pct"/>
            <w:vAlign w:val="center"/>
          </w:tcPr>
          <w:p w14:paraId="21A87A3E" w14:textId="77777777" w:rsidR="001E4F04" w:rsidRPr="002A326F" w:rsidRDefault="001E4F04" w:rsidP="001E4F04">
            <w:pPr>
              <w:spacing w:before="40" w:after="40" w:line="220" w:lineRule="exact"/>
              <w:jc w:val="center"/>
              <w:rPr>
                <w:sz w:val="16"/>
                <w:szCs w:val="16"/>
              </w:rPr>
            </w:pPr>
            <w:r w:rsidRPr="002A326F">
              <w:rPr>
                <w:sz w:val="16"/>
                <w:szCs w:val="16"/>
              </w:rPr>
              <w:t>0</w:t>
            </w:r>
          </w:p>
        </w:tc>
        <w:tc>
          <w:tcPr>
            <w:tcW w:w="453" w:type="pct"/>
            <w:shd w:val="clear" w:color="auto" w:fill="auto"/>
            <w:vAlign w:val="center"/>
          </w:tcPr>
          <w:p w14:paraId="57666DAB" w14:textId="77777777" w:rsidR="001E4F04" w:rsidRPr="002A326F" w:rsidRDefault="001E4F04" w:rsidP="001E4F04">
            <w:pPr>
              <w:spacing w:before="40" w:after="40" w:line="220" w:lineRule="exact"/>
              <w:jc w:val="center"/>
              <w:rPr>
                <w:sz w:val="16"/>
                <w:szCs w:val="16"/>
              </w:rPr>
            </w:pPr>
            <w:r w:rsidRPr="002A326F">
              <w:rPr>
                <w:sz w:val="16"/>
                <w:szCs w:val="16"/>
              </w:rPr>
              <w:t>56</w:t>
            </w:r>
          </w:p>
        </w:tc>
      </w:tr>
      <w:tr w:rsidR="00265396" w:rsidRPr="002A326F" w14:paraId="4176A754" w14:textId="77777777" w:rsidTr="00265396">
        <w:trPr>
          <w:trHeight w:val="233"/>
          <w:tblHeader/>
        </w:trPr>
        <w:tc>
          <w:tcPr>
            <w:tcW w:w="1264" w:type="pct"/>
            <w:shd w:val="clear" w:color="auto" w:fill="auto"/>
          </w:tcPr>
          <w:p w14:paraId="43252994" w14:textId="77777777" w:rsidR="001E4F04" w:rsidRPr="002A326F" w:rsidRDefault="001E4F04" w:rsidP="001E4F04">
            <w:pPr>
              <w:spacing w:before="40" w:after="40" w:line="220" w:lineRule="exact"/>
              <w:ind w:right="113"/>
              <w:rPr>
                <w:sz w:val="16"/>
                <w:szCs w:val="16"/>
              </w:rPr>
            </w:pPr>
            <w:r w:rsidRPr="002A326F">
              <w:rPr>
                <w:sz w:val="16"/>
                <w:szCs w:val="16"/>
              </w:rPr>
              <w:t>3-e свидетельство (значение К)</w:t>
            </w:r>
          </w:p>
        </w:tc>
        <w:tc>
          <w:tcPr>
            <w:tcW w:w="382" w:type="pct"/>
          </w:tcPr>
          <w:p w14:paraId="03B8DBE6" w14:textId="09D73A24" w:rsidR="001E4F04" w:rsidRPr="002A326F" w:rsidRDefault="0063763C" w:rsidP="001E4F04">
            <w:pPr>
              <w:spacing w:before="40" w:after="40" w:line="220" w:lineRule="exact"/>
              <w:jc w:val="center"/>
              <w:rPr>
                <w:sz w:val="16"/>
                <w:szCs w:val="16"/>
              </w:rPr>
            </w:pPr>
            <w:r>
              <w:rPr>
                <w:sz w:val="16"/>
                <w:szCs w:val="16"/>
              </w:rPr>
              <w:t>–</w:t>
            </w:r>
          </w:p>
        </w:tc>
        <w:tc>
          <w:tcPr>
            <w:tcW w:w="297" w:type="pct"/>
            <w:vAlign w:val="center"/>
          </w:tcPr>
          <w:p w14:paraId="65D8C4D1" w14:textId="77777777" w:rsidR="001E4F04" w:rsidRPr="002A326F" w:rsidRDefault="001E4F04" w:rsidP="001E4F04">
            <w:pPr>
              <w:spacing w:before="40" w:after="40" w:line="220" w:lineRule="exact"/>
              <w:jc w:val="center"/>
              <w:rPr>
                <w:sz w:val="16"/>
                <w:szCs w:val="16"/>
              </w:rPr>
            </w:pPr>
            <w:r w:rsidRPr="002A326F">
              <w:rPr>
                <w:sz w:val="16"/>
                <w:szCs w:val="16"/>
              </w:rPr>
              <w:t>0</w:t>
            </w:r>
          </w:p>
        </w:tc>
        <w:tc>
          <w:tcPr>
            <w:tcW w:w="487" w:type="pct"/>
            <w:shd w:val="clear" w:color="auto" w:fill="auto"/>
            <w:vAlign w:val="center"/>
          </w:tcPr>
          <w:p w14:paraId="480383F4" w14:textId="77777777" w:rsidR="001E4F04" w:rsidRPr="002A326F" w:rsidRDefault="001E4F04" w:rsidP="001E4F04">
            <w:pPr>
              <w:spacing w:before="40" w:after="40" w:line="220" w:lineRule="exact"/>
              <w:jc w:val="center"/>
              <w:rPr>
                <w:sz w:val="16"/>
                <w:szCs w:val="16"/>
              </w:rPr>
            </w:pPr>
            <w:r w:rsidRPr="002A326F">
              <w:rPr>
                <w:sz w:val="16"/>
                <w:szCs w:val="16"/>
              </w:rPr>
              <w:t>1</w:t>
            </w:r>
          </w:p>
        </w:tc>
        <w:tc>
          <w:tcPr>
            <w:tcW w:w="340" w:type="pct"/>
          </w:tcPr>
          <w:p w14:paraId="49EA1569" w14:textId="77777777" w:rsidR="001E4F04" w:rsidRPr="002A326F" w:rsidRDefault="001E4F04" w:rsidP="001E4F04">
            <w:pPr>
              <w:spacing w:before="40" w:after="40" w:line="220" w:lineRule="exact"/>
              <w:jc w:val="center"/>
              <w:rPr>
                <w:sz w:val="16"/>
                <w:szCs w:val="16"/>
              </w:rPr>
            </w:pPr>
            <w:r w:rsidRPr="002A326F">
              <w:rPr>
                <w:sz w:val="16"/>
                <w:szCs w:val="16"/>
              </w:rPr>
              <w:t>331</w:t>
            </w:r>
          </w:p>
        </w:tc>
        <w:tc>
          <w:tcPr>
            <w:tcW w:w="317" w:type="pct"/>
            <w:vAlign w:val="center"/>
          </w:tcPr>
          <w:p w14:paraId="34443AF5" w14:textId="77777777" w:rsidR="001E4F04" w:rsidRPr="002A326F" w:rsidRDefault="001E4F04" w:rsidP="001E4F04">
            <w:pPr>
              <w:spacing w:before="40" w:after="40" w:line="220" w:lineRule="exact"/>
              <w:jc w:val="center"/>
              <w:rPr>
                <w:sz w:val="16"/>
                <w:szCs w:val="16"/>
              </w:rPr>
            </w:pPr>
            <w:r w:rsidRPr="002A326F">
              <w:rPr>
                <w:sz w:val="16"/>
                <w:szCs w:val="16"/>
              </w:rPr>
              <w:t>**</w:t>
            </w:r>
          </w:p>
        </w:tc>
        <w:tc>
          <w:tcPr>
            <w:tcW w:w="262" w:type="pct"/>
            <w:vAlign w:val="center"/>
          </w:tcPr>
          <w:p w14:paraId="38968C5D" w14:textId="77777777" w:rsidR="001E4F04" w:rsidRPr="002A326F" w:rsidRDefault="001E4F04" w:rsidP="001E4F04">
            <w:pPr>
              <w:spacing w:before="40" w:after="40" w:line="220" w:lineRule="exact"/>
              <w:jc w:val="center"/>
              <w:rPr>
                <w:sz w:val="16"/>
                <w:szCs w:val="16"/>
              </w:rPr>
            </w:pPr>
            <w:r w:rsidRPr="002A326F">
              <w:rPr>
                <w:sz w:val="16"/>
                <w:szCs w:val="16"/>
              </w:rPr>
              <w:t>0</w:t>
            </w:r>
          </w:p>
        </w:tc>
        <w:tc>
          <w:tcPr>
            <w:tcW w:w="311" w:type="pct"/>
            <w:shd w:val="clear" w:color="auto" w:fill="auto"/>
            <w:vAlign w:val="center"/>
          </w:tcPr>
          <w:p w14:paraId="0293B0F1" w14:textId="77777777" w:rsidR="001E4F04" w:rsidRPr="002A326F" w:rsidRDefault="001E4F04" w:rsidP="001E4F04">
            <w:pPr>
              <w:spacing w:before="40" w:after="40" w:line="220" w:lineRule="exact"/>
              <w:jc w:val="center"/>
              <w:rPr>
                <w:sz w:val="16"/>
                <w:szCs w:val="16"/>
              </w:rPr>
            </w:pPr>
            <w:r w:rsidRPr="002A326F">
              <w:rPr>
                <w:sz w:val="16"/>
                <w:szCs w:val="16"/>
              </w:rPr>
              <w:t>0</w:t>
            </w:r>
          </w:p>
        </w:tc>
        <w:tc>
          <w:tcPr>
            <w:tcW w:w="374" w:type="pct"/>
            <w:shd w:val="clear" w:color="auto" w:fill="auto"/>
            <w:vAlign w:val="center"/>
          </w:tcPr>
          <w:p w14:paraId="76F7C944" w14:textId="77777777" w:rsidR="001E4F04" w:rsidRPr="002A326F" w:rsidRDefault="001E4F04" w:rsidP="001E4F04">
            <w:pPr>
              <w:spacing w:before="40" w:after="40" w:line="220" w:lineRule="exact"/>
              <w:jc w:val="center"/>
              <w:rPr>
                <w:sz w:val="16"/>
                <w:szCs w:val="16"/>
              </w:rPr>
            </w:pPr>
            <w:r w:rsidRPr="002A326F">
              <w:rPr>
                <w:sz w:val="16"/>
                <w:szCs w:val="16"/>
              </w:rPr>
              <w:t>59</w:t>
            </w:r>
          </w:p>
        </w:tc>
        <w:tc>
          <w:tcPr>
            <w:tcW w:w="303" w:type="pct"/>
            <w:shd w:val="clear" w:color="auto" w:fill="auto"/>
            <w:vAlign w:val="center"/>
          </w:tcPr>
          <w:p w14:paraId="1AF12CFE" w14:textId="77777777" w:rsidR="001E4F04" w:rsidRPr="002A326F" w:rsidRDefault="001E4F04" w:rsidP="001E4F04">
            <w:pPr>
              <w:spacing w:before="40" w:after="40" w:line="220" w:lineRule="exact"/>
              <w:jc w:val="center"/>
              <w:rPr>
                <w:sz w:val="16"/>
                <w:szCs w:val="16"/>
              </w:rPr>
            </w:pPr>
            <w:r w:rsidRPr="002A326F">
              <w:rPr>
                <w:sz w:val="16"/>
                <w:szCs w:val="16"/>
              </w:rPr>
              <w:t>0</w:t>
            </w:r>
          </w:p>
        </w:tc>
        <w:tc>
          <w:tcPr>
            <w:tcW w:w="210" w:type="pct"/>
            <w:vAlign w:val="center"/>
          </w:tcPr>
          <w:p w14:paraId="3157DD6C" w14:textId="77777777" w:rsidR="001E4F04" w:rsidRPr="002A326F" w:rsidRDefault="001E4F04" w:rsidP="001E4F04">
            <w:pPr>
              <w:spacing w:before="40" w:after="40" w:line="220" w:lineRule="exact"/>
              <w:jc w:val="center"/>
              <w:rPr>
                <w:sz w:val="16"/>
                <w:szCs w:val="16"/>
              </w:rPr>
            </w:pPr>
            <w:r w:rsidRPr="002A326F">
              <w:rPr>
                <w:sz w:val="16"/>
                <w:szCs w:val="16"/>
              </w:rPr>
              <w:t>0</w:t>
            </w:r>
          </w:p>
        </w:tc>
        <w:tc>
          <w:tcPr>
            <w:tcW w:w="453" w:type="pct"/>
            <w:shd w:val="clear" w:color="auto" w:fill="auto"/>
            <w:vAlign w:val="center"/>
          </w:tcPr>
          <w:p w14:paraId="12D64736" w14:textId="77777777" w:rsidR="001E4F04" w:rsidRPr="002A326F" w:rsidRDefault="001E4F04" w:rsidP="001E4F04">
            <w:pPr>
              <w:spacing w:before="40" w:after="40" w:line="220" w:lineRule="exact"/>
              <w:jc w:val="center"/>
              <w:rPr>
                <w:sz w:val="16"/>
                <w:szCs w:val="16"/>
              </w:rPr>
            </w:pPr>
            <w:r w:rsidRPr="002A326F">
              <w:rPr>
                <w:sz w:val="16"/>
                <w:szCs w:val="16"/>
              </w:rPr>
              <w:t>0</w:t>
            </w:r>
          </w:p>
        </w:tc>
      </w:tr>
      <w:tr w:rsidR="00265396" w:rsidRPr="002A326F" w14:paraId="470007F3" w14:textId="77777777" w:rsidTr="00265396">
        <w:trPr>
          <w:trHeight w:val="81"/>
          <w:tblHeader/>
        </w:trPr>
        <w:tc>
          <w:tcPr>
            <w:tcW w:w="1264" w:type="pct"/>
            <w:shd w:val="clear" w:color="auto" w:fill="auto"/>
          </w:tcPr>
          <w:p w14:paraId="7FFE0AA4" w14:textId="77777777" w:rsidR="001E4F04" w:rsidRPr="002A326F" w:rsidRDefault="001E4F04" w:rsidP="001E4F04">
            <w:pPr>
              <w:spacing w:before="40" w:after="40" w:line="220" w:lineRule="exact"/>
              <w:ind w:right="113"/>
              <w:rPr>
                <w:sz w:val="16"/>
                <w:szCs w:val="16"/>
              </w:rPr>
            </w:pPr>
            <w:r w:rsidRPr="002A326F">
              <w:rPr>
                <w:sz w:val="16"/>
                <w:szCs w:val="16"/>
              </w:rPr>
              <w:t>4-e свидетельство (осмотр)</w:t>
            </w:r>
          </w:p>
        </w:tc>
        <w:tc>
          <w:tcPr>
            <w:tcW w:w="382" w:type="pct"/>
          </w:tcPr>
          <w:p w14:paraId="4FEB4092" w14:textId="77777777" w:rsidR="001E4F04" w:rsidRPr="002A326F" w:rsidRDefault="001E4F04" w:rsidP="001E4F04">
            <w:pPr>
              <w:spacing w:before="40" w:after="40" w:line="220" w:lineRule="exact"/>
              <w:jc w:val="center"/>
              <w:rPr>
                <w:sz w:val="16"/>
                <w:szCs w:val="16"/>
              </w:rPr>
            </w:pPr>
            <w:r w:rsidRPr="002A326F">
              <w:rPr>
                <w:sz w:val="16"/>
                <w:szCs w:val="16"/>
              </w:rPr>
              <w:t>30</w:t>
            </w:r>
          </w:p>
        </w:tc>
        <w:tc>
          <w:tcPr>
            <w:tcW w:w="297" w:type="pct"/>
            <w:vAlign w:val="center"/>
          </w:tcPr>
          <w:p w14:paraId="0F18F8C9" w14:textId="77777777" w:rsidR="001E4F04" w:rsidRPr="002A326F" w:rsidRDefault="001E4F04" w:rsidP="001E4F04">
            <w:pPr>
              <w:spacing w:before="40" w:after="40" w:line="220" w:lineRule="exact"/>
              <w:jc w:val="center"/>
              <w:rPr>
                <w:sz w:val="16"/>
                <w:szCs w:val="16"/>
              </w:rPr>
            </w:pPr>
            <w:r w:rsidRPr="002A326F">
              <w:rPr>
                <w:sz w:val="16"/>
                <w:szCs w:val="16"/>
              </w:rPr>
              <w:t>0</w:t>
            </w:r>
          </w:p>
        </w:tc>
        <w:tc>
          <w:tcPr>
            <w:tcW w:w="487" w:type="pct"/>
            <w:shd w:val="clear" w:color="auto" w:fill="auto"/>
            <w:vAlign w:val="center"/>
          </w:tcPr>
          <w:p w14:paraId="4C0CDF08" w14:textId="77777777" w:rsidR="001E4F04" w:rsidRPr="002A326F" w:rsidRDefault="001E4F04" w:rsidP="001E4F04">
            <w:pPr>
              <w:spacing w:before="40" w:after="40" w:line="220" w:lineRule="exact"/>
              <w:jc w:val="center"/>
              <w:rPr>
                <w:sz w:val="16"/>
                <w:szCs w:val="16"/>
              </w:rPr>
            </w:pPr>
            <w:r w:rsidRPr="002A326F">
              <w:rPr>
                <w:sz w:val="16"/>
                <w:szCs w:val="16"/>
              </w:rPr>
              <w:t>925</w:t>
            </w:r>
          </w:p>
        </w:tc>
        <w:tc>
          <w:tcPr>
            <w:tcW w:w="340" w:type="pct"/>
          </w:tcPr>
          <w:p w14:paraId="24D50F99" w14:textId="77777777" w:rsidR="001E4F04" w:rsidRPr="002A326F" w:rsidRDefault="001E4F04" w:rsidP="001E4F04">
            <w:pPr>
              <w:spacing w:before="40" w:after="40" w:line="220" w:lineRule="exact"/>
              <w:jc w:val="center"/>
              <w:rPr>
                <w:sz w:val="16"/>
                <w:szCs w:val="16"/>
              </w:rPr>
            </w:pPr>
          </w:p>
        </w:tc>
        <w:tc>
          <w:tcPr>
            <w:tcW w:w="317" w:type="pct"/>
            <w:vAlign w:val="center"/>
          </w:tcPr>
          <w:p w14:paraId="1CC42452" w14:textId="77777777" w:rsidR="001E4F04" w:rsidRPr="002A326F" w:rsidRDefault="001E4F04" w:rsidP="001E4F04">
            <w:pPr>
              <w:spacing w:before="40" w:after="40" w:line="220" w:lineRule="exact"/>
              <w:jc w:val="center"/>
              <w:rPr>
                <w:sz w:val="16"/>
                <w:szCs w:val="16"/>
              </w:rPr>
            </w:pPr>
            <w:r w:rsidRPr="002A326F">
              <w:rPr>
                <w:sz w:val="16"/>
                <w:szCs w:val="16"/>
              </w:rPr>
              <w:t>**</w:t>
            </w:r>
          </w:p>
        </w:tc>
        <w:tc>
          <w:tcPr>
            <w:tcW w:w="262" w:type="pct"/>
            <w:vAlign w:val="center"/>
          </w:tcPr>
          <w:p w14:paraId="2BB2190F" w14:textId="77777777" w:rsidR="001E4F04" w:rsidRPr="002A326F" w:rsidRDefault="001E4F04" w:rsidP="001E4F04">
            <w:pPr>
              <w:spacing w:before="40" w:after="40" w:line="220" w:lineRule="exact"/>
              <w:jc w:val="center"/>
              <w:rPr>
                <w:sz w:val="16"/>
                <w:szCs w:val="16"/>
              </w:rPr>
            </w:pPr>
            <w:r w:rsidRPr="002A326F">
              <w:rPr>
                <w:sz w:val="16"/>
                <w:szCs w:val="16"/>
              </w:rPr>
              <w:t>20</w:t>
            </w:r>
          </w:p>
        </w:tc>
        <w:tc>
          <w:tcPr>
            <w:tcW w:w="311" w:type="pct"/>
            <w:shd w:val="clear" w:color="auto" w:fill="auto"/>
            <w:vAlign w:val="center"/>
          </w:tcPr>
          <w:p w14:paraId="6A7821EC" w14:textId="77777777" w:rsidR="001E4F04" w:rsidRPr="002A326F" w:rsidRDefault="001E4F04" w:rsidP="001E4F04">
            <w:pPr>
              <w:spacing w:before="40" w:after="40" w:line="220" w:lineRule="exact"/>
              <w:jc w:val="center"/>
              <w:rPr>
                <w:sz w:val="16"/>
                <w:szCs w:val="16"/>
              </w:rPr>
            </w:pPr>
            <w:r w:rsidRPr="002A326F">
              <w:rPr>
                <w:sz w:val="16"/>
                <w:szCs w:val="16"/>
              </w:rPr>
              <w:t>29</w:t>
            </w:r>
          </w:p>
        </w:tc>
        <w:tc>
          <w:tcPr>
            <w:tcW w:w="374" w:type="pct"/>
            <w:shd w:val="clear" w:color="auto" w:fill="auto"/>
            <w:vAlign w:val="center"/>
          </w:tcPr>
          <w:p w14:paraId="1DBA53E5" w14:textId="77777777" w:rsidR="001E4F04" w:rsidRPr="002A326F" w:rsidRDefault="001E4F04" w:rsidP="001E4F04">
            <w:pPr>
              <w:spacing w:before="40" w:after="40" w:line="220" w:lineRule="exact"/>
              <w:jc w:val="center"/>
              <w:rPr>
                <w:sz w:val="16"/>
                <w:szCs w:val="16"/>
              </w:rPr>
            </w:pPr>
            <w:r w:rsidRPr="002A326F">
              <w:rPr>
                <w:sz w:val="16"/>
                <w:szCs w:val="16"/>
              </w:rPr>
              <w:t>6 296</w:t>
            </w:r>
          </w:p>
        </w:tc>
        <w:tc>
          <w:tcPr>
            <w:tcW w:w="303" w:type="pct"/>
            <w:shd w:val="clear" w:color="auto" w:fill="auto"/>
            <w:vAlign w:val="center"/>
          </w:tcPr>
          <w:p w14:paraId="10314705" w14:textId="77777777" w:rsidR="001E4F04" w:rsidRPr="002A326F" w:rsidRDefault="001E4F04" w:rsidP="001E4F04">
            <w:pPr>
              <w:spacing w:before="40" w:after="40" w:line="220" w:lineRule="exact"/>
              <w:jc w:val="center"/>
              <w:rPr>
                <w:sz w:val="16"/>
                <w:szCs w:val="16"/>
              </w:rPr>
            </w:pPr>
            <w:r w:rsidRPr="002A326F">
              <w:rPr>
                <w:sz w:val="16"/>
                <w:szCs w:val="16"/>
              </w:rPr>
              <w:t>22</w:t>
            </w:r>
          </w:p>
        </w:tc>
        <w:tc>
          <w:tcPr>
            <w:tcW w:w="210" w:type="pct"/>
            <w:vAlign w:val="center"/>
          </w:tcPr>
          <w:p w14:paraId="4D7E4197" w14:textId="77777777" w:rsidR="001E4F04" w:rsidRPr="002A326F" w:rsidRDefault="001E4F04" w:rsidP="001E4F04">
            <w:pPr>
              <w:spacing w:before="40" w:after="40" w:line="220" w:lineRule="exact"/>
              <w:jc w:val="center"/>
              <w:rPr>
                <w:sz w:val="16"/>
                <w:szCs w:val="16"/>
              </w:rPr>
            </w:pPr>
            <w:r w:rsidRPr="002A326F">
              <w:rPr>
                <w:sz w:val="16"/>
                <w:szCs w:val="16"/>
              </w:rPr>
              <w:t>0</w:t>
            </w:r>
          </w:p>
        </w:tc>
        <w:tc>
          <w:tcPr>
            <w:tcW w:w="453" w:type="pct"/>
            <w:shd w:val="clear" w:color="auto" w:fill="auto"/>
            <w:vAlign w:val="center"/>
          </w:tcPr>
          <w:p w14:paraId="7FA70F39" w14:textId="77777777" w:rsidR="001E4F04" w:rsidRPr="002A326F" w:rsidRDefault="001E4F04" w:rsidP="001E4F04">
            <w:pPr>
              <w:spacing w:before="40" w:after="40" w:line="220" w:lineRule="exact"/>
              <w:jc w:val="center"/>
              <w:rPr>
                <w:sz w:val="16"/>
                <w:szCs w:val="16"/>
              </w:rPr>
            </w:pPr>
            <w:r w:rsidRPr="002A326F">
              <w:rPr>
                <w:sz w:val="16"/>
                <w:szCs w:val="16"/>
              </w:rPr>
              <w:t>20</w:t>
            </w:r>
          </w:p>
        </w:tc>
      </w:tr>
      <w:tr w:rsidR="00265396" w:rsidRPr="002A326F" w14:paraId="057927E0" w14:textId="77777777" w:rsidTr="00265396">
        <w:trPr>
          <w:trHeight w:val="199"/>
          <w:tblHeader/>
        </w:trPr>
        <w:tc>
          <w:tcPr>
            <w:tcW w:w="1264" w:type="pct"/>
            <w:shd w:val="clear" w:color="auto" w:fill="auto"/>
          </w:tcPr>
          <w:p w14:paraId="673DD40F" w14:textId="77777777" w:rsidR="001E4F04" w:rsidRPr="002A326F" w:rsidRDefault="001E4F04" w:rsidP="001E4F04">
            <w:pPr>
              <w:spacing w:before="40" w:after="40" w:line="220" w:lineRule="exact"/>
              <w:ind w:right="113"/>
              <w:rPr>
                <w:sz w:val="16"/>
                <w:szCs w:val="16"/>
              </w:rPr>
            </w:pPr>
            <w:r w:rsidRPr="002A326F">
              <w:rPr>
                <w:sz w:val="16"/>
                <w:szCs w:val="16"/>
              </w:rPr>
              <w:t>4-e свидетельство (значение К)</w:t>
            </w:r>
          </w:p>
        </w:tc>
        <w:tc>
          <w:tcPr>
            <w:tcW w:w="382" w:type="pct"/>
          </w:tcPr>
          <w:p w14:paraId="49FD3B09" w14:textId="07104FE2" w:rsidR="001E4F04" w:rsidRPr="002A326F" w:rsidRDefault="0063763C" w:rsidP="001E4F04">
            <w:pPr>
              <w:spacing w:before="40" w:after="40" w:line="220" w:lineRule="exact"/>
              <w:jc w:val="center"/>
              <w:rPr>
                <w:sz w:val="16"/>
                <w:szCs w:val="16"/>
              </w:rPr>
            </w:pPr>
            <w:r>
              <w:rPr>
                <w:sz w:val="16"/>
                <w:szCs w:val="16"/>
              </w:rPr>
              <w:t>–</w:t>
            </w:r>
          </w:p>
        </w:tc>
        <w:tc>
          <w:tcPr>
            <w:tcW w:w="297" w:type="pct"/>
            <w:vAlign w:val="center"/>
          </w:tcPr>
          <w:p w14:paraId="12CE9E37" w14:textId="77777777" w:rsidR="001E4F04" w:rsidRPr="002A326F" w:rsidRDefault="001E4F04" w:rsidP="001E4F04">
            <w:pPr>
              <w:spacing w:before="40" w:after="40" w:line="220" w:lineRule="exact"/>
              <w:jc w:val="center"/>
              <w:rPr>
                <w:sz w:val="16"/>
                <w:szCs w:val="16"/>
              </w:rPr>
            </w:pPr>
            <w:r w:rsidRPr="002A326F">
              <w:rPr>
                <w:sz w:val="16"/>
                <w:szCs w:val="16"/>
              </w:rPr>
              <w:t>0</w:t>
            </w:r>
          </w:p>
        </w:tc>
        <w:tc>
          <w:tcPr>
            <w:tcW w:w="487" w:type="pct"/>
            <w:shd w:val="clear" w:color="auto" w:fill="auto"/>
            <w:vAlign w:val="center"/>
          </w:tcPr>
          <w:p w14:paraId="1B986492" w14:textId="77777777" w:rsidR="001E4F04" w:rsidRPr="002A326F" w:rsidRDefault="001E4F04" w:rsidP="001E4F04">
            <w:pPr>
              <w:spacing w:before="40" w:after="40" w:line="220" w:lineRule="exact"/>
              <w:jc w:val="center"/>
              <w:rPr>
                <w:sz w:val="16"/>
                <w:szCs w:val="16"/>
              </w:rPr>
            </w:pPr>
            <w:r w:rsidRPr="002A326F">
              <w:rPr>
                <w:sz w:val="16"/>
                <w:szCs w:val="16"/>
              </w:rPr>
              <w:t>8</w:t>
            </w:r>
          </w:p>
        </w:tc>
        <w:tc>
          <w:tcPr>
            <w:tcW w:w="340" w:type="pct"/>
          </w:tcPr>
          <w:p w14:paraId="4056FE8B" w14:textId="77777777" w:rsidR="001E4F04" w:rsidRPr="002A326F" w:rsidRDefault="001E4F04" w:rsidP="001E4F04">
            <w:pPr>
              <w:spacing w:before="40" w:after="40" w:line="220" w:lineRule="exact"/>
              <w:jc w:val="center"/>
              <w:rPr>
                <w:sz w:val="16"/>
                <w:szCs w:val="16"/>
              </w:rPr>
            </w:pPr>
          </w:p>
        </w:tc>
        <w:tc>
          <w:tcPr>
            <w:tcW w:w="317" w:type="pct"/>
            <w:vAlign w:val="center"/>
          </w:tcPr>
          <w:p w14:paraId="646FFB9A" w14:textId="77777777" w:rsidR="001E4F04" w:rsidRPr="002A326F" w:rsidRDefault="001E4F04" w:rsidP="001E4F04">
            <w:pPr>
              <w:spacing w:before="40" w:after="40" w:line="220" w:lineRule="exact"/>
              <w:jc w:val="center"/>
              <w:rPr>
                <w:sz w:val="16"/>
                <w:szCs w:val="16"/>
              </w:rPr>
            </w:pPr>
            <w:r w:rsidRPr="002A326F">
              <w:rPr>
                <w:sz w:val="16"/>
                <w:szCs w:val="16"/>
              </w:rPr>
              <w:t>**</w:t>
            </w:r>
          </w:p>
        </w:tc>
        <w:tc>
          <w:tcPr>
            <w:tcW w:w="262" w:type="pct"/>
            <w:vAlign w:val="center"/>
          </w:tcPr>
          <w:p w14:paraId="37142C5F" w14:textId="77777777" w:rsidR="001E4F04" w:rsidRPr="002A326F" w:rsidRDefault="001E4F04" w:rsidP="001E4F04">
            <w:pPr>
              <w:spacing w:before="40" w:after="40" w:line="220" w:lineRule="exact"/>
              <w:jc w:val="center"/>
              <w:rPr>
                <w:sz w:val="16"/>
                <w:szCs w:val="16"/>
              </w:rPr>
            </w:pPr>
            <w:r w:rsidRPr="002A326F">
              <w:rPr>
                <w:sz w:val="16"/>
                <w:szCs w:val="16"/>
              </w:rPr>
              <w:t>0</w:t>
            </w:r>
          </w:p>
        </w:tc>
        <w:tc>
          <w:tcPr>
            <w:tcW w:w="311" w:type="pct"/>
            <w:shd w:val="clear" w:color="auto" w:fill="auto"/>
            <w:vAlign w:val="center"/>
          </w:tcPr>
          <w:p w14:paraId="1BF701CB" w14:textId="77777777" w:rsidR="001E4F04" w:rsidRPr="002A326F" w:rsidRDefault="001E4F04" w:rsidP="001E4F04">
            <w:pPr>
              <w:spacing w:before="40" w:after="40" w:line="220" w:lineRule="exact"/>
              <w:jc w:val="center"/>
              <w:rPr>
                <w:sz w:val="16"/>
                <w:szCs w:val="16"/>
              </w:rPr>
            </w:pPr>
            <w:r w:rsidRPr="002A326F">
              <w:rPr>
                <w:sz w:val="16"/>
                <w:szCs w:val="16"/>
              </w:rPr>
              <w:t>0</w:t>
            </w:r>
          </w:p>
        </w:tc>
        <w:tc>
          <w:tcPr>
            <w:tcW w:w="374" w:type="pct"/>
            <w:shd w:val="clear" w:color="auto" w:fill="auto"/>
            <w:vAlign w:val="center"/>
          </w:tcPr>
          <w:p w14:paraId="6E0C94F2" w14:textId="77777777" w:rsidR="001E4F04" w:rsidRPr="002A326F" w:rsidRDefault="001E4F04" w:rsidP="001E4F04">
            <w:pPr>
              <w:spacing w:before="40" w:after="40" w:line="220" w:lineRule="exact"/>
              <w:jc w:val="center"/>
              <w:rPr>
                <w:sz w:val="16"/>
                <w:szCs w:val="16"/>
              </w:rPr>
            </w:pPr>
            <w:r w:rsidRPr="002A326F">
              <w:rPr>
                <w:sz w:val="16"/>
                <w:szCs w:val="16"/>
              </w:rPr>
              <w:t>59</w:t>
            </w:r>
          </w:p>
        </w:tc>
        <w:tc>
          <w:tcPr>
            <w:tcW w:w="303" w:type="pct"/>
            <w:shd w:val="clear" w:color="auto" w:fill="auto"/>
            <w:vAlign w:val="center"/>
          </w:tcPr>
          <w:p w14:paraId="73BAFDB3" w14:textId="77777777" w:rsidR="001E4F04" w:rsidRPr="002A326F" w:rsidRDefault="001E4F04" w:rsidP="001E4F04">
            <w:pPr>
              <w:spacing w:before="40" w:after="40" w:line="220" w:lineRule="exact"/>
              <w:jc w:val="center"/>
              <w:rPr>
                <w:sz w:val="16"/>
                <w:szCs w:val="16"/>
              </w:rPr>
            </w:pPr>
            <w:r w:rsidRPr="002A326F">
              <w:rPr>
                <w:sz w:val="16"/>
                <w:szCs w:val="16"/>
              </w:rPr>
              <w:t>0</w:t>
            </w:r>
          </w:p>
        </w:tc>
        <w:tc>
          <w:tcPr>
            <w:tcW w:w="210" w:type="pct"/>
            <w:vAlign w:val="center"/>
          </w:tcPr>
          <w:p w14:paraId="67A3AA8B" w14:textId="77777777" w:rsidR="001E4F04" w:rsidRPr="002A326F" w:rsidRDefault="001E4F04" w:rsidP="001E4F04">
            <w:pPr>
              <w:spacing w:before="40" w:after="40" w:line="220" w:lineRule="exact"/>
              <w:jc w:val="center"/>
              <w:rPr>
                <w:sz w:val="16"/>
                <w:szCs w:val="16"/>
              </w:rPr>
            </w:pPr>
            <w:r w:rsidRPr="002A326F">
              <w:rPr>
                <w:sz w:val="16"/>
                <w:szCs w:val="16"/>
              </w:rPr>
              <w:t>0</w:t>
            </w:r>
          </w:p>
        </w:tc>
        <w:tc>
          <w:tcPr>
            <w:tcW w:w="453" w:type="pct"/>
            <w:shd w:val="clear" w:color="auto" w:fill="auto"/>
            <w:vAlign w:val="center"/>
          </w:tcPr>
          <w:p w14:paraId="0CD293B4" w14:textId="77777777" w:rsidR="001E4F04" w:rsidRPr="002A326F" w:rsidRDefault="001E4F04" w:rsidP="001E4F04">
            <w:pPr>
              <w:spacing w:before="40" w:after="40" w:line="220" w:lineRule="exact"/>
              <w:jc w:val="center"/>
              <w:rPr>
                <w:sz w:val="16"/>
                <w:szCs w:val="16"/>
              </w:rPr>
            </w:pPr>
            <w:r w:rsidRPr="002A326F">
              <w:rPr>
                <w:sz w:val="16"/>
                <w:szCs w:val="16"/>
              </w:rPr>
              <w:t>0</w:t>
            </w:r>
          </w:p>
        </w:tc>
      </w:tr>
      <w:tr w:rsidR="00265396" w:rsidRPr="002A326F" w14:paraId="48805E90" w14:textId="77777777" w:rsidTr="00265396">
        <w:trPr>
          <w:trHeight w:val="189"/>
          <w:tblHeader/>
        </w:trPr>
        <w:tc>
          <w:tcPr>
            <w:tcW w:w="1264" w:type="pct"/>
            <w:shd w:val="clear" w:color="auto" w:fill="auto"/>
          </w:tcPr>
          <w:p w14:paraId="13FB7ACB" w14:textId="77777777" w:rsidR="001E4F04" w:rsidRPr="002A326F" w:rsidRDefault="001E4F04" w:rsidP="001E4F04">
            <w:pPr>
              <w:spacing w:before="40" w:after="40" w:line="220" w:lineRule="exact"/>
              <w:ind w:right="113"/>
              <w:rPr>
                <w:sz w:val="16"/>
                <w:szCs w:val="16"/>
              </w:rPr>
            </w:pPr>
            <w:r w:rsidRPr="002A326F">
              <w:rPr>
                <w:sz w:val="16"/>
                <w:szCs w:val="16"/>
              </w:rPr>
              <w:t>5-e свидетельство (осмотр)</w:t>
            </w:r>
          </w:p>
        </w:tc>
        <w:tc>
          <w:tcPr>
            <w:tcW w:w="382" w:type="pct"/>
          </w:tcPr>
          <w:p w14:paraId="31A27CFD" w14:textId="77777777" w:rsidR="001E4F04" w:rsidRPr="002A326F" w:rsidRDefault="001E4F04" w:rsidP="001E4F04">
            <w:pPr>
              <w:spacing w:before="40" w:after="40" w:line="220" w:lineRule="exact"/>
              <w:jc w:val="center"/>
              <w:rPr>
                <w:sz w:val="16"/>
                <w:szCs w:val="16"/>
              </w:rPr>
            </w:pPr>
            <w:r w:rsidRPr="002A326F">
              <w:rPr>
                <w:sz w:val="16"/>
                <w:szCs w:val="16"/>
              </w:rPr>
              <w:t>0</w:t>
            </w:r>
          </w:p>
        </w:tc>
        <w:tc>
          <w:tcPr>
            <w:tcW w:w="297" w:type="pct"/>
            <w:vAlign w:val="center"/>
          </w:tcPr>
          <w:p w14:paraId="41A1B513" w14:textId="77777777" w:rsidR="001E4F04" w:rsidRPr="002A326F" w:rsidRDefault="001E4F04" w:rsidP="001E4F04">
            <w:pPr>
              <w:spacing w:before="40" w:after="40" w:line="220" w:lineRule="exact"/>
              <w:jc w:val="center"/>
              <w:rPr>
                <w:sz w:val="16"/>
                <w:szCs w:val="16"/>
              </w:rPr>
            </w:pPr>
            <w:r w:rsidRPr="002A326F">
              <w:rPr>
                <w:sz w:val="16"/>
                <w:szCs w:val="16"/>
              </w:rPr>
              <w:t>0</w:t>
            </w:r>
          </w:p>
        </w:tc>
        <w:tc>
          <w:tcPr>
            <w:tcW w:w="487" w:type="pct"/>
            <w:shd w:val="clear" w:color="auto" w:fill="auto"/>
            <w:vAlign w:val="center"/>
          </w:tcPr>
          <w:p w14:paraId="73AC7876" w14:textId="77777777" w:rsidR="001E4F04" w:rsidRPr="002A326F" w:rsidRDefault="001E4F04" w:rsidP="001E4F04">
            <w:pPr>
              <w:spacing w:before="40" w:after="40" w:line="220" w:lineRule="exact"/>
              <w:jc w:val="center"/>
              <w:rPr>
                <w:sz w:val="16"/>
                <w:szCs w:val="16"/>
              </w:rPr>
            </w:pPr>
            <w:r w:rsidRPr="002A326F">
              <w:rPr>
                <w:sz w:val="16"/>
                <w:szCs w:val="16"/>
              </w:rPr>
              <w:t>271</w:t>
            </w:r>
          </w:p>
        </w:tc>
        <w:tc>
          <w:tcPr>
            <w:tcW w:w="340" w:type="pct"/>
          </w:tcPr>
          <w:p w14:paraId="3A96298C" w14:textId="77777777" w:rsidR="001E4F04" w:rsidRPr="002A326F" w:rsidRDefault="001E4F04" w:rsidP="001E4F04">
            <w:pPr>
              <w:spacing w:before="40" w:after="40" w:line="220" w:lineRule="exact"/>
              <w:jc w:val="center"/>
              <w:rPr>
                <w:sz w:val="16"/>
                <w:szCs w:val="16"/>
              </w:rPr>
            </w:pPr>
          </w:p>
        </w:tc>
        <w:tc>
          <w:tcPr>
            <w:tcW w:w="317" w:type="pct"/>
            <w:vAlign w:val="center"/>
          </w:tcPr>
          <w:p w14:paraId="2DC4C23E" w14:textId="77777777" w:rsidR="001E4F04" w:rsidRPr="002A326F" w:rsidRDefault="001E4F04" w:rsidP="001E4F04">
            <w:pPr>
              <w:spacing w:before="40" w:after="40" w:line="220" w:lineRule="exact"/>
              <w:jc w:val="center"/>
              <w:rPr>
                <w:sz w:val="16"/>
                <w:szCs w:val="16"/>
              </w:rPr>
            </w:pPr>
            <w:r w:rsidRPr="002A326F">
              <w:rPr>
                <w:sz w:val="16"/>
                <w:szCs w:val="16"/>
              </w:rPr>
              <w:t>**</w:t>
            </w:r>
          </w:p>
        </w:tc>
        <w:tc>
          <w:tcPr>
            <w:tcW w:w="262" w:type="pct"/>
            <w:vAlign w:val="center"/>
          </w:tcPr>
          <w:p w14:paraId="705C8AF4" w14:textId="77777777" w:rsidR="001E4F04" w:rsidRPr="002A326F" w:rsidRDefault="001E4F04" w:rsidP="001E4F04">
            <w:pPr>
              <w:spacing w:before="40" w:after="40" w:line="220" w:lineRule="exact"/>
              <w:jc w:val="center"/>
              <w:rPr>
                <w:sz w:val="16"/>
                <w:szCs w:val="16"/>
              </w:rPr>
            </w:pPr>
            <w:r w:rsidRPr="002A326F">
              <w:rPr>
                <w:sz w:val="16"/>
                <w:szCs w:val="16"/>
              </w:rPr>
              <w:t>1</w:t>
            </w:r>
          </w:p>
        </w:tc>
        <w:tc>
          <w:tcPr>
            <w:tcW w:w="311" w:type="pct"/>
            <w:shd w:val="clear" w:color="auto" w:fill="auto"/>
            <w:vAlign w:val="center"/>
          </w:tcPr>
          <w:p w14:paraId="294BA8F4" w14:textId="77777777" w:rsidR="001E4F04" w:rsidRPr="002A326F" w:rsidRDefault="001E4F04" w:rsidP="001E4F04">
            <w:pPr>
              <w:spacing w:before="40" w:after="40" w:line="220" w:lineRule="exact"/>
              <w:jc w:val="center"/>
              <w:rPr>
                <w:sz w:val="16"/>
                <w:szCs w:val="16"/>
              </w:rPr>
            </w:pPr>
            <w:r w:rsidRPr="002A326F">
              <w:rPr>
                <w:sz w:val="16"/>
                <w:szCs w:val="16"/>
              </w:rPr>
              <w:t>74</w:t>
            </w:r>
          </w:p>
        </w:tc>
        <w:tc>
          <w:tcPr>
            <w:tcW w:w="374" w:type="pct"/>
            <w:shd w:val="clear" w:color="auto" w:fill="auto"/>
            <w:vAlign w:val="center"/>
          </w:tcPr>
          <w:p w14:paraId="569D6B49" w14:textId="77777777" w:rsidR="001E4F04" w:rsidRPr="002A326F" w:rsidRDefault="001E4F04" w:rsidP="001E4F04">
            <w:pPr>
              <w:spacing w:before="40" w:after="40" w:line="220" w:lineRule="exact"/>
              <w:jc w:val="center"/>
              <w:rPr>
                <w:sz w:val="16"/>
                <w:szCs w:val="16"/>
              </w:rPr>
            </w:pPr>
            <w:r w:rsidRPr="002A326F">
              <w:rPr>
                <w:sz w:val="16"/>
                <w:szCs w:val="16"/>
              </w:rPr>
              <w:t>6 869</w:t>
            </w:r>
          </w:p>
        </w:tc>
        <w:tc>
          <w:tcPr>
            <w:tcW w:w="303" w:type="pct"/>
            <w:shd w:val="clear" w:color="auto" w:fill="auto"/>
            <w:vAlign w:val="center"/>
          </w:tcPr>
          <w:p w14:paraId="7029B6C5" w14:textId="77777777" w:rsidR="001E4F04" w:rsidRPr="002A326F" w:rsidRDefault="001E4F04" w:rsidP="001E4F04">
            <w:pPr>
              <w:spacing w:before="40" w:after="40" w:line="220" w:lineRule="exact"/>
              <w:jc w:val="center"/>
              <w:rPr>
                <w:sz w:val="16"/>
                <w:szCs w:val="16"/>
              </w:rPr>
            </w:pPr>
            <w:r w:rsidRPr="002A326F">
              <w:rPr>
                <w:sz w:val="16"/>
                <w:szCs w:val="16"/>
              </w:rPr>
              <w:t>22</w:t>
            </w:r>
          </w:p>
        </w:tc>
        <w:tc>
          <w:tcPr>
            <w:tcW w:w="210" w:type="pct"/>
            <w:vAlign w:val="center"/>
          </w:tcPr>
          <w:p w14:paraId="0B5588F3" w14:textId="77777777" w:rsidR="001E4F04" w:rsidRPr="002A326F" w:rsidRDefault="001E4F04" w:rsidP="001E4F04">
            <w:pPr>
              <w:spacing w:before="40" w:after="40" w:line="220" w:lineRule="exact"/>
              <w:jc w:val="center"/>
              <w:rPr>
                <w:sz w:val="16"/>
                <w:szCs w:val="16"/>
              </w:rPr>
            </w:pPr>
            <w:r w:rsidRPr="002A326F">
              <w:rPr>
                <w:sz w:val="16"/>
                <w:szCs w:val="16"/>
              </w:rPr>
              <w:t>0</w:t>
            </w:r>
          </w:p>
        </w:tc>
        <w:tc>
          <w:tcPr>
            <w:tcW w:w="453" w:type="pct"/>
            <w:shd w:val="clear" w:color="auto" w:fill="auto"/>
            <w:vAlign w:val="center"/>
          </w:tcPr>
          <w:p w14:paraId="6B737C9C" w14:textId="77777777" w:rsidR="001E4F04" w:rsidRPr="002A326F" w:rsidRDefault="001E4F04" w:rsidP="001E4F04">
            <w:pPr>
              <w:spacing w:before="40" w:after="40" w:line="220" w:lineRule="exact"/>
              <w:jc w:val="center"/>
              <w:rPr>
                <w:sz w:val="16"/>
                <w:szCs w:val="16"/>
              </w:rPr>
            </w:pPr>
            <w:r w:rsidRPr="002A326F">
              <w:rPr>
                <w:sz w:val="16"/>
                <w:szCs w:val="16"/>
              </w:rPr>
              <w:t>0</w:t>
            </w:r>
          </w:p>
        </w:tc>
      </w:tr>
      <w:tr w:rsidR="00265396" w:rsidRPr="002A326F" w14:paraId="4FD264EB" w14:textId="77777777" w:rsidTr="00265396">
        <w:trPr>
          <w:trHeight w:val="165"/>
          <w:tblHeader/>
        </w:trPr>
        <w:tc>
          <w:tcPr>
            <w:tcW w:w="1264" w:type="pct"/>
            <w:tcBorders>
              <w:bottom w:val="single" w:sz="4" w:space="0" w:color="auto"/>
            </w:tcBorders>
            <w:shd w:val="clear" w:color="auto" w:fill="auto"/>
          </w:tcPr>
          <w:p w14:paraId="7FB897BF" w14:textId="77777777" w:rsidR="001E4F04" w:rsidRPr="002A326F" w:rsidRDefault="001E4F04" w:rsidP="001E4F04">
            <w:pPr>
              <w:spacing w:before="40" w:after="40" w:line="220" w:lineRule="exact"/>
              <w:ind w:right="113"/>
              <w:rPr>
                <w:sz w:val="16"/>
                <w:szCs w:val="16"/>
              </w:rPr>
            </w:pPr>
            <w:r w:rsidRPr="002A326F">
              <w:rPr>
                <w:sz w:val="16"/>
                <w:szCs w:val="16"/>
              </w:rPr>
              <w:t>5-e свидетельство (значение К)</w:t>
            </w:r>
          </w:p>
        </w:tc>
        <w:tc>
          <w:tcPr>
            <w:tcW w:w="382" w:type="pct"/>
            <w:tcBorders>
              <w:bottom w:val="single" w:sz="4" w:space="0" w:color="auto"/>
            </w:tcBorders>
          </w:tcPr>
          <w:p w14:paraId="67A267A1" w14:textId="69089237" w:rsidR="001E4F04" w:rsidRPr="002A326F" w:rsidRDefault="0063763C" w:rsidP="001E4F04">
            <w:pPr>
              <w:spacing w:before="40" w:after="40" w:line="220" w:lineRule="exact"/>
              <w:jc w:val="center"/>
              <w:rPr>
                <w:sz w:val="16"/>
                <w:szCs w:val="16"/>
              </w:rPr>
            </w:pPr>
            <w:r>
              <w:rPr>
                <w:sz w:val="16"/>
                <w:szCs w:val="16"/>
              </w:rPr>
              <w:t>–</w:t>
            </w:r>
          </w:p>
        </w:tc>
        <w:tc>
          <w:tcPr>
            <w:tcW w:w="297" w:type="pct"/>
            <w:tcBorders>
              <w:bottom w:val="single" w:sz="4" w:space="0" w:color="auto"/>
            </w:tcBorders>
            <w:vAlign w:val="center"/>
          </w:tcPr>
          <w:p w14:paraId="5C6E8565" w14:textId="77777777" w:rsidR="001E4F04" w:rsidRPr="002A326F" w:rsidRDefault="001E4F04" w:rsidP="001E4F04">
            <w:pPr>
              <w:spacing w:before="40" w:after="40" w:line="220" w:lineRule="exact"/>
              <w:jc w:val="center"/>
              <w:rPr>
                <w:sz w:val="16"/>
                <w:szCs w:val="16"/>
              </w:rPr>
            </w:pPr>
            <w:r w:rsidRPr="002A326F">
              <w:rPr>
                <w:sz w:val="16"/>
                <w:szCs w:val="16"/>
              </w:rPr>
              <w:t>0</w:t>
            </w:r>
          </w:p>
        </w:tc>
        <w:tc>
          <w:tcPr>
            <w:tcW w:w="487" w:type="pct"/>
            <w:tcBorders>
              <w:bottom w:val="single" w:sz="4" w:space="0" w:color="auto"/>
            </w:tcBorders>
            <w:shd w:val="clear" w:color="auto" w:fill="auto"/>
            <w:vAlign w:val="center"/>
          </w:tcPr>
          <w:p w14:paraId="170061D7" w14:textId="77777777" w:rsidR="001E4F04" w:rsidRPr="002A326F" w:rsidRDefault="001E4F04" w:rsidP="001E4F04">
            <w:pPr>
              <w:spacing w:before="40" w:after="40" w:line="220" w:lineRule="exact"/>
              <w:jc w:val="center"/>
              <w:rPr>
                <w:sz w:val="16"/>
                <w:szCs w:val="16"/>
              </w:rPr>
            </w:pPr>
            <w:r w:rsidRPr="002A326F">
              <w:rPr>
                <w:sz w:val="16"/>
                <w:szCs w:val="16"/>
              </w:rPr>
              <w:t>5</w:t>
            </w:r>
          </w:p>
        </w:tc>
        <w:tc>
          <w:tcPr>
            <w:tcW w:w="340" w:type="pct"/>
            <w:tcBorders>
              <w:bottom w:val="single" w:sz="4" w:space="0" w:color="auto"/>
            </w:tcBorders>
          </w:tcPr>
          <w:p w14:paraId="04B62909" w14:textId="77777777" w:rsidR="001E4F04" w:rsidRPr="002A326F" w:rsidRDefault="001E4F04" w:rsidP="001E4F04">
            <w:pPr>
              <w:spacing w:before="40" w:after="40" w:line="220" w:lineRule="exact"/>
              <w:jc w:val="center"/>
              <w:rPr>
                <w:sz w:val="16"/>
                <w:szCs w:val="16"/>
              </w:rPr>
            </w:pPr>
          </w:p>
        </w:tc>
        <w:tc>
          <w:tcPr>
            <w:tcW w:w="317" w:type="pct"/>
            <w:tcBorders>
              <w:bottom w:val="single" w:sz="4" w:space="0" w:color="auto"/>
            </w:tcBorders>
            <w:vAlign w:val="center"/>
          </w:tcPr>
          <w:p w14:paraId="5B50ED06" w14:textId="77777777" w:rsidR="001E4F04" w:rsidRPr="002A326F" w:rsidRDefault="001E4F04" w:rsidP="001E4F04">
            <w:pPr>
              <w:spacing w:before="40" w:after="40" w:line="220" w:lineRule="exact"/>
              <w:jc w:val="center"/>
              <w:rPr>
                <w:sz w:val="16"/>
                <w:szCs w:val="16"/>
              </w:rPr>
            </w:pPr>
            <w:r w:rsidRPr="002A326F">
              <w:rPr>
                <w:sz w:val="16"/>
                <w:szCs w:val="16"/>
              </w:rPr>
              <w:t>**</w:t>
            </w:r>
          </w:p>
        </w:tc>
        <w:tc>
          <w:tcPr>
            <w:tcW w:w="262" w:type="pct"/>
            <w:tcBorders>
              <w:bottom w:val="single" w:sz="4" w:space="0" w:color="auto"/>
            </w:tcBorders>
            <w:vAlign w:val="center"/>
          </w:tcPr>
          <w:p w14:paraId="4AA1E635" w14:textId="77777777" w:rsidR="001E4F04" w:rsidRPr="002A326F" w:rsidRDefault="001E4F04" w:rsidP="001E4F04">
            <w:pPr>
              <w:spacing w:before="40" w:after="40" w:line="220" w:lineRule="exact"/>
              <w:jc w:val="center"/>
              <w:rPr>
                <w:sz w:val="16"/>
                <w:szCs w:val="16"/>
              </w:rPr>
            </w:pPr>
            <w:r w:rsidRPr="002A326F">
              <w:rPr>
                <w:sz w:val="16"/>
                <w:szCs w:val="16"/>
              </w:rPr>
              <w:t>0</w:t>
            </w:r>
          </w:p>
        </w:tc>
        <w:tc>
          <w:tcPr>
            <w:tcW w:w="311" w:type="pct"/>
            <w:tcBorders>
              <w:bottom w:val="single" w:sz="4" w:space="0" w:color="auto"/>
            </w:tcBorders>
            <w:shd w:val="clear" w:color="auto" w:fill="auto"/>
            <w:vAlign w:val="center"/>
          </w:tcPr>
          <w:p w14:paraId="40094FBA" w14:textId="77777777" w:rsidR="001E4F04" w:rsidRPr="002A326F" w:rsidRDefault="001E4F04" w:rsidP="001E4F04">
            <w:pPr>
              <w:spacing w:before="40" w:after="40" w:line="220" w:lineRule="exact"/>
              <w:jc w:val="center"/>
              <w:rPr>
                <w:sz w:val="16"/>
                <w:szCs w:val="16"/>
              </w:rPr>
            </w:pPr>
            <w:r w:rsidRPr="002A326F">
              <w:rPr>
                <w:sz w:val="16"/>
                <w:szCs w:val="16"/>
              </w:rPr>
              <w:t>0</w:t>
            </w:r>
          </w:p>
        </w:tc>
        <w:tc>
          <w:tcPr>
            <w:tcW w:w="374" w:type="pct"/>
            <w:tcBorders>
              <w:bottom w:val="single" w:sz="4" w:space="0" w:color="auto"/>
            </w:tcBorders>
            <w:shd w:val="clear" w:color="auto" w:fill="auto"/>
            <w:vAlign w:val="center"/>
          </w:tcPr>
          <w:p w14:paraId="40446F8E" w14:textId="77777777" w:rsidR="001E4F04" w:rsidRPr="002A326F" w:rsidRDefault="001E4F04" w:rsidP="001E4F04">
            <w:pPr>
              <w:spacing w:before="40" w:after="40" w:line="220" w:lineRule="exact"/>
              <w:jc w:val="center"/>
              <w:rPr>
                <w:sz w:val="16"/>
                <w:szCs w:val="16"/>
              </w:rPr>
            </w:pPr>
            <w:r w:rsidRPr="002A326F">
              <w:rPr>
                <w:sz w:val="16"/>
                <w:szCs w:val="16"/>
              </w:rPr>
              <w:t>384</w:t>
            </w:r>
          </w:p>
        </w:tc>
        <w:tc>
          <w:tcPr>
            <w:tcW w:w="303" w:type="pct"/>
            <w:tcBorders>
              <w:bottom w:val="single" w:sz="4" w:space="0" w:color="auto"/>
            </w:tcBorders>
            <w:shd w:val="clear" w:color="auto" w:fill="auto"/>
            <w:vAlign w:val="center"/>
          </w:tcPr>
          <w:p w14:paraId="1C788463" w14:textId="77777777" w:rsidR="001E4F04" w:rsidRPr="002A326F" w:rsidRDefault="001E4F04" w:rsidP="001E4F04">
            <w:pPr>
              <w:spacing w:before="40" w:after="40" w:line="220" w:lineRule="exact"/>
              <w:jc w:val="center"/>
              <w:rPr>
                <w:sz w:val="16"/>
                <w:szCs w:val="16"/>
              </w:rPr>
            </w:pPr>
            <w:r w:rsidRPr="002A326F">
              <w:rPr>
                <w:sz w:val="16"/>
                <w:szCs w:val="16"/>
              </w:rPr>
              <w:t>0</w:t>
            </w:r>
          </w:p>
        </w:tc>
        <w:tc>
          <w:tcPr>
            <w:tcW w:w="210" w:type="pct"/>
            <w:tcBorders>
              <w:bottom w:val="single" w:sz="4" w:space="0" w:color="auto"/>
            </w:tcBorders>
            <w:vAlign w:val="center"/>
          </w:tcPr>
          <w:p w14:paraId="567B8FB9" w14:textId="77777777" w:rsidR="001E4F04" w:rsidRPr="002A326F" w:rsidRDefault="001E4F04" w:rsidP="001E4F04">
            <w:pPr>
              <w:spacing w:before="40" w:after="40" w:line="220" w:lineRule="exact"/>
              <w:jc w:val="center"/>
              <w:rPr>
                <w:sz w:val="16"/>
                <w:szCs w:val="16"/>
              </w:rPr>
            </w:pPr>
            <w:r w:rsidRPr="002A326F">
              <w:rPr>
                <w:sz w:val="16"/>
                <w:szCs w:val="16"/>
              </w:rPr>
              <w:t>0</w:t>
            </w:r>
          </w:p>
        </w:tc>
        <w:tc>
          <w:tcPr>
            <w:tcW w:w="453" w:type="pct"/>
            <w:tcBorders>
              <w:bottom w:val="single" w:sz="4" w:space="0" w:color="auto"/>
            </w:tcBorders>
            <w:shd w:val="clear" w:color="auto" w:fill="auto"/>
            <w:vAlign w:val="center"/>
          </w:tcPr>
          <w:p w14:paraId="5D458A2A" w14:textId="77777777" w:rsidR="001E4F04" w:rsidRPr="002A326F" w:rsidRDefault="001E4F04" w:rsidP="001E4F04">
            <w:pPr>
              <w:spacing w:before="40" w:after="40" w:line="220" w:lineRule="exact"/>
              <w:jc w:val="center"/>
              <w:rPr>
                <w:sz w:val="16"/>
                <w:szCs w:val="16"/>
              </w:rPr>
            </w:pPr>
            <w:r w:rsidRPr="002A326F">
              <w:rPr>
                <w:sz w:val="16"/>
                <w:szCs w:val="16"/>
              </w:rPr>
              <w:t>0</w:t>
            </w:r>
          </w:p>
        </w:tc>
      </w:tr>
      <w:tr w:rsidR="00265396" w:rsidRPr="002A326F" w14:paraId="510F8A47" w14:textId="77777777" w:rsidTr="00265396">
        <w:trPr>
          <w:tblHeader/>
        </w:trPr>
        <w:tc>
          <w:tcPr>
            <w:tcW w:w="1264" w:type="pct"/>
            <w:tcBorders>
              <w:top w:val="single" w:sz="4" w:space="0" w:color="auto"/>
              <w:bottom w:val="single" w:sz="4" w:space="0" w:color="auto"/>
            </w:tcBorders>
            <w:shd w:val="clear" w:color="auto" w:fill="auto"/>
            <w:vAlign w:val="center"/>
          </w:tcPr>
          <w:p w14:paraId="55766848" w14:textId="77777777" w:rsidR="001E4F04" w:rsidRPr="002A326F" w:rsidRDefault="001E4F04" w:rsidP="001E4F04">
            <w:pPr>
              <w:spacing w:before="40" w:after="40" w:line="220" w:lineRule="exact"/>
              <w:ind w:right="113"/>
              <w:rPr>
                <w:b/>
                <w:sz w:val="16"/>
                <w:szCs w:val="16"/>
              </w:rPr>
            </w:pPr>
            <w:r w:rsidRPr="002A326F">
              <w:rPr>
                <w:b/>
                <w:sz w:val="16"/>
                <w:szCs w:val="16"/>
              </w:rPr>
              <w:t>Итого</w:t>
            </w:r>
          </w:p>
        </w:tc>
        <w:tc>
          <w:tcPr>
            <w:tcW w:w="382" w:type="pct"/>
            <w:tcBorders>
              <w:top w:val="single" w:sz="4" w:space="0" w:color="auto"/>
              <w:bottom w:val="single" w:sz="4" w:space="0" w:color="auto"/>
            </w:tcBorders>
          </w:tcPr>
          <w:p w14:paraId="3A8B74FD" w14:textId="77777777" w:rsidR="001E4F04" w:rsidRPr="002A326F" w:rsidRDefault="001E4F04" w:rsidP="001E4F04">
            <w:pPr>
              <w:jc w:val="center"/>
              <w:rPr>
                <w:b/>
                <w:sz w:val="16"/>
                <w:szCs w:val="16"/>
              </w:rPr>
            </w:pPr>
            <w:r w:rsidRPr="002A326F">
              <w:rPr>
                <w:b/>
                <w:sz w:val="16"/>
                <w:szCs w:val="16"/>
              </w:rPr>
              <w:t>1 035</w:t>
            </w:r>
          </w:p>
        </w:tc>
        <w:tc>
          <w:tcPr>
            <w:tcW w:w="297" w:type="pct"/>
            <w:tcBorders>
              <w:top w:val="single" w:sz="4" w:space="0" w:color="auto"/>
              <w:bottom w:val="single" w:sz="4" w:space="0" w:color="auto"/>
            </w:tcBorders>
            <w:vAlign w:val="center"/>
          </w:tcPr>
          <w:p w14:paraId="1313D7CB" w14:textId="77777777" w:rsidR="001E4F04" w:rsidRPr="002A326F" w:rsidRDefault="001E4F04" w:rsidP="001E4F04">
            <w:pPr>
              <w:jc w:val="center"/>
              <w:rPr>
                <w:b/>
                <w:sz w:val="16"/>
                <w:szCs w:val="16"/>
              </w:rPr>
            </w:pPr>
            <w:r w:rsidRPr="002A326F">
              <w:rPr>
                <w:b/>
                <w:sz w:val="16"/>
                <w:szCs w:val="16"/>
              </w:rPr>
              <w:t>68</w:t>
            </w:r>
          </w:p>
        </w:tc>
        <w:tc>
          <w:tcPr>
            <w:tcW w:w="487" w:type="pct"/>
            <w:tcBorders>
              <w:top w:val="single" w:sz="4" w:space="0" w:color="auto"/>
              <w:bottom w:val="single" w:sz="4" w:space="0" w:color="auto"/>
            </w:tcBorders>
            <w:shd w:val="clear" w:color="auto" w:fill="auto"/>
            <w:vAlign w:val="center"/>
          </w:tcPr>
          <w:p w14:paraId="7B4A3DF7" w14:textId="77777777" w:rsidR="001E4F04" w:rsidRPr="002A326F" w:rsidRDefault="001E4F04" w:rsidP="001E4F04">
            <w:pPr>
              <w:jc w:val="center"/>
              <w:rPr>
                <w:b/>
                <w:sz w:val="16"/>
                <w:szCs w:val="16"/>
              </w:rPr>
            </w:pPr>
            <w:r w:rsidRPr="002A326F">
              <w:rPr>
                <w:b/>
                <w:sz w:val="16"/>
                <w:szCs w:val="16"/>
              </w:rPr>
              <w:t>7 445</w:t>
            </w:r>
          </w:p>
        </w:tc>
        <w:tc>
          <w:tcPr>
            <w:tcW w:w="340" w:type="pct"/>
            <w:tcBorders>
              <w:top w:val="single" w:sz="4" w:space="0" w:color="auto"/>
              <w:bottom w:val="single" w:sz="4" w:space="0" w:color="auto"/>
            </w:tcBorders>
          </w:tcPr>
          <w:p w14:paraId="6A3827E9" w14:textId="77777777" w:rsidR="001E4F04" w:rsidRPr="002A326F" w:rsidRDefault="001E4F04" w:rsidP="001E4F04">
            <w:pPr>
              <w:jc w:val="center"/>
              <w:rPr>
                <w:b/>
                <w:bCs/>
                <w:sz w:val="16"/>
                <w:szCs w:val="16"/>
              </w:rPr>
            </w:pPr>
            <w:r w:rsidRPr="002A326F">
              <w:rPr>
                <w:b/>
                <w:bCs/>
                <w:sz w:val="16"/>
                <w:szCs w:val="16"/>
              </w:rPr>
              <w:t>1 845</w:t>
            </w:r>
          </w:p>
        </w:tc>
        <w:tc>
          <w:tcPr>
            <w:tcW w:w="317" w:type="pct"/>
            <w:tcBorders>
              <w:top w:val="single" w:sz="4" w:space="0" w:color="auto"/>
              <w:bottom w:val="single" w:sz="4" w:space="0" w:color="auto"/>
            </w:tcBorders>
            <w:vAlign w:val="center"/>
          </w:tcPr>
          <w:p w14:paraId="0760072A" w14:textId="77777777" w:rsidR="001E4F04" w:rsidRPr="002A326F" w:rsidRDefault="001E4F04" w:rsidP="001E4F04">
            <w:pPr>
              <w:jc w:val="center"/>
              <w:rPr>
                <w:b/>
                <w:bCs/>
                <w:sz w:val="16"/>
                <w:szCs w:val="16"/>
              </w:rPr>
            </w:pPr>
            <w:r w:rsidRPr="002A326F">
              <w:rPr>
                <w:b/>
                <w:bCs/>
                <w:sz w:val="16"/>
                <w:szCs w:val="16"/>
              </w:rPr>
              <w:t>3 458</w:t>
            </w:r>
          </w:p>
        </w:tc>
        <w:tc>
          <w:tcPr>
            <w:tcW w:w="262" w:type="pct"/>
            <w:tcBorders>
              <w:top w:val="single" w:sz="4" w:space="0" w:color="auto"/>
              <w:bottom w:val="single" w:sz="4" w:space="0" w:color="auto"/>
            </w:tcBorders>
            <w:vAlign w:val="center"/>
          </w:tcPr>
          <w:p w14:paraId="09FF90DB" w14:textId="77777777" w:rsidR="001E4F04" w:rsidRPr="002A326F" w:rsidRDefault="001E4F04" w:rsidP="001E4F04">
            <w:pPr>
              <w:jc w:val="center"/>
              <w:rPr>
                <w:b/>
                <w:bCs/>
                <w:sz w:val="16"/>
                <w:szCs w:val="16"/>
              </w:rPr>
            </w:pPr>
            <w:r w:rsidRPr="002A326F">
              <w:rPr>
                <w:b/>
                <w:bCs/>
                <w:sz w:val="16"/>
                <w:szCs w:val="16"/>
              </w:rPr>
              <w:t>615</w:t>
            </w:r>
          </w:p>
        </w:tc>
        <w:tc>
          <w:tcPr>
            <w:tcW w:w="311" w:type="pct"/>
            <w:tcBorders>
              <w:top w:val="single" w:sz="4" w:space="0" w:color="auto"/>
              <w:bottom w:val="single" w:sz="4" w:space="0" w:color="auto"/>
            </w:tcBorders>
            <w:shd w:val="clear" w:color="auto" w:fill="auto"/>
            <w:vAlign w:val="center"/>
          </w:tcPr>
          <w:p w14:paraId="2C64D6AF" w14:textId="77777777" w:rsidR="001E4F04" w:rsidRPr="002A326F" w:rsidRDefault="001E4F04" w:rsidP="001E4F04">
            <w:pPr>
              <w:jc w:val="center"/>
              <w:rPr>
                <w:b/>
                <w:bCs/>
                <w:sz w:val="16"/>
                <w:szCs w:val="16"/>
              </w:rPr>
            </w:pPr>
            <w:r w:rsidRPr="002A326F">
              <w:rPr>
                <w:b/>
                <w:bCs/>
                <w:sz w:val="16"/>
                <w:szCs w:val="16"/>
              </w:rPr>
              <w:t>454</w:t>
            </w:r>
          </w:p>
        </w:tc>
        <w:tc>
          <w:tcPr>
            <w:tcW w:w="374" w:type="pct"/>
            <w:tcBorders>
              <w:top w:val="single" w:sz="4" w:space="0" w:color="auto"/>
              <w:bottom w:val="single" w:sz="4" w:space="0" w:color="auto"/>
            </w:tcBorders>
            <w:shd w:val="clear" w:color="auto" w:fill="auto"/>
            <w:vAlign w:val="center"/>
          </w:tcPr>
          <w:p w14:paraId="338CC919" w14:textId="77777777" w:rsidR="001E4F04" w:rsidRPr="002A326F" w:rsidRDefault="001E4F04" w:rsidP="001E4F04">
            <w:pPr>
              <w:jc w:val="center"/>
              <w:rPr>
                <w:b/>
                <w:bCs/>
                <w:sz w:val="16"/>
                <w:szCs w:val="16"/>
              </w:rPr>
            </w:pPr>
            <w:r w:rsidRPr="002A326F">
              <w:rPr>
                <w:b/>
                <w:bCs/>
                <w:sz w:val="16"/>
                <w:szCs w:val="16"/>
              </w:rPr>
              <w:t>37 156</w:t>
            </w:r>
          </w:p>
        </w:tc>
        <w:tc>
          <w:tcPr>
            <w:tcW w:w="303" w:type="pct"/>
            <w:tcBorders>
              <w:top w:val="single" w:sz="4" w:space="0" w:color="auto"/>
              <w:bottom w:val="single" w:sz="4" w:space="0" w:color="auto"/>
            </w:tcBorders>
            <w:shd w:val="clear" w:color="auto" w:fill="auto"/>
            <w:vAlign w:val="center"/>
          </w:tcPr>
          <w:p w14:paraId="3B0B8F89" w14:textId="77777777" w:rsidR="001E4F04" w:rsidRPr="002A326F" w:rsidRDefault="001E4F04" w:rsidP="001E4F04">
            <w:pPr>
              <w:jc w:val="center"/>
              <w:rPr>
                <w:b/>
                <w:sz w:val="16"/>
                <w:szCs w:val="16"/>
              </w:rPr>
            </w:pPr>
            <w:r w:rsidRPr="002A326F">
              <w:rPr>
                <w:b/>
                <w:sz w:val="16"/>
                <w:szCs w:val="16"/>
              </w:rPr>
              <w:t>585</w:t>
            </w:r>
          </w:p>
        </w:tc>
        <w:tc>
          <w:tcPr>
            <w:tcW w:w="210" w:type="pct"/>
            <w:tcBorders>
              <w:top w:val="single" w:sz="4" w:space="0" w:color="auto"/>
              <w:bottom w:val="single" w:sz="4" w:space="0" w:color="auto"/>
            </w:tcBorders>
            <w:vAlign w:val="center"/>
          </w:tcPr>
          <w:p w14:paraId="458E513D" w14:textId="77777777" w:rsidR="001E4F04" w:rsidRPr="002A326F" w:rsidRDefault="001E4F04" w:rsidP="001E4F04">
            <w:pPr>
              <w:jc w:val="center"/>
              <w:rPr>
                <w:b/>
                <w:sz w:val="16"/>
                <w:szCs w:val="16"/>
              </w:rPr>
            </w:pPr>
            <w:r w:rsidRPr="002A326F">
              <w:rPr>
                <w:b/>
                <w:sz w:val="16"/>
                <w:szCs w:val="16"/>
              </w:rPr>
              <w:t>1 120</w:t>
            </w:r>
          </w:p>
        </w:tc>
        <w:tc>
          <w:tcPr>
            <w:tcW w:w="453" w:type="pct"/>
            <w:tcBorders>
              <w:top w:val="single" w:sz="4" w:space="0" w:color="auto"/>
              <w:bottom w:val="single" w:sz="4" w:space="0" w:color="auto"/>
            </w:tcBorders>
            <w:shd w:val="clear" w:color="auto" w:fill="auto"/>
            <w:vAlign w:val="center"/>
          </w:tcPr>
          <w:p w14:paraId="7FCF5C29" w14:textId="77777777" w:rsidR="001E4F04" w:rsidRPr="002A326F" w:rsidRDefault="001E4F04" w:rsidP="001E4F04">
            <w:pPr>
              <w:jc w:val="center"/>
              <w:rPr>
                <w:b/>
                <w:sz w:val="16"/>
                <w:szCs w:val="16"/>
              </w:rPr>
            </w:pPr>
            <w:r w:rsidRPr="002A326F">
              <w:rPr>
                <w:b/>
                <w:sz w:val="16"/>
                <w:szCs w:val="16"/>
              </w:rPr>
              <w:t>1 390</w:t>
            </w:r>
          </w:p>
        </w:tc>
      </w:tr>
      <w:tr w:rsidR="00265396" w:rsidRPr="002A326F" w14:paraId="41C0A50E" w14:textId="77777777" w:rsidTr="00265396">
        <w:trPr>
          <w:tblHeader/>
        </w:trPr>
        <w:tc>
          <w:tcPr>
            <w:tcW w:w="1264" w:type="pct"/>
            <w:tcBorders>
              <w:top w:val="single" w:sz="4" w:space="0" w:color="auto"/>
              <w:bottom w:val="single" w:sz="12" w:space="0" w:color="auto"/>
            </w:tcBorders>
            <w:shd w:val="clear" w:color="auto" w:fill="auto"/>
            <w:vAlign w:val="center"/>
          </w:tcPr>
          <w:p w14:paraId="5C38A985" w14:textId="77777777" w:rsidR="001E4F04" w:rsidRPr="002A326F" w:rsidRDefault="001E4F04" w:rsidP="001E4F04">
            <w:pPr>
              <w:spacing w:before="40" w:after="40" w:line="220" w:lineRule="exact"/>
              <w:ind w:right="113"/>
              <w:rPr>
                <w:b/>
                <w:sz w:val="16"/>
                <w:szCs w:val="16"/>
              </w:rPr>
            </w:pPr>
            <w:r w:rsidRPr="002A326F">
              <w:rPr>
                <w:sz w:val="16"/>
                <w:szCs w:val="16"/>
              </w:rPr>
              <w:t>Случаи, дублирующие друг друга</w:t>
            </w:r>
          </w:p>
        </w:tc>
        <w:tc>
          <w:tcPr>
            <w:tcW w:w="382" w:type="pct"/>
            <w:tcBorders>
              <w:top w:val="single" w:sz="4" w:space="0" w:color="auto"/>
              <w:bottom w:val="single" w:sz="12" w:space="0" w:color="auto"/>
            </w:tcBorders>
          </w:tcPr>
          <w:p w14:paraId="04CC4A75" w14:textId="77777777" w:rsidR="001E4F04" w:rsidRPr="002A326F" w:rsidRDefault="001E4F04" w:rsidP="001E4F04">
            <w:pPr>
              <w:jc w:val="center"/>
              <w:rPr>
                <w:sz w:val="16"/>
                <w:szCs w:val="16"/>
              </w:rPr>
            </w:pPr>
            <w:r w:rsidRPr="002A326F">
              <w:rPr>
                <w:sz w:val="16"/>
                <w:szCs w:val="16"/>
              </w:rPr>
              <w:t>6</w:t>
            </w:r>
          </w:p>
        </w:tc>
        <w:tc>
          <w:tcPr>
            <w:tcW w:w="297" w:type="pct"/>
            <w:tcBorders>
              <w:top w:val="single" w:sz="4" w:space="0" w:color="auto"/>
              <w:bottom w:val="single" w:sz="12" w:space="0" w:color="auto"/>
            </w:tcBorders>
            <w:vAlign w:val="center"/>
          </w:tcPr>
          <w:p w14:paraId="2C5116A3" w14:textId="77777777" w:rsidR="001E4F04" w:rsidRPr="002A326F" w:rsidRDefault="001E4F04" w:rsidP="001E4F04">
            <w:pPr>
              <w:jc w:val="center"/>
              <w:rPr>
                <w:sz w:val="16"/>
                <w:szCs w:val="16"/>
              </w:rPr>
            </w:pPr>
            <w:r w:rsidRPr="002A326F">
              <w:rPr>
                <w:sz w:val="16"/>
                <w:szCs w:val="16"/>
              </w:rPr>
              <w:t>0</w:t>
            </w:r>
          </w:p>
        </w:tc>
        <w:tc>
          <w:tcPr>
            <w:tcW w:w="487" w:type="pct"/>
            <w:tcBorders>
              <w:top w:val="single" w:sz="4" w:space="0" w:color="auto"/>
              <w:bottom w:val="single" w:sz="12" w:space="0" w:color="auto"/>
            </w:tcBorders>
            <w:shd w:val="clear" w:color="auto" w:fill="auto"/>
            <w:vAlign w:val="center"/>
          </w:tcPr>
          <w:p w14:paraId="3DDE4488" w14:textId="77777777" w:rsidR="001E4F04" w:rsidRPr="002A326F" w:rsidRDefault="001E4F04" w:rsidP="001E4F04">
            <w:pPr>
              <w:jc w:val="center"/>
              <w:rPr>
                <w:sz w:val="16"/>
                <w:szCs w:val="16"/>
              </w:rPr>
            </w:pPr>
            <w:r w:rsidRPr="002A326F">
              <w:rPr>
                <w:sz w:val="16"/>
                <w:szCs w:val="16"/>
              </w:rPr>
              <w:t>27</w:t>
            </w:r>
          </w:p>
        </w:tc>
        <w:tc>
          <w:tcPr>
            <w:tcW w:w="340" w:type="pct"/>
            <w:tcBorders>
              <w:top w:val="single" w:sz="4" w:space="0" w:color="auto"/>
              <w:bottom w:val="single" w:sz="12" w:space="0" w:color="auto"/>
            </w:tcBorders>
          </w:tcPr>
          <w:p w14:paraId="12F7DCAB" w14:textId="77777777" w:rsidR="001E4F04" w:rsidRPr="002A326F" w:rsidRDefault="001E4F04" w:rsidP="001E4F04">
            <w:pPr>
              <w:jc w:val="center"/>
              <w:rPr>
                <w:sz w:val="16"/>
                <w:szCs w:val="16"/>
              </w:rPr>
            </w:pPr>
            <w:r w:rsidRPr="002A326F">
              <w:rPr>
                <w:sz w:val="16"/>
                <w:szCs w:val="16"/>
              </w:rPr>
              <w:t>24</w:t>
            </w:r>
          </w:p>
        </w:tc>
        <w:tc>
          <w:tcPr>
            <w:tcW w:w="317" w:type="pct"/>
            <w:tcBorders>
              <w:top w:val="single" w:sz="4" w:space="0" w:color="auto"/>
              <w:bottom w:val="single" w:sz="12" w:space="0" w:color="auto"/>
            </w:tcBorders>
            <w:vAlign w:val="center"/>
          </w:tcPr>
          <w:p w14:paraId="49D935A2" w14:textId="77777777" w:rsidR="001E4F04" w:rsidRPr="002A326F" w:rsidRDefault="001E4F04" w:rsidP="001E4F04">
            <w:pPr>
              <w:jc w:val="center"/>
              <w:rPr>
                <w:sz w:val="16"/>
                <w:szCs w:val="16"/>
              </w:rPr>
            </w:pPr>
          </w:p>
        </w:tc>
        <w:tc>
          <w:tcPr>
            <w:tcW w:w="262" w:type="pct"/>
            <w:tcBorders>
              <w:top w:val="single" w:sz="4" w:space="0" w:color="auto"/>
              <w:bottom w:val="single" w:sz="12" w:space="0" w:color="auto"/>
            </w:tcBorders>
            <w:vAlign w:val="center"/>
          </w:tcPr>
          <w:p w14:paraId="2CEB5375" w14:textId="77777777" w:rsidR="001E4F04" w:rsidRPr="002A326F" w:rsidRDefault="001E4F04" w:rsidP="001E4F04">
            <w:pPr>
              <w:jc w:val="center"/>
              <w:rPr>
                <w:sz w:val="16"/>
                <w:szCs w:val="16"/>
              </w:rPr>
            </w:pPr>
            <w:r w:rsidRPr="002A326F">
              <w:rPr>
                <w:sz w:val="16"/>
                <w:szCs w:val="16"/>
              </w:rPr>
              <w:t>0</w:t>
            </w:r>
          </w:p>
        </w:tc>
        <w:tc>
          <w:tcPr>
            <w:tcW w:w="311" w:type="pct"/>
            <w:tcBorders>
              <w:top w:val="single" w:sz="4" w:space="0" w:color="auto"/>
              <w:bottom w:val="single" w:sz="12" w:space="0" w:color="auto"/>
            </w:tcBorders>
            <w:shd w:val="clear" w:color="auto" w:fill="auto"/>
            <w:vAlign w:val="center"/>
          </w:tcPr>
          <w:p w14:paraId="5AED6D8B" w14:textId="77777777" w:rsidR="001E4F04" w:rsidRPr="002A326F" w:rsidRDefault="001E4F04" w:rsidP="001E4F04">
            <w:pPr>
              <w:jc w:val="center"/>
              <w:rPr>
                <w:sz w:val="16"/>
                <w:szCs w:val="16"/>
              </w:rPr>
            </w:pPr>
            <w:r w:rsidRPr="002A326F">
              <w:rPr>
                <w:sz w:val="16"/>
                <w:szCs w:val="16"/>
              </w:rPr>
              <w:t>5</w:t>
            </w:r>
          </w:p>
        </w:tc>
        <w:tc>
          <w:tcPr>
            <w:tcW w:w="374" w:type="pct"/>
            <w:tcBorders>
              <w:top w:val="single" w:sz="4" w:space="0" w:color="auto"/>
              <w:bottom w:val="single" w:sz="12" w:space="0" w:color="auto"/>
            </w:tcBorders>
            <w:shd w:val="clear" w:color="auto" w:fill="auto"/>
            <w:vAlign w:val="center"/>
          </w:tcPr>
          <w:p w14:paraId="6190569E" w14:textId="77777777" w:rsidR="001E4F04" w:rsidRPr="002A326F" w:rsidRDefault="001E4F04" w:rsidP="001E4F04">
            <w:pPr>
              <w:jc w:val="center"/>
              <w:rPr>
                <w:sz w:val="16"/>
                <w:szCs w:val="16"/>
              </w:rPr>
            </w:pPr>
            <w:r w:rsidRPr="002A326F">
              <w:rPr>
                <w:sz w:val="16"/>
                <w:szCs w:val="16"/>
              </w:rPr>
              <w:t>471</w:t>
            </w:r>
          </w:p>
        </w:tc>
        <w:tc>
          <w:tcPr>
            <w:tcW w:w="303" w:type="pct"/>
            <w:tcBorders>
              <w:top w:val="single" w:sz="4" w:space="0" w:color="auto"/>
              <w:bottom w:val="single" w:sz="12" w:space="0" w:color="auto"/>
            </w:tcBorders>
            <w:shd w:val="clear" w:color="auto" w:fill="auto"/>
            <w:vAlign w:val="center"/>
          </w:tcPr>
          <w:p w14:paraId="7957E587" w14:textId="77777777" w:rsidR="001E4F04" w:rsidRPr="002A326F" w:rsidRDefault="001E4F04" w:rsidP="001E4F04">
            <w:pPr>
              <w:jc w:val="center"/>
              <w:rPr>
                <w:sz w:val="16"/>
                <w:szCs w:val="16"/>
              </w:rPr>
            </w:pPr>
            <w:r w:rsidRPr="002A326F">
              <w:rPr>
                <w:sz w:val="16"/>
                <w:szCs w:val="16"/>
              </w:rPr>
              <w:t>2</w:t>
            </w:r>
          </w:p>
        </w:tc>
        <w:tc>
          <w:tcPr>
            <w:tcW w:w="210" w:type="pct"/>
            <w:tcBorders>
              <w:top w:val="single" w:sz="4" w:space="0" w:color="auto"/>
              <w:bottom w:val="single" w:sz="12" w:space="0" w:color="auto"/>
            </w:tcBorders>
            <w:vAlign w:val="center"/>
          </w:tcPr>
          <w:p w14:paraId="3C0D6F18" w14:textId="77777777" w:rsidR="001E4F04" w:rsidRPr="002A326F" w:rsidRDefault="001E4F04" w:rsidP="001E4F04">
            <w:pPr>
              <w:jc w:val="center"/>
              <w:rPr>
                <w:sz w:val="16"/>
                <w:szCs w:val="16"/>
              </w:rPr>
            </w:pPr>
            <w:r w:rsidRPr="002A326F">
              <w:rPr>
                <w:sz w:val="16"/>
                <w:szCs w:val="16"/>
              </w:rPr>
              <w:t>0</w:t>
            </w:r>
          </w:p>
        </w:tc>
        <w:tc>
          <w:tcPr>
            <w:tcW w:w="453" w:type="pct"/>
            <w:tcBorders>
              <w:top w:val="single" w:sz="4" w:space="0" w:color="auto"/>
              <w:bottom w:val="single" w:sz="12" w:space="0" w:color="auto"/>
            </w:tcBorders>
            <w:shd w:val="clear" w:color="auto" w:fill="auto"/>
            <w:vAlign w:val="center"/>
          </w:tcPr>
          <w:p w14:paraId="6A6BB9B8" w14:textId="77777777" w:rsidR="001E4F04" w:rsidRPr="002A326F" w:rsidRDefault="001E4F04" w:rsidP="001E4F04">
            <w:pPr>
              <w:jc w:val="center"/>
              <w:rPr>
                <w:sz w:val="16"/>
                <w:szCs w:val="16"/>
              </w:rPr>
            </w:pPr>
            <w:r w:rsidRPr="002A326F">
              <w:rPr>
                <w:sz w:val="16"/>
                <w:szCs w:val="16"/>
              </w:rPr>
              <w:t>3</w:t>
            </w:r>
          </w:p>
        </w:tc>
      </w:tr>
    </w:tbl>
    <w:p w14:paraId="1688E26E" w14:textId="77777777" w:rsidR="001E4F04" w:rsidRPr="002A326F" w:rsidRDefault="001E4F04" w:rsidP="0063763C">
      <w:pPr>
        <w:pStyle w:val="SingleTxtG"/>
        <w:tabs>
          <w:tab w:val="left" w:pos="426"/>
        </w:tabs>
        <w:spacing w:before="120" w:after="0"/>
        <w:ind w:left="425" w:right="0" w:hanging="425"/>
        <w:rPr>
          <w:i/>
          <w:iCs/>
          <w:sz w:val="18"/>
          <w:szCs w:val="18"/>
        </w:rPr>
      </w:pPr>
      <w:r w:rsidRPr="0063763C">
        <w:rPr>
          <w:sz w:val="16"/>
          <w:szCs w:val="16"/>
        </w:rPr>
        <w:t>**</w:t>
      </w:r>
      <w:r w:rsidRPr="002A326F">
        <w:rPr>
          <w:sz w:val="18"/>
          <w:szCs w:val="18"/>
        </w:rPr>
        <w:tab/>
      </w:r>
      <w:r w:rsidRPr="002A326F">
        <w:rPr>
          <w:i/>
          <w:iCs/>
          <w:sz w:val="18"/>
          <w:szCs w:val="18"/>
        </w:rPr>
        <w:t>Информация отсутствует.</w:t>
      </w:r>
    </w:p>
    <w:p w14:paraId="1C634F5C" w14:textId="77777777" w:rsidR="001E4F04" w:rsidRPr="002A326F" w:rsidRDefault="001E4F04" w:rsidP="0063763C">
      <w:pPr>
        <w:pStyle w:val="SingleTxtG"/>
        <w:spacing w:before="240"/>
      </w:pPr>
      <w:r w:rsidRPr="002A326F">
        <w:rPr>
          <w:spacing w:val="-2"/>
        </w:rPr>
        <w:t>6.</w:t>
      </w:r>
      <w:r w:rsidRPr="002A326F">
        <w:rPr>
          <w:spacing w:val="-2"/>
        </w:rPr>
        <w:tab/>
      </w:r>
      <w:r w:rsidRPr="002A326F">
        <w:t>Странам было предложено ответить на следующий вопрос: каким образом регулируется в вашей стране порядок перевозки скоропортящихся пищевых продуктов в посылках и небольших контейнерах? Ответы на него воспроизведены в приложении I к настоящему документу.</w:t>
      </w:r>
    </w:p>
    <w:p w14:paraId="69FD4CB5" w14:textId="28E83525" w:rsidR="001E4F04" w:rsidRDefault="001E4F04" w:rsidP="001E4F04">
      <w:pPr>
        <w:pStyle w:val="SingleTxtG"/>
      </w:pPr>
      <w:r w:rsidRPr="002A326F">
        <w:rPr>
          <w:spacing w:val="-2"/>
        </w:rPr>
        <w:t>7.</w:t>
      </w:r>
      <w:r w:rsidRPr="002A326F">
        <w:rPr>
          <w:spacing w:val="-2"/>
        </w:rPr>
        <w:tab/>
      </w:r>
      <w:r w:rsidRPr="002A326F">
        <w:t>Секретариат также просил страны представить информацию о дополнительных мерах, принятых для обеспечения перевозок скоропортящихся грузов через границы в условиях пандемии COVID-19. Ответы воспроизведены в приложении II к настоящему документу.</w:t>
      </w:r>
    </w:p>
    <w:p w14:paraId="1F65F0D4" w14:textId="26E743FF" w:rsidR="001E4F04" w:rsidRDefault="001E4F04">
      <w:pPr>
        <w:suppressAutoHyphens w:val="0"/>
        <w:spacing w:line="240" w:lineRule="auto"/>
        <w:rPr>
          <w:rFonts w:eastAsia="Times New Roman" w:cs="Times New Roman"/>
          <w:szCs w:val="20"/>
        </w:rPr>
      </w:pPr>
      <w:r>
        <w:br w:type="page"/>
      </w:r>
    </w:p>
    <w:p w14:paraId="2A21272C" w14:textId="77777777" w:rsidR="001E4F04" w:rsidRPr="002A326F" w:rsidRDefault="001E4F04" w:rsidP="001E4F04">
      <w:pPr>
        <w:pStyle w:val="HChG"/>
      </w:pPr>
      <w:r w:rsidRPr="002A326F">
        <w:lastRenderedPageBreak/>
        <w:t xml:space="preserve">Приложение </w:t>
      </w:r>
      <w:r w:rsidRPr="002A326F">
        <w:rPr>
          <w:lang w:val="en-US"/>
        </w:rPr>
        <w:t>I</w:t>
      </w:r>
    </w:p>
    <w:p w14:paraId="54E88718" w14:textId="5FD4304B" w:rsidR="001E4F04" w:rsidRPr="002A326F" w:rsidRDefault="001E4F04" w:rsidP="001E4F04">
      <w:pPr>
        <w:pStyle w:val="SingleTxtG"/>
        <w:rPr>
          <w:lang w:val="en-US"/>
        </w:rPr>
      </w:pPr>
      <w:r w:rsidRPr="002A326F">
        <w:t xml:space="preserve">Ответы на вопрос: «Каким образом регулируется в вашей стране порядок перевозки скоропортящихся пищевых продуктов в посылках и небольших контейнерах?» </w:t>
      </w:r>
      <w:r w:rsidRPr="002A326F">
        <w:rPr>
          <w:lang w:val="en-US"/>
        </w:rPr>
        <w:t>(</w:t>
      </w:r>
      <w:r w:rsidRPr="002A326F">
        <w:t>см.</w:t>
      </w:r>
      <w:r w:rsidR="0063763C">
        <w:t> </w:t>
      </w:r>
      <w:r w:rsidRPr="002A326F">
        <w:rPr>
          <w:lang w:val="en-US"/>
        </w:rPr>
        <w:t xml:space="preserve">ECE/TRANS/WP.11/243, </w:t>
      </w:r>
      <w:r w:rsidRPr="002A326F">
        <w:t>пункт</w:t>
      </w:r>
      <w:r w:rsidRPr="002A326F">
        <w:rPr>
          <w:lang w:val="en-US"/>
        </w:rPr>
        <w:t xml:space="preserve"> 29).</w:t>
      </w: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9"/>
        <w:gridCol w:w="6691"/>
      </w:tblGrid>
      <w:tr w:rsidR="001E4F04" w:rsidRPr="0063763C" w14:paraId="22B348FF" w14:textId="77777777" w:rsidTr="001E4F04">
        <w:trPr>
          <w:trHeight w:val="300"/>
        </w:trPr>
        <w:tc>
          <w:tcPr>
            <w:tcW w:w="1304" w:type="pct"/>
            <w:shd w:val="clear" w:color="auto" w:fill="auto"/>
            <w:noWrap/>
          </w:tcPr>
          <w:p w14:paraId="779381D3" w14:textId="77777777" w:rsidR="001E4F04" w:rsidRPr="0063763C" w:rsidRDefault="001E4F04" w:rsidP="0063763C">
            <w:pPr>
              <w:spacing w:before="40" w:after="40" w:line="220" w:lineRule="exact"/>
              <w:rPr>
                <w:rFonts w:asciiTheme="majorBidi" w:hAnsiTheme="majorBidi" w:cstheme="majorBidi"/>
                <w:szCs w:val="20"/>
                <w:lang w:eastAsia="en-GB"/>
              </w:rPr>
            </w:pPr>
            <w:r w:rsidRPr="0063763C">
              <w:rPr>
                <w:rFonts w:asciiTheme="majorBidi" w:hAnsiTheme="majorBidi" w:cstheme="majorBidi"/>
                <w:szCs w:val="20"/>
                <w:lang w:eastAsia="en-GB"/>
              </w:rPr>
              <w:t>Бельгия</w:t>
            </w:r>
          </w:p>
        </w:tc>
        <w:tc>
          <w:tcPr>
            <w:tcW w:w="3696" w:type="pct"/>
          </w:tcPr>
          <w:p w14:paraId="70E8813F" w14:textId="77777777" w:rsidR="001E4F04" w:rsidRPr="0063763C" w:rsidRDefault="001E4F04" w:rsidP="0063763C">
            <w:pPr>
              <w:spacing w:before="40" w:after="40" w:line="220" w:lineRule="exact"/>
              <w:rPr>
                <w:rFonts w:asciiTheme="majorBidi" w:hAnsiTheme="majorBidi" w:cstheme="majorBidi"/>
                <w:szCs w:val="20"/>
                <w:shd w:val="clear" w:color="auto" w:fill="FFFFFF"/>
              </w:rPr>
            </w:pPr>
            <w:r w:rsidRPr="0063763C">
              <w:rPr>
                <w:rFonts w:asciiTheme="majorBidi" w:hAnsiTheme="majorBidi" w:cstheme="majorBidi"/>
                <w:szCs w:val="20"/>
                <w:lang w:eastAsia="en-GB"/>
              </w:rPr>
              <w:t>В Бельгии спроса на такие перевозки нет.</w:t>
            </w:r>
          </w:p>
        </w:tc>
      </w:tr>
      <w:tr w:rsidR="001E4F04" w:rsidRPr="0063763C" w14:paraId="17A5D628" w14:textId="77777777" w:rsidTr="001E4F04">
        <w:trPr>
          <w:trHeight w:val="300"/>
        </w:trPr>
        <w:tc>
          <w:tcPr>
            <w:tcW w:w="1304" w:type="pct"/>
            <w:shd w:val="clear" w:color="auto" w:fill="auto"/>
            <w:noWrap/>
          </w:tcPr>
          <w:p w14:paraId="530422E5" w14:textId="77777777" w:rsidR="001E4F04" w:rsidRPr="0063763C" w:rsidRDefault="001E4F04" w:rsidP="0063763C">
            <w:pPr>
              <w:spacing w:before="40" w:after="40" w:line="220" w:lineRule="exact"/>
              <w:rPr>
                <w:rFonts w:asciiTheme="majorBidi" w:hAnsiTheme="majorBidi" w:cstheme="majorBidi"/>
                <w:szCs w:val="20"/>
                <w:lang w:eastAsia="en-GB"/>
              </w:rPr>
            </w:pPr>
            <w:r w:rsidRPr="0063763C">
              <w:rPr>
                <w:szCs w:val="20"/>
                <w:shd w:val="clear" w:color="auto" w:fill="FFFFFF"/>
              </w:rPr>
              <w:t>Босния и Герцеговина</w:t>
            </w:r>
          </w:p>
        </w:tc>
        <w:tc>
          <w:tcPr>
            <w:tcW w:w="3696" w:type="pct"/>
          </w:tcPr>
          <w:p w14:paraId="60BB973D" w14:textId="77777777" w:rsidR="001E4F04" w:rsidRPr="0063763C" w:rsidRDefault="001E4F04" w:rsidP="0063763C">
            <w:pPr>
              <w:spacing w:before="40" w:after="40" w:line="220" w:lineRule="exact"/>
              <w:rPr>
                <w:rFonts w:asciiTheme="majorBidi" w:hAnsiTheme="majorBidi" w:cstheme="majorBidi"/>
                <w:szCs w:val="20"/>
                <w:shd w:val="clear" w:color="auto" w:fill="FFFFFF"/>
              </w:rPr>
            </w:pPr>
            <w:r w:rsidRPr="0063763C">
              <w:rPr>
                <w:rFonts w:asciiTheme="majorBidi" w:hAnsiTheme="majorBidi" w:cstheme="majorBidi"/>
                <w:szCs w:val="20"/>
                <w:lang w:eastAsia="en-GB"/>
              </w:rPr>
              <w:t>Если транспортное средство зарегистрировано как рефрижератор, то на него должно иметься соответствующее свидетельство СПС.</w:t>
            </w:r>
          </w:p>
        </w:tc>
      </w:tr>
      <w:tr w:rsidR="001E4F04" w:rsidRPr="0063763C" w14:paraId="3B9E90E5" w14:textId="77777777" w:rsidTr="001E4F04">
        <w:trPr>
          <w:trHeight w:val="300"/>
        </w:trPr>
        <w:tc>
          <w:tcPr>
            <w:tcW w:w="1304" w:type="pct"/>
            <w:shd w:val="clear" w:color="auto" w:fill="auto"/>
            <w:noWrap/>
          </w:tcPr>
          <w:p w14:paraId="50156B96" w14:textId="77777777" w:rsidR="001E4F04" w:rsidRPr="0063763C" w:rsidRDefault="001E4F04" w:rsidP="0063763C">
            <w:pPr>
              <w:spacing w:before="40" w:after="40" w:line="220" w:lineRule="exact"/>
              <w:rPr>
                <w:rFonts w:asciiTheme="majorBidi" w:hAnsiTheme="majorBidi" w:cstheme="majorBidi"/>
                <w:szCs w:val="20"/>
                <w:lang w:eastAsia="en-GB"/>
              </w:rPr>
            </w:pPr>
            <w:r w:rsidRPr="0063763C">
              <w:rPr>
                <w:szCs w:val="20"/>
              </w:rPr>
              <w:t>Хорватия</w:t>
            </w:r>
          </w:p>
        </w:tc>
        <w:tc>
          <w:tcPr>
            <w:tcW w:w="3696" w:type="pct"/>
          </w:tcPr>
          <w:p w14:paraId="60CD3607" w14:textId="77777777" w:rsidR="001E4F04" w:rsidRPr="0063763C" w:rsidRDefault="001E4F04" w:rsidP="0063763C">
            <w:pPr>
              <w:spacing w:before="40" w:after="40" w:line="220" w:lineRule="exact"/>
              <w:rPr>
                <w:rFonts w:asciiTheme="majorBidi" w:hAnsiTheme="majorBidi" w:cstheme="majorBidi"/>
                <w:szCs w:val="20"/>
                <w:lang w:eastAsia="en-GB"/>
              </w:rPr>
            </w:pPr>
            <w:r w:rsidRPr="0063763C">
              <w:rPr>
                <w:szCs w:val="20"/>
                <w:shd w:val="clear" w:color="auto" w:fill="FFFFFF"/>
              </w:rPr>
              <w:t>Они пока не регулируются.</w:t>
            </w:r>
          </w:p>
        </w:tc>
      </w:tr>
      <w:tr w:rsidR="001E4F04" w:rsidRPr="0063763C" w14:paraId="3340B361" w14:textId="77777777" w:rsidTr="001E4F04">
        <w:trPr>
          <w:trHeight w:val="300"/>
        </w:trPr>
        <w:tc>
          <w:tcPr>
            <w:tcW w:w="1304" w:type="pct"/>
            <w:shd w:val="clear" w:color="auto" w:fill="auto"/>
            <w:noWrap/>
          </w:tcPr>
          <w:p w14:paraId="4D297FAD" w14:textId="77777777" w:rsidR="001E4F04" w:rsidRPr="0063763C" w:rsidRDefault="001E4F04" w:rsidP="0063763C">
            <w:pPr>
              <w:spacing w:before="40" w:after="40" w:line="220" w:lineRule="exact"/>
              <w:rPr>
                <w:rFonts w:asciiTheme="majorBidi" w:hAnsiTheme="majorBidi" w:cstheme="majorBidi"/>
                <w:szCs w:val="20"/>
                <w:lang w:eastAsia="en-GB"/>
              </w:rPr>
            </w:pPr>
            <w:r w:rsidRPr="0063763C">
              <w:rPr>
                <w:rFonts w:asciiTheme="majorBidi" w:hAnsiTheme="majorBidi" w:cstheme="majorBidi"/>
                <w:szCs w:val="20"/>
                <w:shd w:val="clear" w:color="auto" w:fill="FFFFFF"/>
              </w:rPr>
              <w:t>Чехия</w:t>
            </w:r>
          </w:p>
        </w:tc>
        <w:tc>
          <w:tcPr>
            <w:tcW w:w="3696" w:type="pct"/>
          </w:tcPr>
          <w:p w14:paraId="4C13EB8F" w14:textId="77777777" w:rsidR="001E4F04" w:rsidRPr="0063763C" w:rsidRDefault="001E4F04" w:rsidP="0063763C">
            <w:pPr>
              <w:spacing w:before="40" w:after="40" w:line="220" w:lineRule="exact"/>
              <w:rPr>
                <w:rFonts w:asciiTheme="majorBidi" w:hAnsiTheme="majorBidi" w:cstheme="majorBidi"/>
                <w:szCs w:val="20"/>
                <w:lang w:eastAsia="en-GB"/>
              </w:rPr>
            </w:pPr>
            <w:r w:rsidRPr="0063763C">
              <w:rPr>
                <w:szCs w:val="20"/>
              </w:rPr>
              <w:t>Специальные правила в отношении небольших контейнеров, используемых для перевозки скоропортящихся пищевых продуктов, отсутствуют.</w:t>
            </w:r>
          </w:p>
        </w:tc>
      </w:tr>
      <w:tr w:rsidR="001E4F04" w:rsidRPr="0063763C" w14:paraId="7350EF9B" w14:textId="77777777" w:rsidTr="001E4F04">
        <w:trPr>
          <w:trHeight w:val="300"/>
        </w:trPr>
        <w:tc>
          <w:tcPr>
            <w:tcW w:w="1304" w:type="pct"/>
            <w:shd w:val="clear" w:color="auto" w:fill="auto"/>
            <w:noWrap/>
          </w:tcPr>
          <w:p w14:paraId="542E4F54" w14:textId="77777777" w:rsidR="001E4F04" w:rsidRPr="0063763C" w:rsidRDefault="001E4F04" w:rsidP="0063763C">
            <w:pPr>
              <w:spacing w:before="40" w:after="40" w:line="220" w:lineRule="exact"/>
              <w:rPr>
                <w:rFonts w:asciiTheme="majorBidi" w:hAnsiTheme="majorBidi" w:cstheme="majorBidi"/>
                <w:szCs w:val="20"/>
                <w:shd w:val="clear" w:color="auto" w:fill="FFFFFF"/>
              </w:rPr>
            </w:pPr>
            <w:r w:rsidRPr="0063763C">
              <w:rPr>
                <w:szCs w:val="20"/>
              </w:rPr>
              <w:t>Дания</w:t>
            </w:r>
          </w:p>
        </w:tc>
        <w:tc>
          <w:tcPr>
            <w:tcW w:w="3696" w:type="pct"/>
          </w:tcPr>
          <w:p w14:paraId="0FA6211C" w14:textId="77777777" w:rsidR="001E4F04" w:rsidRPr="0063763C" w:rsidRDefault="001E4F04" w:rsidP="0063763C">
            <w:pPr>
              <w:spacing w:before="40" w:after="40" w:line="220" w:lineRule="exact"/>
              <w:rPr>
                <w:rFonts w:asciiTheme="majorBidi" w:hAnsiTheme="majorBidi" w:cstheme="majorBidi"/>
                <w:szCs w:val="20"/>
                <w:lang w:eastAsia="en-GB"/>
              </w:rPr>
            </w:pPr>
            <w:r w:rsidRPr="0063763C">
              <w:rPr>
                <w:rFonts w:asciiTheme="majorBidi" w:hAnsiTheme="majorBidi" w:cstheme="majorBidi"/>
                <w:szCs w:val="20"/>
                <w:lang w:eastAsia="en-GB"/>
              </w:rPr>
              <w:t>В Дании отсутствуют нормы национального законодательства, распространяющие сферу действия СПС на оборудование и виды перевозок, не охватываемые Соглашением. Такое оборудование подпадает под действие общего законодательства в области продовольствия, направленного на обеспечение соответствия оборудования его целевому назначению.</w:t>
            </w:r>
          </w:p>
        </w:tc>
      </w:tr>
      <w:tr w:rsidR="001E4F04" w:rsidRPr="0063763C" w14:paraId="193A6BCC" w14:textId="77777777" w:rsidTr="001E4F04">
        <w:trPr>
          <w:trHeight w:val="300"/>
        </w:trPr>
        <w:tc>
          <w:tcPr>
            <w:tcW w:w="1304" w:type="pct"/>
            <w:shd w:val="clear" w:color="auto" w:fill="auto"/>
            <w:noWrap/>
          </w:tcPr>
          <w:p w14:paraId="0305159B" w14:textId="77777777" w:rsidR="001E4F04" w:rsidRPr="0063763C" w:rsidRDefault="001E4F04" w:rsidP="0063763C">
            <w:pPr>
              <w:spacing w:before="40" w:after="40" w:line="220" w:lineRule="exact"/>
              <w:rPr>
                <w:rFonts w:asciiTheme="majorBidi" w:hAnsiTheme="majorBidi" w:cstheme="majorBidi"/>
                <w:szCs w:val="20"/>
                <w:lang w:eastAsia="en-GB"/>
              </w:rPr>
            </w:pPr>
            <w:r w:rsidRPr="0063763C">
              <w:rPr>
                <w:szCs w:val="20"/>
              </w:rPr>
              <w:t>Финляндия</w:t>
            </w:r>
          </w:p>
        </w:tc>
        <w:tc>
          <w:tcPr>
            <w:tcW w:w="3696" w:type="pct"/>
          </w:tcPr>
          <w:p w14:paraId="751A9E5E" w14:textId="77777777" w:rsidR="001E4F04" w:rsidRPr="0063763C" w:rsidRDefault="001E4F04" w:rsidP="0063763C">
            <w:pPr>
              <w:spacing w:before="40" w:after="40" w:line="220" w:lineRule="exact"/>
              <w:rPr>
                <w:rFonts w:asciiTheme="majorBidi" w:hAnsiTheme="majorBidi" w:cstheme="majorBidi"/>
                <w:szCs w:val="20"/>
                <w:lang w:eastAsia="en-GB"/>
              </w:rPr>
            </w:pPr>
            <w:r w:rsidRPr="0063763C">
              <w:rPr>
                <w:rFonts w:asciiTheme="majorBidi" w:hAnsiTheme="majorBidi" w:cstheme="majorBidi"/>
                <w:szCs w:val="20"/>
                <w:lang w:eastAsia="en-GB"/>
              </w:rPr>
              <w:t>В Финляндии не имеется никаких национальных правил, касающихся посылок или небольших контейнеров. Посылки и небольшие контейнеры не подлежат сертификации.</w:t>
            </w:r>
          </w:p>
        </w:tc>
      </w:tr>
      <w:tr w:rsidR="001E4F04" w:rsidRPr="0063763C" w14:paraId="0F7C22E0" w14:textId="77777777" w:rsidTr="001E4F04">
        <w:trPr>
          <w:trHeight w:val="300"/>
        </w:trPr>
        <w:tc>
          <w:tcPr>
            <w:tcW w:w="1304" w:type="pct"/>
            <w:shd w:val="clear" w:color="auto" w:fill="auto"/>
            <w:noWrap/>
          </w:tcPr>
          <w:p w14:paraId="71462E06" w14:textId="77777777" w:rsidR="001E4F04" w:rsidRPr="0063763C" w:rsidRDefault="001E4F04" w:rsidP="0063763C">
            <w:pPr>
              <w:spacing w:before="40" w:after="40" w:line="220" w:lineRule="exact"/>
              <w:rPr>
                <w:rFonts w:asciiTheme="majorBidi" w:hAnsiTheme="majorBidi" w:cstheme="majorBidi"/>
                <w:szCs w:val="20"/>
                <w:lang w:eastAsia="en-GB"/>
              </w:rPr>
            </w:pPr>
            <w:r w:rsidRPr="0063763C">
              <w:rPr>
                <w:szCs w:val="20"/>
              </w:rPr>
              <w:t>Франция</w:t>
            </w:r>
          </w:p>
        </w:tc>
        <w:tc>
          <w:tcPr>
            <w:tcW w:w="3696" w:type="pct"/>
          </w:tcPr>
          <w:p w14:paraId="2C608FDF" w14:textId="77777777" w:rsidR="001E4F04" w:rsidRPr="0063763C" w:rsidRDefault="001E4F04" w:rsidP="0063763C">
            <w:pPr>
              <w:spacing w:before="40" w:after="40" w:line="220" w:lineRule="exact"/>
              <w:rPr>
                <w:rFonts w:asciiTheme="majorBidi" w:hAnsiTheme="majorBidi" w:cstheme="majorBidi"/>
                <w:szCs w:val="20"/>
              </w:rPr>
            </w:pPr>
            <w:r w:rsidRPr="0063763C">
              <w:rPr>
                <w:szCs w:val="20"/>
              </w:rPr>
              <w:t>В случае небольших контейнеров правила СПС распространяются на национальные перевозки. В случае посылок никаких специальных правил не существует; на данный момент планируется только использование добровольного стандарта.</w:t>
            </w:r>
          </w:p>
        </w:tc>
      </w:tr>
      <w:tr w:rsidR="001E4F04" w:rsidRPr="0063763C" w14:paraId="5472EA15" w14:textId="77777777" w:rsidTr="001E4F04">
        <w:trPr>
          <w:trHeight w:val="300"/>
        </w:trPr>
        <w:tc>
          <w:tcPr>
            <w:tcW w:w="1304" w:type="pct"/>
            <w:shd w:val="clear" w:color="auto" w:fill="auto"/>
            <w:noWrap/>
          </w:tcPr>
          <w:p w14:paraId="28529C15" w14:textId="77777777" w:rsidR="001E4F04" w:rsidRPr="0063763C" w:rsidRDefault="001E4F04" w:rsidP="0063763C">
            <w:pPr>
              <w:spacing w:before="40" w:after="40" w:line="220" w:lineRule="exact"/>
              <w:rPr>
                <w:rFonts w:asciiTheme="majorBidi" w:hAnsiTheme="majorBidi" w:cstheme="majorBidi"/>
                <w:szCs w:val="20"/>
                <w:lang w:eastAsia="en-GB"/>
              </w:rPr>
            </w:pPr>
            <w:r w:rsidRPr="0063763C">
              <w:rPr>
                <w:szCs w:val="20"/>
              </w:rPr>
              <w:t>Венгрия</w:t>
            </w:r>
          </w:p>
        </w:tc>
        <w:tc>
          <w:tcPr>
            <w:tcW w:w="3696" w:type="pct"/>
          </w:tcPr>
          <w:p w14:paraId="043A87A8" w14:textId="77777777" w:rsidR="001E4F04" w:rsidRPr="0063763C" w:rsidRDefault="001E4F04" w:rsidP="0063763C">
            <w:pPr>
              <w:tabs>
                <w:tab w:val="left" w:pos="284"/>
              </w:tabs>
              <w:jc w:val="both"/>
              <w:rPr>
                <w:rFonts w:asciiTheme="majorBidi" w:hAnsiTheme="majorBidi" w:cstheme="majorBidi"/>
                <w:szCs w:val="20"/>
                <w:shd w:val="clear" w:color="auto" w:fill="FFFFFF"/>
              </w:rPr>
            </w:pPr>
            <w:r w:rsidRPr="0063763C">
              <w:rPr>
                <w:szCs w:val="20"/>
              </w:rPr>
              <w:t>Посылки и небольшие контейнеры, используемые для перевозки скоропортящихся пищевых продуктов, в Венгрии не регулируются.</w:t>
            </w:r>
          </w:p>
        </w:tc>
      </w:tr>
      <w:tr w:rsidR="001E4F04" w:rsidRPr="0063763C" w14:paraId="25787D23" w14:textId="77777777" w:rsidTr="001E4F04">
        <w:trPr>
          <w:trHeight w:val="300"/>
        </w:trPr>
        <w:tc>
          <w:tcPr>
            <w:tcW w:w="1304" w:type="pct"/>
            <w:shd w:val="clear" w:color="auto" w:fill="auto"/>
            <w:noWrap/>
          </w:tcPr>
          <w:p w14:paraId="578B0E5B" w14:textId="77777777" w:rsidR="001E4F04" w:rsidRPr="0063763C" w:rsidRDefault="001E4F04" w:rsidP="0063763C">
            <w:pPr>
              <w:spacing w:before="40" w:after="40" w:line="220" w:lineRule="exact"/>
              <w:rPr>
                <w:rFonts w:asciiTheme="majorBidi" w:hAnsiTheme="majorBidi" w:cstheme="majorBidi"/>
                <w:szCs w:val="20"/>
                <w:lang w:eastAsia="en-GB"/>
              </w:rPr>
            </w:pPr>
            <w:r w:rsidRPr="0063763C">
              <w:rPr>
                <w:rFonts w:asciiTheme="majorBidi" w:hAnsiTheme="majorBidi" w:cstheme="majorBidi"/>
                <w:szCs w:val="20"/>
                <w:lang w:eastAsia="en-GB"/>
              </w:rPr>
              <w:t>Италия</w:t>
            </w:r>
          </w:p>
        </w:tc>
        <w:tc>
          <w:tcPr>
            <w:tcW w:w="3696" w:type="pct"/>
          </w:tcPr>
          <w:p w14:paraId="0CB29406" w14:textId="77777777" w:rsidR="001E4F04" w:rsidRPr="0063763C" w:rsidRDefault="001E4F04" w:rsidP="0063763C">
            <w:pPr>
              <w:spacing w:before="40" w:after="40" w:line="220" w:lineRule="exact"/>
              <w:rPr>
                <w:szCs w:val="20"/>
              </w:rPr>
            </w:pPr>
            <w:r w:rsidRPr="0063763C">
              <w:rPr>
                <w:szCs w:val="20"/>
              </w:rPr>
              <w:t>В соответствии с СПС, циркуляром № 24035 от 2015 года и циркуляром № 10811 от 2014 года Министерства инфраструктуры и транспорта (DIV3 DGMOT), общее свидетельство СПС может быть выдано на идентичные контейнеры массового производства внутренним объемом менее 2 м</w:t>
            </w:r>
            <w:r w:rsidRPr="0063763C">
              <w:rPr>
                <w:szCs w:val="20"/>
                <w:vertAlign w:val="superscript"/>
              </w:rPr>
              <w:t>3</w:t>
            </w:r>
            <w:r w:rsidRPr="0063763C">
              <w:rPr>
                <w:szCs w:val="20"/>
              </w:rPr>
              <w:t xml:space="preserve">. </w:t>
            </w:r>
          </w:p>
          <w:p w14:paraId="39E5714A" w14:textId="77777777" w:rsidR="001E4F04" w:rsidRPr="0063763C" w:rsidRDefault="001E4F04" w:rsidP="0063763C">
            <w:pPr>
              <w:spacing w:before="40" w:after="40" w:line="220" w:lineRule="exact"/>
              <w:rPr>
                <w:szCs w:val="20"/>
              </w:rPr>
            </w:pPr>
            <w:r w:rsidRPr="0063763C">
              <w:rPr>
                <w:szCs w:val="20"/>
              </w:rPr>
              <w:t>Продление срока действия вышеупомянутых свидетельств может быть осуществлено экспертами путем выдачи сводного протокола по результатам проверки соответствующих контейнеров (или их части). Точно так же эксперты могут обновить общее свидетельство нескольких идентичных изотермических контейнеров массового производства внутренним объемом менее 2 м</w:t>
            </w:r>
            <w:r w:rsidRPr="0063763C">
              <w:rPr>
                <w:szCs w:val="20"/>
                <w:vertAlign w:val="superscript"/>
              </w:rPr>
              <w:t>3</w:t>
            </w:r>
            <w:r w:rsidRPr="0063763C">
              <w:rPr>
                <w:szCs w:val="20"/>
              </w:rPr>
              <w:t xml:space="preserve">. </w:t>
            </w:r>
          </w:p>
          <w:p w14:paraId="3237E5D2" w14:textId="77777777" w:rsidR="001E4F04" w:rsidRPr="0063763C" w:rsidRDefault="001E4F04" w:rsidP="0063763C">
            <w:pPr>
              <w:spacing w:before="40" w:after="40" w:line="220" w:lineRule="exact"/>
              <w:rPr>
                <w:szCs w:val="20"/>
              </w:rPr>
            </w:pPr>
            <w:r w:rsidRPr="0063763C">
              <w:rPr>
                <w:szCs w:val="20"/>
              </w:rPr>
              <w:t>Испытательные станции могут выдавать свидетельства на соответствующие контейнеры так же, как и в случае групповых испытаний.</w:t>
            </w:r>
          </w:p>
        </w:tc>
      </w:tr>
      <w:tr w:rsidR="001E4F04" w:rsidRPr="0063763C" w14:paraId="50538306" w14:textId="77777777" w:rsidTr="001E4F04">
        <w:trPr>
          <w:trHeight w:val="300"/>
        </w:trPr>
        <w:tc>
          <w:tcPr>
            <w:tcW w:w="1304" w:type="pct"/>
            <w:shd w:val="clear" w:color="auto" w:fill="auto"/>
            <w:noWrap/>
          </w:tcPr>
          <w:p w14:paraId="1A656502" w14:textId="77777777" w:rsidR="001E4F04" w:rsidRPr="0063763C" w:rsidRDefault="001E4F04" w:rsidP="0063763C">
            <w:pPr>
              <w:spacing w:before="40" w:after="40" w:line="220" w:lineRule="exact"/>
              <w:rPr>
                <w:rFonts w:asciiTheme="majorBidi" w:hAnsiTheme="majorBidi" w:cstheme="majorBidi"/>
                <w:szCs w:val="20"/>
                <w:lang w:eastAsia="en-GB"/>
              </w:rPr>
            </w:pPr>
            <w:r w:rsidRPr="0063763C">
              <w:rPr>
                <w:rFonts w:asciiTheme="majorBidi" w:hAnsiTheme="majorBidi" w:cstheme="majorBidi"/>
                <w:szCs w:val="20"/>
                <w:lang w:eastAsia="en-GB"/>
              </w:rPr>
              <w:t>Латвия</w:t>
            </w:r>
          </w:p>
        </w:tc>
        <w:tc>
          <w:tcPr>
            <w:tcW w:w="3696" w:type="pct"/>
          </w:tcPr>
          <w:p w14:paraId="3EE0C788" w14:textId="77777777" w:rsidR="001E4F04" w:rsidRPr="0063763C" w:rsidRDefault="001E4F04" w:rsidP="0063763C">
            <w:pPr>
              <w:keepNext/>
              <w:keepLines/>
              <w:rPr>
                <w:rFonts w:asciiTheme="majorBidi" w:hAnsiTheme="majorBidi" w:cstheme="majorBidi"/>
                <w:szCs w:val="20"/>
                <w:lang w:eastAsia="en-GB"/>
              </w:rPr>
            </w:pPr>
            <w:r w:rsidRPr="0063763C">
              <w:rPr>
                <w:rFonts w:asciiTheme="majorBidi" w:hAnsiTheme="majorBidi" w:cstheme="majorBidi"/>
                <w:szCs w:val="20"/>
                <w:lang w:eastAsia="en-GB"/>
              </w:rPr>
              <w:t>Доставка скоропортящихся грузов грузовым транспортом в условиях COVID-19 осуществлялась в соответствии с требованиями Соглашения СПС. Несмотря на введенные в Латвии ограничительные меры, перевозки грузов, в том числе скоропортящихся, как внутри страны, так и трансграничные, были обеспечены в полном объеме.</w:t>
            </w:r>
          </w:p>
        </w:tc>
      </w:tr>
      <w:tr w:rsidR="001E4F04" w:rsidRPr="0063763C" w14:paraId="34CB9A1D" w14:textId="77777777" w:rsidTr="001E4F04">
        <w:trPr>
          <w:trHeight w:val="300"/>
        </w:trPr>
        <w:tc>
          <w:tcPr>
            <w:tcW w:w="1304" w:type="pct"/>
            <w:shd w:val="clear" w:color="auto" w:fill="auto"/>
            <w:noWrap/>
          </w:tcPr>
          <w:p w14:paraId="2ED6561F" w14:textId="77777777" w:rsidR="001E4F04" w:rsidRPr="0063763C" w:rsidRDefault="001E4F04" w:rsidP="0063763C">
            <w:pPr>
              <w:spacing w:before="40" w:after="40" w:line="220" w:lineRule="exact"/>
              <w:rPr>
                <w:rFonts w:asciiTheme="majorBidi" w:hAnsiTheme="majorBidi" w:cstheme="majorBidi"/>
                <w:szCs w:val="20"/>
                <w:lang w:eastAsia="en-GB"/>
              </w:rPr>
            </w:pPr>
            <w:r w:rsidRPr="0063763C">
              <w:rPr>
                <w:rFonts w:asciiTheme="majorBidi" w:hAnsiTheme="majorBidi" w:cstheme="majorBidi"/>
                <w:szCs w:val="20"/>
                <w:lang w:eastAsia="en-GB"/>
              </w:rPr>
              <w:t>Нидерланды</w:t>
            </w:r>
          </w:p>
        </w:tc>
        <w:tc>
          <w:tcPr>
            <w:tcW w:w="3696" w:type="pct"/>
          </w:tcPr>
          <w:p w14:paraId="6FB2AE0A" w14:textId="77777777" w:rsidR="001E4F04" w:rsidRPr="0063763C" w:rsidRDefault="001E4F04" w:rsidP="0063763C">
            <w:pPr>
              <w:keepNext/>
              <w:keepLines/>
              <w:rPr>
                <w:szCs w:val="20"/>
              </w:rPr>
            </w:pPr>
            <w:r w:rsidRPr="0063763C">
              <w:rPr>
                <w:szCs w:val="20"/>
              </w:rPr>
              <w:t>Никаких специальных правил в отношении посылок или небольших контейнеров не имеется.</w:t>
            </w:r>
          </w:p>
        </w:tc>
      </w:tr>
      <w:tr w:rsidR="001E4F04" w:rsidRPr="0063763C" w14:paraId="159377A7" w14:textId="77777777" w:rsidTr="001E4F04">
        <w:trPr>
          <w:trHeight w:val="300"/>
        </w:trPr>
        <w:tc>
          <w:tcPr>
            <w:tcW w:w="1304" w:type="pct"/>
            <w:shd w:val="clear" w:color="auto" w:fill="auto"/>
            <w:noWrap/>
          </w:tcPr>
          <w:p w14:paraId="01E41458" w14:textId="77777777" w:rsidR="001E4F04" w:rsidRPr="0063763C" w:rsidRDefault="001E4F04" w:rsidP="0063763C">
            <w:pPr>
              <w:tabs>
                <w:tab w:val="right" w:pos="1967"/>
              </w:tabs>
              <w:spacing w:before="40" w:after="40" w:line="220" w:lineRule="exact"/>
              <w:rPr>
                <w:rFonts w:asciiTheme="majorBidi" w:hAnsiTheme="majorBidi" w:cstheme="majorBidi"/>
                <w:szCs w:val="20"/>
                <w:lang w:eastAsia="en-GB"/>
              </w:rPr>
            </w:pPr>
            <w:r w:rsidRPr="0063763C">
              <w:rPr>
                <w:szCs w:val="20"/>
              </w:rPr>
              <w:t>Норвегия</w:t>
            </w:r>
          </w:p>
        </w:tc>
        <w:tc>
          <w:tcPr>
            <w:tcW w:w="3696" w:type="pct"/>
          </w:tcPr>
          <w:p w14:paraId="25ED2439" w14:textId="77777777" w:rsidR="001E4F04" w:rsidRPr="0063763C" w:rsidRDefault="001E4F04" w:rsidP="0063763C">
            <w:pPr>
              <w:spacing w:before="40" w:after="40" w:line="220" w:lineRule="exact"/>
              <w:ind w:right="-114"/>
              <w:rPr>
                <w:rFonts w:asciiTheme="majorBidi" w:hAnsiTheme="majorBidi" w:cstheme="majorBidi"/>
                <w:szCs w:val="20"/>
                <w:lang w:eastAsia="en-GB"/>
              </w:rPr>
            </w:pPr>
            <w:r w:rsidRPr="0063763C">
              <w:rPr>
                <w:rFonts w:asciiTheme="majorBidi" w:hAnsiTheme="majorBidi" w:cstheme="majorBidi"/>
                <w:szCs w:val="20"/>
                <w:lang w:eastAsia="en-GB"/>
              </w:rPr>
              <w:t>Действует общий регламент Норвегии о пищевой гигиене (на основе EU/2004/852)</w:t>
            </w:r>
          </w:p>
        </w:tc>
      </w:tr>
      <w:tr w:rsidR="001E4F04" w:rsidRPr="0063763C" w14:paraId="7A7D3055" w14:textId="77777777" w:rsidTr="001E4F04">
        <w:trPr>
          <w:trHeight w:val="300"/>
        </w:trPr>
        <w:tc>
          <w:tcPr>
            <w:tcW w:w="1304" w:type="pct"/>
            <w:shd w:val="clear" w:color="auto" w:fill="auto"/>
            <w:noWrap/>
          </w:tcPr>
          <w:p w14:paraId="5561FD16" w14:textId="77777777" w:rsidR="001E4F04" w:rsidRPr="0063763C" w:rsidRDefault="001E4F04" w:rsidP="0063763C">
            <w:pPr>
              <w:tabs>
                <w:tab w:val="right" w:pos="1967"/>
              </w:tabs>
              <w:spacing w:before="40" w:after="40" w:line="220" w:lineRule="exact"/>
              <w:rPr>
                <w:rFonts w:asciiTheme="majorBidi" w:hAnsiTheme="majorBidi" w:cstheme="majorBidi"/>
                <w:szCs w:val="20"/>
                <w:lang w:eastAsia="en-GB"/>
              </w:rPr>
            </w:pPr>
            <w:r w:rsidRPr="0063763C">
              <w:rPr>
                <w:szCs w:val="20"/>
              </w:rPr>
              <w:t>Португалия</w:t>
            </w:r>
          </w:p>
        </w:tc>
        <w:tc>
          <w:tcPr>
            <w:tcW w:w="3696" w:type="pct"/>
          </w:tcPr>
          <w:p w14:paraId="2B371068" w14:textId="77777777" w:rsidR="001E4F04" w:rsidRPr="0063763C" w:rsidRDefault="001E4F04" w:rsidP="0063763C">
            <w:pPr>
              <w:spacing w:before="40" w:after="40" w:line="220" w:lineRule="exact"/>
              <w:rPr>
                <w:rFonts w:asciiTheme="majorBidi" w:hAnsiTheme="majorBidi" w:cstheme="majorBidi"/>
                <w:szCs w:val="20"/>
                <w:lang w:eastAsia="en-GB"/>
              </w:rPr>
            </w:pPr>
            <w:r w:rsidRPr="0063763C">
              <w:rPr>
                <w:szCs w:val="20"/>
                <w:shd w:val="clear" w:color="auto" w:fill="FFFFFF"/>
              </w:rPr>
              <w:t>По португальским правилам такое оборудование не нуждается в сертификации</w:t>
            </w:r>
            <w:r w:rsidRPr="0063763C">
              <w:rPr>
                <w:rFonts w:asciiTheme="majorBidi" w:hAnsiTheme="majorBidi" w:cstheme="majorBidi"/>
                <w:szCs w:val="20"/>
                <w:lang w:eastAsia="en-GB"/>
              </w:rPr>
              <w:t xml:space="preserve"> СПС. </w:t>
            </w:r>
            <w:r w:rsidRPr="0063763C">
              <w:rPr>
                <w:szCs w:val="20"/>
              </w:rPr>
              <w:t xml:space="preserve">До настоящего времени сертификация небольших контейнеров согласно СПС </w:t>
            </w:r>
            <w:proofErr w:type="gramStart"/>
            <w:r w:rsidRPr="0063763C">
              <w:rPr>
                <w:szCs w:val="20"/>
              </w:rPr>
              <w:t>в Португалии</w:t>
            </w:r>
            <w:proofErr w:type="gramEnd"/>
            <w:r w:rsidRPr="0063763C">
              <w:rPr>
                <w:szCs w:val="20"/>
              </w:rPr>
              <w:t xml:space="preserve"> не проводилась.</w:t>
            </w:r>
          </w:p>
        </w:tc>
      </w:tr>
      <w:tr w:rsidR="001E4F04" w:rsidRPr="0063763C" w14:paraId="57968815" w14:textId="77777777" w:rsidTr="001E4F04">
        <w:trPr>
          <w:trHeight w:val="300"/>
        </w:trPr>
        <w:tc>
          <w:tcPr>
            <w:tcW w:w="1304" w:type="pct"/>
            <w:shd w:val="clear" w:color="auto" w:fill="auto"/>
            <w:noWrap/>
          </w:tcPr>
          <w:p w14:paraId="2FB422D1" w14:textId="77777777" w:rsidR="001E4F04" w:rsidRPr="0063763C" w:rsidRDefault="001E4F04" w:rsidP="0063763C">
            <w:pPr>
              <w:spacing w:before="40" w:after="40" w:line="220" w:lineRule="exact"/>
              <w:rPr>
                <w:rFonts w:asciiTheme="majorBidi" w:hAnsiTheme="majorBidi" w:cstheme="majorBidi"/>
                <w:szCs w:val="20"/>
                <w:lang w:eastAsia="en-GB"/>
              </w:rPr>
            </w:pPr>
            <w:r w:rsidRPr="0063763C">
              <w:rPr>
                <w:rFonts w:asciiTheme="majorBidi" w:hAnsiTheme="majorBidi" w:cstheme="majorBidi"/>
                <w:szCs w:val="20"/>
                <w:lang w:eastAsia="en-GB"/>
              </w:rPr>
              <w:t>Словения</w:t>
            </w:r>
          </w:p>
        </w:tc>
        <w:tc>
          <w:tcPr>
            <w:tcW w:w="3696" w:type="pct"/>
          </w:tcPr>
          <w:p w14:paraId="2CA8822B" w14:textId="77777777" w:rsidR="001E4F04" w:rsidRPr="0063763C" w:rsidRDefault="001E4F04" w:rsidP="0063763C">
            <w:pPr>
              <w:spacing w:before="40" w:after="40" w:line="220" w:lineRule="exact"/>
              <w:rPr>
                <w:rFonts w:asciiTheme="majorBidi" w:hAnsiTheme="majorBidi" w:cstheme="majorBidi"/>
                <w:szCs w:val="20"/>
                <w:lang w:eastAsia="en-GB"/>
              </w:rPr>
            </w:pPr>
            <w:r w:rsidRPr="0063763C">
              <w:rPr>
                <w:szCs w:val="20"/>
              </w:rPr>
              <w:t>Рабочая группа по СПС провела обзор принципов регулирования посылок и небольших контейнеров, используемых для перевозки скоропортящихся пищевых продуктов, и вынесла рекомендацию ответственным органам о важности введения правил, основанных на международных соглашениях (таких как СПС) и международных стандартах.</w:t>
            </w:r>
          </w:p>
        </w:tc>
      </w:tr>
      <w:tr w:rsidR="001E4F04" w:rsidRPr="0063763C" w14:paraId="13A72FF4" w14:textId="77777777" w:rsidTr="001E4F04">
        <w:trPr>
          <w:trHeight w:val="300"/>
        </w:trPr>
        <w:tc>
          <w:tcPr>
            <w:tcW w:w="1304" w:type="pct"/>
            <w:shd w:val="clear" w:color="auto" w:fill="auto"/>
            <w:noWrap/>
          </w:tcPr>
          <w:p w14:paraId="44EF6D03" w14:textId="77777777" w:rsidR="001E4F04" w:rsidRPr="0063763C" w:rsidRDefault="001E4F04" w:rsidP="0063763C">
            <w:pPr>
              <w:spacing w:before="40" w:after="40" w:line="220" w:lineRule="exact"/>
              <w:rPr>
                <w:rFonts w:asciiTheme="majorBidi" w:hAnsiTheme="majorBidi" w:cstheme="majorBidi"/>
                <w:szCs w:val="20"/>
                <w:lang w:eastAsia="en-GB"/>
              </w:rPr>
            </w:pPr>
            <w:r w:rsidRPr="0063763C">
              <w:rPr>
                <w:rFonts w:asciiTheme="majorBidi" w:hAnsiTheme="majorBidi" w:cstheme="majorBidi"/>
                <w:szCs w:val="20"/>
                <w:lang w:eastAsia="en-GB"/>
              </w:rPr>
              <w:lastRenderedPageBreak/>
              <w:t>Испания</w:t>
            </w:r>
          </w:p>
        </w:tc>
        <w:tc>
          <w:tcPr>
            <w:tcW w:w="3696" w:type="pct"/>
          </w:tcPr>
          <w:p w14:paraId="3035EEB2" w14:textId="77777777" w:rsidR="001E4F04" w:rsidRPr="0063763C" w:rsidRDefault="001E4F04" w:rsidP="0063763C">
            <w:pPr>
              <w:tabs>
                <w:tab w:val="left" w:pos="284"/>
              </w:tabs>
              <w:jc w:val="both"/>
              <w:rPr>
                <w:bCs/>
                <w:szCs w:val="20"/>
              </w:rPr>
            </w:pPr>
            <w:r w:rsidRPr="0063763C">
              <w:rPr>
                <w:szCs w:val="20"/>
              </w:rPr>
              <w:t xml:space="preserve">Небольшие контейнеры, используемые для перевозки скоропортящихся пищевых продуктов, регулируются </w:t>
            </w:r>
            <w:r w:rsidRPr="0063763C">
              <w:rPr>
                <w:rFonts w:asciiTheme="majorBidi" w:hAnsiTheme="majorBidi" w:cstheme="majorBidi"/>
                <w:szCs w:val="20"/>
                <w:lang w:eastAsia="en-GB"/>
              </w:rPr>
              <w:t xml:space="preserve">в соответствии с требованиями </w:t>
            </w:r>
            <w:r w:rsidRPr="0063763C">
              <w:rPr>
                <w:szCs w:val="20"/>
              </w:rPr>
              <w:t>СПС.</w:t>
            </w:r>
          </w:p>
          <w:p w14:paraId="2012FE01" w14:textId="77777777" w:rsidR="001E4F04" w:rsidRPr="0063763C" w:rsidRDefault="001E4F04" w:rsidP="0063763C">
            <w:pPr>
              <w:spacing w:before="40" w:after="40" w:line="220" w:lineRule="exact"/>
              <w:rPr>
                <w:bCs/>
                <w:szCs w:val="20"/>
              </w:rPr>
            </w:pPr>
            <w:r w:rsidRPr="0063763C">
              <w:rPr>
                <w:szCs w:val="20"/>
              </w:rPr>
              <w:t>Посылки и небольшие контейнеры, используемые для перевозки скоропортящихся пищевых продуктов, также регулируются испанскими королевскими указами 237/2000 и 1202/2005, в которых содержатся ссылки на правила, установленные Соглашением СПС.</w:t>
            </w:r>
          </w:p>
        </w:tc>
      </w:tr>
      <w:tr w:rsidR="001E4F04" w:rsidRPr="0063763C" w14:paraId="609D2E64" w14:textId="77777777" w:rsidTr="001E4F04">
        <w:trPr>
          <w:trHeight w:val="345"/>
        </w:trPr>
        <w:tc>
          <w:tcPr>
            <w:tcW w:w="1304" w:type="pct"/>
            <w:shd w:val="clear" w:color="auto" w:fill="auto"/>
            <w:noWrap/>
          </w:tcPr>
          <w:p w14:paraId="0FE750FA" w14:textId="77777777" w:rsidR="001E4F04" w:rsidRPr="0063763C" w:rsidRDefault="001E4F04" w:rsidP="0063763C">
            <w:pPr>
              <w:spacing w:before="40" w:after="40" w:line="220" w:lineRule="exact"/>
              <w:rPr>
                <w:rFonts w:asciiTheme="majorBidi" w:hAnsiTheme="majorBidi" w:cstheme="majorBidi"/>
                <w:szCs w:val="20"/>
                <w:shd w:val="clear" w:color="auto" w:fill="FFFFFF"/>
              </w:rPr>
            </w:pPr>
            <w:r w:rsidRPr="0063763C">
              <w:rPr>
                <w:szCs w:val="20"/>
                <w:shd w:val="clear" w:color="auto" w:fill="FFFFFF"/>
              </w:rPr>
              <w:t>Соединенное Королевство</w:t>
            </w:r>
          </w:p>
        </w:tc>
        <w:tc>
          <w:tcPr>
            <w:tcW w:w="3696" w:type="pct"/>
          </w:tcPr>
          <w:p w14:paraId="381A362D" w14:textId="77777777" w:rsidR="001E4F04" w:rsidRPr="0063763C" w:rsidRDefault="001E4F04" w:rsidP="0063763C">
            <w:pPr>
              <w:spacing w:before="40" w:after="40" w:line="220" w:lineRule="exact"/>
              <w:rPr>
                <w:rFonts w:asciiTheme="majorBidi" w:hAnsiTheme="majorBidi" w:cstheme="majorBidi"/>
                <w:szCs w:val="20"/>
                <w:lang w:eastAsia="en-GB"/>
              </w:rPr>
            </w:pPr>
            <w:r w:rsidRPr="0063763C">
              <w:rPr>
                <w:szCs w:val="20"/>
              </w:rPr>
              <w:t xml:space="preserve">Посылки и небольшие контейнеры для перевозки скоропортящихся продуктов в пределах Соединенного Королевства должны соответствовать стандартам и законодательству Соединенного Королевства в области пищевых продуктов. СПС не применяется к внутренним перевозкам в Соединенном Королевстве, так как оно не было принято в качестве </w:t>
            </w:r>
            <w:r w:rsidRPr="0063763C">
              <w:rPr>
                <w:rFonts w:asciiTheme="majorBidi" w:hAnsiTheme="majorBidi" w:cstheme="majorBidi"/>
                <w:szCs w:val="20"/>
                <w:lang w:eastAsia="en-GB"/>
              </w:rPr>
              <w:t>национального</w:t>
            </w:r>
            <w:r w:rsidRPr="0063763C">
              <w:rPr>
                <w:szCs w:val="20"/>
              </w:rPr>
              <w:t xml:space="preserve"> стандарта. При использовании небольших контейнеров и посылок для перевозки скоропортящихся пищевых продуктов через международную границу требуется их сертификация согласно СПС.</w:t>
            </w:r>
          </w:p>
        </w:tc>
      </w:tr>
      <w:tr w:rsidR="001E4F04" w:rsidRPr="0063763C" w14:paraId="6E235D82" w14:textId="77777777" w:rsidTr="001E4F04">
        <w:trPr>
          <w:trHeight w:val="345"/>
        </w:trPr>
        <w:tc>
          <w:tcPr>
            <w:tcW w:w="1304" w:type="pct"/>
            <w:shd w:val="clear" w:color="auto" w:fill="auto"/>
            <w:noWrap/>
          </w:tcPr>
          <w:p w14:paraId="0909AE90" w14:textId="77777777" w:rsidR="001E4F04" w:rsidRPr="0063763C" w:rsidRDefault="001E4F04" w:rsidP="0063763C">
            <w:pPr>
              <w:spacing w:before="40" w:after="40" w:line="220" w:lineRule="exact"/>
              <w:rPr>
                <w:bCs/>
                <w:szCs w:val="20"/>
              </w:rPr>
            </w:pPr>
            <w:r w:rsidRPr="0063763C">
              <w:rPr>
                <w:spacing w:val="-2"/>
                <w:szCs w:val="20"/>
              </w:rPr>
              <w:t>Соединенные</w:t>
            </w:r>
            <w:r w:rsidRPr="0063763C">
              <w:rPr>
                <w:szCs w:val="20"/>
              </w:rPr>
              <w:t xml:space="preserve"> Штаты Америки</w:t>
            </w:r>
          </w:p>
        </w:tc>
        <w:tc>
          <w:tcPr>
            <w:tcW w:w="3696" w:type="pct"/>
          </w:tcPr>
          <w:p w14:paraId="537A83EE" w14:textId="77777777" w:rsidR="001E4F04" w:rsidRPr="0063763C" w:rsidRDefault="001E4F04" w:rsidP="0063763C">
            <w:pPr>
              <w:spacing w:before="40" w:after="40" w:line="220" w:lineRule="exact"/>
              <w:rPr>
                <w:rFonts w:asciiTheme="majorBidi" w:hAnsiTheme="majorBidi" w:cstheme="majorBidi"/>
                <w:szCs w:val="20"/>
                <w:lang w:eastAsia="en-GB"/>
              </w:rPr>
            </w:pPr>
            <w:r w:rsidRPr="0063763C">
              <w:rPr>
                <w:szCs w:val="20"/>
              </w:rPr>
              <w:t>В рамках Закона о повышении эффективности норм в области продовольственной безопасности Администрация по контролю за продуктами питания и лекарствами Министерства здравоохранения и социальных служб США устанавливает требования к грузоотправителям, погрузчикам, автомобильным и железнодорожным перевозчикам, а также к получателям, участвующим в перевозке продуктов питания для людей и животных, в целях обеспечения соблюдения санитарных процедур и безопасности этих продуктов. Эти требования применяются к грузам, отправляемым из США, а также к грузам, отправляемым из других стран, которые поставляют продовольствие в США напрямую автомобильным или железнодорожным транспортом (например, Канада или Мексика), либо морским или воздушным транспортом, и договариваются о перегрузке не вскрытого контейнера на автомобильное или железнодорожное транспортное средство для перевозки в пределах США, если это продовольствие подлежит потреблению или сбыту на территории Соединенных Штатов. Эти требования охватывают оборудование транспортных средств и транспортное оборудование, транспортные операции, обучение персонала и ведение учетной документации.</w:t>
            </w:r>
          </w:p>
          <w:p w14:paraId="1E243574" w14:textId="77777777" w:rsidR="001E4F04" w:rsidRPr="0063763C" w:rsidRDefault="001E4F04" w:rsidP="0063763C">
            <w:pPr>
              <w:spacing w:before="40" w:after="40" w:line="220" w:lineRule="exact"/>
              <w:rPr>
                <w:rFonts w:asciiTheme="majorBidi" w:hAnsiTheme="majorBidi" w:cstheme="majorBidi"/>
                <w:szCs w:val="20"/>
                <w:lang w:eastAsia="en-GB"/>
              </w:rPr>
            </w:pPr>
            <w:r w:rsidRPr="0063763C">
              <w:rPr>
                <w:szCs w:val="20"/>
              </w:rPr>
              <w:t>Кроме того, Министерство сельского хозяйства Соединенных Штатов разрабатывает добровольные руководящие принципы для грузоотправителей, грузополучателей и перевозчиков, занимающихся перевозкой и хранением скоропортящихся пищевых продуктов. В этих руководящих принципах содержится перечень мер в области безопасности и защиты, которые могут быть приняты для предотвращения заражения скоропортящихся пищевых продуктов при погрузке и разгрузке, перевозке и хранении в пути.</w:t>
            </w:r>
          </w:p>
        </w:tc>
      </w:tr>
    </w:tbl>
    <w:p w14:paraId="112848E8" w14:textId="6253B25A" w:rsidR="001E4F04" w:rsidRDefault="001E4F04" w:rsidP="001E4F04">
      <w:pPr>
        <w:pStyle w:val="SingleTxtG"/>
      </w:pPr>
    </w:p>
    <w:p w14:paraId="3FEE1969" w14:textId="77777777" w:rsidR="001E4F04" w:rsidRDefault="001E4F04">
      <w:pPr>
        <w:suppressAutoHyphens w:val="0"/>
        <w:spacing w:line="240" w:lineRule="auto"/>
        <w:rPr>
          <w:rFonts w:eastAsia="Times New Roman" w:cs="Times New Roman"/>
          <w:szCs w:val="20"/>
        </w:rPr>
      </w:pPr>
      <w:r>
        <w:br w:type="page"/>
      </w:r>
    </w:p>
    <w:p w14:paraId="3F7E4E03" w14:textId="77777777" w:rsidR="001E4F04" w:rsidRPr="002A326F" w:rsidRDefault="001E4F04" w:rsidP="001E4F04">
      <w:pPr>
        <w:pStyle w:val="HChG"/>
      </w:pPr>
      <w:r w:rsidRPr="002A326F">
        <w:lastRenderedPageBreak/>
        <w:t xml:space="preserve">Приложение </w:t>
      </w:r>
      <w:r w:rsidRPr="002A326F">
        <w:rPr>
          <w:lang w:val="en-US"/>
        </w:rPr>
        <w:t>II</w:t>
      </w:r>
    </w:p>
    <w:p w14:paraId="6B8391B1" w14:textId="77777777" w:rsidR="001E4F04" w:rsidRPr="002A326F" w:rsidRDefault="001E4F04" w:rsidP="001E4F04">
      <w:pPr>
        <w:pStyle w:val="SingleTxtG"/>
        <w:rPr>
          <w:bCs/>
          <w:szCs w:val="22"/>
        </w:rPr>
      </w:pPr>
      <w:r w:rsidRPr="002A326F">
        <w:t xml:space="preserve">Ответы на вопрос секретариата, касающийся дополнительных мер, принятых для обеспечения перевозок скоропортящихся грузов через границы в условиях пандемии COVID-19 (см. </w:t>
      </w:r>
      <w:r w:rsidRPr="002A326F">
        <w:rPr>
          <w:lang w:val="en-US"/>
        </w:rPr>
        <w:t>ECE</w:t>
      </w:r>
      <w:r w:rsidRPr="002A326F">
        <w:t>/</w:t>
      </w:r>
      <w:r w:rsidRPr="002A326F">
        <w:rPr>
          <w:lang w:val="en-US"/>
        </w:rPr>
        <w:t>TRANS</w:t>
      </w:r>
      <w:r w:rsidRPr="002A326F">
        <w:t>/</w:t>
      </w:r>
      <w:r w:rsidRPr="002A326F">
        <w:rPr>
          <w:lang w:val="en-US"/>
        </w:rPr>
        <w:t>WP</w:t>
      </w:r>
      <w:r w:rsidRPr="002A326F">
        <w:t>.11/243, пункт 29).</w:t>
      </w: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9"/>
        <w:gridCol w:w="6691"/>
      </w:tblGrid>
      <w:tr w:rsidR="001E4F04" w:rsidRPr="002A326F" w14:paraId="42A34B9D" w14:textId="77777777" w:rsidTr="001E4F04">
        <w:trPr>
          <w:trHeight w:val="300"/>
        </w:trPr>
        <w:tc>
          <w:tcPr>
            <w:tcW w:w="1146" w:type="pct"/>
            <w:shd w:val="clear" w:color="auto" w:fill="auto"/>
            <w:noWrap/>
          </w:tcPr>
          <w:p w14:paraId="317933E1" w14:textId="77777777" w:rsidR="001E4F04" w:rsidRPr="002A326F" w:rsidRDefault="001E4F04" w:rsidP="00A23238">
            <w:pPr>
              <w:spacing w:before="40" w:after="40" w:line="220" w:lineRule="exact"/>
              <w:rPr>
                <w:rFonts w:asciiTheme="majorBidi" w:hAnsiTheme="majorBidi" w:cstheme="majorBidi"/>
              </w:rPr>
            </w:pPr>
            <w:r w:rsidRPr="002A326F">
              <w:rPr>
                <w:rFonts w:asciiTheme="majorBidi" w:hAnsiTheme="majorBidi" w:cstheme="majorBidi"/>
                <w:lang w:eastAsia="en-GB"/>
              </w:rPr>
              <w:t>Бельгия</w:t>
            </w:r>
          </w:p>
        </w:tc>
        <w:tc>
          <w:tcPr>
            <w:tcW w:w="3854" w:type="pct"/>
          </w:tcPr>
          <w:p w14:paraId="11C80CE4" w14:textId="77777777" w:rsidR="001E4F04" w:rsidRPr="002A326F" w:rsidRDefault="001E4F04" w:rsidP="00A23238">
            <w:pPr>
              <w:spacing w:before="40" w:after="40" w:line="220" w:lineRule="exact"/>
              <w:rPr>
                <w:rFonts w:asciiTheme="majorBidi" w:hAnsiTheme="majorBidi" w:cstheme="majorBidi"/>
              </w:rPr>
            </w:pPr>
            <w:r w:rsidRPr="002A326F">
              <w:rPr>
                <w:rFonts w:asciiTheme="majorBidi" w:hAnsiTheme="majorBidi" w:cstheme="majorBidi"/>
              </w:rPr>
              <w:t xml:space="preserve">Никаких </w:t>
            </w:r>
            <w:r w:rsidRPr="002A326F">
              <w:t>дополнительных мер в условиях пандемии COVID-19 не принималось.</w:t>
            </w:r>
          </w:p>
        </w:tc>
      </w:tr>
      <w:tr w:rsidR="001E4F04" w:rsidRPr="002A326F" w14:paraId="5910ADF6" w14:textId="77777777" w:rsidTr="001E4F04">
        <w:trPr>
          <w:trHeight w:val="300"/>
        </w:trPr>
        <w:tc>
          <w:tcPr>
            <w:tcW w:w="1146" w:type="pct"/>
            <w:shd w:val="clear" w:color="auto" w:fill="auto"/>
            <w:noWrap/>
          </w:tcPr>
          <w:p w14:paraId="0D989623" w14:textId="77777777" w:rsidR="001E4F04" w:rsidRPr="002A326F" w:rsidRDefault="001E4F04" w:rsidP="00A23238">
            <w:pPr>
              <w:spacing w:before="40" w:after="40" w:line="220" w:lineRule="exact"/>
              <w:rPr>
                <w:bCs/>
              </w:rPr>
            </w:pPr>
            <w:r w:rsidRPr="002A326F">
              <w:rPr>
                <w:shd w:val="clear" w:color="auto" w:fill="FFFFFF"/>
              </w:rPr>
              <w:t>Босния и Герцеговина</w:t>
            </w:r>
          </w:p>
        </w:tc>
        <w:tc>
          <w:tcPr>
            <w:tcW w:w="3854" w:type="pct"/>
          </w:tcPr>
          <w:p w14:paraId="31C476DC" w14:textId="77777777" w:rsidR="001E4F04" w:rsidRPr="002A326F" w:rsidRDefault="001E4F04" w:rsidP="00A23238">
            <w:pPr>
              <w:spacing w:before="40" w:after="40" w:line="220" w:lineRule="exact"/>
              <w:rPr>
                <w:rFonts w:asciiTheme="majorBidi" w:hAnsiTheme="majorBidi" w:cstheme="majorBidi"/>
              </w:rPr>
            </w:pPr>
            <w:r w:rsidRPr="002A326F">
              <w:rPr>
                <w:rFonts w:asciiTheme="majorBidi" w:hAnsiTheme="majorBidi" w:cstheme="majorBidi"/>
              </w:rPr>
              <w:t xml:space="preserve">На настоящий момент мы не располагаем никакой информацией с пунктов пересечения государственных границ, свидетельствующей о сколь-либо существенных изменениях в плане </w:t>
            </w:r>
            <w:r w:rsidRPr="002A326F">
              <w:t>перевозок скоропортящихся грузов.</w:t>
            </w:r>
          </w:p>
        </w:tc>
      </w:tr>
      <w:tr w:rsidR="001E4F04" w:rsidRPr="002A326F" w14:paraId="4F627D9E" w14:textId="77777777" w:rsidTr="001E4F04">
        <w:trPr>
          <w:trHeight w:val="300"/>
        </w:trPr>
        <w:tc>
          <w:tcPr>
            <w:tcW w:w="1146" w:type="pct"/>
            <w:shd w:val="clear" w:color="auto" w:fill="auto"/>
            <w:noWrap/>
          </w:tcPr>
          <w:p w14:paraId="6FEEA09D" w14:textId="77777777" w:rsidR="001E4F04" w:rsidRPr="002A326F" w:rsidRDefault="001E4F04" w:rsidP="00A23238">
            <w:pPr>
              <w:spacing w:before="40" w:after="40" w:line="220" w:lineRule="exact"/>
              <w:rPr>
                <w:rFonts w:asciiTheme="majorBidi" w:hAnsiTheme="majorBidi" w:cstheme="majorBidi"/>
              </w:rPr>
            </w:pPr>
            <w:r w:rsidRPr="002A326F">
              <w:rPr>
                <w:rFonts w:asciiTheme="majorBidi" w:hAnsiTheme="majorBidi" w:cstheme="majorBidi"/>
                <w:shd w:val="clear" w:color="auto" w:fill="FFFFFF"/>
              </w:rPr>
              <w:t>Чехия</w:t>
            </w:r>
          </w:p>
        </w:tc>
        <w:tc>
          <w:tcPr>
            <w:tcW w:w="3854" w:type="pct"/>
          </w:tcPr>
          <w:p w14:paraId="3094969B" w14:textId="77777777" w:rsidR="001E4F04" w:rsidRPr="002A326F" w:rsidRDefault="001E4F04" w:rsidP="00A23238">
            <w:pPr>
              <w:spacing w:before="40" w:after="40" w:line="220" w:lineRule="exact"/>
              <w:rPr>
                <w:rFonts w:asciiTheme="majorBidi" w:hAnsiTheme="majorBidi" w:cstheme="majorBidi"/>
              </w:rPr>
            </w:pPr>
            <w:r w:rsidRPr="002A326F">
              <w:rPr>
                <w:rFonts w:asciiTheme="majorBidi" w:hAnsiTheme="majorBidi" w:cstheme="majorBidi"/>
              </w:rPr>
              <w:t xml:space="preserve">Никаких </w:t>
            </w:r>
            <w:r w:rsidRPr="002A326F">
              <w:t>дополнительных мер не принималось</w:t>
            </w:r>
            <w:r w:rsidRPr="002A326F">
              <w:rPr>
                <w:rFonts w:asciiTheme="majorBidi" w:hAnsiTheme="majorBidi" w:cstheme="majorBidi"/>
              </w:rPr>
              <w:t>.</w:t>
            </w:r>
          </w:p>
        </w:tc>
      </w:tr>
      <w:tr w:rsidR="001E4F04" w:rsidRPr="002A326F" w14:paraId="1AEBEEC9" w14:textId="77777777" w:rsidTr="001E4F04">
        <w:trPr>
          <w:trHeight w:val="300"/>
        </w:trPr>
        <w:tc>
          <w:tcPr>
            <w:tcW w:w="1146" w:type="pct"/>
            <w:shd w:val="clear" w:color="auto" w:fill="auto"/>
            <w:noWrap/>
          </w:tcPr>
          <w:p w14:paraId="1079F0EA" w14:textId="77777777" w:rsidR="001E4F04" w:rsidRPr="002A326F" w:rsidRDefault="001E4F04" w:rsidP="00A23238">
            <w:pPr>
              <w:spacing w:before="40" w:after="40" w:line="220" w:lineRule="exact"/>
              <w:rPr>
                <w:rFonts w:asciiTheme="majorBidi" w:hAnsiTheme="majorBidi" w:cstheme="majorBidi"/>
              </w:rPr>
            </w:pPr>
            <w:r w:rsidRPr="002A326F">
              <w:t>Дания</w:t>
            </w:r>
          </w:p>
        </w:tc>
        <w:tc>
          <w:tcPr>
            <w:tcW w:w="3854" w:type="pct"/>
          </w:tcPr>
          <w:p w14:paraId="311C04AB" w14:textId="77777777" w:rsidR="001E4F04" w:rsidRPr="002A326F" w:rsidRDefault="001E4F04" w:rsidP="00A23238">
            <w:pPr>
              <w:spacing w:before="40" w:after="40" w:line="220" w:lineRule="exact"/>
              <w:rPr>
                <w:rFonts w:asciiTheme="majorBidi" w:hAnsiTheme="majorBidi" w:cstheme="majorBidi"/>
              </w:rPr>
            </w:pPr>
            <w:r w:rsidRPr="002A326F">
              <w:t>В условиях пандемии Дания не принимала никаких конкретных мер, касающихся перевозок скоропортящихся грузов через границы. На все перевозки скоропортящихся грузов распространяются одинаковые меры безопасности, призванные обеспечить максимальную степень защиты всех потребителей, а также лиц, оперирующих с пищевыми продуктами.</w:t>
            </w:r>
          </w:p>
        </w:tc>
      </w:tr>
      <w:tr w:rsidR="001E4F04" w:rsidRPr="002A326F" w14:paraId="7CBA83A2" w14:textId="77777777" w:rsidTr="001E4F04">
        <w:trPr>
          <w:trHeight w:val="300"/>
        </w:trPr>
        <w:tc>
          <w:tcPr>
            <w:tcW w:w="1146" w:type="pct"/>
            <w:shd w:val="clear" w:color="auto" w:fill="auto"/>
            <w:noWrap/>
          </w:tcPr>
          <w:p w14:paraId="6834669D" w14:textId="77777777" w:rsidR="001E4F04" w:rsidRPr="002A326F" w:rsidRDefault="001E4F04" w:rsidP="00A23238">
            <w:pPr>
              <w:spacing w:before="40" w:after="40" w:line="220" w:lineRule="exact"/>
              <w:rPr>
                <w:rFonts w:asciiTheme="majorBidi" w:hAnsiTheme="majorBidi" w:cstheme="majorBidi"/>
                <w:shd w:val="clear" w:color="auto" w:fill="FFFFFF"/>
              </w:rPr>
            </w:pPr>
            <w:r w:rsidRPr="002A326F">
              <w:t>Финляндия</w:t>
            </w:r>
          </w:p>
        </w:tc>
        <w:tc>
          <w:tcPr>
            <w:tcW w:w="3854" w:type="pct"/>
          </w:tcPr>
          <w:p w14:paraId="3D518DD2" w14:textId="77777777" w:rsidR="001E4F04" w:rsidRPr="002A326F" w:rsidRDefault="001E4F04" w:rsidP="00A23238">
            <w:pPr>
              <w:spacing w:before="40" w:after="40" w:line="220" w:lineRule="exact"/>
              <w:rPr>
                <w:rFonts w:asciiTheme="majorBidi" w:hAnsiTheme="majorBidi" w:cstheme="majorBidi"/>
              </w:rPr>
            </w:pPr>
            <w:r w:rsidRPr="002A326F">
              <w:rPr>
                <w:rFonts w:asciiTheme="majorBidi" w:hAnsiTheme="majorBidi" w:cstheme="majorBidi"/>
              </w:rPr>
              <w:t xml:space="preserve">Финляндия не принимала каких-либо </w:t>
            </w:r>
            <w:r w:rsidRPr="002A326F">
              <w:t>дополнительных мер</w:t>
            </w:r>
            <w:r w:rsidRPr="002A326F">
              <w:rPr>
                <w:rFonts w:asciiTheme="majorBidi" w:hAnsiTheme="majorBidi" w:cstheme="majorBidi"/>
              </w:rPr>
              <w:t xml:space="preserve"> </w:t>
            </w:r>
            <w:r w:rsidRPr="002A326F">
              <w:t>для обеспечения перевозок скоропортящихся грузов через границы в условиях пандемии COVID-19.</w:t>
            </w:r>
          </w:p>
        </w:tc>
      </w:tr>
      <w:tr w:rsidR="001E4F04" w:rsidRPr="002A326F" w14:paraId="70ED26B5" w14:textId="77777777" w:rsidTr="001E4F04">
        <w:trPr>
          <w:trHeight w:val="300"/>
        </w:trPr>
        <w:tc>
          <w:tcPr>
            <w:tcW w:w="1146" w:type="pct"/>
            <w:shd w:val="clear" w:color="auto" w:fill="auto"/>
            <w:noWrap/>
          </w:tcPr>
          <w:p w14:paraId="1A58CF98" w14:textId="77777777" w:rsidR="001E4F04" w:rsidRPr="002A326F" w:rsidRDefault="001E4F04" w:rsidP="00A23238">
            <w:pPr>
              <w:spacing w:before="40" w:after="40" w:line="220" w:lineRule="exact"/>
              <w:rPr>
                <w:rFonts w:asciiTheme="majorBidi" w:hAnsiTheme="majorBidi" w:cstheme="majorBidi"/>
                <w:shd w:val="clear" w:color="auto" w:fill="FFFFFF"/>
              </w:rPr>
            </w:pPr>
            <w:r w:rsidRPr="002A326F">
              <w:t>Франция</w:t>
            </w:r>
          </w:p>
        </w:tc>
        <w:tc>
          <w:tcPr>
            <w:tcW w:w="3854" w:type="pct"/>
          </w:tcPr>
          <w:p w14:paraId="5C20C9DE" w14:textId="77777777" w:rsidR="001E4F04" w:rsidRPr="002A326F" w:rsidRDefault="001E4F04" w:rsidP="00A23238">
            <w:pPr>
              <w:spacing w:before="40" w:after="40" w:line="220" w:lineRule="exact"/>
              <w:rPr>
                <w:bCs/>
              </w:rPr>
            </w:pPr>
            <w:r w:rsidRPr="002A326F">
              <w:rPr>
                <w:rFonts w:asciiTheme="majorBidi" w:hAnsiTheme="majorBidi" w:cstheme="majorBidi"/>
              </w:rPr>
              <w:t xml:space="preserve">Никаких особых мер в связи с перевозкой </w:t>
            </w:r>
            <w:r w:rsidRPr="002A326F">
              <w:t>скоропортящихся пищевых продуктов через границы не принималось, поскольку не было установлено, что такие продукты являются переносчиками вируса COVID-19.</w:t>
            </w:r>
          </w:p>
        </w:tc>
      </w:tr>
      <w:tr w:rsidR="001E4F04" w:rsidRPr="002A326F" w14:paraId="7863EDA1" w14:textId="77777777" w:rsidTr="001E4F04">
        <w:trPr>
          <w:trHeight w:val="300"/>
        </w:trPr>
        <w:tc>
          <w:tcPr>
            <w:tcW w:w="1146" w:type="pct"/>
            <w:shd w:val="clear" w:color="auto" w:fill="auto"/>
            <w:noWrap/>
          </w:tcPr>
          <w:p w14:paraId="54F2DE85" w14:textId="77777777" w:rsidR="001E4F04" w:rsidRPr="002A326F" w:rsidRDefault="001E4F04" w:rsidP="00A23238">
            <w:pPr>
              <w:spacing w:before="40" w:after="40" w:line="220" w:lineRule="exact"/>
              <w:rPr>
                <w:rFonts w:asciiTheme="majorBidi" w:hAnsiTheme="majorBidi" w:cstheme="majorBidi"/>
                <w:shd w:val="clear" w:color="auto" w:fill="FFFFFF"/>
              </w:rPr>
            </w:pPr>
            <w:r w:rsidRPr="002A326F">
              <w:t>Венгрия</w:t>
            </w:r>
          </w:p>
        </w:tc>
        <w:tc>
          <w:tcPr>
            <w:tcW w:w="3854" w:type="pct"/>
          </w:tcPr>
          <w:p w14:paraId="044F7C65" w14:textId="77777777" w:rsidR="001E4F04" w:rsidRPr="002A326F" w:rsidRDefault="001E4F04" w:rsidP="00A23238">
            <w:pPr>
              <w:spacing w:before="40" w:after="40" w:line="220" w:lineRule="exact"/>
              <w:rPr>
                <w:bCs/>
              </w:rPr>
            </w:pPr>
            <w:r w:rsidRPr="002A326F">
              <w:t>В условиях пандемии COVID-19 никаких дополнительных мер в связи с перевозкой скоропортящихся грузов не предусмотрено.</w:t>
            </w:r>
          </w:p>
        </w:tc>
      </w:tr>
      <w:tr w:rsidR="001E4F04" w:rsidRPr="002A326F" w14:paraId="1EE20D56" w14:textId="77777777" w:rsidTr="001E4F04">
        <w:trPr>
          <w:trHeight w:val="300"/>
        </w:trPr>
        <w:tc>
          <w:tcPr>
            <w:tcW w:w="1146" w:type="pct"/>
            <w:shd w:val="clear" w:color="auto" w:fill="auto"/>
            <w:noWrap/>
          </w:tcPr>
          <w:p w14:paraId="2CA02982" w14:textId="77777777" w:rsidR="001E4F04" w:rsidRPr="002A326F" w:rsidRDefault="001E4F04" w:rsidP="00A23238">
            <w:pPr>
              <w:spacing w:before="40" w:after="40" w:line="220" w:lineRule="exact"/>
              <w:rPr>
                <w:rFonts w:asciiTheme="majorBidi" w:hAnsiTheme="majorBidi" w:cstheme="majorBidi"/>
                <w:shd w:val="clear" w:color="auto" w:fill="FFFFFF"/>
              </w:rPr>
            </w:pPr>
            <w:r w:rsidRPr="002A326F">
              <w:rPr>
                <w:rFonts w:asciiTheme="majorBidi" w:hAnsiTheme="majorBidi" w:cstheme="majorBidi"/>
                <w:lang w:eastAsia="en-GB"/>
              </w:rPr>
              <w:t>Италия</w:t>
            </w:r>
          </w:p>
        </w:tc>
        <w:tc>
          <w:tcPr>
            <w:tcW w:w="3854" w:type="pct"/>
          </w:tcPr>
          <w:p w14:paraId="176528FC" w14:textId="77777777" w:rsidR="001E4F04" w:rsidRPr="002A326F" w:rsidRDefault="001E4F04" w:rsidP="00A23238">
            <w:pPr>
              <w:spacing w:before="40" w:after="40" w:line="220" w:lineRule="exact"/>
              <w:rPr>
                <w:shd w:val="clear" w:color="auto" w:fill="FFFFFF"/>
              </w:rPr>
            </w:pPr>
            <w:r w:rsidRPr="002A326F">
              <w:rPr>
                <w:shd w:val="clear" w:color="auto" w:fill="FFFFFF"/>
              </w:rPr>
              <w:t xml:space="preserve">В период пандемии, в соответствии с циркуляром № 2999 от мая 2020 года Министерства инфраструктуры и транспорта, </w:t>
            </w:r>
            <w:r w:rsidRPr="002A326F">
              <w:t xml:space="preserve">перевозка скоропортящихся грузов </w:t>
            </w:r>
            <w:r w:rsidRPr="002A326F">
              <w:rPr>
                <w:shd w:val="clear" w:color="auto" w:fill="FFFFFF"/>
              </w:rPr>
              <w:t>квалифицировалась как критически важная услуга. Свидетельства, срок действия которых истекал в период с 31 января по 31 июля 2020 года, оставались действительными в течение 90 дней после окончания чрезвычайного положения. Кроме того, работали соответствующие учреждения, занимавшиеся продлением свидетельств.</w:t>
            </w:r>
          </w:p>
        </w:tc>
      </w:tr>
      <w:tr w:rsidR="001E4F04" w:rsidRPr="002A326F" w14:paraId="6FB5BD71" w14:textId="77777777" w:rsidTr="001E4F04">
        <w:trPr>
          <w:trHeight w:val="300"/>
        </w:trPr>
        <w:tc>
          <w:tcPr>
            <w:tcW w:w="1146" w:type="pct"/>
            <w:shd w:val="clear" w:color="auto" w:fill="auto"/>
            <w:noWrap/>
          </w:tcPr>
          <w:p w14:paraId="61266226" w14:textId="77777777" w:rsidR="001E4F04" w:rsidRPr="002A326F" w:rsidRDefault="001E4F04" w:rsidP="00A23238">
            <w:pPr>
              <w:spacing w:before="40" w:after="40" w:line="220" w:lineRule="exact"/>
              <w:rPr>
                <w:rFonts w:asciiTheme="majorBidi" w:hAnsiTheme="majorBidi" w:cstheme="majorBidi"/>
                <w:shd w:val="clear" w:color="auto" w:fill="FFFFFF"/>
              </w:rPr>
            </w:pPr>
            <w:r w:rsidRPr="002A326F">
              <w:rPr>
                <w:rFonts w:asciiTheme="majorBidi" w:hAnsiTheme="majorBidi" w:cstheme="majorBidi"/>
                <w:lang w:eastAsia="en-GB"/>
              </w:rPr>
              <w:t>Латвия</w:t>
            </w:r>
          </w:p>
        </w:tc>
        <w:tc>
          <w:tcPr>
            <w:tcW w:w="3854" w:type="pct"/>
          </w:tcPr>
          <w:p w14:paraId="189037B4" w14:textId="77777777" w:rsidR="001E4F04" w:rsidRPr="002A326F" w:rsidRDefault="001E4F04" w:rsidP="00A23238">
            <w:pPr>
              <w:spacing w:before="40" w:after="40" w:line="220" w:lineRule="exact"/>
              <w:rPr>
                <w:shd w:val="clear" w:color="auto" w:fill="FFFFFF"/>
              </w:rPr>
            </w:pPr>
            <w:r w:rsidRPr="002A326F">
              <w:rPr>
                <w:shd w:val="clear" w:color="auto" w:fill="FFFFFF"/>
              </w:rPr>
              <w:t>В условиях пандемии COVID-19 для обеспечения перевозок скоропортящихся грузов через границы были созданы «зеленые полосы» с целью упрощения пограничного контроля или осуществления обмена конкретными товарными документами в электронном форме.</w:t>
            </w:r>
          </w:p>
        </w:tc>
      </w:tr>
      <w:tr w:rsidR="001E4F04" w:rsidRPr="002A326F" w14:paraId="69B8ED12" w14:textId="77777777" w:rsidTr="001E4F04">
        <w:trPr>
          <w:trHeight w:val="300"/>
        </w:trPr>
        <w:tc>
          <w:tcPr>
            <w:tcW w:w="1146" w:type="pct"/>
            <w:shd w:val="clear" w:color="auto" w:fill="auto"/>
            <w:noWrap/>
          </w:tcPr>
          <w:p w14:paraId="2A319C13" w14:textId="77777777" w:rsidR="001E4F04" w:rsidRPr="002A326F" w:rsidRDefault="001E4F04" w:rsidP="00A23238">
            <w:pPr>
              <w:spacing w:before="40" w:after="40" w:line="220" w:lineRule="exact"/>
              <w:rPr>
                <w:rFonts w:asciiTheme="majorBidi" w:hAnsiTheme="majorBidi" w:cstheme="majorBidi"/>
                <w:shd w:val="clear" w:color="auto" w:fill="FFFFFF"/>
              </w:rPr>
            </w:pPr>
            <w:r w:rsidRPr="002A326F">
              <w:rPr>
                <w:rFonts w:asciiTheme="majorBidi" w:hAnsiTheme="majorBidi" w:cstheme="majorBidi"/>
                <w:lang w:eastAsia="en-GB"/>
              </w:rPr>
              <w:t>Нидерланды</w:t>
            </w:r>
          </w:p>
        </w:tc>
        <w:tc>
          <w:tcPr>
            <w:tcW w:w="3854" w:type="pct"/>
          </w:tcPr>
          <w:p w14:paraId="4C3D60D7" w14:textId="77777777" w:rsidR="001E4F04" w:rsidRPr="002A326F" w:rsidRDefault="001E4F04" w:rsidP="00A23238">
            <w:pPr>
              <w:spacing w:before="40" w:after="40" w:line="220" w:lineRule="exact"/>
            </w:pPr>
            <w:r w:rsidRPr="002A326F">
              <w:t>На протяжении действия различных периодов карантина проверка и сертификация транспортных средств СПС не прерывались.</w:t>
            </w:r>
          </w:p>
        </w:tc>
      </w:tr>
      <w:tr w:rsidR="001E4F04" w:rsidRPr="002A326F" w14:paraId="4FE4A825" w14:textId="77777777" w:rsidTr="001E4F04">
        <w:trPr>
          <w:trHeight w:val="300"/>
        </w:trPr>
        <w:tc>
          <w:tcPr>
            <w:tcW w:w="1146" w:type="pct"/>
            <w:shd w:val="clear" w:color="auto" w:fill="auto"/>
            <w:noWrap/>
          </w:tcPr>
          <w:p w14:paraId="766BCAFD" w14:textId="77777777" w:rsidR="001E4F04" w:rsidRPr="002A326F" w:rsidRDefault="001E4F04" w:rsidP="00A23238">
            <w:pPr>
              <w:spacing w:before="40" w:after="40" w:line="220" w:lineRule="exact"/>
              <w:rPr>
                <w:rFonts w:asciiTheme="majorBidi" w:hAnsiTheme="majorBidi" w:cstheme="majorBidi"/>
                <w:shd w:val="clear" w:color="auto" w:fill="FFFFFF"/>
              </w:rPr>
            </w:pPr>
            <w:r w:rsidRPr="002A326F">
              <w:t>Норвегия</w:t>
            </w:r>
          </w:p>
        </w:tc>
        <w:tc>
          <w:tcPr>
            <w:tcW w:w="3854" w:type="pct"/>
          </w:tcPr>
          <w:p w14:paraId="20574AFE" w14:textId="77777777" w:rsidR="001E4F04" w:rsidRPr="002A326F" w:rsidRDefault="001E4F04" w:rsidP="00A23238">
            <w:pPr>
              <w:spacing w:before="40" w:after="40" w:line="220" w:lineRule="exact"/>
              <w:rPr>
                <w:rFonts w:asciiTheme="majorBidi" w:hAnsiTheme="majorBidi" w:cstheme="majorBidi"/>
              </w:rPr>
            </w:pPr>
            <w:r w:rsidRPr="002A326F">
              <w:rPr>
                <w:rFonts w:asciiTheme="majorBidi" w:hAnsiTheme="majorBidi" w:cstheme="majorBidi"/>
              </w:rPr>
              <w:t xml:space="preserve">В рамках законодательства никаких мер по линии </w:t>
            </w:r>
            <w:proofErr w:type="spellStart"/>
            <w:r w:rsidRPr="002A326F">
              <w:rPr>
                <w:rFonts w:asciiTheme="majorBidi" w:hAnsiTheme="majorBidi" w:cstheme="majorBidi"/>
              </w:rPr>
              <w:t>Mattilsynet</w:t>
            </w:r>
            <w:proofErr w:type="spellEnd"/>
            <w:r w:rsidRPr="002A326F">
              <w:rPr>
                <w:rFonts w:asciiTheme="majorBidi" w:hAnsiTheme="majorBidi" w:cstheme="majorBidi"/>
              </w:rPr>
              <w:t xml:space="preserve"> (норвежский Орган по контролю за качеством пищевых продуктов) не принималось, однако норвежскими органами здравоохранения/местными властями было инициировано введение ряда местных/региональных/национальных правил для предотвращения распространения Covid-19.</w:t>
            </w:r>
          </w:p>
        </w:tc>
      </w:tr>
      <w:tr w:rsidR="001E4F04" w:rsidRPr="002A326F" w14:paraId="0DEC7ED8" w14:textId="77777777" w:rsidTr="001E4F04">
        <w:trPr>
          <w:trHeight w:val="300"/>
        </w:trPr>
        <w:tc>
          <w:tcPr>
            <w:tcW w:w="1146" w:type="pct"/>
            <w:shd w:val="clear" w:color="auto" w:fill="auto"/>
            <w:noWrap/>
          </w:tcPr>
          <w:p w14:paraId="12138449" w14:textId="77777777" w:rsidR="001E4F04" w:rsidRPr="002A326F" w:rsidRDefault="001E4F04" w:rsidP="00A23238">
            <w:pPr>
              <w:spacing w:before="40" w:after="40" w:line="220" w:lineRule="exact"/>
              <w:rPr>
                <w:rFonts w:asciiTheme="majorBidi" w:hAnsiTheme="majorBidi" w:cstheme="majorBidi"/>
                <w:shd w:val="clear" w:color="auto" w:fill="FFFFFF"/>
              </w:rPr>
            </w:pPr>
            <w:r w:rsidRPr="002A326F">
              <w:t>Португалия</w:t>
            </w:r>
          </w:p>
        </w:tc>
        <w:tc>
          <w:tcPr>
            <w:tcW w:w="3854" w:type="pct"/>
          </w:tcPr>
          <w:p w14:paraId="11C6AD21" w14:textId="77777777" w:rsidR="001E4F04" w:rsidRPr="002A326F" w:rsidRDefault="001E4F04" w:rsidP="00A23238">
            <w:pPr>
              <w:spacing w:before="40" w:after="40" w:line="220" w:lineRule="exact"/>
              <w:rPr>
                <w:rFonts w:asciiTheme="majorBidi" w:hAnsiTheme="majorBidi" w:cstheme="majorBidi"/>
              </w:rPr>
            </w:pPr>
            <w:r w:rsidRPr="002A326F">
              <w:rPr>
                <w:shd w:val="clear" w:color="auto" w:fill="FFFFFF"/>
              </w:rPr>
              <w:t>С учетом правил, действующих в каждой стране.</w:t>
            </w:r>
          </w:p>
        </w:tc>
      </w:tr>
      <w:tr w:rsidR="001E4F04" w:rsidRPr="002A326F" w14:paraId="3F2B3CF0" w14:textId="77777777" w:rsidTr="001E4F04">
        <w:trPr>
          <w:trHeight w:val="300"/>
        </w:trPr>
        <w:tc>
          <w:tcPr>
            <w:tcW w:w="1146" w:type="pct"/>
            <w:shd w:val="clear" w:color="auto" w:fill="auto"/>
            <w:noWrap/>
          </w:tcPr>
          <w:p w14:paraId="44CACC41" w14:textId="77777777" w:rsidR="001E4F04" w:rsidRPr="002A326F" w:rsidRDefault="001E4F04" w:rsidP="00A23238">
            <w:pPr>
              <w:spacing w:before="40" w:after="40" w:line="220" w:lineRule="exact"/>
              <w:rPr>
                <w:rFonts w:asciiTheme="majorBidi" w:hAnsiTheme="majorBidi" w:cstheme="majorBidi"/>
                <w:lang w:eastAsia="en-GB"/>
              </w:rPr>
            </w:pPr>
            <w:r w:rsidRPr="002A326F">
              <w:rPr>
                <w:rFonts w:asciiTheme="majorBidi" w:hAnsiTheme="majorBidi" w:cstheme="majorBidi"/>
                <w:lang w:eastAsia="en-GB"/>
              </w:rPr>
              <w:t>Испания</w:t>
            </w:r>
          </w:p>
        </w:tc>
        <w:tc>
          <w:tcPr>
            <w:tcW w:w="3854" w:type="pct"/>
          </w:tcPr>
          <w:p w14:paraId="330AC4C3" w14:textId="2C007347" w:rsidR="001E4F04" w:rsidRPr="002A326F" w:rsidRDefault="001E4F04" w:rsidP="00A23238">
            <w:pPr>
              <w:spacing w:before="40" w:after="40" w:line="220" w:lineRule="exact"/>
              <w:rPr>
                <w:bCs/>
              </w:rPr>
            </w:pPr>
            <w:r w:rsidRPr="002A326F">
              <w:t>На период с 13 марта 2020 года по 8 мая 202</w:t>
            </w:r>
            <w:r w:rsidR="00E07402" w:rsidRPr="00E07402">
              <w:t>1</w:t>
            </w:r>
            <w:r w:rsidRPr="002A326F">
              <w:t xml:space="preserve"> года испанское правительство объявило о введении чрезвычайного положения. В</w:t>
            </w:r>
            <w:r w:rsidR="00E07402">
              <w:rPr>
                <w:lang w:val="en-US"/>
              </w:rPr>
              <w:t> </w:t>
            </w:r>
            <w:r w:rsidRPr="002A326F">
              <w:t>соответствии с испанским ведомственным приказом INT/262/2020, во время действия чрезвычайного положения и в течение срока его продления сохраняется свободная перевозка скоропортящихся грузов, а также свежих фруктов и овощей в транспортных средствах, которые соответствуют определениям и стандартам, изложенным в приложениях 3 и 1 к СПС. В</w:t>
            </w:r>
            <w:r w:rsidR="00E07402">
              <w:rPr>
                <w:lang w:val="en-US"/>
              </w:rPr>
              <w:t> </w:t>
            </w:r>
            <w:r w:rsidRPr="002A326F">
              <w:t>любом случае скоропортящиеся грузы должны составлять не менее половины грузоподъемности транспортного средства или занимать половину объема его грузовместимости.</w:t>
            </w:r>
          </w:p>
        </w:tc>
      </w:tr>
      <w:tr w:rsidR="001E4F04" w:rsidRPr="002A326F" w14:paraId="1DE6D2B7" w14:textId="77777777" w:rsidTr="001E4F04">
        <w:trPr>
          <w:trHeight w:val="300"/>
        </w:trPr>
        <w:tc>
          <w:tcPr>
            <w:tcW w:w="1146" w:type="pct"/>
            <w:shd w:val="clear" w:color="auto" w:fill="auto"/>
            <w:noWrap/>
          </w:tcPr>
          <w:p w14:paraId="78CDA3B1" w14:textId="77777777" w:rsidR="001E4F04" w:rsidRPr="002A326F" w:rsidRDefault="001E4F04" w:rsidP="00A23238">
            <w:pPr>
              <w:spacing w:before="40" w:after="40" w:line="220" w:lineRule="exact"/>
              <w:rPr>
                <w:rFonts w:asciiTheme="majorBidi" w:hAnsiTheme="majorBidi" w:cstheme="majorBidi"/>
                <w:lang w:eastAsia="en-GB"/>
              </w:rPr>
            </w:pPr>
            <w:r w:rsidRPr="002A326F">
              <w:rPr>
                <w:shd w:val="clear" w:color="auto" w:fill="FFFFFF"/>
              </w:rPr>
              <w:t>Соединенное Королевство</w:t>
            </w:r>
          </w:p>
        </w:tc>
        <w:tc>
          <w:tcPr>
            <w:tcW w:w="3854" w:type="pct"/>
          </w:tcPr>
          <w:p w14:paraId="040DBBB5" w14:textId="1B65F51B" w:rsidR="001E4F04" w:rsidRPr="002A326F" w:rsidRDefault="001E4F04" w:rsidP="00A23238">
            <w:pPr>
              <w:spacing w:before="40" w:after="40" w:line="220" w:lineRule="exact"/>
              <w:rPr>
                <w:rFonts w:asciiTheme="majorBidi" w:hAnsiTheme="majorBidi" w:cstheme="majorBidi"/>
              </w:rPr>
            </w:pPr>
            <w:r w:rsidRPr="002A326F">
              <w:rPr>
                <w:shd w:val="clear" w:color="auto" w:fill="FFFFFF"/>
              </w:rPr>
              <w:t xml:space="preserve">Самую последнюю информацию можно найти по следующей ссылке: </w:t>
            </w:r>
            <w:hyperlink r:id="rId8" w:history="1">
              <w:r w:rsidR="00E07402" w:rsidRPr="00BC51CD">
                <w:rPr>
                  <w:rStyle w:val="af1"/>
                  <w:rFonts w:asciiTheme="majorBidi" w:hAnsiTheme="majorBidi" w:cstheme="majorBidi"/>
                </w:rPr>
                <w:t>https://www.gov.uk/government/publications/covid-19-guidance-on-freight-transport/covid-19-advice-for-the-freight-transport-industry</w:t>
              </w:r>
            </w:hyperlink>
            <w:r w:rsidRPr="002A326F">
              <w:rPr>
                <w:rFonts w:asciiTheme="majorBidi" w:hAnsiTheme="majorBidi" w:cstheme="majorBidi"/>
              </w:rPr>
              <w:t>.</w:t>
            </w:r>
          </w:p>
        </w:tc>
      </w:tr>
      <w:tr w:rsidR="001E4F04" w:rsidRPr="002A326F" w14:paraId="63A30B5C" w14:textId="77777777" w:rsidTr="001E4F04">
        <w:trPr>
          <w:trHeight w:val="300"/>
        </w:trPr>
        <w:tc>
          <w:tcPr>
            <w:tcW w:w="1146" w:type="pct"/>
            <w:shd w:val="clear" w:color="auto" w:fill="auto"/>
            <w:noWrap/>
          </w:tcPr>
          <w:p w14:paraId="3B2E86A8" w14:textId="77777777" w:rsidR="001E4F04" w:rsidRPr="002A326F" w:rsidRDefault="001E4F04" w:rsidP="00A23238">
            <w:pPr>
              <w:spacing w:before="40" w:after="40" w:line="220" w:lineRule="exact"/>
              <w:rPr>
                <w:rFonts w:asciiTheme="majorBidi" w:hAnsiTheme="majorBidi" w:cstheme="majorBidi"/>
                <w:lang w:eastAsia="en-GB"/>
              </w:rPr>
            </w:pPr>
            <w:r w:rsidRPr="002A326F">
              <w:rPr>
                <w:spacing w:val="-2"/>
              </w:rPr>
              <w:lastRenderedPageBreak/>
              <w:t>Соединенные</w:t>
            </w:r>
            <w:r w:rsidRPr="002A326F">
              <w:t xml:space="preserve"> Штаты Америки</w:t>
            </w:r>
          </w:p>
        </w:tc>
        <w:tc>
          <w:tcPr>
            <w:tcW w:w="3854" w:type="pct"/>
          </w:tcPr>
          <w:p w14:paraId="02F09C26" w14:textId="01ABF43A" w:rsidR="001E4F04" w:rsidRPr="002A326F" w:rsidRDefault="001E4F04" w:rsidP="00A23238">
            <w:pPr>
              <w:spacing w:before="40" w:after="40" w:line="220" w:lineRule="exact"/>
              <w:rPr>
                <w:shd w:val="clear" w:color="auto" w:fill="FFFFFF"/>
              </w:rPr>
            </w:pPr>
            <w:r w:rsidRPr="002A326F">
              <w:rPr>
                <w:shd w:val="clear" w:color="auto" w:fill="FFFFFF"/>
              </w:rPr>
              <w:t>С целью замедлить распространение Covid-19 США в марте 2020 года ввели до конца года ограничения на все трансграничные перемещения, не</w:t>
            </w:r>
            <w:r w:rsidR="00E07402">
              <w:rPr>
                <w:shd w:val="clear" w:color="auto" w:fill="FFFFFF"/>
                <w:lang w:val="en-US"/>
              </w:rPr>
              <w:t> </w:t>
            </w:r>
            <w:r w:rsidRPr="002A326F">
              <w:rPr>
                <w:shd w:val="clear" w:color="auto" w:fill="FFFFFF"/>
              </w:rPr>
              <w:t xml:space="preserve">обусловленные крайней необходимостью. Ограничение не распространяется на жизненно важные виды коммерческой деятельности, такие как перевозки </w:t>
            </w:r>
            <w:r w:rsidRPr="002A326F">
              <w:t>скоропортящихся грузов</w:t>
            </w:r>
            <w:r w:rsidRPr="002A326F">
              <w:rPr>
                <w:shd w:val="clear" w:color="auto" w:fill="FFFFFF"/>
              </w:rPr>
              <w:t>. Это ограничение привело к уменьшению транспортного потока на границах, однако позволило усилить санитарно-гигиенические меры на пограничных переходах в порядке обеспечения надежности и безопасности цепочки поставок.</w:t>
            </w:r>
          </w:p>
        </w:tc>
      </w:tr>
    </w:tbl>
    <w:p w14:paraId="78C01A45" w14:textId="360F1968" w:rsidR="001E4F04" w:rsidRPr="001E4F04" w:rsidRDefault="001E4F04" w:rsidP="001E4F04">
      <w:pPr>
        <w:pStyle w:val="SingleTxtG"/>
        <w:spacing w:before="240" w:after="0"/>
        <w:jc w:val="center"/>
        <w:rPr>
          <w:u w:val="single"/>
        </w:rPr>
      </w:pPr>
      <w:r>
        <w:rPr>
          <w:u w:val="single"/>
        </w:rPr>
        <w:tab/>
      </w:r>
      <w:r>
        <w:rPr>
          <w:u w:val="single"/>
        </w:rPr>
        <w:tab/>
      </w:r>
      <w:r>
        <w:rPr>
          <w:u w:val="single"/>
        </w:rPr>
        <w:tab/>
      </w:r>
    </w:p>
    <w:sectPr w:rsidR="001E4F04" w:rsidRPr="001E4F04" w:rsidSect="001E4F04">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E60C81" w14:textId="77777777" w:rsidR="001E4F04" w:rsidRPr="00A312BC" w:rsidRDefault="001E4F04" w:rsidP="00A312BC"/>
  </w:endnote>
  <w:endnote w:type="continuationSeparator" w:id="0">
    <w:p w14:paraId="58F4B1EB" w14:textId="77777777" w:rsidR="001E4F04" w:rsidRPr="00A312BC" w:rsidRDefault="001E4F04"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19C6E" w14:textId="5E07E2A1" w:rsidR="001E4F04" w:rsidRPr="001E4F04" w:rsidRDefault="001E4F04">
    <w:pPr>
      <w:pStyle w:val="a8"/>
    </w:pPr>
    <w:r w:rsidRPr="001E4F04">
      <w:rPr>
        <w:b/>
        <w:sz w:val="18"/>
      </w:rPr>
      <w:fldChar w:fldCharType="begin"/>
    </w:r>
    <w:r w:rsidRPr="001E4F04">
      <w:rPr>
        <w:b/>
        <w:sz w:val="18"/>
      </w:rPr>
      <w:instrText xml:space="preserve"> PAGE  \* MERGEFORMAT </w:instrText>
    </w:r>
    <w:r w:rsidRPr="001E4F04">
      <w:rPr>
        <w:b/>
        <w:sz w:val="18"/>
      </w:rPr>
      <w:fldChar w:fldCharType="separate"/>
    </w:r>
    <w:r w:rsidRPr="001E4F04">
      <w:rPr>
        <w:b/>
        <w:noProof/>
        <w:sz w:val="18"/>
      </w:rPr>
      <w:t>2</w:t>
    </w:r>
    <w:r w:rsidRPr="001E4F04">
      <w:rPr>
        <w:b/>
        <w:sz w:val="18"/>
      </w:rPr>
      <w:fldChar w:fldCharType="end"/>
    </w:r>
    <w:r>
      <w:rPr>
        <w:b/>
        <w:sz w:val="18"/>
      </w:rPr>
      <w:tab/>
    </w:r>
    <w:r>
      <w:t>GE.21-10889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6D41C" w14:textId="0AD791FB" w:rsidR="001E4F04" w:rsidRPr="001E4F04" w:rsidRDefault="001E4F04" w:rsidP="001E4F04">
    <w:pPr>
      <w:pStyle w:val="a8"/>
      <w:tabs>
        <w:tab w:val="clear" w:pos="9639"/>
        <w:tab w:val="right" w:pos="9638"/>
      </w:tabs>
      <w:rPr>
        <w:b/>
        <w:sz w:val="18"/>
      </w:rPr>
    </w:pPr>
    <w:r>
      <w:t>GE.21-10889</w:t>
    </w:r>
    <w:r>
      <w:tab/>
    </w:r>
    <w:r w:rsidRPr="001E4F04">
      <w:rPr>
        <w:b/>
        <w:sz w:val="18"/>
      </w:rPr>
      <w:fldChar w:fldCharType="begin"/>
    </w:r>
    <w:r w:rsidRPr="001E4F04">
      <w:rPr>
        <w:b/>
        <w:sz w:val="18"/>
      </w:rPr>
      <w:instrText xml:space="preserve"> PAGE  \* MERGEFORMAT </w:instrText>
    </w:r>
    <w:r w:rsidRPr="001E4F04">
      <w:rPr>
        <w:b/>
        <w:sz w:val="18"/>
      </w:rPr>
      <w:fldChar w:fldCharType="separate"/>
    </w:r>
    <w:r w:rsidRPr="001E4F04">
      <w:rPr>
        <w:b/>
        <w:noProof/>
        <w:sz w:val="18"/>
      </w:rPr>
      <w:t>3</w:t>
    </w:r>
    <w:r w:rsidRPr="001E4F0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54754" w14:textId="1CE481D1" w:rsidR="001E4F04" w:rsidRPr="00E07402" w:rsidRDefault="001E4F04" w:rsidP="001E4F04">
    <w:pPr>
      <w:spacing w:before="120" w:line="240" w:lineRule="auto"/>
      <w:rPr>
        <w:lang w:val="en-US"/>
      </w:rPr>
    </w:pPr>
    <w:r>
      <w:t>GE.</w:t>
    </w:r>
    <w:r>
      <w:rPr>
        <w:b/>
        <w:noProof/>
        <w:lang w:val="fr-CH" w:eastAsia="fr-CH"/>
      </w:rPr>
      <w:drawing>
        <wp:anchor distT="0" distB="0" distL="114300" distR="114300" simplePos="0" relativeHeight="251658240" behindDoc="0" locked="0" layoutInCell="1" allowOverlap="1" wp14:anchorId="55E6E7E1" wp14:editId="185A20DF">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21-</w:t>
    </w:r>
    <w:proofErr w:type="gramStart"/>
    <w:r>
      <w:t>10889  (</w:t>
    </w:r>
    <w:proofErr w:type="gramEnd"/>
    <w:r>
      <w:t>R)</w:t>
    </w:r>
    <w:r>
      <w:rPr>
        <w:noProof/>
      </w:rPr>
      <w:drawing>
        <wp:anchor distT="0" distB="0" distL="114300" distR="114300" simplePos="0" relativeHeight="251659264" behindDoc="0" locked="0" layoutInCell="1" allowOverlap="1" wp14:anchorId="261E33D3" wp14:editId="738872C0">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E07402">
      <w:rPr>
        <w:lang w:val="en-US"/>
      </w:rPr>
      <w:t xml:space="preserve">  060921  070921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2ADC92" w14:textId="77777777" w:rsidR="001E4F04" w:rsidRPr="001075E9" w:rsidRDefault="001E4F04" w:rsidP="001075E9">
      <w:pPr>
        <w:tabs>
          <w:tab w:val="right" w:pos="2155"/>
        </w:tabs>
        <w:spacing w:after="80" w:line="240" w:lineRule="auto"/>
        <w:ind w:left="680"/>
        <w:rPr>
          <w:u w:val="single"/>
        </w:rPr>
      </w:pPr>
      <w:r>
        <w:rPr>
          <w:u w:val="single"/>
        </w:rPr>
        <w:tab/>
      </w:r>
    </w:p>
  </w:footnote>
  <w:footnote w:type="continuationSeparator" w:id="0">
    <w:p w14:paraId="57B9E90E" w14:textId="77777777" w:rsidR="001E4F04" w:rsidRDefault="001E4F04" w:rsidP="00407B78">
      <w:pPr>
        <w:tabs>
          <w:tab w:val="right" w:pos="2155"/>
        </w:tabs>
        <w:spacing w:after="80"/>
        <w:ind w:left="680"/>
        <w:rPr>
          <w:u w:val="single"/>
        </w:rPr>
      </w:pPr>
      <w:r>
        <w:rPr>
          <w:u w:val="single"/>
        </w:rPr>
        <w:tab/>
      </w:r>
    </w:p>
  </w:footnote>
  <w:footnote w:id="1">
    <w:p w14:paraId="207D5909" w14:textId="77777777" w:rsidR="001E4F04" w:rsidRPr="003F1FED" w:rsidRDefault="001E4F04" w:rsidP="001E4F04">
      <w:pPr>
        <w:pStyle w:val="ad"/>
      </w:pPr>
      <w:r w:rsidRPr="003F1FED">
        <w:rPr>
          <w:rStyle w:val="aa"/>
        </w:rPr>
        <w:tab/>
      </w:r>
      <w:r w:rsidRPr="001E4F04">
        <w:rPr>
          <w:rStyle w:val="aa"/>
          <w:sz w:val="20"/>
          <w:vertAlign w:val="baseline"/>
        </w:rPr>
        <w:t>*</w:t>
      </w:r>
      <w:r w:rsidRPr="001E4F04">
        <w:rPr>
          <w:rStyle w:val="aa"/>
          <w:sz w:val="20"/>
          <w:vertAlign w:val="baseline"/>
        </w:rPr>
        <w:tab/>
      </w:r>
      <w:r w:rsidRPr="003F1FED">
        <w:t>Соглашение о международных перевозках скоропортящихся пищевых продуктов и о специальных транспортных средствах, предназначенных для этих перевозок.</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35C1D" w14:textId="5C7B1673" w:rsidR="001E4F04" w:rsidRPr="001E4F04" w:rsidRDefault="00583013">
    <w:pPr>
      <w:pStyle w:val="a5"/>
    </w:pPr>
    <w:r>
      <w:fldChar w:fldCharType="begin"/>
    </w:r>
    <w:r>
      <w:instrText xml:space="preserve"> TITLE  \* MERGEFORMAT </w:instrText>
    </w:r>
    <w:r>
      <w:fldChar w:fldCharType="separate"/>
    </w:r>
    <w:r>
      <w:t>ECE/TRANS/WP.11/2021/1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65430" w14:textId="55653FCA" w:rsidR="001E4F04" w:rsidRPr="001E4F04" w:rsidRDefault="00583013" w:rsidP="001E4F04">
    <w:pPr>
      <w:pStyle w:val="a5"/>
      <w:jc w:val="right"/>
    </w:pPr>
    <w:r>
      <w:fldChar w:fldCharType="begin"/>
    </w:r>
    <w:r>
      <w:instrText xml:space="preserve"> TITLE  \* MERGEFORMAT </w:instrText>
    </w:r>
    <w:r>
      <w:fldChar w:fldCharType="separate"/>
    </w:r>
    <w:r>
      <w:t>ECE/TRANS/WP.11/2021/1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2"/>
  </w:num>
  <w:num w:numId="3">
    <w:abstractNumId w:val="11"/>
  </w:num>
  <w:num w:numId="4">
    <w:abstractNumId w:val="18"/>
  </w:num>
  <w:num w:numId="5">
    <w:abstractNumId w:val="1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3"/>
  </w:num>
  <w:num w:numId="18">
    <w:abstractNumId w:val="15"/>
  </w:num>
  <w:num w:numId="19">
    <w:abstractNumId w:val="16"/>
  </w:num>
  <w:num w:numId="20">
    <w:abstractNumId w:val="13"/>
  </w:num>
  <w:num w:numId="21">
    <w:abstractNumId w:val="15"/>
  </w:num>
  <w:num w:numId="22">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C2E"/>
    <w:rsid w:val="00033EE1"/>
    <w:rsid w:val="00042B72"/>
    <w:rsid w:val="000558BD"/>
    <w:rsid w:val="000B57E7"/>
    <w:rsid w:val="000B6373"/>
    <w:rsid w:val="000E4E5B"/>
    <w:rsid w:val="000F09DF"/>
    <w:rsid w:val="000F61B2"/>
    <w:rsid w:val="001075E9"/>
    <w:rsid w:val="0014152F"/>
    <w:rsid w:val="00180183"/>
    <w:rsid w:val="0018024D"/>
    <w:rsid w:val="0018649F"/>
    <w:rsid w:val="00196389"/>
    <w:rsid w:val="001B3EF6"/>
    <w:rsid w:val="001C7A89"/>
    <w:rsid w:val="001E4F04"/>
    <w:rsid w:val="002264C7"/>
    <w:rsid w:val="00255343"/>
    <w:rsid w:val="00265396"/>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58D0"/>
    <w:rsid w:val="003A0D43"/>
    <w:rsid w:val="003A1C2E"/>
    <w:rsid w:val="003A48CE"/>
    <w:rsid w:val="003B00E5"/>
    <w:rsid w:val="003E0B46"/>
    <w:rsid w:val="00407B78"/>
    <w:rsid w:val="00424203"/>
    <w:rsid w:val="00452493"/>
    <w:rsid w:val="00453318"/>
    <w:rsid w:val="00454AF2"/>
    <w:rsid w:val="00454E07"/>
    <w:rsid w:val="00472C5C"/>
    <w:rsid w:val="00485F8A"/>
    <w:rsid w:val="004E05B7"/>
    <w:rsid w:val="0050108D"/>
    <w:rsid w:val="00513081"/>
    <w:rsid w:val="00517901"/>
    <w:rsid w:val="00526683"/>
    <w:rsid w:val="00526DB8"/>
    <w:rsid w:val="005639C1"/>
    <w:rsid w:val="005709E0"/>
    <w:rsid w:val="00572E19"/>
    <w:rsid w:val="00583013"/>
    <w:rsid w:val="005961C8"/>
    <w:rsid w:val="005966F1"/>
    <w:rsid w:val="005D7914"/>
    <w:rsid w:val="005E2B41"/>
    <w:rsid w:val="005F0B42"/>
    <w:rsid w:val="00615FE1"/>
    <w:rsid w:val="00617A43"/>
    <w:rsid w:val="006345DB"/>
    <w:rsid w:val="0063763C"/>
    <w:rsid w:val="00640F49"/>
    <w:rsid w:val="00680D03"/>
    <w:rsid w:val="00681A10"/>
    <w:rsid w:val="006A1ED8"/>
    <w:rsid w:val="006C2031"/>
    <w:rsid w:val="006D461A"/>
    <w:rsid w:val="006F35EE"/>
    <w:rsid w:val="00700B5C"/>
    <w:rsid w:val="007021FF"/>
    <w:rsid w:val="00712895"/>
    <w:rsid w:val="00734ACB"/>
    <w:rsid w:val="00757357"/>
    <w:rsid w:val="00792497"/>
    <w:rsid w:val="00806737"/>
    <w:rsid w:val="00825F8D"/>
    <w:rsid w:val="00834B71"/>
    <w:rsid w:val="0086445C"/>
    <w:rsid w:val="00894693"/>
    <w:rsid w:val="008A08D7"/>
    <w:rsid w:val="008A37C8"/>
    <w:rsid w:val="008B6909"/>
    <w:rsid w:val="008D53B6"/>
    <w:rsid w:val="008F7609"/>
    <w:rsid w:val="00906890"/>
    <w:rsid w:val="00911BE4"/>
    <w:rsid w:val="00951972"/>
    <w:rsid w:val="009608F3"/>
    <w:rsid w:val="009A24AC"/>
    <w:rsid w:val="009C59D7"/>
    <w:rsid w:val="009C6FE6"/>
    <w:rsid w:val="009D7E7D"/>
    <w:rsid w:val="00A14DA8"/>
    <w:rsid w:val="00A23238"/>
    <w:rsid w:val="00A312BC"/>
    <w:rsid w:val="00A84021"/>
    <w:rsid w:val="00A84D35"/>
    <w:rsid w:val="00A917B3"/>
    <w:rsid w:val="00AB4B51"/>
    <w:rsid w:val="00B10CC7"/>
    <w:rsid w:val="00B36DF7"/>
    <w:rsid w:val="00B539E7"/>
    <w:rsid w:val="00B62458"/>
    <w:rsid w:val="00BC18B2"/>
    <w:rsid w:val="00BD33EE"/>
    <w:rsid w:val="00BE1CC7"/>
    <w:rsid w:val="00C106D6"/>
    <w:rsid w:val="00C119AE"/>
    <w:rsid w:val="00C60F0C"/>
    <w:rsid w:val="00C71E84"/>
    <w:rsid w:val="00C805C9"/>
    <w:rsid w:val="00C814AB"/>
    <w:rsid w:val="00C92939"/>
    <w:rsid w:val="00CA1679"/>
    <w:rsid w:val="00CB151C"/>
    <w:rsid w:val="00CE5A1A"/>
    <w:rsid w:val="00CF55F6"/>
    <w:rsid w:val="00D33D63"/>
    <w:rsid w:val="00D5253A"/>
    <w:rsid w:val="00D873A8"/>
    <w:rsid w:val="00D90028"/>
    <w:rsid w:val="00D90138"/>
    <w:rsid w:val="00D9145B"/>
    <w:rsid w:val="00DD78D1"/>
    <w:rsid w:val="00DE32CD"/>
    <w:rsid w:val="00DF5767"/>
    <w:rsid w:val="00DF71B9"/>
    <w:rsid w:val="00E07402"/>
    <w:rsid w:val="00E12C5F"/>
    <w:rsid w:val="00E73F76"/>
    <w:rsid w:val="00EA2C9F"/>
    <w:rsid w:val="00EA420E"/>
    <w:rsid w:val="00ED0BDA"/>
    <w:rsid w:val="00EE142A"/>
    <w:rsid w:val="00EF1360"/>
    <w:rsid w:val="00EF3220"/>
    <w:rsid w:val="00F2523A"/>
    <w:rsid w:val="00F43903"/>
    <w:rsid w:val="00F848F6"/>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A49B47"/>
  <w15:docId w15:val="{E956E585-EB98-47CB-B19F-2C8AE42AE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SingleTxtGChar">
    <w:name w:val="_ Single Txt_G Char"/>
    <w:link w:val="SingleTxtG"/>
    <w:locked/>
    <w:rsid w:val="001E4F04"/>
    <w:rPr>
      <w:lang w:val="ru-RU" w:eastAsia="en-US"/>
    </w:rPr>
  </w:style>
  <w:style w:type="paragraph" w:customStyle="1" w:styleId="ParNoG">
    <w:name w:val="_ParNo_G"/>
    <w:basedOn w:val="SingleTxtG"/>
    <w:qFormat/>
    <w:rsid w:val="001E4F04"/>
    <w:pPr>
      <w:numPr>
        <w:numId w:val="22"/>
      </w:numPr>
      <w:tabs>
        <w:tab w:val="clear" w:pos="2268"/>
        <w:tab w:val="clear" w:pos="2835"/>
      </w:tabs>
      <w:suppressAutoHyphens w:val="0"/>
    </w:pPr>
    <w:rPr>
      <w:lang w:val="en-GB" w:eastAsia="fr-FR"/>
    </w:rPr>
  </w:style>
  <w:style w:type="character" w:styleId="af3">
    <w:name w:val="Unresolved Mention"/>
    <w:basedOn w:val="a0"/>
    <w:uiPriority w:val="99"/>
    <w:semiHidden/>
    <w:unhideWhenUsed/>
    <w:rsid w:val="00E074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vid-19-guidance-on-freight-transport/covid-19-advice-for-the-freight-transport-industry"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ECE.dotm</Template>
  <TotalTime>3</TotalTime>
  <Pages>7</Pages>
  <Words>2324</Words>
  <Characters>14807</Characters>
  <Application>Microsoft Office Word</Application>
  <DocSecurity>0</DocSecurity>
  <Lines>740</Lines>
  <Paragraphs>571</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ECE/TRANS/WP.11/2021/1</vt:lpstr>
      <vt:lpstr>A/</vt:lpstr>
      <vt:lpstr>A/</vt:lpstr>
    </vt:vector>
  </TitlesOfParts>
  <Company>DCM</Company>
  <LinksUpToDate>false</LinksUpToDate>
  <CharactersWithSpaces>16560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ECE/TRANS/WP.11/2021/1</dc:title>
  <dc:subject/>
  <dc:creator>Marina KOROTKOVA</dc:creator>
  <cp:keywords/>
  <cp:lastModifiedBy>Marina KOROTKOVA</cp:lastModifiedBy>
  <cp:revision>3</cp:revision>
  <cp:lastPrinted>2021-09-07T10:32:00Z</cp:lastPrinted>
  <dcterms:created xsi:type="dcterms:W3CDTF">2021-09-07T10:32:00Z</dcterms:created>
  <dcterms:modified xsi:type="dcterms:W3CDTF">2021-09-07T10:33:00Z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