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EB4C97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69ED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04F41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414D825" w14:textId="2B9C41A2" w:rsidR="009E6CB7" w:rsidRPr="00D47EEA" w:rsidRDefault="00063DC7" w:rsidP="00063DC7">
            <w:pPr>
              <w:jc w:val="right"/>
            </w:pPr>
            <w:r w:rsidRPr="00063DC7">
              <w:rPr>
                <w:sz w:val="40"/>
              </w:rPr>
              <w:t>ECE</w:t>
            </w:r>
            <w:r>
              <w:t>/TRANS/WP.11/2021/1</w:t>
            </w:r>
            <w:r w:rsidR="00755FD6">
              <w:t>4</w:t>
            </w:r>
          </w:p>
        </w:tc>
      </w:tr>
      <w:tr w:rsidR="009E6CB7" w14:paraId="6AB688B7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A306F8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DCBA2E" wp14:editId="46DF69B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4F3F6C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E2A7F9" w14:textId="77777777" w:rsidR="009E6CB7" w:rsidRDefault="00063DC7" w:rsidP="00063DC7">
            <w:pPr>
              <w:spacing w:before="240" w:line="240" w:lineRule="exact"/>
            </w:pPr>
            <w:r>
              <w:t>Distr.: General</w:t>
            </w:r>
          </w:p>
          <w:p w14:paraId="7302F1F1" w14:textId="4FE0656C" w:rsidR="00063DC7" w:rsidRDefault="004E6914" w:rsidP="00063DC7">
            <w:pPr>
              <w:spacing w:line="240" w:lineRule="exact"/>
            </w:pPr>
            <w:r>
              <w:t xml:space="preserve">10 </w:t>
            </w:r>
            <w:r w:rsidR="00063DC7">
              <w:t>August 2021</w:t>
            </w:r>
          </w:p>
          <w:p w14:paraId="0C3E3A73" w14:textId="77777777" w:rsidR="00063DC7" w:rsidRDefault="00063DC7" w:rsidP="00063DC7">
            <w:pPr>
              <w:spacing w:line="240" w:lineRule="exact"/>
            </w:pPr>
          </w:p>
          <w:p w14:paraId="7840D84A" w14:textId="4A550F90" w:rsidR="00063DC7" w:rsidRDefault="00063DC7" w:rsidP="00063DC7">
            <w:pPr>
              <w:spacing w:line="240" w:lineRule="exact"/>
            </w:pPr>
            <w:r>
              <w:t>Original: English</w:t>
            </w:r>
          </w:p>
        </w:tc>
      </w:tr>
    </w:tbl>
    <w:p w14:paraId="2A6CD6E4" w14:textId="77777777" w:rsidR="001F5F94" w:rsidRDefault="001F5F94" w:rsidP="001F5F9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2C7CB3AF" w14:textId="77777777" w:rsidR="001F5F94" w:rsidRPr="008F31D2" w:rsidRDefault="001F5F94" w:rsidP="001F5F9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470605A8" w14:textId="77777777" w:rsidR="001F5F94" w:rsidRDefault="001F5F94" w:rsidP="001F5F9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14:paraId="4D13EA01" w14:textId="31983A55" w:rsidR="001F5F94" w:rsidRDefault="001F5F94" w:rsidP="001F5F94">
      <w:pPr>
        <w:spacing w:before="120"/>
        <w:rPr>
          <w:b/>
        </w:rPr>
      </w:pPr>
      <w:r>
        <w:rPr>
          <w:b/>
        </w:rPr>
        <w:t>Seventy-seventh session</w:t>
      </w:r>
    </w:p>
    <w:p w14:paraId="1004F864" w14:textId="603436F5" w:rsidR="001F5F94" w:rsidRDefault="001F5F94" w:rsidP="001F5F94">
      <w:r>
        <w:t>Geneva, 26-29 October 2021</w:t>
      </w:r>
    </w:p>
    <w:p w14:paraId="29B9C781" w14:textId="7FE06603" w:rsidR="001F5F94" w:rsidRDefault="001F5F94" w:rsidP="001F5F94">
      <w:r>
        <w:t xml:space="preserve">Item </w:t>
      </w:r>
      <w:r w:rsidR="00CA0FEF">
        <w:rPr>
          <w:bCs/>
        </w:rPr>
        <w:t xml:space="preserve">5 </w:t>
      </w:r>
      <w:r>
        <w:rPr>
          <w:bCs/>
        </w:rPr>
        <w:t>(</w:t>
      </w:r>
      <w:r w:rsidR="00CA0FEF">
        <w:rPr>
          <w:bCs/>
        </w:rPr>
        <w:t>b</w:t>
      </w:r>
      <w:r>
        <w:rPr>
          <w:bCs/>
        </w:rPr>
        <w:t xml:space="preserve">) </w:t>
      </w:r>
      <w:r>
        <w:t>of the provisional agenda</w:t>
      </w:r>
    </w:p>
    <w:p w14:paraId="57277C06" w14:textId="52E4BD09" w:rsidR="001F5F94" w:rsidRPr="0088152B" w:rsidRDefault="00320A6A" w:rsidP="001F5F94">
      <w:pPr>
        <w:rPr>
          <w:b/>
        </w:rPr>
      </w:pPr>
      <w:r w:rsidRPr="004E6914">
        <w:rPr>
          <w:b/>
          <w:bCs/>
        </w:rPr>
        <w:t>Proposals of amendments to ATP:</w:t>
      </w:r>
      <w:r w:rsidR="001F5F94">
        <w:rPr>
          <w:b/>
        </w:rPr>
        <w:br/>
      </w:r>
      <w:r w:rsidR="00C37114" w:rsidRPr="004E6914">
        <w:rPr>
          <w:b/>
          <w:bCs/>
        </w:rPr>
        <w:t>new proposals</w:t>
      </w:r>
    </w:p>
    <w:p w14:paraId="20CDDC0E" w14:textId="3063C5AD" w:rsidR="001F5F94" w:rsidRPr="008C5ED5" w:rsidRDefault="001F5F94" w:rsidP="004815B7">
      <w:pPr>
        <w:pStyle w:val="HChG"/>
      </w:pPr>
      <w:r>
        <w:tab/>
      </w:r>
      <w:r>
        <w:tab/>
      </w:r>
      <w:r w:rsidR="004815B7" w:rsidRPr="00F2528F">
        <w:t xml:space="preserve">Proposal to </w:t>
      </w:r>
      <w:r w:rsidR="004815B7" w:rsidRPr="003C39B1">
        <w:t xml:space="preserve">amend </w:t>
      </w:r>
      <w:r w:rsidR="004815B7" w:rsidRPr="008F4E8D">
        <w:t xml:space="preserve">Annex 1, Appendix </w:t>
      </w:r>
      <w:r w:rsidR="004815B7">
        <w:t>2</w:t>
      </w:r>
      <w:r w:rsidR="004815B7" w:rsidRPr="008F4E8D">
        <w:t xml:space="preserve">, </w:t>
      </w:r>
      <w:r w:rsidR="004815B7">
        <w:t xml:space="preserve">paragraph 7.1 (a) and </w:t>
      </w:r>
      <w:r w:rsidR="004815B7" w:rsidRPr="00402DED">
        <w:t>Annex 1, Appendix 4</w:t>
      </w:r>
      <w:r w:rsidR="004815B7" w:rsidRPr="00402DED">
        <w:br/>
      </w:r>
      <w:r w:rsidR="004815B7" w:rsidRPr="00317B1C">
        <w:rPr>
          <w:lang w:eastAsia="ar-SA"/>
        </w:rPr>
        <w:t xml:space="preserve">Definition of multi-compartment equipment and distinguishing marks of </w:t>
      </w:r>
      <w:proofErr w:type="spellStart"/>
      <w:r w:rsidR="004815B7" w:rsidRPr="00317B1C">
        <w:rPr>
          <w:lang w:eastAsia="ar-SA"/>
        </w:rPr>
        <w:t>multitemp</w:t>
      </w:r>
      <w:proofErr w:type="spellEnd"/>
      <w:r w:rsidR="004815B7" w:rsidRPr="00317B1C">
        <w:rPr>
          <w:lang w:eastAsia="ar-SA"/>
        </w:rPr>
        <w:t xml:space="preserve"> </w:t>
      </w:r>
      <w:r w:rsidR="004815B7" w:rsidRPr="004815B7">
        <w:t>equipment</w:t>
      </w:r>
      <w:r w:rsidR="004815B7" w:rsidRPr="00317B1C">
        <w:rPr>
          <w:lang w:eastAsia="ar-SA"/>
        </w:rPr>
        <w:t xml:space="preserve"> with unconditioned compartments</w:t>
      </w:r>
    </w:p>
    <w:p w14:paraId="147FD1D1" w14:textId="15751EA6" w:rsidR="001F5F94" w:rsidRPr="00827024" w:rsidRDefault="001F5F94" w:rsidP="001F5F94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345D7">
        <w:t>Submitted</w:t>
      </w:r>
      <w:r w:rsidR="007345D7" w:rsidRPr="003425A2">
        <w:t xml:space="preserve"> by the Government of </w:t>
      </w:r>
      <w:r w:rsidR="007345D7" w:rsidRPr="00643710">
        <w:t>Germany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37"/>
      </w:tblGrid>
      <w:tr w:rsidR="007345D7" w14:paraId="6A491D64" w14:textId="77777777" w:rsidTr="001A727B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14:paraId="0B662FEC" w14:textId="77777777" w:rsidR="007345D7" w:rsidRPr="00C6263E" w:rsidRDefault="007345D7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7345D7" w14:paraId="28403539" w14:textId="77777777" w:rsidTr="001A727B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97A2EC2" w14:textId="77777777" w:rsidR="001A727B" w:rsidRDefault="001A727B" w:rsidP="001A727B">
            <w:pPr>
              <w:pStyle w:val="SingleTxtG"/>
              <w:ind w:left="2268" w:hanging="1984"/>
            </w:pPr>
            <w:r w:rsidRPr="001A727B">
              <w:rPr>
                <w:b/>
                <w:bCs/>
              </w:rPr>
              <w:t>Executive summary:</w:t>
            </w:r>
            <w:r>
              <w:tab/>
              <w:t>Clarify the definition of multi-compartment equipment and its marking</w:t>
            </w:r>
          </w:p>
          <w:p w14:paraId="2F6075A9" w14:textId="77777777" w:rsidR="001A727B" w:rsidRDefault="001A727B" w:rsidP="001A727B">
            <w:pPr>
              <w:pStyle w:val="SingleTxtG"/>
              <w:ind w:left="2268" w:hanging="1984"/>
            </w:pPr>
            <w:r w:rsidRPr="001A727B">
              <w:rPr>
                <w:b/>
                <w:bCs/>
              </w:rPr>
              <w:t>Action to be taken:</w:t>
            </w:r>
            <w:r>
              <w:tab/>
            </w:r>
            <w:r>
              <w:tab/>
              <w:t>Amend Annex 1, Appendix 2, paragraph 7.1 (a) and Annex 1, Appendix 4</w:t>
            </w:r>
          </w:p>
          <w:p w14:paraId="11F96910" w14:textId="2C34D285" w:rsidR="007345D7" w:rsidRDefault="001A727B" w:rsidP="001A727B">
            <w:pPr>
              <w:pStyle w:val="SingleTxtG"/>
              <w:ind w:left="2268" w:hanging="1984"/>
            </w:pPr>
            <w:r w:rsidRPr="001A727B">
              <w:rPr>
                <w:b/>
                <w:bCs/>
              </w:rPr>
              <w:t>Related documents:</w:t>
            </w:r>
            <w:r>
              <w:t xml:space="preserve"> </w:t>
            </w:r>
            <w:r>
              <w:tab/>
            </w:r>
            <w:r>
              <w:tab/>
            </w:r>
            <w:r w:rsidR="004E6914">
              <w:t>None</w:t>
            </w:r>
          </w:p>
        </w:tc>
      </w:tr>
      <w:tr w:rsidR="007345D7" w14:paraId="2A300A35" w14:textId="77777777" w:rsidTr="001A727B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14:paraId="42469E34" w14:textId="77777777" w:rsidR="007345D7" w:rsidRDefault="007345D7" w:rsidP="006E5E26"/>
        </w:tc>
      </w:tr>
    </w:tbl>
    <w:p w14:paraId="06A0F268" w14:textId="69C7D7FB" w:rsidR="001F5F94" w:rsidRDefault="001F5F94" w:rsidP="001F5F94">
      <w:pPr>
        <w:pStyle w:val="HChG"/>
      </w:pPr>
      <w:r>
        <w:tab/>
      </w:r>
      <w:r>
        <w:tab/>
      </w:r>
      <w:r w:rsidRPr="008D01B2">
        <w:t>Introduction</w:t>
      </w:r>
    </w:p>
    <w:p w14:paraId="12C2ECB4" w14:textId="78A714CE" w:rsidR="00A039BF" w:rsidRPr="00A039BF" w:rsidRDefault="00A71106" w:rsidP="00A71106">
      <w:pPr>
        <w:pStyle w:val="SingleTxtG"/>
        <w:rPr>
          <w:lang w:eastAsia="en-US"/>
        </w:rPr>
      </w:pPr>
      <w:r>
        <w:rPr>
          <w:lang w:val="en-US" w:eastAsia="en-US"/>
        </w:rPr>
        <w:t>1.</w:t>
      </w:r>
      <w:r>
        <w:rPr>
          <w:lang w:val="en-US" w:eastAsia="en-US"/>
        </w:rPr>
        <w:tab/>
      </w:r>
      <w:r w:rsidR="00A039BF" w:rsidRPr="00A039BF">
        <w:rPr>
          <w:lang w:val="en-US" w:eastAsia="en-US"/>
        </w:rPr>
        <w:t xml:space="preserve">The </w:t>
      </w:r>
      <w:r w:rsidR="00A039BF" w:rsidRPr="00A039BF">
        <w:rPr>
          <w:lang w:eastAsia="en-US"/>
        </w:rPr>
        <w:t>current</w:t>
      </w:r>
      <w:r w:rsidR="00A039BF" w:rsidRPr="00A039BF">
        <w:rPr>
          <w:lang w:val="en-US" w:eastAsia="en-US"/>
        </w:rPr>
        <w:t xml:space="preserve"> definition of multi-compartment equipment seems not to be sufficiently clear. In several discussions</w:t>
      </w:r>
      <w:r w:rsidR="00C37114">
        <w:rPr>
          <w:lang w:val="en-US" w:eastAsia="en-US"/>
        </w:rPr>
        <w:t>,</w:t>
      </w:r>
      <w:r w:rsidR="00A039BF" w:rsidRPr="00A039BF">
        <w:rPr>
          <w:lang w:val="en-US" w:eastAsia="en-US"/>
        </w:rPr>
        <w:t xml:space="preserve"> equipment with single-temp refrigeration units and a transversal bulkhead has also been mentioned as </w:t>
      </w:r>
      <w:proofErr w:type="spellStart"/>
      <w:r w:rsidR="00A039BF" w:rsidRPr="00A039BF">
        <w:rPr>
          <w:lang w:val="en-US" w:eastAsia="en-US"/>
        </w:rPr>
        <w:t>multitemp</w:t>
      </w:r>
      <w:proofErr w:type="spellEnd"/>
      <w:r w:rsidR="00A039BF" w:rsidRPr="00A039BF">
        <w:rPr>
          <w:lang w:val="en-US" w:eastAsia="en-US"/>
        </w:rPr>
        <w:t xml:space="preserve"> equipment. This </w:t>
      </w:r>
      <w:r w:rsidR="00A039BF" w:rsidRPr="00A039BF">
        <w:rPr>
          <w:lang w:eastAsia="en-US"/>
        </w:rPr>
        <w:t xml:space="preserve">was certainly not intended when implementing the definition. </w:t>
      </w:r>
    </w:p>
    <w:p w14:paraId="5AFF6C29" w14:textId="3CB8C644" w:rsidR="00A039BF" w:rsidRPr="00A039BF" w:rsidRDefault="00A71106" w:rsidP="00A71106">
      <w:pPr>
        <w:pStyle w:val="SingleTxtG"/>
        <w:rPr>
          <w:lang w:val="en-US" w:eastAsia="en-US"/>
        </w:rPr>
      </w:pPr>
      <w:r>
        <w:rPr>
          <w:lang w:val="en-US" w:eastAsia="en-US"/>
        </w:rPr>
        <w:t>2.</w:t>
      </w:r>
      <w:r>
        <w:rPr>
          <w:lang w:val="en-US" w:eastAsia="en-US"/>
        </w:rPr>
        <w:tab/>
      </w:r>
      <w:proofErr w:type="spellStart"/>
      <w:r w:rsidR="00A039BF" w:rsidRPr="00A039BF">
        <w:rPr>
          <w:lang w:val="en-US" w:eastAsia="en-US"/>
        </w:rPr>
        <w:t>Multitemp</w:t>
      </w:r>
      <w:proofErr w:type="spellEnd"/>
      <w:r w:rsidR="00A039BF" w:rsidRPr="00A039BF">
        <w:rPr>
          <w:lang w:val="en-US" w:eastAsia="en-US"/>
        </w:rPr>
        <w:t xml:space="preserve"> means that the temperature can be actively controlled in at least 2 compartments of the equipment.</w:t>
      </w:r>
    </w:p>
    <w:p w14:paraId="13E558A2" w14:textId="25A9DA4C" w:rsidR="00A039BF" w:rsidRPr="00A039BF" w:rsidRDefault="00A71106" w:rsidP="00A71106">
      <w:pPr>
        <w:pStyle w:val="SingleTxtG"/>
        <w:rPr>
          <w:lang w:val="en-US" w:eastAsia="en-US"/>
        </w:rPr>
      </w:pPr>
      <w:r>
        <w:rPr>
          <w:lang w:val="en-US" w:eastAsia="en-US"/>
        </w:rPr>
        <w:t>3.</w:t>
      </w:r>
      <w:r>
        <w:rPr>
          <w:lang w:val="en-US" w:eastAsia="en-US"/>
        </w:rPr>
        <w:tab/>
      </w:r>
      <w:r w:rsidR="00A039BF" w:rsidRPr="00A039BF">
        <w:rPr>
          <w:lang w:val="en-US" w:eastAsia="en-US"/>
        </w:rPr>
        <w:t>Therefore, the definition of multi-compartment equipment in Annex 1, Appendix 2 and the description for marking in Annex 1, Appendix 4 should be modified as proposed.</w:t>
      </w:r>
    </w:p>
    <w:p w14:paraId="6085FC5E" w14:textId="58B8CEA7" w:rsidR="00A039BF" w:rsidRPr="00A039BF" w:rsidRDefault="00A039BF" w:rsidP="00A71106">
      <w:pPr>
        <w:pStyle w:val="HChG"/>
        <w:rPr>
          <w:lang w:val="en-US" w:eastAsia="en-US"/>
        </w:rPr>
      </w:pPr>
      <w:r w:rsidRPr="00A039BF">
        <w:rPr>
          <w:lang w:val="en-US" w:eastAsia="en-US"/>
        </w:rPr>
        <w:tab/>
      </w:r>
      <w:r w:rsidR="004E6914">
        <w:rPr>
          <w:lang w:val="en-US" w:eastAsia="en-US"/>
        </w:rPr>
        <w:t>I.</w:t>
      </w:r>
      <w:r w:rsidRPr="00A039BF">
        <w:rPr>
          <w:lang w:val="en-US" w:eastAsia="en-US"/>
        </w:rPr>
        <w:tab/>
      </w:r>
      <w:r w:rsidRPr="00A039BF">
        <w:rPr>
          <w:lang w:eastAsia="en-US"/>
        </w:rPr>
        <w:t>Proposed amendment</w:t>
      </w:r>
    </w:p>
    <w:p w14:paraId="0F2F80DC" w14:textId="77777777" w:rsidR="00A039BF" w:rsidRPr="00A039BF" w:rsidRDefault="00A039BF" w:rsidP="00A71106">
      <w:pPr>
        <w:pStyle w:val="SingleTxtG"/>
        <w:rPr>
          <w:lang w:val="en-US" w:eastAsia="en-US"/>
        </w:rPr>
      </w:pPr>
      <w:r w:rsidRPr="00A039BF">
        <w:rPr>
          <w:lang w:val="en-US" w:eastAsia="en-US"/>
        </w:rPr>
        <w:t>4.</w:t>
      </w:r>
      <w:r w:rsidRPr="00A039BF">
        <w:rPr>
          <w:lang w:val="en-US" w:eastAsia="en-US"/>
        </w:rPr>
        <w:tab/>
        <w:t>Amend Annex 1, Appendix 2, paragraph 7.1 (a) as follows:</w:t>
      </w:r>
    </w:p>
    <w:p w14:paraId="2C6F422D" w14:textId="3EDF0E5D" w:rsidR="00A039BF" w:rsidRPr="007D4147" w:rsidRDefault="00A039BF" w:rsidP="00A71106">
      <w:pPr>
        <w:pStyle w:val="SingleTxtG"/>
        <w:rPr>
          <w:lang w:val="en-US" w:eastAsia="zh-CN"/>
        </w:rPr>
      </w:pPr>
      <w:r w:rsidRPr="007D4147">
        <w:rPr>
          <w:lang w:val="en-US" w:eastAsia="zh-CN"/>
        </w:rPr>
        <w:lastRenderedPageBreak/>
        <w:t xml:space="preserve">“(a) </w:t>
      </w:r>
      <w:r w:rsidR="00964723">
        <w:rPr>
          <w:lang w:val="en-US" w:eastAsia="zh-CN"/>
        </w:rPr>
        <w:tab/>
      </w:r>
      <w:r w:rsidRPr="007D4147">
        <w:rPr>
          <w:lang w:val="en-US" w:eastAsia="zh-CN"/>
        </w:rPr>
        <w:t xml:space="preserve">Multi-compartment equipment: Equipment with two or more insulated compartments for maintaining a different temperature in each compartment </w:t>
      </w:r>
      <w:r w:rsidRPr="007D4147">
        <w:rPr>
          <w:b/>
          <w:lang w:val="en-US" w:eastAsia="zh-CN"/>
        </w:rPr>
        <w:t>with a multi-temperature mechanical refrigeration unit</w:t>
      </w:r>
      <w:r w:rsidRPr="007D4147">
        <w:rPr>
          <w:lang w:val="en-US" w:eastAsia="zh-CN"/>
        </w:rPr>
        <w:t xml:space="preserve">;” </w:t>
      </w:r>
    </w:p>
    <w:p w14:paraId="434A9269" w14:textId="77777777" w:rsidR="00A039BF" w:rsidRPr="00A039BF" w:rsidRDefault="00A039BF" w:rsidP="00A71106">
      <w:pPr>
        <w:pStyle w:val="SingleTxtG"/>
        <w:rPr>
          <w:lang w:val="en-US" w:eastAsia="en-US"/>
        </w:rPr>
      </w:pPr>
      <w:r w:rsidRPr="00A039BF">
        <w:rPr>
          <w:lang w:val="en-US" w:eastAsia="en-US"/>
        </w:rPr>
        <w:t>5.</w:t>
      </w:r>
      <w:r w:rsidRPr="00A039BF">
        <w:rPr>
          <w:lang w:val="en-US" w:eastAsia="en-US"/>
        </w:rPr>
        <w:tab/>
        <w:t>Amend Annex 1, Appendix 4 as follows:</w:t>
      </w:r>
    </w:p>
    <w:p w14:paraId="1EDFACB9" w14:textId="77777777" w:rsidR="00A039BF" w:rsidRPr="007D4147" w:rsidRDefault="00A039BF" w:rsidP="00A71106">
      <w:pPr>
        <w:pStyle w:val="SingleTxtG"/>
        <w:rPr>
          <w:lang w:val="en-US" w:eastAsia="zh-CN"/>
        </w:rPr>
      </w:pPr>
      <w:r w:rsidRPr="007D4147">
        <w:rPr>
          <w:lang w:val="en-US" w:eastAsia="zh-CN"/>
        </w:rPr>
        <w:t xml:space="preserve">“In the case of multi-compartment </w:t>
      </w:r>
      <w:r w:rsidRPr="007D4147">
        <w:rPr>
          <w:strike/>
          <w:lang w:val="en-US" w:eastAsia="zh-CN"/>
        </w:rPr>
        <w:t>road</w:t>
      </w:r>
      <w:r w:rsidRPr="007D4147">
        <w:rPr>
          <w:lang w:val="en-US" w:eastAsia="zh-CN"/>
        </w:rPr>
        <w:t xml:space="preserve"> equipment divided in two compartments the equipment mark shall consist in the distinguishing marks of each compartment (example: FRC-FRA) starting with the compartment located at the front or on the left side of the equipment. </w:t>
      </w:r>
    </w:p>
    <w:p w14:paraId="304C8726" w14:textId="77777777" w:rsidR="00A039BF" w:rsidRPr="007D4147" w:rsidRDefault="00A039BF" w:rsidP="00A71106">
      <w:pPr>
        <w:pStyle w:val="SingleTxtG"/>
        <w:rPr>
          <w:color w:val="010101"/>
          <w:lang w:val="en-US" w:eastAsia="zh-CN"/>
        </w:rPr>
      </w:pPr>
      <w:r w:rsidRPr="007D4147">
        <w:rPr>
          <w:lang w:val="en-US" w:eastAsia="zh-CN"/>
        </w:rPr>
        <w:t>In the case of</w:t>
      </w:r>
      <w:r w:rsidRPr="007D4147">
        <w:rPr>
          <w:color w:val="FF0000"/>
          <w:lang w:val="en-US" w:eastAsia="zh-CN"/>
        </w:rPr>
        <w:t xml:space="preserve"> </w:t>
      </w:r>
      <w:r w:rsidRPr="007D4147">
        <w:rPr>
          <w:strike/>
          <w:lang w:val="en-US" w:eastAsia="zh-CN"/>
        </w:rPr>
        <w:t>other</w:t>
      </w:r>
      <w:r w:rsidRPr="007D4147">
        <w:rPr>
          <w:color w:val="FF0000"/>
          <w:lang w:val="en-US" w:eastAsia="zh-CN"/>
        </w:rPr>
        <w:t xml:space="preserve"> </w:t>
      </w:r>
      <w:r w:rsidRPr="007D4147">
        <w:rPr>
          <w:lang w:val="en-US" w:eastAsia="zh-CN"/>
        </w:rPr>
        <w:t>multi-compartment equipment</w:t>
      </w:r>
      <w:r w:rsidRPr="007D4147">
        <w:rPr>
          <w:color w:val="FF0000"/>
          <w:lang w:val="en-US" w:eastAsia="zh-CN"/>
        </w:rPr>
        <w:t xml:space="preserve"> </w:t>
      </w:r>
      <w:r w:rsidRPr="007D4147">
        <w:rPr>
          <w:b/>
          <w:lang w:val="en-US" w:eastAsia="zh-CN"/>
        </w:rPr>
        <w:t>with three or more compartments, even where one or more of these compartments are unconditioned</w:t>
      </w:r>
      <w:r w:rsidRPr="007D4147">
        <w:rPr>
          <w:lang w:val="en-US" w:eastAsia="zh-CN"/>
        </w:rPr>
        <w:t>,</w:t>
      </w:r>
      <w:r w:rsidRPr="007D4147">
        <w:rPr>
          <w:color w:val="FF0000"/>
          <w:lang w:val="en-US" w:eastAsia="zh-CN"/>
        </w:rPr>
        <w:t xml:space="preserve"> </w:t>
      </w:r>
      <w:r w:rsidRPr="007D4147">
        <w:rPr>
          <w:color w:val="010101"/>
          <w:lang w:val="en-US" w:eastAsia="zh-CN"/>
        </w:rPr>
        <w:t>the distinguishing mark shall be selected only for the highest ATP class, i.e. the class that permits the highest difference between inside and outside temperatures, and supplemented by the letter M (example: FRC-M).”</w:t>
      </w:r>
    </w:p>
    <w:p w14:paraId="02E97DFF" w14:textId="1800EFF2" w:rsidR="00A039BF" w:rsidRPr="00A039BF" w:rsidRDefault="00A039BF" w:rsidP="00A71106">
      <w:pPr>
        <w:pStyle w:val="HChG"/>
        <w:rPr>
          <w:highlight w:val="green"/>
          <w:lang w:val="en-US" w:eastAsia="en-US"/>
        </w:rPr>
      </w:pPr>
      <w:r w:rsidRPr="00A039BF">
        <w:rPr>
          <w:lang w:val="en-US" w:eastAsia="en-US"/>
        </w:rPr>
        <w:tab/>
      </w:r>
      <w:r w:rsidR="004E6914">
        <w:rPr>
          <w:lang w:val="en-US" w:eastAsia="en-US"/>
        </w:rPr>
        <w:t>II.</w:t>
      </w:r>
      <w:r w:rsidRPr="00A039BF">
        <w:rPr>
          <w:lang w:eastAsia="en-US"/>
        </w:rPr>
        <w:tab/>
        <w:t>Impact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6092"/>
      </w:tblGrid>
      <w:tr w:rsidR="00A039BF" w:rsidRPr="00A039BF" w14:paraId="166E57B8" w14:textId="77777777" w:rsidTr="00057B05">
        <w:tc>
          <w:tcPr>
            <w:tcW w:w="1418" w:type="dxa"/>
            <w:shd w:val="clear" w:color="auto" w:fill="auto"/>
          </w:tcPr>
          <w:p w14:paraId="52935429" w14:textId="77777777" w:rsidR="00A039BF" w:rsidRPr="00A039BF" w:rsidRDefault="00A039BF" w:rsidP="00A039BF">
            <w:pPr>
              <w:spacing w:after="120"/>
              <w:jc w:val="both"/>
              <w:rPr>
                <w:lang w:eastAsia="en-US"/>
              </w:rPr>
            </w:pPr>
            <w:r w:rsidRPr="00A039BF">
              <w:rPr>
                <w:lang w:eastAsia="en-US"/>
              </w:rPr>
              <w:t>Cost:</w:t>
            </w:r>
          </w:p>
          <w:p w14:paraId="79108F65" w14:textId="77777777" w:rsidR="00A039BF" w:rsidRPr="00A039BF" w:rsidRDefault="00A039BF" w:rsidP="00A039BF">
            <w:pPr>
              <w:spacing w:after="120"/>
              <w:jc w:val="both"/>
              <w:rPr>
                <w:lang w:eastAsia="en-US"/>
              </w:rPr>
            </w:pPr>
            <w:r w:rsidRPr="00A039BF">
              <w:rPr>
                <w:lang w:eastAsia="en-US"/>
              </w:rPr>
              <w:t>Environment:</w:t>
            </w:r>
          </w:p>
        </w:tc>
        <w:tc>
          <w:tcPr>
            <w:tcW w:w="6092" w:type="dxa"/>
            <w:shd w:val="clear" w:color="auto" w:fill="auto"/>
          </w:tcPr>
          <w:p w14:paraId="0B5A191F" w14:textId="77777777" w:rsidR="00A039BF" w:rsidRPr="00A039BF" w:rsidRDefault="00A039BF" w:rsidP="00A039BF">
            <w:pPr>
              <w:spacing w:after="120"/>
              <w:jc w:val="both"/>
              <w:rPr>
                <w:kern w:val="3"/>
                <w:lang w:eastAsia="zh-CN"/>
              </w:rPr>
            </w:pPr>
            <w:r w:rsidRPr="00A039BF">
              <w:rPr>
                <w:lang w:eastAsia="en-US"/>
              </w:rPr>
              <w:t>No impact</w:t>
            </w:r>
            <w:r w:rsidRPr="00A039BF">
              <w:rPr>
                <w:kern w:val="3"/>
                <w:lang w:eastAsia="zh-CN"/>
              </w:rPr>
              <w:t>.</w:t>
            </w:r>
          </w:p>
          <w:p w14:paraId="1A825E74" w14:textId="77777777" w:rsidR="00A039BF" w:rsidRPr="00A039BF" w:rsidRDefault="00A039BF" w:rsidP="00A039BF">
            <w:pPr>
              <w:spacing w:after="120"/>
              <w:jc w:val="both"/>
              <w:rPr>
                <w:lang w:eastAsia="en-US"/>
              </w:rPr>
            </w:pPr>
            <w:r w:rsidRPr="00A039BF">
              <w:rPr>
                <w:kern w:val="3"/>
                <w:lang w:eastAsia="zh-CN"/>
              </w:rPr>
              <w:t>No impact.</w:t>
            </w:r>
          </w:p>
        </w:tc>
      </w:tr>
      <w:tr w:rsidR="00A039BF" w:rsidRPr="00A039BF" w14:paraId="44EB51B9" w14:textId="77777777" w:rsidTr="00057B05">
        <w:tc>
          <w:tcPr>
            <w:tcW w:w="1418" w:type="dxa"/>
            <w:shd w:val="clear" w:color="auto" w:fill="auto"/>
          </w:tcPr>
          <w:p w14:paraId="2227DD93" w14:textId="77777777" w:rsidR="00A039BF" w:rsidRPr="00A039BF" w:rsidRDefault="00A039BF" w:rsidP="00A039BF">
            <w:pPr>
              <w:spacing w:after="120"/>
              <w:jc w:val="both"/>
              <w:rPr>
                <w:lang w:eastAsia="en-US"/>
              </w:rPr>
            </w:pPr>
            <w:r w:rsidRPr="00A039BF">
              <w:rPr>
                <w:lang w:eastAsia="en-US"/>
              </w:rPr>
              <w:t>Feasibility:</w:t>
            </w:r>
          </w:p>
        </w:tc>
        <w:tc>
          <w:tcPr>
            <w:tcW w:w="6092" w:type="dxa"/>
            <w:shd w:val="clear" w:color="auto" w:fill="auto"/>
          </w:tcPr>
          <w:p w14:paraId="6E6C1EED" w14:textId="77777777" w:rsidR="00A039BF" w:rsidRPr="00A039BF" w:rsidRDefault="00A039BF" w:rsidP="00A039BF">
            <w:pPr>
              <w:spacing w:after="120"/>
              <w:jc w:val="both"/>
              <w:rPr>
                <w:lang w:eastAsia="en-US"/>
              </w:rPr>
            </w:pPr>
            <w:r w:rsidRPr="00A039BF">
              <w:rPr>
                <w:lang w:eastAsia="en-US"/>
              </w:rPr>
              <w:t>The proposed amendment can easily be implemented in ATP. A transitional period is not needed.</w:t>
            </w:r>
          </w:p>
        </w:tc>
      </w:tr>
      <w:tr w:rsidR="00A039BF" w:rsidRPr="00A039BF" w14:paraId="07C91E7E" w14:textId="77777777" w:rsidTr="00057B05">
        <w:trPr>
          <w:trHeight w:val="192"/>
        </w:trPr>
        <w:tc>
          <w:tcPr>
            <w:tcW w:w="1418" w:type="dxa"/>
            <w:shd w:val="clear" w:color="auto" w:fill="auto"/>
          </w:tcPr>
          <w:p w14:paraId="12AB0824" w14:textId="77777777" w:rsidR="00A039BF" w:rsidRPr="00A039BF" w:rsidRDefault="00A039BF" w:rsidP="00A039BF">
            <w:pPr>
              <w:spacing w:after="120"/>
              <w:jc w:val="both"/>
              <w:rPr>
                <w:lang w:eastAsia="en-US"/>
              </w:rPr>
            </w:pPr>
            <w:r w:rsidRPr="00A039BF">
              <w:rPr>
                <w:lang w:eastAsia="en-US"/>
              </w:rPr>
              <w:t>Enforceability:</w:t>
            </w:r>
          </w:p>
        </w:tc>
        <w:tc>
          <w:tcPr>
            <w:tcW w:w="6092" w:type="dxa"/>
            <w:shd w:val="clear" w:color="auto" w:fill="auto"/>
          </w:tcPr>
          <w:p w14:paraId="46641010" w14:textId="77777777" w:rsidR="00A039BF" w:rsidRPr="00A039BF" w:rsidRDefault="00A039BF" w:rsidP="00A039BF">
            <w:pPr>
              <w:spacing w:after="120"/>
              <w:ind w:right="1134"/>
              <w:jc w:val="both"/>
              <w:rPr>
                <w:lang w:eastAsia="en-US"/>
              </w:rPr>
            </w:pPr>
            <w:r w:rsidRPr="00A039BF">
              <w:rPr>
                <w:lang w:eastAsia="en-US"/>
              </w:rPr>
              <w:t>No problems are expected.</w:t>
            </w:r>
          </w:p>
        </w:tc>
      </w:tr>
    </w:tbl>
    <w:p w14:paraId="5B5C4550" w14:textId="77777777" w:rsidR="001F5F94" w:rsidRPr="00D81005" w:rsidRDefault="001F5F94" w:rsidP="001F5F9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E35FB7" w14:textId="77777777" w:rsidR="001C6663" w:rsidRPr="00063DC7" w:rsidRDefault="001C6663" w:rsidP="00C411EB"/>
    <w:sectPr w:rsidR="001C6663" w:rsidRPr="00063DC7" w:rsidSect="00063DC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D44A" w14:textId="77777777" w:rsidR="00FA3F97" w:rsidRDefault="00FA3F97"/>
  </w:endnote>
  <w:endnote w:type="continuationSeparator" w:id="0">
    <w:p w14:paraId="1C2D6E29" w14:textId="77777777" w:rsidR="00FA3F97" w:rsidRDefault="00FA3F97"/>
  </w:endnote>
  <w:endnote w:type="continuationNotice" w:id="1">
    <w:p w14:paraId="7D8DCE83" w14:textId="77777777" w:rsidR="00FA3F97" w:rsidRDefault="00FA3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5F5C" w14:textId="107DBD00" w:rsidR="00063DC7" w:rsidRPr="00063DC7" w:rsidRDefault="00063DC7" w:rsidP="00063DC7">
    <w:pPr>
      <w:pStyle w:val="Footer"/>
      <w:tabs>
        <w:tab w:val="right" w:pos="9638"/>
      </w:tabs>
      <w:rPr>
        <w:sz w:val="18"/>
      </w:rPr>
    </w:pPr>
    <w:r w:rsidRPr="00063DC7">
      <w:rPr>
        <w:b/>
        <w:sz w:val="18"/>
      </w:rPr>
      <w:fldChar w:fldCharType="begin"/>
    </w:r>
    <w:r w:rsidRPr="00063DC7">
      <w:rPr>
        <w:b/>
        <w:sz w:val="18"/>
      </w:rPr>
      <w:instrText xml:space="preserve"> PAGE  \* MERGEFORMAT </w:instrText>
    </w:r>
    <w:r w:rsidRPr="00063DC7">
      <w:rPr>
        <w:b/>
        <w:sz w:val="18"/>
      </w:rPr>
      <w:fldChar w:fldCharType="separate"/>
    </w:r>
    <w:r w:rsidRPr="00063DC7">
      <w:rPr>
        <w:b/>
        <w:noProof/>
        <w:sz w:val="18"/>
      </w:rPr>
      <w:t>2</w:t>
    </w:r>
    <w:r w:rsidRPr="00063DC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E3BC" w14:textId="7A769002" w:rsidR="00063DC7" w:rsidRPr="00063DC7" w:rsidRDefault="00063DC7" w:rsidP="00063DC7">
    <w:pPr>
      <w:pStyle w:val="Footer"/>
      <w:tabs>
        <w:tab w:val="right" w:pos="9638"/>
      </w:tabs>
      <w:rPr>
        <w:b/>
        <w:sz w:val="18"/>
      </w:rPr>
    </w:pPr>
    <w:r>
      <w:tab/>
    </w:r>
    <w:r w:rsidRPr="00063DC7">
      <w:rPr>
        <w:b/>
        <w:sz w:val="18"/>
      </w:rPr>
      <w:fldChar w:fldCharType="begin"/>
    </w:r>
    <w:r w:rsidRPr="00063DC7">
      <w:rPr>
        <w:b/>
        <w:sz w:val="18"/>
      </w:rPr>
      <w:instrText xml:space="preserve"> PAGE  \* MERGEFORMAT </w:instrText>
    </w:r>
    <w:r w:rsidRPr="00063DC7">
      <w:rPr>
        <w:b/>
        <w:sz w:val="18"/>
      </w:rPr>
      <w:fldChar w:fldCharType="separate"/>
    </w:r>
    <w:r w:rsidRPr="00063DC7">
      <w:rPr>
        <w:b/>
        <w:noProof/>
        <w:sz w:val="18"/>
      </w:rPr>
      <w:t>3</w:t>
    </w:r>
    <w:r w:rsidRPr="00063D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7521" w14:textId="771592E0" w:rsidR="006F4C65" w:rsidRDefault="006F4C65" w:rsidP="006F4C6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CB3F7E0" wp14:editId="6F38F4D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B09330" w14:textId="48ACC888" w:rsidR="006F4C65" w:rsidRPr="006F4C65" w:rsidRDefault="006F4C65" w:rsidP="006F4C65">
    <w:pPr>
      <w:pStyle w:val="Footer"/>
      <w:ind w:right="1134"/>
      <w:rPr>
        <w:sz w:val="20"/>
      </w:rPr>
    </w:pPr>
    <w:r>
      <w:rPr>
        <w:sz w:val="20"/>
      </w:rPr>
      <w:t>GE.21-10974(E)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8499C7E" wp14:editId="6B6B836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AD546" w14:textId="77777777" w:rsidR="00FA3F97" w:rsidRPr="000B175B" w:rsidRDefault="00FA3F9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E38A92" w14:textId="77777777" w:rsidR="00FA3F97" w:rsidRPr="00FC68B7" w:rsidRDefault="00FA3F9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11ED8B" w14:textId="77777777" w:rsidR="00FA3F97" w:rsidRDefault="00FA3F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5C81" w14:textId="593085DE" w:rsidR="00063DC7" w:rsidRPr="00063DC7" w:rsidRDefault="00063DC7">
    <w:pPr>
      <w:pStyle w:val="Header"/>
    </w:pPr>
    <w:r>
      <w:t>ECE/TRANS/WP.11/2021/1</w:t>
    </w:r>
    <w:r w:rsidR="00755FD6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1600" w14:textId="358C8BF6" w:rsidR="00063DC7" w:rsidRPr="00063DC7" w:rsidRDefault="00063DC7" w:rsidP="00063DC7">
    <w:pPr>
      <w:pStyle w:val="Header"/>
      <w:jc w:val="right"/>
    </w:pPr>
    <w:r>
      <w:t>ECE/TRANS/WP.11/2021/1</w:t>
    </w:r>
    <w:r w:rsidR="00755FD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57BF0"/>
    <w:multiLevelType w:val="hybridMultilevel"/>
    <w:tmpl w:val="435E0174"/>
    <w:lvl w:ilvl="0" w:tplc="4ED25E7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C7"/>
    <w:rsid w:val="00002A7D"/>
    <w:rsid w:val="000038A8"/>
    <w:rsid w:val="00006790"/>
    <w:rsid w:val="00027624"/>
    <w:rsid w:val="00050F6B"/>
    <w:rsid w:val="0005193E"/>
    <w:rsid w:val="00063DC7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A727B"/>
    <w:rsid w:val="001B4B04"/>
    <w:rsid w:val="001B5875"/>
    <w:rsid w:val="001C4B9C"/>
    <w:rsid w:val="001C6663"/>
    <w:rsid w:val="001C7895"/>
    <w:rsid w:val="001D26DF"/>
    <w:rsid w:val="001F1599"/>
    <w:rsid w:val="001F19C4"/>
    <w:rsid w:val="001F5F9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0A6A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815B7"/>
    <w:rsid w:val="004C55B0"/>
    <w:rsid w:val="004E6914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2992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4C65"/>
    <w:rsid w:val="007003CD"/>
    <w:rsid w:val="0070701E"/>
    <w:rsid w:val="0072632A"/>
    <w:rsid w:val="007345D7"/>
    <w:rsid w:val="007358E8"/>
    <w:rsid w:val="00736ECE"/>
    <w:rsid w:val="0074533B"/>
    <w:rsid w:val="00755FD6"/>
    <w:rsid w:val="007643BC"/>
    <w:rsid w:val="00780C68"/>
    <w:rsid w:val="007959FE"/>
    <w:rsid w:val="007A0CF1"/>
    <w:rsid w:val="007A478E"/>
    <w:rsid w:val="007B6BA5"/>
    <w:rsid w:val="007C3059"/>
    <w:rsid w:val="007C3390"/>
    <w:rsid w:val="007C42D8"/>
    <w:rsid w:val="007C4F4B"/>
    <w:rsid w:val="007C6695"/>
    <w:rsid w:val="007D4147"/>
    <w:rsid w:val="007D7362"/>
    <w:rsid w:val="007F5CE2"/>
    <w:rsid w:val="007F6611"/>
    <w:rsid w:val="00800522"/>
    <w:rsid w:val="00810BAC"/>
    <w:rsid w:val="00812C6D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4723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039BF"/>
    <w:rsid w:val="00A10F4F"/>
    <w:rsid w:val="00A11067"/>
    <w:rsid w:val="00A1704A"/>
    <w:rsid w:val="00A425EB"/>
    <w:rsid w:val="00A71106"/>
    <w:rsid w:val="00A72907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26D6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37114"/>
    <w:rsid w:val="00C408B7"/>
    <w:rsid w:val="00C411EB"/>
    <w:rsid w:val="00C4307E"/>
    <w:rsid w:val="00C463DD"/>
    <w:rsid w:val="00C745C3"/>
    <w:rsid w:val="00C81409"/>
    <w:rsid w:val="00C978F5"/>
    <w:rsid w:val="00CA0FEF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B6442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A3F97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CF174D1"/>
  <w15:docId w15:val="{C91D6DD8-340F-444F-874B-39C6D35E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paragraph" w:customStyle="1" w:styleId="Default">
    <w:name w:val="Default"/>
    <w:rsid w:val="001F5F9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C0F1F-CC8D-4569-BDD4-21F3E70B9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A6E79-5548-47B4-9CBF-54FC08FDB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C6A32-02A0-4458-8178-FB754E740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2198</Characters>
  <Application>Microsoft Office Word</Application>
  <DocSecurity>0</DocSecurity>
  <Lines>63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ECE/TRANS/WP.11/2021/1</vt:lpstr>
      <vt:lpstr/>
    </vt:vector>
  </TitlesOfParts>
  <Company>CSD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ECE/TRANS/WP.11/2021/14</dc:title>
  <dc:subject>2110974</dc:subject>
  <dc:creator>June 2021 amend</dc:creator>
  <cp:keywords/>
  <dc:description/>
  <cp:lastModifiedBy>Anni Vi Tirol</cp:lastModifiedBy>
  <cp:revision>2</cp:revision>
  <cp:lastPrinted>2009-02-18T09:36:00Z</cp:lastPrinted>
  <dcterms:created xsi:type="dcterms:W3CDTF">2021-08-10T09:37:00Z</dcterms:created>
  <dcterms:modified xsi:type="dcterms:W3CDTF">2021-08-10T09:37:00Z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