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BC114B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BDC852" w14:textId="77777777" w:rsidR="00F35BAF" w:rsidRPr="00DB58B5" w:rsidRDefault="00F35BAF" w:rsidP="001438B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BAADE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AD8481" w14:textId="2F91BB5D" w:rsidR="00F35BAF" w:rsidRPr="00DB58B5" w:rsidRDefault="001438B4" w:rsidP="001438B4">
            <w:pPr>
              <w:jc w:val="right"/>
            </w:pPr>
            <w:r w:rsidRPr="001438B4">
              <w:rPr>
                <w:sz w:val="40"/>
              </w:rPr>
              <w:t>ECE</w:t>
            </w:r>
            <w:r>
              <w:t>/TRANS/WP.15/2021/14</w:t>
            </w:r>
          </w:p>
        </w:tc>
      </w:tr>
      <w:tr w:rsidR="00F35BAF" w:rsidRPr="00DB58B5" w14:paraId="7541278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439D3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52915AF" wp14:editId="34319E2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456B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717D9F" w14:textId="77777777" w:rsidR="00F35BAF" w:rsidRDefault="001438B4" w:rsidP="00C97039">
            <w:pPr>
              <w:spacing w:before="240"/>
            </w:pPr>
            <w:r>
              <w:t>Distr. générale</w:t>
            </w:r>
          </w:p>
          <w:p w14:paraId="0F856157" w14:textId="776FCEBB" w:rsidR="001438B4" w:rsidRDefault="001438B4" w:rsidP="001438B4">
            <w:pPr>
              <w:spacing w:line="240" w:lineRule="exact"/>
            </w:pPr>
            <w:r>
              <w:t>27 août 2021</w:t>
            </w:r>
          </w:p>
          <w:p w14:paraId="6C625A6B" w14:textId="77777777" w:rsidR="001438B4" w:rsidRDefault="001438B4" w:rsidP="001438B4">
            <w:pPr>
              <w:spacing w:line="240" w:lineRule="exact"/>
            </w:pPr>
            <w:r>
              <w:t>Français</w:t>
            </w:r>
          </w:p>
          <w:p w14:paraId="75AFD311" w14:textId="127176CD" w:rsidR="001438B4" w:rsidRPr="00DB58B5" w:rsidRDefault="001438B4" w:rsidP="001438B4">
            <w:pPr>
              <w:spacing w:line="240" w:lineRule="exact"/>
            </w:pPr>
            <w:r>
              <w:t>Original : anglais</w:t>
            </w:r>
          </w:p>
        </w:tc>
      </w:tr>
    </w:tbl>
    <w:p w14:paraId="5F96B66B" w14:textId="77777777" w:rsidR="007F20FA" w:rsidRPr="000312C0" w:rsidRDefault="007F20FA" w:rsidP="001438B4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3E10642" w14:textId="77777777" w:rsidR="007F20FA" w:rsidRDefault="007F20FA" w:rsidP="001438B4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913845A" w14:textId="77777777" w:rsidR="001438B4" w:rsidRPr="009E01B8" w:rsidRDefault="001438B4" w:rsidP="001438B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7CC970F8" w14:textId="6AD9787D" w:rsidR="001438B4" w:rsidRPr="00992778" w:rsidRDefault="001438B4" w:rsidP="001438B4">
      <w:pPr>
        <w:spacing w:before="120"/>
        <w:rPr>
          <w:b/>
        </w:rPr>
      </w:pPr>
      <w:r>
        <w:rPr>
          <w:b/>
        </w:rPr>
        <w:t>110</w:t>
      </w:r>
      <w:r w:rsidRPr="001438B4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14:paraId="56FFD919" w14:textId="0CF0EE44" w:rsidR="001438B4" w:rsidRDefault="001438B4" w:rsidP="00E85C74">
      <w:r>
        <w:t>Genève, 8-12 novembre 2021</w:t>
      </w:r>
    </w:p>
    <w:p w14:paraId="3038696D" w14:textId="3546DBD4" w:rsidR="001438B4" w:rsidRDefault="001438B4" w:rsidP="00E85C74">
      <w:r w:rsidRPr="00B93E72">
        <w:t>Point</w:t>
      </w:r>
      <w:r>
        <w:t> 5 b)</w:t>
      </w:r>
      <w:r w:rsidRPr="00B93E72">
        <w:t xml:space="preserve"> de l’ordre du jour provisoire</w:t>
      </w:r>
    </w:p>
    <w:p w14:paraId="2348ABB6" w14:textId="6A135B19" w:rsidR="001438B4" w:rsidRDefault="001438B4" w:rsidP="001438B4">
      <w:pPr>
        <w:rPr>
          <w:b/>
          <w:bCs/>
        </w:rPr>
      </w:pPr>
      <w:r>
        <w:rPr>
          <w:b/>
          <w:bCs/>
          <w:lang w:val="fr-FR"/>
        </w:rPr>
        <w:t>Propositions d’amendement aux annexes A et B de l’ADR 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  <w:lang w:val="fr-FR"/>
        </w:rPr>
        <w:t>propositions diverses</w:t>
      </w:r>
    </w:p>
    <w:p w14:paraId="35F01E83" w14:textId="77777777" w:rsidR="001438B4" w:rsidRDefault="001438B4" w:rsidP="001438B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Références au </w:t>
      </w:r>
      <w:r w:rsidRPr="001438B4">
        <w:t>site</w:t>
      </w:r>
      <w:r>
        <w:rPr>
          <w:lang w:val="fr-FR"/>
        </w:rPr>
        <w:t xml:space="preserve"> Web de la CEE dans l’ADR</w:t>
      </w:r>
    </w:p>
    <w:p w14:paraId="57CF66AC" w14:textId="1FBA160F" w:rsidR="001438B4" w:rsidRPr="00D021BB" w:rsidRDefault="001438B4" w:rsidP="001438B4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1438B4">
        <w:t>Note</w:t>
      </w:r>
      <w:r>
        <w:rPr>
          <w:lang w:val="fr-FR"/>
        </w:rPr>
        <w:t xml:space="preserve"> du secrétariat</w:t>
      </w:r>
      <w:r w:rsidRPr="001438B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AA2C194" w14:textId="77777777" w:rsidR="001438B4" w:rsidRDefault="001438B4" w:rsidP="001438B4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438B4">
        <w:t>Introduction</w:t>
      </w:r>
    </w:p>
    <w:p w14:paraId="60E93696" w14:textId="071B06B4" w:rsidR="001438B4" w:rsidRDefault="001438B4" w:rsidP="001438B4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Par suite de la migration du site Web de la CEE vers une nouvelle plateforme, certaines références au site web de la CEE dans l’ADR doivent être mises à jour.</w:t>
      </w:r>
    </w:p>
    <w:p w14:paraId="6DE000F1" w14:textId="77777777" w:rsidR="001438B4" w:rsidRDefault="001438B4" w:rsidP="001438B4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 Groupe de travail est invité à adopter les propositions d’amendements ci-après.</w:t>
      </w:r>
    </w:p>
    <w:p w14:paraId="4590FF55" w14:textId="77777777" w:rsidR="001438B4" w:rsidRDefault="001438B4" w:rsidP="001438B4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438B4">
        <w:t>Propositions</w:t>
      </w:r>
      <w:r>
        <w:rPr>
          <w:lang w:val="fr-FR"/>
        </w:rPr>
        <w:t xml:space="preserve"> d’amendements</w:t>
      </w:r>
    </w:p>
    <w:p w14:paraId="66A03B5D" w14:textId="5CFDA319" w:rsidR="001438B4" w:rsidRDefault="001438B4" w:rsidP="001438B4">
      <w:pPr>
        <w:pStyle w:val="SingleTxtG"/>
        <w:jc w:val="left"/>
      </w:pPr>
      <w:r w:rsidRPr="001B5226">
        <w:rPr>
          <w:lang w:val="fr-FR"/>
        </w:rPr>
        <w:t>Paragraphe</w:t>
      </w:r>
      <w:r>
        <w:rPr>
          <w:lang w:val="fr-FR"/>
        </w:rPr>
        <w:t> </w:t>
      </w:r>
      <w:r w:rsidRPr="001B5226">
        <w:rPr>
          <w:lang w:val="fr-FR"/>
        </w:rPr>
        <w:t xml:space="preserve">1.5.1.1, note de bas de page 1, </w:t>
      </w:r>
      <w:r>
        <w:rPr>
          <w:lang w:val="fr-FR"/>
        </w:rPr>
        <w:t>remplacer « </w:t>
      </w:r>
      <w:r w:rsidRPr="006C7694">
        <w:rPr>
          <w:i/>
          <w:iCs/>
        </w:rPr>
        <w:t>(http://www.unece.org/trans/danger/danger.htm)</w:t>
      </w:r>
      <w:r>
        <w:rPr>
          <w:lang w:val="fr-FR"/>
        </w:rPr>
        <w:t> » par « </w:t>
      </w:r>
      <w:r w:rsidRPr="00FC121F">
        <w:rPr>
          <w:i/>
          <w:iCs/>
        </w:rPr>
        <w:t>(</w:t>
      </w:r>
      <w:r w:rsidRPr="00966617">
        <w:rPr>
          <w:i/>
          <w:iCs/>
        </w:rPr>
        <w:t>https://unece.org/adr-multilateral-agreements)</w:t>
      </w:r>
      <w:r>
        <w:rPr>
          <w:lang w:val="fr-FR"/>
        </w:rPr>
        <w:t> ».</w:t>
      </w:r>
    </w:p>
    <w:p w14:paraId="2C1256AC" w14:textId="4ADE4467" w:rsidR="001438B4" w:rsidRDefault="001438B4" w:rsidP="001438B4">
      <w:pPr>
        <w:pStyle w:val="SingleTxtG"/>
        <w:jc w:val="left"/>
      </w:pPr>
      <w:r w:rsidRPr="001B5226">
        <w:rPr>
          <w:lang w:val="fr-FR"/>
        </w:rPr>
        <w:t>Paragraphe</w:t>
      </w:r>
      <w:r>
        <w:rPr>
          <w:lang w:val="fr-FR"/>
        </w:rPr>
        <w:t> 1.9.4, note de bas de page 1, remplacer « </w:t>
      </w:r>
      <w:r w:rsidRPr="006C7694">
        <w:rPr>
          <w:i/>
          <w:iCs/>
        </w:rPr>
        <w:t>(http://www.unece.org/trans/danger/danger.htm)</w:t>
      </w:r>
      <w:r>
        <w:rPr>
          <w:lang w:val="fr-FR"/>
        </w:rPr>
        <w:t> » par « </w:t>
      </w:r>
      <w:r w:rsidRPr="009A0626">
        <w:rPr>
          <w:i/>
          <w:iCs/>
        </w:rPr>
        <w:t>(</w:t>
      </w:r>
      <w:r w:rsidRPr="003D76A9">
        <w:rPr>
          <w:i/>
          <w:iCs/>
        </w:rPr>
        <w:t>https://unece.org/transport/dangerous-goods/country-information-competent-authorities-notifications)</w:t>
      </w:r>
      <w:r>
        <w:rPr>
          <w:lang w:val="fr-FR"/>
        </w:rPr>
        <w:t> ».</w:t>
      </w:r>
    </w:p>
    <w:p w14:paraId="5693CFF0" w14:textId="444C5A40" w:rsidR="001438B4" w:rsidRDefault="001438B4" w:rsidP="001438B4">
      <w:pPr>
        <w:pStyle w:val="SingleTxtG"/>
        <w:jc w:val="left"/>
      </w:pPr>
      <w:r w:rsidRPr="001B5226">
        <w:rPr>
          <w:lang w:val="fr-FR"/>
        </w:rPr>
        <w:t>Paragraphe</w:t>
      </w:r>
      <w:r>
        <w:rPr>
          <w:lang w:val="fr-FR"/>
        </w:rPr>
        <w:t> 6.8.2.1.18, note de bas de page 3, remplacer « </w:t>
      </w:r>
      <w:r w:rsidRPr="006C7694">
        <w:rPr>
          <w:i/>
          <w:iCs/>
        </w:rPr>
        <w:t>(http://www.unece.org/trans/danger/danger.htm)</w:t>
      </w:r>
      <w:r>
        <w:rPr>
          <w:lang w:val="fr-FR"/>
        </w:rPr>
        <w:t> » par « </w:t>
      </w:r>
      <w:r w:rsidRPr="009B585A">
        <w:rPr>
          <w:i/>
          <w:iCs/>
        </w:rPr>
        <w:t>(</w:t>
      </w:r>
      <w:r w:rsidRPr="003D76A9">
        <w:rPr>
          <w:i/>
          <w:iCs/>
        </w:rPr>
        <w:t>https://unece.org/guidelines-telematics-application-standards-construction-and-approval-vehicles-calculation-risks)</w:t>
      </w:r>
      <w:r>
        <w:rPr>
          <w:lang w:val="fr-FR"/>
        </w:rPr>
        <w:t> ».</w:t>
      </w:r>
    </w:p>
    <w:p w14:paraId="7F9D00A7" w14:textId="5242B40F" w:rsidR="001438B4" w:rsidRDefault="001438B4" w:rsidP="001438B4">
      <w:pPr>
        <w:pStyle w:val="SingleTxtG"/>
        <w:jc w:val="left"/>
      </w:pPr>
      <w:r w:rsidRPr="001B5226">
        <w:rPr>
          <w:lang w:val="fr-FR"/>
        </w:rPr>
        <w:t>Paragraphe</w:t>
      </w:r>
      <w:r>
        <w:rPr>
          <w:lang w:val="fr-FR"/>
        </w:rPr>
        <w:t> 6.8.2.6.1, dans le tableau, pour « EN 13094:2015 » dans la deuxième colonne, remplacer « </w:t>
      </w:r>
      <w:r w:rsidRPr="006C7694">
        <w:rPr>
          <w:i/>
          <w:iCs/>
        </w:rPr>
        <w:t>(http://www.unece.org/trans/danger/danger.htm)</w:t>
      </w:r>
      <w:r>
        <w:rPr>
          <w:lang w:val="fr-FR"/>
        </w:rPr>
        <w:t> » par « </w:t>
      </w:r>
      <w:r w:rsidRPr="003D76A9">
        <w:rPr>
          <w:i/>
          <w:iCs/>
        </w:rPr>
        <w:t>(https://unece.org/guidelines-telematics-application-standards-construction-and-approval-vehicles-calculation-risks)</w:t>
      </w:r>
      <w:r>
        <w:rPr>
          <w:lang w:val="fr-FR"/>
        </w:rPr>
        <w:t> ».</w:t>
      </w:r>
    </w:p>
    <w:p w14:paraId="58CD2B61" w14:textId="0861C8D1" w:rsidR="00F9573C" w:rsidRDefault="001438B4" w:rsidP="001438B4">
      <w:pPr>
        <w:pStyle w:val="SingleTxtG"/>
        <w:keepNext/>
        <w:keepLines/>
        <w:jc w:val="left"/>
        <w:rPr>
          <w:lang w:val="fr-FR"/>
        </w:rPr>
      </w:pPr>
      <w:r w:rsidRPr="001B5226">
        <w:rPr>
          <w:lang w:val="fr-FR"/>
        </w:rPr>
        <w:lastRenderedPageBreak/>
        <w:t>Paragraphe</w:t>
      </w:r>
      <w:r>
        <w:rPr>
          <w:lang w:val="fr-FR"/>
        </w:rPr>
        <w:t> 9.1.3.1, note de bas de page 4, remplacer « </w:t>
      </w:r>
      <w:r w:rsidRPr="006C7694">
        <w:rPr>
          <w:i/>
          <w:iCs/>
        </w:rPr>
        <w:t>(http://www.unece.org/trans/danger/danger.htm)</w:t>
      </w:r>
      <w:r>
        <w:rPr>
          <w:lang w:val="fr-FR"/>
        </w:rPr>
        <w:t> » par « </w:t>
      </w:r>
      <w:r w:rsidRPr="009B585A">
        <w:rPr>
          <w:i/>
          <w:iCs/>
        </w:rPr>
        <w:t>(</w:t>
      </w:r>
      <w:r w:rsidRPr="003D76A9">
        <w:rPr>
          <w:i/>
          <w:iCs/>
        </w:rPr>
        <w:t>https://unece.org/guidelines-telematics-application-standards-construction-and-approval-vehicles-calculation-risks)</w:t>
      </w:r>
      <w:r>
        <w:rPr>
          <w:lang w:val="fr-FR"/>
        </w:rPr>
        <w:t> ».</w:t>
      </w:r>
    </w:p>
    <w:p w14:paraId="2A61B319" w14:textId="594B2D6F" w:rsidR="001438B4" w:rsidRPr="001438B4" w:rsidRDefault="001438B4" w:rsidP="001438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38B4" w:rsidRPr="001438B4" w:rsidSect="001438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11F1" w14:textId="77777777" w:rsidR="00811520" w:rsidRDefault="00811520" w:rsidP="00F95C08">
      <w:pPr>
        <w:spacing w:line="240" w:lineRule="auto"/>
      </w:pPr>
    </w:p>
  </w:endnote>
  <w:endnote w:type="continuationSeparator" w:id="0">
    <w:p w14:paraId="3D90233D" w14:textId="77777777" w:rsidR="00811520" w:rsidRPr="00AC3823" w:rsidRDefault="00811520" w:rsidP="00AC3823">
      <w:pPr>
        <w:pStyle w:val="Footer"/>
      </w:pPr>
    </w:p>
  </w:endnote>
  <w:endnote w:type="continuationNotice" w:id="1">
    <w:p w14:paraId="10706D51" w14:textId="77777777" w:rsidR="00811520" w:rsidRDefault="008115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9370" w14:textId="7E3B6829" w:rsidR="001438B4" w:rsidRPr="001438B4" w:rsidRDefault="001438B4" w:rsidP="001438B4">
    <w:pPr>
      <w:pStyle w:val="Footer"/>
      <w:tabs>
        <w:tab w:val="right" w:pos="9638"/>
      </w:tabs>
    </w:pPr>
    <w:r w:rsidRPr="001438B4">
      <w:rPr>
        <w:b/>
        <w:sz w:val="18"/>
      </w:rPr>
      <w:fldChar w:fldCharType="begin"/>
    </w:r>
    <w:r w:rsidRPr="001438B4">
      <w:rPr>
        <w:b/>
        <w:sz w:val="18"/>
      </w:rPr>
      <w:instrText xml:space="preserve"> PAGE  \* MERGEFORMAT </w:instrText>
    </w:r>
    <w:r w:rsidRPr="001438B4">
      <w:rPr>
        <w:b/>
        <w:sz w:val="18"/>
      </w:rPr>
      <w:fldChar w:fldCharType="separate"/>
    </w:r>
    <w:r w:rsidRPr="001438B4">
      <w:rPr>
        <w:b/>
        <w:noProof/>
        <w:sz w:val="18"/>
      </w:rPr>
      <w:t>2</w:t>
    </w:r>
    <w:r w:rsidRPr="001438B4">
      <w:rPr>
        <w:b/>
        <w:sz w:val="18"/>
      </w:rPr>
      <w:fldChar w:fldCharType="end"/>
    </w:r>
    <w:r>
      <w:rPr>
        <w:b/>
        <w:sz w:val="18"/>
      </w:rPr>
      <w:tab/>
    </w:r>
    <w:r>
      <w:t>GE.21-11920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BCFE" w14:textId="06FF0B76" w:rsidR="001438B4" w:rsidRPr="001438B4" w:rsidRDefault="001438B4" w:rsidP="001438B4">
    <w:pPr>
      <w:pStyle w:val="Footer"/>
      <w:tabs>
        <w:tab w:val="right" w:pos="9638"/>
      </w:tabs>
      <w:rPr>
        <w:b/>
        <w:sz w:val="18"/>
      </w:rPr>
    </w:pPr>
    <w:r>
      <w:t>GE.21-11920</w:t>
    </w:r>
    <w:r>
      <w:tab/>
    </w:r>
    <w:r w:rsidRPr="001438B4">
      <w:rPr>
        <w:b/>
        <w:sz w:val="18"/>
      </w:rPr>
      <w:fldChar w:fldCharType="begin"/>
    </w:r>
    <w:r w:rsidRPr="001438B4">
      <w:rPr>
        <w:b/>
        <w:sz w:val="18"/>
      </w:rPr>
      <w:instrText xml:space="preserve"> PAGE  \* MERGEFORMAT </w:instrText>
    </w:r>
    <w:r w:rsidRPr="001438B4">
      <w:rPr>
        <w:b/>
        <w:sz w:val="18"/>
      </w:rPr>
      <w:fldChar w:fldCharType="separate"/>
    </w:r>
    <w:r w:rsidRPr="001438B4">
      <w:rPr>
        <w:b/>
        <w:noProof/>
        <w:sz w:val="18"/>
      </w:rPr>
      <w:t>3</w:t>
    </w:r>
    <w:r w:rsidRPr="001438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3AD4" w14:textId="2B778E90" w:rsidR="007F20FA" w:rsidRPr="001438B4" w:rsidRDefault="001438B4" w:rsidP="001438B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46156E" wp14:editId="75ABCA9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21-11920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3FCC17" wp14:editId="3D5E1BB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160921    160921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5E96" w14:textId="77777777" w:rsidR="00811520" w:rsidRPr="00AC3823" w:rsidRDefault="008115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ED8574" w14:textId="77777777" w:rsidR="00811520" w:rsidRPr="00AC3823" w:rsidRDefault="008115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4633ED" w14:textId="77777777" w:rsidR="00811520" w:rsidRPr="00AC3823" w:rsidRDefault="00811520">
      <w:pPr>
        <w:spacing w:line="240" w:lineRule="auto"/>
        <w:rPr>
          <w:sz w:val="2"/>
          <w:szCs w:val="2"/>
        </w:rPr>
      </w:pPr>
    </w:p>
  </w:footnote>
  <w:footnote w:id="2">
    <w:p w14:paraId="40ED12F1" w14:textId="634AEBD4" w:rsidR="001438B4" w:rsidRPr="001438B4" w:rsidRDefault="001438B4">
      <w:pPr>
        <w:pStyle w:val="FootnoteText"/>
      </w:pPr>
      <w:r>
        <w:rPr>
          <w:rStyle w:val="FootnoteReference"/>
        </w:rPr>
        <w:tab/>
      </w:r>
      <w:r w:rsidRPr="001438B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9D4A" w14:textId="3111537F" w:rsidR="001438B4" w:rsidRPr="001438B4" w:rsidRDefault="00522E4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438B4">
      <w:t>ECE/TRANS/WP.15/2021/14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0C8C" w14:textId="7936A172" w:rsidR="001438B4" w:rsidRPr="001438B4" w:rsidRDefault="00522E4B" w:rsidP="001438B4">
    <w:pPr>
      <w:pStyle w:val="Header"/>
      <w:jc w:val="right"/>
    </w:pP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1438B4">
      <w:t>ECE/TRANS/WP.15/2021/14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20"/>
    <w:rsid w:val="00017F94"/>
    <w:rsid w:val="00023842"/>
    <w:rsid w:val="0003260F"/>
    <w:rsid w:val="000334F9"/>
    <w:rsid w:val="00045FEB"/>
    <w:rsid w:val="0007796D"/>
    <w:rsid w:val="000B7790"/>
    <w:rsid w:val="00111F2F"/>
    <w:rsid w:val="0014365E"/>
    <w:rsid w:val="001438B4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2E4B"/>
    <w:rsid w:val="005505B7"/>
    <w:rsid w:val="00573BE5"/>
    <w:rsid w:val="00586ED3"/>
    <w:rsid w:val="00596AA9"/>
    <w:rsid w:val="0071601D"/>
    <w:rsid w:val="007A62E6"/>
    <w:rsid w:val="007F20FA"/>
    <w:rsid w:val="0080684C"/>
    <w:rsid w:val="00811520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42BD1"/>
  <w15:docId w15:val="{F9B4D5CD-A9AB-49BE-907D-ACBDCDF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99998-1717-499B-8237-9FF44E6ADE7B}"/>
</file>

<file path=customXml/itemProps2.xml><?xml version="1.0" encoding="utf-8"?>
<ds:datastoreItem xmlns:ds="http://schemas.openxmlformats.org/officeDocument/2006/customXml" ds:itemID="{0E0ED672-976B-4386-AAB4-E72A418E0217}"/>
</file>

<file path=customXml/itemProps3.xml><?xml version="1.0" encoding="utf-8"?>
<ds:datastoreItem xmlns:ds="http://schemas.openxmlformats.org/officeDocument/2006/customXml" ds:itemID="{D7D5997B-2EBD-42AC-A500-36F8943E4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ECE/TRANS/WP.15/2021/14</dc:title>
  <dc:subject/>
  <dc:creator>Marie DESCHAMPS</dc:creator>
  <cp:keywords/>
  <cp:lastModifiedBy>Christine Barrio-Champeau</cp:lastModifiedBy>
  <cp:revision>2</cp:revision>
  <cp:lastPrinted>2014-05-14T10:59:00Z</cp:lastPrinted>
  <dcterms:created xsi:type="dcterms:W3CDTF">2021-09-16T12:40:00Z</dcterms:created>
  <dcterms:modified xsi:type="dcterms:W3CDTF">2021-09-16T12:40:00Z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