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285B5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FFE3233" w:rsidR="002C4195" w:rsidRDefault="0020762A" w:rsidP="00285B52">
            <w:pPr>
              <w:pStyle w:val="Heading6"/>
            </w:pPr>
            <w:r>
              <w:t xml:space="preserve"> 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03EFD629" w:rsidR="002C4195" w:rsidRPr="00D47EEA" w:rsidRDefault="002C4195" w:rsidP="00285B52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9C5466">
              <w:rPr>
                <w:b/>
                <w:sz w:val="40"/>
                <w:szCs w:val="40"/>
              </w:rPr>
              <w:t>1</w:t>
            </w:r>
            <w:r w:rsidR="00C94FFA">
              <w:rPr>
                <w:b/>
                <w:sz w:val="40"/>
                <w:szCs w:val="40"/>
              </w:rPr>
              <w:t>4</w:t>
            </w:r>
          </w:p>
        </w:tc>
      </w:tr>
      <w:tr w:rsidR="002C4195" w:rsidRPr="00C52031" w14:paraId="76FD08BB" w14:textId="77777777" w:rsidTr="00D31011">
        <w:trPr>
          <w:cantSplit/>
          <w:trHeight w:hRule="exact" w:val="3980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8BCB41" w14:textId="77777777" w:rsidR="00D31011" w:rsidRPr="009E1F3B" w:rsidRDefault="00D31011" w:rsidP="00D31011">
            <w:pPr>
              <w:spacing w:before="120"/>
              <w:rPr>
                <w:b/>
                <w:sz w:val="28"/>
                <w:szCs w:val="28"/>
                <w:lang w:val="ru-RU"/>
              </w:rPr>
            </w:pPr>
            <w:r w:rsidRPr="009E1F3B">
              <w:rPr>
                <w:b/>
                <w:sz w:val="28"/>
                <w:szCs w:val="28"/>
                <w:lang w:val="ru-RU"/>
              </w:rPr>
              <w:t>Европейская экономическая комиссия</w:t>
            </w:r>
          </w:p>
          <w:p w14:paraId="40017313" w14:textId="77777777" w:rsidR="00D31011" w:rsidRPr="009E1F3B" w:rsidRDefault="00D31011" w:rsidP="00D31011">
            <w:pPr>
              <w:spacing w:before="120"/>
              <w:rPr>
                <w:sz w:val="28"/>
                <w:szCs w:val="28"/>
                <w:lang w:val="ru-RU"/>
              </w:rPr>
            </w:pPr>
            <w:r w:rsidRPr="009E1F3B">
              <w:rPr>
                <w:sz w:val="28"/>
                <w:szCs w:val="28"/>
                <w:lang w:val="ru-RU"/>
              </w:rPr>
              <w:t>Комитет по внутреннему транспорту</w:t>
            </w:r>
          </w:p>
          <w:p w14:paraId="12A8806A" w14:textId="77777777" w:rsidR="00D31011" w:rsidRPr="009E1F3B" w:rsidRDefault="00D31011" w:rsidP="00D31011">
            <w:pPr>
              <w:spacing w:before="120"/>
              <w:rPr>
                <w:b/>
                <w:sz w:val="24"/>
                <w:szCs w:val="24"/>
                <w:lang w:val="ru-RU"/>
              </w:rPr>
            </w:pPr>
            <w:r w:rsidRPr="009E1F3B">
              <w:rPr>
                <w:b/>
                <w:bCs/>
                <w:sz w:val="24"/>
                <w:szCs w:val="24"/>
                <w:lang w:val="ru-RU"/>
              </w:rPr>
              <w:t>Рабочая группа по перевозкам опасных грузов</w:t>
            </w:r>
          </w:p>
          <w:p w14:paraId="6553142F" w14:textId="77777777" w:rsidR="00D31011" w:rsidRPr="009E1F3B" w:rsidRDefault="00D31011" w:rsidP="00D31011">
            <w:pPr>
              <w:spacing w:before="120"/>
              <w:rPr>
                <w:b/>
                <w:lang w:val="ru-RU"/>
              </w:rPr>
            </w:pPr>
            <w:r w:rsidRPr="009E1F3B">
              <w:rPr>
                <w:b/>
                <w:bCs/>
                <w:lang w:val="ru-RU"/>
              </w:rPr>
              <w:t xml:space="preserve">Совместное совещание экспертов по Правилам, </w:t>
            </w:r>
            <w:r w:rsidRPr="009E1F3B">
              <w:rPr>
                <w:b/>
                <w:bCs/>
                <w:lang w:val="ru-RU"/>
              </w:rPr>
              <w:br/>
              <w:t xml:space="preserve">прилагаемым к Европейскому соглашению </w:t>
            </w:r>
            <w:r w:rsidRPr="009E1F3B">
              <w:rPr>
                <w:b/>
                <w:bCs/>
                <w:lang w:val="ru-RU"/>
              </w:rPr>
              <w:br/>
              <w:t xml:space="preserve">о международной перевозке опасных грузов </w:t>
            </w:r>
            <w:r w:rsidRPr="009E1F3B">
              <w:rPr>
                <w:b/>
                <w:bCs/>
                <w:lang w:val="ru-RU"/>
              </w:rPr>
              <w:br/>
              <w:t xml:space="preserve">по внутренним водным путям (ВОПОГ) </w:t>
            </w:r>
            <w:r w:rsidRPr="009E1F3B">
              <w:rPr>
                <w:b/>
                <w:bCs/>
                <w:lang w:val="ru-RU"/>
              </w:rPr>
              <w:br/>
              <w:t>(Комитет по вопросам безопасности ВОПОГ)</w:t>
            </w:r>
            <w:bookmarkStart w:id="0" w:name="_Hlk57122394"/>
            <w:bookmarkEnd w:id="0"/>
          </w:p>
          <w:p w14:paraId="3F3A3953" w14:textId="77777777" w:rsidR="00D31011" w:rsidRPr="009E1F3B" w:rsidRDefault="00D31011" w:rsidP="00D31011">
            <w:pPr>
              <w:spacing w:before="120"/>
              <w:rPr>
                <w:b/>
                <w:lang w:val="ru-RU"/>
              </w:rPr>
            </w:pPr>
            <w:r w:rsidRPr="009E1F3B">
              <w:rPr>
                <w:b/>
                <w:bCs/>
                <w:lang w:val="ru-RU"/>
              </w:rPr>
              <w:t>Тридцать восьмая сессия</w:t>
            </w:r>
          </w:p>
          <w:p w14:paraId="37B5EE5C" w14:textId="77777777" w:rsidR="00D31011" w:rsidRPr="009E1F3B" w:rsidRDefault="00D31011" w:rsidP="00D31011">
            <w:pPr>
              <w:rPr>
                <w:lang w:val="ru-RU"/>
              </w:rPr>
            </w:pPr>
            <w:r w:rsidRPr="009E1F3B">
              <w:rPr>
                <w:lang w:val="ru-RU"/>
              </w:rPr>
              <w:t>Женева, 23‒27 августа 2021 года</w:t>
            </w:r>
          </w:p>
          <w:p w14:paraId="598604A8" w14:textId="1C19BD78" w:rsidR="00D31011" w:rsidRPr="009E1F3B" w:rsidRDefault="00D31011" w:rsidP="00D31011">
            <w:pPr>
              <w:rPr>
                <w:lang w:val="ru-RU"/>
              </w:rPr>
            </w:pPr>
            <w:r w:rsidRPr="009E1F3B">
              <w:rPr>
                <w:lang w:val="ru-RU"/>
              </w:rPr>
              <w:t xml:space="preserve">Пункт </w:t>
            </w:r>
            <w:r w:rsidR="00533840">
              <w:t>2</w:t>
            </w:r>
            <w:r w:rsidRPr="009E1F3B">
              <w:rPr>
                <w:lang w:val="ru-RU"/>
              </w:rPr>
              <w:t xml:space="preserve"> предварительной повестки дня</w:t>
            </w:r>
          </w:p>
          <w:p w14:paraId="046AD27A" w14:textId="580F6F43" w:rsidR="002C4195" w:rsidRPr="00285B52" w:rsidRDefault="003C4F1E" w:rsidP="003C4F1E">
            <w:pPr>
              <w:rPr>
                <w:lang w:val="ru-RU"/>
              </w:rPr>
            </w:pPr>
            <w:r w:rsidRPr="00285B52">
              <w:rPr>
                <w:b/>
                <w:bCs/>
                <w:lang w:val="ru-RU"/>
              </w:rPr>
              <w:t xml:space="preserve">Вопросы, вытекающие из работы органов Организации </w:t>
            </w:r>
            <w:r w:rsidRPr="00285B52">
              <w:rPr>
                <w:b/>
                <w:bCs/>
                <w:lang w:val="ru-RU"/>
              </w:rPr>
              <w:br/>
              <w:t>Объединенных Наций или других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C52031" w:rsidRDefault="002C4195" w:rsidP="00285B52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ab/>
            </w:r>
          </w:p>
          <w:p w14:paraId="0EF1134E" w14:textId="506D5A0A" w:rsidR="002C4195" w:rsidRPr="00C52031" w:rsidRDefault="00C94FFA" w:rsidP="00285B5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B638D" w:rsidRPr="00C52031">
              <w:rPr>
                <w:lang w:val="en-GB"/>
              </w:rPr>
              <w:t>2</w:t>
            </w:r>
            <w:r w:rsidR="000E011D" w:rsidRPr="00C52031">
              <w:rPr>
                <w:lang w:val="en-GB"/>
              </w:rPr>
              <w:t xml:space="preserve"> </w:t>
            </w:r>
            <w:r>
              <w:rPr>
                <w:lang w:val="en-GB"/>
              </w:rPr>
              <w:t>August</w:t>
            </w:r>
            <w:r w:rsidR="002C4195" w:rsidRPr="00C52031">
              <w:rPr>
                <w:lang w:val="en-GB"/>
              </w:rPr>
              <w:t xml:space="preserve"> 2021</w:t>
            </w:r>
            <w:r w:rsidR="002C4195" w:rsidRPr="00C52031">
              <w:rPr>
                <w:lang w:val="en-GB"/>
              </w:rPr>
              <w:br/>
            </w:r>
          </w:p>
          <w:p w14:paraId="517E57D9" w14:textId="77777777" w:rsidR="002C4195" w:rsidRPr="00C52031" w:rsidRDefault="002C4195" w:rsidP="00285B52">
            <w:pPr>
              <w:spacing w:before="120"/>
              <w:rPr>
                <w:lang w:val="en-GB"/>
              </w:rPr>
            </w:pPr>
            <w:r w:rsidRPr="00C52031">
              <w:rPr>
                <w:lang w:val="en-GB"/>
              </w:rPr>
              <w:t>English</w:t>
            </w:r>
          </w:p>
        </w:tc>
      </w:tr>
    </w:tbl>
    <w:p w14:paraId="3F5F865E" w14:textId="7DB1296D" w:rsidR="00F1417C" w:rsidRPr="00EF6775" w:rsidRDefault="00F1417C" w:rsidP="00230A77">
      <w:pPr>
        <w:pStyle w:val="HChG"/>
        <w:rPr>
          <w:sz w:val="32"/>
          <w:szCs w:val="32"/>
          <w:lang w:val="en-GB" w:eastAsia="en-GB"/>
        </w:rPr>
      </w:pPr>
      <w:bookmarkStart w:id="1" w:name="OLE_LINK1"/>
      <w:r w:rsidRPr="00EF6775">
        <w:rPr>
          <w:lang w:val="en-GB"/>
        </w:rPr>
        <w:tab/>
      </w:r>
      <w:r w:rsidRPr="00EF6775">
        <w:rPr>
          <w:lang w:val="en-GB"/>
        </w:rPr>
        <w:tab/>
      </w:r>
      <w:r w:rsidR="00B149B3" w:rsidRPr="00EF6775">
        <w:rPr>
          <w:lang w:val="en-GB"/>
        </w:rPr>
        <w:tab/>
      </w:r>
      <w:proofErr w:type="spellStart"/>
      <w:r w:rsidR="008D21CE" w:rsidRPr="008D21CE">
        <w:rPr>
          <w:lang w:val="en-GB"/>
        </w:rPr>
        <w:t>Доклад</w:t>
      </w:r>
      <w:proofErr w:type="spellEnd"/>
      <w:r w:rsidR="008D21CE" w:rsidRPr="008D21CE">
        <w:rPr>
          <w:lang w:val="en-GB"/>
        </w:rPr>
        <w:t xml:space="preserve"> ДК</w:t>
      </w:r>
    </w:p>
    <w:bookmarkEnd w:id="1"/>
    <w:p w14:paraId="7BDAFE30" w14:textId="1A9A46FF" w:rsidR="007204D9" w:rsidRPr="007204D9" w:rsidRDefault="009459F7" w:rsidP="007204D9">
      <w:pPr>
        <w:pStyle w:val="SingleTxtG"/>
        <w:rPr>
          <w:lang w:val="ru-RU"/>
        </w:rPr>
      </w:pPr>
      <w:r>
        <w:t>1.</w:t>
      </w:r>
      <w:r>
        <w:tab/>
      </w:r>
      <w:r w:rsidR="007204D9" w:rsidRPr="007204D9">
        <w:rPr>
          <w:lang w:val="ru-RU"/>
        </w:rPr>
        <w:t xml:space="preserve">Ограничение вредных выбросов судовыми дизельными двигателями, регулируемое принятыми Директивами ЕС и в соответствии с концепцией </w:t>
      </w:r>
      <w:r w:rsidR="007204D9" w:rsidRPr="007204D9">
        <w:rPr>
          <w:lang w:val="en-US"/>
        </w:rPr>
        <w:t>Green</w:t>
      </w:r>
      <w:r w:rsidR="007204D9" w:rsidRPr="007204D9">
        <w:rPr>
          <w:lang w:val="ru-RU"/>
        </w:rPr>
        <w:t xml:space="preserve"> </w:t>
      </w:r>
      <w:r w:rsidR="007204D9" w:rsidRPr="007204D9">
        <w:rPr>
          <w:lang w:val="en-US"/>
        </w:rPr>
        <w:t>Deal</w:t>
      </w:r>
      <w:r w:rsidR="007204D9" w:rsidRPr="007204D9">
        <w:rPr>
          <w:lang w:val="ru-RU"/>
        </w:rPr>
        <w:t xml:space="preserve"> является серьезной проблемой для внутреннего водного транспорта. Особенно эта проблема представляется сложной при реализации для судов в эксплуатации со значительным возрастом, где применение новых технологий снижения уровня выбросов будет связана со значительными финансовыми затратами и необходимостью решить вопросы модернизации судовой энергетической установки или агрегатной ее замены с установкой двигателей, соответствующих уровню выбросов по Фазе 5 Регламента ЕС.  </w:t>
      </w:r>
    </w:p>
    <w:p w14:paraId="1B567C70" w14:textId="142CB85C" w:rsidR="007204D9" w:rsidRPr="007204D9" w:rsidRDefault="009459F7" w:rsidP="007204D9">
      <w:pPr>
        <w:pStyle w:val="SingleTxtG"/>
        <w:rPr>
          <w:lang w:val="ru-RU"/>
        </w:rPr>
      </w:pPr>
      <w:r>
        <w:t>2.</w:t>
      </w:r>
      <w:r>
        <w:tab/>
      </w:r>
      <w:r w:rsidR="007204D9" w:rsidRPr="007204D9">
        <w:rPr>
          <w:lang w:val="ru-RU"/>
        </w:rPr>
        <w:t xml:space="preserve">Секретариатом Дунайской комиссии разрабатывается специальная Рабочая платформа по модернизации флота на 2022 и последующие годы. 10 июня 2021 года был направлен странам Дунайской комиссии Опросный лист с целью получения информации о планируемых мероприятиях по модернизации судов внутреннего плавания в соответствии с результатами проекта </w:t>
      </w:r>
      <w:r w:rsidR="007204D9" w:rsidRPr="007204D9">
        <w:rPr>
          <w:i/>
          <w:lang w:val="ru-RU"/>
        </w:rPr>
        <w:t>GRENDEL</w:t>
      </w:r>
      <w:r w:rsidR="007204D9" w:rsidRPr="007204D9">
        <w:rPr>
          <w:lang w:val="ru-RU"/>
        </w:rPr>
        <w:t>, в котором ДК принимала активное участие.  Секретариату ДК следует изучить имеющийся опыт и теоретические исследования применения на судах альтернативных видов топлива (сжиженный природный газ СПГ/</w:t>
      </w:r>
      <w:r w:rsidR="007204D9" w:rsidRPr="007204D9">
        <w:rPr>
          <w:i/>
          <w:lang w:val="ru-RU"/>
        </w:rPr>
        <w:t>LNG</w:t>
      </w:r>
      <w:r w:rsidR="007204D9" w:rsidRPr="007204D9">
        <w:rPr>
          <w:lang w:val="ru-RU"/>
        </w:rPr>
        <w:t xml:space="preserve">, биотопливо, водородные установки, системы солнечных батарей и другие виды топлива). </w:t>
      </w:r>
    </w:p>
    <w:p w14:paraId="5FF0980C" w14:textId="66CA1DDC" w:rsidR="007204D9" w:rsidRPr="007204D9" w:rsidRDefault="009459F7" w:rsidP="007204D9">
      <w:pPr>
        <w:pStyle w:val="SingleTxtG"/>
        <w:rPr>
          <w:lang w:val="ru-RU"/>
        </w:rPr>
      </w:pPr>
      <w:r>
        <w:t>3.</w:t>
      </w:r>
      <w:r>
        <w:tab/>
      </w:r>
      <w:r w:rsidR="007204D9" w:rsidRPr="007204D9">
        <w:rPr>
          <w:lang w:val="ru-RU"/>
        </w:rPr>
        <w:t xml:space="preserve">Одним их перспективных направлений рассматривается переход применения водорода в качестве топлива. Основная идея водородных двигателей состоит в том, чтобы производить «зеленый» водород гидролизом воды используя экологически чистую энергию солнечных, ветряных или атомных электростанций.  На состоявшемся в апреле 2021 года совещании Рабочей группы по техническим вопросам Дунайской комиссии делегация Украины проинформировала участников о том, что в Украине создана структура для реализации проекта по производству водорода в южных регионах страны, в частности Одесской области, в бассейне Дуная.  Целью проекта является создание энергетического кластера в регионе, направленного на производство «зеленого» водорода и его экспорт в планируемые к строительству на Дунае терминалы в Германии и Румынии, а также в другие страны Европы. </w:t>
      </w:r>
    </w:p>
    <w:p w14:paraId="2C05E984" w14:textId="0187D287" w:rsidR="007204D9" w:rsidRPr="007204D9" w:rsidRDefault="009459F7" w:rsidP="007204D9">
      <w:pPr>
        <w:pStyle w:val="SingleTxtG"/>
        <w:rPr>
          <w:lang w:val="ru-RU"/>
        </w:rPr>
      </w:pPr>
      <w:r>
        <w:t>4.</w:t>
      </w:r>
      <w:r>
        <w:tab/>
      </w:r>
      <w:r w:rsidR="007204D9" w:rsidRPr="007204D9">
        <w:rPr>
          <w:lang w:val="ru-RU"/>
        </w:rPr>
        <w:t xml:space="preserve">Возможность использования водородных двигателей на судах ожидается в скором будущем. Например, Бельгийская компания производитель судовых дизелей </w:t>
      </w:r>
      <w:proofErr w:type="spellStart"/>
      <w:r w:rsidR="007204D9" w:rsidRPr="007204D9">
        <w:rPr>
          <w:lang w:val="ru-RU"/>
        </w:rPr>
        <w:t>Anglo</w:t>
      </w:r>
      <w:proofErr w:type="spellEnd"/>
      <w:r w:rsidR="007204D9" w:rsidRPr="007204D9">
        <w:rPr>
          <w:lang w:val="ru-RU"/>
        </w:rPr>
        <w:t xml:space="preserve"> </w:t>
      </w:r>
      <w:proofErr w:type="spellStart"/>
      <w:r w:rsidR="007204D9" w:rsidRPr="007204D9">
        <w:rPr>
          <w:lang w:val="ru-RU"/>
        </w:rPr>
        <w:t>Belgian</w:t>
      </w:r>
      <w:proofErr w:type="spellEnd"/>
      <w:r w:rsidR="007204D9" w:rsidRPr="007204D9">
        <w:rPr>
          <w:lang w:val="ru-RU"/>
        </w:rPr>
        <w:t xml:space="preserve"> </w:t>
      </w:r>
      <w:proofErr w:type="spellStart"/>
      <w:r w:rsidR="007204D9" w:rsidRPr="007204D9">
        <w:rPr>
          <w:lang w:val="ru-RU"/>
        </w:rPr>
        <w:t>Corporation</w:t>
      </w:r>
      <w:proofErr w:type="spellEnd"/>
      <w:r w:rsidR="007204D9" w:rsidRPr="007204D9">
        <w:rPr>
          <w:lang w:val="ru-RU"/>
        </w:rPr>
        <w:t xml:space="preserve"> (ABC) активно разрабатывает такие машины. На сегодняшний день для коммерческого использования доступны несколько моделей водородных дизелей мощностью от 1000 кВт до 2800 кВт. Это двухтопливные (</w:t>
      </w:r>
      <w:r w:rsidR="007204D9" w:rsidRPr="007204D9">
        <w:rPr>
          <w:lang w:val="en-US"/>
        </w:rPr>
        <w:t>dual</w:t>
      </w:r>
      <w:r w:rsidR="007204D9" w:rsidRPr="007204D9">
        <w:rPr>
          <w:lang w:val="ru-RU"/>
        </w:rPr>
        <w:t>-</w:t>
      </w:r>
      <w:r w:rsidR="007204D9" w:rsidRPr="007204D9">
        <w:rPr>
          <w:lang w:val="en-US"/>
        </w:rPr>
        <w:t>fuel</w:t>
      </w:r>
      <w:r w:rsidR="007204D9" w:rsidRPr="007204D9">
        <w:rPr>
          <w:lang w:val="ru-RU"/>
        </w:rPr>
        <w:t>) двигатели, использующие в качестве топлива 85 % водорода и 15 % дизельного топлива.</w:t>
      </w:r>
    </w:p>
    <w:p w14:paraId="79DC28AB" w14:textId="3875EE61" w:rsidR="007204D9" w:rsidRPr="007204D9" w:rsidRDefault="009459F7" w:rsidP="007204D9">
      <w:pPr>
        <w:pStyle w:val="SingleTxtG"/>
        <w:rPr>
          <w:lang w:val="ru-RU"/>
        </w:rPr>
      </w:pPr>
      <w:r>
        <w:lastRenderedPageBreak/>
        <w:t>5.</w:t>
      </w:r>
      <w:r>
        <w:tab/>
      </w:r>
      <w:r w:rsidR="007204D9" w:rsidRPr="007204D9">
        <w:rPr>
          <w:lang w:val="ru-RU"/>
        </w:rPr>
        <w:t>ABC планирует в ближайшее время выпустить дизели, которые будут работать на 100 % водороде.</w:t>
      </w:r>
    </w:p>
    <w:p w14:paraId="0E111F69" w14:textId="2B56A9C2" w:rsidR="007204D9" w:rsidRPr="007204D9" w:rsidRDefault="009459F7" w:rsidP="007204D9">
      <w:pPr>
        <w:pStyle w:val="SingleTxtG"/>
        <w:rPr>
          <w:lang w:val="ru-RU"/>
        </w:rPr>
      </w:pPr>
      <w:r>
        <w:t>6.</w:t>
      </w:r>
      <w:r>
        <w:tab/>
      </w:r>
      <w:r w:rsidR="007204D9" w:rsidRPr="007204D9">
        <w:rPr>
          <w:lang w:val="ru-RU"/>
        </w:rPr>
        <w:t xml:space="preserve">В настоящее время в Германии (на Рейне) успешно реализовано несколько проектов экспериментальных судов с энергетической установкой с такими топливными элементами. </w:t>
      </w:r>
    </w:p>
    <w:p w14:paraId="41EEB937" w14:textId="4E899E38" w:rsidR="007204D9" w:rsidRPr="007204D9" w:rsidRDefault="009459F7" w:rsidP="007204D9">
      <w:pPr>
        <w:pStyle w:val="SingleTxtG"/>
        <w:rPr>
          <w:lang w:val="ru-RU"/>
        </w:rPr>
      </w:pPr>
      <w:r>
        <w:t>7.</w:t>
      </w:r>
      <w:r>
        <w:tab/>
      </w:r>
      <w:r w:rsidR="007204D9" w:rsidRPr="007204D9">
        <w:rPr>
          <w:lang w:val="ru-RU"/>
        </w:rPr>
        <w:t xml:space="preserve">К сожалению, дальше единичных проектов пока дело не идет, и этому есть свои </w:t>
      </w:r>
      <w:proofErr w:type="gramStart"/>
      <w:r w:rsidR="007204D9" w:rsidRPr="007204D9">
        <w:rPr>
          <w:lang w:val="ru-RU"/>
        </w:rPr>
        <w:t>объяснения:</w:t>
      </w:r>
      <w:proofErr w:type="gramEnd"/>
    </w:p>
    <w:p w14:paraId="7E44440D" w14:textId="7AB047A6" w:rsidR="007204D9" w:rsidRPr="007204D9" w:rsidRDefault="007204D9" w:rsidP="009459F7">
      <w:pPr>
        <w:pStyle w:val="SingleTxtG"/>
        <w:ind w:left="1701" w:hanging="567"/>
        <w:rPr>
          <w:lang w:val="ru-RU"/>
        </w:rPr>
      </w:pPr>
      <w:r w:rsidRPr="007204D9">
        <w:rPr>
          <w:lang w:val="ru-RU"/>
        </w:rPr>
        <w:t xml:space="preserve">- </w:t>
      </w:r>
      <w:r w:rsidR="009459F7">
        <w:rPr>
          <w:lang w:val="ru-RU"/>
        </w:rPr>
        <w:tab/>
      </w:r>
      <w:r w:rsidRPr="007204D9">
        <w:rPr>
          <w:lang w:val="ru-RU"/>
        </w:rPr>
        <w:t>отсутствует инфраструктура для заправки водородных двигателей;</w:t>
      </w:r>
    </w:p>
    <w:p w14:paraId="1BF39518" w14:textId="57B9B5FF" w:rsidR="007204D9" w:rsidRPr="007204D9" w:rsidRDefault="007204D9" w:rsidP="009459F7">
      <w:pPr>
        <w:pStyle w:val="SingleTxtG"/>
        <w:ind w:left="1701" w:hanging="567"/>
        <w:rPr>
          <w:lang w:val="ru-RU"/>
        </w:rPr>
      </w:pPr>
      <w:r w:rsidRPr="007204D9">
        <w:rPr>
          <w:lang w:val="ru-RU"/>
        </w:rPr>
        <w:t xml:space="preserve">- </w:t>
      </w:r>
      <w:r w:rsidR="009459F7">
        <w:rPr>
          <w:lang w:val="ru-RU"/>
        </w:rPr>
        <w:tab/>
      </w:r>
      <w:r w:rsidRPr="007204D9">
        <w:rPr>
          <w:lang w:val="ru-RU"/>
        </w:rPr>
        <w:t>существует опасность хранения водорода, связанная с его повышенной летучестью и легкостью воспламенения;</w:t>
      </w:r>
    </w:p>
    <w:p w14:paraId="6AAB829F" w14:textId="0A87D9DF" w:rsidR="007204D9" w:rsidRPr="007204D9" w:rsidRDefault="007204D9" w:rsidP="009459F7">
      <w:pPr>
        <w:pStyle w:val="SingleTxtG"/>
        <w:ind w:left="1701" w:hanging="567"/>
        <w:rPr>
          <w:lang w:val="ru-RU"/>
        </w:rPr>
      </w:pPr>
      <w:r w:rsidRPr="007204D9">
        <w:rPr>
          <w:lang w:val="ru-RU"/>
        </w:rPr>
        <w:t xml:space="preserve">- </w:t>
      </w:r>
      <w:r w:rsidR="009459F7">
        <w:rPr>
          <w:lang w:val="ru-RU"/>
        </w:rPr>
        <w:tab/>
      </w:r>
      <w:r w:rsidRPr="007204D9">
        <w:rPr>
          <w:lang w:val="ru-RU"/>
        </w:rPr>
        <w:t>стоимость водородного топлива в несколько раз выше стоимости бензина и дизельного топлива.</w:t>
      </w:r>
    </w:p>
    <w:p w14:paraId="50BF03D9" w14:textId="211CA2A1" w:rsidR="007204D9" w:rsidRPr="007204D9" w:rsidRDefault="009459F7" w:rsidP="007204D9">
      <w:pPr>
        <w:pStyle w:val="SingleTxtG"/>
        <w:rPr>
          <w:lang w:val="ru-RU"/>
        </w:rPr>
      </w:pPr>
      <w:r>
        <w:t>8.</w:t>
      </w:r>
      <w:r>
        <w:tab/>
      </w:r>
      <w:r w:rsidR="007204D9" w:rsidRPr="007204D9">
        <w:rPr>
          <w:lang w:val="ru-RU"/>
        </w:rPr>
        <w:t xml:space="preserve">Также необходимо обратить внимание, что в </w:t>
      </w:r>
      <w:proofErr w:type="spellStart"/>
      <w:r w:rsidR="007204D9" w:rsidRPr="007204D9">
        <w:rPr>
          <w:lang w:val="ru-RU"/>
        </w:rPr>
        <w:t>ВОПОГе</w:t>
      </w:r>
      <w:proofErr w:type="spellEnd"/>
      <w:r w:rsidR="007204D9" w:rsidRPr="007204D9">
        <w:rPr>
          <w:lang w:val="ru-RU"/>
        </w:rPr>
        <w:t xml:space="preserve"> для судов, использующих </w:t>
      </w:r>
      <w:proofErr w:type="spellStart"/>
      <w:r w:rsidR="007204D9" w:rsidRPr="007204D9">
        <w:rPr>
          <w:lang w:val="ru-RU"/>
        </w:rPr>
        <w:t>газы</w:t>
      </w:r>
      <w:proofErr w:type="spellEnd"/>
      <w:r w:rsidR="007204D9" w:rsidRPr="007204D9">
        <w:rPr>
          <w:lang w:val="ru-RU"/>
        </w:rPr>
        <w:t xml:space="preserve"> или другие топлива с низкой температурой вспышки, отсутствуют требования о безопасном обращении с водородным топливом, системах вентиляции, конструкции противопожарных систем. </w:t>
      </w:r>
    </w:p>
    <w:p w14:paraId="4B037FDC" w14:textId="6B8F4BC8" w:rsidR="007204D9" w:rsidRPr="007204D9" w:rsidRDefault="009459F7" w:rsidP="007204D9">
      <w:pPr>
        <w:pStyle w:val="SingleTxtG"/>
        <w:rPr>
          <w:lang w:val="ru-RU"/>
        </w:rPr>
      </w:pPr>
      <w:r>
        <w:t>9.</w:t>
      </w:r>
      <w:r>
        <w:tab/>
      </w:r>
      <w:r w:rsidR="007204D9" w:rsidRPr="007204D9">
        <w:rPr>
          <w:lang w:val="ru-RU"/>
        </w:rPr>
        <w:t xml:space="preserve">В настоящее время в ВОПОГ, при перевозке раствора пероксида водорода обозначены требования к конструкции (система хранения на основе </w:t>
      </w:r>
      <w:proofErr w:type="spellStart"/>
      <w:r w:rsidR="007204D9" w:rsidRPr="007204D9">
        <w:rPr>
          <w:lang w:val="ru-RU"/>
        </w:rPr>
        <w:t>металлгидрида</w:t>
      </w:r>
      <w:proofErr w:type="spellEnd"/>
      <w:r w:rsidR="007204D9" w:rsidRPr="007204D9">
        <w:rPr>
          <w:lang w:val="ru-RU"/>
        </w:rPr>
        <w:t xml:space="preserve">, п.1.2.1), п.3.2.3.1, пп.33 </w:t>
      </w:r>
      <w:proofErr w:type="gramStart"/>
      <w:r w:rsidR="007204D9" w:rsidRPr="007204D9">
        <w:rPr>
          <w:lang w:val="ru-RU"/>
        </w:rPr>
        <w:t>а)…</w:t>
      </w:r>
      <w:proofErr w:type="gramEnd"/>
      <w:r w:rsidR="007204D9" w:rsidRPr="007204D9">
        <w:rPr>
          <w:lang w:val="en-US"/>
        </w:rPr>
        <w:t>h</w:t>
      </w:r>
      <w:r w:rsidR="007204D9" w:rsidRPr="007204D9">
        <w:rPr>
          <w:lang w:val="ru-RU"/>
        </w:rPr>
        <w:t xml:space="preserve">) и эксплуатационные требования (п.3.2.3.1, пп.33 </w:t>
      </w:r>
      <w:r w:rsidR="007204D9" w:rsidRPr="007204D9">
        <w:rPr>
          <w:lang w:val="en-US"/>
        </w:rPr>
        <w:t>i</w:t>
      </w:r>
      <w:r w:rsidR="007204D9" w:rsidRPr="007204D9">
        <w:rPr>
          <w:lang w:val="ru-RU"/>
        </w:rPr>
        <w:t>)…</w:t>
      </w:r>
      <w:r w:rsidR="007204D9" w:rsidRPr="007204D9">
        <w:rPr>
          <w:lang w:val="en-US"/>
        </w:rPr>
        <w:t>m</w:t>
      </w:r>
      <w:r w:rsidR="007204D9" w:rsidRPr="007204D9">
        <w:rPr>
          <w:lang w:val="ru-RU"/>
        </w:rPr>
        <w:t>).</w:t>
      </w:r>
    </w:p>
    <w:p w14:paraId="604D0791" w14:textId="0763E7D7" w:rsidR="007204D9" w:rsidRPr="007204D9" w:rsidRDefault="009459F7" w:rsidP="007204D9">
      <w:pPr>
        <w:pStyle w:val="SingleTxtG"/>
        <w:rPr>
          <w:lang w:val="ru-RU"/>
        </w:rPr>
      </w:pPr>
      <w:r>
        <w:t>10.</w:t>
      </w:r>
      <w:r>
        <w:tab/>
      </w:r>
      <w:r w:rsidR="007204D9" w:rsidRPr="007204D9">
        <w:rPr>
          <w:lang w:val="ru-RU"/>
        </w:rPr>
        <w:t xml:space="preserve">На основании вышеизложенного Дунайская Комиссия предлагает провести анализ требований ВОПОГ, связанных с требованиями, касательно перевозки водорода на судах внутреннего плавания и хранения его на судах в качестве топлива для энергетической установки. </w:t>
      </w:r>
    </w:p>
    <w:p w14:paraId="03EC8702" w14:textId="442F6CD8" w:rsidR="004474D6" w:rsidRPr="007204D9" w:rsidRDefault="009459F7" w:rsidP="007204D9">
      <w:pPr>
        <w:pStyle w:val="SingleTxtG"/>
      </w:pPr>
      <w:r>
        <w:t>11.</w:t>
      </w:r>
      <w:r>
        <w:tab/>
      </w:r>
      <w:r w:rsidR="007204D9" w:rsidRPr="007204D9">
        <w:rPr>
          <w:lang w:val="ru-RU"/>
        </w:rPr>
        <w:t>При необходимости, Дунайская Комиссия смогла бы поддержать проведение отдельного совещания по данной теме.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7E9A" w14:textId="77777777" w:rsidR="00073B66" w:rsidRDefault="00073B66"/>
  </w:endnote>
  <w:endnote w:type="continuationSeparator" w:id="0">
    <w:p w14:paraId="1C247762" w14:textId="77777777" w:rsidR="00073B66" w:rsidRDefault="00073B66"/>
  </w:endnote>
  <w:endnote w:type="continuationNotice" w:id="1">
    <w:p w14:paraId="54701D12" w14:textId="77777777" w:rsidR="00073B66" w:rsidRPr="00BF38EF" w:rsidRDefault="00073B66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2" w:name="_Hlk4676487"/>
    <w:bookmarkStart w:id="3" w:name="_Hlk4676488"/>
    <w:proofErr w:type="spellStart"/>
    <w:proofErr w:type="gram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proofErr w:type="gram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03C9" w14:textId="77777777" w:rsidR="00073B66" w:rsidRPr="00D27D5E" w:rsidRDefault="00073B6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6D3155A" w14:textId="77777777" w:rsidR="00073B66" w:rsidRPr="00836A24" w:rsidRDefault="00073B66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7CA7126D" w14:textId="77777777" w:rsidR="00073B66" w:rsidRPr="00BF38EF" w:rsidRDefault="00073B66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6E5B6C7A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</w:t>
    </w:r>
    <w:r w:rsidR="009C5466">
      <w:rPr>
        <w:b/>
        <w:bCs/>
        <w:snapToGrid w:val="0"/>
        <w:sz w:val="18"/>
        <w:szCs w:val="18"/>
        <w:lang w:val="nl-NL" w:eastAsia="fr-FR"/>
      </w:rPr>
      <w:t>1</w:t>
    </w:r>
    <w:r w:rsidR="009459F7">
      <w:rPr>
        <w:b/>
        <w:bCs/>
        <w:snapToGrid w:val="0"/>
        <w:sz w:val="18"/>
        <w:szCs w:val="18"/>
        <w:lang w:val="nl-NL" w:eastAsia="fr-FR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080D86"/>
    <w:multiLevelType w:val="hybridMultilevel"/>
    <w:tmpl w:val="6F184BB2"/>
    <w:lvl w:ilvl="0" w:tplc="F03CC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D745983"/>
    <w:multiLevelType w:val="hybridMultilevel"/>
    <w:tmpl w:val="497A65BE"/>
    <w:lvl w:ilvl="0" w:tplc="07FA69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209E0"/>
    <w:rsid w:val="0003028E"/>
    <w:rsid w:val="00030ADE"/>
    <w:rsid w:val="0003117A"/>
    <w:rsid w:val="000312C0"/>
    <w:rsid w:val="000416EB"/>
    <w:rsid w:val="0005169F"/>
    <w:rsid w:val="00053A02"/>
    <w:rsid w:val="0006065E"/>
    <w:rsid w:val="000712E5"/>
    <w:rsid w:val="00071F0C"/>
    <w:rsid w:val="00073B66"/>
    <w:rsid w:val="00083A44"/>
    <w:rsid w:val="000845A8"/>
    <w:rsid w:val="000855A9"/>
    <w:rsid w:val="00096A57"/>
    <w:rsid w:val="000A452E"/>
    <w:rsid w:val="000B0D4D"/>
    <w:rsid w:val="000C062E"/>
    <w:rsid w:val="000C25A3"/>
    <w:rsid w:val="000C62AB"/>
    <w:rsid w:val="000D65BC"/>
    <w:rsid w:val="000D7455"/>
    <w:rsid w:val="000E011D"/>
    <w:rsid w:val="000E6955"/>
    <w:rsid w:val="000F1640"/>
    <w:rsid w:val="000F2C8C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54972"/>
    <w:rsid w:val="00160540"/>
    <w:rsid w:val="00163C17"/>
    <w:rsid w:val="0017182C"/>
    <w:rsid w:val="00171939"/>
    <w:rsid w:val="00171DAC"/>
    <w:rsid w:val="00175156"/>
    <w:rsid w:val="001763A8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00B1"/>
    <w:rsid w:val="001D7348"/>
    <w:rsid w:val="001D7F5C"/>
    <w:rsid w:val="001D7F8A"/>
    <w:rsid w:val="001E2C5A"/>
    <w:rsid w:val="001E3FEB"/>
    <w:rsid w:val="001E4A02"/>
    <w:rsid w:val="001E7F36"/>
    <w:rsid w:val="00200C9C"/>
    <w:rsid w:val="0020762A"/>
    <w:rsid w:val="00215AA3"/>
    <w:rsid w:val="002167A2"/>
    <w:rsid w:val="00223B89"/>
    <w:rsid w:val="00225A8C"/>
    <w:rsid w:val="00225F10"/>
    <w:rsid w:val="00230A77"/>
    <w:rsid w:val="00234077"/>
    <w:rsid w:val="00234522"/>
    <w:rsid w:val="00234E40"/>
    <w:rsid w:val="00257DF4"/>
    <w:rsid w:val="00260EA1"/>
    <w:rsid w:val="002659F1"/>
    <w:rsid w:val="00271AAD"/>
    <w:rsid w:val="00271C7C"/>
    <w:rsid w:val="00281A91"/>
    <w:rsid w:val="00281D82"/>
    <w:rsid w:val="00283061"/>
    <w:rsid w:val="00285B52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1768F"/>
    <w:rsid w:val="00320826"/>
    <w:rsid w:val="00330F9C"/>
    <w:rsid w:val="00332BC9"/>
    <w:rsid w:val="00335DC4"/>
    <w:rsid w:val="003402B7"/>
    <w:rsid w:val="00340C35"/>
    <w:rsid w:val="00343C15"/>
    <w:rsid w:val="003515AA"/>
    <w:rsid w:val="00353459"/>
    <w:rsid w:val="00361750"/>
    <w:rsid w:val="0036460E"/>
    <w:rsid w:val="00370E0F"/>
    <w:rsid w:val="00374106"/>
    <w:rsid w:val="00375417"/>
    <w:rsid w:val="003778FF"/>
    <w:rsid w:val="00377F63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C4F1E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4D6"/>
    <w:rsid w:val="00447B86"/>
    <w:rsid w:val="004532CE"/>
    <w:rsid w:val="004812F5"/>
    <w:rsid w:val="00487E4A"/>
    <w:rsid w:val="00493C5D"/>
    <w:rsid w:val="00493EF7"/>
    <w:rsid w:val="004964F5"/>
    <w:rsid w:val="004A2A81"/>
    <w:rsid w:val="004A5692"/>
    <w:rsid w:val="004A5935"/>
    <w:rsid w:val="004B6380"/>
    <w:rsid w:val="004B638D"/>
    <w:rsid w:val="004D0439"/>
    <w:rsid w:val="004D0F0D"/>
    <w:rsid w:val="004D175C"/>
    <w:rsid w:val="004D2EFE"/>
    <w:rsid w:val="004D7396"/>
    <w:rsid w:val="004E670C"/>
    <w:rsid w:val="004E7E72"/>
    <w:rsid w:val="004F706C"/>
    <w:rsid w:val="00501CEB"/>
    <w:rsid w:val="005275BD"/>
    <w:rsid w:val="00530F2E"/>
    <w:rsid w:val="0053335B"/>
    <w:rsid w:val="00533840"/>
    <w:rsid w:val="00540079"/>
    <w:rsid w:val="00542086"/>
    <w:rsid w:val="005427EC"/>
    <w:rsid w:val="00543D5E"/>
    <w:rsid w:val="00550035"/>
    <w:rsid w:val="00564105"/>
    <w:rsid w:val="00571F41"/>
    <w:rsid w:val="005751C6"/>
    <w:rsid w:val="00576B5F"/>
    <w:rsid w:val="00580744"/>
    <w:rsid w:val="00581796"/>
    <w:rsid w:val="00583A52"/>
    <w:rsid w:val="0058413F"/>
    <w:rsid w:val="00595BE4"/>
    <w:rsid w:val="00597FD5"/>
    <w:rsid w:val="005A3C22"/>
    <w:rsid w:val="005B682C"/>
    <w:rsid w:val="005B76A3"/>
    <w:rsid w:val="005B7F3F"/>
    <w:rsid w:val="005C2DD1"/>
    <w:rsid w:val="005C6D4D"/>
    <w:rsid w:val="005E5D1F"/>
    <w:rsid w:val="00603391"/>
    <w:rsid w:val="00610268"/>
    <w:rsid w:val="00611D43"/>
    <w:rsid w:val="00611DE5"/>
    <w:rsid w:val="00612D48"/>
    <w:rsid w:val="0061502A"/>
    <w:rsid w:val="00616B45"/>
    <w:rsid w:val="00625A6D"/>
    <w:rsid w:val="00630D9B"/>
    <w:rsid w:val="00631953"/>
    <w:rsid w:val="0063383D"/>
    <w:rsid w:val="00642450"/>
    <w:rsid w:val="006439EC"/>
    <w:rsid w:val="00646CBB"/>
    <w:rsid w:val="00653D13"/>
    <w:rsid w:val="006552D7"/>
    <w:rsid w:val="00662796"/>
    <w:rsid w:val="00664322"/>
    <w:rsid w:val="006644B5"/>
    <w:rsid w:val="006707FC"/>
    <w:rsid w:val="00673687"/>
    <w:rsid w:val="0067639F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0287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04D9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D7F93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3319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2E82"/>
    <w:rsid w:val="008C5FAD"/>
    <w:rsid w:val="008D0611"/>
    <w:rsid w:val="008D21CE"/>
    <w:rsid w:val="008D3919"/>
    <w:rsid w:val="008E5532"/>
    <w:rsid w:val="008E7FAE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459F7"/>
    <w:rsid w:val="00950A04"/>
    <w:rsid w:val="00952FDB"/>
    <w:rsid w:val="00974DF0"/>
    <w:rsid w:val="00975B8F"/>
    <w:rsid w:val="009761FC"/>
    <w:rsid w:val="00977EC8"/>
    <w:rsid w:val="00980EF5"/>
    <w:rsid w:val="00982D31"/>
    <w:rsid w:val="00983D68"/>
    <w:rsid w:val="00992CF8"/>
    <w:rsid w:val="00995D62"/>
    <w:rsid w:val="009A418F"/>
    <w:rsid w:val="009B18A3"/>
    <w:rsid w:val="009C190E"/>
    <w:rsid w:val="009C5466"/>
    <w:rsid w:val="009C5907"/>
    <w:rsid w:val="009C7D40"/>
    <w:rsid w:val="009D3A8C"/>
    <w:rsid w:val="009D5378"/>
    <w:rsid w:val="009D5939"/>
    <w:rsid w:val="009E01B8"/>
    <w:rsid w:val="009E1F3B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27338"/>
    <w:rsid w:val="00A337C4"/>
    <w:rsid w:val="00A44895"/>
    <w:rsid w:val="00A44C79"/>
    <w:rsid w:val="00A46CE0"/>
    <w:rsid w:val="00A54031"/>
    <w:rsid w:val="00A66688"/>
    <w:rsid w:val="00A666CE"/>
    <w:rsid w:val="00A669C6"/>
    <w:rsid w:val="00A70163"/>
    <w:rsid w:val="00A70FEA"/>
    <w:rsid w:val="00A76880"/>
    <w:rsid w:val="00A8183E"/>
    <w:rsid w:val="00AA237C"/>
    <w:rsid w:val="00AA7451"/>
    <w:rsid w:val="00AB0CE3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E5310"/>
    <w:rsid w:val="00AF02DF"/>
    <w:rsid w:val="00B149B3"/>
    <w:rsid w:val="00B30B23"/>
    <w:rsid w:val="00B30B72"/>
    <w:rsid w:val="00B32E2D"/>
    <w:rsid w:val="00B3516B"/>
    <w:rsid w:val="00B40B13"/>
    <w:rsid w:val="00B4466B"/>
    <w:rsid w:val="00B51A7F"/>
    <w:rsid w:val="00B603DE"/>
    <w:rsid w:val="00B61990"/>
    <w:rsid w:val="00B64764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3A2F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2031"/>
    <w:rsid w:val="00C57892"/>
    <w:rsid w:val="00C757A0"/>
    <w:rsid w:val="00C81B71"/>
    <w:rsid w:val="00C93C52"/>
    <w:rsid w:val="00C940E9"/>
    <w:rsid w:val="00C94FFA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4A9C"/>
    <w:rsid w:val="00CE5BF6"/>
    <w:rsid w:val="00CE6B1C"/>
    <w:rsid w:val="00CF4DC5"/>
    <w:rsid w:val="00D016B5"/>
    <w:rsid w:val="00D02E54"/>
    <w:rsid w:val="00D034F1"/>
    <w:rsid w:val="00D04D8B"/>
    <w:rsid w:val="00D05E95"/>
    <w:rsid w:val="00D11B17"/>
    <w:rsid w:val="00D172D7"/>
    <w:rsid w:val="00D205A3"/>
    <w:rsid w:val="00D24779"/>
    <w:rsid w:val="00D27D5E"/>
    <w:rsid w:val="00D31011"/>
    <w:rsid w:val="00D50C1D"/>
    <w:rsid w:val="00D5503C"/>
    <w:rsid w:val="00D60301"/>
    <w:rsid w:val="00D61978"/>
    <w:rsid w:val="00D751D5"/>
    <w:rsid w:val="00D761E2"/>
    <w:rsid w:val="00D76B84"/>
    <w:rsid w:val="00DA4409"/>
    <w:rsid w:val="00DA4BA6"/>
    <w:rsid w:val="00DA57D4"/>
    <w:rsid w:val="00DA708D"/>
    <w:rsid w:val="00DB4793"/>
    <w:rsid w:val="00DC2718"/>
    <w:rsid w:val="00DD2092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47E02"/>
    <w:rsid w:val="00E50079"/>
    <w:rsid w:val="00E55D71"/>
    <w:rsid w:val="00E56B23"/>
    <w:rsid w:val="00E60D66"/>
    <w:rsid w:val="00E81E94"/>
    <w:rsid w:val="00E82607"/>
    <w:rsid w:val="00EA31C2"/>
    <w:rsid w:val="00EB2A16"/>
    <w:rsid w:val="00EB495B"/>
    <w:rsid w:val="00EB572B"/>
    <w:rsid w:val="00EC0A1C"/>
    <w:rsid w:val="00EC18C4"/>
    <w:rsid w:val="00EC1A82"/>
    <w:rsid w:val="00EC4BC5"/>
    <w:rsid w:val="00EC4E8C"/>
    <w:rsid w:val="00EC66F9"/>
    <w:rsid w:val="00ED734B"/>
    <w:rsid w:val="00ED7E18"/>
    <w:rsid w:val="00EE2EA3"/>
    <w:rsid w:val="00EF1183"/>
    <w:rsid w:val="00EF2F95"/>
    <w:rsid w:val="00EF486C"/>
    <w:rsid w:val="00EF6775"/>
    <w:rsid w:val="00EF6EE5"/>
    <w:rsid w:val="00F00CC3"/>
    <w:rsid w:val="00F01516"/>
    <w:rsid w:val="00F022B6"/>
    <w:rsid w:val="00F0492A"/>
    <w:rsid w:val="00F04BA7"/>
    <w:rsid w:val="00F1318E"/>
    <w:rsid w:val="00F13AA5"/>
    <w:rsid w:val="00F1417C"/>
    <w:rsid w:val="00F339DA"/>
    <w:rsid w:val="00F34776"/>
    <w:rsid w:val="00F37AE8"/>
    <w:rsid w:val="00F42BA5"/>
    <w:rsid w:val="00F437FD"/>
    <w:rsid w:val="00F460D3"/>
    <w:rsid w:val="00F52488"/>
    <w:rsid w:val="00F524BE"/>
    <w:rsid w:val="00F57129"/>
    <w:rsid w:val="00F7289F"/>
    <w:rsid w:val="00F73F3A"/>
    <w:rsid w:val="00F75335"/>
    <w:rsid w:val="00FA4553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A5244"/>
  <w15:docId w15:val="{4E2918F3-C85B-4624-9152-B08A7139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6065E"/>
    <w:rPr>
      <w:sz w:val="16"/>
      <w:lang w:val="fr-CH" w:eastAsia="en-US"/>
    </w:rPr>
  </w:style>
  <w:style w:type="paragraph" w:styleId="ListParagraph">
    <w:name w:val="List Paragraph"/>
    <w:basedOn w:val="Normal"/>
    <w:uiPriority w:val="34"/>
    <w:qFormat/>
    <w:rsid w:val="000C062E"/>
    <w:pPr>
      <w:ind w:left="720"/>
      <w:contextualSpacing/>
    </w:pPr>
  </w:style>
  <w:style w:type="table" w:customStyle="1" w:styleId="Tabellenraster11">
    <w:name w:val="Tabellenraster11"/>
    <w:basedOn w:val="TableNormal"/>
    <w:uiPriority w:val="59"/>
    <w:rsid w:val="004474D6"/>
    <w:rPr>
      <w:rFonts w:ascii="Calibri" w:eastAsia="Calibri" w:hAnsi="Calibri"/>
      <w:sz w:val="22"/>
      <w:szCs w:val="22"/>
      <w:lang w:val="de-DE"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June 2021 amend</cp:lastModifiedBy>
  <cp:revision>23</cp:revision>
  <cp:lastPrinted>2016-06-09T22:02:00Z</cp:lastPrinted>
  <dcterms:created xsi:type="dcterms:W3CDTF">2021-08-12T12:55:00Z</dcterms:created>
  <dcterms:modified xsi:type="dcterms:W3CDTF">2021-08-12T14:58:00Z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