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2C4195" w14:paraId="2F58A1DA" w14:textId="77777777" w:rsidTr="00F106E0">
        <w:trPr>
          <w:cantSplit/>
          <w:trHeight w:hRule="exact" w:val="851"/>
        </w:trPr>
        <w:tc>
          <w:tcPr>
            <w:tcW w:w="1276" w:type="dxa"/>
            <w:tcBorders>
              <w:bottom w:val="single" w:sz="4" w:space="0" w:color="auto"/>
            </w:tcBorders>
            <w:vAlign w:val="bottom"/>
          </w:tcPr>
          <w:p w14:paraId="6A3727B7" w14:textId="77777777" w:rsidR="002C4195" w:rsidRDefault="002C4195" w:rsidP="00F106E0">
            <w:pPr>
              <w:pStyle w:val="Heading6"/>
            </w:pPr>
          </w:p>
        </w:tc>
        <w:tc>
          <w:tcPr>
            <w:tcW w:w="8363" w:type="dxa"/>
            <w:gridSpan w:val="2"/>
            <w:tcBorders>
              <w:bottom w:val="single" w:sz="4" w:space="0" w:color="auto"/>
            </w:tcBorders>
            <w:vAlign w:val="bottom"/>
          </w:tcPr>
          <w:p w14:paraId="60FB9A3B" w14:textId="6A943356" w:rsidR="002C4195" w:rsidRPr="00D47EEA" w:rsidRDefault="002C4195" w:rsidP="00F106E0">
            <w:pPr>
              <w:jc w:val="right"/>
            </w:pPr>
            <w:r>
              <w:rPr>
                <w:b/>
                <w:sz w:val="40"/>
                <w:szCs w:val="40"/>
              </w:rPr>
              <w:t>INF.</w:t>
            </w:r>
            <w:r w:rsidR="009C5466">
              <w:rPr>
                <w:b/>
                <w:sz w:val="40"/>
                <w:szCs w:val="40"/>
              </w:rPr>
              <w:t>1</w:t>
            </w:r>
            <w:r w:rsidR="00D01C3E">
              <w:rPr>
                <w:b/>
                <w:sz w:val="40"/>
                <w:szCs w:val="40"/>
              </w:rPr>
              <w:t>3</w:t>
            </w:r>
          </w:p>
        </w:tc>
      </w:tr>
      <w:tr w:rsidR="002C4195" w:rsidRPr="00C52031" w14:paraId="76FD08BB" w14:textId="77777777" w:rsidTr="00693CCE">
        <w:trPr>
          <w:cantSplit/>
          <w:trHeight w:hRule="exact" w:val="3696"/>
        </w:trPr>
        <w:tc>
          <w:tcPr>
            <w:tcW w:w="6804" w:type="dxa"/>
            <w:gridSpan w:val="2"/>
            <w:tcBorders>
              <w:top w:val="single" w:sz="4" w:space="0" w:color="auto"/>
              <w:bottom w:val="single" w:sz="12" w:space="0" w:color="auto"/>
            </w:tcBorders>
          </w:tcPr>
          <w:p w14:paraId="7645E88E" w14:textId="77777777" w:rsidR="002C4195" w:rsidRPr="00C52031" w:rsidRDefault="002C4195" w:rsidP="00F106E0">
            <w:pPr>
              <w:spacing w:before="120"/>
              <w:rPr>
                <w:b/>
                <w:sz w:val="28"/>
                <w:szCs w:val="28"/>
                <w:lang w:val="en-GB"/>
              </w:rPr>
            </w:pPr>
            <w:r w:rsidRPr="00C52031">
              <w:rPr>
                <w:b/>
                <w:sz w:val="28"/>
                <w:szCs w:val="28"/>
                <w:lang w:val="en-GB"/>
              </w:rPr>
              <w:t>Economic Commission for Europe</w:t>
            </w:r>
          </w:p>
          <w:p w14:paraId="72F790E9" w14:textId="77777777" w:rsidR="002C4195" w:rsidRPr="00C52031" w:rsidRDefault="002C4195" w:rsidP="00F106E0">
            <w:pPr>
              <w:spacing w:before="120"/>
              <w:rPr>
                <w:sz w:val="28"/>
                <w:szCs w:val="28"/>
                <w:lang w:val="en-GB"/>
              </w:rPr>
            </w:pPr>
            <w:r w:rsidRPr="00C52031">
              <w:rPr>
                <w:sz w:val="28"/>
                <w:szCs w:val="28"/>
                <w:lang w:val="en-GB"/>
              </w:rPr>
              <w:t>Inland Transport Committee</w:t>
            </w:r>
          </w:p>
          <w:p w14:paraId="1E7F2844" w14:textId="77777777" w:rsidR="002C4195" w:rsidRPr="00C52031" w:rsidRDefault="002C4195" w:rsidP="00F106E0">
            <w:pPr>
              <w:spacing w:before="120"/>
              <w:rPr>
                <w:b/>
                <w:sz w:val="24"/>
                <w:szCs w:val="24"/>
                <w:lang w:val="en-GB"/>
              </w:rPr>
            </w:pPr>
            <w:r w:rsidRPr="00C52031">
              <w:rPr>
                <w:b/>
                <w:sz w:val="24"/>
                <w:szCs w:val="24"/>
                <w:lang w:val="en-GB"/>
              </w:rPr>
              <w:t>Working Party on the Transport of Dangerous Goods</w:t>
            </w:r>
          </w:p>
          <w:p w14:paraId="0F3888A8" w14:textId="77777777" w:rsidR="002C4195" w:rsidRPr="00C52031" w:rsidRDefault="002C4195" w:rsidP="00F106E0">
            <w:pPr>
              <w:spacing w:before="120"/>
              <w:rPr>
                <w:b/>
                <w:lang w:val="en-GB"/>
              </w:rPr>
            </w:pPr>
            <w:r w:rsidRPr="00C52031">
              <w:rPr>
                <w:b/>
                <w:lang w:val="en-GB"/>
              </w:rPr>
              <w:t>Joint Meeting of Experts on the Regulations annexed to the</w:t>
            </w:r>
            <w:r w:rsidRPr="00C52031">
              <w:rPr>
                <w:b/>
                <w:lang w:val="en-GB"/>
              </w:rPr>
              <w:br/>
              <w:t>European Agreement concerning the International Carriage</w:t>
            </w:r>
            <w:r w:rsidRPr="00C52031">
              <w:rPr>
                <w:b/>
                <w:lang w:val="en-GB"/>
              </w:rPr>
              <w:br/>
              <w:t>of Dangerous Goods by Inland Waterways (ADN)</w:t>
            </w:r>
            <w:r w:rsidRPr="00C52031">
              <w:rPr>
                <w:b/>
                <w:lang w:val="en-GB"/>
              </w:rPr>
              <w:br/>
              <w:t>(ADN Safety Committee)</w:t>
            </w:r>
          </w:p>
          <w:p w14:paraId="06DF413E" w14:textId="77777777" w:rsidR="002C4195" w:rsidRPr="00C52031" w:rsidRDefault="002C4195" w:rsidP="00F106E0">
            <w:pPr>
              <w:spacing w:before="120"/>
              <w:rPr>
                <w:b/>
                <w:lang w:val="en-GB"/>
              </w:rPr>
            </w:pPr>
            <w:r w:rsidRPr="00C52031">
              <w:rPr>
                <w:b/>
                <w:lang w:val="en-GB"/>
              </w:rPr>
              <w:t>Thirty-eighth session</w:t>
            </w:r>
          </w:p>
          <w:p w14:paraId="3DD6A172" w14:textId="77777777" w:rsidR="002C4195" w:rsidRPr="00C52031" w:rsidRDefault="002C4195" w:rsidP="00F106E0">
            <w:pPr>
              <w:rPr>
                <w:lang w:val="en-GB" w:eastAsia="fr-FR"/>
              </w:rPr>
            </w:pPr>
            <w:r w:rsidRPr="00C52031">
              <w:rPr>
                <w:lang w:val="en-GB" w:eastAsia="fr-FR"/>
              </w:rPr>
              <w:t>Geneva, 23–27 August 2021</w:t>
            </w:r>
          </w:p>
          <w:p w14:paraId="6DFC558C" w14:textId="54D151F2" w:rsidR="002C4195" w:rsidRPr="00C52031" w:rsidRDefault="002C4195" w:rsidP="00F106E0">
            <w:pPr>
              <w:rPr>
                <w:lang w:val="en-GB" w:eastAsia="fr-FR"/>
              </w:rPr>
            </w:pPr>
            <w:r w:rsidRPr="00C52031">
              <w:rPr>
                <w:lang w:val="en-GB" w:eastAsia="fr-FR"/>
              </w:rPr>
              <w:t xml:space="preserve">Item </w:t>
            </w:r>
            <w:r w:rsidR="004B638D" w:rsidRPr="00C52031">
              <w:rPr>
                <w:lang w:val="en-GB" w:eastAsia="fr-FR"/>
              </w:rPr>
              <w:t>4(b)</w:t>
            </w:r>
            <w:r w:rsidRPr="00C52031">
              <w:rPr>
                <w:lang w:val="en-GB" w:eastAsia="fr-FR"/>
              </w:rPr>
              <w:t xml:space="preserve"> of the provisional agenda</w:t>
            </w:r>
          </w:p>
          <w:p w14:paraId="40DB9E2C" w14:textId="77777777" w:rsidR="00B40B13" w:rsidRPr="00C52031" w:rsidRDefault="00B40B13" w:rsidP="00B40B13">
            <w:pPr>
              <w:rPr>
                <w:b/>
                <w:lang w:val="en-GB"/>
              </w:rPr>
            </w:pPr>
            <w:r w:rsidRPr="00C52031">
              <w:rPr>
                <w:b/>
                <w:lang w:val="en-GB"/>
              </w:rPr>
              <w:t>Proposals for amendments to the Regulations annexed to ADN:</w:t>
            </w:r>
          </w:p>
          <w:p w14:paraId="046AD27A" w14:textId="444FC6E4" w:rsidR="002C4195" w:rsidRPr="00C52031" w:rsidRDefault="00B40B13" w:rsidP="00B40B13">
            <w:pPr>
              <w:rPr>
                <w:lang w:val="en-GB"/>
              </w:rPr>
            </w:pPr>
            <w:r w:rsidRPr="00C52031">
              <w:rPr>
                <w:b/>
                <w:lang w:val="en-GB"/>
              </w:rPr>
              <w:t>other proposals</w:t>
            </w:r>
          </w:p>
        </w:tc>
        <w:tc>
          <w:tcPr>
            <w:tcW w:w="2835" w:type="dxa"/>
            <w:tcBorders>
              <w:top w:val="single" w:sz="4" w:space="0" w:color="auto"/>
              <w:bottom w:val="single" w:sz="12" w:space="0" w:color="auto"/>
            </w:tcBorders>
          </w:tcPr>
          <w:p w14:paraId="1119341E" w14:textId="77777777" w:rsidR="002C4195" w:rsidRPr="00C52031" w:rsidRDefault="002C4195" w:rsidP="00F106E0">
            <w:pPr>
              <w:tabs>
                <w:tab w:val="right" w:pos="2835"/>
              </w:tabs>
              <w:spacing w:before="120"/>
              <w:rPr>
                <w:lang w:val="en-GB"/>
              </w:rPr>
            </w:pPr>
            <w:r w:rsidRPr="00C52031">
              <w:rPr>
                <w:lang w:val="en-GB"/>
              </w:rPr>
              <w:tab/>
            </w:r>
          </w:p>
          <w:p w14:paraId="0EF1134E" w14:textId="7A431FBE" w:rsidR="002C4195" w:rsidRPr="00C52031" w:rsidRDefault="004B638D" w:rsidP="00F106E0">
            <w:pPr>
              <w:spacing w:before="120"/>
              <w:rPr>
                <w:lang w:val="en-GB"/>
              </w:rPr>
            </w:pPr>
            <w:r w:rsidRPr="00C52031">
              <w:rPr>
                <w:lang w:val="en-GB"/>
              </w:rPr>
              <w:t>22</w:t>
            </w:r>
            <w:r w:rsidR="000E011D" w:rsidRPr="00C52031">
              <w:rPr>
                <w:lang w:val="en-GB"/>
              </w:rPr>
              <w:t xml:space="preserve"> July</w:t>
            </w:r>
            <w:r w:rsidR="002C4195" w:rsidRPr="00C52031">
              <w:rPr>
                <w:lang w:val="en-GB"/>
              </w:rPr>
              <w:t xml:space="preserve"> 2021</w:t>
            </w:r>
            <w:r w:rsidR="002C4195" w:rsidRPr="00C52031">
              <w:rPr>
                <w:lang w:val="en-GB"/>
              </w:rPr>
              <w:br/>
            </w:r>
          </w:p>
          <w:p w14:paraId="517E57D9" w14:textId="77777777" w:rsidR="002C4195" w:rsidRPr="00C52031" w:rsidRDefault="002C4195" w:rsidP="00F106E0">
            <w:pPr>
              <w:spacing w:before="120"/>
              <w:rPr>
                <w:lang w:val="en-GB"/>
              </w:rPr>
            </w:pPr>
            <w:r w:rsidRPr="00C52031">
              <w:rPr>
                <w:lang w:val="en-GB"/>
              </w:rPr>
              <w:t>English</w:t>
            </w:r>
          </w:p>
        </w:tc>
      </w:tr>
    </w:tbl>
    <w:p w14:paraId="3F5F865E" w14:textId="26E6DADD" w:rsidR="00F1417C" w:rsidRPr="00D73FC1" w:rsidRDefault="00F1417C" w:rsidP="00230A77">
      <w:pPr>
        <w:pStyle w:val="HChG"/>
        <w:rPr>
          <w:sz w:val="32"/>
          <w:szCs w:val="32"/>
          <w:lang w:val="en-GB" w:eastAsia="en-GB"/>
        </w:rPr>
      </w:pPr>
      <w:bookmarkStart w:id="0" w:name="OLE_LINK1"/>
      <w:r w:rsidRPr="00EF6775">
        <w:rPr>
          <w:lang w:val="en-GB"/>
        </w:rPr>
        <w:tab/>
      </w:r>
      <w:r w:rsidRPr="00EF6775">
        <w:rPr>
          <w:lang w:val="en-GB"/>
        </w:rPr>
        <w:tab/>
      </w:r>
      <w:r w:rsidR="00B149B3" w:rsidRPr="00D73FC1">
        <w:rPr>
          <w:lang w:val="en-GB"/>
        </w:rPr>
        <w:tab/>
      </w:r>
      <w:r w:rsidR="00CB4108" w:rsidRPr="00D73FC1">
        <w:rPr>
          <w:lang w:val="en-GB"/>
        </w:rPr>
        <w:t>UN 1972 - Request to correct an inconsistency in Table C, Column (2)</w:t>
      </w:r>
    </w:p>
    <w:p w14:paraId="245E1D73" w14:textId="4784D56F" w:rsidR="00E0333C" w:rsidRPr="00D73FC1" w:rsidRDefault="000E011D" w:rsidP="000E011D">
      <w:pPr>
        <w:pStyle w:val="H1G"/>
        <w:rPr>
          <w:bCs/>
          <w:lang w:val="en-GB" w:eastAsia="fr-FR"/>
        </w:rPr>
      </w:pPr>
      <w:r w:rsidRPr="00D73FC1">
        <w:rPr>
          <w:lang w:val="en-GB" w:eastAsia="fr-FR"/>
        </w:rPr>
        <w:tab/>
      </w:r>
      <w:r w:rsidRPr="00D73FC1">
        <w:rPr>
          <w:lang w:val="en-GB" w:eastAsia="fr-FR"/>
        </w:rPr>
        <w:tab/>
      </w:r>
      <w:r w:rsidR="00353459" w:rsidRPr="00D73FC1">
        <w:rPr>
          <w:lang w:val="en-GB"/>
        </w:rPr>
        <w:t xml:space="preserve">Transmitted by </w:t>
      </w:r>
      <w:proofErr w:type="spellStart"/>
      <w:r w:rsidR="00353459" w:rsidRPr="00D73FC1">
        <w:rPr>
          <w:lang w:val="en-GB"/>
        </w:rPr>
        <w:t>FuelsEurope</w:t>
      </w:r>
      <w:proofErr w:type="spellEnd"/>
    </w:p>
    <w:bookmarkEnd w:id="0"/>
    <w:p w14:paraId="398A22E7" w14:textId="52FA65FE" w:rsidR="00F1417C" w:rsidRPr="00D73FC1" w:rsidRDefault="00F1417C" w:rsidP="000E011D">
      <w:pPr>
        <w:pStyle w:val="HChG"/>
        <w:rPr>
          <w:lang w:val="en-GB"/>
        </w:rPr>
      </w:pPr>
      <w:r w:rsidRPr="00D73FC1">
        <w:rPr>
          <w:lang w:val="en-GB"/>
        </w:rPr>
        <w:tab/>
      </w:r>
      <w:r w:rsidRPr="00D73FC1">
        <w:rPr>
          <w:lang w:val="en-GB"/>
        </w:rPr>
        <w:tab/>
        <w:t>Introduction</w:t>
      </w:r>
    </w:p>
    <w:p w14:paraId="14B12ED4" w14:textId="3DE47B78" w:rsidR="00083567" w:rsidRPr="00D73FC1" w:rsidRDefault="00D73FC1" w:rsidP="00083567">
      <w:pPr>
        <w:pStyle w:val="SingleTxtG"/>
        <w:rPr>
          <w:lang w:val="en-GB"/>
        </w:rPr>
      </w:pPr>
      <w:r>
        <w:rPr>
          <w:lang w:val="en-GB"/>
        </w:rPr>
        <w:t>1.</w:t>
      </w:r>
      <w:r>
        <w:rPr>
          <w:lang w:val="en-GB"/>
        </w:rPr>
        <w:tab/>
      </w:r>
      <w:r w:rsidR="00083567" w:rsidRPr="00D73FC1">
        <w:rPr>
          <w:lang w:val="en-GB"/>
        </w:rPr>
        <w:t>With the introduction of a ship type G-2-4-1;3 capable of carrying UN 1972, a discrepancy between the existing and new entry was observed in Table C, Column (2).</w:t>
      </w:r>
    </w:p>
    <w:p w14:paraId="731675DC" w14:textId="17BECDB9" w:rsidR="00083567" w:rsidRPr="00D73FC1" w:rsidRDefault="00D73FC1" w:rsidP="00083567">
      <w:pPr>
        <w:pStyle w:val="SingleTxtG"/>
        <w:rPr>
          <w:lang w:val="en-GB"/>
        </w:rPr>
      </w:pPr>
      <w:r>
        <w:rPr>
          <w:lang w:val="en-GB"/>
        </w:rPr>
        <w:t>2.</w:t>
      </w:r>
      <w:r>
        <w:rPr>
          <w:lang w:val="en-GB"/>
        </w:rPr>
        <w:tab/>
      </w:r>
      <w:r w:rsidR="00083567" w:rsidRPr="00D73FC1">
        <w:rPr>
          <w:lang w:val="en-GB"/>
        </w:rPr>
        <w:t>The new (2</w:t>
      </w:r>
      <w:r w:rsidR="00083567" w:rsidRPr="00D73FC1">
        <w:rPr>
          <w:vertAlign w:val="superscript"/>
          <w:lang w:val="en-GB"/>
        </w:rPr>
        <w:t>nd</w:t>
      </w:r>
      <w:r w:rsidR="00083567" w:rsidRPr="00D73FC1">
        <w:rPr>
          <w:lang w:val="en-GB"/>
        </w:rPr>
        <w:t xml:space="preserve">) entry for UN 1972 in Table C omits to refer to the </w:t>
      </w:r>
      <w:proofErr w:type="gramStart"/>
      <w:r w:rsidR="00083567" w:rsidRPr="00D73FC1">
        <w:rPr>
          <w:lang w:val="en-GB"/>
        </w:rPr>
        <w:t>term :</w:t>
      </w:r>
      <w:proofErr w:type="gramEnd"/>
      <w:r w:rsidR="00083567" w:rsidRPr="00D73FC1">
        <w:rPr>
          <w:lang w:val="en-GB"/>
        </w:rPr>
        <w:t xml:space="preserve"> “LIQUID”, in line with Chapter 1.2.</w:t>
      </w:r>
    </w:p>
    <w:p w14:paraId="3FB45E73" w14:textId="3AABF6C4" w:rsidR="00083567" w:rsidRPr="00D73FC1" w:rsidRDefault="00083567" w:rsidP="00083567">
      <w:pPr>
        <w:pStyle w:val="ListParagraph"/>
        <w:tabs>
          <w:tab w:val="left" w:pos="5769"/>
        </w:tabs>
        <w:rPr>
          <w:lang w:val="en-GB"/>
        </w:rPr>
      </w:pPr>
      <w:r w:rsidRPr="00D73FC1">
        <w:rPr>
          <w:noProof/>
          <w:lang w:val="en-GB"/>
        </w:rPr>
        <w:drawing>
          <wp:inline distT="0" distB="0" distL="0" distR="0" wp14:anchorId="231E44C6" wp14:editId="5B4130C7">
            <wp:extent cx="5731510" cy="17894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89430"/>
                    </a:xfrm>
                    <a:prstGeom prst="rect">
                      <a:avLst/>
                    </a:prstGeom>
                  </pic:spPr>
                </pic:pic>
              </a:graphicData>
            </a:graphic>
          </wp:inline>
        </w:drawing>
      </w:r>
    </w:p>
    <w:p w14:paraId="0598406A" w14:textId="77777777" w:rsidR="00083567" w:rsidRPr="00D73FC1" w:rsidRDefault="00083567" w:rsidP="00083567">
      <w:pPr>
        <w:pStyle w:val="ListParagraph"/>
        <w:ind w:left="1080"/>
        <w:rPr>
          <w:lang w:val="en-GB"/>
        </w:rPr>
      </w:pPr>
    </w:p>
    <w:p w14:paraId="40DB7AEE" w14:textId="041F6CF6" w:rsidR="00083567" w:rsidRPr="00D73FC1" w:rsidRDefault="00D73FC1" w:rsidP="00083567">
      <w:pPr>
        <w:pStyle w:val="SingleTxtG"/>
        <w:rPr>
          <w:lang w:val="en-GB"/>
        </w:rPr>
      </w:pPr>
      <w:r>
        <w:rPr>
          <w:lang w:val="en-GB"/>
        </w:rPr>
        <w:t>3.</w:t>
      </w:r>
      <w:r>
        <w:rPr>
          <w:lang w:val="en-GB"/>
        </w:rPr>
        <w:tab/>
      </w:r>
      <w:r w:rsidR="00083567" w:rsidRPr="00D73FC1">
        <w:rPr>
          <w:lang w:val="en-GB"/>
        </w:rPr>
        <w:tab/>
        <w:t xml:space="preserve">Chapter 1.2 – Definitions and units of measurements speaks of Liquefied Natural Gas (LNG) </w:t>
      </w:r>
      <w:proofErr w:type="gramStart"/>
      <w:r w:rsidR="00083567" w:rsidRPr="00D73FC1">
        <w:rPr>
          <w:lang w:val="en-GB"/>
        </w:rPr>
        <w:t>as  “</w:t>
      </w:r>
      <w:r w:rsidR="00083567" w:rsidRPr="00D73FC1">
        <w:rPr>
          <w:i/>
          <w:iCs/>
          <w:lang w:val="en-GB"/>
        </w:rPr>
        <w:t>..</w:t>
      </w:r>
      <w:proofErr w:type="gramEnd"/>
      <w:r w:rsidR="00083567" w:rsidRPr="00D73FC1">
        <w:rPr>
          <w:i/>
          <w:iCs/>
          <w:lang w:val="en-GB"/>
        </w:rPr>
        <w:t>a refrigerated liquefied gas…</w:t>
      </w:r>
      <w:r w:rsidR="00083567" w:rsidRPr="00D73FC1">
        <w:rPr>
          <w:lang w:val="en-GB"/>
        </w:rPr>
        <w:t xml:space="preserve">”.  </w:t>
      </w:r>
    </w:p>
    <w:p w14:paraId="2C8F644F" w14:textId="29EE0DA9" w:rsidR="00083567" w:rsidRPr="00D73FC1" w:rsidRDefault="00D73FC1" w:rsidP="00083567">
      <w:pPr>
        <w:pStyle w:val="SingleTxtG"/>
        <w:rPr>
          <w:lang w:val="en-GB"/>
        </w:rPr>
      </w:pPr>
      <w:r>
        <w:rPr>
          <w:lang w:val="en-GB"/>
        </w:rPr>
        <w:t>4.</w:t>
      </w:r>
      <w:r>
        <w:rPr>
          <w:lang w:val="en-GB"/>
        </w:rPr>
        <w:tab/>
      </w:r>
      <w:r w:rsidR="00083567" w:rsidRPr="00D73FC1">
        <w:rPr>
          <w:lang w:val="en-GB"/>
        </w:rPr>
        <w:t>With the exception of Table C, other references to this UN number in the English version of ADN (such as Column (20) remark 42, Table A as well as Table B correctly refer to METHANE, REFRIGERATED LIQUID or NATURAL GAS, REFRIGERATED LIQUID.</w:t>
      </w:r>
    </w:p>
    <w:p w14:paraId="0E674490" w14:textId="7C74014F" w:rsidR="00083567" w:rsidRPr="00D73FC1" w:rsidRDefault="00B63492" w:rsidP="00083567">
      <w:pPr>
        <w:pStyle w:val="SingleTxtG"/>
        <w:rPr>
          <w:lang w:val="en-GB"/>
        </w:rPr>
      </w:pPr>
      <w:r>
        <w:rPr>
          <w:lang w:val="en-GB"/>
        </w:rPr>
        <w:t>5.</w:t>
      </w:r>
      <w:r>
        <w:rPr>
          <w:lang w:val="en-GB"/>
        </w:rPr>
        <w:tab/>
      </w:r>
      <w:r w:rsidR="00083567" w:rsidRPr="00D73FC1">
        <w:rPr>
          <w:lang w:val="en-GB"/>
        </w:rPr>
        <w:t>After having compared the official language versions, the English, German as well as the Russian language version would require a correction of the 2</w:t>
      </w:r>
      <w:r w:rsidR="00083567" w:rsidRPr="00D73FC1">
        <w:rPr>
          <w:vertAlign w:val="superscript"/>
          <w:lang w:val="en-GB"/>
        </w:rPr>
        <w:t>nd</w:t>
      </w:r>
      <w:r w:rsidR="00083567" w:rsidRPr="00D73FC1">
        <w:rPr>
          <w:lang w:val="en-GB"/>
        </w:rPr>
        <w:t xml:space="preserve"> entry of UN 1972 in Table C.  </w:t>
      </w:r>
    </w:p>
    <w:p w14:paraId="583D05DA" w14:textId="5CD13597" w:rsidR="00083567" w:rsidRPr="00D73FC1" w:rsidRDefault="00B63492" w:rsidP="00083567">
      <w:pPr>
        <w:pStyle w:val="SingleTxtG"/>
        <w:rPr>
          <w:lang w:val="en-GB"/>
        </w:rPr>
      </w:pPr>
      <w:r>
        <w:rPr>
          <w:lang w:val="en-GB"/>
        </w:rPr>
        <w:t>6.</w:t>
      </w:r>
      <w:r w:rsidR="00FA425B">
        <w:rPr>
          <w:lang w:val="en-GB"/>
        </w:rPr>
        <w:tab/>
      </w:r>
      <w:r w:rsidR="00083567" w:rsidRPr="00D73FC1">
        <w:rPr>
          <w:lang w:val="en-GB"/>
        </w:rPr>
        <w:t xml:space="preserve">The German version would further require the correction of a small typo in 3.2.3 and 3.2.4.3 – </w:t>
      </w:r>
      <w:proofErr w:type="gramStart"/>
      <w:r w:rsidR="00083567" w:rsidRPr="00D73FC1">
        <w:rPr>
          <w:lang w:val="en-GB"/>
        </w:rPr>
        <w:t>L :</w:t>
      </w:r>
      <w:proofErr w:type="gramEnd"/>
      <w:r w:rsidR="00083567" w:rsidRPr="00D73FC1">
        <w:rPr>
          <w:lang w:val="en-GB"/>
        </w:rPr>
        <w:t xml:space="preserve"> </w:t>
      </w:r>
      <w:r w:rsidR="00083567" w:rsidRPr="00D73FC1">
        <w:rPr>
          <w:i/>
          <w:iCs/>
          <w:lang w:val="en-GB"/>
        </w:rPr>
        <w:t>“</w:t>
      </w:r>
      <w:proofErr w:type="spellStart"/>
      <w:r w:rsidR="00083567" w:rsidRPr="00D73FC1">
        <w:rPr>
          <w:i/>
          <w:iCs/>
          <w:lang w:val="en-GB"/>
        </w:rPr>
        <w:t>Bemerkung</w:t>
      </w:r>
      <w:proofErr w:type="spellEnd"/>
      <w:r w:rsidR="00083567" w:rsidRPr="00D73FC1">
        <w:rPr>
          <w:i/>
          <w:iCs/>
          <w:lang w:val="en-GB"/>
        </w:rPr>
        <w:t xml:space="preserve"> 42”</w:t>
      </w:r>
    </w:p>
    <w:p w14:paraId="4D50F909" w14:textId="668F25D8" w:rsidR="00083567" w:rsidRPr="00D73FC1" w:rsidRDefault="00FA425B" w:rsidP="00083567">
      <w:pPr>
        <w:pStyle w:val="SingleTxtG"/>
        <w:rPr>
          <w:lang w:val="en-GB"/>
        </w:rPr>
      </w:pPr>
      <w:r>
        <w:rPr>
          <w:lang w:val="en-GB"/>
        </w:rPr>
        <w:lastRenderedPageBreak/>
        <w:t>7.</w:t>
      </w:r>
      <w:r>
        <w:rPr>
          <w:lang w:val="en-GB"/>
        </w:rPr>
        <w:tab/>
      </w:r>
      <w:r w:rsidR="00083567" w:rsidRPr="00D73FC1">
        <w:rPr>
          <w:lang w:val="en-GB"/>
        </w:rPr>
        <w:t>The French version of ADN is not impacted.  If the Russian version would need additional corrections on this UN number other than those proposed here below could however not be assessed.</w:t>
      </w:r>
    </w:p>
    <w:p w14:paraId="3D785CD4" w14:textId="3A7415A2" w:rsidR="00083567" w:rsidRPr="00D73FC1" w:rsidRDefault="00FA425B" w:rsidP="00FA425B">
      <w:pPr>
        <w:pStyle w:val="HChG"/>
        <w:rPr>
          <w:lang w:val="en-GB"/>
        </w:rPr>
      </w:pPr>
      <w:r>
        <w:rPr>
          <w:lang w:val="en-GB"/>
        </w:rPr>
        <w:tab/>
      </w:r>
      <w:r>
        <w:rPr>
          <w:lang w:val="en-GB"/>
        </w:rPr>
        <w:tab/>
      </w:r>
      <w:r w:rsidR="00083567" w:rsidRPr="00D73FC1">
        <w:rPr>
          <w:lang w:val="en-GB"/>
        </w:rPr>
        <w:t xml:space="preserve">Proposed corrections </w:t>
      </w:r>
    </w:p>
    <w:p w14:paraId="4D8E121F" w14:textId="77777777" w:rsidR="00083567" w:rsidRPr="00D73FC1" w:rsidRDefault="00083567" w:rsidP="00083567">
      <w:pPr>
        <w:pStyle w:val="SingleTxtG"/>
        <w:rPr>
          <w:b/>
          <w:lang w:val="en-GB"/>
        </w:rPr>
      </w:pPr>
      <w:r w:rsidRPr="00D73FC1">
        <w:rPr>
          <w:b/>
          <w:lang w:val="en-GB"/>
        </w:rPr>
        <w:t>(</w:t>
      </w:r>
      <w:r w:rsidRPr="00D73FC1">
        <w:rPr>
          <w:bCs/>
          <w:strike/>
          <w:lang w:val="en-GB"/>
        </w:rPr>
        <w:t>deletions</w:t>
      </w:r>
      <w:r w:rsidRPr="00D73FC1">
        <w:rPr>
          <w:bCs/>
          <w:lang w:val="en-GB"/>
        </w:rPr>
        <w:t xml:space="preserve"> are stricken through,</w:t>
      </w:r>
      <w:r w:rsidRPr="00D73FC1">
        <w:rPr>
          <w:b/>
          <w:lang w:val="en-GB"/>
        </w:rPr>
        <w:t xml:space="preserve"> </w:t>
      </w:r>
      <w:r w:rsidRPr="00D73FC1">
        <w:rPr>
          <w:b/>
          <w:u w:val="single"/>
          <w:lang w:val="en-GB"/>
        </w:rPr>
        <w:t>additions</w:t>
      </w:r>
      <w:r w:rsidRPr="00D73FC1">
        <w:rPr>
          <w:b/>
          <w:lang w:val="en-GB"/>
        </w:rPr>
        <w:t xml:space="preserve"> </w:t>
      </w:r>
      <w:r w:rsidRPr="00D73FC1">
        <w:rPr>
          <w:bCs/>
          <w:lang w:val="en-GB"/>
        </w:rPr>
        <w:t>in bold and underlined</w:t>
      </w:r>
      <w:r w:rsidRPr="00D73FC1">
        <w:rPr>
          <w:b/>
          <w:lang w:val="en-GB"/>
        </w:rPr>
        <w:t>)</w:t>
      </w:r>
    </w:p>
    <w:p w14:paraId="4171E138" w14:textId="64793C64" w:rsidR="00083567" w:rsidRPr="00D73FC1" w:rsidRDefault="00FA425B" w:rsidP="00083567">
      <w:pPr>
        <w:pStyle w:val="SingleTxtG"/>
        <w:rPr>
          <w:lang w:val="en-GB"/>
        </w:rPr>
      </w:pPr>
      <w:r>
        <w:rPr>
          <w:lang w:val="en-GB"/>
        </w:rPr>
        <w:t>8.</w:t>
      </w:r>
      <w:r>
        <w:rPr>
          <w:lang w:val="en-GB"/>
        </w:rPr>
        <w:tab/>
      </w:r>
      <w:r w:rsidR="00083567" w:rsidRPr="00D73FC1">
        <w:rPr>
          <w:lang w:val="en-GB"/>
        </w:rPr>
        <w:t>Table C, UN 1972 second entry, in the English, German and Russian language versions:</w:t>
      </w:r>
    </w:p>
    <w:tbl>
      <w:tblPr>
        <w:tblW w:w="9046" w:type="dxa"/>
        <w:jc w:val="right"/>
        <w:tblLayout w:type="fixed"/>
        <w:tblCellMar>
          <w:top w:w="28" w:type="dxa"/>
          <w:left w:w="28" w:type="dxa"/>
          <w:bottom w:w="28" w:type="dxa"/>
          <w:right w:w="28" w:type="dxa"/>
        </w:tblCellMar>
        <w:tblLook w:val="0000" w:firstRow="0" w:lastRow="0" w:firstColumn="0" w:lastColumn="0" w:noHBand="0" w:noVBand="0"/>
      </w:tblPr>
      <w:tblGrid>
        <w:gridCol w:w="576"/>
        <w:gridCol w:w="2615"/>
        <w:gridCol w:w="181"/>
        <w:gridCol w:w="247"/>
        <w:gridCol w:w="281"/>
        <w:gridCol w:w="366"/>
        <w:gridCol w:w="306"/>
        <w:gridCol w:w="298"/>
        <w:gridCol w:w="298"/>
        <w:gridCol w:w="298"/>
        <w:gridCol w:w="298"/>
        <w:gridCol w:w="374"/>
        <w:gridCol w:w="298"/>
        <w:gridCol w:w="298"/>
        <w:gridCol w:w="298"/>
        <w:gridCol w:w="298"/>
        <w:gridCol w:w="371"/>
        <w:gridCol w:w="301"/>
        <w:gridCol w:w="371"/>
        <w:gridCol w:w="225"/>
        <w:gridCol w:w="448"/>
      </w:tblGrid>
      <w:tr w:rsidR="00083567" w:rsidRPr="00D73FC1" w14:paraId="591F766A" w14:textId="77777777" w:rsidTr="000B588B">
        <w:trPr>
          <w:cantSplit/>
          <w:trHeight w:val="37"/>
          <w:jc w:val="right"/>
        </w:trPr>
        <w:tc>
          <w:tcPr>
            <w:tcW w:w="576" w:type="dxa"/>
            <w:tcBorders>
              <w:top w:val="single" w:sz="6" w:space="0" w:color="auto"/>
              <w:left w:val="single" w:sz="6" w:space="0" w:color="auto"/>
              <w:bottom w:val="single" w:sz="6" w:space="0" w:color="auto"/>
              <w:right w:val="single" w:sz="6" w:space="0" w:color="auto"/>
            </w:tcBorders>
          </w:tcPr>
          <w:p w14:paraId="48D9ED8C"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sz w:val="16"/>
                <w:szCs w:val="16"/>
                <w:lang w:val="en-GB"/>
              </w:rPr>
              <w:t>1972</w:t>
            </w:r>
          </w:p>
        </w:tc>
        <w:tc>
          <w:tcPr>
            <w:tcW w:w="2615" w:type="dxa"/>
            <w:tcBorders>
              <w:top w:val="single" w:sz="6" w:space="0" w:color="auto"/>
              <w:left w:val="single" w:sz="6" w:space="0" w:color="auto"/>
              <w:bottom w:val="single" w:sz="6" w:space="0" w:color="auto"/>
              <w:right w:val="single" w:sz="6" w:space="0" w:color="auto"/>
            </w:tcBorders>
          </w:tcPr>
          <w:p w14:paraId="6B7AE348" w14:textId="77777777" w:rsidR="00083567" w:rsidRPr="00D73FC1" w:rsidRDefault="00083567" w:rsidP="000B588B">
            <w:pPr>
              <w:spacing w:before="10" w:after="10"/>
              <w:rPr>
                <w:rFonts w:asciiTheme="majorBidi" w:hAnsiTheme="majorBidi" w:cstheme="majorBidi"/>
                <w:color w:val="000000"/>
                <w:sz w:val="16"/>
                <w:szCs w:val="16"/>
                <w:lang w:val="en-GB"/>
              </w:rPr>
            </w:pPr>
            <w:r w:rsidRPr="00D73FC1">
              <w:rPr>
                <w:rFonts w:asciiTheme="majorBidi" w:hAnsiTheme="majorBidi" w:cstheme="majorBidi"/>
                <w:color w:val="000000"/>
                <w:sz w:val="16"/>
                <w:szCs w:val="16"/>
                <w:lang w:val="en-GB"/>
              </w:rPr>
              <w:t xml:space="preserve">METHANE, REFRIGERATED </w:t>
            </w:r>
            <w:r w:rsidRPr="00D73FC1">
              <w:rPr>
                <w:rFonts w:asciiTheme="majorBidi" w:hAnsiTheme="majorBidi" w:cstheme="majorBidi"/>
                <w:b/>
                <w:bCs/>
                <w:color w:val="000000"/>
                <w:sz w:val="16"/>
                <w:szCs w:val="16"/>
                <w:u w:val="single"/>
                <w:lang w:val="en-GB"/>
              </w:rPr>
              <w:t>LIQUID</w:t>
            </w:r>
            <w:r w:rsidRPr="00D73FC1">
              <w:rPr>
                <w:rFonts w:asciiTheme="majorBidi" w:hAnsiTheme="majorBidi" w:cstheme="majorBidi"/>
                <w:color w:val="000000"/>
                <w:sz w:val="16"/>
                <w:szCs w:val="16"/>
                <w:lang w:val="en-GB"/>
              </w:rPr>
              <w:t xml:space="preserve"> or NATURAL GAS, REFRIGERATED, </w:t>
            </w:r>
            <w:r w:rsidRPr="00D73FC1">
              <w:rPr>
                <w:rFonts w:asciiTheme="majorBidi" w:hAnsiTheme="majorBidi" w:cstheme="majorBidi"/>
                <w:b/>
                <w:bCs/>
                <w:color w:val="000000"/>
                <w:sz w:val="16"/>
                <w:szCs w:val="16"/>
                <w:u w:val="single"/>
                <w:lang w:val="en-GB"/>
              </w:rPr>
              <w:t>LIQUID</w:t>
            </w:r>
            <w:r w:rsidRPr="00D73FC1">
              <w:rPr>
                <w:rFonts w:asciiTheme="majorBidi" w:hAnsiTheme="majorBidi" w:cstheme="majorBidi"/>
                <w:color w:val="000000"/>
                <w:sz w:val="16"/>
                <w:szCs w:val="16"/>
                <w:lang w:val="en-GB"/>
              </w:rPr>
              <w:t xml:space="preserve"> with high methane content</w:t>
            </w:r>
          </w:p>
        </w:tc>
        <w:tc>
          <w:tcPr>
            <w:tcW w:w="181" w:type="dxa"/>
            <w:tcBorders>
              <w:top w:val="single" w:sz="6" w:space="0" w:color="auto"/>
              <w:left w:val="single" w:sz="6" w:space="0" w:color="auto"/>
              <w:bottom w:val="single" w:sz="6" w:space="0" w:color="auto"/>
              <w:right w:val="single" w:sz="6" w:space="0" w:color="auto"/>
            </w:tcBorders>
          </w:tcPr>
          <w:p w14:paraId="646E2FAC"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2</w:t>
            </w:r>
          </w:p>
        </w:tc>
        <w:tc>
          <w:tcPr>
            <w:tcW w:w="247" w:type="dxa"/>
            <w:tcBorders>
              <w:top w:val="single" w:sz="6" w:space="0" w:color="auto"/>
              <w:left w:val="single" w:sz="6" w:space="0" w:color="auto"/>
              <w:bottom w:val="single" w:sz="6" w:space="0" w:color="auto"/>
              <w:right w:val="single" w:sz="6" w:space="0" w:color="auto"/>
            </w:tcBorders>
          </w:tcPr>
          <w:p w14:paraId="7227D6B0"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3F</w:t>
            </w:r>
          </w:p>
        </w:tc>
        <w:tc>
          <w:tcPr>
            <w:tcW w:w="281" w:type="dxa"/>
            <w:tcBorders>
              <w:top w:val="single" w:sz="6" w:space="0" w:color="auto"/>
              <w:left w:val="single" w:sz="6" w:space="0" w:color="auto"/>
              <w:bottom w:val="single" w:sz="6" w:space="0" w:color="auto"/>
              <w:right w:val="single" w:sz="6" w:space="0" w:color="auto"/>
            </w:tcBorders>
          </w:tcPr>
          <w:p w14:paraId="7D640BC7"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 </w:t>
            </w:r>
          </w:p>
        </w:tc>
        <w:tc>
          <w:tcPr>
            <w:tcW w:w="366" w:type="dxa"/>
            <w:tcBorders>
              <w:top w:val="single" w:sz="6" w:space="0" w:color="auto"/>
              <w:left w:val="single" w:sz="6" w:space="0" w:color="auto"/>
              <w:bottom w:val="single" w:sz="6" w:space="0" w:color="auto"/>
              <w:right w:val="single" w:sz="6" w:space="0" w:color="auto"/>
            </w:tcBorders>
            <w:noWrap/>
          </w:tcPr>
          <w:p w14:paraId="0224DC97"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sz w:val="16"/>
                <w:szCs w:val="16"/>
                <w:lang w:val="en-GB"/>
              </w:rPr>
              <w:t>2.1</w:t>
            </w:r>
          </w:p>
        </w:tc>
        <w:tc>
          <w:tcPr>
            <w:tcW w:w="306" w:type="dxa"/>
            <w:tcBorders>
              <w:top w:val="single" w:sz="6" w:space="0" w:color="auto"/>
              <w:left w:val="single" w:sz="6" w:space="0" w:color="auto"/>
              <w:bottom w:val="single" w:sz="6" w:space="0" w:color="auto"/>
              <w:right w:val="single" w:sz="6" w:space="0" w:color="auto"/>
            </w:tcBorders>
          </w:tcPr>
          <w:p w14:paraId="5B2F33BE"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G</w:t>
            </w:r>
          </w:p>
        </w:tc>
        <w:tc>
          <w:tcPr>
            <w:tcW w:w="298" w:type="dxa"/>
            <w:tcBorders>
              <w:top w:val="single" w:sz="6" w:space="0" w:color="auto"/>
              <w:left w:val="single" w:sz="6" w:space="0" w:color="auto"/>
              <w:bottom w:val="single" w:sz="6" w:space="0" w:color="auto"/>
              <w:right w:val="single" w:sz="6" w:space="0" w:color="auto"/>
            </w:tcBorders>
          </w:tcPr>
          <w:p w14:paraId="3CE0E448"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2</w:t>
            </w:r>
          </w:p>
        </w:tc>
        <w:tc>
          <w:tcPr>
            <w:tcW w:w="298" w:type="dxa"/>
            <w:tcBorders>
              <w:top w:val="single" w:sz="6" w:space="0" w:color="auto"/>
              <w:left w:val="single" w:sz="6" w:space="0" w:color="auto"/>
              <w:bottom w:val="single" w:sz="6" w:space="0" w:color="auto"/>
              <w:right w:val="single" w:sz="6" w:space="0" w:color="auto"/>
            </w:tcBorders>
          </w:tcPr>
          <w:p w14:paraId="1AA269FC"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4</w:t>
            </w:r>
          </w:p>
        </w:tc>
        <w:tc>
          <w:tcPr>
            <w:tcW w:w="298" w:type="dxa"/>
            <w:tcBorders>
              <w:top w:val="single" w:sz="6" w:space="0" w:color="auto"/>
              <w:left w:val="single" w:sz="6" w:space="0" w:color="auto"/>
              <w:bottom w:val="single" w:sz="6" w:space="0" w:color="auto"/>
              <w:right w:val="single" w:sz="6" w:space="0" w:color="auto"/>
            </w:tcBorders>
          </w:tcPr>
          <w:p w14:paraId="63C8BB7E"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1; 3</w:t>
            </w:r>
          </w:p>
        </w:tc>
        <w:tc>
          <w:tcPr>
            <w:tcW w:w="298" w:type="dxa"/>
            <w:tcBorders>
              <w:top w:val="single" w:sz="6" w:space="0" w:color="auto"/>
              <w:left w:val="single" w:sz="6" w:space="0" w:color="auto"/>
              <w:bottom w:val="single" w:sz="6" w:space="0" w:color="auto"/>
              <w:right w:val="single" w:sz="6" w:space="0" w:color="auto"/>
            </w:tcBorders>
          </w:tcPr>
          <w:p w14:paraId="26CDAD89" w14:textId="77777777" w:rsidR="00083567" w:rsidRPr="00D73FC1" w:rsidRDefault="00083567" w:rsidP="000B588B">
            <w:pPr>
              <w:spacing w:before="10" w:after="10"/>
              <w:jc w:val="center"/>
              <w:rPr>
                <w:rFonts w:asciiTheme="majorBidi" w:hAnsiTheme="majorBidi" w:cstheme="majorBidi"/>
                <w:sz w:val="16"/>
                <w:szCs w:val="16"/>
                <w:lang w:val="en-GB"/>
              </w:rPr>
            </w:pPr>
          </w:p>
        </w:tc>
        <w:tc>
          <w:tcPr>
            <w:tcW w:w="374" w:type="dxa"/>
            <w:tcBorders>
              <w:top w:val="single" w:sz="6" w:space="0" w:color="auto"/>
              <w:left w:val="single" w:sz="6" w:space="0" w:color="auto"/>
              <w:bottom w:val="single" w:sz="6" w:space="0" w:color="auto"/>
              <w:right w:val="single" w:sz="6" w:space="0" w:color="auto"/>
            </w:tcBorders>
          </w:tcPr>
          <w:p w14:paraId="3B8735AA"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95</w:t>
            </w:r>
          </w:p>
        </w:tc>
        <w:tc>
          <w:tcPr>
            <w:tcW w:w="298" w:type="dxa"/>
            <w:tcBorders>
              <w:top w:val="single" w:sz="6" w:space="0" w:color="auto"/>
              <w:left w:val="single" w:sz="6" w:space="0" w:color="auto"/>
              <w:bottom w:val="single" w:sz="6" w:space="0" w:color="auto"/>
              <w:right w:val="single" w:sz="6" w:space="0" w:color="auto"/>
            </w:tcBorders>
          </w:tcPr>
          <w:p w14:paraId="4D228CE1"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 </w:t>
            </w:r>
          </w:p>
        </w:tc>
        <w:tc>
          <w:tcPr>
            <w:tcW w:w="298" w:type="dxa"/>
            <w:tcBorders>
              <w:top w:val="single" w:sz="6" w:space="0" w:color="auto"/>
              <w:left w:val="single" w:sz="6" w:space="0" w:color="auto"/>
              <w:bottom w:val="single" w:sz="6" w:space="0" w:color="auto"/>
              <w:right w:val="single" w:sz="6" w:space="0" w:color="auto"/>
            </w:tcBorders>
          </w:tcPr>
          <w:p w14:paraId="41837093"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1</w:t>
            </w:r>
          </w:p>
        </w:tc>
        <w:tc>
          <w:tcPr>
            <w:tcW w:w="298" w:type="dxa"/>
            <w:tcBorders>
              <w:top w:val="single" w:sz="6" w:space="0" w:color="auto"/>
              <w:left w:val="single" w:sz="6" w:space="0" w:color="auto"/>
              <w:bottom w:val="single" w:sz="6" w:space="0" w:color="auto"/>
              <w:right w:val="single" w:sz="6" w:space="0" w:color="auto"/>
            </w:tcBorders>
          </w:tcPr>
          <w:p w14:paraId="6A829343"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no</w:t>
            </w:r>
          </w:p>
        </w:tc>
        <w:tc>
          <w:tcPr>
            <w:tcW w:w="298" w:type="dxa"/>
            <w:tcBorders>
              <w:top w:val="single" w:sz="6" w:space="0" w:color="auto"/>
              <w:left w:val="single" w:sz="6" w:space="0" w:color="auto"/>
              <w:bottom w:val="single" w:sz="6" w:space="0" w:color="auto"/>
              <w:right w:val="single" w:sz="6" w:space="0" w:color="auto"/>
            </w:tcBorders>
          </w:tcPr>
          <w:p w14:paraId="2E5865B4"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 xml:space="preserve">T1 </w:t>
            </w:r>
            <w:r w:rsidRPr="00D73FC1">
              <w:rPr>
                <w:rFonts w:asciiTheme="majorBidi" w:hAnsiTheme="majorBidi" w:cstheme="majorBidi"/>
                <w:color w:val="000000"/>
                <w:sz w:val="16"/>
                <w:szCs w:val="16"/>
                <w:vertAlign w:val="superscript"/>
                <w:lang w:val="en-GB"/>
              </w:rPr>
              <w:t>12)</w:t>
            </w:r>
          </w:p>
        </w:tc>
        <w:tc>
          <w:tcPr>
            <w:tcW w:w="371" w:type="dxa"/>
            <w:tcBorders>
              <w:top w:val="single" w:sz="6" w:space="0" w:color="auto"/>
              <w:left w:val="single" w:sz="6" w:space="0" w:color="auto"/>
              <w:bottom w:val="single" w:sz="6" w:space="0" w:color="auto"/>
              <w:right w:val="single" w:sz="6" w:space="0" w:color="auto"/>
            </w:tcBorders>
          </w:tcPr>
          <w:p w14:paraId="1042879B"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IIA</w:t>
            </w:r>
          </w:p>
        </w:tc>
        <w:tc>
          <w:tcPr>
            <w:tcW w:w="301" w:type="dxa"/>
            <w:tcBorders>
              <w:top w:val="single" w:sz="6" w:space="0" w:color="auto"/>
              <w:left w:val="single" w:sz="6" w:space="0" w:color="auto"/>
              <w:bottom w:val="single" w:sz="6" w:space="0" w:color="auto"/>
              <w:right w:val="single" w:sz="6" w:space="0" w:color="auto"/>
            </w:tcBorders>
          </w:tcPr>
          <w:p w14:paraId="6358F749"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yes</w:t>
            </w:r>
          </w:p>
        </w:tc>
        <w:tc>
          <w:tcPr>
            <w:tcW w:w="371" w:type="dxa"/>
            <w:tcBorders>
              <w:top w:val="single" w:sz="6" w:space="0" w:color="auto"/>
              <w:left w:val="single" w:sz="6" w:space="0" w:color="auto"/>
              <w:bottom w:val="single" w:sz="6" w:space="0" w:color="auto"/>
              <w:right w:val="single" w:sz="6" w:space="0" w:color="auto"/>
            </w:tcBorders>
          </w:tcPr>
          <w:p w14:paraId="67138B47"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PP, EX, A</w:t>
            </w:r>
          </w:p>
        </w:tc>
        <w:tc>
          <w:tcPr>
            <w:tcW w:w="225" w:type="dxa"/>
            <w:tcBorders>
              <w:top w:val="single" w:sz="6" w:space="0" w:color="auto"/>
              <w:left w:val="single" w:sz="6" w:space="0" w:color="auto"/>
              <w:bottom w:val="single" w:sz="6" w:space="0" w:color="auto"/>
              <w:right w:val="single" w:sz="6" w:space="0" w:color="auto"/>
            </w:tcBorders>
          </w:tcPr>
          <w:p w14:paraId="73D301E0" w14:textId="77777777" w:rsidR="00083567" w:rsidRPr="00D73FC1" w:rsidRDefault="00083567" w:rsidP="000B588B">
            <w:pPr>
              <w:spacing w:before="10" w:after="10"/>
              <w:jc w:val="cente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1</w:t>
            </w:r>
          </w:p>
        </w:tc>
        <w:tc>
          <w:tcPr>
            <w:tcW w:w="448" w:type="dxa"/>
            <w:tcBorders>
              <w:top w:val="single" w:sz="6" w:space="0" w:color="auto"/>
              <w:left w:val="single" w:sz="6" w:space="0" w:color="auto"/>
              <w:bottom w:val="single" w:sz="6" w:space="0" w:color="auto"/>
              <w:right w:val="single" w:sz="6" w:space="0" w:color="auto"/>
            </w:tcBorders>
          </w:tcPr>
          <w:p w14:paraId="00FBDB7A" w14:textId="77777777" w:rsidR="00083567" w:rsidRPr="00D73FC1" w:rsidRDefault="00083567" w:rsidP="000B588B">
            <w:pPr>
              <w:rPr>
                <w:rFonts w:asciiTheme="majorBidi" w:hAnsiTheme="majorBidi" w:cstheme="majorBidi"/>
                <w:sz w:val="16"/>
                <w:szCs w:val="16"/>
                <w:lang w:val="en-GB"/>
              </w:rPr>
            </w:pPr>
            <w:r w:rsidRPr="00D73FC1">
              <w:rPr>
                <w:rFonts w:asciiTheme="majorBidi" w:hAnsiTheme="majorBidi" w:cstheme="majorBidi"/>
                <w:color w:val="000000"/>
                <w:sz w:val="16"/>
                <w:szCs w:val="16"/>
                <w:lang w:val="en-GB"/>
              </w:rPr>
              <w:t>2; 31; 42</w:t>
            </w:r>
          </w:p>
        </w:tc>
      </w:tr>
      <w:tr w:rsidR="00083567" w:rsidRPr="00D73FC1" w14:paraId="576CAB02" w14:textId="77777777" w:rsidTr="000B588B">
        <w:trPr>
          <w:cantSplit/>
          <w:trHeight w:val="37"/>
          <w:jc w:val="right"/>
        </w:trPr>
        <w:tc>
          <w:tcPr>
            <w:tcW w:w="576" w:type="dxa"/>
            <w:tcBorders>
              <w:top w:val="single" w:sz="6" w:space="0" w:color="auto"/>
              <w:left w:val="single" w:sz="6" w:space="0" w:color="auto"/>
              <w:bottom w:val="single" w:sz="6" w:space="0" w:color="auto"/>
              <w:right w:val="single" w:sz="6" w:space="0" w:color="auto"/>
            </w:tcBorders>
          </w:tcPr>
          <w:p w14:paraId="270EA8F6" w14:textId="77777777" w:rsidR="00083567" w:rsidRPr="00D73FC1" w:rsidRDefault="00083567" w:rsidP="000B588B">
            <w:pPr>
              <w:spacing w:before="10" w:after="10"/>
              <w:jc w:val="center"/>
              <w:rPr>
                <w:rFonts w:asciiTheme="majorBidi" w:hAnsiTheme="majorBidi" w:cstheme="majorBidi"/>
                <w:sz w:val="16"/>
                <w:szCs w:val="16"/>
                <w:lang w:val="en-GB"/>
              </w:rPr>
            </w:pPr>
          </w:p>
          <w:p w14:paraId="7874AC3F" w14:textId="77777777" w:rsidR="00083567" w:rsidRPr="00D73FC1" w:rsidRDefault="00083567" w:rsidP="000B588B">
            <w:pPr>
              <w:spacing w:before="10" w:after="10"/>
              <w:jc w:val="center"/>
              <w:rPr>
                <w:rFonts w:asciiTheme="majorBidi" w:hAnsiTheme="majorBidi" w:cstheme="majorBidi"/>
                <w:sz w:val="16"/>
                <w:szCs w:val="16"/>
                <w:lang w:val="en-GB"/>
              </w:rPr>
            </w:pPr>
          </w:p>
        </w:tc>
        <w:tc>
          <w:tcPr>
            <w:tcW w:w="2615" w:type="dxa"/>
            <w:tcBorders>
              <w:top w:val="single" w:sz="6" w:space="0" w:color="auto"/>
              <w:left w:val="single" w:sz="6" w:space="0" w:color="auto"/>
              <w:bottom w:val="single" w:sz="6" w:space="0" w:color="auto"/>
              <w:right w:val="single" w:sz="6" w:space="0" w:color="auto"/>
            </w:tcBorders>
          </w:tcPr>
          <w:p w14:paraId="2F00E6A6" w14:textId="77777777" w:rsidR="00083567" w:rsidRPr="00D73FC1" w:rsidRDefault="00083567" w:rsidP="000B588B">
            <w:pPr>
              <w:spacing w:before="10" w:after="10"/>
              <w:rPr>
                <w:rFonts w:asciiTheme="majorBidi" w:hAnsiTheme="majorBidi" w:cstheme="majorBidi"/>
                <w:color w:val="000000"/>
                <w:sz w:val="16"/>
                <w:szCs w:val="16"/>
                <w:lang w:val="en-GB"/>
              </w:rPr>
            </w:pPr>
          </w:p>
        </w:tc>
        <w:tc>
          <w:tcPr>
            <w:tcW w:w="181" w:type="dxa"/>
            <w:tcBorders>
              <w:top w:val="single" w:sz="6" w:space="0" w:color="auto"/>
              <w:left w:val="single" w:sz="6" w:space="0" w:color="auto"/>
              <w:bottom w:val="single" w:sz="6" w:space="0" w:color="auto"/>
              <w:right w:val="single" w:sz="6" w:space="0" w:color="auto"/>
            </w:tcBorders>
          </w:tcPr>
          <w:p w14:paraId="509D2839"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247" w:type="dxa"/>
            <w:tcBorders>
              <w:top w:val="single" w:sz="6" w:space="0" w:color="auto"/>
              <w:left w:val="single" w:sz="6" w:space="0" w:color="auto"/>
              <w:bottom w:val="single" w:sz="6" w:space="0" w:color="auto"/>
              <w:right w:val="single" w:sz="6" w:space="0" w:color="auto"/>
            </w:tcBorders>
          </w:tcPr>
          <w:p w14:paraId="381CFC35"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281" w:type="dxa"/>
            <w:tcBorders>
              <w:top w:val="single" w:sz="6" w:space="0" w:color="auto"/>
              <w:left w:val="single" w:sz="6" w:space="0" w:color="auto"/>
              <w:bottom w:val="single" w:sz="6" w:space="0" w:color="auto"/>
              <w:right w:val="single" w:sz="6" w:space="0" w:color="auto"/>
            </w:tcBorders>
          </w:tcPr>
          <w:p w14:paraId="4B044D80"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366" w:type="dxa"/>
            <w:tcBorders>
              <w:top w:val="single" w:sz="6" w:space="0" w:color="auto"/>
              <w:left w:val="single" w:sz="6" w:space="0" w:color="auto"/>
              <w:bottom w:val="single" w:sz="6" w:space="0" w:color="auto"/>
              <w:right w:val="single" w:sz="6" w:space="0" w:color="auto"/>
            </w:tcBorders>
            <w:noWrap/>
          </w:tcPr>
          <w:p w14:paraId="7F1E15F1" w14:textId="77777777" w:rsidR="00083567" w:rsidRPr="00D73FC1" w:rsidRDefault="00083567" w:rsidP="000B588B">
            <w:pPr>
              <w:spacing w:before="10" w:after="10"/>
              <w:jc w:val="center"/>
              <w:rPr>
                <w:rFonts w:asciiTheme="majorBidi" w:hAnsiTheme="majorBidi" w:cstheme="majorBidi"/>
                <w:sz w:val="16"/>
                <w:szCs w:val="16"/>
                <w:lang w:val="en-GB"/>
              </w:rPr>
            </w:pPr>
          </w:p>
        </w:tc>
        <w:tc>
          <w:tcPr>
            <w:tcW w:w="306" w:type="dxa"/>
            <w:tcBorders>
              <w:top w:val="single" w:sz="6" w:space="0" w:color="auto"/>
              <w:left w:val="single" w:sz="6" w:space="0" w:color="auto"/>
              <w:bottom w:val="single" w:sz="6" w:space="0" w:color="auto"/>
              <w:right w:val="single" w:sz="6" w:space="0" w:color="auto"/>
            </w:tcBorders>
          </w:tcPr>
          <w:p w14:paraId="403CB4B7"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73ED9530"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7C8141ED"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05CB2C18"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5E674618" w14:textId="77777777" w:rsidR="00083567" w:rsidRPr="00D73FC1" w:rsidRDefault="00083567" w:rsidP="000B588B">
            <w:pPr>
              <w:spacing w:before="10" w:after="10"/>
              <w:jc w:val="center"/>
              <w:rPr>
                <w:rFonts w:asciiTheme="majorBidi" w:hAnsiTheme="majorBidi" w:cstheme="majorBidi"/>
                <w:sz w:val="16"/>
                <w:szCs w:val="16"/>
                <w:lang w:val="en-GB"/>
              </w:rPr>
            </w:pPr>
          </w:p>
        </w:tc>
        <w:tc>
          <w:tcPr>
            <w:tcW w:w="374" w:type="dxa"/>
            <w:tcBorders>
              <w:top w:val="single" w:sz="6" w:space="0" w:color="auto"/>
              <w:left w:val="single" w:sz="6" w:space="0" w:color="auto"/>
              <w:bottom w:val="single" w:sz="6" w:space="0" w:color="auto"/>
              <w:right w:val="single" w:sz="6" w:space="0" w:color="auto"/>
            </w:tcBorders>
          </w:tcPr>
          <w:p w14:paraId="3AF8FB75"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7CD39131"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5B75EEE6"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565ACF2F"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74CB31E9"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371" w:type="dxa"/>
            <w:tcBorders>
              <w:top w:val="single" w:sz="6" w:space="0" w:color="auto"/>
              <w:left w:val="single" w:sz="6" w:space="0" w:color="auto"/>
              <w:bottom w:val="single" w:sz="6" w:space="0" w:color="auto"/>
              <w:right w:val="single" w:sz="6" w:space="0" w:color="auto"/>
            </w:tcBorders>
          </w:tcPr>
          <w:p w14:paraId="3246B0CE"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301" w:type="dxa"/>
            <w:tcBorders>
              <w:top w:val="single" w:sz="6" w:space="0" w:color="auto"/>
              <w:left w:val="single" w:sz="6" w:space="0" w:color="auto"/>
              <w:bottom w:val="single" w:sz="6" w:space="0" w:color="auto"/>
              <w:right w:val="single" w:sz="6" w:space="0" w:color="auto"/>
            </w:tcBorders>
          </w:tcPr>
          <w:p w14:paraId="5CF99DBC"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371" w:type="dxa"/>
            <w:tcBorders>
              <w:top w:val="single" w:sz="6" w:space="0" w:color="auto"/>
              <w:left w:val="single" w:sz="6" w:space="0" w:color="auto"/>
              <w:bottom w:val="single" w:sz="6" w:space="0" w:color="auto"/>
              <w:right w:val="single" w:sz="6" w:space="0" w:color="auto"/>
            </w:tcBorders>
          </w:tcPr>
          <w:p w14:paraId="6F251966"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225" w:type="dxa"/>
            <w:tcBorders>
              <w:top w:val="single" w:sz="6" w:space="0" w:color="auto"/>
              <w:left w:val="single" w:sz="6" w:space="0" w:color="auto"/>
              <w:bottom w:val="single" w:sz="6" w:space="0" w:color="auto"/>
              <w:right w:val="single" w:sz="6" w:space="0" w:color="auto"/>
            </w:tcBorders>
          </w:tcPr>
          <w:p w14:paraId="7D4C51AA" w14:textId="77777777" w:rsidR="00083567" w:rsidRPr="00D73FC1" w:rsidRDefault="00083567" w:rsidP="000B588B">
            <w:pPr>
              <w:spacing w:before="10" w:after="10"/>
              <w:jc w:val="center"/>
              <w:rPr>
                <w:rFonts w:asciiTheme="majorBidi" w:hAnsiTheme="majorBidi" w:cstheme="majorBidi"/>
                <w:color w:val="000000"/>
                <w:sz w:val="16"/>
                <w:szCs w:val="16"/>
                <w:lang w:val="en-GB"/>
              </w:rPr>
            </w:pPr>
          </w:p>
        </w:tc>
        <w:tc>
          <w:tcPr>
            <w:tcW w:w="448" w:type="dxa"/>
            <w:tcBorders>
              <w:top w:val="single" w:sz="6" w:space="0" w:color="auto"/>
              <w:left w:val="single" w:sz="6" w:space="0" w:color="auto"/>
              <w:bottom w:val="single" w:sz="6" w:space="0" w:color="auto"/>
              <w:right w:val="single" w:sz="6" w:space="0" w:color="auto"/>
            </w:tcBorders>
          </w:tcPr>
          <w:p w14:paraId="73E5F172" w14:textId="77777777" w:rsidR="00083567" w:rsidRPr="00D73FC1" w:rsidRDefault="00083567" w:rsidP="000B588B">
            <w:pPr>
              <w:rPr>
                <w:rFonts w:asciiTheme="majorBidi" w:hAnsiTheme="majorBidi" w:cstheme="majorBidi"/>
                <w:color w:val="000000"/>
                <w:sz w:val="16"/>
                <w:szCs w:val="16"/>
                <w:lang w:val="en-GB"/>
              </w:rPr>
            </w:pPr>
          </w:p>
        </w:tc>
      </w:tr>
      <w:tr w:rsidR="00083567" w:rsidRPr="00D73FC1" w14:paraId="08CCA825" w14:textId="77777777" w:rsidTr="000B588B">
        <w:trPr>
          <w:cantSplit/>
          <w:trHeight w:val="37"/>
          <w:jc w:val="right"/>
        </w:trPr>
        <w:tc>
          <w:tcPr>
            <w:tcW w:w="576" w:type="dxa"/>
            <w:tcBorders>
              <w:top w:val="single" w:sz="6" w:space="0" w:color="auto"/>
              <w:left w:val="single" w:sz="6" w:space="0" w:color="auto"/>
              <w:bottom w:val="single" w:sz="6" w:space="0" w:color="auto"/>
              <w:right w:val="single" w:sz="6" w:space="0" w:color="auto"/>
            </w:tcBorders>
          </w:tcPr>
          <w:p w14:paraId="7EE94AA8" w14:textId="77777777" w:rsidR="00083567" w:rsidRPr="00D73FC1" w:rsidRDefault="00083567" w:rsidP="000B588B">
            <w:pPr>
              <w:spacing w:before="10" w:after="10"/>
              <w:jc w:val="center"/>
              <w:rPr>
                <w:sz w:val="16"/>
                <w:szCs w:val="16"/>
                <w:lang w:val="en-GB"/>
              </w:rPr>
            </w:pPr>
            <w:r w:rsidRPr="00D73FC1">
              <w:rPr>
                <w:sz w:val="16"/>
                <w:szCs w:val="16"/>
                <w:lang w:val="en-GB"/>
              </w:rPr>
              <w:t>1972</w:t>
            </w:r>
          </w:p>
        </w:tc>
        <w:tc>
          <w:tcPr>
            <w:tcW w:w="2615" w:type="dxa"/>
            <w:tcBorders>
              <w:top w:val="single" w:sz="6" w:space="0" w:color="auto"/>
              <w:left w:val="single" w:sz="6" w:space="0" w:color="auto"/>
              <w:bottom w:val="single" w:sz="6" w:space="0" w:color="auto"/>
              <w:right w:val="single" w:sz="6" w:space="0" w:color="auto"/>
            </w:tcBorders>
          </w:tcPr>
          <w:p w14:paraId="56E2148D" w14:textId="77777777" w:rsidR="00083567" w:rsidRPr="00D73FC1" w:rsidRDefault="00083567" w:rsidP="000B588B">
            <w:pPr>
              <w:spacing w:before="10" w:after="10"/>
              <w:rPr>
                <w:color w:val="000000"/>
                <w:sz w:val="16"/>
                <w:szCs w:val="16"/>
                <w:lang w:val="en-GB"/>
              </w:rPr>
            </w:pPr>
            <w:r w:rsidRPr="00D73FC1">
              <w:rPr>
                <w:sz w:val="16"/>
                <w:szCs w:val="16"/>
                <w:lang w:val="en-GB"/>
              </w:rPr>
              <w:t xml:space="preserve">METHAN, TIEFGEKÜHLT, </w:t>
            </w:r>
            <w:r w:rsidRPr="00D73FC1">
              <w:rPr>
                <w:b/>
                <w:bCs/>
                <w:sz w:val="16"/>
                <w:szCs w:val="16"/>
                <w:u w:val="single"/>
                <w:lang w:val="en-GB"/>
              </w:rPr>
              <w:t>FLÜSSIG</w:t>
            </w:r>
            <w:r w:rsidRPr="00D73FC1">
              <w:rPr>
                <w:sz w:val="16"/>
                <w:szCs w:val="16"/>
                <w:lang w:val="en-GB"/>
              </w:rPr>
              <w:t xml:space="preserve"> </w:t>
            </w:r>
            <w:proofErr w:type="spellStart"/>
            <w:r w:rsidRPr="00D73FC1">
              <w:rPr>
                <w:sz w:val="16"/>
                <w:szCs w:val="16"/>
                <w:lang w:val="en-GB"/>
              </w:rPr>
              <w:t>oder</w:t>
            </w:r>
            <w:proofErr w:type="spellEnd"/>
            <w:r w:rsidRPr="00D73FC1">
              <w:rPr>
                <w:sz w:val="16"/>
                <w:szCs w:val="16"/>
                <w:lang w:val="en-GB"/>
              </w:rPr>
              <w:t xml:space="preserve"> ERDGAS,</w:t>
            </w:r>
            <w:r w:rsidRPr="00D73FC1">
              <w:rPr>
                <w:sz w:val="16"/>
                <w:szCs w:val="16"/>
                <w:lang w:val="en-GB"/>
              </w:rPr>
              <w:br/>
              <w:t xml:space="preserve">TIEFGEKÜHLT, </w:t>
            </w:r>
            <w:r w:rsidRPr="00D73FC1">
              <w:rPr>
                <w:b/>
                <w:bCs/>
                <w:sz w:val="16"/>
                <w:szCs w:val="16"/>
                <w:u w:val="single"/>
                <w:lang w:val="en-GB"/>
              </w:rPr>
              <w:t>FLÜSSIG</w:t>
            </w:r>
            <w:r w:rsidRPr="00D73FC1">
              <w:rPr>
                <w:sz w:val="16"/>
                <w:szCs w:val="16"/>
                <w:lang w:val="en-GB"/>
              </w:rPr>
              <w:t xml:space="preserve"> </w:t>
            </w:r>
            <w:proofErr w:type="spellStart"/>
            <w:r w:rsidRPr="00D73FC1">
              <w:rPr>
                <w:sz w:val="16"/>
                <w:szCs w:val="16"/>
                <w:lang w:val="en-GB"/>
              </w:rPr>
              <w:t>mit</w:t>
            </w:r>
            <w:proofErr w:type="spellEnd"/>
            <w:r w:rsidRPr="00D73FC1">
              <w:rPr>
                <w:sz w:val="16"/>
                <w:szCs w:val="16"/>
                <w:lang w:val="en-GB"/>
              </w:rPr>
              <w:t xml:space="preserve"> </w:t>
            </w:r>
            <w:proofErr w:type="spellStart"/>
            <w:r w:rsidRPr="00D73FC1">
              <w:rPr>
                <w:sz w:val="16"/>
                <w:szCs w:val="16"/>
                <w:lang w:val="en-GB"/>
              </w:rPr>
              <w:t>hohem</w:t>
            </w:r>
            <w:proofErr w:type="spellEnd"/>
            <w:r w:rsidRPr="00D73FC1">
              <w:rPr>
                <w:sz w:val="16"/>
                <w:szCs w:val="16"/>
                <w:lang w:val="en-GB"/>
              </w:rPr>
              <w:t xml:space="preserve"> </w:t>
            </w:r>
            <w:proofErr w:type="spellStart"/>
            <w:r w:rsidRPr="00D73FC1">
              <w:rPr>
                <w:sz w:val="16"/>
                <w:szCs w:val="16"/>
                <w:lang w:val="en-GB"/>
              </w:rPr>
              <w:t>Methangehalt</w:t>
            </w:r>
            <w:proofErr w:type="spellEnd"/>
          </w:p>
        </w:tc>
        <w:tc>
          <w:tcPr>
            <w:tcW w:w="181" w:type="dxa"/>
            <w:tcBorders>
              <w:top w:val="single" w:sz="6" w:space="0" w:color="auto"/>
              <w:left w:val="single" w:sz="6" w:space="0" w:color="auto"/>
              <w:bottom w:val="single" w:sz="6" w:space="0" w:color="auto"/>
              <w:right w:val="single" w:sz="6" w:space="0" w:color="auto"/>
            </w:tcBorders>
          </w:tcPr>
          <w:p w14:paraId="3A3B5970" w14:textId="77777777" w:rsidR="00083567" w:rsidRPr="00D73FC1" w:rsidRDefault="00083567" w:rsidP="000B588B">
            <w:pPr>
              <w:spacing w:before="10" w:after="10"/>
              <w:jc w:val="center"/>
              <w:rPr>
                <w:color w:val="000000"/>
                <w:sz w:val="16"/>
                <w:szCs w:val="16"/>
                <w:lang w:val="en-GB"/>
              </w:rPr>
            </w:pPr>
            <w:r w:rsidRPr="00D73FC1">
              <w:rPr>
                <w:sz w:val="16"/>
                <w:szCs w:val="16"/>
                <w:lang w:val="en-GB"/>
              </w:rPr>
              <w:t>2</w:t>
            </w:r>
          </w:p>
        </w:tc>
        <w:tc>
          <w:tcPr>
            <w:tcW w:w="247" w:type="dxa"/>
            <w:tcBorders>
              <w:top w:val="single" w:sz="6" w:space="0" w:color="auto"/>
              <w:left w:val="single" w:sz="6" w:space="0" w:color="auto"/>
              <w:bottom w:val="single" w:sz="6" w:space="0" w:color="auto"/>
              <w:right w:val="single" w:sz="6" w:space="0" w:color="auto"/>
            </w:tcBorders>
          </w:tcPr>
          <w:p w14:paraId="11E2ECF7" w14:textId="77777777" w:rsidR="00083567" w:rsidRPr="00D73FC1" w:rsidRDefault="00083567" w:rsidP="000B588B">
            <w:pPr>
              <w:spacing w:before="10" w:after="10"/>
              <w:jc w:val="center"/>
              <w:rPr>
                <w:color w:val="000000"/>
                <w:sz w:val="16"/>
                <w:szCs w:val="16"/>
                <w:lang w:val="en-GB"/>
              </w:rPr>
            </w:pPr>
            <w:r w:rsidRPr="00D73FC1">
              <w:rPr>
                <w:sz w:val="16"/>
                <w:szCs w:val="16"/>
                <w:lang w:val="en-GB"/>
              </w:rPr>
              <w:t>3F</w:t>
            </w:r>
          </w:p>
        </w:tc>
        <w:tc>
          <w:tcPr>
            <w:tcW w:w="281" w:type="dxa"/>
            <w:tcBorders>
              <w:top w:val="single" w:sz="6" w:space="0" w:color="auto"/>
              <w:left w:val="single" w:sz="6" w:space="0" w:color="auto"/>
              <w:bottom w:val="single" w:sz="6" w:space="0" w:color="auto"/>
              <w:right w:val="single" w:sz="6" w:space="0" w:color="auto"/>
            </w:tcBorders>
          </w:tcPr>
          <w:p w14:paraId="49A979F3" w14:textId="77777777" w:rsidR="00083567" w:rsidRPr="00D73FC1" w:rsidRDefault="00083567" w:rsidP="000B588B">
            <w:pPr>
              <w:spacing w:before="10" w:after="10"/>
              <w:jc w:val="center"/>
              <w:rPr>
                <w:color w:val="000000"/>
                <w:sz w:val="16"/>
                <w:szCs w:val="16"/>
                <w:lang w:val="en-GB"/>
              </w:rPr>
            </w:pPr>
            <w:r w:rsidRPr="00D73FC1">
              <w:rPr>
                <w:sz w:val="16"/>
                <w:szCs w:val="16"/>
                <w:lang w:val="en-GB"/>
              </w:rPr>
              <w:t> </w:t>
            </w:r>
          </w:p>
        </w:tc>
        <w:tc>
          <w:tcPr>
            <w:tcW w:w="366" w:type="dxa"/>
            <w:tcBorders>
              <w:top w:val="single" w:sz="6" w:space="0" w:color="auto"/>
              <w:left w:val="single" w:sz="6" w:space="0" w:color="auto"/>
              <w:bottom w:val="single" w:sz="6" w:space="0" w:color="auto"/>
              <w:right w:val="single" w:sz="6" w:space="0" w:color="auto"/>
            </w:tcBorders>
            <w:noWrap/>
          </w:tcPr>
          <w:p w14:paraId="05B83E4A" w14:textId="77777777" w:rsidR="00083567" w:rsidRPr="00D73FC1" w:rsidRDefault="00083567" w:rsidP="000B588B">
            <w:pPr>
              <w:spacing w:before="10" w:after="10"/>
              <w:jc w:val="center"/>
              <w:rPr>
                <w:sz w:val="16"/>
                <w:szCs w:val="16"/>
                <w:lang w:val="en-GB"/>
              </w:rPr>
            </w:pPr>
            <w:r w:rsidRPr="00D73FC1">
              <w:rPr>
                <w:sz w:val="16"/>
                <w:szCs w:val="16"/>
                <w:lang w:val="en-GB"/>
              </w:rPr>
              <w:t>2.1</w:t>
            </w:r>
          </w:p>
        </w:tc>
        <w:tc>
          <w:tcPr>
            <w:tcW w:w="306" w:type="dxa"/>
            <w:tcBorders>
              <w:top w:val="single" w:sz="6" w:space="0" w:color="auto"/>
              <w:left w:val="single" w:sz="6" w:space="0" w:color="auto"/>
              <w:bottom w:val="single" w:sz="6" w:space="0" w:color="auto"/>
              <w:right w:val="single" w:sz="6" w:space="0" w:color="auto"/>
            </w:tcBorders>
          </w:tcPr>
          <w:p w14:paraId="083A5CA7" w14:textId="77777777" w:rsidR="00083567" w:rsidRPr="00D73FC1" w:rsidRDefault="00083567" w:rsidP="000B588B">
            <w:pPr>
              <w:spacing w:before="10" w:after="10"/>
              <w:jc w:val="center"/>
              <w:rPr>
                <w:color w:val="000000"/>
                <w:sz w:val="16"/>
                <w:szCs w:val="16"/>
                <w:lang w:val="en-GB"/>
              </w:rPr>
            </w:pPr>
            <w:r w:rsidRPr="00D73FC1">
              <w:rPr>
                <w:sz w:val="16"/>
                <w:szCs w:val="16"/>
                <w:lang w:val="en-GB"/>
              </w:rPr>
              <w:t>G</w:t>
            </w:r>
          </w:p>
        </w:tc>
        <w:tc>
          <w:tcPr>
            <w:tcW w:w="298" w:type="dxa"/>
            <w:tcBorders>
              <w:top w:val="single" w:sz="6" w:space="0" w:color="auto"/>
              <w:left w:val="single" w:sz="6" w:space="0" w:color="auto"/>
              <w:bottom w:val="single" w:sz="6" w:space="0" w:color="auto"/>
              <w:right w:val="single" w:sz="6" w:space="0" w:color="auto"/>
            </w:tcBorders>
          </w:tcPr>
          <w:p w14:paraId="420115E2" w14:textId="77777777" w:rsidR="00083567" w:rsidRPr="00D73FC1" w:rsidRDefault="00083567" w:rsidP="000B588B">
            <w:pPr>
              <w:spacing w:before="10" w:after="10"/>
              <w:jc w:val="center"/>
              <w:rPr>
                <w:color w:val="000000"/>
                <w:sz w:val="16"/>
                <w:szCs w:val="16"/>
                <w:lang w:val="en-GB"/>
              </w:rPr>
            </w:pPr>
            <w:r w:rsidRPr="00D73FC1">
              <w:rPr>
                <w:sz w:val="16"/>
                <w:szCs w:val="16"/>
                <w:lang w:val="en-GB"/>
              </w:rPr>
              <w:t>2</w:t>
            </w:r>
          </w:p>
        </w:tc>
        <w:tc>
          <w:tcPr>
            <w:tcW w:w="298" w:type="dxa"/>
            <w:tcBorders>
              <w:top w:val="single" w:sz="6" w:space="0" w:color="auto"/>
              <w:left w:val="single" w:sz="6" w:space="0" w:color="auto"/>
              <w:bottom w:val="single" w:sz="6" w:space="0" w:color="auto"/>
              <w:right w:val="single" w:sz="6" w:space="0" w:color="auto"/>
            </w:tcBorders>
          </w:tcPr>
          <w:p w14:paraId="3EB1672D" w14:textId="77777777" w:rsidR="00083567" w:rsidRPr="00D73FC1" w:rsidRDefault="00083567" w:rsidP="000B588B">
            <w:pPr>
              <w:spacing w:before="10" w:after="10"/>
              <w:jc w:val="center"/>
              <w:rPr>
                <w:color w:val="000000"/>
                <w:sz w:val="16"/>
                <w:szCs w:val="16"/>
                <w:lang w:val="en-GB"/>
              </w:rPr>
            </w:pPr>
            <w:r w:rsidRPr="00D73FC1">
              <w:rPr>
                <w:sz w:val="16"/>
                <w:szCs w:val="16"/>
                <w:lang w:val="en-GB"/>
              </w:rPr>
              <w:t>4</w:t>
            </w:r>
          </w:p>
        </w:tc>
        <w:tc>
          <w:tcPr>
            <w:tcW w:w="298" w:type="dxa"/>
            <w:tcBorders>
              <w:top w:val="single" w:sz="6" w:space="0" w:color="auto"/>
              <w:left w:val="single" w:sz="6" w:space="0" w:color="auto"/>
              <w:bottom w:val="single" w:sz="6" w:space="0" w:color="auto"/>
              <w:right w:val="single" w:sz="6" w:space="0" w:color="auto"/>
            </w:tcBorders>
          </w:tcPr>
          <w:p w14:paraId="36D00EA7" w14:textId="77777777" w:rsidR="00083567" w:rsidRPr="00D73FC1" w:rsidRDefault="00083567" w:rsidP="000B588B">
            <w:pPr>
              <w:spacing w:before="10" w:after="10"/>
              <w:jc w:val="center"/>
              <w:rPr>
                <w:color w:val="000000"/>
                <w:sz w:val="16"/>
                <w:szCs w:val="16"/>
                <w:lang w:val="en-GB"/>
              </w:rPr>
            </w:pPr>
            <w:r w:rsidRPr="00D73FC1">
              <w:rPr>
                <w:sz w:val="16"/>
                <w:szCs w:val="16"/>
                <w:lang w:val="en-GB"/>
              </w:rPr>
              <w:t>1; 3</w:t>
            </w:r>
          </w:p>
        </w:tc>
        <w:tc>
          <w:tcPr>
            <w:tcW w:w="298" w:type="dxa"/>
            <w:tcBorders>
              <w:top w:val="single" w:sz="6" w:space="0" w:color="auto"/>
              <w:left w:val="single" w:sz="6" w:space="0" w:color="auto"/>
              <w:bottom w:val="single" w:sz="6" w:space="0" w:color="auto"/>
              <w:right w:val="single" w:sz="6" w:space="0" w:color="auto"/>
            </w:tcBorders>
          </w:tcPr>
          <w:p w14:paraId="66CEE652" w14:textId="77777777" w:rsidR="00083567" w:rsidRPr="00D73FC1" w:rsidRDefault="00083567" w:rsidP="000B588B">
            <w:pPr>
              <w:spacing w:before="10" w:after="10"/>
              <w:jc w:val="center"/>
              <w:rPr>
                <w:sz w:val="16"/>
                <w:szCs w:val="16"/>
                <w:lang w:val="en-GB"/>
              </w:rPr>
            </w:pPr>
            <w:r w:rsidRPr="00D73FC1">
              <w:rPr>
                <w:sz w:val="16"/>
                <w:szCs w:val="16"/>
                <w:lang w:val="en-GB"/>
              </w:rPr>
              <w:t> </w:t>
            </w:r>
          </w:p>
        </w:tc>
        <w:tc>
          <w:tcPr>
            <w:tcW w:w="374" w:type="dxa"/>
            <w:tcBorders>
              <w:top w:val="single" w:sz="6" w:space="0" w:color="auto"/>
              <w:left w:val="single" w:sz="6" w:space="0" w:color="auto"/>
              <w:bottom w:val="single" w:sz="6" w:space="0" w:color="auto"/>
              <w:right w:val="single" w:sz="6" w:space="0" w:color="auto"/>
            </w:tcBorders>
          </w:tcPr>
          <w:p w14:paraId="2A66C6D6"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95</w:t>
            </w:r>
          </w:p>
        </w:tc>
        <w:tc>
          <w:tcPr>
            <w:tcW w:w="298" w:type="dxa"/>
            <w:tcBorders>
              <w:top w:val="single" w:sz="6" w:space="0" w:color="auto"/>
              <w:left w:val="single" w:sz="6" w:space="0" w:color="auto"/>
              <w:bottom w:val="single" w:sz="6" w:space="0" w:color="auto"/>
              <w:right w:val="single" w:sz="6" w:space="0" w:color="auto"/>
            </w:tcBorders>
          </w:tcPr>
          <w:p w14:paraId="43E6BA90" w14:textId="77777777" w:rsidR="00083567" w:rsidRPr="00D73FC1" w:rsidRDefault="00083567" w:rsidP="000B588B">
            <w:pPr>
              <w:spacing w:before="10" w:after="10"/>
              <w:jc w:val="center"/>
              <w:rPr>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058FF058"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1</w:t>
            </w:r>
          </w:p>
        </w:tc>
        <w:tc>
          <w:tcPr>
            <w:tcW w:w="298" w:type="dxa"/>
            <w:tcBorders>
              <w:top w:val="single" w:sz="6" w:space="0" w:color="auto"/>
              <w:left w:val="single" w:sz="6" w:space="0" w:color="auto"/>
              <w:bottom w:val="single" w:sz="6" w:space="0" w:color="auto"/>
              <w:right w:val="single" w:sz="6" w:space="0" w:color="auto"/>
            </w:tcBorders>
          </w:tcPr>
          <w:p w14:paraId="7E042520" w14:textId="77777777" w:rsidR="00083567" w:rsidRPr="00D73FC1" w:rsidRDefault="00083567" w:rsidP="000B588B">
            <w:pPr>
              <w:spacing w:before="10" w:after="10"/>
              <w:jc w:val="center"/>
              <w:rPr>
                <w:color w:val="000000"/>
                <w:sz w:val="16"/>
                <w:szCs w:val="16"/>
                <w:lang w:val="en-GB"/>
              </w:rPr>
            </w:pPr>
            <w:proofErr w:type="spellStart"/>
            <w:r w:rsidRPr="00D73FC1">
              <w:rPr>
                <w:color w:val="000000"/>
                <w:sz w:val="16"/>
                <w:szCs w:val="16"/>
                <w:lang w:val="en-GB"/>
              </w:rPr>
              <w:t>nein</w:t>
            </w:r>
            <w:proofErr w:type="spellEnd"/>
          </w:p>
        </w:tc>
        <w:tc>
          <w:tcPr>
            <w:tcW w:w="298" w:type="dxa"/>
            <w:tcBorders>
              <w:top w:val="single" w:sz="6" w:space="0" w:color="auto"/>
              <w:left w:val="single" w:sz="6" w:space="0" w:color="auto"/>
              <w:bottom w:val="single" w:sz="6" w:space="0" w:color="auto"/>
              <w:right w:val="single" w:sz="6" w:space="0" w:color="auto"/>
            </w:tcBorders>
          </w:tcPr>
          <w:p w14:paraId="00112F92"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 xml:space="preserve">T1 </w:t>
            </w:r>
            <w:r w:rsidRPr="00D73FC1">
              <w:rPr>
                <w:color w:val="000000"/>
                <w:sz w:val="16"/>
                <w:szCs w:val="16"/>
                <w:vertAlign w:val="superscript"/>
                <w:lang w:val="en-GB"/>
              </w:rPr>
              <w:t>12)</w:t>
            </w:r>
          </w:p>
        </w:tc>
        <w:tc>
          <w:tcPr>
            <w:tcW w:w="371" w:type="dxa"/>
            <w:tcBorders>
              <w:top w:val="single" w:sz="6" w:space="0" w:color="auto"/>
              <w:left w:val="single" w:sz="6" w:space="0" w:color="auto"/>
              <w:bottom w:val="single" w:sz="6" w:space="0" w:color="auto"/>
              <w:right w:val="single" w:sz="6" w:space="0" w:color="auto"/>
            </w:tcBorders>
          </w:tcPr>
          <w:p w14:paraId="2E5A99BB"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IIA</w:t>
            </w:r>
          </w:p>
        </w:tc>
        <w:tc>
          <w:tcPr>
            <w:tcW w:w="301" w:type="dxa"/>
            <w:tcBorders>
              <w:top w:val="single" w:sz="6" w:space="0" w:color="auto"/>
              <w:left w:val="single" w:sz="6" w:space="0" w:color="auto"/>
              <w:bottom w:val="single" w:sz="6" w:space="0" w:color="auto"/>
              <w:right w:val="single" w:sz="6" w:space="0" w:color="auto"/>
            </w:tcBorders>
          </w:tcPr>
          <w:p w14:paraId="64C85C6C" w14:textId="77777777" w:rsidR="00083567" w:rsidRPr="00D73FC1" w:rsidRDefault="00083567" w:rsidP="000B588B">
            <w:pPr>
              <w:spacing w:before="10" w:after="10"/>
              <w:jc w:val="center"/>
              <w:rPr>
                <w:color w:val="000000"/>
                <w:sz w:val="16"/>
                <w:szCs w:val="16"/>
                <w:lang w:val="en-GB"/>
              </w:rPr>
            </w:pPr>
            <w:proofErr w:type="spellStart"/>
            <w:r w:rsidRPr="00D73FC1">
              <w:rPr>
                <w:color w:val="000000"/>
                <w:sz w:val="16"/>
                <w:szCs w:val="16"/>
                <w:lang w:val="en-GB"/>
              </w:rPr>
              <w:t>ja</w:t>
            </w:r>
            <w:proofErr w:type="spellEnd"/>
          </w:p>
        </w:tc>
        <w:tc>
          <w:tcPr>
            <w:tcW w:w="371" w:type="dxa"/>
            <w:tcBorders>
              <w:top w:val="single" w:sz="6" w:space="0" w:color="auto"/>
              <w:left w:val="single" w:sz="6" w:space="0" w:color="auto"/>
              <w:bottom w:val="single" w:sz="6" w:space="0" w:color="auto"/>
              <w:right w:val="single" w:sz="6" w:space="0" w:color="auto"/>
            </w:tcBorders>
          </w:tcPr>
          <w:p w14:paraId="758E7944"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PP, EX, A</w:t>
            </w:r>
          </w:p>
        </w:tc>
        <w:tc>
          <w:tcPr>
            <w:tcW w:w="225" w:type="dxa"/>
            <w:tcBorders>
              <w:top w:val="single" w:sz="6" w:space="0" w:color="auto"/>
              <w:left w:val="single" w:sz="6" w:space="0" w:color="auto"/>
              <w:bottom w:val="single" w:sz="6" w:space="0" w:color="auto"/>
              <w:right w:val="single" w:sz="6" w:space="0" w:color="auto"/>
            </w:tcBorders>
          </w:tcPr>
          <w:p w14:paraId="75CF2454"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1</w:t>
            </w:r>
          </w:p>
        </w:tc>
        <w:tc>
          <w:tcPr>
            <w:tcW w:w="448" w:type="dxa"/>
            <w:tcBorders>
              <w:top w:val="single" w:sz="6" w:space="0" w:color="auto"/>
              <w:left w:val="single" w:sz="6" w:space="0" w:color="auto"/>
              <w:bottom w:val="single" w:sz="6" w:space="0" w:color="auto"/>
              <w:right w:val="single" w:sz="6" w:space="0" w:color="auto"/>
            </w:tcBorders>
          </w:tcPr>
          <w:p w14:paraId="26B1A9D2" w14:textId="77777777" w:rsidR="00083567" w:rsidRPr="00D73FC1" w:rsidRDefault="00083567" w:rsidP="000B588B">
            <w:pPr>
              <w:rPr>
                <w:color w:val="000000"/>
                <w:sz w:val="16"/>
                <w:szCs w:val="16"/>
                <w:lang w:val="en-GB"/>
              </w:rPr>
            </w:pPr>
            <w:r w:rsidRPr="00D73FC1">
              <w:rPr>
                <w:color w:val="000000"/>
                <w:sz w:val="16"/>
                <w:szCs w:val="16"/>
                <w:lang w:val="en-GB"/>
              </w:rPr>
              <w:t>2; 31; 42</w:t>
            </w:r>
          </w:p>
        </w:tc>
      </w:tr>
      <w:tr w:rsidR="00083567" w:rsidRPr="00D73FC1" w14:paraId="19A47292" w14:textId="77777777" w:rsidTr="000B588B">
        <w:trPr>
          <w:cantSplit/>
          <w:trHeight w:val="37"/>
          <w:jc w:val="right"/>
        </w:trPr>
        <w:tc>
          <w:tcPr>
            <w:tcW w:w="576" w:type="dxa"/>
            <w:tcBorders>
              <w:top w:val="single" w:sz="6" w:space="0" w:color="auto"/>
              <w:left w:val="single" w:sz="6" w:space="0" w:color="auto"/>
              <w:bottom w:val="single" w:sz="6" w:space="0" w:color="auto"/>
              <w:right w:val="single" w:sz="6" w:space="0" w:color="auto"/>
            </w:tcBorders>
          </w:tcPr>
          <w:p w14:paraId="2E5B5887" w14:textId="77777777" w:rsidR="00083567" w:rsidRPr="00D73FC1" w:rsidRDefault="00083567" w:rsidP="000B588B">
            <w:pPr>
              <w:spacing w:before="10" w:after="10"/>
              <w:jc w:val="center"/>
              <w:rPr>
                <w:sz w:val="16"/>
                <w:szCs w:val="16"/>
                <w:lang w:val="en-GB"/>
              </w:rPr>
            </w:pPr>
          </w:p>
        </w:tc>
        <w:tc>
          <w:tcPr>
            <w:tcW w:w="2615" w:type="dxa"/>
            <w:tcBorders>
              <w:top w:val="single" w:sz="6" w:space="0" w:color="auto"/>
              <w:left w:val="single" w:sz="6" w:space="0" w:color="auto"/>
              <w:bottom w:val="single" w:sz="6" w:space="0" w:color="auto"/>
              <w:right w:val="single" w:sz="6" w:space="0" w:color="auto"/>
            </w:tcBorders>
          </w:tcPr>
          <w:p w14:paraId="015FF8A8" w14:textId="77777777" w:rsidR="00083567" w:rsidRPr="00D73FC1" w:rsidRDefault="00083567" w:rsidP="000B588B">
            <w:pPr>
              <w:spacing w:before="10" w:after="10"/>
              <w:rPr>
                <w:sz w:val="16"/>
                <w:szCs w:val="16"/>
                <w:lang w:val="en-GB"/>
              </w:rPr>
            </w:pPr>
          </w:p>
        </w:tc>
        <w:tc>
          <w:tcPr>
            <w:tcW w:w="181" w:type="dxa"/>
            <w:tcBorders>
              <w:top w:val="single" w:sz="6" w:space="0" w:color="auto"/>
              <w:left w:val="single" w:sz="6" w:space="0" w:color="auto"/>
              <w:bottom w:val="single" w:sz="6" w:space="0" w:color="auto"/>
              <w:right w:val="single" w:sz="6" w:space="0" w:color="auto"/>
            </w:tcBorders>
          </w:tcPr>
          <w:p w14:paraId="59D2EEB1" w14:textId="77777777" w:rsidR="00083567" w:rsidRPr="00D73FC1" w:rsidRDefault="00083567" w:rsidP="000B588B">
            <w:pPr>
              <w:spacing w:before="10" w:after="10"/>
              <w:jc w:val="center"/>
              <w:rPr>
                <w:sz w:val="16"/>
                <w:szCs w:val="16"/>
                <w:lang w:val="en-GB"/>
              </w:rPr>
            </w:pPr>
          </w:p>
        </w:tc>
        <w:tc>
          <w:tcPr>
            <w:tcW w:w="247" w:type="dxa"/>
            <w:tcBorders>
              <w:top w:val="single" w:sz="6" w:space="0" w:color="auto"/>
              <w:left w:val="single" w:sz="6" w:space="0" w:color="auto"/>
              <w:bottom w:val="single" w:sz="6" w:space="0" w:color="auto"/>
              <w:right w:val="single" w:sz="6" w:space="0" w:color="auto"/>
            </w:tcBorders>
          </w:tcPr>
          <w:p w14:paraId="0C1BD5D8" w14:textId="77777777" w:rsidR="00083567" w:rsidRPr="00D73FC1" w:rsidRDefault="00083567" w:rsidP="000B588B">
            <w:pPr>
              <w:spacing w:before="10" w:after="10"/>
              <w:jc w:val="center"/>
              <w:rPr>
                <w:sz w:val="16"/>
                <w:szCs w:val="16"/>
                <w:lang w:val="en-GB"/>
              </w:rPr>
            </w:pPr>
          </w:p>
        </w:tc>
        <w:tc>
          <w:tcPr>
            <w:tcW w:w="281" w:type="dxa"/>
            <w:tcBorders>
              <w:top w:val="single" w:sz="6" w:space="0" w:color="auto"/>
              <w:left w:val="single" w:sz="6" w:space="0" w:color="auto"/>
              <w:bottom w:val="single" w:sz="6" w:space="0" w:color="auto"/>
              <w:right w:val="single" w:sz="6" w:space="0" w:color="auto"/>
            </w:tcBorders>
          </w:tcPr>
          <w:p w14:paraId="22E780BC" w14:textId="77777777" w:rsidR="00083567" w:rsidRPr="00D73FC1" w:rsidRDefault="00083567" w:rsidP="000B588B">
            <w:pPr>
              <w:spacing w:before="10" w:after="10"/>
              <w:jc w:val="center"/>
              <w:rPr>
                <w:sz w:val="16"/>
                <w:szCs w:val="16"/>
                <w:lang w:val="en-GB"/>
              </w:rPr>
            </w:pPr>
          </w:p>
        </w:tc>
        <w:tc>
          <w:tcPr>
            <w:tcW w:w="366" w:type="dxa"/>
            <w:tcBorders>
              <w:top w:val="single" w:sz="6" w:space="0" w:color="auto"/>
              <w:left w:val="single" w:sz="6" w:space="0" w:color="auto"/>
              <w:bottom w:val="single" w:sz="6" w:space="0" w:color="auto"/>
              <w:right w:val="single" w:sz="6" w:space="0" w:color="auto"/>
            </w:tcBorders>
            <w:noWrap/>
          </w:tcPr>
          <w:p w14:paraId="264267CB" w14:textId="77777777" w:rsidR="00083567" w:rsidRPr="00D73FC1" w:rsidRDefault="00083567" w:rsidP="000B588B">
            <w:pPr>
              <w:spacing w:before="10" w:after="10"/>
              <w:jc w:val="center"/>
              <w:rPr>
                <w:sz w:val="16"/>
                <w:szCs w:val="16"/>
                <w:lang w:val="en-GB"/>
              </w:rPr>
            </w:pPr>
          </w:p>
        </w:tc>
        <w:tc>
          <w:tcPr>
            <w:tcW w:w="306" w:type="dxa"/>
            <w:tcBorders>
              <w:top w:val="single" w:sz="6" w:space="0" w:color="auto"/>
              <w:left w:val="single" w:sz="6" w:space="0" w:color="auto"/>
              <w:bottom w:val="single" w:sz="6" w:space="0" w:color="auto"/>
              <w:right w:val="single" w:sz="6" w:space="0" w:color="auto"/>
            </w:tcBorders>
          </w:tcPr>
          <w:p w14:paraId="5C9492C3" w14:textId="77777777" w:rsidR="00083567" w:rsidRPr="00D73FC1" w:rsidRDefault="00083567" w:rsidP="000B588B">
            <w:pPr>
              <w:spacing w:before="10" w:after="10"/>
              <w:jc w:val="center"/>
              <w:rPr>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4ACF2FA3" w14:textId="77777777" w:rsidR="00083567" w:rsidRPr="00D73FC1" w:rsidRDefault="00083567" w:rsidP="000B588B">
            <w:pPr>
              <w:spacing w:before="10" w:after="10"/>
              <w:jc w:val="center"/>
              <w:rPr>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0963502B" w14:textId="77777777" w:rsidR="00083567" w:rsidRPr="00D73FC1" w:rsidRDefault="00083567" w:rsidP="000B588B">
            <w:pPr>
              <w:spacing w:before="10" w:after="10"/>
              <w:jc w:val="center"/>
              <w:rPr>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42072DD4" w14:textId="77777777" w:rsidR="00083567" w:rsidRPr="00D73FC1" w:rsidRDefault="00083567" w:rsidP="000B588B">
            <w:pPr>
              <w:spacing w:before="10" w:after="10"/>
              <w:jc w:val="center"/>
              <w:rPr>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2875FE4D" w14:textId="77777777" w:rsidR="00083567" w:rsidRPr="00D73FC1" w:rsidRDefault="00083567" w:rsidP="000B588B">
            <w:pPr>
              <w:spacing w:before="10" w:after="10"/>
              <w:jc w:val="center"/>
              <w:rPr>
                <w:sz w:val="16"/>
                <w:szCs w:val="16"/>
                <w:lang w:val="en-GB"/>
              </w:rPr>
            </w:pPr>
          </w:p>
        </w:tc>
        <w:tc>
          <w:tcPr>
            <w:tcW w:w="374" w:type="dxa"/>
            <w:tcBorders>
              <w:top w:val="single" w:sz="6" w:space="0" w:color="auto"/>
              <w:left w:val="single" w:sz="6" w:space="0" w:color="auto"/>
              <w:bottom w:val="single" w:sz="6" w:space="0" w:color="auto"/>
              <w:right w:val="single" w:sz="6" w:space="0" w:color="auto"/>
            </w:tcBorders>
          </w:tcPr>
          <w:p w14:paraId="51A9931C" w14:textId="77777777" w:rsidR="00083567" w:rsidRPr="00D73FC1" w:rsidRDefault="00083567" w:rsidP="000B588B">
            <w:pPr>
              <w:spacing w:before="10" w:after="10"/>
              <w:jc w:val="center"/>
              <w:rPr>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717D696B" w14:textId="77777777" w:rsidR="00083567" w:rsidRPr="00D73FC1" w:rsidRDefault="00083567" w:rsidP="000B588B">
            <w:pPr>
              <w:spacing w:before="10" w:after="10"/>
              <w:jc w:val="center"/>
              <w:rPr>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73421C50" w14:textId="77777777" w:rsidR="00083567" w:rsidRPr="00D73FC1" w:rsidRDefault="00083567" w:rsidP="000B588B">
            <w:pPr>
              <w:spacing w:before="10" w:after="10"/>
              <w:jc w:val="center"/>
              <w:rPr>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4A451F60" w14:textId="77777777" w:rsidR="00083567" w:rsidRPr="00D73FC1" w:rsidRDefault="00083567" w:rsidP="000B588B">
            <w:pPr>
              <w:spacing w:before="10" w:after="10"/>
              <w:jc w:val="center"/>
              <w:rPr>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58D17885" w14:textId="77777777" w:rsidR="00083567" w:rsidRPr="00D73FC1" w:rsidRDefault="00083567" w:rsidP="000B588B">
            <w:pPr>
              <w:spacing w:before="10" w:after="10"/>
              <w:jc w:val="center"/>
              <w:rPr>
                <w:color w:val="000000"/>
                <w:sz w:val="16"/>
                <w:szCs w:val="16"/>
                <w:lang w:val="en-GB"/>
              </w:rPr>
            </w:pPr>
          </w:p>
        </w:tc>
        <w:tc>
          <w:tcPr>
            <w:tcW w:w="371" w:type="dxa"/>
            <w:tcBorders>
              <w:top w:val="single" w:sz="6" w:space="0" w:color="auto"/>
              <w:left w:val="single" w:sz="6" w:space="0" w:color="auto"/>
              <w:bottom w:val="single" w:sz="6" w:space="0" w:color="auto"/>
              <w:right w:val="single" w:sz="6" w:space="0" w:color="auto"/>
            </w:tcBorders>
          </w:tcPr>
          <w:p w14:paraId="77096D91" w14:textId="77777777" w:rsidR="00083567" w:rsidRPr="00D73FC1" w:rsidRDefault="00083567" w:rsidP="000B588B">
            <w:pPr>
              <w:spacing w:before="10" w:after="10"/>
              <w:jc w:val="center"/>
              <w:rPr>
                <w:color w:val="000000"/>
                <w:sz w:val="16"/>
                <w:szCs w:val="16"/>
                <w:lang w:val="en-GB"/>
              </w:rPr>
            </w:pPr>
          </w:p>
        </w:tc>
        <w:tc>
          <w:tcPr>
            <w:tcW w:w="301" w:type="dxa"/>
            <w:tcBorders>
              <w:top w:val="single" w:sz="6" w:space="0" w:color="auto"/>
              <w:left w:val="single" w:sz="6" w:space="0" w:color="auto"/>
              <w:bottom w:val="single" w:sz="6" w:space="0" w:color="auto"/>
              <w:right w:val="single" w:sz="6" w:space="0" w:color="auto"/>
            </w:tcBorders>
          </w:tcPr>
          <w:p w14:paraId="3FBD390E" w14:textId="77777777" w:rsidR="00083567" w:rsidRPr="00D73FC1" w:rsidRDefault="00083567" w:rsidP="000B588B">
            <w:pPr>
              <w:spacing w:before="10" w:after="10"/>
              <w:jc w:val="center"/>
              <w:rPr>
                <w:color w:val="000000"/>
                <w:sz w:val="16"/>
                <w:szCs w:val="16"/>
                <w:lang w:val="en-GB"/>
              </w:rPr>
            </w:pPr>
          </w:p>
        </w:tc>
        <w:tc>
          <w:tcPr>
            <w:tcW w:w="371" w:type="dxa"/>
            <w:tcBorders>
              <w:top w:val="single" w:sz="6" w:space="0" w:color="auto"/>
              <w:left w:val="single" w:sz="6" w:space="0" w:color="auto"/>
              <w:bottom w:val="single" w:sz="6" w:space="0" w:color="auto"/>
              <w:right w:val="single" w:sz="6" w:space="0" w:color="auto"/>
            </w:tcBorders>
          </w:tcPr>
          <w:p w14:paraId="59429EC8" w14:textId="77777777" w:rsidR="00083567" w:rsidRPr="00D73FC1" w:rsidRDefault="00083567" w:rsidP="000B588B">
            <w:pPr>
              <w:spacing w:before="10" w:after="10"/>
              <w:jc w:val="center"/>
              <w:rPr>
                <w:color w:val="000000"/>
                <w:sz w:val="16"/>
                <w:szCs w:val="16"/>
                <w:lang w:val="en-GB"/>
              </w:rPr>
            </w:pPr>
          </w:p>
        </w:tc>
        <w:tc>
          <w:tcPr>
            <w:tcW w:w="225" w:type="dxa"/>
            <w:tcBorders>
              <w:top w:val="single" w:sz="6" w:space="0" w:color="auto"/>
              <w:left w:val="single" w:sz="6" w:space="0" w:color="auto"/>
              <w:bottom w:val="single" w:sz="6" w:space="0" w:color="auto"/>
              <w:right w:val="single" w:sz="6" w:space="0" w:color="auto"/>
            </w:tcBorders>
          </w:tcPr>
          <w:p w14:paraId="6BD2508B" w14:textId="77777777" w:rsidR="00083567" w:rsidRPr="00D73FC1" w:rsidRDefault="00083567" w:rsidP="000B588B">
            <w:pPr>
              <w:spacing w:before="10" w:after="10"/>
              <w:jc w:val="center"/>
              <w:rPr>
                <w:color w:val="000000"/>
                <w:sz w:val="16"/>
                <w:szCs w:val="16"/>
                <w:lang w:val="en-GB"/>
              </w:rPr>
            </w:pPr>
          </w:p>
        </w:tc>
        <w:tc>
          <w:tcPr>
            <w:tcW w:w="448" w:type="dxa"/>
            <w:tcBorders>
              <w:top w:val="single" w:sz="6" w:space="0" w:color="auto"/>
              <w:left w:val="single" w:sz="6" w:space="0" w:color="auto"/>
              <w:bottom w:val="single" w:sz="6" w:space="0" w:color="auto"/>
              <w:right w:val="single" w:sz="6" w:space="0" w:color="auto"/>
            </w:tcBorders>
          </w:tcPr>
          <w:p w14:paraId="7E68E84B" w14:textId="77777777" w:rsidR="00083567" w:rsidRPr="00D73FC1" w:rsidRDefault="00083567" w:rsidP="000B588B">
            <w:pPr>
              <w:rPr>
                <w:color w:val="000000"/>
                <w:sz w:val="16"/>
                <w:szCs w:val="16"/>
                <w:lang w:val="en-GB"/>
              </w:rPr>
            </w:pPr>
          </w:p>
        </w:tc>
      </w:tr>
      <w:tr w:rsidR="00083567" w:rsidRPr="00D73FC1" w14:paraId="7D514D49" w14:textId="77777777" w:rsidTr="000B588B">
        <w:trPr>
          <w:cantSplit/>
          <w:trHeight w:val="37"/>
          <w:jc w:val="right"/>
        </w:trPr>
        <w:tc>
          <w:tcPr>
            <w:tcW w:w="576" w:type="dxa"/>
            <w:tcBorders>
              <w:top w:val="single" w:sz="6" w:space="0" w:color="auto"/>
              <w:left w:val="single" w:sz="6" w:space="0" w:color="auto"/>
              <w:bottom w:val="single" w:sz="6" w:space="0" w:color="auto"/>
              <w:right w:val="single" w:sz="6" w:space="0" w:color="auto"/>
            </w:tcBorders>
          </w:tcPr>
          <w:p w14:paraId="54CBFF1D" w14:textId="77777777" w:rsidR="00083567" w:rsidRPr="00D73FC1" w:rsidRDefault="00083567" w:rsidP="000B588B">
            <w:pPr>
              <w:spacing w:before="10" w:after="10"/>
              <w:jc w:val="center"/>
              <w:rPr>
                <w:sz w:val="16"/>
                <w:szCs w:val="16"/>
                <w:lang w:val="en-GB"/>
              </w:rPr>
            </w:pPr>
            <w:r w:rsidRPr="00D73FC1">
              <w:rPr>
                <w:sz w:val="16"/>
                <w:szCs w:val="16"/>
                <w:lang w:val="en-GB"/>
              </w:rPr>
              <w:t>1972</w:t>
            </w:r>
          </w:p>
        </w:tc>
        <w:tc>
          <w:tcPr>
            <w:tcW w:w="2615" w:type="dxa"/>
            <w:tcBorders>
              <w:top w:val="single" w:sz="6" w:space="0" w:color="auto"/>
              <w:left w:val="single" w:sz="6" w:space="0" w:color="auto"/>
              <w:bottom w:val="single" w:sz="6" w:space="0" w:color="auto"/>
              <w:right w:val="single" w:sz="6" w:space="0" w:color="auto"/>
            </w:tcBorders>
          </w:tcPr>
          <w:p w14:paraId="3106DE97" w14:textId="77777777" w:rsidR="00083567" w:rsidRPr="00D73FC1" w:rsidRDefault="00083567" w:rsidP="000B588B">
            <w:pPr>
              <w:rPr>
                <w:sz w:val="16"/>
                <w:szCs w:val="16"/>
                <w:lang w:val="en-GB"/>
              </w:rPr>
            </w:pPr>
            <w:r w:rsidRPr="00D73FC1">
              <w:rPr>
                <w:sz w:val="16"/>
                <w:szCs w:val="16"/>
                <w:lang w:val="en-GB"/>
              </w:rPr>
              <w:t xml:space="preserve">МЕТАН ОХЛАЖДЕННЫЙ </w:t>
            </w:r>
            <w:r w:rsidRPr="00D73FC1">
              <w:rPr>
                <w:b/>
                <w:bCs/>
                <w:sz w:val="16"/>
                <w:szCs w:val="16"/>
                <w:u w:val="single"/>
                <w:lang w:val="en-GB"/>
              </w:rPr>
              <w:t>ЖИДКИЙ</w:t>
            </w:r>
            <w:r w:rsidRPr="00D73FC1">
              <w:rPr>
                <w:sz w:val="16"/>
                <w:szCs w:val="16"/>
                <w:lang w:val="en-GB"/>
              </w:rPr>
              <w:t xml:space="preserve"> </w:t>
            </w:r>
            <w:proofErr w:type="spellStart"/>
            <w:r w:rsidRPr="00D73FC1">
              <w:rPr>
                <w:sz w:val="16"/>
                <w:szCs w:val="16"/>
                <w:lang w:val="en-GB"/>
              </w:rPr>
              <w:t>или</w:t>
            </w:r>
            <w:proofErr w:type="spellEnd"/>
            <w:r w:rsidRPr="00D73FC1">
              <w:rPr>
                <w:sz w:val="16"/>
                <w:szCs w:val="16"/>
                <w:lang w:val="en-GB"/>
              </w:rPr>
              <w:t xml:space="preserve"> ГАЗ ПРИРОДНЫЙ ОХЛАЖДЕННЫЙ </w:t>
            </w:r>
            <w:r w:rsidRPr="00D73FC1">
              <w:rPr>
                <w:b/>
                <w:bCs/>
                <w:sz w:val="16"/>
                <w:szCs w:val="16"/>
                <w:u w:val="single"/>
                <w:lang w:val="en-GB"/>
              </w:rPr>
              <w:t xml:space="preserve">ЖИДКИЙ </w:t>
            </w:r>
            <w:r w:rsidRPr="00D73FC1">
              <w:rPr>
                <w:sz w:val="16"/>
                <w:szCs w:val="16"/>
                <w:lang w:val="en-GB"/>
              </w:rPr>
              <w:t>с </w:t>
            </w:r>
            <w:proofErr w:type="spellStart"/>
            <w:r w:rsidRPr="00D73FC1">
              <w:rPr>
                <w:sz w:val="16"/>
                <w:szCs w:val="16"/>
                <w:lang w:val="en-GB"/>
              </w:rPr>
              <w:t>высоким</w:t>
            </w:r>
            <w:proofErr w:type="spellEnd"/>
            <w:r w:rsidRPr="00D73FC1">
              <w:rPr>
                <w:sz w:val="16"/>
                <w:szCs w:val="16"/>
                <w:lang w:val="en-GB"/>
              </w:rPr>
              <w:t xml:space="preserve"> </w:t>
            </w:r>
            <w:proofErr w:type="spellStart"/>
            <w:r w:rsidRPr="00D73FC1">
              <w:rPr>
                <w:sz w:val="16"/>
                <w:szCs w:val="16"/>
                <w:lang w:val="en-GB"/>
              </w:rPr>
              <w:t>содержанием</w:t>
            </w:r>
            <w:proofErr w:type="spellEnd"/>
            <w:r w:rsidRPr="00D73FC1">
              <w:rPr>
                <w:sz w:val="16"/>
                <w:szCs w:val="16"/>
                <w:lang w:val="en-GB"/>
              </w:rPr>
              <w:t xml:space="preserve"> </w:t>
            </w:r>
            <w:proofErr w:type="spellStart"/>
            <w:r w:rsidRPr="00D73FC1">
              <w:rPr>
                <w:sz w:val="16"/>
                <w:szCs w:val="16"/>
                <w:lang w:val="en-GB"/>
              </w:rPr>
              <w:t>метана</w:t>
            </w:r>
            <w:proofErr w:type="spellEnd"/>
          </w:p>
          <w:p w14:paraId="6F9625A3" w14:textId="77777777" w:rsidR="00083567" w:rsidRPr="00D73FC1" w:rsidRDefault="00083567" w:rsidP="000B588B">
            <w:pPr>
              <w:spacing w:before="10" w:after="10"/>
              <w:rPr>
                <w:sz w:val="16"/>
                <w:szCs w:val="16"/>
                <w:lang w:val="en-GB"/>
              </w:rPr>
            </w:pPr>
          </w:p>
        </w:tc>
        <w:tc>
          <w:tcPr>
            <w:tcW w:w="181" w:type="dxa"/>
            <w:tcBorders>
              <w:top w:val="single" w:sz="6" w:space="0" w:color="auto"/>
              <w:left w:val="single" w:sz="6" w:space="0" w:color="auto"/>
              <w:bottom w:val="single" w:sz="6" w:space="0" w:color="auto"/>
              <w:right w:val="single" w:sz="6" w:space="0" w:color="auto"/>
            </w:tcBorders>
          </w:tcPr>
          <w:p w14:paraId="6E2ED5CC" w14:textId="77777777" w:rsidR="00083567" w:rsidRPr="00D73FC1" w:rsidRDefault="00083567" w:rsidP="000B588B">
            <w:pPr>
              <w:spacing w:before="10" w:after="10"/>
              <w:jc w:val="center"/>
              <w:rPr>
                <w:sz w:val="16"/>
                <w:szCs w:val="16"/>
                <w:lang w:val="en-GB"/>
              </w:rPr>
            </w:pPr>
            <w:r w:rsidRPr="00D73FC1">
              <w:rPr>
                <w:sz w:val="16"/>
                <w:szCs w:val="16"/>
                <w:lang w:val="en-GB"/>
              </w:rPr>
              <w:t>2</w:t>
            </w:r>
          </w:p>
        </w:tc>
        <w:tc>
          <w:tcPr>
            <w:tcW w:w="247" w:type="dxa"/>
            <w:tcBorders>
              <w:top w:val="single" w:sz="6" w:space="0" w:color="auto"/>
              <w:left w:val="single" w:sz="6" w:space="0" w:color="auto"/>
              <w:bottom w:val="single" w:sz="6" w:space="0" w:color="auto"/>
              <w:right w:val="single" w:sz="6" w:space="0" w:color="auto"/>
            </w:tcBorders>
          </w:tcPr>
          <w:p w14:paraId="15CCEF6B" w14:textId="77777777" w:rsidR="00083567" w:rsidRPr="00D73FC1" w:rsidRDefault="00083567" w:rsidP="000B588B">
            <w:pPr>
              <w:spacing w:before="10" w:after="10"/>
              <w:jc w:val="center"/>
              <w:rPr>
                <w:sz w:val="16"/>
                <w:szCs w:val="16"/>
                <w:lang w:val="en-GB"/>
              </w:rPr>
            </w:pPr>
            <w:r w:rsidRPr="00D73FC1">
              <w:rPr>
                <w:sz w:val="16"/>
                <w:szCs w:val="16"/>
                <w:lang w:val="en-GB"/>
              </w:rPr>
              <w:t>3F</w:t>
            </w:r>
          </w:p>
        </w:tc>
        <w:tc>
          <w:tcPr>
            <w:tcW w:w="281" w:type="dxa"/>
            <w:tcBorders>
              <w:top w:val="single" w:sz="6" w:space="0" w:color="auto"/>
              <w:left w:val="single" w:sz="6" w:space="0" w:color="auto"/>
              <w:bottom w:val="single" w:sz="6" w:space="0" w:color="auto"/>
              <w:right w:val="single" w:sz="6" w:space="0" w:color="auto"/>
            </w:tcBorders>
          </w:tcPr>
          <w:p w14:paraId="72099C88" w14:textId="77777777" w:rsidR="00083567" w:rsidRPr="00D73FC1" w:rsidRDefault="00083567" w:rsidP="000B588B">
            <w:pPr>
              <w:spacing w:before="10" w:after="10"/>
              <w:jc w:val="center"/>
              <w:rPr>
                <w:sz w:val="16"/>
                <w:szCs w:val="16"/>
                <w:lang w:val="en-GB"/>
              </w:rPr>
            </w:pPr>
            <w:r w:rsidRPr="00D73FC1">
              <w:rPr>
                <w:sz w:val="16"/>
                <w:szCs w:val="16"/>
                <w:lang w:val="en-GB"/>
              </w:rPr>
              <w:t> </w:t>
            </w:r>
          </w:p>
        </w:tc>
        <w:tc>
          <w:tcPr>
            <w:tcW w:w="366" w:type="dxa"/>
            <w:tcBorders>
              <w:top w:val="single" w:sz="6" w:space="0" w:color="auto"/>
              <w:left w:val="single" w:sz="6" w:space="0" w:color="auto"/>
              <w:bottom w:val="single" w:sz="6" w:space="0" w:color="auto"/>
              <w:right w:val="single" w:sz="6" w:space="0" w:color="auto"/>
            </w:tcBorders>
            <w:noWrap/>
          </w:tcPr>
          <w:p w14:paraId="75C7043D" w14:textId="77777777" w:rsidR="00083567" w:rsidRPr="00D73FC1" w:rsidRDefault="00083567" w:rsidP="000B588B">
            <w:pPr>
              <w:spacing w:before="10" w:after="10"/>
              <w:jc w:val="center"/>
              <w:rPr>
                <w:sz w:val="16"/>
                <w:szCs w:val="16"/>
                <w:lang w:val="en-GB"/>
              </w:rPr>
            </w:pPr>
            <w:r w:rsidRPr="00D73FC1">
              <w:rPr>
                <w:sz w:val="16"/>
                <w:szCs w:val="16"/>
                <w:lang w:val="en-GB"/>
              </w:rPr>
              <w:t>2.1</w:t>
            </w:r>
          </w:p>
        </w:tc>
        <w:tc>
          <w:tcPr>
            <w:tcW w:w="306" w:type="dxa"/>
            <w:tcBorders>
              <w:top w:val="single" w:sz="6" w:space="0" w:color="auto"/>
              <w:left w:val="single" w:sz="6" w:space="0" w:color="auto"/>
              <w:bottom w:val="single" w:sz="6" w:space="0" w:color="auto"/>
              <w:right w:val="single" w:sz="6" w:space="0" w:color="auto"/>
            </w:tcBorders>
          </w:tcPr>
          <w:p w14:paraId="6EFA9BA8" w14:textId="77777777" w:rsidR="00083567" w:rsidRPr="00D73FC1" w:rsidRDefault="00083567" w:rsidP="000B588B">
            <w:pPr>
              <w:spacing w:before="10" w:after="10"/>
              <w:jc w:val="center"/>
              <w:rPr>
                <w:sz w:val="16"/>
                <w:szCs w:val="16"/>
                <w:lang w:val="en-GB"/>
              </w:rPr>
            </w:pPr>
            <w:r w:rsidRPr="00D73FC1">
              <w:rPr>
                <w:sz w:val="16"/>
                <w:szCs w:val="16"/>
                <w:lang w:val="en-GB"/>
              </w:rPr>
              <w:t>G</w:t>
            </w:r>
          </w:p>
        </w:tc>
        <w:tc>
          <w:tcPr>
            <w:tcW w:w="298" w:type="dxa"/>
            <w:tcBorders>
              <w:top w:val="single" w:sz="6" w:space="0" w:color="auto"/>
              <w:left w:val="single" w:sz="6" w:space="0" w:color="auto"/>
              <w:bottom w:val="single" w:sz="6" w:space="0" w:color="auto"/>
              <w:right w:val="single" w:sz="6" w:space="0" w:color="auto"/>
            </w:tcBorders>
          </w:tcPr>
          <w:p w14:paraId="1F3273D8" w14:textId="77777777" w:rsidR="00083567" w:rsidRPr="00D73FC1" w:rsidRDefault="00083567" w:rsidP="000B588B">
            <w:pPr>
              <w:spacing w:before="10" w:after="10"/>
              <w:jc w:val="center"/>
              <w:rPr>
                <w:sz w:val="16"/>
                <w:szCs w:val="16"/>
                <w:lang w:val="en-GB"/>
              </w:rPr>
            </w:pPr>
            <w:r w:rsidRPr="00D73FC1">
              <w:rPr>
                <w:sz w:val="16"/>
                <w:szCs w:val="16"/>
                <w:lang w:val="en-GB"/>
              </w:rPr>
              <w:t>2</w:t>
            </w:r>
          </w:p>
        </w:tc>
        <w:tc>
          <w:tcPr>
            <w:tcW w:w="298" w:type="dxa"/>
            <w:tcBorders>
              <w:top w:val="single" w:sz="6" w:space="0" w:color="auto"/>
              <w:left w:val="single" w:sz="6" w:space="0" w:color="auto"/>
              <w:bottom w:val="single" w:sz="6" w:space="0" w:color="auto"/>
              <w:right w:val="single" w:sz="6" w:space="0" w:color="auto"/>
            </w:tcBorders>
          </w:tcPr>
          <w:p w14:paraId="6D92EA07" w14:textId="77777777" w:rsidR="00083567" w:rsidRPr="00D73FC1" w:rsidRDefault="00083567" w:rsidP="000B588B">
            <w:pPr>
              <w:spacing w:before="10" w:after="10"/>
              <w:jc w:val="center"/>
              <w:rPr>
                <w:sz w:val="16"/>
                <w:szCs w:val="16"/>
                <w:lang w:val="en-GB"/>
              </w:rPr>
            </w:pPr>
            <w:r w:rsidRPr="00D73FC1">
              <w:rPr>
                <w:sz w:val="16"/>
                <w:szCs w:val="16"/>
                <w:lang w:val="en-GB"/>
              </w:rPr>
              <w:t>4</w:t>
            </w:r>
          </w:p>
        </w:tc>
        <w:tc>
          <w:tcPr>
            <w:tcW w:w="298" w:type="dxa"/>
            <w:tcBorders>
              <w:top w:val="single" w:sz="6" w:space="0" w:color="auto"/>
              <w:left w:val="single" w:sz="6" w:space="0" w:color="auto"/>
              <w:bottom w:val="single" w:sz="6" w:space="0" w:color="auto"/>
              <w:right w:val="single" w:sz="6" w:space="0" w:color="auto"/>
            </w:tcBorders>
          </w:tcPr>
          <w:p w14:paraId="3828F01A" w14:textId="77777777" w:rsidR="00083567" w:rsidRPr="00D73FC1" w:rsidRDefault="00083567" w:rsidP="000B588B">
            <w:pPr>
              <w:spacing w:before="10" w:after="10"/>
              <w:jc w:val="center"/>
              <w:rPr>
                <w:sz w:val="16"/>
                <w:szCs w:val="16"/>
                <w:lang w:val="en-GB"/>
              </w:rPr>
            </w:pPr>
            <w:r w:rsidRPr="00D73FC1">
              <w:rPr>
                <w:sz w:val="16"/>
                <w:szCs w:val="16"/>
                <w:lang w:val="en-GB"/>
              </w:rPr>
              <w:t>1; 3</w:t>
            </w:r>
          </w:p>
        </w:tc>
        <w:tc>
          <w:tcPr>
            <w:tcW w:w="298" w:type="dxa"/>
            <w:tcBorders>
              <w:top w:val="single" w:sz="6" w:space="0" w:color="auto"/>
              <w:left w:val="single" w:sz="6" w:space="0" w:color="auto"/>
              <w:bottom w:val="single" w:sz="6" w:space="0" w:color="auto"/>
              <w:right w:val="single" w:sz="6" w:space="0" w:color="auto"/>
            </w:tcBorders>
          </w:tcPr>
          <w:p w14:paraId="158FDC1B" w14:textId="77777777" w:rsidR="00083567" w:rsidRPr="00D73FC1" w:rsidRDefault="00083567" w:rsidP="000B588B">
            <w:pPr>
              <w:spacing w:before="10" w:after="10"/>
              <w:jc w:val="center"/>
              <w:rPr>
                <w:sz w:val="16"/>
                <w:szCs w:val="16"/>
                <w:lang w:val="en-GB"/>
              </w:rPr>
            </w:pPr>
            <w:r w:rsidRPr="00D73FC1">
              <w:rPr>
                <w:sz w:val="16"/>
                <w:szCs w:val="16"/>
                <w:lang w:val="en-GB"/>
              </w:rPr>
              <w:t> </w:t>
            </w:r>
          </w:p>
        </w:tc>
        <w:tc>
          <w:tcPr>
            <w:tcW w:w="374" w:type="dxa"/>
            <w:tcBorders>
              <w:top w:val="single" w:sz="6" w:space="0" w:color="auto"/>
              <w:left w:val="single" w:sz="6" w:space="0" w:color="auto"/>
              <w:bottom w:val="single" w:sz="6" w:space="0" w:color="auto"/>
              <w:right w:val="single" w:sz="6" w:space="0" w:color="auto"/>
            </w:tcBorders>
          </w:tcPr>
          <w:p w14:paraId="4AFBB64C"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95</w:t>
            </w:r>
          </w:p>
        </w:tc>
        <w:tc>
          <w:tcPr>
            <w:tcW w:w="298" w:type="dxa"/>
            <w:tcBorders>
              <w:top w:val="single" w:sz="6" w:space="0" w:color="auto"/>
              <w:left w:val="single" w:sz="6" w:space="0" w:color="auto"/>
              <w:bottom w:val="single" w:sz="6" w:space="0" w:color="auto"/>
              <w:right w:val="single" w:sz="6" w:space="0" w:color="auto"/>
            </w:tcBorders>
          </w:tcPr>
          <w:p w14:paraId="358D6E2E" w14:textId="77777777" w:rsidR="00083567" w:rsidRPr="00D73FC1" w:rsidRDefault="00083567" w:rsidP="000B588B">
            <w:pPr>
              <w:spacing w:before="10" w:after="10"/>
              <w:jc w:val="center"/>
              <w:rPr>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0DC8BC1F"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1</w:t>
            </w:r>
          </w:p>
        </w:tc>
        <w:tc>
          <w:tcPr>
            <w:tcW w:w="298" w:type="dxa"/>
            <w:tcBorders>
              <w:top w:val="single" w:sz="6" w:space="0" w:color="auto"/>
              <w:left w:val="single" w:sz="6" w:space="0" w:color="auto"/>
              <w:bottom w:val="single" w:sz="6" w:space="0" w:color="auto"/>
              <w:right w:val="single" w:sz="6" w:space="0" w:color="auto"/>
            </w:tcBorders>
          </w:tcPr>
          <w:p w14:paraId="68E5A9D5" w14:textId="77777777" w:rsidR="00083567" w:rsidRPr="00D73FC1" w:rsidRDefault="00083567" w:rsidP="000B588B">
            <w:pPr>
              <w:jc w:val="center"/>
              <w:rPr>
                <w:sz w:val="16"/>
                <w:szCs w:val="16"/>
                <w:lang w:val="en-GB"/>
              </w:rPr>
            </w:pPr>
            <w:proofErr w:type="spellStart"/>
            <w:r w:rsidRPr="00D73FC1">
              <w:rPr>
                <w:sz w:val="16"/>
                <w:szCs w:val="16"/>
                <w:lang w:val="en-GB"/>
              </w:rPr>
              <w:t>нет</w:t>
            </w:r>
            <w:proofErr w:type="spellEnd"/>
          </w:p>
          <w:p w14:paraId="4DB12F8A" w14:textId="77777777" w:rsidR="00083567" w:rsidRPr="00D73FC1" w:rsidRDefault="00083567" w:rsidP="000B588B">
            <w:pPr>
              <w:spacing w:before="10" w:after="10"/>
              <w:jc w:val="center"/>
              <w:rPr>
                <w:color w:val="000000"/>
                <w:sz w:val="16"/>
                <w:szCs w:val="16"/>
                <w:lang w:val="en-GB"/>
              </w:rPr>
            </w:pPr>
          </w:p>
        </w:tc>
        <w:tc>
          <w:tcPr>
            <w:tcW w:w="298" w:type="dxa"/>
            <w:tcBorders>
              <w:top w:val="single" w:sz="6" w:space="0" w:color="auto"/>
              <w:left w:val="single" w:sz="6" w:space="0" w:color="auto"/>
              <w:bottom w:val="single" w:sz="6" w:space="0" w:color="auto"/>
              <w:right w:val="single" w:sz="6" w:space="0" w:color="auto"/>
            </w:tcBorders>
          </w:tcPr>
          <w:p w14:paraId="21798ED6"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 xml:space="preserve">T1 </w:t>
            </w:r>
            <w:r w:rsidRPr="00D73FC1">
              <w:rPr>
                <w:color w:val="000000"/>
                <w:sz w:val="16"/>
                <w:szCs w:val="16"/>
                <w:vertAlign w:val="superscript"/>
                <w:lang w:val="en-GB"/>
              </w:rPr>
              <w:t>12)</w:t>
            </w:r>
          </w:p>
        </w:tc>
        <w:tc>
          <w:tcPr>
            <w:tcW w:w="371" w:type="dxa"/>
            <w:tcBorders>
              <w:top w:val="single" w:sz="6" w:space="0" w:color="auto"/>
              <w:left w:val="single" w:sz="6" w:space="0" w:color="auto"/>
              <w:bottom w:val="single" w:sz="6" w:space="0" w:color="auto"/>
              <w:right w:val="single" w:sz="6" w:space="0" w:color="auto"/>
            </w:tcBorders>
          </w:tcPr>
          <w:p w14:paraId="4F696914"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IIA</w:t>
            </w:r>
          </w:p>
        </w:tc>
        <w:tc>
          <w:tcPr>
            <w:tcW w:w="301" w:type="dxa"/>
            <w:tcBorders>
              <w:top w:val="single" w:sz="6" w:space="0" w:color="auto"/>
              <w:left w:val="single" w:sz="6" w:space="0" w:color="auto"/>
              <w:bottom w:val="single" w:sz="6" w:space="0" w:color="auto"/>
              <w:right w:val="single" w:sz="6" w:space="0" w:color="auto"/>
            </w:tcBorders>
          </w:tcPr>
          <w:p w14:paraId="19F10D18" w14:textId="77777777" w:rsidR="00083567" w:rsidRPr="00D73FC1" w:rsidRDefault="00083567" w:rsidP="000B588B">
            <w:pPr>
              <w:rPr>
                <w:sz w:val="16"/>
                <w:szCs w:val="16"/>
                <w:lang w:val="en-GB"/>
              </w:rPr>
            </w:pPr>
            <w:proofErr w:type="spellStart"/>
            <w:r w:rsidRPr="00D73FC1">
              <w:rPr>
                <w:sz w:val="16"/>
                <w:szCs w:val="16"/>
                <w:lang w:val="en-GB"/>
              </w:rPr>
              <w:t>да</w:t>
            </w:r>
            <w:proofErr w:type="spellEnd"/>
          </w:p>
          <w:p w14:paraId="4F90099D" w14:textId="77777777" w:rsidR="00083567" w:rsidRPr="00D73FC1" w:rsidRDefault="00083567" w:rsidP="000B588B">
            <w:pPr>
              <w:spacing w:before="10" w:after="10"/>
              <w:rPr>
                <w:color w:val="000000"/>
                <w:sz w:val="16"/>
                <w:szCs w:val="16"/>
                <w:lang w:val="en-GB"/>
              </w:rPr>
            </w:pPr>
          </w:p>
        </w:tc>
        <w:tc>
          <w:tcPr>
            <w:tcW w:w="371" w:type="dxa"/>
            <w:tcBorders>
              <w:top w:val="single" w:sz="6" w:space="0" w:color="auto"/>
              <w:left w:val="single" w:sz="6" w:space="0" w:color="auto"/>
              <w:bottom w:val="single" w:sz="6" w:space="0" w:color="auto"/>
              <w:right w:val="single" w:sz="6" w:space="0" w:color="auto"/>
            </w:tcBorders>
          </w:tcPr>
          <w:p w14:paraId="63CDB934"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PP, EX, A</w:t>
            </w:r>
          </w:p>
        </w:tc>
        <w:tc>
          <w:tcPr>
            <w:tcW w:w="225" w:type="dxa"/>
            <w:tcBorders>
              <w:top w:val="single" w:sz="6" w:space="0" w:color="auto"/>
              <w:left w:val="single" w:sz="6" w:space="0" w:color="auto"/>
              <w:bottom w:val="single" w:sz="6" w:space="0" w:color="auto"/>
              <w:right w:val="single" w:sz="6" w:space="0" w:color="auto"/>
            </w:tcBorders>
          </w:tcPr>
          <w:p w14:paraId="6646F2AE" w14:textId="77777777" w:rsidR="00083567" w:rsidRPr="00D73FC1" w:rsidRDefault="00083567" w:rsidP="000B588B">
            <w:pPr>
              <w:spacing w:before="10" w:after="10"/>
              <w:jc w:val="center"/>
              <w:rPr>
                <w:color w:val="000000"/>
                <w:sz w:val="16"/>
                <w:szCs w:val="16"/>
                <w:lang w:val="en-GB"/>
              </w:rPr>
            </w:pPr>
            <w:r w:rsidRPr="00D73FC1">
              <w:rPr>
                <w:color w:val="000000"/>
                <w:sz w:val="16"/>
                <w:szCs w:val="16"/>
                <w:lang w:val="en-GB"/>
              </w:rPr>
              <w:t>1</w:t>
            </w:r>
          </w:p>
        </w:tc>
        <w:tc>
          <w:tcPr>
            <w:tcW w:w="448" w:type="dxa"/>
            <w:tcBorders>
              <w:top w:val="single" w:sz="6" w:space="0" w:color="auto"/>
              <w:left w:val="single" w:sz="6" w:space="0" w:color="auto"/>
              <w:bottom w:val="single" w:sz="6" w:space="0" w:color="auto"/>
              <w:right w:val="single" w:sz="6" w:space="0" w:color="auto"/>
            </w:tcBorders>
          </w:tcPr>
          <w:p w14:paraId="4AD8E18A" w14:textId="77777777" w:rsidR="00083567" w:rsidRPr="00D73FC1" w:rsidRDefault="00083567" w:rsidP="000B588B">
            <w:pPr>
              <w:rPr>
                <w:color w:val="000000"/>
                <w:sz w:val="16"/>
                <w:szCs w:val="16"/>
                <w:lang w:val="en-GB"/>
              </w:rPr>
            </w:pPr>
            <w:r w:rsidRPr="00D73FC1">
              <w:rPr>
                <w:color w:val="000000"/>
                <w:sz w:val="16"/>
                <w:szCs w:val="16"/>
                <w:lang w:val="en-GB"/>
              </w:rPr>
              <w:t>2; 31; 42</w:t>
            </w:r>
          </w:p>
        </w:tc>
      </w:tr>
    </w:tbl>
    <w:p w14:paraId="5DDE7351" w14:textId="1D9ADC9A" w:rsidR="00083567" w:rsidRPr="00D73FC1" w:rsidRDefault="00F15CD4" w:rsidP="008F005D">
      <w:pPr>
        <w:pStyle w:val="SingleTxtG"/>
        <w:spacing w:before="120"/>
        <w:rPr>
          <w:lang w:val="en-GB"/>
        </w:rPr>
      </w:pPr>
      <w:r>
        <w:rPr>
          <w:lang w:val="en-GB"/>
        </w:rPr>
        <w:t>9.</w:t>
      </w:r>
      <w:r>
        <w:rPr>
          <w:lang w:val="en-GB"/>
        </w:rPr>
        <w:tab/>
      </w:r>
      <w:r w:rsidR="00083567" w:rsidRPr="00D73FC1">
        <w:rPr>
          <w:lang w:val="en-GB"/>
        </w:rPr>
        <w:t>Additionally, the German language version, Chapter 3.2.3 (</w:t>
      </w:r>
      <w:proofErr w:type="spellStart"/>
      <w:r w:rsidR="00083567" w:rsidRPr="00D73FC1">
        <w:rPr>
          <w:lang w:val="en-GB"/>
        </w:rPr>
        <w:t>Spalte</w:t>
      </w:r>
      <w:proofErr w:type="spellEnd"/>
      <w:r w:rsidR="00083567" w:rsidRPr="00D73FC1">
        <w:rPr>
          <w:lang w:val="en-GB"/>
        </w:rPr>
        <w:t xml:space="preserve"> (20) – </w:t>
      </w:r>
      <w:proofErr w:type="spellStart"/>
      <w:r w:rsidR="00083567" w:rsidRPr="00D73FC1">
        <w:rPr>
          <w:lang w:val="en-GB"/>
        </w:rPr>
        <w:t>Bestimmung</w:t>
      </w:r>
      <w:proofErr w:type="spellEnd"/>
      <w:r w:rsidR="00083567" w:rsidRPr="00D73FC1">
        <w:rPr>
          <w:lang w:val="en-GB"/>
        </w:rPr>
        <w:t xml:space="preserve"> der </w:t>
      </w:r>
      <w:proofErr w:type="spellStart"/>
      <w:r w:rsidR="00083567" w:rsidRPr="00D73FC1">
        <w:rPr>
          <w:lang w:val="en-GB"/>
        </w:rPr>
        <w:t>zusätzlichen</w:t>
      </w:r>
      <w:proofErr w:type="spellEnd"/>
      <w:r w:rsidR="00083567" w:rsidRPr="00D73FC1">
        <w:rPr>
          <w:lang w:val="en-GB"/>
        </w:rPr>
        <w:t xml:space="preserve"> </w:t>
      </w:r>
      <w:proofErr w:type="spellStart"/>
      <w:r w:rsidR="00083567" w:rsidRPr="00D73FC1">
        <w:rPr>
          <w:lang w:val="en-GB"/>
        </w:rPr>
        <w:t>Anforderungen</w:t>
      </w:r>
      <w:proofErr w:type="spellEnd"/>
      <w:r w:rsidR="00083567" w:rsidRPr="00D73FC1">
        <w:rPr>
          <w:lang w:val="en-GB"/>
        </w:rPr>
        <w:t xml:space="preserve"> </w:t>
      </w:r>
      <w:proofErr w:type="spellStart"/>
      <w:r w:rsidR="00083567" w:rsidRPr="00D73FC1">
        <w:rPr>
          <w:lang w:val="en-GB"/>
        </w:rPr>
        <w:t>oder</w:t>
      </w:r>
      <w:proofErr w:type="spellEnd"/>
      <w:r w:rsidR="00083567" w:rsidRPr="00D73FC1">
        <w:rPr>
          <w:lang w:val="en-GB"/>
        </w:rPr>
        <w:t xml:space="preserve"> </w:t>
      </w:r>
      <w:proofErr w:type="spellStart"/>
      <w:r w:rsidR="00083567" w:rsidRPr="00D73FC1">
        <w:rPr>
          <w:lang w:val="en-GB"/>
        </w:rPr>
        <w:t>Bemerkungen</w:t>
      </w:r>
      <w:proofErr w:type="spellEnd"/>
      <w:proofErr w:type="gramStart"/>
      <w:r w:rsidR="00083567" w:rsidRPr="00D73FC1">
        <w:rPr>
          <w:lang w:val="en-GB"/>
        </w:rPr>
        <w:t>”)  as</w:t>
      </w:r>
      <w:proofErr w:type="gramEnd"/>
      <w:r w:rsidR="00083567" w:rsidRPr="00D73FC1">
        <w:rPr>
          <w:lang w:val="en-GB"/>
        </w:rPr>
        <w:t xml:space="preserve"> well as  Chapter 3.2.4.3 - L (</w:t>
      </w:r>
      <w:proofErr w:type="spellStart"/>
      <w:r w:rsidR="00083567" w:rsidRPr="00D73FC1">
        <w:rPr>
          <w:lang w:val="en-GB"/>
        </w:rPr>
        <w:t>Bestimmung</w:t>
      </w:r>
      <w:proofErr w:type="spellEnd"/>
      <w:r w:rsidR="00083567" w:rsidRPr="00D73FC1">
        <w:rPr>
          <w:lang w:val="en-GB"/>
        </w:rPr>
        <w:t xml:space="preserve"> der </w:t>
      </w:r>
      <w:proofErr w:type="spellStart"/>
      <w:r w:rsidR="00083567" w:rsidRPr="00D73FC1">
        <w:rPr>
          <w:lang w:val="en-GB"/>
        </w:rPr>
        <w:t>Eintragungen</w:t>
      </w:r>
      <w:proofErr w:type="spellEnd"/>
      <w:r w:rsidR="00083567" w:rsidRPr="00D73FC1">
        <w:rPr>
          <w:lang w:val="en-GB"/>
        </w:rPr>
        <w:t xml:space="preserve"> der </w:t>
      </w:r>
      <w:proofErr w:type="spellStart"/>
      <w:r w:rsidR="00083567" w:rsidRPr="00D73FC1">
        <w:rPr>
          <w:lang w:val="en-GB"/>
        </w:rPr>
        <w:t>zusätzlichen</w:t>
      </w:r>
      <w:proofErr w:type="spellEnd"/>
      <w:r w:rsidR="00083567" w:rsidRPr="00D73FC1">
        <w:rPr>
          <w:lang w:val="en-GB"/>
        </w:rPr>
        <w:t xml:space="preserve"> </w:t>
      </w:r>
      <w:proofErr w:type="spellStart"/>
      <w:r w:rsidR="00083567" w:rsidRPr="00D73FC1">
        <w:rPr>
          <w:lang w:val="en-GB"/>
        </w:rPr>
        <w:t>Anforderungen</w:t>
      </w:r>
      <w:proofErr w:type="spellEnd"/>
      <w:r w:rsidR="00083567" w:rsidRPr="00D73FC1">
        <w:rPr>
          <w:lang w:val="en-GB"/>
        </w:rPr>
        <w:t xml:space="preserve"> und </w:t>
      </w:r>
      <w:proofErr w:type="spellStart"/>
      <w:r w:rsidR="00083567" w:rsidRPr="00D73FC1">
        <w:rPr>
          <w:lang w:val="en-GB"/>
        </w:rPr>
        <w:t>Bermerkungen</w:t>
      </w:r>
      <w:proofErr w:type="spellEnd"/>
      <w:r w:rsidR="00083567" w:rsidRPr="00D73FC1">
        <w:rPr>
          <w:lang w:val="en-GB"/>
        </w:rPr>
        <w:t xml:space="preserve">) both contain the same typo.   </w:t>
      </w:r>
    </w:p>
    <w:p w14:paraId="39FAC2D8" w14:textId="77777777" w:rsidR="00083567" w:rsidRPr="00D73FC1" w:rsidRDefault="00083567" w:rsidP="00F15CD4">
      <w:pPr>
        <w:pStyle w:val="SingleTxtG"/>
        <w:ind w:left="1701"/>
        <w:rPr>
          <w:lang w:val="en-GB"/>
        </w:rPr>
      </w:pPr>
      <w:proofErr w:type="spellStart"/>
      <w:r w:rsidRPr="00D73FC1">
        <w:rPr>
          <w:lang w:val="en-GB"/>
        </w:rPr>
        <w:t>Bemerkung</w:t>
      </w:r>
      <w:proofErr w:type="spellEnd"/>
      <w:r w:rsidRPr="00D73FC1">
        <w:rPr>
          <w:lang w:val="en-GB"/>
        </w:rPr>
        <w:t xml:space="preserve"> </w:t>
      </w:r>
      <w:proofErr w:type="gramStart"/>
      <w:r w:rsidRPr="00D73FC1">
        <w:rPr>
          <w:lang w:val="en-GB"/>
        </w:rPr>
        <w:t>42 :</w:t>
      </w:r>
      <w:proofErr w:type="gramEnd"/>
      <w:r w:rsidRPr="00D73FC1">
        <w:rPr>
          <w:lang w:val="en-GB"/>
        </w:rPr>
        <w:t xml:space="preserve"> „ …</w:t>
      </w:r>
      <w:proofErr w:type="spellStart"/>
      <w:r w:rsidRPr="00D73FC1">
        <w:rPr>
          <w:lang w:val="en-GB"/>
        </w:rPr>
        <w:t>bei</w:t>
      </w:r>
      <w:proofErr w:type="spellEnd"/>
      <w:r w:rsidRPr="00D73FC1">
        <w:rPr>
          <w:lang w:val="en-GB"/>
        </w:rPr>
        <w:t xml:space="preserve"> UN 1972 METHAN, TIEFGEHÜHLT TIEFGEKÜHLT, FLÜSSIG </w:t>
      </w:r>
      <w:proofErr w:type="spellStart"/>
      <w:r w:rsidRPr="00D73FC1">
        <w:rPr>
          <w:lang w:val="en-GB"/>
        </w:rPr>
        <w:t>oder</w:t>
      </w:r>
      <w:proofErr w:type="spellEnd"/>
      <w:r w:rsidRPr="00D73FC1">
        <w:rPr>
          <w:lang w:val="en-GB"/>
        </w:rPr>
        <w:t xml:space="preserve"> ERDGAS, TIEFGEKÜHLT, FLÜSSIG </w:t>
      </w:r>
      <w:proofErr w:type="spellStart"/>
      <w:r w:rsidRPr="00D73FC1">
        <w:rPr>
          <w:lang w:val="en-GB"/>
        </w:rPr>
        <w:t>mit</w:t>
      </w:r>
      <w:proofErr w:type="spellEnd"/>
      <w:r w:rsidRPr="00D73FC1">
        <w:rPr>
          <w:lang w:val="en-GB"/>
        </w:rPr>
        <w:t xml:space="preserve"> </w:t>
      </w:r>
      <w:proofErr w:type="spellStart"/>
      <w:r w:rsidRPr="00D73FC1">
        <w:rPr>
          <w:lang w:val="en-GB"/>
        </w:rPr>
        <w:t>hohem</w:t>
      </w:r>
      <w:proofErr w:type="spellEnd"/>
      <w:r w:rsidRPr="00D73FC1">
        <w:rPr>
          <w:lang w:val="en-GB"/>
        </w:rPr>
        <w:t xml:space="preserve"> </w:t>
      </w:r>
      <w:proofErr w:type="spellStart"/>
      <w:r w:rsidRPr="00D73FC1">
        <w:rPr>
          <w:lang w:val="en-GB"/>
        </w:rPr>
        <w:t>Methangehalt</w:t>
      </w:r>
      <w:proofErr w:type="spellEnd"/>
      <w:r w:rsidRPr="00D73FC1">
        <w:rPr>
          <w:lang w:val="en-GB"/>
        </w:rPr>
        <w:t>“.</w:t>
      </w:r>
    </w:p>
    <w:p w14:paraId="6795EA33" w14:textId="7FFC0D22" w:rsidR="00083567" w:rsidRPr="00D73FC1" w:rsidRDefault="00F15CD4" w:rsidP="00F15CD4">
      <w:pPr>
        <w:pStyle w:val="HChG"/>
        <w:rPr>
          <w:lang w:val="en-GB"/>
        </w:rPr>
      </w:pPr>
      <w:r>
        <w:rPr>
          <w:lang w:val="en-GB"/>
        </w:rPr>
        <w:tab/>
      </w:r>
      <w:r>
        <w:rPr>
          <w:lang w:val="en-GB"/>
        </w:rPr>
        <w:tab/>
      </w:r>
      <w:r w:rsidR="00083567" w:rsidRPr="00D73FC1">
        <w:rPr>
          <w:lang w:val="en-GB"/>
        </w:rPr>
        <w:t>Request to the ADN Safety Committee</w:t>
      </w:r>
    </w:p>
    <w:p w14:paraId="19912FF4" w14:textId="6E7428D5" w:rsidR="00083567" w:rsidRPr="00D73FC1" w:rsidRDefault="00F15CD4" w:rsidP="00083567">
      <w:pPr>
        <w:pStyle w:val="SingleTxtG"/>
        <w:rPr>
          <w:lang w:val="en-GB"/>
        </w:rPr>
      </w:pPr>
      <w:r>
        <w:rPr>
          <w:lang w:val="en-GB"/>
        </w:rPr>
        <w:t>10.</w:t>
      </w:r>
      <w:r>
        <w:rPr>
          <w:lang w:val="en-GB"/>
        </w:rPr>
        <w:tab/>
      </w:r>
      <w:proofErr w:type="spellStart"/>
      <w:r w:rsidR="00083567" w:rsidRPr="00D73FC1">
        <w:rPr>
          <w:lang w:val="en-GB"/>
        </w:rPr>
        <w:t>FuelsEurope</w:t>
      </w:r>
      <w:proofErr w:type="spellEnd"/>
      <w:r w:rsidR="00083567" w:rsidRPr="00D73FC1">
        <w:rPr>
          <w:lang w:val="en-GB"/>
        </w:rPr>
        <w:t xml:space="preserve"> invites the ADN Safety Committee to take note of the proposed corrections and when in agreement, to assess if these can be implemented effective ADN 2023. </w:t>
      </w:r>
    </w:p>
    <w:p w14:paraId="03EC8702" w14:textId="07D3D96A" w:rsidR="004474D6" w:rsidRPr="00D73FC1" w:rsidRDefault="00F15CD4" w:rsidP="00083567">
      <w:pPr>
        <w:pStyle w:val="SingleTxtG"/>
        <w:rPr>
          <w:lang w:val="en-GB"/>
        </w:rPr>
      </w:pPr>
      <w:r>
        <w:rPr>
          <w:lang w:val="en-GB"/>
        </w:rPr>
        <w:t>11.</w:t>
      </w:r>
      <w:r>
        <w:rPr>
          <w:lang w:val="en-GB"/>
        </w:rPr>
        <w:tab/>
      </w:r>
      <w:r w:rsidR="00083567" w:rsidRPr="00D73FC1">
        <w:rPr>
          <w:lang w:val="en-GB"/>
        </w:rPr>
        <w:t xml:space="preserve">If the proposed corrections under items 8 and 9 can be agreed upon, </w:t>
      </w:r>
      <w:proofErr w:type="spellStart"/>
      <w:r w:rsidR="00083567" w:rsidRPr="00D73FC1">
        <w:rPr>
          <w:lang w:val="en-GB"/>
        </w:rPr>
        <w:t>FuelsEurope</w:t>
      </w:r>
      <w:proofErr w:type="spellEnd"/>
      <w:r w:rsidR="00083567" w:rsidRPr="00D73FC1">
        <w:rPr>
          <w:lang w:val="en-GB"/>
        </w:rPr>
        <w:t xml:space="preserve"> furthermore asks the committee if a discussion needs to be started in WP.15, WP.15/AC.1, WP.15/AC1/HAR to harmonize the regulations.</w:t>
      </w:r>
    </w:p>
    <w:p w14:paraId="2EE46C68" w14:textId="1AD24888" w:rsidR="00133F18" w:rsidRPr="0006065E" w:rsidRDefault="0006065E" w:rsidP="0006065E">
      <w:pPr>
        <w:spacing w:before="240"/>
        <w:jc w:val="center"/>
        <w:rPr>
          <w:u w:val="single"/>
          <w:lang w:val="en-GB"/>
        </w:rPr>
      </w:pPr>
      <w:r>
        <w:rPr>
          <w:u w:val="single"/>
          <w:lang w:val="en-GB"/>
        </w:rPr>
        <w:tab/>
      </w:r>
      <w:r>
        <w:rPr>
          <w:u w:val="single"/>
          <w:lang w:val="en-GB"/>
        </w:rPr>
        <w:tab/>
      </w:r>
      <w:r>
        <w:rPr>
          <w:u w:val="single"/>
          <w:lang w:val="en-GB"/>
        </w:rPr>
        <w:tab/>
      </w:r>
    </w:p>
    <w:sectPr w:rsidR="00133F18" w:rsidRPr="0006065E" w:rsidSect="00847B77">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BBF42" w14:textId="77777777" w:rsidR="005806D0" w:rsidRDefault="005806D0"/>
  </w:endnote>
  <w:endnote w:type="continuationSeparator" w:id="0">
    <w:p w14:paraId="1DB34613" w14:textId="77777777" w:rsidR="005806D0" w:rsidRDefault="005806D0"/>
  </w:endnote>
  <w:endnote w:type="continuationNotice" w:id="1">
    <w:p w14:paraId="26241F76" w14:textId="77777777" w:rsidR="005806D0" w:rsidRPr="00BF38EF" w:rsidRDefault="005806D0" w:rsidP="00BF38EF">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sz w:val="18"/>
        <w:szCs w:val="22"/>
      </w:rPr>
      <w:id w:val="-1375768710"/>
      <w:docPartObj>
        <w:docPartGallery w:val="Page Numbers (Bottom of Page)"/>
        <w:docPartUnique/>
      </w:docPartObj>
    </w:sdtPr>
    <w:sdtEndPr>
      <w:rPr>
        <w:noProof/>
      </w:rPr>
    </w:sdtEndPr>
    <w:sdtContent>
      <w:p w14:paraId="3EB3E597" w14:textId="5FF0A356" w:rsidR="00856CB1" w:rsidRPr="0006065E" w:rsidRDefault="0006065E" w:rsidP="0006065E">
        <w:pPr>
          <w:pStyle w:val="Footer"/>
          <w:rPr>
            <w:b/>
            <w:bCs/>
            <w:sz w:val="18"/>
            <w:szCs w:val="22"/>
          </w:rPr>
        </w:pPr>
        <w:r w:rsidRPr="0006065E">
          <w:rPr>
            <w:b/>
            <w:bCs/>
            <w:sz w:val="18"/>
            <w:szCs w:val="22"/>
          </w:rPr>
          <w:fldChar w:fldCharType="begin"/>
        </w:r>
        <w:r w:rsidRPr="0006065E">
          <w:rPr>
            <w:b/>
            <w:bCs/>
            <w:sz w:val="18"/>
            <w:szCs w:val="22"/>
          </w:rPr>
          <w:instrText xml:space="preserve"> PAGE   \* MERGEFORMAT </w:instrText>
        </w:r>
        <w:r w:rsidRPr="0006065E">
          <w:rPr>
            <w:b/>
            <w:bCs/>
            <w:sz w:val="18"/>
            <w:szCs w:val="22"/>
          </w:rPr>
          <w:fldChar w:fldCharType="separate"/>
        </w:r>
        <w:r w:rsidRPr="0006065E">
          <w:rPr>
            <w:b/>
            <w:bCs/>
            <w:noProof/>
            <w:sz w:val="18"/>
            <w:szCs w:val="22"/>
          </w:rPr>
          <w:t>2</w:t>
        </w:r>
        <w:r w:rsidRPr="0006065E">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6B90" w14:textId="04096EC4" w:rsidR="00856CB1" w:rsidRPr="00CD4281" w:rsidRDefault="00856CB1" w:rsidP="0010075B">
    <w:pPr>
      <w:pStyle w:val="Footer"/>
      <w:jc w:val="right"/>
      <w:rPr>
        <w:b/>
        <w:sz w:val="18"/>
      </w:rPr>
    </w:pPr>
    <w:r>
      <w:tab/>
    </w:r>
    <w:bookmarkStart w:id="1" w:name="_Hlk4676487"/>
    <w:bookmarkStart w:id="2" w:name="_Hlk4676488"/>
    <w:proofErr w:type="spellStart"/>
    <w:proofErr w:type="gramStart"/>
    <w:r w:rsidR="0010075B" w:rsidRPr="0010075B">
      <w:rPr>
        <w:rFonts w:ascii="Arial" w:hAnsi="Arial"/>
        <w:sz w:val="12"/>
        <w:szCs w:val="24"/>
        <w:lang w:val="fr-FR" w:eastAsia="fr-FR"/>
      </w:rPr>
      <w:t>lk</w:t>
    </w:r>
    <w:proofErr w:type="spellEnd"/>
    <w:proofErr w:type="gramEnd"/>
    <w:r w:rsidR="0010075B" w:rsidRPr="0010075B">
      <w:rPr>
        <w:rFonts w:ascii="Arial" w:hAnsi="Arial"/>
        <w:sz w:val="12"/>
        <w:szCs w:val="24"/>
        <w:lang w:val="fr-FR" w:eastAsia="fr-FR"/>
      </w:rPr>
      <w:t>/adn_wp15_ac2_2021_</w:t>
    </w:r>
    <w:r w:rsidR="0010075B">
      <w:rPr>
        <w:rFonts w:ascii="Arial" w:hAnsi="Arial"/>
        <w:sz w:val="12"/>
        <w:szCs w:val="24"/>
        <w:lang w:val="fr-FR" w:eastAsia="fr-FR"/>
      </w:rPr>
      <w:t>UU</w:t>
    </w:r>
    <w:r w:rsidR="0010075B" w:rsidRPr="0010075B">
      <w:rPr>
        <w:rFonts w:ascii="Arial" w:hAnsi="Arial"/>
        <w:sz w:val="12"/>
        <w:szCs w:val="24"/>
        <w:lang w:val="fr-FR" w:eastAsia="fr-FR"/>
      </w:rPr>
      <w:t>en</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60582" w14:textId="77777777" w:rsidR="005806D0" w:rsidRPr="00D27D5E" w:rsidRDefault="005806D0" w:rsidP="00D27D5E">
      <w:pPr>
        <w:tabs>
          <w:tab w:val="right" w:pos="2155"/>
        </w:tabs>
        <w:spacing w:after="80"/>
        <w:ind w:left="680"/>
        <w:rPr>
          <w:u w:val="single"/>
        </w:rPr>
      </w:pPr>
      <w:r>
        <w:rPr>
          <w:u w:val="single"/>
        </w:rPr>
        <w:tab/>
      </w:r>
    </w:p>
  </w:footnote>
  <w:footnote w:type="continuationSeparator" w:id="0">
    <w:p w14:paraId="01809D0A" w14:textId="77777777" w:rsidR="005806D0" w:rsidRPr="00836A24" w:rsidRDefault="005806D0" w:rsidP="00836A24">
      <w:pPr>
        <w:tabs>
          <w:tab w:val="right" w:pos="2155"/>
        </w:tabs>
        <w:spacing w:after="80"/>
        <w:ind w:left="680"/>
        <w:rPr>
          <w:u w:val="single"/>
        </w:rPr>
      </w:pPr>
      <w:r w:rsidRPr="00836A24">
        <w:rPr>
          <w:u w:val="single"/>
        </w:rPr>
        <w:tab/>
      </w:r>
    </w:p>
  </w:footnote>
  <w:footnote w:type="continuationNotice" w:id="1">
    <w:p w14:paraId="4DA1C783" w14:textId="77777777" w:rsidR="005806D0" w:rsidRPr="00BF38EF" w:rsidRDefault="005806D0" w:rsidP="00BF38EF">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E71C" w14:textId="4ABA1B62" w:rsidR="00856CB1" w:rsidRPr="0006065E" w:rsidRDefault="0006065E" w:rsidP="0006065E">
    <w:pPr>
      <w:pBdr>
        <w:bottom w:val="single" w:sz="4" w:space="1" w:color="auto"/>
      </w:pBdr>
      <w:spacing w:line="240" w:lineRule="auto"/>
      <w:rPr>
        <w:b/>
        <w:bCs/>
        <w:sz w:val="22"/>
        <w:szCs w:val="22"/>
      </w:rPr>
    </w:pPr>
    <w:r w:rsidRPr="0006065E">
      <w:rPr>
        <w:b/>
        <w:bCs/>
        <w:snapToGrid w:val="0"/>
        <w:sz w:val="18"/>
        <w:szCs w:val="18"/>
        <w:lang w:val="nl-NL" w:eastAsia="fr-FR"/>
      </w:rPr>
      <w:t>INF.</w:t>
    </w:r>
    <w:r w:rsidR="009C5466">
      <w:rPr>
        <w:b/>
        <w:bCs/>
        <w:snapToGrid w:val="0"/>
        <w:sz w:val="18"/>
        <w:szCs w:val="18"/>
        <w:lang w:val="nl-NL" w:eastAsia="fr-FR"/>
      </w:rPr>
      <w:t>1</w:t>
    </w:r>
    <w:r w:rsidR="00D01C3E">
      <w:rPr>
        <w:b/>
        <w:bCs/>
        <w:snapToGrid w:val="0"/>
        <w:sz w:val="18"/>
        <w:szCs w:val="18"/>
        <w:lang w:val="nl-NL" w:eastAsia="fr-FR"/>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58382" w14:textId="77777777" w:rsidR="00E0333C" w:rsidRPr="00E0333C" w:rsidRDefault="00E0333C" w:rsidP="00E0333C">
    <w:pPr>
      <w:spacing w:line="240" w:lineRule="auto"/>
      <w:jc w:val="right"/>
      <w:rPr>
        <w:rFonts w:ascii="Arial" w:hAnsi="Arial"/>
        <w:snapToGrid w:val="0"/>
        <w:sz w:val="16"/>
        <w:szCs w:val="16"/>
        <w:lang w:val="nl-NL" w:eastAsia="fr-FR"/>
      </w:rPr>
    </w:pPr>
    <w:r w:rsidRPr="00E0333C">
      <w:rPr>
        <w:rFonts w:ascii="Arial" w:hAnsi="Arial"/>
        <w:snapToGrid w:val="0"/>
        <w:sz w:val="16"/>
        <w:szCs w:val="16"/>
        <w:lang w:val="nl-NL" w:eastAsia="fr-FR"/>
      </w:rPr>
      <w:t>CCNR-ZKR/ADN/WP.15/AC.2/2021/U</w:t>
    </w:r>
    <w:r>
      <w:rPr>
        <w:rFonts w:ascii="Arial" w:hAnsi="Arial"/>
        <w:snapToGrid w:val="0"/>
        <w:sz w:val="16"/>
        <w:szCs w:val="16"/>
        <w:lang w:val="nl-NL" w:eastAsia="fr-FR"/>
      </w:rPr>
      <w:t>U</w:t>
    </w:r>
  </w:p>
  <w:p w14:paraId="046F8048" w14:textId="012FB350" w:rsidR="00856CB1" w:rsidRPr="00E0333C" w:rsidRDefault="00E0333C" w:rsidP="00E0333C">
    <w:pPr>
      <w:spacing w:line="240" w:lineRule="auto"/>
      <w:jc w:val="right"/>
    </w:pPr>
    <w:r w:rsidRPr="00E0333C">
      <w:rPr>
        <w:rFonts w:ascii="Arial" w:hAnsi="Arial"/>
        <w:sz w:val="16"/>
        <w:lang w:val="en-GB" w:eastAsia="fr-FR"/>
      </w:rPr>
      <w:t xml:space="preserve">Page </w:t>
    </w:r>
    <w:r w:rsidRPr="00E0333C">
      <w:rPr>
        <w:rFonts w:ascii="Arial" w:hAnsi="Arial"/>
        <w:snapToGrid w:val="0"/>
        <w:sz w:val="16"/>
        <w:szCs w:val="16"/>
        <w:lang w:val="en-GB" w:eastAsia="fr-FR"/>
      </w:rPr>
      <w:fldChar w:fldCharType="begin"/>
    </w:r>
    <w:r w:rsidRPr="00E0333C">
      <w:rPr>
        <w:rFonts w:ascii="Arial" w:hAnsi="Arial"/>
        <w:snapToGrid w:val="0"/>
        <w:sz w:val="16"/>
        <w:szCs w:val="16"/>
        <w:lang w:val="en-GB" w:eastAsia="fr-FR"/>
      </w:rPr>
      <w:instrText xml:space="preserve"> PAGE  \* MERGEFORMAT </w:instrText>
    </w:r>
    <w:r w:rsidRPr="00E0333C">
      <w:rPr>
        <w:rFonts w:ascii="Arial" w:hAnsi="Arial"/>
        <w:snapToGrid w:val="0"/>
        <w:sz w:val="16"/>
        <w:szCs w:val="16"/>
        <w:lang w:val="en-GB" w:eastAsia="fr-FR"/>
      </w:rPr>
      <w:fldChar w:fldCharType="separate"/>
    </w:r>
    <w:r>
      <w:rPr>
        <w:rFonts w:ascii="Arial" w:hAnsi="Arial"/>
        <w:snapToGrid w:val="0"/>
        <w:sz w:val="16"/>
        <w:szCs w:val="16"/>
      </w:rPr>
      <w:t>2</w:t>
    </w:r>
    <w:r w:rsidRPr="00E0333C">
      <w:rPr>
        <w:rFonts w:ascii="Arial" w:hAnsi="Arial"/>
        <w:snapToGrid w:val="0"/>
        <w:sz w:val="16"/>
        <w:szCs w:val="16"/>
        <w:lang w:val="en-GB" w:eastAsia="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E2B"/>
    <w:multiLevelType w:val="hybridMultilevel"/>
    <w:tmpl w:val="6E2C111C"/>
    <w:lvl w:ilvl="0" w:tplc="C6B6C36C">
      <w:start w:val="1"/>
      <w:numFmt w:val="upperRoman"/>
      <w:lvlText w:val="%1."/>
      <w:lvlJc w:val="left"/>
      <w:pPr>
        <w:ind w:left="5399" w:hanging="720"/>
      </w:pPr>
      <w:rPr>
        <w:rFonts w:hint="default"/>
        <w:b/>
        <w:bCs/>
      </w:rPr>
    </w:lvl>
    <w:lvl w:ilvl="1" w:tplc="04070019">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 w15:restartNumberingAfterBreak="0">
    <w:nsid w:val="08747212"/>
    <w:multiLevelType w:val="hybridMultilevel"/>
    <w:tmpl w:val="46967074"/>
    <w:lvl w:ilvl="0" w:tplc="81AE7D3A">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D080D86"/>
    <w:multiLevelType w:val="hybridMultilevel"/>
    <w:tmpl w:val="6F184BB2"/>
    <w:lvl w:ilvl="0" w:tplc="F03CC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6D57A4"/>
    <w:multiLevelType w:val="hybridMultilevel"/>
    <w:tmpl w:val="3FA615D0"/>
    <w:lvl w:ilvl="0" w:tplc="2A661976">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6C5878"/>
    <w:multiLevelType w:val="hybridMultilevel"/>
    <w:tmpl w:val="EAEACB78"/>
    <w:lvl w:ilvl="0" w:tplc="397480E8">
      <w:start w:val="1"/>
      <w:numFmt w:val="upperRoman"/>
      <w:lvlText w:val="%1."/>
      <w:lvlJc w:val="left"/>
      <w:pPr>
        <w:ind w:left="1850" w:hanging="72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58265FC7"/>
    <w:multiLevelType w:val="hybridMultilevel"/>
    <w:tmpl w:val="2CA4E25E"/>
    <w:lvl w:ilvl="0" w:tplc="EEA6DC84">
      <w:start w:val="1"/>
      <w:numFmt w:val="decimal"/>
      <w:lvlText w:val="%1."/>
      <w:lvlJc w:val="left"/>
      <w:pPr>
        <w:ind w:left="1495"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7" w15:restartNumberingAfterBreak="0">
    <w:nsid w:val="5A5A68D2"/>
    <w:multiLevelType w:val="hybridMultilevel"/>
    <w:tmpl w:val="27066446"/>
    <w:lvl w:ilvl="0" w:tplc="372052FC">
      <w:start w:val="1"/>
      <w:numFmt w:val="decimal"/>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6D745983"/>
    <w:multiLevelType w:val="hybridMultilevel"/>
    <w:tmpl w:val="497A65BE"/>
    <w:lvl w:ilvl="0" w:tplc="07FA69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D814109"/>
    <w:multiLevelType w:val="hybridMultilevel"/>
    <w:tmpl w:val="A9049804"/>
    <w:lvl w:ilvl="0" w:tplc="234C940A">
      <w:start w:val="2"/>
      <w:numFmt w:val="bullet"/>
      <w:lvlText w:val="–"/>
      <w:lvlJc w:val="left"/>
      <w:pPr>
        <w:ind w:left="2049" w:hanging="360"/>
      </w:pPr>
      <w:rPr>
        <w:rFonts w:ascii="Times New Roman" w:eastAsia="MS Mincho" w:hAnsi="Times New Roman" w:cs="Times New Roman" w:hint="default"/>
      </w:rPr>
    </w:lvl>
    <w:lvl w:ilvl="1" w:tplc="08090003" w:tentative="1">
      <w:start w:val="1"/>
      <w:numFmt w:val="bullet"/>
      <w:lvlText w:val="o"/>
      <w:lvlJc w:val="left"/>
      <w:pPr>
        <w:ind w:left="2769" w:hanging="360"/>
      </w:pPr>
      <w:rPr>
        <w:rFonts w:ascii="Courier New" w:hAnsi="Courier New" w:cs="Courier New" w:hint="default"/>
      </w:rPr>
    </w:lvl>
    <w:lvl w:ilvl="2" w:tplc="08090005" w:tentative="1">
      <w:start w:val="1"/>
      <w:numFmt w:val="bullet"/>
      <w:lvlText w:val=""/>
      <w:lvlJc w:val="left"/>
      <w:pPr>
        <w:ind w:left="3489" w:hanging="360"/>
      </w:pPr>
      <w:rPr>
        <w:rFonts w:ascii="Wingdings" w:hAnsi="Wingdings" w:hint="default"/>
      </w:rPr>
    </w:lvl>
    <w:lvl w:ilvl="3" w:tplc="08090001" w:tentative="1">
      <w:start w:val="1"/>
      <w:numFmt w:val="bullet"/>
      <w:lvlText w:val=""/>
      <w:lvlJc w:val="left"/>
      <w:pPr>
        <w:ind w:left="4209" w:hanging="360"/>
      </w:pPr>
      <w:rPr>
        <w:rFonts w:ascii="Symbol" w:hAnsi="Symbol" w:hint="default"/>
      </w:rPr>
    </w:lvl>
    <w:lvl w:ilvl="4" w:tplc="08090003" w:tentative="1">
      <w:start w:val="1"/>
      <w:numFmt w:val="bullet"/>
      <w:lvlText w:val="o"/>
      <w:lvlJc w:val="left"/>
      <w:pPr>
        <w:ind w:left="4929" w:hanging="360"/>
      </w:pPr>
      <w:rPr>
        <w:rFonts w:ascii="Courier New" w:hAnsi="Courier New" w:cs="Courier New" w:hint="default"/>
      </w:rPr>
    </w:lvl>
    <w:lvl w:ilvl="5" w:tplc="08090005" w:tentative="1">
      <w:start w:val="1"/>
      <w:numFmt w:val="bullet"/>
      <w:lvlText w:val=""/>
      <w:lvlJc w:val="left"/>
      <w:pPr>
        <w:ind w:left="5649" w:hanging="360"/>
      </w:pPr>
      <w:rPr>
        <w:rFonts w:ascii="Wingdings" w:hAnsi="Wingdings" w:hint="default"/>
      </w:rPr>
    </w:lvl>
    <w:lvl w:ilvl="6" w:tplc="08090001" w:tentative="1">
      <w:start w:val="1"/>
      <w:numFmt w:val="bullet"/>
      <w:lvlText w:val=""/>
      <w:lvlJc w:val="left"/>
      <w:pPr>
        <w:ind w:left="6369" w:hanging="360"/>
      </w:pPr>
      <w:rPr>
        <w:rFonts w:ascii="Symbol" w:hAnsi="Symbol" w:hint="default"/>
      </w:rPr>
    </w:lvl>
    <w:lvl w:ilvl="7" w:tplc="08090003" w:tentative="1">
      <w:start w:val="1"/>
      <w:numFmt w:val="bullet"/>
      <w:lvlText w:val="o"/>
      <w:lvlJc w:val="left"/>
      <w:pPr>
        <w:ind w:left="7089" w:hanging="360"/>
      </w:pPr>
      <w:rPr>
        <w:rFonts w:ascii="Courier New" w:hAnsi="Courier New" w:cs="Courier New" w:hint="default"/>
      </w:rPr>
    </w:lvl>
    <w:lvl w:ilvl="8" w:tplc="08090005" w:tentative="1">
      <w:start w:val="1"/>
      <w:numFmt w:val="bullet"/>
      <w:lvlText w:val=""/>
      <w:lvlJc w:val="left"/>
      <w:pPr>
        <w:ind w:left="7809" w:hanging="360"/>
      </w:pPr>
      <w:rPr>
        <w:rFonts w:ascii="Wingdings" w:hAnsi="Wingdings" w:hint="default"/>
      </w:rPr>
    </w:lvl>
  </w:abstractNum>
  <w:num w:numId="1">
    <w:abstractNumId w:val="9"/>
  </w:num>
  <w:num w:numId="2">
    <w:abstractNumId w:val="5"/>
  </w:num>
  <w:num w:numId="3">
    <w:abstractNumId w:val="1"/>
  </w:num>
  <w:num w:numId="4">
    <w:abstractNumId w:val="8"/>
  </w:num>
  <w:num w:numId="5">
    <w:abstractNumId w:val="11"/>
  </w:num>
  <w:num w:numId="6">
    <w:abstractNumId w:val="0"/>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3"/>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5" w:nlCheck="1" w:checkStyle="1"/>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de-CH" w:vendorID="64" w:dllVersion="0" w:nlCheck="1" w:checkStyle="0"/>
  <w:activeWritingStyle w:appName="MSWord" w:lang="nl-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36"/>
    <w:rsid w:val="0000047A"/>
    <w:rsid w:val="00003C92"/>
    <w:rsid w:val="0001375B"/>
    <w:rsid w:val="00016AC5"/>
    <w:rsid w:val="000209E0"/>
    <w:rsid w:val="0003028E"/>
    <w:rsid w:val="00030ADE"/>
    <w:rsid w:val="0003117A"/>
    <w:rsid w:val="000312C0"/>
    <w:rsid w:val="000416EB"/>
    <w:rsid w:val="0005169F"/>
    <w:rsid w:val="00053A02"/>
    <w:rsid w:val="0006065E"/>
    <w:rsid w:val="000712E5"/>
    <w:rsid w:val="00071F0C"/>
    <w:rsid w:val="00083567"/>
    <w:rsid w:val="00083A44"/>
    <w:rsid w:val="000845A8"/>
    <w:rsid w:val="000855A9"/>
    <w:rsid w:val="00096A57"/>
    <w:rsid w:val="000A452E"/>
    <w:rsid w:val="000B0D4D"/>
    <w:rsid w:val="000C062E"/>
    <w:rsid w:val="000C25A3"/>
    <w:rsid w:val="000C62AB"/>
    <w:rsid w:val="000D65BC"/>
    <w:rsid w:val="000D7455"/>
    <w:rsid w:val="000E011D"/>
    <w:rsid w:val="000E6955"/>
    <w:rsid w:val="000F1640"/>
    <w:rsid w:val="000F2C8C"/>
    <w:rsid w:val="000F41F2"/>
    <w:rsid w:val="000F7D57"/>
    <w:rsid w:val="0010075B"/>
    <w:rsid w:val="0010156A"/>
    <w:rsid w:val="0011370D"/>
    <w:rsid w:val="00122A8F"/>
    <w:rsid w:val="00133F18"/>
    <w:rsid w:val="00135C0D"/>
    <w:rsid w:val="00135F2D"/>
    <w:rsid w:val="00154972"/>
    <w:rsid w:val="00160540"/>
    <w:rsid w:val="00163C17"/>
    <w:rsid w:val="0017182C"/>
    <w:rsid w:val="00171939"/>
    <w:rsid w:val="00171DAC"/>
    <w:rsid w:val="00175156"/>
    <w:rsid w:val="001763A8"/>
    <w:rsid w:val="00177007"/>
    <w:rsid w:val="00186EE9"/>
    <w:rsid w:val="00192EEB"/>
    <w:rsid w:val="001947FF"/>
    <w:rsid w:val="001A20FB"/>
    <w:rsid w:val="001A2BD6"/>
    <w:rsid w:val="001A6D1C"/>
    <w:rsid w:val="001B0BE2"/>
    <w:rsid w:val="001B6F40"/>
    <w:rsid w:val="001C61AA"/>
    <w:rsid w:val="001D00B1"/>
    <w:rsid w:val="001D7348"/>
    <w:rsid w:val="001D7F5C"/>
    <w:rsid w:val="001D7F8A"/>
    <w:rsid w:val="001E2C5A"/>
    <w:rsid w:val="001E3FEB"/>
    <w:rsid w:val="001E4A02"/>
    <w:rsid w:val="001E7F36"/>
    <w:rsid w:val="001F7DFA"/>
    <w:rsid w:val="00200C9C"/>
    <w:rsid w:val="00215AA3"/>
    <w:rsid w:val="002167A2"/>
    <w:rsid w:val="00223B89"/>
    <w:rsid w:val="00225A8C"/>
    <w:rsid w:val="00225F10"/>
    <w:rsid w:val="00230A77"/>
    <w:rsid w:val="00234077"/>
    <w:rsid w:val="00234522"/>
    <w:rsid w:val="00234E40"/>
    <w:rsid w:val="00257DF4"/>
    <w:rsid w:val="00260EA1"/>
    <w:rsid w:val="002659F1"/>
    <w:rsid w:val="00271AAD"/>
    <w:rsid w:val="00271C7C"/>
    <w:rsid w:val="00281A91"/>
    <w:rsid w:val="00281D82"/>
    <w:rsid w:val="00283061"/>
    <w:rsid w:val="00287E79"/>
    <w:rsid w:val="002928F9"/>
    <w:rsid w:val="00295BC5"/>
    <w:rsid w:val="002A5D07"/>
    <w:rsid w:val="002B0C85"/>
    <w:rsid w:val="002B159A"/>
    <w:rsid w:val="002C4195"/>
    <w:rsid w:val="002D43A7"/>
    <w:rsid w:val="002D7669"/>
    <w:rsid w:val="002E112A"/>
    <w:rsid w:val="002E1BB8"/>
    <w:rsid w:val="002E457A"/>
    <w:rsid w:val="002E6F0D"/>
    <w:rsid w:val="002F6E51"/>
    <w:rsid w:val="002F7AEC"/>
    <w:rsid w:val="003016B7"/>
    <w:rsid w:val="003025A5"/>
    <w:rsid w:val="00312E97"/>
    <w:rsid w:val="0031768F"/>
    <w:rsid w:val="00320826"/>
    <w:rsid w:val="00330F9C"/>
    <w:rsid w:val="00332BC9"/>
    <w:rsid w:val="00335DC4"/>
    <w:rsid w:val="00336C1B"/>
    <w:rsid w:val="003402B7"/>
    <w:rsid w:val="00340C35"/>
    <w:rsid w:val="00343C15"/>
    <w:rsid w:val="003515AA"/>
    <w:rsid w:val="00353459"/>
    <w:rsid w:val="00361750"/>
    <w:rsid w:val="0036460E"/>
    <w:rsid w:val="00370E0F"/>
    <w:rsid w:val="00374106"/>
    <w:rsid w:val="00375417"/>
    <w:rsid w:val="003778FF"/>
    <w:rsid w:val="00377F63"/>
    <w:rsid w:val="003863CE"/>
    <w:rsid w:val="00386516"/>
    <w:rsid w:val="003976D5"/>
    <w:rsid w:val="003A2189"/>
    <w:rsid w:val="003A2976"/>
    <w:rsid w:val="003B23CA"/>
    <w:rsid w:val="003C0CD5"/>
    <w:rsid w:val="003C302E"/>
    <w:rsid w:val="003C3BD4"/>
    <w:rsid w:val="003C46E5"/>
    <w:rsid w:val="003D1DF3"/>
    <w:rsid w:val="003D46A7"/>
    <w:rsid w:val="003D5FF8"/>
    <w:rsid w:val="003D6C68"/>
    <w:rsid w:val="003D7541"/>
    <w:rsid w:val="003E350F"/>
    <w:rsid w:val="003E5551"/>
    <w:rsid w:val="003E6B88"/>
    <w:rsid w:val="003F3DA4"/>
    <w:rsid w:val="0040179B"/>
    <w:rsid w:val="00410D6C"/>
    <w:rsid w:val="00412D29"/>
    <w:rsid w:val="004159D0"/>
    <w:rsid w:val="0042057A"/>
    <w:rsid w:val="00422861"/>
    <w:rsid w:val="004249E7"/>
    <w:rsid w:val="00424F7B"/>
    <w:rsid w:val="00442D65"/>
    <w:rsid w:val="004474D6"/>
    <w:rsid w:val="00447B86"/>
    <w:rsid w:val="004532CE"/>
    <w:rsid w:val="004812F5"/>
    <w:rsid w:val="00487E4A"/>
    <w:rsid w:val="00493C5D"/>
    <w:rsid w:val="00493EF7"/>
    <w:rsid w:val="004964F5"/>
    <w:rsid w:val="004A5692"/>
    <w:rsid w:val="004A5935"/>
    <w:rsid w:val="004B6380"/>
    <w:rsid w:val="004B638D"/>
    <w:rsid w:val="004D0439"/>
    <w:rsid w:val="004D0F0D"/>
    <w:rsid w:val="004D175C"/>
    <w:rsid w:val="004D2EFE"/>
    <w:rsid w:val="004D7396"/>
    <w:rsid w:val="004E670C"/>
    <w:rsid w:val="004E7E72"/>
    <w:rsid w:val="004F706C"/>
    <w:rsid w:val="005275BD"/>
    <w:rsid w:val="00530F2E"/>
    <w:rsid w:val="0053335B"/>
    <w:rsid w:val="00540079"/>
    <w:rsid w:val="00542086"/>
    <w:rsid w:val="005427EC"/>
    <w:rsid w:val="00543D5E"/>
    <w:rsid w:val="00550035"/>
    <w:rsid w:val="00564105"/>
    <w:rsid w:val="00571F41"/>
    <w:rsid w:val="005751C6"/>
    <w:rsid w:val="005806D0"/>
    <w:rsid w:val="00580744"/>
    <w:rsid w:val="00581796"/>
    <w:rsid w:val="00583A52"/>
    <w:rsid w:val="0058413F"/>
    <w:rsid w:val="00595BE4"/>
    <w:rsid w:val="00597FD5"/>
    <w:rsid w:val="005A3C22"/>
    <w:rsid w:val="005B682C"/>
    <w:rsid w:val="005B76A3"/>
    <w:rsid w:val="005B7F3F"/>
    <w:rsid w:val="005C2DD1"/>
    <w:rsid w:val="005C6D4D"/>
    <w:rsid w:val="005E5D1F"/>
    <w:rsid w:val="00603391"/>
    <w:rsid w:val="00610268"/>
    <w:rsid w:val="00611D43"/>
    <w:rsid w:val="00611DE5"/>
    <w:rsid w:val="00612D48"/>
    <w:rsid w:val="0061502A"/>
    <w:rsid w:val="00616B45"/>
    <w:rsid w:val="00625A6D"/>
    <w:rsid w:val="00630D9B"/>
    <w:rsid w:val="00631953"/>
    <w:rsid w:val="0063383D"/>
    <w:rsid w:val="00642450"/>
    <w:rsid w:val="006439EC"/>
    <w:rsid w:val="00646CBB"/>
    <w:rsid w:val="00653D13"/>
    <w:rsid w:val="006552D7"/>
    <w:rsid w:val="00664322"/>
    <w:rsid w:val="006644B5"/>
    <w:rsid w:val="006707FC"/>
    <w:rsid w:val="00673687"/>
    <w:rsid w:val="0067639F"/>
    <w:rsid w:val="0068004D"/>
    <w:rsid w:val="006823B6"/>
    <w:rsid w:val="00686C3B"/>
    <w:rsid w:val="0069031B"/>
    <w:rsid w:val="00693CCE"/>
    <w:rsid w:val="006B10EB"/>
    <w:rsid w:val="006B4590"/>
    <w:rsid w:val="006B573D"/>
    <w:rsid w:val="006C1F26"/>
    <w:rsid w:val="006C2D04"/>
    <w:rsid w:val="006C340C"/>
    <w:rsid w:val="006D2B82"/>
    <w:rsid w:val="006D3C84"/>
    <w:rsid w:val="006E027A"/>
    <w:rsid w:val="006E5B67"/>
    <w:rsid w:val="006E5FC7"/>
    <w:rsid w:val="0070347C"/>
    <w:rsid w:val="00703489"/>
    <w:rsid w:val="0071135F"/>
    <w:rsid w:val="0071258F"/>
    <w:rsid w:val="007135ED"/>
    <w:rsid w:val="007176C1"/>
    <w:rsid w:val="00723FD7"/>
    <w:rsid w:val="00735A79"/>
    <w:rsid w:val="00757D0A"/>
    <w:rsid w:val="00761134"/>
    <w:rsid w:val="007631C0"/>
    <w:rsid w:val="00763EB9"/>
    <w:rsid w:val="00775AED"/>
    <w:rsid w:val="00790336"/>
    <w:rsid w:val="00790F2F"/>
    <w:rsid w:val="00792096"/>
    <w:rsid w:val="007B1BC8"/>
    <w:rsid w:val="007C3C4F"/>
    <w:rsid w:val="007C6111"/>
    <w:rsid w:val="007C7D1A"/>
    <w:rsid w:val="007D1648"/>
    <w:rsid w:val="007D7F93"/>
    <w:rsid w:val="007E579B"/>
    <w:rsid w:val="007F36DA"/>
    <w:rsid w:val="007F55CB"/>
    <w:rsid w:val="00802B5E"/>
    <w:rsid w:val="00803EA3"/>
    <w:rsid w:val="00805BAD"/>
    <w:rsid w:val="00805C71"/>
    <w:rsid w:val="008100E5"/>
    <w:rsid w:val="0081015B"/>
    <w:rsid w:val="00812C1A"/>
    <w:rsid w:val="00825170"/>
    <w:rsid w:val="008317F6"/>
    <w:rsid w:val="00832A66"/>
    <w:rsid w:val="008349D2"/>
    <w:rsid w:val="00836A24"/>
    <w:rsid w:val="0083728C"/>
    <w:rsid w:val="00837DB2"/>
    <w:rsid w:val="008440B8"/>
    <w:rsid w:val="00844750"/>
    <w:rsid w:val="00844C6E"/>
    <w:rsid w:val="00845D0C"/>
    <w:rsid w:val="00847B77"/>
    <w:rsid w:val="00856CB1"/>
    <w:rsid w:val="00871657"/>
    <w:rsid w:val="0089634E"/>
    <w:rsid w:val="008A3A42"/>
    <w:rsid w:val="008A5122"/>
    <w:rsid w:val="008B44C4"/>
    <w:rsid w:val="008B7879"/>
    <w:rsid w:val="008C5FAD"/>
    <w:rsid w:val="008D0611"/>
    <w:rsid w:val="008D3919"/>
    <w:rsid w:val="008E5532"/>
    <w:rsid w:val="008E7FAE"/>
    <w:rsid w:val="008F005D"/>
    <w:rsid w:val="008F0407"/>
    <w:rsid w:val="008F269E"/>
    <w:rsid w:val="008F31F2"/>
    <w:rsid w:val="008F40D2"/>
    <w:rsid w:val="008F77B8"/>
    <w:rsid w:val="0090000B"/>
    <w:rsid w:val="009064BF"/>
    <w:rsid w:val="00911BF7"/>
    <w:rsid w:val="00916183"/>
    <w:rsid w:val="00926D8D"/>
    <w:rsid w:val="00930B12"/>
    <w:rsid w:val="00932122"/>
    <w:rsid w:val="00935E45"/>
    <w:rsid w:val="00936A78"/>
    <w:rsid w:val="00950A04"/>
    <w:rsid w:val="00952FDB"/>
    <w:rsid w:val="00974DF0"/>
    <w:rsid w:val="00975B8F"/>
    <w:rsid w:val="009761FC"/>
    <w:rsid w:val="00977EC8"/>
    <w:rsid w:val="00982D31"/>
    <w:rsid w:val="00983D68"/>
    <w:rsid w:val="00992CF8"/>
    <w:rsid w:val="00995D62"/>
    <w:rsid w:val="009A418F"/>
    <w:rsid w:val="009B18A3"/>
    <w:rsid w:val="009C190E"/>
    <w:rsid w:val="009C5466"/>
    <w:rsid w:val="009C5907"/>
    <w:rsid w:val="009C7D40"/>
    <w:rsid w:val="009D3A8C"/>
    <w:rsid w:val="009D5378"/>
    <w:rsid w:val="009D5939"/>
    <w:rsid w:val="009E01B8"/>
    <w:rsid w:val="009E2194"/>
    <w:rsid w:val="009E6408"/>
    <w:rsid w:val="009E7956"/>
    <w:rsid w:val="009F0A5D"/>
    <w:rsid w:val="009F5470"/>
    <w:rsid w:val="00A025E4"/>
    <w:rsid w:val="00A07781"/>
    <w:rsid w:val="00A2161E"/>
    <w:rsid w:val="00A2492E"/>
    <w:rsid w:val="00A337C4"/>
    <w:rsid w:val="00A44895"/>
    <w:rsid w:val="00A44C79"/>
    <w:rsid w:val="00A46CE0"/>
    <w:rsid w:val="00A54031"/>
    <w:rsid w:val="00A66688"/>
    <w:rsid w:val="00A666CE"/>
    <w:rsid w:val="00A669C6"/>
    <w:rsid w:val="00A70163"/>
    <w:rsid w:val="00A70FEA"/>
    <w:rsid w:val="00A76880"/>
    <w:rsid w:val="00A8183E"/>
    <w:rsid w:val="00AA237C"/>
    <w:rsid w:val="00AA7451"/>
    <w:rsid w:val="00AB0CE3"/>
    <w:rsid w:val="00AB0D20"/>
    <w:rsid w:val="00AB36B9"/>
    <w:rsid w:val="00AB3EF4"/>
    <w:rsid w:val="00AB4BBC"/>
    <w:rsid w:val="00AC67A1"/>
    <w:rsid w:val="00AC7977"/>
    <w:rsid w:val="00AC79BD"/>
    <w:rsid w:val="00AD15AE"/>
    <w:rsid w:val="00AD27FA"/>
    <w:rsid w:val="00AE352C"/>
    <w:rsid w:val="00AE5075"/>
    <w:rsid w:val="00AE5310"/>
    <w:rsid w:val="00AF02DF"/>
    <w:rsid w:val="00B149B3"/>
    <w:rsid w:val="00B30B23"/>
    <w:rsid w:val="00B30B72"/>
    <w:rsid w:val="00B32E2D"/>
    <w:rsid w:val="00B3516B"/>
    <w:rsid w:val="00B40B13"/>
    <w:rsid w:val="00B4466B"/>
    <w:rsid w:val="00B51A7F"/>
    <w:rsid w:val="00B603DE"/>
    <w:rsid w:val="00B61990"/>
    <w:rsid w:val="00B63492"/>
    <w:rsid w:val="00B64764"/>
    <w:rsid w:val="00B72D29"/>
    <w:rsid w:val="00B75EC5"/>
    <w:rsid w:val="00B842E5"/>
    <w:rsid w:val="00B85D99"/>
    <w:rsid w:val="00B93E72"/>
    <w:rsid w:val="00BA05E7"/>
    <w:rsid w:val="00BA2978"/>
    <w:rsid w:val="00BB7192"/>
    <w:rsid w:val="00BB78DB"/>
    <w:rsid w:val="00BD415A"/>
    <w:rsid w:val="00BD79D5"/>
    <w:rsid w:val="00BE0103"/>
    <w:rsid w:val="00BE3298"/>
    <w:rsid w:val="00BF0556"/>
    <w:rsid w:val="00BF38EF"/>
    <w:rsid w:val="00BF6F0C"/>
    <w:rsid w:val="00C0250B"/>
    <w:rsid w:val="00C17E19"/>
    <w:rsid w:val="00C22D02"/>
    <w:rsid w:val="00C23A2F"/>
    <w:rsid w:val="00C24B53"/>
    <w:rsid w:val="00C25D6D"/>
    <w:rsid w:val="00C261F8"/>
    <w:rsid w:val="00C26D07"/>
    <w:rsid w:val="00C27150"/>
    <w:rsid w:val="00C33100"/>
    <w:rsid w:val="00C37187"/>
    <w:rsid w:val="00C37F03"/>
    <w:rsid w:val="00C43BB0"/>
    <w:rsid w:val="00C44213"/>
    <w:rsid w:val="00C50020"/>
    <w:rsid w:val="00C52031"/>
    <w:rsid w:val="00C57892"/>
    <w:rsid w:val="00C757A0"/>
    <w:rsid w:val="00C81B71"/>
    <w:rsid w:val="00C93C52"/>
    <w:rsid w:val="00C940E9"/>
    <w:rsid w:val="00CA1414"/>
    <w:rsid w:val="00CA50C1"/>
    <w:rsid w:val="00CB17A1"/>
    <w:rsid w:val="00CB4108"/>
    <w:rsid w:val="00CB5269"/>
    <w:rsid w:val="00CB6267"/>
    <w:rsid w:val="00CB694A"/>
    <w:rsid w:val="00CD165E"/>
    <w:rsid w:val="00CD1A71"/>
    <w:rsid w:val="00CD1FBB"/>
    <w:rsid w:val="00CD3A84"/>
    <w:rsid w:val="00CD4281"/>
    <w:rsid w:val="00CE4A9C"/>
    <w:rsid w:val="00CE5BF6"/>
    <w:rsid w:val="00CE6B1C"/>
    <w:rsid w:val="00CF4DC5"/>
    <w:rsid w:val="00D016B5"/>
    <w:rsid w:val="00D01C3E"/>
    <w:rsid w:val="00D02E54"/>
    <w:rsid w:val="00D034F1"/>
    <w:rsid w:val="00D04D8B"/>
    <w:rsid w:val="00D05E95"/>
    <w:rsid w:val="00D11824"/>
    <w:rsid w:val="00D11B17"/>
    <w:rsid w:val="00D172D7"/>
    <w:rsid w:val="00D205A3"/>
    <w:rsid w:val="00D24779"/>
    <w:rsid w:val="00D27D5E"/>
    <w:rsid w:val="00D5503C"/>
    <w:rsid w:val="00D60301"/>
    <w:rsid w:val="00D61978"/>
    <w:rsid w:val="00D73FC1"/>
    <w:rsid w:val="00D751D5"/>
    <w:rsid w:val="00D761E2"/>
    <w:rsid w:val="00D76B84"/>
    <w:rsid w:val="00DA4409"/>
    <w:rsid w:val="00DA4BA6"/>
    <w:rsid w:val="00DA57D4"/>
    <w:rsid w:val="00DA708D"/>
    <w:rsid w:val="00DB4793"/>
    <w:rsid w:val="00DC2718"/>
    <w:rsid w:val="00DD2092"/>
    <w:rsid w:val="00DE01E3"/>
    <w:rsid w:val="00DE45DF"/>
    <w:rsid w:val="00DE6D90"/>
    <w:rsid w:val="00DE7B6E"/>
    <w:rsid w:val="00DF002F"/>
    <w:rsid w:val="00DF60C6"/>
    <w:rsid w:val="00DF7925"/>
    <w:rsid w:val="00E0244D"/>
    <w:rsid w:val="00E0331A"/>
    <w:rsid w:val="00E0333C"/>
    <w:rsid w:val="00E067BA"/>
    <w:rsid w:val="00E11978"/>
    <w:rsid w:val="00E31196"/>
    <w:rsid w:val="00E37AE2"/>
    <w:rsid w:val="00E401F2"/>
    <w:rsid w:val="00E413D8"/>
    <w:rsid w:val="00E46699"/>
    <w:rsid w:val="00E47862"/>
    <w:rsid w:val="00E50079"/>
    <w:rsid w:val="00E55D71"/>
    <w:rsid w:val="00E60D66"/>
    <w:rsid w:val="00E81E94"/>
    <w:rsid w:val="00E82607"/>
    <w:rsid w:val="00EA31C2"/>
    <w:rsid w:val="00EA4DC5"/>
    <w:rsid w:val="00EB495B"/>
    <w:rsid w:val="00EB572B"/>
    <w:rsid w:val="00EC0A1C"/>
    <w:rsid w:val="00EC18C4"/>
    <w:rsid w:val="00EC1A82"/>
    <w:rsid w:val="00EC4BC5"/>
    <w:rsid w:val="00EC4E8C"/>
    <w:rsid w:val="00EC66F9"/>
    <w:rsid w:val="00ED4FCC"/>
    <w:rsid w:val="00ED734B"/>
    <w:rsid w:val="00ED7E18"/>
    <w:rsid w:val="00EE2EA3"/>
    <w:rsid w:val="00EF1183"/>
    <w:rsid w:val="00EF2F95"/>
    <w:rsid w:val="00EF486C"/>
    <w:rsid w:val="00EF6775"/>
    <w:rsid w:val="00EF6EE5"/>
    <w:rsid w:val="00F00CC3"/>
    <w:rsid w:val="00F01516"/>
    <w:rsid w:val="00F022B6"/>
    <w:rsid w:val="00F0492A"/>
    <w:rsid w:val="00F04BA7"/>
    <w:rsid w:val="00F1318E"/>
    <w:rsid w:val="00F13AA5"/>
    <w:rsid w:val="00F1417C"/>
    <w:rsid w:val="00F15CD4"/>
    <w:rsid w:val="00F339DA"/>
    <w:rsid w:val="00F34776"/>
    <w:rsid w:val="00F37AE8"/>
    <w:rsid w:val="00F42BA5"/>
    <w:rsid w:val="00F437FD"/>
    <w:rsid w:val="00F460D3"/>
    <w:rsid w:val="00F52488"/>
    <w:rsid w:val="00F524BE"/>
    <w:rsid w:val="00F57129"/>
    <w:rsid w:val="00F73F3A"/>
    <w:rsid w:val="00F75335"/>
    <w:rsid w:val="00FA425B"/>
    <w:rsid w:val="00FA4553"/>
    <w:rsid w:val="00FA53AC"/>
    <w:rsid w:val="00FA5A79"/>
    <w:rsid w:val="00FB00CB"/>
    <w:rsid w:val="00FB0BFE"/>
    <w:rsid w:val="00FB129B"/>
    <w:rsid w:val="00FB2808"/>
    <w:rsid w:val="00FB4C51"/>
    <w:rsid w:val="00FB62F2"/>
    <w:rsid w:val="00FD73AD"/>
    <w:rsid w:val="00FE07FD"/>
    <w:rsid w:val="00FE6934"/>
    <w:rsid w:val="00FF05DA"/>
    <w:rsid w:val="00FF10CF"/>
    <w:rsid w:val="00FF1D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E0A5244"/>
  <w15:docId w15:val="{BA7DDFB1-75FA-46D4-AB8A-AEEAEB65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8EF"/>
    <w:pPr>
      <w:suppressAutoHyphens/>
      <w:spacing w:line="240" w:lineRule="atLeast"/>
    </w:pPr>
    <w:rPr>
      <w:lang w:val="fr-CH" w:eastAsia="en-US"/>
    </w:rPr>
  </w:style>
  <w:style w:type="paragraph" w:styleId="Heading1">
    <w:name w:val="heading 1"/>
    <w:aliases w:val="Table_G"/>
    <w:basedOn w:val="SingleTxtG"/>
    <w:next w:val="SingleTxtG"/>
    <w:qFormat/>
    <w:rsid w:val="00BF38EF"/>
    <w:pPr>
      <w:keepNext/>
      <w:keepLines/>
      <w:spacing w:after="0" w:line="240" w:lineRule="auto"/>
      <w:ind w:right="0"/>
      <w:jc w:val="left"/>
      <w:outlineLvl w:val="0"/>
    </w:pPr>
  </w:style>
  <w:style w:type="paragraph" w:styleId="Heading2">
    <w:name w:val="heading 2"/>
    <w:basedOn w:val="Normal"/>
    <w:next w:val="Normal"/>
    <w:qFormat/>
    <w:rsid w:val="00BF38EF"/>
    <w:pPr>
      <w:outlineLvl w:val="1"/>
    </w:pPr>
  </w:style>
  <w:style w:type="paragraph" w:styleId="Heading3">
    <w:name w:val="heading 3"/>
    <w:basedOn w:val="Normal"/>
    <w:next w:val="Normal"/>
    <w:qFormat/>
    <w:rsid w:val="00BF38EF"/>
    <w:pPr>
      <w:outlineLvl w:val="2"/>
    </w:pPr>
  </w:style>
  <w:style w:type="paragraph" w:styleId="Heading4">
    <w:name w:val="heading 4"/>
    <w:basedOn w:val="Normal"/>
    <w:next w:val="Normal"/>
    <w:qFormat/>
    <w:rsid w:val="00BF38EF"/>
    <w:pPr>
      <w:outlineLvl w:val="3"/>
    </w:pPr>
  </w:style>
  <w:style w:type="paragraph" w:styleId="Heading5">
    <w:name w:val="heading 5"/>
    <w:basedOn w:val="Normal"/>
    <w:next w:val="Normal"/>
    <w:qFormat/>
    <w:rsid w:val="00BF38EF"/>
    <w:pPr>
      <w:outlineLvl w:val="4"/>
    </w:pPr>
  </w:style>
  <w:style w:type="paragraph" w:styleId="Heading6">
    <w:name w:val="heading 6"/>
    <w:basedOn w:val="Normal"/>
    <w:next w:val="Normal"/>
    <w:qFormat/>
    <w:rsid w:val="00BF38EF"/>
    <w:pPr>
      <w:outlineLvl w:val="5"/>
    </w:pPr>
  </w:style>
  <w:style w:type="paragraph" w:styleId="Heading7">
    <w:name w:val="heading 7"/>
    <w:basedOn w:val="Normal"/>
    <w:next w:val="Normal"/>
    <w:link w:val="Heading7Char"/>
    <w:qFormat/>
    <w:rsid w:val="00BF38EF"/>
    <w:pPr>
      <w:outlineLvl w:val="6"/>
    </w:pPr>
  </w:style>
  <w:style w:type="paragraph" w:styleId="Heading8">
    <w:name w:val="heading 8"/>
    <w:basedOn w:val="Normal"/>
    <w:next w:val="Normal"/>
    <w:qFormat/>
    <w:rsid w:val="00BF38EF"/>
    <w:pPr>
      <w:outlineLvl w:val="7"/>
    </w:pPr>
  </w:style>
  <w:style w:type="paragraph" w:styleId="Heading9">
    <w:name w:val="heading 9"/>
    <w:basedOn w:val="Normal"/>
    <w:next w:val="Normal"/>
    <w:qFormat/>
    <w:rsid w:val="00BF38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BF38E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BF38EF"/>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BF38E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BF38E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F38E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F38EF"/>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BF38EF"/>
    <w:pPr>
      <w:spacing w:after="120"/>
      <w:ind w:left="1134" w:right="1134"/>
      <w:jc w:val="both"/>
    </w:pPr>
  </w:style>
  <w:style w:type="paragraph" w:customStyle="1" w:styleId="SLG">
    <w:name w:val="__S_L_G"/>
    <w:basedOn w:val="Normal"/>
    <w:next w:val="Normal"/>
    <w:rsid w:val="00BF38EF"/>
    <w:pPr>
      <w:keepNext/>
      <w:keepLines/>
      <w:spacing w:before="240" w:after="240" w:line="580" w:lineRule="exact"/>
      <w:ind w:left="1134" w:right="1134"/>
    </w:pPr>
    <w:rPr>
      <w:b/>
      <w:sz w:val="56"/>
    </w:rPr>
  </w:style>
  <w:style w:type="paragraph" w:customStyle="1" w:styleId="SMG">
    <w:name w:val="__S_M_G"/>
    <w:basedOn w:val="Normal"/>
    <w:next w:val="Normal"/>
    <w:rsid w:val="00BF38EF"/>
    <w:pPr>
      <w:keepNext/>
      <w:keepLines/>
      <w:spacing w:before="240" w:after="240" w:line="420" w:lineRule="exact"/>
      <w:ind w:left="1134" w:right="1134"/>
    </w:pPr>
    <w:rPr>
      <w:b/>
      <w:sz w:val="40"/>
    </w:rPr>
  </w:style>
  <w:style w:type="paragraph" w:customStyle="1" w:styleId="SSG">
    <w:name w:val="__S_S_G"/>
    <w:basedOn w:val="Normal"/>
    <w:next w:val="Normal"/>
    <w:rsid w:val="00BF38EF"/>
    <w:pPr>
      <w:keepNext/>
      <w:keepLines/>
      <w:spacing w:before="240" w:after="240" w:line="300" w:lineRule="exact"/>
      <w:ind w:left="1134" w:right="1134"/>
    </w:pPr>
    <w:rPr>
      <w:b/>
      <w:sz w:val="28"/>
    </w:rPr>
  </w:style>
  <w:style w:type="paragraph" w:customStyle="1" w:styleId="XLargeG">
    <w:name w:val="__XLarge_G"/>
    <w:basedOn w:val="Normal"/>
    <w:next w:val="Normal"/>
    <w:rsid w:val="00BF38EF"/>
    <w:pPr>
      <w:keepNext/>
      <w:keepLines/>
      <w:spacing w:before="240" w:after="240" w:line="420" w:lineRule="exact"/>
      <w:ind w:left="1134" w:right="1134"/>
    </w:pPr>
    <w:rPr>
      <w:b/>
      <w:sz w:val="40"/>
    </w:rPr>
  </w:style>
  <w:style w:type="paragraph" w:customStyle="1" w:styleId="Bullet1G">
    <w:name w:val="_Bullet 1_G"/>
    <w:basedOn w:val="Normal"/>
    <w:uiPriority w:val="99"/>
    <w:rsid w:val="00BF38EF"/>
    <w:pPr>
      <w:numPr>
        <w:numId w:val="1"/>
      </w:numPr>
      <w:spacing w:after="120"/>
      <w:ind w:right="1134"/>
      <w:jc w:val="both"/>
    </w:pPr>
  </w:style>
  <w:style w:type="paragraph" w:customStyle="1" w:styleId="Bullet2G">
    <w:name w:val="_Bullet 2_G"/>
    <w:basedOn w:val="Normal"/>
    <w:rsid w:val="00BF38EF"/>
    <w:pPr>
      <w:numPr>
        <w:numId w:val="2"/>
      </w:numPr>
      <w:spacing w:after="120"/>
      <w:ind w:right="1134"/>
      <w:jc w:val="both"/>
    </w:pPr>
  </w:style>
  <w:style w:type="character" w:styleId="FootnoteReference">
    <w:name w:val="footnote reference"/>
    <w:aliases w:val="4_G,Footnote Reference/"/>
    <w:qFormat/>
    <w:rsid w:val="00BF38EF"/>
    <w:rPr>
      <w:rFonts w:ascii="Times New Roman" w:hAnsi="Times New Roman"/>
      <w:sz w:val="18"/>
      <w:vertAlign w:val="superscript"/>
      <w:lang w:val="fr-CH"/>
    </w:rPr>
  </w:style>
  <w:style w:type="character" w:styleId="EndnoteReference">
    <w:name w:val="endnote reference"/>
    <w:aliases w:val="1_G"/>
    <w:basedOn w:val="FootnoteReference"/>
    <w:rsid w:val="00BF38EF"/>
    <w:rPr>
      <w:rFonts w:ascii="Times New Roman" w:hAnsi="Times New Roman"/>
      <w:sz w:val="18"/>
      <w:vertAlign w:val="superscript"/>
      <w:lang w:val="fr-CH"/>
    </w:rPr>
  </w:style>
  <w:style w:type="paragraph" w:styleId="Header">
    <w:name w:val="header"/>
    <w:aliases w:val="6_G"/>
    <w:basedOn w:val="Normal"/>
    <w:next w:val="Normal"/>
    <w:rsid w:val="00BF38EF"/>
    <w:pPr>
      <w:pBdr>
        <w:bottom w:val="single" w:sz="4" w:space="4" w:color="auto"/>
      </w:pBdr>
      <w:spacing w:line="240" w:lineRule="auto"/>
    </w:pPr>
    <w:rPr>
      <w:b/>
      <w:sz w:val="18"/>
    </w:rPr>
  </w:style>
  <w:style w:type="paragraph" w:styleId="FootnoteText">
    <w:name w:val="footnote text"/>
    <w:aliases w:val="5_G"/>
    <w:basedOn w:val="Normal"/>
    <w:link w:val="FootnoteTextChar"/>
    <w:qFormat/>
    <w:rsid w:val="00BF38EF"/>
    <w:pPr>
      <w:tabs>
        <w:tab w:val="right" w:pos="1021"/>
      </w:tabs>
      <w:spacing w:line="220" w:lineRule="exact"/>
      <w:ind w:left="1134" w:right="1134" w:hanging="1134"/>
    </w:pPr>
    <w:rPr>
      <w:sz w:val="18"/>
    </w:rPr>
  </w:style>
  <w:style w:type="paragraph" w:styleId="EndnoteText">
    <w:name w:val="endnote text"/>
    <w:aliases w:val="2_G"/>
    <w:basedOn w:val="FootnoteText"/>
    <w:rsid w:val="00BF38EF"/>
  </w:style>
  <w:style w:type="character" w:styleId="PageNumber">
    <w:name w:val="page number"/>
    <w:aliases w:val="7_G"/>
    <w:rsid w:val="00BF38EF"/>
    <w:rPr>
      <w:rFonts w:ascii="Times New Roman" w:hAnsi="Times New Roman"/>
      <w:b/>
      <w:sz w:val="18"/>
      <w:lang w:val="fr-CH"/>
    </w:rPr>
  </w:style>
  <w:style w:type="paragraph" w:styleId="Footer">
    <w:name w:val="footer"/>
    <w:aliases w:val="3_G"/>
    <w:basedOn w:val="Normal"/>
    <w:next w:val="Normal"/>
    <w:link w:val="FooterChar"/>
    <w:uiPriority w:val="99"/>
    <w:rsid w:val="00BF38EF"/>
    <w:pPr>
      <w:spacing w:line="240" w:lineRule="auto"/>
    </w:pPr>
    <w:rPr>
      <w:sz w:val="16"/>
    </w:rPr>
  </w:style>
  <w:style w:type="character" w:styleId="Hyperlink">
    <w:name w:val="Hyperlink"/>
    <w:semiHidden/>
    <w:rsid w:val="00BF38EF"/>
    <w:rPr>
      <w:color w:val="auto"/>
      <w:u w:val="none"/>
    </w:rPr>
  </w:style>
  <w:style w:type="character" w:styleId="FollowedHyperlink">
    <w:name w:val="FollowedHyperlink"/>
    <w:semiHidden/>
    <w:rsid w:val="00BF38EF"/>
    <w:rPr>
      <w:color w:val="auto"/>
      <w:u w:val="none"/>
    </w:rPr>
  </w:style>
  <w:style w:type="character" w:customStyle="1" w:styleId="H1GChar">
    <w:name w:val="_ H_1_G Char"/>
    <w:link w:val="H1G"/>
    <w:rsid w:val="00CD4281"/>
    <w:rPr>
      <w:b/>
      <w:sz w:val="24"/>
      <w:lang w:val="fr-CH" w:eastAsia="en-US" w:bidi="ar-SA"/>
    </w:rPr>
  </w:style>
  <w:style w:type="table" w:styleId="TableGrid">
    <w:name w:val="Table Grid"/>
    <w:basedOn w:val="TableNormal"/>
    <w:rsid w:val="00BF38E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locked/>
    <w:rsid w:val="002E6F0D"/>
    <w:rPr>
      <w:lang w:val="fr-CH" w:eastAsia="en-US"/>
    </w:rPr>
  </w:style>
  <w:style w:type="character" w:customStyle="1" w:styleId="H23GChar">
    <w:name w:val="_ H_2/3_G Char"/>
    <w:link w:val="H23G"/>
    <w:rsid w:val="002E6F0D"/>
    <w:rPr>
      <w:b/>
      <w:lang w:val="fr-CH" w:eastAsia="en-US"/>
    </w:rPr>
  </w:style>
  <w:style w:type="character" w:customStyle="1" w:styleId="HChGChar">
    <w:name w:val="_ H _Ch_G Char"/>
    <w:link w:val="HChG"/>
    <w:rsid w:val="00EF6EE5"/>
    <w:rPr>
      <w:b/>
      <w:sz w:val="28"/>
      <w:lang w:val="fr-CH" w:eastAsia="en-US"/>
    </w:rPr>
  </w:style>
  <w:style w:type="character" w:customStyle="1" w:styleId="SingleTxtGCar">
    <w:name w:val="_ Single Txt_G Car"/>
    <w:rsid w:val="00EF6EE5"/>
    <w:rPr>
      <w:lang w:val="fr-CH" w:eastAsia="en-US"/>
    </w:rPr>
  </w:style>
  <w:style w:type="paragraph" w:styleId="BalloonText">
    <w:name w:val="Balloon Text"/>
    <w:basedOn w:val="Normal"/>
    <w:link w:val="BalloonTextChar"/>
    <w:rsid w:val="00003C92"/>
    <w:pPr>
      <w:spacing w:line="240" w:lineRule="auto"/>
    </w:pPr>
    <w:rPr>
      <w:rFonts w:ascii="Tahoma" w:hAnsi="Tahoma" w:cs="Tahoma"/>
      <w:sz w:val="16"/>
      <w:szCs w:val="16"/>
    </w:rPr>
  </w:style>
  <w:style w:type="character" w:customStyle="1" w:styleId="BalloonTextChar">
    <w:name w:val="Balloon Text Char"/>
    <w:link w:val="BalloonText"/>
    <w:rsid w:val="00003C92"/>
    <w:rPr>
      <w:rFonts w:ascii="Tahoma" w:hAnsi="Tahoma" w:cs="Tahoma"/>
      <w:sz w:val="16"/>
      <w:szCs w:val="16"/>
      <w:lang w:val="fr-CH" w:eastAsia="en-US"/>
    </w:rPr>
  </w:style>
  <w:style w:type="character" w:customStyle="1" w:styleId="FootnoteTextChar">
    <w:name w:val="Footnote Text Char"/>
    <w:aliases w:val="5_G Char"/>
    <w:link w:val="FootnoteText"/>
    <w:rsid w:val="00673687"/>
    <w:rPr>
      <w:sz w:val="18"/>
      <w:lang w:val="fr-CH" w:eastAsia="en-US"/>
    </w:rPr>
  </w:style>
  <w:style w:type="character" w:customStyle="1" w:styleId="Heading7Char">
    <w:name w:val="Heading 7 Char"/>
    <w:basedOn w:val="DefaultParagraphFont"/>
    <w:link w:val="Heading7"/>
    <w:rsid w:val="003C302E"/>
    <w:rPr>
      <w:lang w:val="fr-CH" w:eastAsia="en-US"/>
    </w:rPr>
  </w:style>
  <w:style w:type="table" w:customStyle="1" w:styleId="Tabellenraster2">
    <w:name w:val="Tabellenraster2"/>
    <w:basedOn w:val="TableNormal"/>
    <w:next w:val="TableGrid"/>
    <w:rsid w:val="003C302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ZchnZchn">
    <w:name w:val="_ Single Txt_G Zchn Zchn"/>
    <w:rsid w:val="00832A66"/>
  </w:style>
  <w:style w:type="paragraph" w:customStyle="1" w:styleId="TableParagraph">
    <w:name w:val="Table Paragraph"/>
    <w:basedOn w:val="Normal"/>
    <w:uiPriority w:val="1"/>
    <w:qFormat/>
    <w:rsid w:val="00832A66"/>
    <w:pPr>
      <w:widowControl w:val="0"/>
      <w:suppressAutoHyphens w:val="0"/>
      <w:autoSpaceDE w:val="0"/>
      <w:autoSpaceDN w:val="0"/>
      <w:spacing w:line="240" w:lineRule="auto"/>
      <w:jc w:val="center"/>
    </w:pPr>
    <w:rPr>
      <w:sz w:val="22"/>
      <w:szCs w:val="22"/>
      <w:lang w:val="en-US"/>
    </w:rPr>
  </w:style>
  <w:style w:type="character" w:styleId="CommentReference">
    <w:name w:val="annotation reference"/>
    <w:basedOn w:val="DefaultParagraphFont"/>
    <w:uiPriority w:val="99"/>
    <w:semiHidden/>
    <w:unhideWhenUsed/>
    <w:rsid w:val="00832A66"/>
    <w:rPr>
      <w:sz w:val="16"/>
      <w:szCs w:val="16"/>
    </w:rPr>
  </w:style>
  <w:style w:type="paragraph" w:styleId="CommentText">
    <w:name w:val="annotation text"/>
    <w:basedOn w:val="Normal"/>
    <w:link w:val="CommentTextChar"/>
    <w:uiPriority w:val="99"/>
    <w:unhideWhenUsed/>
    <w:rsid w:val="00832A66"/>
    <w:pPr>
      <w:kinsoku w:val="0"/>
      <w:overflowPunct w:val="0"/>
      <w:autoSpaceDE w:val="0"/>
      <w:autoSpaceDN w:val="0"/>
      <w:adjustRightInd w:val="0"/>
      <w:snapToGrid w:val="0"/>
      <w:spacing w:line="240" w:lineRule="auto"/>
    </w:pPr>
    <w:rPr>
      <w:rFonts w:eastAsiaTheme="minorEastAsia"/>
      <w:lang w:eastAsia="zh-CN"/>
    </w:rPr>
  </w:style>
  <w:style w:type="character" w:customStyle="1" w:styleId="CommentTextChar">
    <w:name w:val="Comment Text Char"/>
    <w:basedOn w:val="DefaultParagraphFont"/>
    <w:link w:val="CommentText"/>
    <w:uiPriority w:val="99"/>
    <w:rsid w:val="00832A66"/>
    <w:rPr>
      <w:rFonts w:eastAsiaTheme="minorEastAsia"/>
      <w:lang w:val="fr-CH" w:eastAsia="zh-CN"/>
    </w:rPr>
  </w:style>
  <w:style w:type="table" w:customStyle="1" w:styleId="Tabellenraster1">
    <w:name w:val="Tabellenraster1"/>
    <w:basedOn w:val="TableNormal"/>
    <w:next w:val="TableGrid"/>
    <w:uiPriority w:val="59"/>
    <w:rsid w:val="00FF05D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76B84"/>
    <w:pPr>
      <w:kinsoku/>
      <w:overflowPunct/>
      <w:autoSpaceDE/>
      <w:autoSpaceDN/>
      <w:adjustRightInd/>
      <w:snapToGrid/>
    </w:pPr>
    <w:rPr>
      <w:rFonts w:eastAsia="Times New Roman"/>
      <w:b/>
      <w:bCs/>
      <w:lang w:eastAsia="en-US"/>
    </w:rPr>
  </w:style>
  <w:style w:type="character" w:customStyle="1" w:styleId="CommentSubjectChar">
    <w:name w:val="Comment Subject Char"/>
    <w:basedOn w:val="CommentTextChar"/>
    <w:link w:val="CommentSubject"/>
    <w:semiHidden/>
    <w:rsid w:val="00D76B84"/>
    <w:rPr>
      <w:rFonts w:eastAsiaTheme="minorEastAsia"/>
      <w:b/>
      <w:bCs/>
      <w:lang w:val="fr-CH" w:eastAsia="en-US"/>
    </w:rPr>
  </w:style>
  <w:style w:type="character" w:customStyle="1" w:styleId="FooterChar">
    <w:name w:val="Footer Char"/>
    <w:aliases w:val="3_G Char"/>
    <w:basedOn w:val="DefaultParagraphFont"/>
    <w:link w:val="Footer"/>
    <w:uiPriority w:val="99"/>
    <w:rsid w:val="0006065E"/>
    <w:rPr>
      <w:sz w:val="16"/>
      <w:lang w:val="fr-CH" w:eastAsia="en-US"/>
    </w:rPr>
  </w:style>
  <w:style w:type="paragraph" w:styleId="ListParagraph">
    <w:name w:val="List Paragraph"/>
    <w:basedOn w:val="Normal"/>
    <w:uiPriority w:val="34"/>
    <w:qFormat/>
    <w:rsid w:val="000C062E"/>
    <w:pPr>
      <w:ind w:left="720"/>
      <w:contextualSpacing/>
    </w:pPr>
  </w:style>
  <w:style w:type="table" w:customStyle="1" w:styleId="Tabellenraster11">
    <w:name w:val="Tabellenraster11"/>
    <w:basedOn w:val="TableNormal"/>
    <w:uiPriority w:val="59"/>
    <w:rsid w:val="004474D6"/>
    <w:rPr>
      <w:rFonts w:ascii="Calibri" w:eastAsia="Calibri" w:hAnsi="Calibri"/>
      <w:sz w:val="22"/>
      <w:szCs w:val="22"/>
      <w:lang w:val="de-DE"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005991">
      <w:bodyDiv w:val="1"/>
      <w:marLeft w:val="0"/>
      <w:marRight w:val="0"/>
      <w:marTop w:val="0"/>
      <w:marBottom w:val="0"/>
      <w:divBdr>
        <w:top w:val="none" w:sz="0" w:space="0" w:color="auto"/>
        <w:left w:val="none" w:sz="0" w:space="0" w:color="auto"/>
        <w:bottom w:val="none" w:sz="0" w:space="0" w:color="auto"/>
        <w:right w:val="none" w:sz="0" w:space="0" w:color="auto"/>
      </w:divBdr>
    </w:div>
    <w:div w:id="18541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F853C-F920-4F9E-B784-70BC444DEB42}">
  <ds:schemaRefs>
    <ds:schemaRef ds:uri="http://schemas.microsoft.com/sharepoint/v3/contenttype/forms"/>
  </ds:schemaRefs>
</ds:datastoreItem>
</file>

<file path=customXml/itemProps2.xml><?xml version="1.0" encoding="utf-8"?>
<ds:datastoreItem xmlns:ds="http://schemas.openxmlformats.org/officeDocument/2006/customXml" ds:itemID="{4B21A247-D31B-4B5A-BDEB-716B7699B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E40EED-D7DE-41C2-A756-99E0CC817C96}">
  <ds:schemaRefs>
    <ds:schemaRef ds:uri="http://schemas.openxmlformats.org/officeDocument/2006/bibliography"/>
  </ds:schemaRefs>
</ds:datastoreItem>
</file>

<file path=customXml/itemProps4.xml><?xml version="1.0" encoding="utf-8"?>
<ds:datastoreItem xmlns:ds="http://schemas.openxmlformats.org/officeDocument/2006/customXml" ds:itemID="{C153B3B5-A031-465A-AEBA-59356BD30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494</Words>
  <Characters>2822</Characters>
  <Application>Microsoft Office Word</Application>
  <DocSecurity>0</DocSecurity>
  <Lines>23</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ECE/TRANS/WP.15/AC.2/2012/7</vt:lpstr>
      <vt:lpstr>ECE/TRANS/WP.15/AC.2/2012/7</vt:lpstr>
      <vt:lpstr>ECE/TRANS/WP.15/AC.2/2012/7</vt:lpstr>
    </vt:vector>
  </TitlesOfParts>
  <Company>CSD</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ECE/TRANS/WP.15/AC.2/2012/7</dc:title>
  <dc:subject>Semifinal</dc:subject>
  <dc:creator>Letaillieur</dc:creator>
  <cp:keywords/>
  <dc:description/>
  <cp:lastModifiedBy>June 2021 amend</cp:lastModifiedBy>
  <cp:revision>11</cp:revision>
  <cp:lastPrinted>2016-06-09T22:02:00Z</cp:lastPrinted>
  <dcterms:created xsi:type="dcterms:W3CDTF">2021-08-03T13:44:00Z</dcterms:created>
  <dcterms:modified xsi:type="dcterms:W3CDTF">2021-08-04T07:06:00Z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18242000</vt:r8>
  </property>
</Properties>
</file>