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14:paraId="671D7F3A" w14:textId="77777777" w:rsidTr="005B5323">
        <w:trPr>
          <w:cantSplit/>
          <w:trHeight w:hRule="exact" w:val="851"/>
        </w:trPr>
        <w:tc>
          <w:tcPr>
            <w:tcW w:w="1276" w:type="dxa"/>
            <w:tcBorders>
              <w:bottom w:val="single" w:sz="4" w:space="0" w:color="auto"/>
            </w:tcBorders>
            <w:vAlign w:val="bottom"/>
          </w:tcPr>
          <w:p w14:paraId="198F6A3B" w14:textId="77777777" w:rsidR="00687FE8" w:rsidRDefault="00687FE8" w:rsidP="005B5323">
            <w:pPr>
              <w:spacing w:after="80"/>
            </w:pPr>
          </w:p>
        </w:tc>
        <w:tc>
          <w:tcPr>
            <w:tcW w:w="2268" w:type="dxa"/>
            <w:tcBorders>
              <w:bottom w:val="single" w:sz="4" w:space="0" w:color="auto"/>
            </w:tcBorders>
            <w:vAlign w:val="bottom"/>
          </w:tcPr>
          <w:p w14:paraId="2DEB1E72" w14:textId="77777777" w:rsidR="00687FE8" w:rsidRPr="00B97172" w:rsidRDefault="00687FE8" w:rsidP="005B532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FFBBA0E" w14:textId="78B3469F" w:rsidR="00687FE8" w:rsidRPr="00D47EEA" w:rsidRDefault="00687FE8" w:rsidP="00CA0DD7">
            <w:pPr>
              <w:jc w:val="right"/>
            </w:pPr>
            <w:r w:rsidRPr="004B2383">
              <w:rPr>
                <w:sz w:val="40"/>
              </w:rPr>
              <w:t>ECE</w:t>
            </w:r>
            <w:r>
              <w:t>/TRANS/WP.29/GRVA/20</w:t>
            </w:r>
            <w:r w:rsidRPr="006A3B40">
              <w:t>21</w:t>
            </w:r>
            <w:r>
              <w:t>/</w:t>
            </w:r>
            <w:r w:rsidR="005F4567">
              <w:t>20</w:t>
            </w:r>
          </w:p>
        </w:tc>
      </w:tr>
      <w:tr w:rsidR="00687FE8" w14:paraId="14DAB937" w14:textId="77777777" w:rsidTr="005B5323">
        <w:trPr>
          <w:cantSplit/>
          <w:trHeight w:hRule="exact" w:val="2835"/>
        </w:trPr>
        <w:tc>
          <w:tcPr>
            <w:tcW w:w="1276" w:type="dxa"/>
            <w:tcBorders>
              <w:top w:val="single" w:sz="4" w:space="0" w:color="auto"/>
              <w:bottom w:val="single" w:sz="12" w:space="0" w:color="auto"/>
            </w:tcBorders>
          </w:tcPr>
          <w:p w14:paraId="71A6D398" w14:textId="77777777" w:rsidR="00687FE8" w:rsidRDefault="00687FE8" w:rsidP="005B5323">
            <w:pPr>
              <w:spacing w:before="120"/>
            </w:pPr>
            <w:r>
              <w:rPr>
                <w:noProof/>
                <w:lang w:val="de-DE" w:eastAsia="de-DE"/>
              </w:rPr>
              <w:drawing>
                <wp:inline distT="0" distB="0" distL="0" distR="0" wp14:anchorId="69D61C7D" wp14:editId="560FE0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D773DF" w:rsidRDefault="00687FE8" w:rsidP="005B5323">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A492CE5" w14:textId="77777777" w:rsidR="00687FE8" w:rsidRDefault="00687FE8" w:rsidP="005B5323">
            <w:pPr>
              <w:spacing w:before="240" w:line="240" w:lineRule="exact"/>
            </w:pPr>
            <w:r>
              <w:t>Distr.: General</w:t>
            </w:r>
          </w:p>
          <w:p w14:paraId="044C1F04" w14:textId="29094D8B" w:rsidR="00687FE8" w:rsidRDefault="00A30C33" w:rsidP="005B5323">
            <w:pPr>
              <w:spacing w:line="240" w:lineRule="exact"/>
            </w:pPr>
            <w:r>
              <w:t>1</w:t>
            </w:r>
            <w:r w:rsidR="00BC0043">
              <w:t>2</w:t>
            </w:r>
            <w:r>
              <w:t xml:space="preserve"> July 2021</w:t>
            </w:r>
          </w:p>
          <w:p w14:paraId="774E9D6A" w14:textId="77777777" w:rsidR="00687FE8" w:rsidRDefault="00687FE8" w:rsidP="005B5323">
            <w:pPr>
              <w:spacing w:line="240" w:lineRule="exact"/>
            </w:pPr>
          </w:p>
          <w:p w14:paraId="1DF9D7DB" w14:textId="77777777" w:rsidR="00687FE8" w:rsidRDefault="00687FE8" w:rsidP="005B5323">
            <w:pPr>
              <w:spacing w:line="240" w:lineRule="exact"/>
            </w:pPr>
            <w:r>
              <w:t>Original: English</w:t>
            </w:r>
          </w:p>
        </w:tc>
      </w:tr>
    </w:tbl>
    <w:p w14:paraId="26001F7D" w14:textId="77777777" w:rsidR="00687FE8" w:rsidRDefault="00687FE8" w:rsidP="00687FE8">
      <w:pPr>
        <w:spacing w:before="120"/>
        <w:rPr>
          <w:b/>
          <w:sz w:val="28"/>
          <w:szCs w:val="28"/>
        </w:rPr>
      </w:pPr>
      <w:r w:rsidRPr="00AB134D">
        <w:rPr>
          <w:b/>
          <w:sz w:val="28"/>
          <w:szCs w:val="28"/>
        </w:rPr>
        <w:t>Economic Commission for Europe</w:t>
      </w:r>
    </w:p>
    <w:p w14:paraId="6DC4D433" w14:textId="77777777" w:rsidR="00687FE8" w:rsidRPr="004C4906" w:rsidRDefault="00687FE8" w:rsidP="00687FE8">
      <w:pPr>
        <w:spacing w:before="120"/>
        <w:rPr>
          <w:sz w:val="28"/>
          <w:szCs w:val="28"/>
        </w:rPr>
      </w:pPr>
      <w:r w:rsidRPr="004C4906">
        <w:rPr>
          <w:sz w:val="28"/>
          <w:szCs w:val="28"/>
        </w:rPr>
        <w:t>Inland Transport Committee</w:t>
      </w:r>
    </w:p>
    <w:p w14:paraId="330DA7E8" w14:textId="77777777" w:rsidR="00687FE8" w:rsidRPr="004C4906" w:rsidRDefault="00687FE8" w:rsidP="00687FE8">
      <w:pPr>
        <w:spacing w:before="120"/>
        <w:rPr>
          <w:b/>
          <w:sz w:val="24"/>
          <w:szCs w:val="24"/>
        </w:rPr>
      </w:pPr>
      <w:r w:rsidRPr="004C4906">
        <w:rPr>
          <w:b/>
          <w:sz w:val="24"/>
          <w:szCs w:val="24"/>
        </w:rPr>
        <w:t>World Forum for Harmonization of Vehicle Regulations</w:t>
      </w:r>
    </w:p>
    <w:p w14:paraId="2DEF4108" w14:textId="77777777" w:rsidR="00687FE8" w:rsidRDefault="00687FE8" w:rsidP="00687FE8">
      <w:pPr>
        <w:spacing w:before="120"/>
        <w:rPr>
          <w:b/>
        </w:rPr>
      </w:pPr>
      <w:bookmarkStart w:id="0" w:name="_Hlk518466992"/>
      <w:r w:rsidRPr="00AE5D67">
        <w:rPr>
          <w:b/>
          <w:bCs/>
        </w:rPr>
        <w:t>Working Party on Automated/Autonomous and Connected Vehicl</w:t>
      </w:r>
      <w:bookmarkEnd w:id="0"/>
      <w:r>
        <w:rPr>
          <w:b/>
          <w:bCs/>
        </w:rPr>
        <w:t>es</w:t>
      </w:r>
    </w:p>
    <w:p w14:paraId="215D5913" w14:textId="5919FD28" w:rsidR="00357AE9" w:rsidRPr="004C4906" w:rsidRDefault="00CA0DD7" w:rsidP="00357AE9">
      <w:pPr>
        <w:spacing w:before="120"/>
        <w:rPr>
          <w:b/>
        </w:rPr>
      </w:pPr>
      <w:bookmarkStart w:id="1" w:name="OLE_LINK2"/>
      <w:r>
        <w:rPr>
          <w:b/>
        </w:rPr>
        <w:t>Eleventh</w:t>
      </w:r>
      <w:r w:rsidR="00357AE9">
        <w:rPr>
          <w:b/>
        </w:rPr>
        <w:t xml:space="preserve"> session</w:t>
      </w:r>
    </w:p>
    <w:p w14:paraId="245B84B4" w14:textId="77777777" w:rsidR="002F0F53" w:rsidRDefault="002F0F53" w:rsidP="00357AE9">
      <w:r>
        <w:t>Geneva, 27 September – 1 October 2021</w:t>
      </w:r>
    </w:p>
    <w:p w14:paraId="4A5CF706" w14:textId="1CE550DA" w:rsidR="0088344D" w:rsidRDefault="00357AE9" w:rsidP="00357AE9">
      <w:r>
        <w:t xml:space="preserve">Item </w:t>
      </w:r>
      <w:r w:rsidR="00DB60D6">
        <w:t>5</w:t>
      </w:r>
      <w:r>
        <w:t xml:space="preserve"> (</w:t>
      </w:r>
      <w:r w:rsidR="00DB60D6">
        <w:t>a</w:t>
      </w:r>
      <w:r>
        <w:t>) of the provisional agenda</w:t>
      </w:r>
    </w:p>
    <w:p w14:paraId="54627F91" w14:textId="50B28010" w:rsidR="00357AE9" w:rsidRPr="00357AE9" w:rsidRDefault="00CA0DD7" w:rsidP="00357AE9">
      <w:r>
        <w:rPr>
          <w:b/>
          <w:bCs/>
        </w:rPr>
        <w:t>C</w:t>
      </w:r>
      <w:r w:rsidR="0088344D">
        <w:rPr>
          <w:b/>
          <w:bCs/>
        </w:rPr>
        <w:t xml:space="preserve">onnected </w:t>
      </w:r>
      <w:r w:rsidR="005C7E66">
        <w:rPr>
          <w:b/>
          <w:bCs/>
        </w:rPr>
        <w:t>v</w:t>
      </w:r>
      <w:r w:rsidR="0088344D">
        <w:rPr>
          <w:b/>
          <w:bCs/>
        </w:rPr>
        <w:t>ehicles:</w:t>
      </w:r>
      <w:r w:rsidR="0088344D">
        <w:rPr>
          <w:b/>
          <w:bCs/>
        </w:rPr>
        <w:br/>
      </w:r>
      <w:r>
        <w:rPr>
          <w:b/>
          <w:bCs/>
        </w:rPr>
        <w:t>Cyber security</w:t>
      </w:r>
      <w:r w:rsidR="00E41431">
        <w:rPr>
          <w:b/>
          <w:bCs/>
        </w:rPr>
        <w:t xml:space="preserve"> and </w:t>
      </w:r>
      <w:r w:rsidR="002560B2">
        <w:rPr>
          <w:b/>
          <w:bCs/>
        </w:rPr>
        <w:t>data protection</w:t>
      </w:r>
    </w:p>
    <w:p w14:paraId="57F4570E" w14:textId="408F1FDF" w:rsidR="00687FE8" w:rsidRPr="005268DD" w:rsidRDefault="00687FE8" w:rsidP="00357AE9">
      <w:pPr>
        <w:pStyle w:val="HChG"/>
        <w:rPr>
          <w:lang w:val="en-US"/>
        </w:rPr>
      </w:pPr>
      <w:r w:rsidRPr="004C4906">
        <w:tab/>
      </w:r>
      <w:r w:rsidRPr="004C4906">
        <w:tab/>
      </w:r>
      <w:bookmarkEnd w:id="1"/>
      <w:r w:rsidR="009178DB" w:rsidRPr="003124B2">
        <w:rPr>
          <w:szCs w:val="22"/>
        </w:rPr>
        <w:t xml:space="preserve">Proposal for </w:t>
      </w:r>
      <w:r w:rsidR="00E41431">
        <w:rPr>
          <w:szCs w:val="22"/>
        </w:rPr>
        <w:t>Recommendations</w:t>
      </w:r>
      <w:r w:rsidR="007C3D63">
        <w:rPr>
          <w:szCs w:val="22"/>
        </w:rPr>
        <w:t xml:space="preserve"> </w:t>
      </w:r>
      <w:r w:rsidR="009178DB" w:rsidRPr="00F50B56">
        <w:rPr>
          <w:szCs w:val="22"/>
        </w:rPr>
        <w:t xml:space="preserve">on uniform provisions concerning </w:t>
      </w:r>
      <w:r w:rsidR="007C3D63">
        <w:t xml:space="preserve">cyber security and </w:t>
      </w:r>
      <w:r w:rsidR="00E41431">
        <w:t xml:space="preserve">software updates </w:t>
      </w:r>
    </w:p>
    <w:p w14:paraId="53BC9677" w14:textId="416B5657" w:rsidR="00687FE8" w:rsidRPr="009523A3" w:rsidRDefault="00687FE8" w:rsidP="006A3B40">
      <w:pPr>
        <w:pStyle w:val="H1G"/>
        <w:rPr>
          <w:szCs w:val="24"/>
        </w:rPr>
      </w:pPr>
      <w:r>
        <w:tab/>
      </w:r>
      <w:r w:rsidR="009523A3" w:rsidRPr="002369CF">
        <w:rPr>
          <w:rFonts w:asciiTheme="majorBidi" w:hAnsiTheme="majorBidi" w:cstheme="majorBidi"/>
        </w:rPr>
        <w:tab/>
      </w:r>
      <w:r w:rsidR="009523A3" w:rsidRPr="002369CF">
        <w:rPr>
          <w:rFonts w:asciiTheme="majorBidi" w:hAnsiTheme="majorBidi" w:cstheme="majorBidi"/>
        </w:rPr>
        <w:tab/>
      </w:r>
      <w:r w:rsidR="009523A3" w:rsidRPr="002369CF">
        <w:t xml:space="preserve">Submitted by the experts from </w:t>
      </w:r>
      <w:r w:rsidR="009523A3" w:rsidRPr="00705478">
        <w:t xml:space="preserve">the </w:t>
      </w:r>
      <w:r w:rsidR="007C3D63">
        <w:t xml:space="preserve">Informal Working Group on Cyber Security and </w:t>
      </w:r>
      <w:r w:rsidR="008F6B0F">
        <w:t>Over-The-Air</w:t>
      </w:r>
      <w:r w:rsidR="007C3D63">
        <w:t xml:space="preserve"> issues (Software updates)</w:t>
      </w:r>
      <w:r w:rsidR="009523A3" w:rsidRPr="002369CF">
        <w:rPr>
          <w:rStyle w:val="FootnoteReference"/>
          <w:sz w:val="20"/>
          <w:vertAlign w:val="baseline"/>
        </w:rPr>
        <w:footnoteReference w:customMarkFollows="1" w:id="2"/>
        <w:t>*</w:t>
      </w:r>
    </w:p>
    <w:p w14:paraId="3A076CB6" w14:textId="171FE114" w:rsidR="00EC1EF0" w:rsidRDefault="006A3B40" w:rsidP="006A3B40">
      <w:pPr>
        <w:pStyle w:val="SingleTxtG"/>
        <w:tabs>
          <w:tab w:val="left" w:pos="1701"/>
        </w:tabs>
        <w:rPr>
          <w:lang w:val="en-US"/>
        </w:rPr>
      </w:pPr>
      <w:r>
        <w:tab/>
      </w:r>
      <w:r w:rsidR="00687FE8">
        <w:t xml:space="preserve">The text reproduced below was prepared by the experts from the </w:t>
      </w:r>
      <w:r w:rsidR="007C3D63">
        <w:t xml:space="preserve">Informal Working Group on Cyber Security and </w:t>
      </w:r>
      <w:r w:rsidR="008F6B0F">
        <w:t>Over-The-Air (</w:t>
      </w:r>
      <w:r w:rsidR="007C3D63">
        <w:t>OTA</w:t>
      </w:r>
      <w:r w:rsidR="008F6B0F">
        <w:t>)</w:t>
      </w:r>
      <w:r w:rsidR="007C3D63">
        <w:t xml:space="preserve"> issues (Software updates)</w:t>
      </w:r>
      <w:r w:rsidR="00687FE8">
        <w:t>.</w:t>
      </w:r>
      <w:r w:rsidR="008F6B0F">
        <w:t xml:space="preserve"> It proposes recommendation on </w:t>
      </w:r>
      <w:r w:rsidR="008F6B0F" w:rsidRPr="00F50B56">
        <w:rPr>
          <w:szCs w:val="22"/>
        </w:rPr>
        <w:t xml:space="preserve">uniform provisions concerning </w:t>
      </w:r>
      <w:r w:rsidR="008F6B0F">
        <w:t>cyber security and software updates, suitable for the purpose of the contracting parties to the 1998 Agreement.</w:t>
      </w:r>
    </w:p>
    <w:p w14:paraId="49E25F8D" w14:textId="77777777" w:rsidR="00EC1EF0" w:rsidRDefault="00EC1EF0" w:rsidP="00EC1EF0">
      <w:pPr>
        <w:suppressAutoHyphens w:val="0"/>
        <w:spacing w:line="240" w:lineRule="auto"/>
        <w:rPr>
          <w:lang w:val="en-US"/>
        </w:rPr>
      </w:pPr>
      <w:r>
        <w:rPr>
          <w:lang w:val="en-US"/>
        </w:rPr>
        <w:br w:type="page"/>
      </w:r>
    </w:p>
    <w:p w14:paraId="2476B60D" w14:textId="214AD650" w:rsidR="005B5323" w:rsidRPr="008056FB" w:rsidRDefault="00E71C48" w:rsidP="008056FB">
      <w:pPr>
        <w:pStyle w:val="HChG"/>
      </w:pPr>
      <w:r w:rsidRPr="008056FB">
        <w:lastRenderedPageBreak/>
        <w:tab/>
        <w:t>I.</w:t>
      </w:r>
      <w:r w:rsidRPr="008056FB">
        <w:tab/>
      </w:r>
      <w:r w:rsidR="00B15A01" w:rsidRPr="008056FB">
        <w:t>Proposal</w:t>
      </w:r>
      <w:r w:rsidR="005B5323" w:rsidRPr="008056FB">
        <w:t xml:space="preserve"> for Recommendations for Automotive Cyber Security and Software Updates</w:t>
      </w:r>
    </w:p>
    <w:p w14:paraId="7932D188" w14:textId="44F58B35" w:rsidR="005B5323" w:rsidRPr="005B5323" w:rsidRDefault="008056FB" w:rsidP="00763D69">
      <w:pPr>
        <w:pStyle w:val="H1G"/>
      </w:pPr>
      <w:r>
        <w:tab/>
      </w:r>
      <w:r w:rsidR="005B5323" w:rsidRPr="005B5323">
        <w:t>A.</w:t>
      </w:r>
      <w:r w:rsidR="005B5323" w:rsidRPr="005B5323">
        <w:tab/>
      </w:r>
      <w:r>
        <w:tab/>
      </w:r>
      <w:r w:rsidR="00892BAF">
        <w:t xml:space="preserve">Part I - </w:t>
      </w:r>
      <w:r w:rsidR="005B5323" w:rsidRPr="005B5323">
        <w:t>Introduction</w:t>
      </w:r>
    </w:p>
    <w:p w14:paraId="2D9D532E" w14:textId="09B63963" w:rsidR="005B5323" w:rsidRPr="008056FB" w:rsidRDefault="008056FB" w:rsidP="008056FB">
      <w:pPr>
        <w:pStyle w:val="SingleTxtG"/>
      </w:pPr>
      <w:r>
        <w:t>1.</w:t>
      </w:r>
      <w:r>
        <w:tab/>
      </w:r>
      <w:r w:rsidR="005B5323" w:rsidRPr="008056FB">
        <w:t xml:space="preserve">Individuals and organizations involved in the design, manufacturing, or assembly of a motor vehicle have a role to play with respect to vehicle cybersecurity. </w:t>
      </w:r>
    </w:p>
    <w:p w14:paraId="078CE075" w14:textId="3771EC41" w:rsidR="005B5323" w:rsidRPr="008056FB" w:rsidRDefault="009E62C2" w:rsidP="008056FB">
      <w:pPr>
        <w:pStyle w:val="SingleTxtG"/>
      </w:pPr>
      <w:r>
        <w:t>2.</w:t>
      </w:r>
      <w:r>
        <w:tab/>
      </w:r>
      <w:r w:rsidR="005B5323" w:rsidRPr="008056FB">
        <w:t xml:space="preserve">This document is provided as guidance for Contracting Parties to the 1998 Agreement when formulating regulation or legislation on cyber security for automotive vehicles and/or regulation or legislation on software updates and the processes for updating a vehicle’s software. The aim of the guidance is to enable a harmonized approach to the adoption of such regulation or legislation. As such, the technical requirements herein are aligned to the furthest extent possible with the requirements from </w:t>
      </w:r>
      <w:r w:rsidR="00DA0907">
        <w:t xml:space="preserve">UN Regulations </w:t>
      </w:r>
      <w:r w:rsidR="00FC75E0">
        <w:t xml:space="preserve">Nos. </w:t>
      </w:r>
      <w:r w:rsidR="005B5323" w:rsidRPr="008056FB">
        <w:t>155 and 156 that pertain to the 1958 Agreement's Contracting Parties regarding cyber security and software updates, respectively. Parenthetical references have been added pointing to corresponding section(s) in the corresponding regulation.</w:t>
      </w:r>
    </w:p>
    <w:p w14:paraId="428BACB0" w14:textId="77777777" w:rsidR="005B5323" w:rsidRPr="008056FB" w:rsidRDefault="005B5323" w:rsidP="008056FB">
      <w:pPr>
        <w:pStyle w:val="SingleTxtG"/>
      </w:pPr>
      <w:r w:rsidRPr="008056FB">
        <w:t>The document lists technical requirements for the vehicle and technical requirements for management systems. The technical requirements for the management systems list requirements that are external to the vehicle but need to be in place to effectively manage the cyber security of a vehicle over its lifetime and to ensure software updates will be sufficiently appraised and protected before they are sent to a vehicle.</w:t>
      </w:r>
    </w:p>
    <w:p w14:paraId="036CC105" w14:textId="1C3FFC2F" w:rsidR="005B5323" w:rsidRPr="008056FB" w:rsidRDefault="005B5323" w:rsidP="008056FB">
      <w:pPr>
        <w:pStyle w:val="SingleTxtG"/>
      </w:pPr>
      <w:r w:rsidRPr="008056FB">
        <w:t xml:space="preserve">It is recommended that, as a minimum, the technical requirements relating to the vehicle are adopted </w:t>
      </w:r>
      <w:proofErr w:type="spellStart"/>
      <w:r w:rsidRPr="00790D97">
        <w:rPr>
          <w:i/>
          <w:iCs/>
        </w:rPr>
        <w:t>en</w:t>
      </w:r>
      <w:proofErr w:type="spellEnd"/>
      <w:r w:rsidRPr="00790D97">
        <w:rPr>
          <w:i/>
          <w:iCs/>
        </w:rPr>
        <w:t xml:space="preserve"> mass</w:t>
      </w:r>
      <w:r w:rsidR="00790D97">
        <w:rPr>
          <w:i/>
          <w:iCs/>
        </w:rPr>
        <w:t>e</w:t>
      </w:r>
      <w:r w:rsidRPr="008056FB">
        <w:t xml:space="preserve"> when formulating regulation or legislation. Where possible the requirements for the management system should also be adopted. Where it is not possible to adopt the management system requirements within regulation or legislation, it is suggested they are adopted as national guidance for manufacturers of automobiles to follow.</w:t>
      </w:r>
    </w:p>
    <w:p w14:paraId="7E359190" w14:textId="77777777" w:rsidR="005B5323" w:rsidRPr="008056FB" w:rsidRDefault="005B5323" w:rsidP="008056FB">
      <w:pPr>
        <w:pStyle w:val="SingleTxtG"/>
      </w:pPr>
      <w:r w:rsidRPr="008056FB">
        <w:t xml:space="preserve">The document does not define acceptance criteria nor test criteria for these requirements. </w:t>
      </w:r>
    </w:p>
    <w:p w14:paraId="681E3CB8" w14:textId="1721266F" w:rsidR="005B5323" w:rsidRPr="008056FB" w:rsidRDefault="005B5323" w:rsidP="008056FB">
      <w:pPr>
        <w:pStyle w:val="SingleTxtG"/>
      </w:pPr>
      <w:r w:rsidRPr="008056FB">
        <w:t>The vehicle phases mentioned in this document are not defined herein and are left to regulation or legislation. Industry guidance on all vehicle phases can be found in international standards e.g. ISO/SAE 21434</w:t>
      </w:r>
      <w:r w:rsidR="003C17C1">
        <w:t xml:space="preserve"> and</w:t>
      </w:r>
      <w:r w:rsidRPr="008056FB">
        <w:t xml:space="preserve"> ISO 24089. However, it should be noted that the "post-production phase" encompasses all aspects after a vehicle has been produced, where the two most important aspects to be considered are end of life of a vehicle (also known as "decommissioning") and end of cybersecurity support of a vehicle. Due to the fact that the 1998 </w:t>
      </w:r>
      <w:r w:rsidR="00A6642F" w:rsidRPr="008056FB">
        <w:t>A</w:t>
      </w:r>
      <w:r w:rsidRPr="008056FB">
        <w:t xml:space="preserve">greement is intended to be applicable to diverse regulatory and enforcement systems, the </w:t>
      </w:r>
      <w:r w:rsidR="00C468AA">
        <w:t>Informal Working Group</w:t>
      </w:r>
      <w:r w:rsidRPr="008056FB">
        <w:t xml:space="preserve"> on cyber security and over the air updates has not defined a minimum length of time for vehicle cyber security support in this document. </w:t>
      </w:r>
    </w:p>
    <w:p w14:paraId="6B0C3EF9" w14:textId="772599B4" w:rsidR="005B5323" w:rsidRPr="008056FB" w:rsidRDefault="005B5323" w:rsidP="008056FB">
      <w:pPr>
        <w:pStyle w:val="SingleTxtG"/>
      </w:pPr>
      <w:r w:rsidRPr="008056FB">
        <w:t xml:space="preserve">This document provides a method by which information about the software and hardware configurations, particularly those relating to systems of a vehicle specified in regulation or legislation, can be managed and understood with respect to the vehicle’s certification. Through the use of a dedicated identifier (e.g. </w:t>
      </w:r>
      <w:proofErr w:type="spellStart"/>
      <w:r w:rsidRPr="008056FB">
        <w:t>R</w:t>
      </w:r>
      <w:r w:rsidRPr="00DA0907">
        <w:rPr>
          <w:vertAlign w:val="subscript"/>
        </w:rPr>
        <w:t>x</w:t>
      </w:r>
      <w:r w:rsidRPr="008056FB">
        <w:t>SWIN</w:t>
      </w:r>
      <w:proofErr w:type="spellEnd"/>
      <w:r w:rsidRPr="008056FB">
        <w:t xml:space="preserve"> as </w:t>
      </w:r>
      <w:r w:rsidR="001B3CB2">
        <w:t>defined</w:t>
      </w:r>
      <w:r w:rsidRPr="008056FB">
        <w:t xml:space="preserve"> in </w:t>
      </w:r>
      <w:r w:rsidR="00DA0907">
        <w:t>UN Regulation No. </w:t>
      </w:r>
      <w:r w:rsidRPr="008056FB">
        <w:t xml:space="preserve">156), representing the configuration of a given system’s software and hardware, it can be understood when a software update affects the certification of that system as the dedicated identifier should change when this happens. For this method to work, a vehicle manufacturer needs to be able to provide information about the hardware and software represented by a given dedicated identifier. For a given vehicle it must be possible to determine what software is present on the vehicle in order to verify that the software conforms to that represented by the dedicated identifier. </w:t>
      </w:r>
    </w:p>
    <w:p w14:paraId="7B001FCA" w14:textId="0AFBC8A1" w:rsidR="005B5323" w:rsidRPr="005B5323" w:rsidRDefault="00D86F90" w:rsidP="00D86F90">
      <w:pPr>
        <w:pStyle w:val="H1G"/>
      </w:pPr>
      <w:r>
        <w:tab/>
      </w:r>
      <w:r w:rsidR="000E4587">
        <w:t>B</w:t>
      </w:r>
      <w:r w:rsidR="005B5323" w:rsidRPr="005B5323">
        <w:t>.</w:t>
      </w:r>
      <w:r w:rsidR="00763D69">
        <w:tab/>
      </w:r>
      <w:r w:rsidR="005B5323" w:rsidRPr="005B5323">
        <w:t xml:space="preserve">Part </w:t>
      </w:r>
      <w:r w:rsidR="005B5323">
        <w:t>II</w:t>
      </w:r>
    </w:p>
    <w:p w14:paraId="4ED07D58" w14:textId="53534CB3" w:rsidR="005B5323" w:rsidRPr="005B5323" w:rsidRDefault="005B5323" w:rsidP="00DA0907">
      <w:pPr>
        <w:adjustRightInd w:val="0"/>
        <w:snapToGrid w:val="0"/>
        <w:spacing w:after="120" w:line="240" w:lineRule="auto"/>
        <w:ind w:left="2268" w:right="1134" w:hanging="1134"/>
      </w:pPr>
      <w:r w:rsidRPr="005B5323">
        <w:t>1.</w:t>
      </w:r>
      <w:r w:rsidRPr="005B5323">
        <w:tab/>
      </w:r>
      <w:r w:rsidR="00DA0907" w:rsidRPr="005B5323">
        <w:t>Management systems</w:t>
      </w:r>
    </w:p>
    <w:p w14:paraId="2F6587A4" w14:textId="77777777" w:rsidR="005B5323" w:rsidRPr="005B5323" w:rsidRDefault="005B5323" w:rsidP="00DA0907">
      <w:pPr>
        <w:adjustRightInd w:val="0"/>
        <w:snapToGrid w:val="0"/>
        <w:spacing w:after="120" w:line="240" w:lineRule="auto"/>
        <w:ind w:left="2268" w:right="1134" w:hanging="1134"/>
        <w:jc w:val="both"/>
      </w:pPr>
      <w:r w:rsidRPr="005B5323">
        <w:t>1.1.</w:t>
      </w:r>
      <w:r w:rsidRPr="005B5323">
        <w:tab/>
        <w:t>Management System for Cyber security</w:t>
      </w:r>
    </w:p>
    <w:p w14:paraId="65115CEB" w14:textId="553042E2" w:rsidR="005B5323" w:rsidRDefault="005B5323" w:rsidP="00DA0907">
      <w:pPr>
        <w:adjustRightInd w:val="0"/>
        <w:snapToGrid w:val="0"/>
        <w:spacing w:after="120" w:line="240" w:lineRule="auto"/>
        <w:ind w:left="2268" w:right="1134" w:hanging="1134"/>
        <w:jc w:val="both"/>
      </w:pPr>
      <w:r w:rsidRPr="005B5323">
        <w:lastRenderedPageBreak/>
        <w:t>1.1.1.</w:t>
      </w:r>
      <w:r w:rsidRPr="005B5323">
        <w:tab/>
        <w:t xml:space="preserve">The vehicle manufacturer shall have a system that manages cyber security throughout the following phases: </w:t>
      </w:r>
      <w:r w:rsidRPr="000E4587">
        <w:rPr>
          <w:i/>
        </w:rPr>
        <w:t>(</w:t>
      </w:r>
      <w:r w:rsidR="00DA0907">
        <w:rPr>
          <w:i/>
        </w:rPr>
        <w:t xml:space="preserve">UN Regulation No. </w:t>
      </w:r>
      <w:r w:rsidRPr="000E4587">
        <w:rPr>
          <w:i/>
        </w:rPr>
        <w:t>155, paragraph 7.2.2.1</w:t>
      </w:r>
      <w:r w:rsidR="000E4587">
        <w:rPr>
          <w:i/>
        </w:rPr>
        <w:t>.</w:t>
      </w:r>
      <w:r w:rsidRPr="000E4587">
        <w:rPr>
          <w:i/>
        </w:rPr>
        <w:t>)</w:t>
      </w:r>
    </w:p>
    <w:p w14:paraId="00FB571A" w14:textId="142A9694" w:rsidR="005B5323" w:rsidRDefault="00DA0907" w:rsidP="00DA0907">
      <w:pPr>
        <w:adjustRightInd w:val="0"/>
        <w:snapToGrid w:val="0"/>
        <w:spacing w:after="120" w:line="240" w:lineRule="auto"/>
        <w:ind w:left="2268" w:right="1134"/>
        <w:jc w:val="both"/>
      </w:pPr>
      <w:r>
        <w:t>(a)</w:t>
      </w:r>
      <w:r>
        <w:tab/>
      </w:r>
      <w:r w:rsidR="005B5323" w:rsidRPr="005B5323">
        <w:t xml:space="preserve">Development </w:t>
      </w:r>
      <w:proofErr w:type="gramStart"/>
      <w:r w:rsidR="005B5323" w:rsidRPr="005B5323">
        <w:t>phase;</w:t>
      </w:r>
      <w:proofErr w:type="gramEnd"/>
    </w:p>
    <w:p w14:paraId="5A33F1A0" w14:textId="2E5A9EBE" w:rsidR="005B5323" w:rsidRDefault="00DA0907" w:rsidP="00DA0907">
      <w:pPr>
        <w:adjustRightInd w:val="0"/>
        <w:snapToGrid w:val="0"/>
        <w:spacing w:after="120" w:line="240" w:lineRule="auto"/>
        <w:ind w:left="2268" w:right="1134"/>
        <w:jc w:val="both"/>
      </w:pPr>
      <w:r>
        <w:t>(b)</w:t>
      </w:r>
      <w:r>
        <w:tab/>
      </w:r>
      <w:r w:rsidR="005B5323" w:rsidRPr="005B5323">
        <w:t>Production phase; and</w:t>
      </w:r>
    </w:p>
    <w:p w14:paraId="7F623345" w14:textId="27645531" w:rsidR="005B5323" w:rsidRDefault="00DA0907" w:rsidP="00DA0907">
      <w:pPr>
        <w:adjustRightInd w:val="0"/>
        <w:snapToGrid w:val="0"/>
        <w:spacing w:after="120" w:line="240" w:lineRule="auto"/>
        <w:ind w:left="2268" w:right="1134"/>
        <w:jc w:val="both"/>
      </w:pPr>
      <w:r>
        <w:t>(c)</w:t>
      </w:r>
      <w:r>
        <w:tab/>
      </w:r>
      <w:r w:rsidR="005B5323" w:rsidRPr="005B5323">
        <w:t xml:space="preserve">Post-production phase. </w:t>
      </w:r>
    </w:p>
    <w:p w14:paraId="7555EAB4" w14:textId="2FFC0DAB" w:rsidR="005B5323" w:rsidRPr="005B5323" w:rsidRDefault="005B5323" w:rsidP="00DA0907">
      <w:pPr>
        <w:adjustRightInd w:val="0"/>
        <w:snapToGrid w:val="0"/>
        <w:spacing w:after="120" w:line="240" w:lineRule="auto"/>
        <w:ind w:left="2268" w:right="1134" w:hanging="1134"/>
        <w:jc w:val="both"/>
      </w:pPr>
      <w:r w:rsidRPr="005B5323">
        <w:t>1.1.2.</w:t>
      </w:r>
      <w:r w:rsidRPr="005B5323">
        <w:tab/>
        <w:t xml:space="preserve">The management system for cyber security shall include processes to: </w:t>
      </w:r>
      <w:r w:rsidRPr="000E4587">
        <w:rPr>
          <w:i/>
        </w:rPr>
        <w:t>(</w:t>
      </w:r>
      <w:r w:rsidR="00DA0907">
        <w:rPr>
          <w:i/>
        </w:rPr>
        <w:t xml:space="preserve">UN Regulation No. </w:t>
      </w:r>
      <w:r w:rsidRPr="000E4587">
        <w:rPr>
          <w:i/>
        </w:rPr>
        <w:t>155, paragraph 7.2.2.2</w:t>
      </w:r>
      <w:r w:rsidR="000E4587">
        <w:rPr>
          <w:i/>
        </w:rPr>
        <w:t>.</w:t>
      </w:r>
      <w:r w:rsidRPr="000E4587">
        <w:rPr>
          <w:i/>
        </w:rPr>
        <w:t>)</w:t>
      </w:r>
    </w:p>
    <w:p w14:paraId="7C19F957" w14:textId="74820DEC" w:rsidR="005B5323" w:rsidRPr="005B5323" w:rsidRDefault="005B5323" w:rsidP="00DA0907">
      <w:pPr>
        <w:adjustRightInd w:val="0"/>
        <w:snapToGrid w:val="0"/>
        <w:spacing w:after="120" w:line="240" w:lineRule="auto"/>
        <w:ind w:left="2268" w:right="1134"/>
        <w:jc w:val="both"/>
      </w:pPr>
      <w:r w:rsidRPr="005B5323">
        <w:t>(a)</w:t>
      </w:r>
      <w:r w:rsidRPr="005B5323">
        <w:tab/>
      </w:r>
      <w:r w:rsidR="00DA0907">
        <w:t>M</w:t>
      </w:r>
      <w:r w:rsidRPr="005B5323">
        <w:t xml:space="preserve">anage cyber security at an organisational </w:t>
      </w:r>
      <w:proofErr w:type="gramStart"/>
      <w:r w:rsidRPr="005B5323">
        <w:t>level;</w:t>
      </w:r>
      <w:proofErr w:type="gramEnd"/>
    </w:p>
    <w:p w14:paraId="0B7F8BD9" w14:textId="5B3FDBC2" w:rsidR="005B5323" w:rsidRPr="005B5323" w:rsidRDefault="005B5323" w:rsidP="00DA0907">
      <w:pPr>
        <w:adjustRightInd w:val="0"/>
        <w:snapToGrid w:val="0"/>
        <w:spacing w:after="120" w:line="240" w:lineRule="auto"/>
        <w:ind w:left="2268" w:right="1134"/>
        <w:jc w:val="both"/>
      </w:pPr>
      <w:r w:rsidRPr="005B5323">
        <w:t>(b)</w:t>
      </w:r>
      <w:r w:rsidRPr="005B5323">
        <w:tab/>
      </w:r>
      <w:r w:rsidR="00DA0907">
        <w:t>I</w:t>
      </w:r>
      <w:r w:rsidRPr="005B5323">
        <w:t xml:space="preserve">dentify risks to vehicles, which shall include consideration of the threats in Annex 1, Part A, and other relevant </w:t>
      </w:r>
      <w:proofErr w:type="gramStart"/>
      <w:r w:rsidRPr="005B5323">
        <w:t>threats;</w:t>
      </w:r>
      <w:proofErr w:type="gramEnd"/>
    </w:p>
    <w:p w14:paraId="3724C672" w14:textId="613643B5" w:rsidR="005B5323" w:rsidRPr="005B5323" w:rsidRDefault="005B5323" w:rsidP="00DA0907">
      <w:pPr>
        <w:adjustRightInd w:val="0"/>
        <w:snapToGrid w:val="0"/>
        <w:spacing w:after="120" w:line="240" w:lineRule="auto"/>
        <w:ind w:left="2268" w:right="1134"/>
        <w:jc w:val="both"/>
      </w:pPr>
      <w:r w:rsidRPr="005B5323">
        <w:t>(c)</w:t>
      </w:r>
      <w:r w:rsidRPr="005B5323">
        <w:tab/>
      </w:r>
      <w:r w:rsidR="00DA0907">
        <w:t>A</w:t>
      </w:r>
      <w:r w:rsidRPr="005B5323">
        <w:t xml:space="preserve">ssess, categorise and treat identified </w:t>
      </w:r>
      <w:proofErr w:type="gramStart"/>
      <w:r w:rsidRPr="005B5323">
        <w:t>risks;</w:t>
      </w:r>
      <w:proofErr w:type="gramEnd"/>
    </w:p>
    <w:p w14:paraId="18DDC940" w14:textId="4B84DCCA" w:rsidR="005B5323" w:rsidRPr="005B5323" w:rsidRDefault="005B5323" w:rsidP="00DA0907">
      <w:pPr>
        <w:adjustRightInd w:val="0"/>
        <w:snapToGrid w:val="0"/>
        <w:spacing w:after="120" w:line="240" w:lineRule="auto"/>
        <w:ind w:left="2268" w:right="1134"/>
        <w:jc w:val="both"/>
      </w:pPr>
      <w:r w:rsidRPr="005B5323">
        <w:t>(d)</w:t>
      </w:r>
      <w:r w:rsidRPr="005B5323">
        <w:tab/>
      </w:r>
      <w:r w:rsidR="00DA0907">
        <w:t>V</w:t>
      </w:r>
      <w:r w:rsidRPr="005B5323">
        <w:t xml:space="preserve">erify that risks identified are appropriately </w:t>
      </w:r>
      <w:proofErr w:type="gramStart"/>
      <w:r w:rsidRPr="005B5323">
        <w:t>managed;</w:t>
      </w:r>
      <w:proofErr w:type="gramEnd"/>
    </w:p>
    <w:p w14:paraId="0F7E5AD2" w14:textId="68274395" w:rsidR="005B5323" w:rsidRPr="005B5323" w:rsidRDefault="005B5323" w:rsidP="00DA0907">
      <w:pPr>
        <w:adjustRightInd w:val="0"/>
        <w:snapToGrid w:val="0"/>
        <w:spacing w:after="120" w:line="240" w:lineRule="auto"/>
        <w:ind w:left="2268" w:right="1134"/>
        <w:jc w:val="both"/>
      </w:pPr>
      <w:r w:rsidRPr="005B5323">
        <w:t>(e)</w:t>
      </w:r>
      <w:r w:rsidRPr="005B5323">
        <w:tab/>
      </w:r>
      <w:r w:rsidR="00DA0907">
        <w:t>T</w:t>
      </w:r>
      <w:r w:rsidRPr="005B5323">
        <w:t xml:space="preserve">est the cyber security of a </w:t>
      </w:r>
      <w:proofErr w:type="gramStart"/>
      <w:r w:rsidRPr="005B5323">
        <w:t>vehicle;</w:t>
      </w:r>
      <w:proofErr w:type="gramEnd"/>
    </w:p>
    <w:p w14:paraId="7D6ED119" w14:textId="7139A105" w:rsidR="005B5323" w:rsidRPr="005B5323" w:rsidRDefault="005B5323" w:rsidP="00DA0907">
      <w:pPr>
        <w:adjustRightInd w:val="0"/>
        <w:snapToGrid w:val="0"/>
        <w:spacing w:after="120" w:line="240" w:lineRule="auto"/>
        <w:ind w:left="2268" w:right="1134"/>
        <w:jc w:val="both"/>
      </w:pPr>
      <w:r w:rsidRPr="005B5323">
        <w:t>(f)</w:t>
      </w:r>
      <w:r w:rsidRPr="005B5323">
        <w:tab/>
      </w:r>
      <w:r w:rsidR="00DA0907">
        <w:t>E</w:t>
      </w:r>
      <w:r w:rsidRPr="005B5323">
        <w:t xml:space="preserve">nsure that risk assessments are kept </w:t>
      </w:r>
      <w:proofErr w:type="gramStart"/>
      <w:r w:rsidRPr="005B5323">
        <w:t>current;</w:t>
      </w:r>
      <w:proofErr w:type="gramEnd"/>
    </w:p>
    <w:p w14:paraId="1F58AFBC" w14:textId="092D4BA3" w:rsidR="005B5323" w:rsidRPr="005B5323" w:rsidRDefault="005B5323" w:rsidP="00DA0907">
      <w:pPr>
        <w:adjustRightInd w:val="0"/>
        <w:snapToGrid w:val="0"/>
        <w:spacing w:after="120" w:line="240" w:lineRule="auto"/>
        <w:ind w:left="2268" w:right="1134"/>
        <w:jc w:val="both"/>
      </w:pPr>
      <w:r w:rsidRPr="005B5323">
        <w:t>(g)</w:t>
      </w:r>
      <w:r w:rsidRPr="005B5323">
        <w:tab/>
      </w:r>
      <w:r w:rsidR="00DA0907">
        <w:t>M</w:t>
      </w:r>
      <w:r w:rsidRPr="005B5323">
        <w:t xml:space="preserve">onitor for, detect and respond to cyber-attacks, cyber-threats and vulnerabilities on the </w:t>
      </w:r>
      <w:proofErr w:type="gramStart"/>
      <w:r w:rsidRPr="005B5323">
        <w:t>vehicle;</w:t>
      </w:r>
      <w:proofErr w:type="gramEnd"/>
    </w:p>
    <w:p w14:paraId="285A7852" w14:textId="165563D3" w:rsidR="005B5323" w:rsidRPr="005B5323" w:rsidRDefault="005B5323" w:rsidP="00DA0907">
      <w:pPr>
        <w:adjustRightInd w:val="0"/>
        <w:snapToGrid w:val="0"/>
        <w:spacing w:after="120" w:line="240" w:lineRule="auto"/>
        <w:ind w:left="2268" w:right="1134"/>
        <w:jc w:val="both"/>
      </w:pPr>
      <w:r w:rsidRPr="005B5323">
        <w:t>(h)</w:t>
      </w:r>
      <w:r w:rsidRPr="005B5323">
        <w:tab/>
      </w:r>
      <w:r w:rsidR="00DA0907">
        <w:t>A</w:t>
      </w:r>
      <w:r w:rsidRPr="005B5323">
        <w:t>ssess whether the cyber security measures implemented remain effective when new cyber threats or vulnerabilities are identified; and</w:t>
      </w:r>
    </w:p>
    <w:p w14:paraId="31C69E08" w14:textId="02D7765B" w:rsidR="005B5323" w:rsidRDefault="005B5323" w:rsidP="00DA0907">
      <w:pPr>
        <w:adjustRightInd w:val="0"/>
        <w:snapToGrid w:val="0"/>
        <w:spacing w:after="120" w:line="240" w:lineRule="auto"/>
        <w:ind w:left="2268" w:right="1134"/>
        <w:jc w:val="both"/>
      </w:pPr>
      <w:r w:rsidRPr="005B5323">
        <w:t>(</w:t>
      </w:r>
      <w:proofErr w:type="spellStart"/>
      <w:r w:rsidRPr="005B5323">
        <w:t>i</w:t>
      </w:r>
      <w:proofErr w:type="spellEnd"/>
      <w:r w:rsidRPr="005B5323">
        <w:t>)</w:t>
      </w:r>
      <w:r w:rsidRPr="005B5323">
        <w:tab/>
      </w:r>
      <w:r w:rsidR="00DA0907">
        <w:t>P</w:t>
      </w:r>
      <w:r w:rsidRPr="005B5323">
        <w:t>rovide data to enable analysis of attempted or successful cyber-attacks.</w:t>
      </w:r>
    </w:p>
    <w:p w14:paraId="2BA9743F" w14:textId="44DA773C" w:rsidR="005B5323" w:rsidRDefault="005B5323" w:rsidP="00DA0907">
      <w:pPr>
        <w:adjustRightInd w:val="0"/>
        <w:snapToGrid w:val="0"/>
        <w:spacing w:after="120" w:line="240" w:lineRule="auto"/>
        <w:ind w:left="2268" w:right="1134" w:hanging="1134"/>
        <w:jc w:val="both"/>
      </w:pPr>
      <w:r w:rsidRPr="005B5323">
        <w:t>1.1.3.</w:t>
      </w:r>
      <w:r w:rsidRPr="005B5323">
        <w:tab/>
        <w:t xml:space="preserve">The management system for cyber security shall ensure that cyber threats and vulnerabilities that are identified as requiring a response from the manufacturer shall be mitigated within a reasonable timeframe. </w:t>
      </w:r>
      <w:r w:rsidRPr="000E4587">
        <w:rPr>
          <w:i/>
        </w:rPr>
        <w:t>(</w:t>
      </w:r>
      <w:r w:rsidR="00DA0907">
        <w:rPr>
          <w:i/>
        </w:rPr>
        <w:t xml:space="preserve">UN Regulation No. </w:t>
      </w:r>
      <w:r w:rsidRPr="000E4587">
        <w:rPr>
          <w:i/>
        </w:rPr>
        <w:t>155, paragraph 7.2.2.3</w:t>
      </w:r>
      <w:r w:rsidR="000E4587">
        <w:rPr>
          <w:i/>
        </w:rPr>
        <w:t>.</w:t>
      </w:r>
      <w:r w:rsidRPr="000E4587">
        <w:rPr>
          <w:i/>
        </w:rPr>
        <w:t>)</w:t>
      </w:r>
    </w:p>
    <w:p w14:paraId="0DE06A43" w14:textId="73E6DE5B" w:rsidR="000E4587" w:rsidRDefault="005B5323" w:rsidP="00DA0907">
      <w:pPr>
        <w:adjustRightInd w:val="0"/>
        <w:snapToGrid w:val="0"/>
        <w:spacing w:after="120" w:line="240" w:lineRule="auto"/>
        <w:ind w:left="2268" w:right="1134" w:hanging="1134"/>
        <w:jc w:val="both"/>
      </w:pPr>
      <w:r w:rsidRPr="005B5323">
        <w:t>1.1.4.</w:t>
      </w:r>
      <w:r w:rsidRPr="005B5323">
        <w:tab/>
        <w:t>The processes used in the management system for cyber security shall ensure that the monitoring specified in section 1.1.2</w:t>
      </w:r>
      <w:r w:rsidR="000E4587">
        <w:t xml:space="preserve">. </w:t>
      </w:r>
      <w:r w:rsidRPr="005B5323">
        <w:t xml:space="preserve">(g) is continual and includes: </w:t>
      </w:r>
      <w:r w:rsidRPr="000E4587">
        <w:rPr>
          <w:i/>
        </w:rPr>
        <w:t>(</w:t>
      </w:r>
      <w:r w:rsidR="00DA0907">
        <w:rPr>
          <w:i/>
        </w:rPr>
        <w:t xml:space="preserve">UN Regulation No. </w:t>
      </w:r>
      <w:r w:rsidRPr="000E4587">
        <w:rPr>
          <w:i/>
        </w:rPr>
        <w:t>155, paragraph 7.2.2.4</w:t>
      </w:r>
      <w:r w:rsidR="000E4587">
        <w:rPr>
          <w:i/>
        </w:rPr>
        <w:t>.</w:t>
      </w:r>
      <w:r w:rsidRPr="000E4587">
        <w:rPr>
          <w:i/>
        </w:rPr>
        <w:t>)</w:t>
      </w:r>
    </w:p>
    <w:p w14:paraId="2C97EDA7" w14:textId="7AC1B0DC" w:rsidR="005B5323" w:rsidRPr="005B5323" w:rsidRDefault="005B5323" w:rsidP="00DA0907">
      <w:pPr>
        <w:adjustRightInd w:val="0"/>
        <w:snapToGrid w:val="0"/>
        <w:spacing w:after="120" w:line="240" w:lineRule="auto"/>
        <w:ind w:left="2268" w:right="1134"/>
        <w:jc w:val="both"/>
      </w:pPr>
      <w:r w:rsidRPr="005B5323">
        <w:t>(a)</w:t>
      </w:r>
      <w:r w:rsidR="000E4587">
        <w:tab/>
      </w:r>
      <w:r w:rsidR="00DA0907">
        <w:t>V</w:t>
      </w:r>
      <w:r w:rsidRPr="005B5323">
        <w:t>ehicles in the field; and</w:t>
      </w:r>
    </w:p>
    <w:p w14:paraId="5B84F562" w14:textId="00301303" w:rsidR="005B5323" w:rsidRDefault="005B5323" w:rsidP="00DA0907">
      <w:pPr>
        <w:adjustRightInd w:val="0"/>
        <w:snapToGrid w:val="0"/>
        <w:spacing w:after="120" w:line="240" w:lineRule="auto"/>
        <w:ind w:left="2268" w:right="1134"/>
        <w:jc w:val="both"/>
      </w:pPr>
      <w:r w:rsidRPr="005B5323">
        <w:t>(b)</w:t>
      </w:r>
      <w:r w:rsidR="000E4587">
        <w:tab/>
      </w:r>
      <w:r w:rsidR="00DA0907">
        <w:t>T</w:t>
      </w:r>
      <w:r w:rsidRPr="005B5323">
        <w:t>he capability to analyse and detect cyber threats, vulnerabilities and cyber-attacks from vehicle data and vehicle logs. This capability shall respect the privacy rights of vehicle owners and drivers, particularly with respect to consent.</w:t>
      </w:r>
    </w:p>
    <w:p w14:paraId="16C6A904" w14:textId="5C1D517E" w:rsidR="005B5323" w:rsidRDefault="005B5323" w:rsidP="00DA0907">
      <w:pPr>
        <w:adjustRightInd w:val="0"/>
        <w:snapToGrid w:val="0"/>
        <w:spacing w:after="120" w:line="240" w:lineRule="auto"/>
        <w:ind w:left="2268" w:right="1134" w:hanging="1134"/>
        <w:jc w:val="both"/>
        <w:rPr>
          <w:i/>
        </w:rPr>
      </w:pPr>
      <w:r w:rsidRPr="005B5323">
        <w:t>1.1.5.</w:t>
      </w:r>
      <w:r w:rsidRPr="005B5323">
        <w:tab/>
        <w:t xml:space="preserve">The management system for cyber security shall manage cyber security related dependencies that may exist with contracted suppliers, service providers or manufacturer’s sub-organizations. </w:t>
      </w:r>
      <w:r w:rsidRPr="000E4587">
        <w:rPr>
          <w:i/>
        </w:rPr>
        <w:t>(</w:t>
      </w:r>
      <w:r w:rsidR="00DA0907">
        <w:rPr>
          <w:i/>
        </w:rPr>
        <w:t xml:space="preserve">UN Regulation No. </w:t>
      </w:r>
      <w:r w:rsidRPr="000E4587">
        <w:rPr>
          <w:i/>
        </w:rPr>
        <w:t>155, paragraph 7.2.2.5.)</w:t>
      </w:r>
    </w:p>
    <w:p w14:paraId="5E4EADF5" w14:textId="2AB5A205" w:rsidR="005B5323" w:rsidRDefault="005B5323" w:rsidP="00DA0907">
      <w:pPr>
        <w:adjustRightInd w:val="0"/>
        <w:snapToGrid w:val="0"/>
        <w:spacing w:after="120" w:line="240" w:lineRule="auto"/>
        <w:ind w:left="2268" w:right="1134" w:hanging="1134"/>
        <w:jc w:val="both"/>
      </w:pPr>
      <w:r w:rsidRPr="005B5323">
        <w:t>1.2</w:t>
      </w:r>
      <w:r w:rsidR="000E4587">
        <w:t>.</w:t>
      </w:r>
      <w:r w:rsidRPr="005B5323">
        <w:tab/>
        <w:t>Management System for Software Updates</w:t>
      </w:r>
    </w:p>
    <w:p w14:paraId="0B746FFE" w14:textId="1DB6C13F" w:rsidR="005B5323" w:rsidRPr="005B5323" w:rsidRDefault="005B5323" w:rsidP="00DA0907">
      <w:pPr>
        <w:adjustRightInd w:val="0"/>
        <w:snapToGrid w:val="0"/>
        <w:spacing w:after="120" w:line="240" w:lineRule="auto"/>
        <w:ind w:left="2268" w:right="1134" w:hanging="1134"/>
        <w:jc w:val="both"/>
      </w:pPr>
      <w:r w:rsidRPr="005B5323">
        <w:t>1.2.1</w:t>
      </w:r>
      <w:r w:rsidR="000E4587">
        <w:t>.</w:t>
      </w:r>
      <w:r w:rsidRPr="005B5323">
        <w:tab/>
        <w:t>The management system for software updates shall include processes to:</w:t>
      </w:r>
    </w:p>
    <w:p w14:paraId="0CF90A8A" w14:textId="0337C8A8" w:rsidR="005B5323" w:rsidRPr="005B5323" w:rsidRDefault="005B5323" w:rsidP="00DA0907">
      <w:pPr>
        <w:adjustRightInd w:val="0"/>
        <w:snapToGrid w:val="0"/>
        <w:spacing w:after="120" w:line="240" w:lineRule="auto"/>
        <w:ind w:left="2268" w:right="1134"/>
        <w:jc w:val="both"/>
      </w:pPr>
      <w:r w:rsidRPr="005B5323">
        <w:t>(a)</w:t>
      </w:r>
      <w:r w:rsidRPr="005B5323">
        <w:tab/>
      </w:r>
      <w:r w:rsidR="00DA0907">
        <w:t>D</w:t>
      </w:r>
      <w:r w:rsidRPr="005B5323">
        <w:t xml:space="preserve">ocument information relating to software updates </w:t>
      </w:r>
      <w:r w:rsidRPr="000E4587">
        <w:rPr>
          <w:i/>
        </w:rPr>
        <w:t>(</w:t>
      </w:r>
      <w:r w:rsidR="00DA0907">
        <w:rPr>
          <w:i/>
        </w:rPr>
        <w:t xml:space="preserve">UN Regulation No. </w:t>
      </w:r>
      <w:r w:rsidRPr="000E4587">
        <w:rPr>
          <w:i/>
        </w:rPr>
        <w:t>156, paragraph 7.1.1.1</w:t>
      </w:r>
      <w:r w:rsidR="000E4587" w:rsidRPr="000E4587">
        <w:rPr>
          <w:i/>
        </w:rPr>
        <w:t>.</w:t>
      </w:r>
      <w:r w:rsidRPr="000E4587">
        <w:rPr>
          <w:i/>
        </w:rPr>
        <w:t>)</w:t>
      </w:r>
    </w:p>
    <w:p w14:paraId="49160A80" w14:textId="019CF72D" w:rsidR="005B5323" w:rsidRPr="005B5323" w:rsidRDefault="005B5323" w:rsidP="00DA0907">
      <w:pPr>
        <w:adjustRightInd w:val="0"/>
        <w:snapToGrid w:val="0"/>
        <w:spacing w:after="120" w:line="240" w:lineRule="auto"/>
        <w:ind w:left="2268" w:right="1134"/>
        <w:jc w:val="both"/>
      </w:pPr>
      <w:r w:rsidRPr="005B5323">
        <w:t>(b)</w:t>
      </w:r>
      <w:r w:rsidRPr="005B5323">
        <w:tab/>
      </w:r>
      <w:r w:rsidR="00DA0907">
        <w:t>S</w:t>
      </w:r>
      <w:r w:rsidRPr="005B5323">
        <w:t>ecurely maintain the information documented in 1.2.1</w:t>
      </w:r>
      <w:r w:rsidR="000E4587">
        <w:t>.</w:t>
      </w:r>
      <w:r w:rsidRPr="005B5323">
        <w:t xml:space="preserve"> part (a) </w:t>
      </w:r>
      <w:r w:rsidRPr="000E4587">
        <w:rPr>
          <w:i/>
        </w:rPr>
        <w:t>(</w:t>
      </w:r>
      <w:r w:rsidR="00DA0907">
        <w:rPr>
          <w:i/>
        </w:rPr>
        <w:t xml:space="preserve">UN Regulation No. </w:t>
      </w:r>
      <w:r w:rsidRPr="000E4587">
        <w:rPr>
          <w:i/>
        </w:rPr>
        <w:t>156, paragraph 7.1.1.1</w:t>
      </w:r>
      <w:r w:rsidR="000E4587" w:rsidRPr="000E4587">
        <w:rPr>
          <w:i/>
        </w:rPr>
        <w:t>.</w:t>
      </w:r>
      <w:r w:rsidRPr="000E4587">
        <w:rPr>
          <w:i/>
        </w:rPr>
        <w:t>)</w:t>
      </w:r>
    </w:p>
    <w:p w14:paraId="6D9DBD71" w14:textId="43EBE8B4" w:rsidR="005B5323" w:rsidRPr="005B5323" w:rsidRDefault="005B5323" w:rsidP="00DA0907">
      <w:pPr>
        <w:adjustRightInd w:val="0"/>
        <w:snapToGrid w:val="0"/>
        <w:spacing w:after="120" w:line="240" w:lineRule="auto"/>
        <w:ind w:left="2268" w:right="1134"/>
        <w:jc w:val="both"/>
      </w:pPr>
      <w:r w:rsidRPr="005B5323">
        <w:t>(c)</w:t>
      </w:r>
      <w:r w:rsidRPr="005B5323">
        <w:tab/>
      </w:r>
      <w:r w:rsidR="00DA0907">
        <w:t>M</w:t>
      </w:r>
      <w:r w:rsidRPr="005B5323">
        <w:t>ake the information documented in 1.2.1</w:t>
      </w:r>
      <w:r w:rsidR="000E4587">
        <w:t>.</w:t>
      </w:r>
      <w:r w:rsidRPr="005B5323">
        <w:t xml:space="preserve"> part (a) available to appropriate authorities upon request </w:t>
      </w:r>
      <w:r w:rsidRPr="00387FD7">
        <w:rPr>
          <w:i/>
        </w:rPr>
        <w:t>(</w:t>
      </w:r>
      <w:r w:rsidR="00DA0907">
        <w:rPr>
          <w:i/>
        </w:rPr>
        <w:t xml:space="preserve">UN Regulation No. </w:t>
      </w:r>
      <w:r w:rsidRPr="00387FD7">
        <w:rPr>
          <w:i/>
        </w:rPr>
        <w:t>156, paragraph 7.1.1.1</w:t>
      </w:r>
      <w:r w:rsidR="000E4587" w:rsidRPr="00387FD7">
        <w:rPr>
          <w:i/>
        </w:rPr>
        <w:t>.</w:t>
      </w:r>
      <w:r w:rsidRPr="00387FD7">
        <w:rPr>
          <w:i/>
        </w:rPr>
        <w:t>)</w:t>
      </w:r>
    </w:p>
    <w:p w14:paraId="57799C4C" w14:textId="79FE657B" w:rsidR="005B5323" w:rsidRPr="005B5323" w:rsidRDefault="005B5323" w:rsidP="00DA0907">
      <w:pPr>
        <w:adjustRightInd w:val="0"/>
        <w:snapToGrid w:val="0"/>
        <w:spacing w:after="120" w:line="240" w:lineRule="auto"/>
        <w:ind w:left="2268" w:right="1134"/>
        <w:jc w:val="both"/>
      </w:pPr>
      <w:r w:rsidRPr="005B5323">
        <w:t>(d)</w:t>
      </w:r>
      <w:r w:rsidRPr="005B5323">
        <w:tab/>
      </w:r>
      <w:r w:rsidR="00DA0907">
        <w:t>U</w:t>
      </w:r>
      <w:r w:rsidRPr="005B5323">
        <w:t xml:space="preserve">niquely identify all initial and updated versions of software on systems of the vehicle specified in regulation or legislation including integrity validation data, and relevant hardware components </w:t>
      </w:r>
      <w:r w:rsidRPr="00387FD7">
        <w:rPr>
          <w:i/>
        </w:rPr>
        <w:t>(</w:t>
      </w:r>
      <w:r w:rsidR="00DA0907">
        <w:rPr>
          <w:i/>
        </w:rPr>
        <w:t xml:space="preserve">UN Regulation No. </w:t>
      </w:r>
      <w:r w:rsidRPr="00387FD7">
        <w:rPr>
          <w:i/>
        </w:rPr>
        <w:t>156, paragraph 7.1.1.2</w:t>
      </w:r>
      <w:r w:rsidR="000E4587" w:rsidRPr="00387FD7">
        <w:rPr>
          <w:i/>
        </w:rPr>
        <w:t>.</w:t>
      </w:r>
      <w:r w:rsidRPr="00387FD7">
        <w:rPr>
          <w:i/>
        </w:rPr>
        <w:t>)</w:t>
      </w:r>
    </w:p>
    <w:p w14:paraId="6F6E0060" w14:textId="1178F907" w:rsidR="005B5323" w:rsidRPr="005B5323" w:rsidRDefault="005B5323" w:rsidP="00DA0907">
      <w:pPr>
        <w:adjustRightInd w:val="0"/>
        <w:snapToGrid w:val="0"/>
        <w:spacing w:after="120" w:line="240" w:lineRule="auto"/>
        <w:ind w:left="2268" w:right="1134"/>
        <w:jc w:val="both"/>
      </w:pPr>
      <w:r w:rsidRPr="005B5323">
        <w:lastRenderedPageBreak/>
        <w:t>(e)</w:t>
      </w:r>
      <w:r w:rsidRPr="005B5323">
        <w:tab/>
      </w:r>
      <w:r w:rsidR="00DA0907">
        <w:t>A</w:t>
      </w:r>
      <w:r w:rsidRPr="005B5323">
        <w:t xml:space="preserve">ccess and update information regarding any dedicated identifiers used to represent information about software on a vehicle, before and after an update, which includes the ability to update information regarding the software versions and their integrity validation data of all software relevant to each dedicated identifier used </w:t>
      </w:r>
      <w:r w:rsidRPr="00387FD7">
        <w:rPr>
          <w:i/>
        </w:rPr>
        <w:t>(</w:t>
      </w:r>
      <w:r w:rsidR="00DA0907">
        <w:rPr>
          <w:i/>
        </w:rPr>
        <w:t xml:space="preserve">UN Regulation No. </w:t>
      </w:r>
      <w:r w:rsidRPr="00387FD7">
        <w:rPr>
          <w:i/>
        </w:rPr>
        <w:t>156, paragraph 7.1.1.3</w:t>
      </w:r>
      <w:r w:rsidR="000E4587" w:rsidRPr="00387FD7">
        <w:rPr>
          <w:i/>
        </w:rPr>
        <w:t>.</w:t>
      </w:r>
      <w:r w:rsidRPr="00387FD7">
        <w:rPr>
          <w:i/>
        </w:rPr>
        <w:t>)</w:t>
      </w:r>
    </w:p>
    <w:p w14:paraId="4CB07C11" w14:textId="4BC98B0B" w:rsidR="0061680C" w:rsidRDefault="005B5323" w:rsidP="00DA0907">
      <w:pPr>
        <w:adjustRightInd w:val="0"/>
        <w:snapToGrid w:val="0"/>
        <w:spacing w:after="120" w:line="240" w:lineRule="auto"/>
        <w:ind w:left="2268" w:right="1134"/>
        <w:jc w:val="both"/>
      </w:pPr>
      <w:r w:rsidRPr="005B5323">
        <w:t>(f)</w:t>
      </w:r>
      <w:r w:rsidRPr="005B5323">
        <w:tab/>
      </w:r>
      <w:r w:rsidR="00DA0907">
        <w:t>V</w:t>
      </w:r>
      <w:r w:rsidRPr="005B5323">
        <w:t xml:space="preserve">erify that, where dedicated identifiers are used to represent information about software on a vehicle, the version(s) of the software present on a relevant component of the vehicle are consistent with those defined by the relevant dedicated identifier </w:t>
      </w:r>
      <w:r w:rsidRPr="00387FD7">
        <w:rPr>
          <w:i/>
        </w:rPr>
        <w:t>(</w:t>
      </w:r>
      <w:r w:rsidR="00DA0907">
        <w:rPr>
          <w:i/>
        </w:rPr>
        <w:t xml:space="preserve">UN Regulation No. </w:t>
      </w:r>
      <w:r w:rsidRPr="00387FD7">
        <w:rPr>
          <w:i/>
        </w:rPr>
        <w:t>156, paragraph 7.1.1.4</w:t>
      </w:r>
      <w:r w:rsidR="000E4587" w:rsidRPr="00387FD7">
        <w:rPr>
          <w:i/>
        </w:rPr>
        <w:t>.</w:t>
      </w:r>
      <w:r w:rsidRPr="00387FD7">
        <w:rPr>
          <w:i/>
        </w:rPr>
        <w:t>)</w:t>
      </w:r>
    </w:p>
    <w:p w14:paraId="3E892B28" w14:textId="1972BA8B" w:rsidR="0061680C" w:rsidRDefault="005B5323" w:rsidP="00DA0907">
      <w:pPr>
        <w:adjustRightInd w:val="0"/>
        <w:snapToGrid w:val="0"/>
        <w:spacing w:after="120" w:line="240" w:lineRule="auto"/>
        <w:ind w:left="2268" w:right="1134"/>
        <w:jc w:val="both"/>
      </w:pPr>
      <w:r w:rsidRPr="005B5323">
        <w:t>(g)</w:t>
      </w:r>
      <w:r w:rsidRPr="005B5323">
        <w:tab/>
      </w:r>
      <w:r w:rsidR="00DA0907">
        <w:t>I</w:t>
      </w:r>
      <w:r w:rsidRPr="005B5323">
        <w:t xml:space="preserve">dentify interdependencies of the updated system with other system(s) </w:t>
      </w:r>
      <w:r w:rsidRPr="00387FD7">
        <w:rPr>
          <w:i/>
        </w:rPr>
        <w:t>(</w:t>
      </w:r>
      <w:r w:rsidR="00DA0907">
        <w:rPr>
          <w:i/>
        </w:rPr>
        <w:t xml:space="preserve">UN Regulation No. </w:t>
      </w:r>
      <w:r w:rsidRPr="00387FD7">
        <w:rPr>
          <w:i/>
        </w:rPr>
        <w:t>156, paragraph 7.1.1.5</w:t>
      </w:r>
      <w:r w:rsidR="00387FD7" w:rsidRPr="00387FD7">
        <w:rPr>
          <w:i/>
        </w:rPr>
        <w:t>.</w:t>
      </w:r>
      <w:r w:rsidRPr="00387FD7">
        <w:rPr>
          <w:i/>
        </w:rPr>
        <w:t>)</w:t>
      </w:r>
    </w:p>
    <w:p w14:paraId="7BC8CE31" w14:textId="68766D19" w:rsidR="0061680C" w:rsidRDefault="005B5323" w:rsidP="00DA0907">
      <w:pPr>
        <w:adjustRightInd w:val="0"/>
        <w:snapToGrid w:val="0"/>
        <w:spacing w:after="120" w:line="240" w:lineRule="auto"/>
        <w:ind w:left="2268" w:right="1134"/>
        <w:jc w:val="both"/>
      </w:pPr>
      <w:r w:rsidRPr="005B5323">
        <w:t>(h)</w:t>
      </w:r>
      <w:r w:rsidRPr="005B5323">
        <w:tab/>
      </w:r>
      <w:r w:rsidR="00DA0907">
        <w:t>I</w:t>
      </w:r>
      <w:r w:rsidRPr="005B5323">
        <w:t xml:space="preserve">dentify target vehicles for a software update </w:t>
      </w:r>
      <w:r w:rsidRPr="00387FD7">
        <w:rPr>
          <w:i/>
        </w:rPr>
        <w:t>(</w:t>
      </w:r>
      <w:r w:rsidR="00DA0907">
        <w:rPr>
          <w:i/>
        </w:rPr>
        <w:t xml:space="preserve">UN Regulation No. </w:t>
      </w:r>
      <w:r w:rsidRPr="00387FD7">
        <w:rPr>
          <w:i/>
        </w:rPr>
        <w:t>156, paragraph 7.1.1.6</w:t>
      </w:r>
      <w:r w:rsidR="00387FD7" w:rsidRPr="00387FD7">
        <w:rPr>
          <w:i/>
        </w:rPr>
        <w:t>.</w:t>
      </w:r>
      <w:r w:rsidRPr="00387FD7">
        <w:rPr>
          <w:i/>
        </w:rPr>
        <w:t>)</w:t>
      </w:r>
    </w:p>
    <w:p w14:paraId="135E9638" w14:textId="2DAC175D" w:rsidR="0061680C" w:rsidRDefault="005B5323" w:rsidP="00DA0907">
      <w:pPr>
        <w:adjustRightInd w:val="0"/>
        <w:snapToGrid w:val="0"/>
        <w:spacing w:after="120" w:line="240" w:lineRule="auto"/>
        <w:ind w:left="2268" w:right="1134"/>
        <w:jc w:val="both"/>
      </w:pPr>
      <w:r w:rsidRPr="005B5323">
        <w:t>(</w:t>
      </w:r>
      <w:proofErr w:type="spellStart"/>
      <w:r w:rsidRPr="005B5323">
        <w:t>i</w:t>
      </w:r>
      <w:proofErr w:type="spellEnd"/>
      <w:r w:rsidRPr="005B5323">
        <w:t>)</w:t>
      </w:r>
      <w:r w:rsidRPr="005B5323">
        <w:tab/>
      </w:r>
      <w:r w:rsidR="00DA0907">
        <w:t>C</w:t>
      </w:r>
      <w:r w:rsidRPr="005B5323">
        <w:t xml:space="preserve">onfirm the compatibility of a software update with the target </w:t>
      </w:r>
      <w:r w:rsidRPr="00A6642F">
        <w:t>vehicle(s)'s</w:t>
      </w:r>
      <w:r w:rsidRPr="005B5323">
        <w:t xml:space="preserve"> configuration before the software update is issued, including an assessment of compatibility between the last known software/hardware configuration of the target vehicle(s) and the software update to be issued </w:t>
      </w:r>
      <w:r w:rsidRPr="00387FD7">
        <w:rPr>
          <w:i/>
        </w:rPr>
        <w:t>(</w:t>
      </w:r>
      <w:r w:rsidR="00DA0907">
        <w:rPr>
          <w:i/>
        </w:rPr>
        <w:t xml:space="preserve">UN Regulation No. </w:t>
      </w:r>
      <w:r w:rsidRPr="00387FD7">
        <w:rPr>
          <w:i/>
        </w:rPr>
        <w:t>156, paragraph 7.1.1.7</w:t>
      </w:r>
      <w:r w:rsidR="00387FD7" w:rsidRPr="00387FD7">
        <w:rPr>
          <w:i/>
        </w:rPr>
        <w:t>.</w:t>
      </w:r>
      <w:r w:rsidRPr="00387FD7">
        <w:rPr>
          <w:i/>
        </w:rPr>
        <w:t>)</w:t>
      </w:r>
    </w:p>
    <w:p w14:paraId="4A42AF93" w14:textId="2CD6AE0F" w:rsidR="0061680C" w:rsidRDefault="005B5323" w:rsidP="00DA0907">
      <w:pPr>
        <w:adjustRightInd w:val="0"/>
        <w:snapToGrid w:val="0"/>
        <w:spacing w:after="120" w:line="240" w:lineRule="auto"/>
        <w:ind w:left="2268" w:right="1134"/>
        <w:jc w:val="both"/>
      </w:pPr>
      <w:r w:rsidRPr="005B5323">
        <w:t>(j)</w:t>
      </w:r>
      <w:r w:rsidR="00387FD7">
        <w:tab/>
      </w:r>
      <w:r w:rsidR="00DA0907">
        <w:t>D</w:t>
      </w:r>
      <w:r w:rsidRPr="005B5323">
        <w:t xml:space="preserve">etermine whether a software update will affect any system that is subject to regulation or legislation, including whether the update will impact or alter any of the parameters used to define the systems the update affects, or whether it changes any parameters that are subject to regulation or legislation </w:t>
      </w:r>
      <w:r w:rsidRPr="00387FD7">
        <w:rPr>
          <w:i/>
        </w:rPr>
        <w:t>(</w:t>
      </w:r>
      <w:r w:rsidR="00DA0907">
        <w:rPr>
          <w:i/>
        </w:rPr>
        <w:t xml:space="preserve">UN Regulation No. </w:t>
      </w:r>
      <w:r w:rsidRPr="00387FD7">
        <w:rPr>
          <w:i/>
        </w:rPr>
        <w:t>156, paragraph 7.1.1.8</w:t>
      </w:r>
      <w:r w:rsidR="00387FD7" w:rsidRPr="00387FD7">
        <w:rPr>
          <w:i/>
        </w:rPr>
        <w:t>.</w:t>
      </w:r>
      <w:r w:rsidRPr="00387FD7">
        <w:rPr>
          <w:i/>
        </w:rPr>
        <w:t>)</w:t>
      </w:r>
    </w:p>
    <w:p w14:paraId="66C8F3BD" w14:textId="30D8EC5E" w:rsidR="005B5323" w:rsidRPr="005B5323" w:rsidRDefault="005B5323" w:rsidP="00DA0907">
      <w:pPr>
        <w:adjustRightInd w:val="0"/>
        <w:snapToGrid w:val="0"/>
        <w:spacing w:after="120" w:line="240" w:lineRule="auto"/>
        <w:ind w:left="2268" w:right="1134"/>
        <w:jc w:val="both"/>
      </w:pPr>
      <w:r w:rsidRPr="005B5323">
        <w:t>(k)</w:t>
      </w:r>
      <w:r w:rsidRPr="005B5323">
        <w:tab/>
      </w:r>
      <w:r w:rsidR="00DA0907">
        <w:t>D</w:t>
      </w:r>
      <w:r w:rsidRPr="005B5323">
        <w:t>etermine whether a software update will add, alter or enable any function(s) that were not present, or enabled, when the vehicle was certified according to regulation or legislation, or whether an update will alter or disable any other parameters or functions that are subject to regulation or legislation, including consideration of whether:</w:t>
      </w:r>
    </w:p>
    <w:p w14:paraId="463B834F" w14:textId="0C1D048E" w:rsidR="005B5323" w:rsidRPr="005B5323" w:rsidRDefault="007F427E" w:rsidP="00DA0907">
      <w:pPr>
        <w:adjustRightInd w:val="0"/>
        <w:snapToGrid w:val="0"/>
        <w:spacing w:after="120" w:line="240" w:lineRule="auto"/>
        <w:ind w:left="2268" w:right="1134" w:firstLine="567"/>
        <w:jc w:val="both"/>
      </w:pPr>
      <w:r>
        <w:t>(</w:t>
      </w:r>
      <w:proofErr w:type="spellStart"/>
      <w:r w:rsidR="00464C81">
        <w:t>i</w:t>
      </w:r>
      <w:proofErr w:type="spellEnd"/>
      <w:r>
        <w:t>)</w:t>
      </w:r>
      <w:r>
        <w:tab/>
      </w:r>
      <w:r w:rsidR="00DA0907">
        <w:t>R</w:t>
      </w:r>
      <w:r w:rsidR="005B5323" w:rsidRPr="005B5323">
        <w:t xml:space="preserve">egulated information (according to regulation or legislation) regarding the vehicle will need to be </w:t>
      </w:r>
      <w:proofErr w:type="gramStart"/>
      <w:r w:rsidR="005B5323" w:rsidRPr="005B5323">
        <w:t>modified</w:t>
      </w:r>
      <w:r w:rsidR="005B3D7A">
        <w:t>;</w:t>
      </w:r>
      <w:proofErr w:type="gramEnd"/>
    </w:p>
    <w:p w14:paraId="74294BE2" w14:textId="56165A00" w:rsidR="005B5323" w:rsidRPr="005B5323" w:rsidRDefault="00DA0907" w:rsidP="00DA0907">
      <w:pPr>
        <w:tabs>
          <w:tab w:val="left" w:pos="1268"/>
        </w:tabs>
        <w:adjustRightInd w:val="0"/>
        <w:snapToGrid w:val="0"/>
        <w:spacing w:after="120" w:line="240" w:lineRule="auto"/>
        <w:ind w:left="2268" w:right="1134"/>
        <w:jc w:val="both"/>
      </w:pPr>
      <w:r>
        <w:tab/>
      </w:r>
      <w:r>
        <w:tab/>
      </w:r>
      <w:r w:rsidR="007F427E">
        <w:t>(</w:t>
      </w:r>
      <w:r w:rsidR="00464C81">
        <w:t>ii</w:t>
      </w:r>
      <w:r w:rsidR="007F427E">
        <w:t xml:space="preserve">) </w:t>
      </w:r>
      <w:r w:rsidR="007F427E">
        <w:tab/>
      </w:r>
      <w:r>
        <w:t>R</w:t>
      </w:r>
      <w:r w:rsidR="005B5323" w:rsidRPr="005B5323">
        <w:t xml:space="preserve">esults of previous tests conducted according to regulation or legislation will no longer cover the vehicle after </w:t>
      </w:r>
      <w:proofErr w:type="gramStart"/>
      <w:r w:rsidR="005B5323" w:rsidRPr="005B5323">
        <w:t>modification</w:t>
      </w:r>
      <w:r w:rsidR="00B8551C">
        <w:t>;</w:t>
      </w:r>
      <w:proofErr w:type="gramEnd"/>
    </w:p>
    <w:p w14:paraId="6F51034D" w14:textId="32879954" w:rsidR="005B5323" w:rsidRPr="00387FD7" w:rsidRDefault="005B5323" w:rsidP="00DA0907">
      <w:pPr>
        <w:adjustRightInd w:val="0"/>
        <w:snapToGrid w:val="0"/>
        <w:spacing w:after="120" w:line="240" w:lineRule="auto"/>
        <w:ind w:left="2268" w:right="1134" w:firstLine="567"/>
        <w:jc w:val="both"/>
        <w:rPr>
          <w:i/>
        </w:rPr>
      </w:pPr>
      <w:r w:rsidRPr="005B5323">
        <w:t>(</w:t>
      </w:r>
      <w:r w:rsidR="00464C81">
        <w:t>iii</w:t>
      </w:r>
      <w:r w:rsidRPr="005B5323">
        <w:t>)</w:t>
      </w:r>
      <w:r w:rsidR="007F427E">
        <w:tab/>
      </w:r>
      <w:r w:rsidR="00DA0907">
        <w:t>A</w:t>
      </w:r>
      <w:r w:rsidRPr="005B5323">
        <w:t xml:space="preserve">ny modifications to functions on the vehicle will affect the vehicle’s certification according to regulation or legislation </w:t>
      </w:r>
      <w:r w:rsidRPr="00387FD7">
        <w:rPr>
          <w:i/>
        </w:rPr>
        <w:t>(</w:t>
      </w:r>
      <w:r w:rsidR="00DA0907">
        <w:rPr>
          <w:i/>
        </w:rPr>
        <w:t xml:space="preserve">UN Regulation No. </w:t>
      </w:r>
      <w:r w:rsidRPr="00387FD7">
        <w:rPr>
          <w:i/>
        </w:rPr>
        <w:t>156, paragraph 7.1.1.9</w:t>
      </w:r>
      <w:r w:rsidR="00387FD7" w:rsidRPr="00387FD7">
        <w:rPr>
          <w:i/>
        </w:rPr>
        <w:t>.</w:t>
      </w:r>
      <w:r w:rsidRPr="00387FD7">
        <w:rPr>
          <w:i/>
        </w:rPr>
        <w:t>)</w:t>
      </w:r>
      <w:r w:rsidR="00B8551C">
        <w:rPr>
          <w:i/>
        </w:rPr>
        <w:t>.</w:t>
      </w:r>
    </w:p>
    <w:p w14:paraId="11F897E3" w14:textId="22F206F4" w:rsidR="005B5323" w:rsidRPr="005B5323" w:rsidRDefault="005B5323" w:rsidP="00DA0907">
      <w:pPr>
        <w:adjustRightInd w:val="0"/>
        <w:snapToGrid w:val="0"/>
        <w:spacing w:after="120" w:line="240" w:lineRule="auto"/>
        <w:ind w:left="2268" w:right="1134"/>
        <w:jc w:val="both"/>
      </w:pPr>
      <w:r w:rsidRPr="005B5323">
        <w:t>(l)</w:t>
      </w:r>
      <w:r w:rsidRPr="005B5323">
        <w:tab/>
      </w:r>
      <w:r w:rsidR="00DA0907">
        <w:t>D</w:t>
      </w:r>
      <w:r w:rsidRPr="005B5323">
        <w:t xml:space="preserve">etermine whether a software update will affect any other system required for the safe and continued operation of the vehicle, or if the update will add or alter functionality of the vehicle compared to when it was certified. </w:t>
      </w:r>
      <w:r w:rsidRPr="00387FD7">
        <w:rPr>
          <w:i/>
        </w:rPr>
        <w:t>(</w:t>
      </w:r>
      <w:r w:rsidR="00DA0907">
        <w:rPr>
          <w:i/>
        </w:rPr>
        <w:t xml:space="preserve">UN Regulation No. </w:t>
      </w:r>
      <w:r w:rsidRPr="00387FD7">
        <w:rPr>
          <w:i/>
        </w:rPr>
        <w:t>156, paragraph 7.1.1.10</w:t>
      </w:r>
      <w:r w:rsidR="00387FD7" w:rsidRPr="00387FD7">
        <w:rPr>
          <w:i/>
        </w:rPr>
        <w:t>.</w:t>
      </w:r>
      <w:r w:rsidRPr="00387FD7">
        <w:rPr>
          <w:i/>
        </w:rPr>
        <w:t>)</w:t>
      </w:r>
    </w:p>
    <w:p w14:paraId="08E79D22" w14:textId="67C27531" w:rsidR="005B5323" w:rsidRDefault="005B5323" w:rsidP="00DA0907">
      <w:pPr>
        <w:adjustRightInd w:val="0"/>
        <w:snapToGrid w:val="0"/>
        <w:spacing w:after="120" w:line="240" w:lineRule="auto"/>
        <w:ind w:left="2268" w:right="1134"/>
        <w:jc w:val="both"/>
      </w:pPr>
      <w:r w:rsidRPr="005B5323">
        <w:t>(m)</w:t>
      </w:r>
      <w:r w:rsidRPr="005B5323">
        <w:tab/>
      </w:r>
      <w:r w:rsidR="00DA0907">
        <w:t>E</w:t>
      </w:r>
      <w:r w:rsidRPr="005B5323">
        <w:t xml:space="preserve">nable the vehicle user to be informed about a software update </w:t>
      </w:r>
      <w:r w:rsidRPr="00387FD7">
        <w:rPr>
          <w:i/>
        </w:rPr>
        <w:t>(</w:t>
      </w:r>
      <w:r w:rsidR="00DA0907">
        <w:rPr>
          <w:i/>
        </w:rPr>
        <w:t xml:space="preserve">UN Regulation No. </w:t>
      </w:r>
      <w:r w:rsidRPr="00387FD7">
        <w:rPr>
          <w:i/>
        </w:rPr>
        <w:t>156, paragraph 7.1.1.11</w:t>
      </w:r>
      <w:r w:rsidR="00387FD7" w:rsidRPr="00387FD7">
        <w:rPr>
          <w:i/>
        </w:rPr>
        <w:t>.</w:t>
      </w:r>
      <w:r w:rsidRPr="00387FD7">
        <w:rPr>
          <w:i/>
        </w:rPr>
        <w:t>)</w:t>
      </w:r>
      <w:r w:rsidRPr="005B5323">
        <w:t>.</w:t>
      </w:r>
    </w:p>
    <w:p w14:paraId="3883E7A3" w14:textId="743EAE77" w:rsidR="005B5323" w:rsidRPr="00387FD7" w:rsidRDefault="005B5323" w:rsidP="00DA0907">
      <w:pPr>
        <w:adjustRightInd w:val="0"/>
        <w:snapToGrid w:val="0"/>
        <w:spacing w:after="120" w:line="240" w:lineRule="auto"/>
        <w:ind w:left="2268" w:right="1134" w:hanging="1134"/>
        <w:jc w:val="both"/>
        <w:rPr>
          <w:i/>
        </w:rPr>
      </w:pPr>
      <w:r w:rsidRPr="005B5323">
        <w:t>1.2.2.</w:t>
      </w:r>
      <w:r w:rsidRPr="005B5323">
        <w:tab/>
        <w:t xml:space="preserve">The vehicle manufacturer shall record and store the following information for each update: </w:t>
      </w:r>
      <w:r w:rsidRPr="00387FD7">
        <w:rPr>
          <w:i/>
        </w:rPr>
        <w:t>(</w:t>
      </w:r>
      <w:r w:rsidR="00DA0907">
        <w:rPr>
          <w:i/>
        </w:rPr>
        <w:t xml:space="preserve">UN Regulation No. </w:t>
      </w:r>
      <w:r w:rsidRPr="00387FD7">
        <w:rPr>
          <w:i/>
        </w:rPr>
        <w:t>156, paragraph 7.1.2</w:t>
      </w:r>
      <w:r w:rsidR="00387FD7" w:rsidRPr="00387FD7">
        <w:rPr>
          <w:i/>
        </w:rPr>
        <w:t>.</w:t>
      </w:r>
      <w:r w:rsidRPr="00387FD7">
        <w:rPr>
          <w:i/>
        </w:rPr>
        <w:t>)</w:t>
      </w:r>
    </w:p>
    <w:p w14:paraId="375A1A3A" w14:textId="493C70C9" w:rsidR="005B5323" w:rsidRPr="005B5323" w:rsidRDefault="005B5323" w:rsidP="00DA0907">
      <w:pPr>
        <w:adjustRightInd w:val="0"/>
        <w:snapToGrid w:val="0"/>
        <w:spacing w:after="120" w:line="240" w:lineRule="auto"/>
        <w:ind w:left="2268" w:right="1134"/>
        <w:jc w:val="both"/>
      </w:pPr>
      <w:r w:rsidRPr="005B5323">
        <w:t>(a)</w:t>
      </w:r>
      <w:r w:rsidRPr="005B5323">
        <w:tab/>
        <w:t xml:space="preserve">Documentation describing the processes used by the vehicle manufacturer for software updates and any relevant standards followed. </w:t>
      </w:r>
      <w:r w:rsidRPr="00387FD7">
        <w:rPr>
          <w:i/>
        </w:rPr>
        <w:t>(</w:t>
      </w:r>
      <w:r w:rsidR="00DA0907">
        <w:rPr>
          <w:i/>
        </w:rPr>
        <w:t>UN Regulation No. </w:t>
      </w:r>
      <w:r w:rsidRPr="00387FD7">
        <w:rPr>
          <w:i/>
        </w:rPr>
        <w:t>156, paragraph 7.1.2.1</w:t>
      </w:r>
      <w:r w:rsidR="00387FD7" w:rsidRPr="00387FD7">
        <w:rPr>
          <w:i/>
        </w:rPr>
        <w:t>.</w:t>
      </w:r>
      <w:r w:rsidRPr="00387FD7">
        <w:rPr>
          <w:i/>
        </w:rPr>
        <w:t>)</w:t>
      </w:r>
    </w:p>
    <w:p w14:paraId="16ACFDE3" w14:textId="0C4E5288" w:rsidR="005B5323" w:rsidRPr="005B5323" w:rsidRDefault="005B5323" w:rsidP="00DA0907">
      <w:pPr>
        <w:adjustRightInd w:val="0"/>
        <w:snapToGrid w:val="0"/>
        <w:spacing w:after="120" w:line="240" w:lineRule="auto"/>
        <w:ind w:left="2268" w:right="1134"/>
        <w:jc w:val="both"/>
      </w:pPr>
      <w:r w:rsidRPr="005B5323">
        <w:t>(b)</w:t>
      </w:r>
      <w:r w:rsidRPr="005B5323">
        <w:tab/>
        <w:t>Documentation describing t</w:t>
      </w:r>
      <w:r w:rsidR="00387FD7">
        <w:t>he configuration of any systems</w:t>
      </w:r>
      <w:r w:rsidRPr="005B5323">
        <w:t xml:space="preserve"> that are regulated by regulation or legislation, before and after an update.  This shall include unique identification for the system’s hardware and software (including software versions) and any relevant vehicle or system parameters. </w:t>
      </w:r>
      <w:r w:rsidRPr="00387FD7">
        <w:rPr>
          <w:i/>
        </w:rPr>
        <w:t>(</w:t>
      </w:r>
      <w:r w:rsidR="00DA0907">
        <w:rPr>
          <w:i/>
        </w:rPr>
        <w:t xml:space="preserve">UN Regulation No. </w:t>
      </w:r>
      <w:r w:rsidRPr="00387FD7">
        <w:rPr>
          <w:i/>
        </w:rPr>
        <w:t>156, paragraph 7.1.2.2</w:t>
      </w:r>
      <w:r w:rsidR="00387FD7" w:rsidRPr="00387FD7">
        <w:rPr>
          <w:i/>
        </w:rPr>
        <w:t>.</w:t>
      </w:r>
      <w:r w:rsidRPr="00387FD7">
        <w:rPr>
          <w:i/>
        </w:rPr>
        <w:t>)</w:t>
      </w:r>
    </w:p>
    <w:p w14:paraId="0594A6A4" w14:textId="3DB26125" w:rsidR="005B5323" w:rsidRPr="005B5323" w:rsidRDefault="005B5323" w:rsidP="00DA0907">
      <w:pPr>
        <w:adjustRightInd w:val="0"/>
        <w:snapToGrid w:val="0"/>
        <w:spacing w:after="120" w:line="240" w:lineRule="auto"/>
        <w:ind w:left="2268" w:right="1134"/>
        <w:jc w:val="both"/>
      </w:pPr>
      <w:r w:rsidRPr="005B5323">
        <w:t>(c)</w:t>
      </w:r>
      <w:r w:rsidRPr="005B5323">
        <w:tab/>
        <w:t xml:space="preserve">If dedicated identifiers are used to represent information about software of Electronic Control Systems contributing to systems or functions on a vehicle that are specified in regulation or legislation, an auditable register describing </w:t>
      </w:r>
      <w:r w:rsidRPr="005B5323">
        <w:lastRenderedPageBreak/>
        <w:t xml:space="preserve">information about all the software relevant to each dedicated identifier before and after an update. This shall include information of the software versions and their integrity validation data for all relevant software. </w:t>
      </w:r>
      <w:r w:rsidRPr="00387FD7">
        <w:rPr>
          <w:i/>
        </w:rPr>
        <w:t>(</w:t>
      </w:r>
      <w:r w:rsidR="00DA0907">
        <w:rPr>
          <w:i/>
        </w:rPr>
        <w:t xml:space="preserve">UN Regulation No. </w:t>
      </w:r>
      <w:r w:rsidRPr="00387FD7">
        <w:rPr>
          <w:i/>
        </w:rPr>
        <w:t>156, paragraph 7.1.2.3</w:t>
      </w:r>
      <w:r w:rsidR="00387FD7" w:rsidRPr="00387FD7">
        <w:rPr>
          <w:i/>
        </w:rPr>
        <w:t>.</w:t>
      </w:r>
      <w:r w:rsidRPr="00387FD7">
        <w:rPr>
          <w:i/>
        </w:rPr>
        <w:t>)</w:t>
      </w:r>
    </w:p>
    <w:p w14:paraId="32C98565" w14:textId="08922882" w:rsidR="005B5323" w:rsidRPr="00387FD7" w:rsidRDefault="005B5323" w:rsidP="00DA0907">
      <w:pPr>
        <w:adjustRightInd w:val="0"/>
        <w:snapToGrid w:val="0"/>
        <w:spacing w:after="120" w:line="240" w:lineRule="auto"/>
        <w:ind w:left="2268" w:right="1134"/>
        <w:jc w:val="both"/>
        <w:rPr>
          <w:i/>
        </w:rPr>
      </w:pPr>
      <w:r w:rsidRPr="005B5323">
        <w:t>(d)</w:t>
      </w:r>
      <w:r w:rsidRPr="005B5323">
        <w:tab/>
        <w:t xml:space="preserve">Documentation listing target vehicles for the update and confirmation of the compatibility of the last known configuration of those vehicles with the update. </w:t>
      </w:r>
      <w:r w:rsidRPr="00387FD7">
        <w:rPr>
          <w:i/>
        </w:rPr>
        <w:t>(</w:t>
      </w:r>
      <w:r w:rsidR="00DA0907">
        <w:rPr>
          <w:i/>
        </w:rPr>
        <w:t xml:space="preserve">UN Regulation No. </w:t>
      </w:r>
      <w:r w:rsidRPr="00387FD7">
        <w:rPr>
          <w:i/>
        </w:rPr>
        <w:t>156, paragraph 7.1.2.4</w:t>
      </w:r>
      <w:r w:rsidR="00387FD7" w:rsidRPr="00387FD7">
        <w:rPr>
          <w:i/>
        </w:rPr>
        <w:t>.</w:t>
      </w:r>
      <w:r w:rsidRPr="00387FD7">
        <w:rPr>
          <w:i/>
        </w:rPr>
        <w:t>)</w:t>
      </w:r>
    </w:p>
    <w:p w14:paraId="780F46C9" w14:textId="6FAF7712" w:rsidR="005B5323" w:rsidRPr="005B5323" w:rsidRDefault="005B5323" w:rsidP="00DA0907">
      <w:pPr>
        <w:adjustRightInd w:val="0"/>
        <w:snapToGrid w:val="0"/>
        <w:spacing w:after="120" w:line="240" w:lineRule="auto"/>
        <w:ind w:left="2268" w:right="1134"/>
        <w:jc w:val="both"/>
      </w:pPr>
      <w:r w:rsidRPr="005B5323">
        <w:t>(e)</w:t>
      </w:r>
      <w:r w:rsidRPr="005B5323">
        <w:tab/>
        <w:t xml:space="preserve">Documentation for all software updates describing: </w:t>
      </w:r>
      <w:r w:rsidRPr="00387FD7">
        <w:rPr>
          <w:i/>
        </w:rPr>
        <w:t>(</w:t>
      </w:r>
      <w:r w:rsidR="00DA0907">
        <w:rPr>
          <w:i/>
        </w:rPr>
        <w:t>UN Regulation No.</w:t>
      </w:r>
      <w:r w:rsidR="002513D9">
        <w:rPr>
          <w:i/>
        </w:rPr>
        <w:t> </w:t>
      </w:r>
      <w:r w:rsidRPr="00387FD7">
        <w:rPr>
          <w:i/>
        </w:rPr>
        <w:t>156, paragraph 7.1.2.5</w:t>
      </w:r>
      <w:r w:rsidR="00387FD7" w:rsidRPr="00387FD7">
        <w:rPr>
          <w:i/>
        </w:rPr>
        <w:t>.</w:t>
      </w:r>
      <w:r w:rsidRPr="00387FD7">
        <w:rPr>
          <w:i/>
        </w:rPr>
        <w:t>)</w:t>
      </w:r>
    </w:p>
    <w:p w14:paraId="4F1A1019" w14:textId="0664A543" w:rsidR="00387FD7" w:rsidRDefault="00387FD7" w:rsidP="00DA0907">
      <w:pPr>
        <w:adjustRightInd w:val="0"/>
        <w:snapToGrid w:val="0"/>
        <w:spacing w:after="120" w:line="240" w:lineRule="auto"/>
        <w:ind w:left="2268" w:right="1134" w:firstLine="567"/>
        <w:jc w:val="both"/>
      </w:pPr>
      <w:r>
        <w:t>(</w:t>
      </w:r>
      <w:proofErr w:type="spellStart"/>
      <w:r w:rsidR="00DA0907">
        <w:t>i</w:t>
      </w:r>
      <w:proofErr w:type="spellEnd"/>
      <w:r>
        <w:t>)</w:t>
      </w:r>
      <w:r>
        <w:tab/>
      </w:r>
      <w:r w:rsidR="00DA0907">
        <w:t>T</w:t>
      </w:r>
      <w:r w:rsidR="005B5323" w:rsidRPr="005B5323">
        <w:t xml:space="preserve">he purpose of the </w:t>
      </w:r>
      <w:proofErr w:type="gramStart"/>
      <w:r w:rsidR="005B5323" w:rsidRPr="005B5323">
        <w:t>update</w:t>
      </w:r>
      <w:r w:rsidR="000864A3">
        <w:t>;</w:t>
      </w:r>
      <w:proofErr w:type="gramEnd"/>
    </w:p>
    <w:p w14:paraId="26C91ACF" w14:textId="5E24BD80" w:rsidR="00387FD7" w:rsidRDefault="005B5323" w:rsidP="00DA0907">
      <w:pPr>
        <w:adjustRightInd w:val="0"/>
        <w:snapToGrid w:val="0"/>
        <w:spacing w:after="120" w:line="240" w:lineRule="auto"/>
        <w:ind w:left="2268" w:right="1134" w:firstLine="567"/>
        <w:jc w:val="both"/>
      </w:pPr>
      <w:r w:rsidRPr="005B5323">
        <w:t>(</w:t>
      </w:r>
      <w:r w:rsidR="00DA0907">
        <w:t>ii</w:t>
      </w:r>
      <w:r w:rsidRPr="005B5323">
        <w:t>)</w:t>
      </w:r>
      <w:r w:rsidRPr="005B5323">
        <w:tab/>
      </w:r>
      <w:r w:rsidR="00DA0907">
        <w:t>W</w:t>
      </w:r>
      <w:r w:rsidRPr="005B5323">
        <w:t xml:space="preserve">hat systems or functions of the vehicle the update may </w:t>
      </w:r>
      <w:proofErr w:type="gramStart"/>
      <w:r w:rsidRPr="005B5323">
        <w:t>affect</w:t>
      </w:r>
      <w:r w:rsidR="000864A3">
        <w:t>;</w:t>
      </w:r>
      <w:proofErr w:type="gramEnd"/>
    </w:p>
    <w:p w14:paraId="766F685F" w14:textId="4286C040" w:rsidR="00387FD7" w:rsidRDefault="005B5323" w:rsidP="00DA0907">
      <w:pPr>
        <w:adjustRightInd w:val="0"/>
        <w:snapToGrid w:val="0"/>
        <w:spacing w:after="120" w:line="240" w:lineRule="auto"/>
        <w:ind w:left="2268" w:right="1134" w:firstLine="567"/>
        <w:jc w:val="both"/>
      </w:pPr>
      <w:r w:rsidRPr="005B5323">
        <w:t>(</w:t>
      </w:r>
      <w:r w:rsidR="00DA0907">
        <w:t>iii</w:t>
      </w:r>
      <w:r w:rsidRPr="005B5323">
        <w:t>)</w:t>
      </w:r>
      <w:r w:rsidRPr="005B5323">
        <w:tab/>
      </w:r>
      <w:r w:rsidR="00DA0907">
        <w:t>W</w:t>
      </w:r>
      <w:r w:rsidRPr="005B5323">
        <w:t xml:space="preserve">hich (if any) of the systems or functions listed in part b) are required by regulation or </w:t>
      </w:r>
      <w:r w:rsidR="00387FD7">
        <w:t>legislation (if any</w:t>
      </w:r>
      <w:proofErr w:type="gramStart"/>
      <w:r w:rsidR="00387FD7">
        <w:t>)</w:t>
      </w:r>
      <w:r w:rsidR="000864A3">
        <w:t>;</w:t>
      </w:r>
      <w:proofErr w:type="gramEnd"/>
    </w:p>
    <w:p w14:paraId="3F430C2D" w14:textId="468A2E8B" w:rsidR="00387FD7" w:rsidRDefault="005B5323" w:rsidP="00DA0907">
      <w:pPr>
        <w:adjustRightInd w:val="0"/>
        <w:snapToGrid w:val="0"/>
        <w:spacing w:after="120" w:line="240" w:lineRule="auto"/>
        <w:ind w:left="2268" w:right="1134" w:firstLine="567"/>
        <w:jc w:val="both"/>
      </w:pPr>
      <w:r w:rsidRPr="005B5323">
        <w:t>(</w:t>
      </w:r>
      <w:r w:rsidR="00DA0907">
        <w:t>iv</w:t>
      </w:r>
      <w:r w:rsidRPr="005B5323">
        <w:t>)</w:t>
      </w:r>
      <w:r w:rsidRPr="005B5323">
        <w:tab/>
      </w:r>
      <w:r w:rsidR="00DA0907">
        <w:t>I</w:t>
      </w:r>
      <w:r w:rsidRPr="005B5323">
        <w:t>f applicable, whether the software update affects the fulfilment of the requirements of any relevant regulation or legislation identified in part</w:t>
      </w:r>
      <w:r w:rsidR="00DA0907">
        <w:t> </w:t>
      </w:r>
      <w:r w:rsidRPr="005B5323">
        <w:t>3</w:t>
      </w:r>
      <w:proofErr w:type="gramStart"/>
      <w:r w:rsidRPr="005B5323">
        <w:t>)</w:t>
      </w:r>
      <w:r w:rsidR="000864A3">
        <w:t>;</w:t>
      </w:r>
      <w:proofErr w:type="gramEnd"/>
    </w:p>
    <w:p w14:paraId="4D482CF5" w14:textId="3E28556D" w:rsidR="00387FD7" w:rsidRDefault="005B5323" w:rsidP="00DA0907">
      <w:pPr>
        <w:adjustRightInd w:val="0"/>
        <w:snapToGrid w:val="0"/>
        <w:spacing w:after="120" w:line="240" w:lineRule="auto"/>
        <w:ind w:left="2268" w:right="1134" w:firstLine="567"/>
        <w:jc w:val="both"/>
      </w:pPr>
      <w:r w:rsidRPr="005B5323">
        <w:t>(</w:t>
      </w:r>
      <w:r w:rsidR="00DA0907">
        <w:t>v</w:t>
      </w:r>
      <w:r w:rsidRPr="005B5323">
        <w:t>)</w:t>
      </w:r>
      <w:r w:rsidR="003A0BD6">
        <w:tab/>
        <w:t>W</w:t>
      </w:r>
      <w:r w:rsidRPr="005B5323">
        <w:t xml:space="preserve">hether the software update affects any parameter specified in regulation or legislation for a vehicle or vehicle </w:t>
      </w:r>
      <w:proofErr w:type="gramStart"/>
      <w:r w:rsidRPr="005B5323">
        <w:t>system</w:t>
      </w:r>
      <w:r w:rsidR="000864A3">
        <w:t>;</w:t>
      </w:r>
      <w:proofErr w:type="gramEnd"/>
    </w:p>
    <w:p w14:paraId="3527051A" w14:textId="2C6202A7" w:rsidR="00387FD7" w:rsidRDefault="005B5323" w:rsidP="00DA0907">
      <w:pPr>
        <w:adjustRightInd w:val="0"/>
        <w:snapToGrid w:val="0"/>
        <w:spacing w:after="120" w:line="240" w:lineRule="auto"/>
        <w:ind w:left="2268" w:right="1134" w:firstLine="567"/>
        <w:jc w:val="both"/>
      </w:pPr>
      <w:r w:rsidRPr="005B5323">
        <w:t>(</w:t>
      </w:r>
      <w:r w:rsidR="00DA0907">
        <w:t>vi</w:t>
      </w:r>
      <w:r w:rsidRPr="005B5323">
        <w:t>)</w:t>
      </w:r>
      <w:r w:rsidRPr="005B5323">
        <w:tab/>
      </w:r>
      <w:r w:rsidR="003A0BD6">
        <w:t>I</w:t>
      </w:r>
      <w:r w:rsidRPr="005B5323">
        <w:t xml:space="preserve">f applicable, whether an approval for the update was requested from the relevant national </w:t>
      </w:r>
      <w:proofErr w:type="gramStart"/>
      <w:r w:rsidRPr="005B5323">
        <w:t>authority</w:t>
      </w:r>
      <w:r w:rsidR="000864A3">
        <w:t>;</w:t>
      </w:r>
      <w:proofErr w:type="gramEnd"/>
    </w:p>
    <w:p w14:paraId="124B5F0E" w14:textId="470C8228" w:rsidR="00387FD7" w:rsidRDefault="005B5323" w:rsidP="00DA0907">
      <w:pPr>
        <w:adjustRightInd w:val="0"/>
        <w:snapToGrid w:val="0"/>
        <w:spacing w:after="120" w:line="240" w:lineRule="auto"/>
        <w:ind w:left="2268" w:right="1134" w:firstLine="567"/>
        <w:jc w:val="both"/>
      </w:pPr>
      <w:r w:rsidRPr="005B5323">
        <w:t>(</w:t>
      </w:r>
      <w:r w:rsidR="00DA0907">
        <w:t>vii</w:t>
      </w:r>
      <w:r w:rsidRPr="005B5323">
        <w:t>)</w:t>
      </w:r>
      <w:r w:rsidRPr="005B5323">
        <w:tab/>
      </w:r>
      <w:r w:rsidR="003A0BD6">
        <w:t>H</w:t>
      </w:r>
      <w:r w:rsidRPr="005B5323">
        <w:t xml:space="preserve">ow the software update may be executed and under what </w:t>
      </w:r>
      <w:proofErr w:type="gramStart"/>
      <w:r w:rsidRPr="005B5323">
        <w:t>conditions</w:t>
      </w:r>
      <w:r w:rsidR="000864A3">
        <w:t>;</w:t>
      </w:r>
      <w:proofErr w:type="gramEnd"/>
    </w:p>
    <w:p w14:paraId="290C5465" w14:textId="45EA08EE" w:rsidR="00387FD7" w:rsidRDefault="005B5323" w:rsidP="00380EF1">
      <w:pPr>
        <w:adjustRightInd w:val="0"/>
        <w:snapToGrid w:val="0"/>
        <w:spacing w:after="120" w:line="240" w:lineRule="auto"/>
        <w:ind w:left="2268" w:right="1134" w:firstLine="567"/>
        <w:jc w:val="both"/>
      </w:pPr>
      <w:r w:rsidRPr="005B5323">
        <w:t>(</w:t>
      </w:r>
      <w:r w:rsidR="00DA0907">
        <w:t>viii</w:t>
      </w:r>
      <w:r w:rsidRPr="005B5323">
        <w:t>)</w:t>
      </w:r>
      <w:r w:rsidRPr="005B5323">
        <w:tab/>
      </w:r>
      <w:r w:rsidR="003A0BD6">
        <w:t>C</w:t>
      </w:r>
      <w:r w:rsidRPr="005B5323">
        <w:t xml:space="preserve">onfirmation that the software update will be conducted safely and </w:t>
      </w:r>
      <w:proofErr w:type="gramStart"/>
      <w:r w:rsidRPr="005B5323">
        <w:t>securely</w:t>
      </w:r>
      <w:r w:rsidR="000864A3">
        <w:t>;</w:t>
      </w:r>
      <w:proofErr w:type="gramEnd"/>
    </w:p>
    <w:p w14:paraId="0646CD74" w14:textId="3E65687B" w:rsidR="005B5323" w:rsidRPr="005B5323" w:rsidRDefault="005B5323" w:rsidP="00380EF1">
      <w:pPr>
        <w:adjustRightInd w:val="0"/>
        <w:snapToGrid w:val="0"/>
        <w:spacing w:after="120" w:line="240" w:lineRule="auto"/>
        <w:ind w:left="2268" w:right="1134" w:firstLine="567"/>
        <w:jc w:val="both"/>
      </w:pPr>
      <w:r w:rsidRPr="005B5323">
        <w:t>(</w:t>
      </w:r>
      <w:r w:rsidR="00DA0907">
        <w:t>ix</w:t>
      </w:r>
      <w:r w:rsidRPr="005B5323">
        <w:t>)</w:t>
      </w:r>
      <w:r w:rsidRPr="005B5323">
        <w:tab/>
      </w:r>
      <w:r w:rsidR="003A0BD6">
        <w:t>C</w:t>
      </w:r>
      <w:r w:rsidRPr="005B5323">
        <w:t>onfirmation that the software update has undergone and successfully passed verification and validation procedures</w:t>
      </w:r>
      <w:r w:rsidR="000864A3">
        <w:t>.</w:t>
      </w:r>
    </w:p>
    <w:p w14:paraId="65449210" w14:textId="4B61E37F" w:rsidR="005B5323" w:rsidRDefault="005B5323" w:rsidP="00DA0907">
      <w:pPr>
        <w:adjustRightInd w:val="0"/>
        <w:snapToGrid w:val="0"/>
        <w:spacing w:after="120" w:line="240" w:lineRule="auto"/>
        <w:ind w:left="2268" w:right="1134" w:hanging="1134"/>
        <w:jc w:val="both"/>
      </w:pPr>
      <w:r w:rsidRPr="005B5323">
        <w:t>1.2.3</w:t>
      </w:r>
      <w:r w:rsidR="00311B08">
        <w:t>.</w:t>
      </w:r>
      <w:r w:rsidRPr="005B5323">
        <w:tab/>
        <w:t>The information specified in 1.2.2.3</w:t>
      </w:r>
      <w:r w:rsidR="00387FD7">
        <w:t>.</w:t>
      </w:r>
      <w:r w:rsidRPr="005B5323">
        <w:t xml:space="preserve"> and 1.2.2.4</w:t>
      </w:r>
      <w:r w:rsidR="00387FD7">
        <w:t>.</w:t>
      </w:r>
      <w:r w:rsidRPr="005B5323">
        <w:t xml:space="preserve"> shall be available from the vehicle manufacturer to relevant national authorities. </w:t>
      </w:r>
      <w:r w:rsidRPr="007F427E">
        <w:rPr>
          <w:i/>
        </w:rPr>
        <w:t>(</w:t>
      </w:r>
      <w:r w:rsidR="00DA0907">
        <w:rPr>
          <w:i/>
        </w:rPr>
        <w:t xml:space="preserve">UN Regulation No. </w:t>
      </w:r>
      <w:r w:rsidRPr="007F427E">
        <w:rPr>
          <w:i/>
        </w:rPr>
        <w:t>156, paragraph 7.1.1.12</w:t>
      </w:r>
      <w:r w:rsidR="007F427E" w:rsidRPr="007F427E">
        <w:rPr>
          <w:i/>
        </w:rPr>
        <w:t>.</w:t>
      </w:r>
      <w:r w:rsidRPr="007F427E">
        <w:rPr>
          <w:i/>
        </w:rPr>
        <w:t>)</w:t>
      </w:r>
    </w:p>
    <w:p w14:paraId="12A44F20" w14:textId="67A13B67" w:rsidR="005B5323" w:rsidRPr="005B5323" w:rsidRDefault="005B5323" w:rsidP="00DA0907">
      <w:pPr>
        <w:adjustRightInd w:val="0"/>
        <w:snapToGrid w:val="0"/>
        <w:spacing w:after="120" w:line="240" w:lineRule="auto"/>
        <w:ind w:left="2268" w:right="1134" w:hanging="1134"/>
        <w:jc w:val="both"/>
      </w:pPr>
      <w:r w:rsidRPr="005B5323">
        <w:t>1.2.4.</w:t>
      </w:r>
      <w:r w:rsidRPr="005B5323">
        <w:tab/>
        <w:t xml:space="preserve">With regards to security for software updates, the vehicle manufacturer shall implement and maintain processes to: </w:t>
      </w:r>
      <w:r w:rsidRPr="007F427E">
        <w:rPr>
          <w:i/>
        </w:rPr>
        <w:t>(</w:t>
      </w:r>
      <w:r w:rsidR="00DA0907">
        <w:rPr>
          <w:i/>
        </w:rPr>
        <w:t xml:space="preserve">UN Regulation No. </w:t>
      </w:r>
      <w:r w:rsidRPr="007F427E">
        <w:rPr>
          <w:i/>
        </w:rPr>
        <w:t>156, paragraph 7.1.3</w:t>
      </w:r>
      <w:r w:rsidR="007F427E" w:rsidRPr="007F427E">
        <w:rPr>
          <w:i/>
        </w:rPr>
        <w:t>.</w:t>
      </w:r>
      <w:r w:rsidRPr="007F427E">
        <w:rPr>
          <w:i/>
        </w:rPr>
        <w:t>)</w:t>
      </w:r>
    </w:p>
    <w:p w14:paraId="447C33E6" w14:textId="4A4186ED" w:rsidR="005B5323" w:rsidRPr="005B5323" w:rsidRDefault="005B5323" w:rsidP="00897F0E">
      <w:pPr>
        <w:adjustRightInd w:val="0"/>
        <w:snapToGrid w:val="0"/>
        <w:spacing w:after="120" w:line="240" w:lineRule="auto"/>
        <w:ind w:left="2268" w:right="1134"/>
        <w:jc w:val="both"/>
      </w:pPr>
      <w:r w:rsidRPr="005B5323">
        <w:t>(a)</w:t>
      </w:r>
      <w:r w:rsidRPr="005B5323">
        <w:tab/>
      </w:r>
      <w:r w:rsidR="003A0BD6">
        <w:t>E</w:t>
      </w:r>
      <w:r w:rsidRPr="005B5323">
        <w:t>nsure software updates are protected to reasonably prevent manipulation before the update process is initiated;</w:t>
      </w:r>
      <w:r w:rsidRPr="0061680C">
        <w:rPr>
          <w:i/>
        </w:rPr>
        <w:t xml:space="preserve"> (</w:t>
      </w:r>
      <w:r w:rsidR="00DA0907">
        <w:rPr>
          <w:i/>
        </w:rPr>
        <w:t xml:space="preserve">UN Regulation No. </w:t>
      </w:r>
      <w:r w:rsidRPr="0061680C">
        <w:rPr>
          <w:i/>
        </w:rPr>
        <w:t>156, paragraph 7.1.3.1</w:t>
      </w:r>
      <w:r w:rsidR="0061680C" w:rsidRPr="0061680C">
        <w:rPr>
          <w:i/>
        </w:rPr>
        <w:t>.</w:t>
      </w:r>
      <w:r w:rsidRPr="0061680C">
        <w:rPr>
          <w:i/>
        </w:rPr>
        <w:t>)</w:t>
      </w:r>
    </w:p>
    <w:p w14:paraId="6BDFDE03" w14:textId="5066CE11" w:rsidR="005B5323" w:rsidRPr="005B5323" w:rsidRDefault="005B5323" w:rsidP="00897F0E">
      <w:pPr>
        <w:adjustRightInd w:val="0"/>
        <w:snapToGrid w:val="0"/>
        <w:spacing w:after="120" w:line="240" w:lineRule="auto"/>
        <w:ind w:left="2268" w:right="1134"/>
        <w:jc w:val="both"/>
      </w:pPr>
      <w:r w:rsidRPr="005B5323">
        <w:t>(b)</w:t>
      </w:r>
      <w:r w:rsidRPr="005B5323">
        <w:tab/>
      </w:r>
      <w:r w:rsidR="003A0BD6">
        <w:t>E</w:t>
      </w:r>
      <w:r w:rsidRPr="005B5323">
        <w:t xml:space="preserve">nsure software update processes used are protected to reasonably prevent their compromise, including the development of the software update delivery system; and </w:t>
      </w:r>
      <w:r w:rsidRPr="0061680C">
        <w:rPr>
          <w:i/>
        </w:rPr>
        <w:t>(</w:t>
      </w:r>
      <w:r w:rsidR="00DA0907">
        <w:rPr>
          <w:i/>
        </w:rPr>
        <w:t xml:space="preserve">UN Regulation No. </w:t>
      </w:r>
      <w:r w:rsidRPr="0061680C">
        <w:rPr>
          <w:i/>
        </w:rPr>
        <w:t>156, paragraph 7.1.3.2</w:t>
      </w:r>
      <w:r w:rsidR="0061680C" w:rsidRPr="0061680C">
        <w:rPr>
          <w:i/>
        </w:rPr>
        <w:t>.</w:t>
      </w:r>
      <w:r w:rsidRPr="0061680C">
        <w:rPr>
          <w:i/>
        </w:rPr>
        <w:t>)</w:t>
      </w:r>
    </w:p>
    <w:p w14:paraId="065502AB" w14:textId="726BED8D" w:rsidR="005B5323" w:rsidRPr="005B5323" w:rsidRDefault="005B5323" w:rsidP="00897F0E">
      <w:pPr>
        <w:adjustRightInd w:val="0"/>
        <w:snapToGrid w:val="0"/>
        <w:spacing w:after="120" w:line="240" w:lineRule="auto"/>
        <w:ind w:left="2268" w:right="1134"/>
        <w:jc w:val="both"/>
      </w:pPr>
      <w:r w:rsidRPr="005B5323">
        <w:t>(c)</w:t>
      </w:r>
      <w:r w:rsidRPr="005B5323">
        <w:tab/>
      </w:r>
      <w:r w:rsidR="003A0BD6">
        <w:t>V</w:t>
      </w:r>
      <w:r w:rsidRPr="005B5323">
        <w:t xml:space="preserve">erify and validate software functionality and code for the software used in the vehicle are appropriate. </w:t>
      </w:r>
      <w:r w:rsidRPr="0061680C">
        <w:rPr>
          <w:i/>
        </w:rPr>
        <w:t>(</w:t>
      </w:r>
      <w:r w:rsidR="00DA0907">
        <w:rPr>
          <w:i/>
        </w:rPr>
        <w:t xml:space="preserve">UN Regulation No. </w:t>
      </w:r>
      <w:r w:rsidRPr="0061680C">
        <w:rPr>
          <w:i/>
        </w:rPr>
        <w:t>156, paragraph 7.1.3.3</w:t>
      </w:r>
      <w:r w:rsidR="0061680C" w:rsidRPr="0061680C">
        <w:rPr>
          <w:i/>
        </w:rPr>
        <w:t>.</w:t>
      </w:r>
      <w:r w:rsidRPr="0061680C">
        <w:rPr>
          <w:i/>
        </w:rPr>
        <w:t>)</w:t>
      </w:r>
    </w:p>
    <w:p w14:paraId="06540B0E" w14:textId="0CDD3972" w:rsidR="005B5323" w:rsidRPr="005B5323" w:rsidRDefault="005B5323" w:rsidP="00DA0907">
      <w:pPr>
        <w:adjustRightInd w:val="0"/>
        <w:snapToGrid w:val="0"/>
        <w:spacing w:after="120" w:line="240" w:lineRule="auto"/>
        <w:ind w:left="2268" w:right="1134" w:hanging="1134"/>
        <w:jc w:val="both"/>
      </w:pPr>
      <w:r w:rsidRPr="005B5323">
        <w:t>1.2.5.</w:t>
      </w:r>
      <w:r w:rsidRPr="005B5323">
        <w:tab/>
        <w:t xml:space="preserve">For vehicles that support over the air updates, the vehicle manufacturer shall implement and maintain processes to: </w:t>
      </w:r>
      <w:r w:rsidRPr="0061680C">
        <w:rPr>
          <w:i/>
        </w:rPr>
        <w:t>(</w:t>
      </w:r>
      <w:r w:rsidR="00DA0907">
        <w:rPr>
          <w:i/>
        </w:rPr>
        <w:t xml:space="preserve">UN Regulation No. </w:t>
      </w:r>
      <w:r w:rsidRPr="0061680C">
        <w:rPr>
          <w:i/>
        </w:rPr>
        <w:t>156, paragraph 7.1.4</w:t>
      </w:r>
      <w:r w:rsidR="0061680C" w:rsidRPr="0061680C">
        <w:rPr>
          <w:i/>
        </w:rPr>
        <w:t>.</w:t>
      </w:r>
      <w:r w:rsidRPr="0061680C">
        <w:rPr>
          <w:i/>
        </w:rPr>
        <w:t>)</w:t>
      </w:r>
    </w:p>
    <w:p w14:paraId="6138BCA6" w14:textId="5F58B6C2" w:rsidR="005B5323" w:rsidRPr="005B5323" w:rsidRDefault="005B5323" w:rsidP="00DA0907">
      <w:pPr>
        <w:adjustRightInd w:val="0"/>
        <w:snapToGrid w:val="0"/>
        <w:spacing w:after="120" w:line="240" w:lineRule="auto"/>
        <w:ind w:left="2268" w:right="1134"/>
        <w:jc w:val="both"/>
      </w:pPr>
      <w:r w:rsidRPr="005B5323">
        <w:t>(a)</w:t>
      </w:r>
      <w:r w:rsidRPr="005B5323">
        <w:tab/>
      </w:r>
      <w:r w:rsidR="003A0BD6">
        <w:t>A</w:t>
      </w:r>
      <w:r w:rsidRPr="005B5323">
        <w:t xml:space="preserve">ssess over the air updates to ensure they will not impact safety, if conducted during driving; and </w:t>
      </w:r>
      <w:r w:rsidRPr="0061680C">
        <w:rPr>
          <w:i/>
        </w:rPr>
        <w:t>(</w:t>
      </w:r>
      <w:r w:rsidR="00DA0907">
        <w:rPr>
          <w:i/>
        </w:rPr>
        <w:t xml:space="preserve">UN Regulation No. </w:t>
      </w:r>
      <w:r w:rsidRPr="0061680C">
        <w:rPr>
          <w:i/>
        </w:rPr>
        <w:t>156, paragraph 7.1.4.1</w:t>
      </w:r>
      <w:r w:rsidR="0061680C" w:rsidRPr="0061680C">
        <w:rPr>
          <w:i/>
        </w:rPr>
        <w:t>.</w:t>
      </w:r>
      <w:r w:rsidRPr="0061680C">
        <w:rPr>
          <w:i/>
        </w:rPr>
        <w:t>)</w:t>
      </w:r>
    </w:p>
    <w:p w14:paraId="58AA1EB8" w14:textId="578035AD" w:rsidR="005B5323" w:rsidRPr="0061680C" w:rsidRDefault="005B5323" w:rsidP="00DA0907">
      <w:pPr>
        <w:adjustRightInd w:val="0"/>
        <w:snapToGrid w:val="0"/>
        <w:spacing w:after="120" w:line="240" w:lineRule="auto"/>
        <w:ind w:left="2268" w:right="1134"/>
        <w:jc w:val="both"/>
        <w:rPr>
          <w:i/>
        </w:rPr>
      </w:pPr>
      <w:r w:rsidRPr="005B5323">
        <w:t>(b)</w:t>
      </w:r>
      <w:r w:rsidRPr="005B5323">
        <w:tab/>
      </w:r>
      <w:r w:rsidR="003A0BD6">
        <w:t>E</w:t>
      </w:r>
      <w:r w:rsidRPr="005B5323">
        <w:t xml:space="preserve">nsure over the air updates that require a specific skilled or complex action (for example recalibration of a sensor post-programming in order to complete an update process) can only proceed when a person skilled to do that action is present or is in control of the process. </w:t>
      </w:r>
      <w:r w:rsidRPr="0061680C">
        <w:rPr>
          <w:i/>
        </w:rPr>
        <w:t>(</w:t>
      </w:r>
      <w:r w:rsidR="00DA0907">
        <w:rPr>
          <w:i/>
        </w:rPr>
        <w:t xml:space="preserve">UN Regulation No. </w:t>
      </w:r>
      <w:r w:rsidRPr="0061680C">
        <w:rPr>
          <w:i/>
        </w:rPr>
        <w:t>156, paragraph 7.1.4.2</w:t>
      </w:r>
      <w:r w:rsidR="0061680C" w:rsidRPr="0061680C">
        <w:rPr>
          <w:i/>
        </w:rPr>
        <w:t>.</w:t>
      </w:r>
      <w:r w:rsidRPr="0061680C">
        <w:rPr>
          <w:i/>
        </w:rPr>
        <w:t>)</w:t>
      </w:r>
    </w:p>
    <w:p w14:paraId="12AF5D11" w14:textId="63562951" w:rsidR="005B5323" w:rsidRDefault="00464C81" w:rsidP="00DA0907">
      <w:pPr>
        <w:adjustRightInd w:val="0"/>
        <w:snapToGrid w:val="0"/>
        <w:spacing w:after="120" w:line="240" w:lineRule="auto"/>
        <w:ind w:left="2268" w:right="1134" w:hanging="1134"/>
        <w:jc w:val="both"/>
      </w:pPr>
      <w:r w:rsidRPr="007F523A">
        <w:lastRenderedPageBreak/>
        <w:t>2.</w:t>
      </w:r>
      <w:r w:rsidRPr="007F523A">
        <w:tab/>
        <w:t>Vehicle requirements</w:t>
      </w:r>
    </w:p>
    <w:p w14:paraId="6C9204D4" w14:textId="4DF67FEF" w:rsidR="005B5323" w:rsidRDefault="005B5323" w:rsidP="00DA0907">
      <w:pPr>
        <w:adjustRightInd w:val="0"/>
        <w:snapToGrid w:val="0"/>
        <w:spacing w:after="120" w:line="240" w:lineRule="auto"/>
        <w:ind w:left="2268" w:right="1134" w:hanging="1134"/>
        <w:jc w:val="both"/>
      </w:pPr>
      <w:r w:rsidRPr="007F523A">
        <w:t>2.1.</w:t>
      </w:r>
      <w:r w:rsidRPr="007F523A">
        <w:tab/>
        <w:t>Requirements for Cyber Security</w:t>
      </w:r>
    </w:p>
    <w:p w14:paraId="38D026F0" w14:textId="727C01EA" w:rsidR="005B5323" w:rsidRPr="0061680C" w:rsidRDefault="005B5323" w:rsidP="00DA0907">
      <w:pPr>
        <w:adjustRightInd w:val="0"/>
        <w:snapToGrid w:val="0"/>
        <w:spacing w:after="120" w:line="240" w:lineRule="auto"/>
        <w:ind w:left="2268" w:right="1134" w:hanging="1134"/>
        <w:jc w:val="both"/>
        <w:rPr>
          <w:i/>
        </w:rPr>
      </w:pPr>
      <w:r w:rsidRPr="007F523A">
        <w:t>2.1.1.</w:t>
      </w:r>
      <w:r w:rsidRPr="007F523A">
        <w:tab/>
        <w:t xml:space="preserve">The manufacturer shall identify the critical elements of the vehicle and perform an exhaustive risk assessment for the vehicle and shall treat/manage the identified risks appropriately. </w:t>
      </w:r>
      <w:r w:rsidRPr="0061680C">
        <w:rPr>
          <w:i/>
        </w:rPr>
        <w:t>(</w:t>
      </w:r>
      <w:r w:rsidR="00DA0907">
        <w:rPr>
          <w:i/>
        </w:rPr>
        <w:t xml:space="preserve">UN Regulation No. </w:t>
      </w:r>
      <w:r w:rsidRPr="0061680C">
        <w:rPr>
          <w:i/>
        </w:rPr>
        <w:t>155, paragraph 7.3.3</w:t>
      </w:r>
      <w:r w:rsidR="0061680C" w:rsidRPr="0061680C">
        <w:rPr>
          <w:i/>
        </w:rPr>
        <w:t>.</w:t>
      </w:r>
      <w:r w:rsidRPr="0061680C">
        <w:rPr>
          <w:i/>
        </w:rPr>
        <w:t xml:space="preserve">) </w:t>
      </w:r>
    </w:p>
    <w:p w14:paraId="24728AA6" w14:textId="799D3FD4" w:rsidR="005B5323" w:rsidRDefault="005B5323" w:rsidP="00DA0907">
      <w:pPr>
        <w:adjustRightInd w:val="0"/>
        <w:snapToGrid w:val="0"/>
        <w:spacing w:after="120" w:line="240" w:lineRule="auto"/>
        <w:ind w:left="2268" w:right="1134" w:hanging="1134"/>
        <w:jc w:val="both"/>
      </w:pPr>
      <w:r w:rsidRPr="007F523A">
        <w:t>2.1.1.1.</w:t>
      </w:r>
      <w:r w:rsidRPr="007F523A">
        <w:tab/>
        <w:t>The risk assessment shall consider the individual elements of the vehicle and their interactions.</w:t>
      </w:r>
    </w:p>
    <w:p w14:paraId="593DC464" w14:textId="3B9C71B2" w:rsidR="005B5323" w:rsidRDefault="005B5323" w:rsidP="00DA0907">
      <w:pPr>
        <w:adjustRightInd w:val="0"/>
        <w:snapToGrid w:val="0"/>
        <w:spacing w:after="120" w:line="240" w:lineRule="auto"/>
        <w:ind w:left="2268" w:right="1134" w:hanging="1134"/>
        <w:jc w:val="both"/>
      </w:pPr>
      <w:r w:rsidRPr="007F523A">
        <w:t>2.1.1.2.</w:t>
      </w:r>
      <w:r w:rsidRPr="007F523A">
        <w:tab/>
        <w:t>The risk assessment shall consider interactions with external systems.</w:t>
      </w:r>
    </w:p>
    <w:p w14:paraId="31A4121C" w14:textId="0979EAE9" w:rsidR="005B5323" w:rsidRDefault="005B5323" w:rsidP="00DA0907">
      <w:pPr>
        <w:adjustRightInd w:val="0"/>
        <w:snapToGrid w:val="0"/>
        <w:spacing w:after="120" w:line="240" w:lineRule="auto"/>
        <w:ind w:left="2268" w:right="1134" w:hanging="1134"/>
        <w:jc w:val="both"/>
      </w:pPr>
      <w:r w:rsidRPr="007F523A">
        <w:t>2.1.1.3.</w:t>
      </w:r>
      <w:r w:rsidRPr="007F523A">
        <w:tab/>
        <w:t>While assessing the risks, the vehicle manufacturer shall consider the risks related to all the threats referred to in Annex 1, part A, as well as any other relevant risk.</w:t>
      </w:r>
    </w:p>
    <w:p w14:paraId="7E579795" w14:textId="4A1A22BF" w:rsidR="005B5323" w:rsidRPr="008154C2" w:rsidRDefault="005B5323" w:rsidP="00DA0907">
      <w:pPr>
        <w:adjustRightInd w:val="0"/>
        <w:snapToGrid w:val="0"/>
        <w:spacing w:after="120" w:line="240" w:lineRule="auto"/>
        <w:ind w:left="2268" w:right="1134" w:hanging="1134"/>
        <w:jc w:val="both"/>
        <w:rPr>
          <w:i/>
        </w:rPr>
      </w:pPr>
      <w:r w:rsidRPr="007F523A">
        <w:t>2.1.1.4.</w:t>
      </w:r>
      <w:r w:rsidRPr="007F523A">
        <w:tab/>
        <w:t xml:space="preserve">The risk assessment shall consider all supplier-related risks. </w:t>
      </w:r>
      <w:r w:rsidRPr="008154C2">
        <w:rPr>
          <w:i/>
        </w:rPr>
        <w:t>(</w:t>
      </w:r>
      <w:r w:rsidR="00DA0907">
        <w:rPr>
          <w:i/>
        </w:rPr>
        <w:t xml:space="preserve">UN Regulation No. </w:t>
      </w:r>
      <w:r w:rsidRPr="008154C2">
        <w:rPr>
          <w:i/>
        </w:rPr>
        <w:t>155, paragraph 7.3.2</w:t>
      </w:r>
      <w:r w:rsidR="008154C2" w:rsidRPr="008154C2">
        <w:rPr>
          <w:i/>
        </w:rPr>
        <w:t>.</w:t>
      </w:r>
      <w:r w:rsidRPr="008154C2">
        <w:rPr>
          <w:i/>
        </w:rPr>
        <w:t>)</w:t>
      </w:r>
    </w:p>
    <w:p w14:paraId="015F200D" w14:textId="76E0DF14" w:rsidR="005B5323" w:rsidRPr="008154C2" w:rsidRDefault="005B5323" w:rsidP="00DA0907">
      <w:pPr>
        <w:adjustRightInd w:val="0"/>
        <w:snapToGrid w:val="0"/>
        <w:spacing w:after="120" w:line="240" w:lineRule="auto"/>
        <w:ind w:left="2268" w:right="1134" w:hanging="1134"/>
        <w:jc w:val="both"/>
        <w:rPr>
          <w:i/>
        </w:rPr>
      </w:pPr>
      <w:r w:rsidRPr="007F523A">
        <w:t>2.1.2.</w:t>
      </w:r>
      <w:r w:rsidRPr="007F523A">
        <w:tab/>
        <w:t xml:space="preserve">The manufacturer shall protect the vehicle against risks identified in the risk assessment. </w:t>
      </w:r>
      <w:r w:rsidRPr="008154C2">
        <w:rPr>
          <w:i/>
        </w:rPr>
        <w:t>(</w:t>
      </w:r>
      <w:r w:rsidR="00DA0907">
        <w:rPr>
          <w:i/>
        </w:rPr>
        <w:t xml:space="preserve">UN Regulation No. </w:t>
      </w:r>
      <w:r w:rsidRPr="008154C2">
        <w:rPr>
          <w:i/>
        </w:rPr>
        <w:t>155, paragraph 7.3.4</w:t>
      </w:r>
      <w:r w:rsidR="008154C2" w:rsidRPr="008154C2">
        <w:rPr>
          <w:i/>
        </w:rPr>
        <w:t>.</w:t>
      </w:r>
      <w:r w:rsidRPr="008154C2">
        <w:rPr>
          <w:i/>
        </w:rPr>
        <w:t>)</w:t>
      </w:r>
    </w:p>
    <w:p w14:paraId="395D3C02" w14:textId="3B6461D4" w:rsidR="005B5323" w:rsidRDefault="005B5323" w:rsidP="00DA0907">
      <w:pPr>
        <w:adjustRightInd w:val="0"/>
        <w:snapToGrid w:val="0"/>
        <w:spacing w:after="120" w:line="240" w:lineRule="auto"/>
        <w:ind w:left="2268" w:right="1134" w:hanging="1134"/>
        <w:jc w:val="both"/>
      </w:pPr>
      <w:r w:rsidRPr="007F523A">
        <w:t>2.1.2.1.</w:t>
      </w:r>
      <w:r w:rsidRPr="007F523A">
        <w:tab/>
        <w:t>Relevant and proportionate mitigations shall be implemented to protect the vehicle.</w:t>
      </w:r>
    </w:p>
    <w:p w14:paraId="48D3F5CA" w14:textId="54708C79" w:rsidR="005B5323" w:rsidRDefault="005B5323" w:rsidP="00DA0907">
      <w:pPr>
        <w:adjustRightInd w:val="0"/>
        <w:snapToGrid w:val="0"/>
        <w:spacing w:after="120" w:line="240" w:lineRule="auto"/>
        <w:ind w:left="2268" w:right="1134" w:hanging="1134"/>
        <w:jc w:val="both"/>
      </w:pPr>
      <w:r w:rsidRPr="007F523A">
        <w:t>2.1.2.2.</w:t>
      </w:r>
      <w:r w:rsidRPr="007F523A">
        <w:tab/>
        <w:t>The mitigations implemented shall include all mitigations referred to in Annex</w:t>
      </w:r>
      <w:r w:rsidR="004A4410">
        <w:t> </w:t>
      </w:r>
      <w:r w:rsidRPr="007F523A">
        <w:t>1, Part B and C which are relevant for the risks identified. However, if a mitigation referred to in Annex 1, Part B or C, is not relevant or not sufficient for the risk identified, the vehicle manufacturer shall ensure that another appropriate mitigation is implemented.</w:t>
      </w:r>
    </w:p>
    <w:p w14:paraId="06891C41" w14:textId="0A53FA48" w:rsidR="005B5323" w:rsidRDefault="005B5323" w:rsidP="00DA0907">
      <w:pPr>
        <w:adjustRightInd w:val="0"/>
        <w:snapToGrid w:val="0"/>
        <w:spacing w:after="120" w:line="240" w:lineRule="auto"/>
        <w:ind w:left="2268" w:right="1134" w:hanging="1134"/>
        <w:jc w:val="both"/>
      </w:pPr>
      <w:r w:rsidRPr="007F523A">
        <w:t>2.1.2.3.</w:t>
      </w:r>
      <w:r w:rsidRPr="007F523A">
        <w:tab/>
        <w:t xml:space="preserve">The vehicle manufacturer shall perform appropriate and sufficient testing to verify the effectiveness of the security measures implemented. </w:t>
      </w:r>
      <w:r w:rsidRPr="008154C2">
        <w:rPr>
          <w:i/>
        </w:rPr>
        <w:t>(</w:t>
      </w:r>
      <w:r w:rsidR="00DA0907">
        <w:rPr>
          <w:i/>
        </w:rPr>
        <w:t xml:space="preserve">UN Regulation No. </w:t>
      </w:r>
      <w:r w:rsidRPr="008154C2">
        <w:rPr>
          <w:i/>
        </w:rPr>
        <w:t>155, paragraph 7.3.6</w:t>
      </w:r>
      <w:r w:rsidR="008154C2" w:rsidRPr="008154C2">
        <w:rPr>
          <w:i/>
        </w:rPr>
        <w:t>.</w:t>
      </w:r>
      <w:r w:rsidRPr="008154C2">
        <w:rPr>
          <w:i/>
        </w:rPr>
        <w:t>)</w:t>
      </w:r>
    </w:p>
    <w:p w14:paraId="550DA33B" w14:textId="0F77FA24" w:rsidR="005B5323" w:rsidRPr="007F523A" w:rsidRDefault="005B5323" w:rsidP="00DA0907">
      <w:pPr>
        <w:adjustRightInd w:val="0"/>
        <w:snapToGrid w:val="0"/>
        <w:spacing w:after="120" w:line="240" w:lineRule="auto"/>
        <w:ind w:left="2268" w:right="1134" w:hanging="1134"/>
        <w:jc w:val="both"/>
      </w:pPr>
      <w:r w:rsidRPr="007F523A">
        <w:t>2.1.3.</w:t>
      </w:r>
      <w:r w:rsidRPr="007F523A">
        <w:tab/>
        <w:t xml:space="preserve">The vehicle manufacturer shall put in place appropriate and proportionate measures to secure dedicated environments on the vehicle (if provided) for the storage and execution of aftermarket software, services, applications or data. </w:t>
      </w:r>
      <w:r w:rsidRPr="008154C2">
        <w:rPr>
          <w:i/>
        </w:rPr>
        <w:t>(</w:t>
      </w:r>
      <w:r w:rsidR="00DA0907">
        <w:rPr>
          <w:i/>
        </w:rPr>
        <w:t xml:space="preserve">UN Regulation No. </w:t>
      </w:r>
      <w:r w:rsidRPr="008154C2">
        <w:rPr>
          <w:i/>
        </w:rPr>
        <w:t>155, paragraph 7.3.5</w:t>
      </w:r>
      <w:r w:rsidR="008154C2" w:rsidRPr="008154C2">
        <w:rPr>
          <w:i/>
        </w:rPr>
        <w:t>.</w:t>
      </w:r>
      <w:r w:rsidRPr="008154C2">
        <w:rPr>
          <w:i/>
        </w:rPr>
        <w:t>)</w:t>
      </w:r>
    </w:p>
    <w:p w14:paraId="073C026D" w14:textId="5FC4F2DA" w:rsidR="005B5323" w:rsidRPr="008154C2" w:rsidRDefault="005B5323" w:rsidP="00DA0907">
      <w:pPr>
        <w:adjustRightInd w:val="0"/>
        <w:snapToGrid w:val="0"/>
        <w:spacing w:after="120" w:line="240" w:lineRule="auto"/>
        <w:ind w:left="2268" w:right="1134" w:hanging="1134"/>
        <w:jc w:val="both"/>
        <w:rPr>
          <w:i/>
        </w:rPr>
      </w:pPr>
      <w:r w:rsidRPr="007F523A">
        <w:t>2.1.4.</w:t>
      </w:r>
      <w:r w:rsidRPr="007F523A">
        <w:tab/>
        <w:t xml:space="preserve">The vehicle manufacturer shall implement measures for the vehicle to: </w:t>
      </w:r>
      <w:r w:rsidRPr="008154C2">
        <w:rPr>
          <w:i/>
        </w:rPr>
        <w:t>(</w:t>
      </w:r>
      <w:r w:rsidR="00DA0907">
        <w:rPr>
          <w:i/>
        </w:rPr>
        <w:t xml:space="preserve">UN Regulation No. </w:t>
      </w:r>
      <w:r w:rsidRPr="008154C2">
        <w:rPr>
          <w:i/>
        </w:rPr>
        <w:t>155, paragraph 7.3.7</w:t>
      </w:r>
      <w:r w:rsidR="008154C2" w:rsidRPr="008154C2">
        <w:rPr>
          <w:i/>
        </w:rPr>
        <w:t>.</w:t>
      </w:r>
      <w:r w:rsidRPr="008154C2">
        <w:rPr>
          <w:i/>
        </w:rPr>
        <w:t>)</w:t>
      </w:r>
    </w:p>
    <w:p w14:paraId="4F90FD89" w14:textId="7CC9D88B" w:rsidR="008154C2" w:rsidRDefault="005B5323" w:rsidP="004A4410">
      <w:pPr>
        <w:adjustRightInd w:val="0"/>
        <w:snapToGrid w:val="0"/>
        <w:spacing w:after="120" w:line="240" w:lineRule="auto"/>
        <w:ind w:left="2268" w:right="1134"/>
        <w:jc w:val="both"/>
      </w:pPr>
      <w:r w:rsidRPr="007F523A">
        <w:t>(a)</w:t>
      </w:r>
      <w:r w:rsidR="008154C2">
        <w:tab/>
      </w:r>
      <w:r w:rsidRPr="007F523A">
        <w:t xml:space="preserve">Detect and prevent cyber-attacks against the </w:t>
      </w:r>
      <w:proofErr w:type="gramStart"/>
      <w:r w:rsidRPr="007F523A">
        <w:t>vehicle;</w:t>
      </w:r>
      <w:proofErr w:type="gramEnd"/>
    </w:p>
    <w:p w14:paraId="557AC89A" w14:textId="66853D7C" w:rsidR="008154C2" w:rsidRDefault="005B5323" w:rsidP="004A4410">
      <w:pPr>
        <w:adjustRightInd w:val="0"/>
        <w:snapToGrid w:val="0"/>
        <w:spacing w:after="120" w:line="240" w:lineRule="auto"/>
        <w:ind w:left="2268" w:right="1134"/>
        <w:jc w:val="both"/>
      </w:pPr>
      <w:r w:rsidRPr="007F523A">
        <w:t>(b)</w:t>
      </w:r>
      <w:r w:rsidR="008154C2">
        <w:tab/>
      </w:r>
      <w:r w:rsidRPr="007F523A">
        <w:t>Support the monitoring capability of the vehicle manufacturer with regards to detecting threats, vulnerabilities and cyber-attacks re</w:t>
      </w:r>
      <w:r w:rsidR="008154C2">
        <w:t xml:space="preserve">levant to the </w:t>
      </w:r>
      <w:proofErr w:type="gramStart"/>
      <w:r w:rsidR="008154C2">
        <w:t>vehicle;</w:t>
      </w:r>
      <w:proofErr w:type="gramEnd"/>
    </w:p>
    <w:p w14:paraId="008ACBBD" w14:textId="2094BAF4" w:rsidR="005B5323" w:rsidRDefault="005B5323" w:rsidP="004A4410">
      <w:pPr>
        <w:adjustRightInd w:val="0"/>
        <w:snapToGrid w:val="0"/>
        <w:spacing w:after="120" w:line="240" w:lineRule="auto"/>
        <w:ind w:left="2268" w:right="1134"/>
        <w:jc w:val="both"/>
      </w:pPr>
      <w:r w:rsidRPr="007F523A">
        <w:t>(c)</w:t>
      </w:r>
      <w:r w:rsidR="008154C2">
        <w:tab/>
      </w:r>
      <w:r w:rsidRPr="007F523A">
        <w:t>Provide data forensic capability to enable analysis of attempted or successful cyber-attacks.</w:t>
      </w:r>
    </w:p>
    <w:p w14:paraId="67B6B5A0" w14:textId="62AA1D8D" w:rsidR="005B5323" w:rsidRDefault="005B5323" w:rsidP="00DA0907">
      <w:pPr>
        <w:adjustRightInd w:val="0"/>
        <w:snapToGrid w:val="0"/>
        <w:spacing w:after="120" w:line="240" w:lineRule="auto"/>
        <w:ind w:left="2268" w:right="1134" w:hanging="1134"/>
        <w:jc w:val="both"/>
      </w:pPr>
      <w:r w:rsidRPr="007F523A">
        <w:t>2.1.5.</w:t>
      </w:r>
      <w:r w:rsidRPr="007F523A">
        <w:tab/>
        <w:t xml:space="preserve">Cryptographic modules shall be in line with consensus standards. If the cryptographic modules used are not in line with consensus standards, then the vehicle manufacturer shall justify their use. </w:t>
      </w:r>
      <w:r w:rsidRPr="008154C2">
        <w:rPr>
          <w:i/>
        </w:rPr>
        <w:t>(</w:t>
      </w:r>
      <w:r w:rsidR="00DA0907">
        <w:rPr>
          <w:i/>
        </w:rPr>
        <w:t xml:space="preserve">UN Regulation No. </w:t>
      </w:r>
      <w:r w:rsidRPr="008154C2">
        <w:rPr>
          <w:i/>
        </w:rPr>
        <w:t>155, paragraph 7.3.8</w:t>
      </w:r>
      <w:r w:rsidR="008154C2" w:rsidRPr="008154C2">
        <w:rPr>
          <w:i/>
        </w:rPr>
        <w:t>.</w:t>
      </w:r>
      <w:r w:rsidRPr="008154C2">
        <w:rPr>
          <w:i/>
        </w:rPr>
        <w:t>)</w:t>
      </w:r>
    </w:p>
    <w:p w14:paraId="67629C28" w14:textId="26B644E9" w:rsidR="005B5323" w:rsidRDefault="005B5323" w:rsidP="00DA0907">
      <w:pPr>
        <w:adjustRightInd w:val="0"/>
        <w:snapToGrid w:val="0"/>
        <w:spacing w:after="120" w:line="240" w:lineRule="auto"/>
        <w:ind w:left="2268" w:right="1134" w:hanging="1134"/>
        <w:jc w:val="both"/>
      </w:pPr>
      <w:r w:rsidRPr="007F523A">
        <w:t>2.2.</w:t>
      </w:r>
      <w:r w:rsidRPr="007F523A">
        <w:tab/>
        <w:t>Requirements for Software Updates</w:t>
      </w:r>
    </w:p>
    <w:p w14:paraId="4D0D9873" w14:textId="37775F63" w:rsidR="005B5323" w:rsidRPr="008154C2" w:rsidRDefault="005B5323" w:rsidP="00DA0907">
      <w:pPr>
        <w:adjustRightInd w:val="0"/>
        <w:snapToGrid w:val="0"/>
        <w:spacing w:after="120" w:line="240" w:lineRule="auto"/>
        <w:ind w:left="2268" w:right="1134" w:hanging="1134"/>
        <w:jc w:val="both"/>
        <w:rPr>
          <w:i/>
        </w:rPr>
      </w:pPr>
      <w:r w:rsidRPr="007F523A">
        <w:t>2.2.1.</w:t>
      </w:r>
      <w:r w:rsidRPr="007F523A">
        <w:tab/>
        <w:t xml:space="preserve">The authenticity and integrity of software updates shall be protected to reasonably prevent their compromise and reasonably prevent invalid updates. </w:t>
      </w:r>
      <w:r w:rsidRPr="008154C2">
        <w:rPr>
          <w:i/>
        </w:rPr>
        <w:t>(</w:t>
      </w:r>
      <w:r w:rsidR="00DA0907">
        <w:rPr>
          <w:i/>
        </w:rPr>
        <w:t xml:space="preserve">UN Regulation No. </w:t>
      </w:r>
      <w:r w:rsidRPr="008154C2">
        <w:rPr>
          <w:i/>
        </w:rPr>
        <w:t>156, paragraph 7.2.1.1</w:t>
      </w:r>
      <w:r w:rsidR="008154C2" w:rsidRPr="008154C2">
        <w:rPr>
          <w:i/>
        </w:rPr>
        <w:t>.</w:t>
      </w:r>
      <w:r w:rsidRPr="008154C2">
        <w:rPr>
          <w:i/>
        </w:rPr>
        <w:t>)</w:t>
      </w:r>
    </w:p>
    <w:p w14:paraId="1D9E5F87" w14:textId="5A8800D4" w:rsidR="005B5323" w:rsidRPr="007F523A" w:rsidRDefault="005B5323" w:rsidP="00DA0907">
      <w:pPr>
        <w:adjustRightInd w:val="0"/>
        <w:snapToGrid w:val="0"/>
        <w:spacing w:after="120" w:line="240" w:lineRule="auto"/>
        <w:ind w:left="2268" w:right="1134" w:hanging="1134"/>
        <w:jc w:val="both"/>
      </w:pPr>
      <w:r w:rsidRPr="007F523A">
        <w:t>2.2.2</w:t>
      </w:r>
      <w:r w:rsidR="00C33390">
        <w:t>.</w:t>
      </w:r>
      <w:r w:rsidRPr="007F523A">
        <w:tab/>
        <w:t xml:space="preserve">If dedicated identifiers are used to represent information about software of Electronic Control Systems contributing to systems or functions on a vehicle that are specified in regulation or legislation, each dedicated identifier shall be uniquely identifiable. When relevant software is modified by the vehicle manufacturer, the dedicated identifier shall be updated if it affects the certification of the vehicle or its systems </w:t>
      </w:r>
      <w:r w:rsidRPr="008154C2">
        <w:rPr>
          <w:i/>
        </w:rPr>
        <w:t>(</w:t>
      </w:r>
      <w:r w:rsidR="00DA0907">
        <w:rPr>
          <w:i/>
        </w:rPr>
        <w:t xml:space="preserve">UN Regulation No. </w:t>
      </w:r>
      <w:r w:rsidRPr="008154C2">
        <w:rPr>
          <w:i/>
        </w:rPr>
        <w:t>156, paragraph 7.2.1.2.1</w:t>
      </w:r>
      <w:r w:rsidR="008154C2" w:rsidRPr="008154C2">
        <w:rPr>
          <w:i/>
        </w:rPr>
        <w:t>.</w:t>
      </w:r>
      <w:r w:rsidRPr="008154C2">
        <w:rPr>
          <w:i/>
        </w:rPr>
        <w:t>)</w:t>
      </w:r>
    </w:p>
    <w:p w14:paraId="5FC37929" w14:textId="2E94BDE0" w:rsidR="005B5323" w:rsidRPr="008154C2" w:rsidRDefault="005B5323" w:rsidP="00DA0907">
      <w:pPr>
        <w:adjustRightInd w:val="0"/>
        <w:snapToGrid w:val="0"/>
        <w:spacing w:after="120" w:line="240" w:lineRule="auto"/>
        <w:ind w:left="2268" w:right="1134" w:hanging="1134"/>
        <w:jc w:val="both"/>
        <w:rPr>
          <w:i/>
        </w:rPr>
      </w:pPr>
      <w:r w:rsidRPr="007F523A">
        <w:lastRenderedPageBreak/>
        <w:t>2.2.3</w:t>
      </w:r>
      <w:r w:rsidR="00C33390">
        <w:t>.</w:t>
      </w:r>
      <w:r w:rsidRPr="007F523A">
        <w:tab/>
        <w:t xml:space="preserve">The versions of the software on Electronic Control Systems contributing to systems or functions on a vehicle that are specified in regulation or legislation, or dedicated identifiers used to represent information about that software, shall be easily readable in a standardized way via the use of an electronic communication interface on the vehicle. </w:t>
      </w:r>
      <w:r w:rsidRPr="008154C2">
        <w:rPr>
          <w:i/>
        </w:rPr>
        <w:t>(</w:t>
      </w:r>
      <w:r w:rsidR="00DA0907">
        <w:rPr>
          <w:i/>
        </w:rPr>
        <w:t xml:space="preserve">UN Regulation No. </w:t>
      </w:r>
      <w:r w:rsidRPr="008154C2">
        <w:rPr>
          <w:i/>
        </w:rPr>
        <w:t>156, paragraph 7.2.1.2.2</w:t>
      </w:r>
      <w:r w:rsidR="008154C2" w:rsidRPr="008154C2">
        <w:rPr>
          <w:i/>
        </w:rPr>
        <w:t>.</w:t>
      </w:r>
      <w:r w:rsidRPr="008154C2">
        <w:rPr>
          <w:i/>
        </w:rPr>
        <w:t>)</w:t>
      </w:r>
    </w:p>
    <w:p w14:paraId="690BFFCB" w14:textId="51D599B3" w:rsidR="005B5323" w:rsidRPr="007F523A" w:rsidRDefault="005B5323" w:rsidP="00DA0907">
      <w:pPr>
        <w:adjustRightInd w:val="0"/>
        <w:snapToGrid w:val="0"/>
        <w:spacing w:after="120" w:line="240" w:lineRule="auto"/>
        <w:ind w:left="2268" w:right="1134" w:hanging="1134"/>
        <w:jc w:val="both"/>
      </w:pPr>
      <w:r w:rsidRPr="007F523A">
        <w:t>2.2.4.</w:t>
      </w:r>
      <w:r w:rsidRPr="007F523A">
        <w:tab/>
        <w:t>Information regarding the configuration of the software on a vehicle</w:t>
      </w:r>
      <w:r w:rsidRPr="007F523A" w:rsidDel="005C2680">
        <w:t xml:space="preserve"> </w:t>
      </w:r>
      <w:r w:rsidRPr="007F523A">
        <w:t xml:space="preserve">shall be protected against unauthorized modification. </w:t>
      </w:r>
      <w:r w:rsidRPr="008154C2">
        <w:rPr>
          <w:i/>
        </w:rPr>
        <w:t>(</w:t>
      </w:r>
      <w:r w:rsidR="00DA0907">
        <w:rPr>
          <w:i/>
        </w:rPr>
        <w:t xml:space="preserve">UN Regulation No. </w:t>
      </w:r>
      <w:r w:rsidRPr="008154C2">
        <w:rPr>
          <w:i/>
        </w:rPr>
        <w:t>156, paragraph 7.2.1.2.3</w:t>
      </w:r>
      <w:r w:rsidR="008154C2" w:rsidRPr="008154C2">
        <w:rPr>
          <w:i/>
        </w:rPr>
        <w:t>.</w:t>
      </w:r>
      <w:r w:rsidRPr="008154C2">
        <w:rPr>
          <w:i/>
        </w:rPr>
        <w:t>)</w:t>
      </w:r>
    </w:p>
    <w:p w14:paraId="0C611027" w14:textId="77AB2DB1" w:rsidR="005B5323" w:rsidRPr="007F523A" w:rsidRDefault="005B5323" w:rsidP="00DA0907">
      <w:pPr>
        <w:adjustRightInd w:val="0"/>
        <w:snapToGrid w:val="0"/>
        <w:spacing w:after="120" w:line="240" w:lineRule="auto"/>
        <w:ind w:left="2268" w:right="1134" w:hanging="1134"/>
        <w:jc w:val="both"/>
      </w:pPr>
      <w:r w:rsidRPr="007F523A">
        <w:t>2.2.5.</w:t>
      </w:r>
      <w:r w:rsidRPr="007F523A">
        <w:tab/>
        <w:t xml:space="preserve">Additional Requirements for Over-the-Air (OTA) Updates </w:t>
      </w:r>
      <w:r w:rsidRPr="008154C2">
        <w:rPr>
          <w:i/>
        </w:rPr>
        <w:t>(</w:t>
      </w:r>
      <w:r w:rsidR="00DA0907">
        <w:rPr>
          <w:i/>
        </w:rPr>
        <w:t xml:space="preserve">UN Regulation No. </w:t>
      </w:r>
      <w:r w:rsidRPr="008154C2">
        <w:rPr>
          <w:i/>
        </w:rPr>
        <w:t>156, paragraph 7.2.2</w:t>
      </w:r>
      <w:r w:rsidR="008154C2" w:rsidRPr="008154C2">
        <w:rPr>
          <w:i/>
        </w:rPr>
        <w:t>.</w:t>
      </w:r>
      <w:r w:rsidRPr="008154C2">
        <w:rPr>
          <w:i/>
        </w:rPr>
        <w:t>)</w:t>
      </w:r>
    </w:p>
    <w:p w14:paraId="02B54FE2" w14:textId="4DF41C3E" w:rsidR="005B5323" w:rsidRDefault="005B5323" w:rsidP="00DA0907">
      <w:pPr>
        <w:adjustRightInd w:val="0"/>
        <w:snapToGrid w:val="0"/>
        <w:spacing w:after="120" w:line="240" w:lineRule="auto"/>
        <w:ind w:left="2268" w:right="1134" w:hanging="1134"/>
        <w:jc w:val="both"/>
      </w:pPr>
      <w:r w:rsidRPr="007F523A">
        <w:t>2.2.5.1.</w:t>
      </w:r>
      <w:r w:rsidRPr="007F523A">
        <w:tab/>
        <w:t xml:space="preserve">The vehicle shall restore systems to their previous version in case of a failed or interrupted update or that the vehicle shall be placed into a safe state after a failed or interrupted update. </w:t>
      </w:r>
    </w:p>
    <w:p w14:paraId="00C64EEC" w14:textId="77777777" w:rsidR="005B5323" w:rsidRPr="007F523A" w:rsidRDefault="005B5323" w:rsidP="00DA0907">
      <w:pPr>
        <w:adjustRightInd w:val="0"/>
        <w:snapToGrid w:val="0"/>
        <w:spacing w:after="120" w:line="240" w:lineRule="auto"/>
        <w:ind w:left="2268" w:right="1134" w:hanging="1134"/>
        <w:jc w:val="both"/>
      </w:pPr>
      <w:r w:rsidRPr="007F523A">
        <w:t>2.2.5.2.</w:t>
      </w:r>
      <w:r w:rsidRPr="007F523A">
        <w:tab/>
        <w:t>Software updates shall only be executed when the vehicle has enough power to complete the update process (including that needed for a possible recovery to the previous version or for the vehicle to be placed into a safe state).</w:t>
      </w:r>
    </w:p>
    <w:p w14:paraId="52CE6198" w14:textId="3085E808" w:rsidR="005B5323" w:rsidRPr="007F523A" w:rsidRDefault="005B5323" w:rsidP="00DA0907">
      <w:pPr>
        <w:adjustRightInd w:val="0"/>
        <w:snapToGrid w:val="0"/>
        <w:spacing w:after="120" w:line="240" w:lineRule="auto"/>
        <w:ind w:left="2268" w:right="1134" w:hanging="1134"/>
        <w:jc w:val="both"/>
      </w:pPr>
      <w:r w:rsidRPr="007F523A">
        <w:t>2.2.5.3.</w:t>
      </w:r>
      <w:r w:rsidRPr="007F523A">
        <w:tab/>
        <w:t>When the execution of an update may affect the safety of the vehicle, the vehicle shall be in a state where it can be executed safely.</w:t>
      </w:r>
    </w:p>
    <w:p w14:paraId="5282D4FC" w14:textId="3DA70D4E" w:rsidR="005B5323" w:rsidRPr="007F523A" w:rsidRDefault="005B5323" w:rsidP="00DA0907">
      <w:pPr>
        <w:adjustRightInd w:val="0"/>
        <w:snapToGrid w:val="0"/>
        <w:spacing w:after="120" w:line="240" w:lineRule="auto"/>
        <w:ind w:left="2268" w:right="1134" w:hanging="1134"/>
        <w:jc w:val="both"/>
      </w:pPr>
      <w:r w:rsidRPr="007F523A">
        <w:t>2.2.5.4.</w:t>
      </w:r>
      <w:r w:rsidRPr="007F523A">
        <w:tab/>
        <w:t>The vehicle user shall be able to be informed about an update before the update is executed. The information made available shall contain:</w:t>
      </w:r>
    </w:p>
    <w:p w14:paraId="0C11C8A1" w14:textId="25A0D529" w:rsidR="008154C2" w:rsidRDefault="005B5323" w:rsidP="004A4410">
      <w:pPr>
        <w:adjustRightInd w:val="0"/>
        <w:snapToGrid w:val="0"/>
        <w:spacing w:after="120" w:line="240" w:lineRule="auto"/>
        <w:ind w:left="2268" w:right="1134"/>
        <w:jc w:val="both"/>
      </w:pPr>
      <w:r w:rsidRPr="007F523A">
        <w:t>(a)</w:t>
      </w:r>
      <w:r w:rsidR="008154C2">
        <w:tab/>
      </w:r>
      <w:r w:rsidRPr="007F523A">
        <w:t xml:space="preserve">The purpose of the update. This could include the criticality of the update and if the update is for recall, safety and/or security </w:t>
      </w:r>
      <w:proofErr w:type="gramStart"/>
      <w:r w:rsidRPr="007F523A">
        <w:t>purposes;</w:t>
      </w:r>
      <w:proofErr w:type="gramEnd"/>
    </w:p>
    <w:p w14:paraId="52BF0C5B" w14:textId="261E5ADD" w:rsidR="008154C2" w:rsidRDefault="005B5323" w:rsidP="004A4410">
      <w:pPr>
        <w:adjustRightInd w:val="0"/>
        <w:snapToGrid w:val="0"/>
        <w:spacing w:after="120" w:line="240" w:lineRule="auto"/>
        <w:ind w:left="2268" w:right="1134"/>
        <w:jc w:val="both"/>
      </w:pPr>
      <w:r w:rsidRPr="007F523A">
        <w:t>(b)</w:t>
      </w:r>
      <w:r w:rsidR="008154C2">
        <w:tab/>
      </w:r>
      <w:r w:rsidRPr="007F523A">
        <w:t>Any changes implemented by t</w:t>
      </w:r>
      <w:r w:rsidR="008154C2">
        <w:t xml:space="preserve">he update on vehicle </w:t>
      </w:r>
      <w:proofErr w:type="gramStart"/>
      <w:r w:rsidR="008154C2">
        <w:t>functions;</w:t>
      </w:r>
      <w:proofErr w:type="gramEnd"/>
    </w:p>
    <w:p w14:paraId="4909DEB3" w14:textId="7590A95F" w:rsidR="008154C2" w:rsidRDefault="005B5323" w:rsidP="004A4410">
      <w:pPr>
        <w:adjustRightInd w:val="0"/>
        <w:snapToGrid w:val="0"/>
        <w:spacing w:after="120" w:line="240" w:lineRule="auto"/>
        <w:ind w:left="2268" w:right="1134"/>
        <w:jc w:val="both"/>
      </w:pPr>
      <w:r w:rsidRPr="007F523A">
        <w:t>(c)</w:t>
      </w:r>
      <w:r w:rsidR="008154C2">
        <w:tab/>
      </w:r>
      <w:r w:rsidRPr="007F523A">
        <w:t>The expected time to co</w:t>
      </w:r>
      <w:r w:rsidR="008154C2">
        <w:t xml:space="preserve">mplete execution of the </w:t>
      </w:r>
      <w:proofErr w:type="gramStart"/>
      <w:r w:rsidR="008154C2">
        <w:t>update;</w:t>
      </w:r>
      <w:proofErr w:type="gramEnd"/>
    </w:p>
    <w:p w14:paraId="0EC0BC3F" w14:textId="49BEA097" w:rsidR="008154C2" w:rsidRDefault="005B5323" w:rsidP="004A4410">
      <w:pPr>
        <w:adjustRightInd w:val="0"/>
        <w:snapToGrid w:val="0"/>
        <w:spacing w:after="120" w:line="240" w:lineRule="auto"/>
        <w:ind w:left="2268" w:right="1134"/>
        <w:jc w:val="both"/>
      </w:pPr>
      <w:r w:rsidRPr="007F523A">
        <w:t>(d)</w:t>
      </w:r>
      <w:r w:rsidR="008154C2">
        <w:tab/>
      </w:r>
      <w:r w:rsidRPr="007F523A">
        <w:t>Any vehicle functionalities which may not be available duri</w:t>
      </w:r>
      <w:r w:rsidR="008154C2">
        <w:t xml:space="preserve">ng the execution of the </w:t>
      </w:r>
      <w:proofErr w:type="gramStart"/>
      <w:r w:rsidR="008154C2">
        <w:t>update;</w:t>
      </w:r>
      <w:proofErr w:type="gramEnd"/>
    </w:p>
    <w:p w14:paraId="06B5346E" w14:textId="5EFA5790" w:rsidR="005B5323" w:rsidRPr="007F523A" w:rsidRDefault="005B5323" w:rsidP="004A4410">
      <w:pPr>
        <w:adjustRightInd w:val="0"/>
        <w:snapToGrid w:val="0"/>
        <w:spacing w:after="120" w:line="240" w:lineRule="auto"/>
        <w:ind w:left="2268" w:right="1134"/>
        <w:jc w:val="both"/>
      </w:pPr>
      <w:r w:rsidRPr="007F523A">
        <w:t>(e)</w:t>
      </w:r>
      <w:r w:rsidR="008154C2">
        <w:tab/>
      </w:r>
      <w:r w:rsidRPr="007F523A">
        <w:t>Any instructions that may help the vehicle user safely execute the update</w:t>
      </w:r>
      <w:r w:rsidR="004A4410">
        <w:t>.</w:t>
      </w:r>
    </w:p>
    <w:p w14:paraId="70A90978" w14:textId="77777777" w:rsidR="005B5323" w:rsidRPr="007F523A" w:rsidRDefault="005B5323" w:rsidP="004A4410">
      <w:pPr>
        <w:adjustRightInd w:val="0"/>
        <w:snapToGrid w:val="0"/>
        <w:spacing w:after="120" w:line="240" w:lineRule="auto"/>
        <w:ind w:left="2268" w:right="1134"/>
        <w:jc w:val="both"/>
      </w:pPr>
      <w:r w:rsidRPr="007F523A">
        <w:t>In case of groups of updates with a similar content one information may cover a group.</w:t>
      </w:r>
    </w:p>
    <w:p w14:paraId="1FDD3290" w14:textId="1178D1C3" w:rsidR="005B5323" w:rsidRPr="007F523A" w:rsidRDefault="005B5323" w:rsidP="00DA0907">
      <w:pPr>
        <w:adjustRightInd w:val="0"/>
        <w:snapToGrid w:val="0"/>
        <w:spacing w:after="120" w:line="240" w:lineRule="auto"/>
        <w:ind w:left="2268" w:right="1134" w:hanging="1134"/>
        <w:jc w:val="both"/>
      </w:pPr>
      <w:r w:rsidRPr="007F523A">
        <w:t>2.2.5.5.</w:t>
      </w:r>
      <w:r w:rsidRPr="007F523A">
        <w:tab/>
        <w:t>In the situation where the execution of an update while driving may not be safe, the vehicle shall either:</w:t>
      </w:r>
    </w:p>
    <w:p w14:paraId="03E97C6F" w14:textId="25078007" w:rsidR="005B5323" w:rsidRPr="007F523A" w:rsidRDefault="005B5323" w:rsidP="002473DD">
      <w:pPr>
        <w:adjustRightInd w:val="0"/>
        <w:snapToGrid w:val="0"/>
        <w:spacing w:after="120" w:line="240" w:lineRule="auto"/>
        <w:ind w:left="2268" w:right="1134"/>
        <w:jc w:val="both"/>
      </w:pPr>
      <w:r w:rsidRPr="007F523A">
        <w:t>(a)</w:t>
      </w:r>
      <w:r w:rsidR="00355402">
        <w:tab/>
      </w:r>
      <w:r w:rsidRPr="007F523A">
        <w:t>Be incapable of being driven during the execution of the update; or,</w:t>
      </w:r>
    </w:p>
    <w:p w14:paraId="2F5751B1" w14:textId="2BC759CC" w:rsidR="005B5323" w:rsidRPr="007F523A" w:rsidRDefault="005B5323" w:rsidP="002473DD">
      <w:pPr>
        <w:adjustRightInd w:val="0"/>
        <w:snapToGrid w:val="0"/>
        <w:spacing w:after="120" w:line="240" w:lineRule="auto"/>
        <w:ind w:left="2268" w:right="1134"/>
        <w:jc w:val="both"/>
      </w:pPr>
      <w:r w:rsidRPr="007F523A">
        <w:t>(b)</w:t>
      </w:r>
      <w:r w:rsidR="00355402">
        <w:tab/>
      </w:r>
      <w:r w:rsidRPr="007F523A">
        <w:t>Be in a state ensuring that the driver is not able to use any functionality of the vehicle that would affect the safety of the vehicle or the successful execution of the update.</w:t>
      </w:r>
    </w:p>
    <w:p w14:paraId="43E5C2F3" w14:textId="6AC97B7C" w:rsidR="005B5323" w:rsidRPr="007F523A" w:rsidRDefault="00355402" w:rsidP="00DA0907">
      <w:pPr>
        <w:adjustRightInd w:val="0"/>
        <w:snapToGrid w:val="0"/>
        <w:spacing w:after="120" w:line="240" w:lineRule="auto"/>
        <w:ind w:left="2268" w:right="1134" w:hanging="1134"/>
        <w:jc w:val="both"/>
      </w:pPr>
      <w:r>
        <w:t>2.2.5.6.</w:t>
      </w:r>
      <w:r>
        <w:tab/>
      </w:r>
      <w:r w:rsidR="005B5323" w:rsidRPr="007F523A">
        <w:t>After the execution of an update:</w:t>
      </w:r>
    </w:p>
    <w:p w14:paraId="6074C156" w14:textId="1310F061" w:rsidR="005B5323" w:rsidRPr="007F523A" w:rsidRDefault="005B5323" w:rsidP="002473DD">
      <w:pPr>
        <w:adjustRightInd w:val="0"/>
        <w:snapToGrid w:val="0"/>
        <w:spacing w:after="120" w:line="240" w:lineRule="auto"/>
        <w:ind w:left="2268" w:right="1134"/>
        <w:jc w:val="both"/>
      </w:pPr>
      <w:r w:rsidRPr="007F523A">
        <w:t>(a)</w:t>
      </w:r>
      <w:r w:rsidR="00355402">
        <w:tab/>
      </w:r>
      <w:r w:rsidRPr="007F523A">
        <w:t xml:space="preserve">The vehicle user shall be able to be informed of the success (or failure) of the </w:t>
      </w:r>
      <w:proofErr w:type="gramStart"/>
      <w:r w:rsidRPr="007F523A">
        <w:t>update;</w:t>
      </w:r>
      <w:proofErr w:type="gramEnd"/>
    </w:p>
    <w:p w14:paraId="360FC1BA" w14:textId="0BE27B7A" w:rsidR="005B5323" w:rsidRDefault="005B5323" w:rsidP="002473DD">
      <w:pPr>
        <w:adjustRightInd w:val="0"/>
        <w:snapToGrid w:val="0"/>
        <w:spacing w:after="120" w:line="240" w:lineRule="auto"/>
        <w:ind w:left="2268" w:right="1134"/>
        <w:jc w:val="both"/>
      </w:pPr>
      <w:r w:rsidRPr="007F523A">
        <w:t>(b)</w:t>
      </w:r>
      <w:r w:rsidR="00355402">
        <w:tab/>
      </w:r>
      <w:r w:rsidRPr="007F523A">
        <w:t>The vehicle user shall be able to be informed about the changes implemented and any related updates to the user manual (if applicable).</w:t>
      </w:r>
    </w:p>
    <w:p w14:paraId="1587DAE8" w14:textId="5E909997" w:rsidR="005B5323" w:rsidRDefault="00355402" w:rsidP="00113AE8">
      <w:pPr>
        <w:spacing w:after="120" w:line="240" w:lineRule="auto"/>
        <w:ind w:left="2268" w:right="1134" w:hanging="1134"/>
        <w:jc w:val="both"/>
      </w:pPr>
      <w:r w:rsidRPr="00355402">
        <w:t>3.</w:t>
      </w:r>
      <w:r w:rsidRPr="00355402">
        <w:tab/>
      </w:r>
      <w:r w:rsidR="00464C81" w:rsidRPr="00355402">
        <w:t>Definitions</w:t>
      </w:r>
    </w:p>
    <w:p w14:paraId="17E5C40F" w14:textId="4D119B26" w:rsidR="005B5323" w:rsidRDefault="005B5323" w:rsidP="00113AE8">
      <w:pPr>
        <w:spacing w:after="120" w:line="240" w:lineRule="auto"/>
        <w:ind w:left="2268" w:right="1134" w:hanging="1134"/>
        <w:jc w:val="both"/>
      </w:pPr>
      <w:r w:rsidRPr="00355402">
        <w:t>3.1.</w:t>
      </w:r>
      <w:r w:rsidRPr="00355402">
        <w:tab/>
        <w:t>"</w:t>
      </w:r>
      <w:r w:rsidRPr="002724E8">
        <w:rPr>
          <w:i/>
          <w:iCs/>
        </w:rPr>
        <w:t>Cyber security</w:t>
      </w:r>
      <w:r w:rsidRPr="00355402">
        <w:t>" means the condition in which road vehicles and their functions are protected from cyber threats to electrical or electronic components.</w:t>
      </w:r>
    </w:p>
    <w:p w14:paraId="649F3BC1" w14:textId="6F17D36B" w:rsidR="005B5323" w:rsidRDefault="005B5323" w:rsidP="00113AE8">
      <w:pPr>
        <w:spacing w:after="120" w:line="240" w:lineRule="auto"/>
        <w:ind w:left="2268" w:right="1134" w:hanging="1134"/>
        <w:jc w:val="both"/>
      </w:pPr>
      <w:r w:rsidRPr="00355402">
        <w:t>3.2.</w:t>
      </w:r>
      <w:r w:rsidRPr="00355402">
        <w:tab/>
        <w:t>"</w:t>
      </w:r>
      <w:r w:rsidRPr="002724E8">
        <w:rPr>
          <w:i/>
          <w:iCs/>
        </w:rPr>
        <w:t>Execution</w:t>
      </w:r>
      <w:r w:rsidRPr="00355402">
        <w:t>", in the context of software updates, means the process of installing and activating an update that has been downloaded.</w:t>
      </w:r>
    </w:p>
    <w:p w14:paraId="4BC43FD1" w14:textId="69BFEB25" w:rsidR="005B5323" w:rsidRDefault="005B5323" w:rsidP="00113AE8">
      <w:pPr>
        <w:spacing w:after="120" w:line="240" w:lineRule="auto"/>
        <w:ind w:left="2268" w:right="1134" w:hanging="1134"/>
        <w:jc w:val="both"/>
      </w:pPr>
      <w:r w:rsidRPr="00355402">
        <w:lastRenderedPageBreak/>
        <w:t>3.3</w:t>
      </w:r>
      <w:r w:rsidR="003B606E">
        <w:t>.</w:t>
      </w:r>
      <w:r w:rsidRPr="00355402">
        <w:tab/>
        <w:t>“</w:t>
      </w:r>
      <w:r w:rsidRPr="002724E8">
        <w:rPr>
          <w:i/>
          <w:iCs/>
        </w:rPr>
        <w:t>Configuration information</w:t>
      </w:r>
      <w:r w:rsidRPr="00355402">
        <w:t>” is data that provides an understanding of the software versions present on the vehicle. Such data may be detailed or provided by a dedicated identifier for a set configuration (i.e., R</w:t>
      </w:r>
      <w:r w:rsidRPr="002724E8">
        <w:rPr>
          <w:vertAlign w:val="subscript"/>
        </w:rPr>
        <w:t>X</w:t>
      </w:r>
      <w:r w:rsidRPr="00355402">
        <w:t>SWIN)</w:t>
      </w:r>
    </w:p>
    <w:p w14:paraId="21084715" w14:textId="199319EE" w:rsidR="00355402" w:rsidRPr="00355402" w:rsidRDefault="005B5323" w:rsidP="00113AE8">
      <w:pPr>
        <w:spacing w:after="120" w:line="240" w:lineRule="auto"/>
        <w:ind w:left="2268" w:right="1134" w:hanging="1134"/>
        <w:jc w:val="both"/>
      </w:pPr>
      <w:r w:rsidRPr="00355402">
        <w:t>3.4.</w:t>
      </w:r>
      <w:r w:rsidRPr="00355402">
        <w:tab/>
        <w:t>“</w:t>
      </w:r>
      <w:r w:rsidRPr="002724E8">
        <w:rPr>
          <w:i/>
          <w:iCs/>
        </w:rPr>
        <w:t>Integrity Validation Data</w:t>
      </w:r>
      <w:r w:rsidRPr="00355402">
        <w:t>” means a representation of digital data, against which comparisons can be made to detect errors or changes in the data. This may include checksums and hash values.</w:t>
      </w:r>
    </w:p>
    <w:p w14:paraId="68FDB629" w14:textId="2424ABAD" w:rsidR="00355402" w:rsidRPr="00355402" w:rsidRDefault="005B5323" w:rsidP="00113AE8">
      <w:pPr>
        <w:spacing w:after="120" w:line="240" w:lineRule="auto"/>
        <w:ind w:left="2268" w:right="1134" w:hanging="1134"/>
        <w:jc w:val="both"/>
      </w:pPr>
      <w:r w:rsidRPr="00355402">
        <w:t>3.5.</w:t>
      </w:r>
      <w:r w:rsidRPr="00355402">
        <w:tab/>
        <w:t>"</w:t>
      </w:r>
      <w:r w:rsidRPr="002724E8">
        <w:rPr>
          <w:i/>
          <w:iCs/>
        </w:rPr>
        <w:t>Mitigation</w:t>
      </w:r>
      <w:r w:rsidRPr="00355402">
        <w:t>" means a measure that is reducing risk.</w:t>
      </w:r>
    </w:p>
    <w:p w14:paraId="453373A4" w14:textId="429CC09A" w:rsidR="00355402" w:rsidRPr="00355402" w:rsidRDefault="005B5323" w:rsidP="00113AE8">
      <w:pPr>
        <w:spacing w:after="120" w:line="240" w:lineRule="auto"/>
        <w:ind w:left="2268" w:right="1134" w:hanging="1134"/>
        <w:jc w:val="both"/>
      </w:pPr>
      <w:r w:rsidRPr="00355402">
        <w:t>3.6.</w:t>
      </w:r>
      <w:r w:rsidRPr="00355402">
        <w:tab/>
        <w:t>"</w:t>
      </w:r>
      <w:r w:rsidRPr="002724E8">
        <w:rPr>
          <w:i/>
          <w:iCs/>
        </w:rPr>
        <w:t>Over-the-Air (OTA)</w:t>
      </w:r>
      <w:r w:rsidRPr="00355402">
        <w:t>" means any method of making data transfers wirelessly instead of using a cable or other local connection.</w:t>
      </w:r>
    </w:p>
    <w:p w14:paraId="61EBB8B2" w14:textId="58DB6461" w:rsidR="00355402" w:rsidRPr="00355402" w:rsidRDefault="005B5323" w:rsidP="00113AE8">
      <w:pPr>
        <w:spacing w:after="120" w:line="240" w:lineRule="auto"/>
        <w:ind w:left="2268" w:right="1134" w:hanging="1134"/>
        <w:jc w:val="both"/>
      </w:pPr>
      <w:r w:rsidRPr="00355402">
        <w:t>3.7.</w:t>
      </w:r>
      <w:r w:rsidRPr="00355402">
        <w:tab/>
        <w:t>"</w:t>
      </w:r>
      <w:r w:rsidRPr="002724E8">
        <w:rPr>
          <w:i/>
          <w:iCs/>
        </w:rPr>
        <w:t>Risk</w:t>
      </w:r>
      <w:r w:rsidRPr="00355402">
        <w:t>" means the potential that a given threat will exploit vulnerabilities of a vehicle and thereby cause harm to the organization or to an individual.</w:t>
      </w:r>
    </w:p>
    <w:p w14:paraId="6BEFC1B3" w14:textId="66A5228A" w:rsidR="00355402" w:rsidRPr="00355402" w:rsidRDefault="005B5323" w:rsidP="00113AE8">
      <w:pPr>
        <w:spacing w:after="120" w:line="240" w:lineRule="auto"/>
        <w:ind w:left="2268" w:right="1134" w:hanging="1134"/>
        <w:jc w:val="both"/>
      </w:pPr>
      <w:r w:rsidRPr="00355402">
        <w:t>3.8.</w:t>
      </w:r>
      <w:r w:rsidRPr="00355402">
        <w:tab/>
        <w:t>"</w:t>
      </w:r>
      <w:r w:rsidRPr="002724E8">
        <w:rPr>
          <w:i/>
          <w:iCs/>
        </w:rPr>
        <w:t>Risk Assessment</w:t>
      </w:r>
      <w:r w:rsidRPr="00355402">
        <w:t>" means the overall process of finding, recognizing and describing risks (risk identification), to comprehend the nature of risk and to determine the level of risk (risk analysis), and of comparing the results of risk analysis with risk criteria to determine whether the risk and/or its magnitude is acceptable or tolerable (risk evaluation).</w:t>
      </w:r>
    </w:p>
    <w:p w14:paraId="10D8E408" w14:textId="4DFE38B1" w:rsidR="00355402" w:rsidRDefault="005B5323" w:rsidP="00113AE8">
      <w:pPr>
        <w:spacing w:after="120" w:line="240" w:lineRule="auto"/>
        <w:ind w:left="2268" w:right="1134" w:hanging="1134"/>
        <w:jc w:val="both"/>
      </w:pPr>
      <w:r w:rsidRPr="00355402">
        <w:t>3.9.</w:t>
      </w:r>
      <w:r w:rsidRPr="00355402">
        <w:tab/>
        <w:t>"</w:t>
      </w:r>
      <w:r w:rsidRPr="002724E8">
        <w:rPr>
          <w:i/>
          <w:iCs/>
        </w:rPr>
        <w:t>Safe state</w:t>
      </w:r>
      <w:r w:rsidRPr="00355402">
        <w:t>" means an operating mode in case of a failure of an item without an unreasonable level of risk.</w:t>
      </w:r>
    </w:p>
    <w:p w14:paraId="46BAFA4D" w14:textId="27D861A0" w:rsidR="00355402" w:rsidRDefault="005B5323" w:rsidP="00113AE8">
      <w:pPr>
        <w:spacing w:after="120" w:line="240" w:lineRule="auto"/>
        <w:ind w:left="2268" w:right="1134" w:hanging="1134"/>
        <w:jc w:val="both"/>
      </w:pPr>
      <w:r w:rsidRPr="00355402">
        <w:t>3.10.</w:t>
      </w:r>
      <w:r w:rsidRPr="00355402">
        <w:tab/>
        <w:t>"</w:t>
      </w:r>
      <w:r w:rsidRPr="002724E8">
        <w:rPr>
          <w:i/>
          <w:iCs/>
        </w:rPr>
        <w:t>Software</w:t>
      </w:r>
      <w:r w:rsidRPr="00355402">
        <w:t>" means the part of an Electronic Control System that consists of digital data and instruction.</w:t>
      </w:r>
    </w:p>
    <w:p w14:paraId="5BCEA808" w14:textId="009F0191" w:rsidR="00355402" w:rsidRDefault="005B5323" w:rsidP="00113AE8">
      <w:pPr>
        <w:spacing w:after="120" w:line="240" w:lineRule="auto"/>
        <w:ind w:left="2268" w:right="1134" w:hanging="1134"/>
        <w:jc w:val="both"/>
      </w:pPr>
      <w:r w:rsidRPr="00355402">
        <w:t>3.11.</w:t>
      </w:r>
      <w:r w:rsidRPr="00355402">
        <w:tab/>
        <w:t>"</w:t>
      </w:r>
      <w:r w:rsidRPr="002724E8">
        <w:rPr>
          <w:i/>
          <w:iCs/>
        </w:rPr>
        <w:t>Software update</w:t>
      </w:r>
      <w:r w:rsidRPr="00355402">
        <w:t>" means a package used to upgrade software to a new version including a change of the configuration parameters.</w:t>
      </w:r>
    </w:p>
    <w:p w14:paraId="05FF9836" w14:textId="56398273" w:rsidR="00355402" w:rsidRDefault="005B5323" w:rsidP="00113AE8">
      <w:pPr>
        <w:spacing w:after="120" w:line="240" w:lineRule="auto"/>
        <w:ind w:left="2268" w:right="1134" w:hanging="1134"/>
        <w:jc w:val="both"/>
      </w:pPr>
      <w:r w:rsidRPr="00355402">
        <w:t xml:space="preserve">3.12. </w:t>
      </w:r>
      <w:r w:rsidRPr="00355402">
        <w:tab/>
        <w:t>"</w:t>
      </w:r>
      <w:r w:rsidRPr="002724E8">
        <w:rPr>
          <w:i/>
          <w:iCs/>
        </w:rPr>
        <w:t>System</w:t>
      </w:r>
      <w:r w:rsidRPr="00355402">
        <w:t>" means a set of components and/or sub-systems that implement a function of functions.</w:t>
      </w:r>
    </w:p>
    <w:p w14:paraId="7F6990FC" w14:textId="274761B0" w:rsidR="00355402" w:rsidRDefault="005B5323" w:rsidP="00113AE8">
      <w:pPr>
        <w:spacing w:after="120" w:line="240" w:lineRule="auto"/>
        <w:ind w:left="2268" w:right="1134" w:hanging="1134"/>
        <w:jc w:val="both"/>
      </w:pPr>
      <w:r w:rsidRPr="00355402">
        <w:t>3.13.</w:t>
      </w:r>
      <w:r w:rsidRPr="00355402">
        <w:tab/>
        <w:t>"</w:t>
      </w:r>
      <w:r w:rsidRPr="002724E8">
        <w:rPr>
          <w:i/>
          <w:iCs/>
        </w:rPr>
        <w:t>Threat</w:t>
      </w:r>
      <w:r w:rsidRPr="00355402">
        <w:t>" means a potential cause of an unwanted incident, which may result in harm to a system, organization or individual.</w:t>
      </w:r>
    </w:p>
    <w:p w14:paraId="32C18A33" w14:textId="37E47AFE" w:rsidR="00355402" w:rsidRDefault="005B5323" w:rsidP="00113AE8">
      <w:pPr>
        <w:spacing w:after="120" w:line="240" w:lineRule="auto"/>
        <w:ind w:left="2268" w:right="1134" w:hanging="1134"/>
        <w:jc w:val="both"/>
      </w:pPr>
      <w:r w:rsidRPr="00355402">
        <w:t>3.14.</w:t>
      </w:r>
      <w:r w:rsidRPr="00355402">
        <w:tab/>
        <w:t>"</w:t>
      </w:r>
      <w:r w:rsidRPr="002724E8">
        <w:rPr>
          <w:i/>
          <w:iCs/>
        </w:rPr>
        <w:t>Vehicle user</w:t>
      </w:r>
      <w:r w:rsidRPr="00355402">
        <w:t>" means a person operating or driving the vehicle, a vehicle owner, an authorised representative or employee of a fleet manager, an authorised representative or employee of the vehicle manufacturer, or an authorized technician.</w:t>
      </w:r>
    </w:p>
    <w:p w14:paraId="2BE95F23" w14:textId="32A697FB" w:rsidR="005B5323" w:rsidRPr="00113AE8" w:rsidRDefault="005B5323" w:rsidP="00113AE8">
      <w:pPr>
        <w:spacing w:after="120" w:line="240" w:lineRule="auto"/>
        <w:ind w:left="2268" w:right="1134" w:hanging="1134"/>
        <w:jc w:val="both"/>
      </w:pPr>
      <w:r w:rsidRPr="00355402">
        <w:t>3.15.</w:t>
      </w:r>
      <w:r w:rsidRPr="00355402">
        <w:tab/>
        <w:t>"</w:t>
      </w:r>
      <w:r w:rsidRPr="002724E8">
        <w:rPr>
          <w:i/>
          <w:iCs/>
        </w:rPr>
        <w:t>Vulnerability</w:t>
      </w:r>
      <w:r w:rsidRPr="00355402">
        <w:t>" means a weakness of an asset or mitigation that can be exploited by one or more threats.</w:t>
      </w:r>
    </w:p>
    <w:p w14:paraId="32F393D6" w14:textId="77777777" w:rsidR="005B5323" w:rsidRPr="007F523A" w:rsidRDefault="005B5323" w:rsidP="005B5323">
      <w:pPr>
        <w:rPr>
          <w:rFonts w:cstheme="minorHAnsi"/>
        </w:rPr>
      </w:pPr>
      <w:r w:rsidRPr="007F523A">
        <w:rPr>
          <w:rFonts w:cstheme="minorHAnsi"/>
        </w:rPr>
        <w:br w:type="page"/>
      </w:r>
    </w:p>
    <w:p w14:paraId="457B5594" w14:textId="77777777" w:rsidR="005B5323" w:rsidRPr="007F523A" w:rsidRDefault="005B5323" w:rsidP="000E6C33">
      <w:pPr>
        <w:pStyle w:val="HChG"/>
        <w:rPr>
          <w:lang w:eastAsia="fr-FR"/>
        </w:rPr>
      </w:pPr>
      <w:r w:rsidRPr="007F523A">
        <w:rPr>
          <w:lang w:eastAsia="fr-FR"/>
        </w:rPr>
        <w:lastRenderedPageBreak/>
        <w:t>Annex 1</w:t>
      </w:r>
    </w:p>
    <w:p w14:paraId="278EEAA1" w14:textId="77777777" w:rsidR="005B5323" w:rsidRPr="007F523A" w:rsidRDefault="005B5323" w:rsidP="000E6C33">
      <w:pPr>
        <w:pStyle w:val="HChG"/>
        <w:rPr>
          <w:lang w:eastAsia="fr-FR"/>
        </w:rPr>
      </w:pPr>
      <w:r w:rsidRPr="007F523A">
        <w:rPr>
          <w:lang w:eastAsia="fr-FR"/>
        </w:rPr>
        <w:tab/>
      </w:r>
      <w:r w:rsidRPr="006B2048">
        <w:rPr>
          <w:lang w:eastAsia="fr-FR"/>
        </w:rPr>
        <w:tab/>
        <w:t>List of threats and corresponding mitigations</w:t>
      </w:r>
    </w:p>
    <w:p w14:paraId="30CBF07D" w14:textId="77777777" w:rsidR="005B5323" w:rsidRPr="007F523A" w:rsidRDefault="005B5323" w:rsidP="000E6C33">
      <w:pPr>
        <w:spacing w:after="120"/>
        <w:ind w:left="1134" w:right="1134"/>
        <w:jc w:val="both"/>
        <w:rPr>
          <w:rFonts w:eastAsia="Times New Roman" w:cstheme="minorHAnsi"/>
          <w:lang w:eastAsia="fr-FR"/>
        </w:rPr>
      </w:pPr>
      <w:r w:rsidRPr="007F523A">
        <w:rPr>
          <w:rFonts w:eastAsia="Times New Roman" w:cstheme="minorHAnsi"/>
          <w:lang w:eastAsia="fr-FR"/>
        </w:rPr>
        <w:t>1.</w:t>
      </w:r>
      <w:r w:rsidRPr="007F523A">
        <w:rPr>
          <w:rFonts w:eastAsia="Times New Roman" w:cstheme="minorHAnsi"/>
          <w:lang w:eastAsia="fr-FR"/>
        </w:rPr>
        <w:tab/>
        <w:t>This annex consists of three parts. Part A of this annex describes the baseline for threats, vulnerabilities and attack methods.  Part B of this annex describes mitigations to the threats which are intended for vehicle types. Part C describes mitigations to the threats which are intended for areas outside of vehicles, e.g. on IT backends.</w:t>
      </w:r>
    </w:p>
    <w:p w14:paraId="1AD5C8A0" w14:textId="77777777" w:rsidR="005B5323" w:rsidRPr="007F523A" w:rsidRDefault="005B5323" w:rsidP="000E6C33">
      <w:pPr>
        <w:spacing w:after="120"/>
        <w:ind w:left="1134" w:right="1134"/>
        <w:jc w:val="both"/>
        <w:rPr>
          <w:rFonts w:eastAsia="Times New Roman" w:cstheme="minorHAnsi"/>
          <w:lang w:eastAsia="fr-FR"/>
        </w:rPr>
      </w:pPr>
      <w:r w:rsidRPr="007F523A">
        <w:rPr>
          <w:rFonts w:eastAsia="Times New Roman" w:cstheme="minorHAnsi"/>
          <w:lang w:eastAsia="fr-FR"/>
        </w:rPr>
        <w:t>2.</w:t>
      </w:r>
      <w:r w:rsidRPr="007F523A">
        <w:rPr>
          <w:rFonts w:eastAsia="Times New Roman" w:cstheme="minorHAnsi"/>
          <w:lang w:eastAsia="fr-FR"/>
        </w:rPr>
        <w:tab/>
        <w:t xml:space="preserve">Part A, Part B, and Part C shall be considered for risk assessment and mitigations to be implemented by vehicle manufacturers. </w:t>
      </w:r>
    </w:p>
    <w:p w14:paraId="167E541B" w14:textId="77777777" w:rsidR="005B5323" w:rsidRPr="007F523A" w:rsidRDefault="005B5323" w:rsidP="000E6C33">
      <w:pPr>
        <w:spacing w:after="120"/>
        <w:ind w:left="1134" w:right="1134"/>
        <w:jc w:val="both"/>
        <w:rPr>
          <w:rFonts w:eastAsia="Times New Roman" w:cstheme="minorHAnsi"/>
          <w:lang w:eastAsia="fr-FR"/>
        </w:rPr>
      </w:pPr>
      <w:r w:rsidRPr="007F523A">
        <w:rPr>
          <w:rFonts w:eastAsia="Times New Roman" w:cstheme="minorHAnsi"/>
          <w:lang w:eastAsia="fr-FR"/>
        </w:rPr>
        <w:t>3.</w:t>
      </w:r>
      <w:r w:rsidRPr="007F523A">
        <w:rPr>
          <w:rFonts w:eastAsia="Times New Roman" w:cstheme="minorHAnsi"/>
          <w:lang w:eastAsia="fr-FR"/>
        </w:rPr>
        <w:tab/>
        <w:t>The high-level vulnerability and its corresponding examples have been indexed in Part A. The same indexing has been referenced in the tables in Parts B and C to link each of the attack/vulnerability with a list of corresponding mitigation measures.</w:t>
      </w:r>
    </w:p>
    <w:p w14:paraId="076D4935" w14:textId="77777777" w:rsidR="005B5323" w:rsidRPr="007F523A" w:rsidRDefault="005B5323" w:rsidP="000E6C33">
      <w:pPr>
        <w:spacing w:after="120"/>
        <w:ind w:left="1134" w:right="1134"/>
        <w:jc w:val="both"/>
        <w:rPr>
          <w:rFonts w:eastAsia="Times New Roman" w:cstheme="minorHAnsi"/>
          <w:lang w:eastAsia="fr-FR"/>
        </w:rPr>
      </w:pPr>
      <w:r w:rsidRPr="007F523A">
        <w:rPr>
          <w:rFonts w:eastAsia="Times New Roman" w:cstheme="minorHAnsi"/>
          <w:lang w:eastAsia="fr-FR"/>
        </w:rPr>
        <w:t>4.</w:t>
      </w:r>
      <w:r w:rsidRPr="007F523A">
        <w:rPr>
          <w:rFonts w:eastAsia="Times New Roman" w:cstheme="minorHAnsi"/>
          <w:lang w:eastAsia="fr-FR"/>
        </w:rPr>
        <w:tab/>
        <w:t>The threat analysis shall also consider possible attack impacts. These may help ascertain the severity of a risk and identify additional risks.  Possible attack impacts may include:</w:t>
      </w:r>
    </w:p>
    <w:p w14:paraId="069E2EFA" w14:textId="77777777" w:rsidR="005B5323" w:rsidRPr="007F523A" w:rsidRDefault="005B5323" w:rsidP="000E6C33">
      <w:pPr>
        <w:spacing w:after="120"/>
        <w:ind w:left="1134" w:right="1134"/>
        <w:jc w:val="both"/>
        <w:rPr>
          <w:rFonts w:eastAsia="Times New Roman" w:cstheme="minorHAnsi"/>
          <w:lang w:eastAsia="fr-FR"/>
        </w:rPr>
      </w:pPr>
      <w:r w:rsidRPr="007F523A">
        <w:rPr>
          <w:rFonts w:eastAsia="Times New Roman" w:cstheme="minorHAnsi"/>
          <w:lang w:eastAsia="fr-FR"/>
        </w:rPr>
        <w:t>(a)</w:t>
      </w:r>
      <w:r w:rsidRPr="007F523A">
        <w:rPr>
          <w:rFonts w:eastAsia="Times New Roman" w:cstheme="minorHAnsi"/>
          <w:lang w:eastAsia="fr-FR"/>
        </w:rPr>
        <w:tab/>
        <w:t xml:space="preserve">Safe operation of vehicle </w:t>
      </w:r>
      <w:proofErr w:type="gramStart"/>
      <w:r w:rsidRPr="007F523A">
        <w:rPr>
          <w:rFonts w:eastAsia="Times New Roman" w:cstheme="minorHAnsi"/>
          <w:lang w:eastAsia="fr-FR"/>
        </w:rPr>
        <w:t>affected;</w:t>
      </w:r>
      <w:proofErr w:type="gramEnd"/>
    </w:p>
    <w:p w14:paraId="7D7CF38D" w14:textId="77777777" w:rsidR="005B5323" w:rsidRPr="007F523A" w:rsidRDefault="005B5323" w:rsidP="000E6C33">
      <w:pPr>
        <w:spacing w:after="120"/>
        <w:ind w:left="1134" w:right="1134"/>
        <w:jc w:val="both"/>
        <w:rPr>
          <w:rFonts w:eastAsia="Times New Roman" w:cstheme="minorHAnsi"/>
          <w:lang w:eastAsia="fr-FR"/>
        </w:rPr>
      </w:pPr>
      <w:r w:rsidRPr="007F523A">
        <w:rPr>
          <w:rFonts w:eastAsia="Times New Roman" w:cstheme="minorHAnsi"/>
          <w:lang w:eastAsia="fr-FR"/>
        </w:rPr>
        <w:t>(b)</w:t>
      </w:r>
      <w:r w:rsidRPr="007F523A">
        <w:rPr>
          <w:rFonts w:eastAsia="Times New Roman" w:cstheme="minorHAnsi"/>
          <w:lang w:eastAsia="fr-FR"/>
        </w:rPr>
        <w:tab/>
        <w:t xml:space="preserve">Vehicle functions stop </w:t>
      </w:r>
      <w:proofErr w:type="gramStart"/>
      <w:r w:rsidRPr="007F523A">
        <w:rPr>
          <w:rFonts w:eastAsia="Times New Roman" w:cstheme="minorHAnsi"/>
          <w:lang w:eastAsia="fr-FR"/>
        </w:rPr>
        <w:t>working;</w:t>
      </w:r>
      <w:proofErr w:type="gramEnd"/>
    </w:p>
    <w:p w14:paraId="3D98540C" w14:textId="77777777" w:rsidR="005B5323" w:rsidRPr="007F523A" w:rsidRDefault="005B5323" w:rsidP="000E6C33">
      <w:pPr>
        <w:spacing w:after="120"/>
        <w:ind w:left="1134" w:right="1134"/>
        <w:jc w:val="both"/>
        <w:rPr>
          <w:rFonts w:eastAsia="Times New Roman" w:cstheme="minorHAnsi"/>
          <w:lang w:eastAsia="fr-FR"/>
        </w:rPr>
      </w:pPr>
      <w:r w:rsidRPr="007F523A">
        <w:rPr>
          <w:rFonts w:eastAsia="Times New Roman" w:cstheme="minorHAnsi"/>
          <w:lang w:eastAsia="fr-FR"/>
        </w:rPr>
        <w:t>(c)</w:t>
      </w:r>
      <w:r w:rsidRPr="007F523A">
        <w:rPr>
          <w:rFonts w:eastAsia="Times New Roman" w:cstheme="minorHAnsi"/>
          <w:lang w:eastAsia="fr-FR"/>
        </w:rPr>
        <w:tab/>
        <w:t xml:space="preserve">Software modified, performance </w:t>
      </w:r>
      <w:proofErr w:type="gramStart"/>
      <w:r w:rsidRPr="007F523A">
        <w:rPr>
          <w:rFonts w:eastAsia="Times New Roman" w:cstheme="minorHAnsi"/>
          <w:lang w:eastAsia="fr-FR"/>
        </w:rPr>
        <w:t>altered;</w:t>
      </w:r>
      <w:proofErr w:type="gramEnd"/>
    </w:p>
    <w:p w14:paraId="17DD1286" w14:textId="77777777" w:rsidR="005B5323" w:rsidRPr="007F523A" w:rsidRDefault="005B5323" w:rsidP="000E6C33">
      <w:pPr>
        <w:spacing w:after="120"/>
        <w:ind w:left="1134" w:right="1134"/>
        <w:jc w:val="both"/>
        <w:rPr>
          <w:rFonts w:eastAsia="Times New Roman" w:cstheme="minorHAnsi"/>
          <w:lang w:eastAsia="fr-FR"/>
        </w:rPr>
      </w:pPr>
      <w:r w:rsidRPr="007F523A">
        <w:rPr>
          <w:rFonts w:eastAsia="Times New Roman" w:cstheme="minorHAnsi"/>
          <w:lang w:eastAsia="fr-FR"/>
        </w:rPr>
        <w:t>(d)</w:t>
      </w:r>
      <w:r w:rsidRPr="007F523A">
        <w:rPr>
          <w:rFonts w:eastAsia="Times New Roman" w:cstheme="minorHAnsi"/>
          <w:lang w:eastAsia="fr-FR"/>
        </w:rPr>
        <w:tab/>
        <w:t xml:space="preserve">Software altered but no operational </w:t>
      </w:r>
      <w:proofErr w:type="gramStart"/>
      <w:r w:rsidRPr="007F523A">
        <w:rPr>
          <w:rFonts w:eastAsia="Times New Roman" w:cstheme="minorHAnsi"/>
          <w:lang w:eastAsia="fr-FR"/>
        </w:rPr>
        <w:t>effects;</w:t>
      </w:r>
      <w:proofErr w:type="gramEnd"/>
    </w:p>
    <w:p w14:paraId="171C6112" w14:textId="77777777" w:rsidR="005B5323" w:rsidRPr="007F523A" w:rsidRDefault="005B5323" w:rsidP="000E6C33">
      <w:pPr>
        <w:spacing w:after="120"/>
        <w:ind w:left="1134" w:right="1134"/>
        <w:jc w:val="both"/>
        <w:rPr>
          <w:rFonts w:eastAsia="Times New Roman" w:cstheme="minorHAnsi"/>
          <w:lang w:eastAsia="fr-FR"/>
        </w:rPr>
      </w:pPr>
      <w:r w:rsidRPr="007F523A">
        <w:rPr>
          <w:rFonts w:eastAsia="Times New Roman" w:cstheme="minorHAnsi"/>
          <w:lang w:eastAsia="fr-FR"/>
        </w:rPr>
        <w:t>(e)</w:t>
      </w:r>
      <w:r w:rsidRPr="007F523A">
        <w:rPr>
          <w:rFonts w:eastAsia="Times New Roman" w:cstheme="minorHAnsi"/>
          <w:lang w:eastAsia="fr-FR"/>
        </w:rPr>
        <w:tab/>
        <w:t xml:space="preserve">Data integrity </w:t>
      </w:r>
      <w:proofErr w:type="gramStart"/>
      <w:r w:rsidRPr="007F523A">
        <w:rPr>
          <w:rFonts w:eastAsia="Times New Roman" w:cstheme="minorHAnsi"/>
          <w:lang w:eastAsia="fr-FR"/>
        </w:rPr>
        <w:t>breach;</w:t>
      </w:r>
      <w:proofErr w:type="gramEnd"/>
    </w:p>
    <w:p w14:paraId="36C4A078" w14:textId="77777777" w:rsidR="005B5323" w:rsidRPr="007F523A" w:rsidRDefault="005B5323" w:rsidP="000E6C33">
      <w:pPr>
        <w:spacing w:after="120"/>
        <w:ind w:left="1134" w:right="1134"/>
        <w:jc w:val="both"/>
        <w:rPr>
          <w:rFonts w:eastAsia="Times New Roman" w:cstheme="minorHAnsi"/>
          <w:lang w:eastAsia="fr-FR"/>
        </w:rPr>
      </w:pPr>
      <w:r w:rsidRPr="007F523A">
        <w:rPr>
          <w:rFonts w:eastAsia="Times New Roman" w:cstheme="minorHAnsi"/>
          <w:lang w:eastAsia="fr-FR"/>
        </w:rPr>
        <w:t>(f)</w:t>
      </w:r>
      <w:r w:rsidRPr="007F523A">
        <w:rPr>
          <w:rFonts w:eastAsia="Times New Roman" w:cstheme="minorHAnsi"/>
          <w:lang w:eastAsia="fr-FR"/>
        </w:rPr>
        <w:tab/>
        <w:t xml:space="preserve">Data confidentiality </w:t>
      </w:r>
      <w:proofErr w:type="gramStart"/>
      <w:r w:rsidRPr="007F523A">
        <w:rPr>
          <w:rFonts w:eastAsia="Times New Roman" w:cstheme="minorHAnsi"/>
          <w:lang w:eastAsia="fr-FR"/>
        </w:rPr>
        <w:t>breach;</w:t>
      </w:r>
      <w:proofErr w:type="gramEnd"/>
    </w:p>
    <w:p w14:paraId="304CE686" w14:textId="77777777" w:rsidR="005B5323" w:rsidRPr="007F523A" w:rsidRDefault="005B5323" w:rsidP="000E6C33">
      <w:pPr>
        <w:spacing w:after="120"/>
        <w:ind w:left="1134" w:right="1134"/>
        <w:jc w:val="both"/>
        <w:rPr>
          <w:rFonts w:eastAsia="Times New Roman" w:cstheme="minorHAnsi"/>
          <w:lang w:eastAsia="fr-FR"/>
        </w:rPr>
      </w:pPr>
      <w:r w:rsidRPr="007F523A">
        <w:rPr>
          <w:rFonts w:eastAsia="Times New Roman" w:cstheme="minorHAnsi"/>
          <w:lang w:eastAsia="fr-FR"/>
        </w:rPr>
        <w:t>(g)</w:t>
      </w:r>
      <w:r w:rsidRPr="007F523A">
        <w:rPr>
          <w:rFonts w:eastAsia="Times New Roman" w:cstheme="minorHAnsi"/>
          <w:lang w:eastAsia="fr-FR"/>
        </w:rPr>
        <w:tab/>
        <w:t xml:space="preserve">Loss of data </w:t>
      </w:r>
      <w:proofErr w:type="gramStart"/>
      <w:r w:rsidRPr="007F523A">
        <w:rPr>
          <w:rFonts w:eastAsia="Times New Roman" w:cstheme="minorHAnsi"/>
          <w:lang w:eastAsia="fr-FR"/>
        </w:rPr>
        <w:t>availability;</w:t>
      </w:r>
      <w:proofErr w:type="gramEnd"/>
    </w:p>
    <w:p w14:paraId="11346EBC" w14:textId="77777777" w:rsidR="005B5323" w:rsidRPr="007F523A" w:rsidRDefault="005B5323" w:rsidP="000E6C33">
      <w:pPr>
        <w:spacing w:after="120"/>
        <w:ind w:left="1134" w:right="1134"/>
        <w:jc w:val="both"/>
        <w:rPr>
          <w:rFonts w:eastAsia="Times New Roman" w:cstheme="minorHAnsi"/>
          <w:lang w:eastAsia="fr-FR"/>
        </w:rPr>
      </w:pPr>
      <w:r w:rsidRPr="007F523A">
        <w:rPr>
          <w:rFonts w:eastAsia="Times New Roman" w:cstheme="minorHAnsi"/>
          <w:lang w:eastAsia="fr-FR"/>
        </w:rPr>
        <w:t>(h)</w:t>
      </w:r>
      <w:r w:rsidRPr="007F523A">
        <w:rPr>
          <w:rFonts w:eastAsia="Times New Roman" w:cstheme="minorHAnsi"/>
          <w:lang w:eastAsia="fr-FR"/>
        </w:rPr>
        <w:tab/>
        <w:t>Other, including criminality.</w:t>
      </w:r>
    </w:p>
    <w:p w14:paraId="2388E3C9" w14:textId="77777777" w:rsidR="005B5323" w:rsidRPr="007F523A" w:rsidRDefault="005B5323" w:rsidP="005B5323">
      <w:pPr>
        <w:rPr>
          <w:rFonts w:eastAsia="Times New Roman" w:cstheme="minorHAnsi"/>
          <w:b/>
          <w:sz w:val="24"/>
          <w:lang w:eastAsia="fr-FR"/>
        </w:rPr>
      </w:pPr>
      <w:r w:rsidRPr="007F523A">
        <w:rPr>
          <w:rFonts w:eastAsia="Times New Roman" w:cstheme="minorHAnsi"/>
          <w:b/>
          <w:sz w:val="24"/>
          <w:lang w:eastAsia="fr-FR"/>
        </w:rPr>
        <w:br w:type="page"/>
      </w:r>
    </w:p>
    <w:p w14:paraId="5597666B" w14:textId="054AF49F" w:rsidR="005B5323" w:rsidRPr="007F523A" w:rsidRDefault="003B523A" w:rsidP="005B5323">
      <w:pPr>
        <w:keepNext/>
        <w:keepLines/>
        <w:tabs>
          <w:tab w:val="right" w:pos="851"/>
        </w:tabs>
        <w:spacing w:before="360" w:after="240" w:line="270" w:lineRule="exact"/>
        <w:ind w:left="1134" w:right="1134" w:hanging="1134"/>
        <w:rPr>
          <w:rFonts w:eastAsia="Times New Roman" w:cstheme="minorHAnsi"/>
          <w:b/>
          <w:sz w:val="24"/>
          <w:lang w:eastAsia="fr-FR"/>
        </w:rPr>
      </w:pPr>
      <w:r>
        <w:rPr>
          <w:rFonts w:eastAsia="Times New Roman" w:cstheme="minorHAnsi"/>
          <w:b/>
          <w:sz w:val="24"/>
          <w:lang w:eastAsia="fr-FR"/>
        </w:rPr>
        <w:lastRenderedPageBreak/>
        <w:tab/>
      </w:r>
      <w:r>
        <w:rPr>
          <w:rFonts w:eastAsia="Times New Roman" w:cstheme="minorHAnsi"/>
          <w:b/>
          <w:sz w:val="24"/>
          <w:lang w:eastAsia="fr-FR"/>
        </w:rPr>
        <w:tab/>
      </w:r>
      <w:r w:rsidR="005B5323" w:rsidRPr="007F523A">
        <w:rPr>
          <w:rFonts w:eastAsia="Times New Roman" w:cstheme="minorHAnsi"/>
          <w:b/>
          <w:sz w:val="24"/>
          <w:lang w:eastAsia="fr-FR"/>
        </w:rPr>
        <w:t>Part A. Vulnerability or attack method related to the threats</w:t>
      </w:r>
    </w:p>
    <w:p w14:paraId="2C40ECE4" w14:textId="77777777" w:rsidR="005B5323" w:rsidRPr="007F523A" w:rsidRDefault="005B5323" w:rsidP="005B5323">
      <w:pPr>
        <w:spacing w:after="120"/>
        <w:ind w:left="1689" w:right="1134" w:hanging="555"/>
        <w:jc w:val="both"/>
        <w:rPr>
          <w:rFonts w:eastAsia="Times New Roman" w:cstheme="minorHAnsi"/>
          <w:lang w:eastAsia="fr-FR"/>
        </w:rPr>
      </w:pPr>
      <w:r w:rsidRPr="007F523A">
        <w:rPr>
          <w:rFonts w:eastAsia="Times New Roman" w:cstheme="minorHAnsi"/>
          <w:lang w:eastAsia="fr-FR"/>
        </w:rPr>
        <w:t>1.</w:t>
      </w:r>
      <w:r w:rsidRPr="007F523A">
        <w:rPr>
          <w:rFonts w:eastAsia="Times New Roman" w:cstheme="minorHAnsi"/>
          <w:lang w:eastAsia="fr-FR"/>
        </w:rPr>
        <w:tab/>
        <w:t>High level descriptions of threats and relating vulnerability or attack method are listed in Table A1.</w:t>
      </w:r>
    </w:p>
    <w:p w14:paraId="51CCAE62" w14:textId="77777777" w:rsidR="005B5323" w:rsidRPr="007F523A" w:rsidRDefault="005B5323" w:rsidP="005B5323">
      <w:pPr>
        <w:rPr>
          <w:rFonts w:eastAsia="Times New Roman" w:cstheme="minorHAnsi"/>
          <w:bCs/>
          <w:lang w:eastAsia="fr-FR"/>
        </w:rPr>
      </w:pPr>
    </w:p>
    <w:p w14:paraId="344AD159" w14:textId="77777777" w:rsidR="005B5323" w:rsidRPr="007F523A" w:rsidRDefault="005B5323" w:rsidP="005B5323">
      <w:pPr>
        <w:ind w:left="1134" w:right="1134"/>
        <w:jc w:val="both"/>
        <w:rPr>
          <w:rFonts w:eastAsia="Times New Roman" w:cstheme="minorHAnsi"/>
          <w:lang w:eastAsia="fr-FR"/>
        </w:rPr>
      </w:pPr>
      <w:r w:rsidRPr="007F523A">
        <w:rPr>
          <w:rFonts w:eastAsia="Times New Roman" w:cstheme="minorHAnsi"/>
          <w:lang w:eastAsia="fr-FR"/>
        </w:rPr>
        <w:t xml:space="preserve">Table A1 </w:t>
      </w:r>
    </w:p>
    <w:p w14:paraId="354E24D1" w14:textId="77777777" w:rsidR="005B5323" w:rsidRPr="007F523A" w:rsidRDefault="005B5323" w:rsidP="005B5323">
      <w:pPr>
        <w:spacing w:after="120"/>
        <w:ind w:left="1134" w:right="1134"/>
        <w:jc w:val="both"/>
        <w:rPr>
          <w:rFonts w:eastAsia="Times New Roman" w:cstheme="minorHAnsi"/>
          <w:b/>
          <w:bCs/>
          <w:lang w:eastAsia="fr-FR"/>
        </w:rPr>
      </w:pPr>
      <w:r w:rsidRPr="007F523A">
        <w:rPr>
          <w:rFonts w:eastAsia="Times New Roman" w:cstheme="minorHAnsi"/>
          <w:b/>
          <w:bCs/>
          <w:lang w:eastAsia="fr-FR"/>
        </w:rPr>
        <w:t>List of vulnerability or attack method related to the threats</w:t>
      </w:r>
    </w:p>
    <w:tbl>
      <w:tblPr>
        <w:tblStyle w:val="TableGrid10"/>
        <w:tblW w:w="9639" w:type="dxa"/>
        <w:tblLayout w:type="fixed"/>
        <w:tblLook w:val="04A0" w:firstRow="1" w:lastRow="0" w:firstColumn="1" w:lastColumn="0" w:noHBand="0" w:noVBand="1"/>
      </w:tblPr>
      <w:tblGrid>
        <w:gridCol w:w="1761"/>
        <w:gridCol w:w="544"/>
        <w:gridCol w:w="2580"/>
        <w:gridCol w:w="544"/>
        <w:gridCol w:w="4210"/>
      </w:tblGrid>
      <w:tr w:rsidR="005B5323" w:rsidRPr="007F523A" w14:paraId="532A2224" w14:textId="77777777" w:rsidTr="00193BB3">
        <w:trPr>
          <w:cantSplit/>
          <w:trHeight w:val="255"/>
          <w:tblHeader/>
        </w:trPr>
        <w:tc>
          <w:tcPr>
            <w:tcW w:w="5098" w:type="dxa"/>
            <w:gridSpan w:val="3"/>
            <w:tcBorders>
              <w:top w:val="single" w:sz="4" w:space="0" w:color="auto"/>
              <w:left w:val="single" w:sz="4" w:space="0" w:color="auto"/>
              <w:bottom w:val="single" w:sz="12" w:space="0" w:color="auto"/>
              <w:right w:val="single" w:sz="4" w:space="0" w:color="auto"/>
            </w:tcBorders>
            <w:shd w:val="clear" w:color="auto" w:fill="FFFFFF"/>
            <w:hideMark/>
          </w:tcPr>
          <w:p w14:paraId="11E72578" w14:textId="77777777" w:rsidR="005B5323" w:rsidRPr="007F523A" w:rsidRDefault="005B5323" w:rsidP="005B5323">
            <w:pPr>
              <w:spacing w:before="80" w:after="80" w:line="200" w:lineRule="exact"/>
              <w:ind w:left="57" w:right="57"/>
              <w:jc w:val="center"/>
              <w:rPr>
                <w:rFonts w:asciiTheme="minorHAnsi" w:hAnsiTheme="minorHAnsi" w:cstheme="minorHAnsi"/>
                <w:i/>
                <w:iCs/>
                <w:sz w:val="16"/>
                <w:szCs w:val="16"/>
              </w:rPr>
            </w:pPr>
            <w:r w:rsidRPr="007F523A">
              <w:rPr>
                <w:rFonts w:cstheme="minorHAnsi"/>
                <w:i/>
                <w:iCs/>
                <w:sz w:val="16"/>
                <w:szCs w:val="16"/>
              </w:rPr>
              <w:t>High level and sub-level descriptions of vulnerability/ threat</w:t>
            </w:r>
          </w:p>
        </w:tc>
        <w:tc>
          <w:tcPr>
            <w:tcW w:w="4962" w:type="dxa"/>
            <w:gridSpan w:val="2"/>
            <w:tcBorders>
              <w:top w:val="single" w:sz="4" w:space="0" w:color="auto"/>
              <w:left w:val="single" w:sz="4" w:space="0" w:color="auto"/>
              <w:bottom w:val="single" w:sz="12" w:space="0" w:color="auto"/>
              <w:right w:val="single" w:sz="4" w:space="0" w:color="auto"/>
            </w:tcBorders>
            <w:shd w:val="clear" w:color="auto" w:fill="FFFFFF"/>
            <w:hideMark/>
          </w:tcPr>
          <w:p w14:paraId="6B952144" w14:textId="77777777" w:rsidR="005B5323" w:rsidRPr="007F523A" w:rsidRDefault="005B5323" w:rsidP="005B5323">
            <w:pPr>
              <w:spacing w:before="80" w:after="80" w:line="200" w:lineRule="exact"/>
              <w:ind w:left="57" w:right="57"/>
              <w:jc w:val="center"/>
              <w:rPr>
                <w:rFonts w:asciiTheme="minorHAnsi" w:hAnsiTheme="minorHAnsi" w:cstheme="minorHAnsi"/>
                <w:i/>
                <w:iCs/>
                <w:sz w:val="16"/>
                <w:szCs w:val="16"/>
              </w:rPr>
            </w:pPr>
            <w:r w:rsidRPr="007F523A">
              <w:rPr>
                <w:rFonts w:cstheme="minorHAnsi"/>
                <w:i/>
                <w:iCs/>
                <w:sz w:val="16"/>
                <w:szCs w:val="16"/>
              </w:rPr>
              <w:t>Example of vulnerability or attack method</w:t>
            </w:r>
          </w:p>
        </w:tc>
      </w:tr>
      <w:tr w:rsidR="005B5323" w:rsidRPr="007F523A" w14:paraId="4D21FB3A" w14:textId="77777777" w:rsidTr="00193BB3">
        <w:trPr>
          <w:cantSplit/>
          <w:trHeight w:val="255"/>
        </w:trPr>
        <w:tc>
          <w:tcPr>
            <w:tcW w:w="1838" w:type="dxa"/>
            <w:vMerge w:val="restart"/>
            <w:tcBorders>
              <w:top w:val="single" w:sz="12" w:space="0" w:color="auto"/>
              <w:left w:val="single" w:sz="4" w:space="0" w:color="auto"/>
              <w:bottom w:val="nil"/>
              <w:right w:val="single" w:sz="4" w:space="0" w:color="auto"/>
            </w:tcBorders>
            <w:hideMark/>
          </w:tcPr>
          <w:p w14:paraId="126CA369" w14:textId="16E2474E"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4.3.1 Threats regarding back-end servers related to vehicles in the field</w:t>
            </w:r>
          </w:p>
        </w:tc>
        <w:tc>
          <w:tcPr>
            <w:tcW w:w="567" w:type="dxa"/>
            <w:vMerge w:val="restart"/>
            <w:tcBorders>
              <w:top w:val="single" w:sz="12" w:space="0" w:color="auto"/>
              <w:left w:val="single" w:sz="4" w:space="0" w:color="auto"/>
              <w:bottom w:val="single" w:sz="4" w:space="0" w:color="auto"/>
              <w:right w:val="single" w:sz="4" w:space="0" w:color="auto"/>
            </w:tcBorders>
            <w:hideMark/>
          </w:tcPr>
          <w:p w14:paraId="6CC5AEEF"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w:t>
            </w:r>
          </w:p>
        </w:tc>
        <w:tc>
          <w:tcPr>
            <w:tcW w:w="2693" w:type="dxa"/>
            <w:vMerge w:val="restart"/>
            <w:tcBorders>
              <w:top w:val="single" w:sz="12" w:space="0" w:color="auto"/>
              <w:left w:val="single" w:sz="4" w:space="0" w:color="auto"/>
              <w:bottom w:val="single" w:sz="4" w:space="0" w:color="auto"/>
              <w:right w:val="single" w:sz="4" w:space="0" w:color="auto"/>
            </w:tcBorders>
            <w:hideMark/>
          </w:tcPr>
          <w:p w14:paraId="76D50513"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Back-end servers used as a means to attack a vehicle or extract data</w:t>
            </w:r>
          </w:p>
        </w:tc>
        <w:tc>
          <w:tcPr>
            <w:tcW w:w="567" w:type="dxa"/>
            <w:tcBorders>
              <w:top w:val="single" w:sz="12" w:space="0" w:color="auto"/>
              <w:left w:val="single" w:sz="4" w:space="0" w:color="auto"/>
              <w:bottom w:val="single" w:sz="4" w:space="0" w:color="auto"/>
              <w:right w:val="single" w:sz="4" w:space="0" w:color="auto"/>
            </w:tcBorders>
            <w:hideMark/>
          </w:tcPr>
          <w:p w14:paraId="6530ACA6"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1.1</w:t>
            </w:r>
          </w:p>
        </w:tc>
        <w:tc>
          <w:tcPr>
            <w:tcW w:w="4395" w:type="dxa"/>
            <w:tcBorders>
              <w:top w:val="single" w:sz="12" w:space="0" w:color="auto"/>
              <w:left w:val="single" w:sz="4" w:space="0" w:color="auto"/>
              <w:bottom w:val="single" w:sz="4" w:space="0" w:color="auto"/>
              <w:right w:val="single" w:sz="4" w:space="0" w:color="auto"/>
            </w:tcBorders>
            <w:hideMark/>
          </w:tcPr>
          <w:p w14:paraId="175C5B2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Abuse of privileges by staff (</w:t>
            </w:r>
            <w:r w:rsidRPr="007F523A">
              <w:rPr>
                <w:rFonts w:cstheme="minorHAnsi"/>
                <w:b/>
                <w:bCs/>
              </w:rPr>
              <w:t>insider attack</w:t>
            </w:r>
            <w:r w:rsidRPr="007F523A">
              <w:rPr>
                <w:rFonts w:cstheme="minorHAnsi"/>
              </w:rPr>
              <w:t>)</w:t>
            </w:r>
          </w:p>
        </w:tc>
      </w:tr>
      <w:tr w:rsidR="005B5323" w:rsidRPr="007F523A" w14:paraId="10F5B975" w14:textId="77777777" w:rsidTr="00193BB3">
        <w:trPr>
          <w:cantSplit/>
          <w:trHeight w:val="765"/>
        </w:trPr>
        <w:tc>
          <w:tcPr>
            <w:tcW w:w="1838" w:type="dxa"/>
            <w:vMerge/>
            <w:tcBorders>
              <w:top w:val="single" w:sz="12" w:space="0" w:color="auto"/>
              <w:left w:val="single" w:sz="4" w:space="0" w:color="auto"/>
              <w:bottom w:val="nil"/>
              <w:right w:val="single" w:sz="4" w:space="0" w:color="auto"/>
            </w:tcBorders>
            <w:vAlign w:val="center"/>
            <w:hideMark/>
          </w:tcPr>
          <w:p w14:paraId="2BAFB6EA"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0F08F67E"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12" w:space="0" w:color="auto"/>
              <w:left w:val="single" w:sz="4" w:space="0" w:color="auto"/>
              <w:bottom w:val="single" w:sz="4" w:space="0" w:color="auto"/>
              <w:right w:val="single" w:sz="4" w:space="0" w:color="auto"/>
            </w:tcBorders>
            <w:vAlign w:val="center"/>
            <w:hideMark/>
          </w:tcPr>
          <w:p w14:paraId="65E4FE30"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1CF85D0B"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1.2</w:t>
            </w:r>
          </w:p>
        </w:tc>
        <w:tc>
          <w:tcPr>
            <w:tcW w:w="4395" w:type="dxa"/>
            <w:tcBorders>
              <w:top w:val="single" w:sz="4" w:space="0" w:color="auto"/>
              <w:left w:val="single" w:sz="4" w:space="0" w:color="auto"/>
              <w:bottom w:val="single" w:sz="4" w:space="0" w:color="auto"/>
              <w:right w:val="single" w:sz="4" w:space="0" w:color="auto"/>
            </w:tcBorders>
            <w:hideMark/>
          </w:tcPr>
          <w:p w14:paraId="7F162E28"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Unauthorized internet access</w:t>
            </w:r>
            <w:r w:rsidRPr="007F523A">
              <w:rPr>
                <w:rFonts w:cstheme="minorHAnsi"/>
              </w:rPr>
              <w:t xml:space="preserve"> to the server (enabled for example by backdoors, unpatched system software vulnerabilities, SQL attacks or other means)</w:t>
            </w:r>
          </w:p>
        </w:tc>
      </w:tr>
      <w:tr w:rsidR="005B5323" w:rsidRPr="007F523A" w14:paraId="073E3E27" w14:textId="77777777" w:rsidTr="00193BB3">
        <w:trPr>
          <w:cantSplit/>
          <w:trHeight w:val="510"/>
        </w:trPr>
        <w:tc>
          <w:tcPr>
            <w:tcW w:w="1838" w:type="dxa"/>
            <w:vMerge/>
            <w:tcBorders>
              <w:top w:val="single" w:sz="12" w:space="0" w:color="auto"/>
              <w:left w:val="single" w:sz="4" w:space="0" w:color="auto"/>
              <w:bottom w:val="nil"/>
              <w:right w:val="single" w:sz="4" w:space="0" w:color="auto"/>
            </w:tcBorders>
            <w:vAlign w:val="center"/>
            <w:hideMark/>
          </w:tcPr>
          <w:p w14:paraId="3DD879F9"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34CC0F56"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12" w:space="0" w:color="auto"/>
              <w:left w:val="single" w:sz="4" w:space="0" w:color="auto"/>
              <w:bottom w:val="single" w:sz="4" w:space="0" w:color="auto"/>
              <w:right w:val="single" w:sz="4" w:space="0" w:color="auto"/>
            </w:tcBorders>
            <w:vAlign w:val="center"/>
            <w:hideMark/>
          </w:tcPr>
          <w:p w14:paraId="137533D5"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125220D6"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1.3</w:t>
            </w:r>
          </w:p>
        </w:tc>
        <w:tc>
          <w:tcPr>
            <w:tcW w:w="4395" w:type="dxa"/>
            <w:tcBorders>
              <w:top w:val="single" w:sz="4" w:space="0" w:color="auto"/>
              <w:left w:val="single" w:sz="4" w:space="0" w:color="auto"/>
              <w:bottom w:val="single" w:sz="4" w:space="0" w:color="auto"/>
              <w:right w:val="single" w:sz="4" w:space="0" w:color="auto"/>
            </w:tcBorders>
            <w:hideMark/>
          </w:tcPr>
          <w:p w14:paraId="73C27CE4"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Unauthorized physical access</w:t>
            </w:r>
            <w:r w:rsidRPr="007F523A">
              <w:rPr>
                <w:rFonts w:cstheme="minorHAnsi"/>
              </w:rPr>
              <w:t xml:space="preserve"> to the server (conducted by for example USB sticks or other media connecting to the server)</w:t>
            </w:r>
          </w:p>
        </w:tc>
      </w:tr>
      <w:tr w:rsidR="005B5323" w:rsidRPr="007F523A" w14:paraId="28DD5CEC" w14:textId="77777777" w:rsidTr="00193BB3">
        <w:trPr>
          <w:cantSplit/>
          <w:trHeight w:val="510"/>
        </w:trPr>
        <w:tc>
          <w:tcPr>
            <w:tcW w:w="1838" w:type="dxa"/>
            <w:vMerge/>
            <w:tcBorders>
              <w:top w:val="single" w:sz="12" w:space="0" w:color="auto"/>
              <w:left w:val="single" w:sz="4" w:space="0" w:color="auto"/>
              <w:bottom w:val="nil"/>
              <w:right w:val="single" w:sz="4" w:space="0" w:color="auto"/>
            </w:tcBorders>
            <w:vAlign w:val="center"/>
            <w:hideMark/>
          </w:tcPr>
          <w:p w14:paraId="79E31370"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176DB583"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w:t>
            </w:r>
          </w:p>
        </w:tc>
        <w:tc>
          <w:tcPr>
            <w:tcW w:w="2693" w:type="dxa"/>
            <w:tcBorders>
              <w:top w:val="single" w:sz="4" w:space="0" w:color="auto"/>
              <w:left w:val="single" w:sz="4" w:space="0" w:color="auto"/>
              <w:bottom w:val="single" w:sz="4" w:space="0" w:color="auto"/>
              <w:right w:val="single" w:sz="4" w:space="0" w:color="auto"/>
            </w:tcBorders>
            <w:hideMark/>
          </w:tcPr>
          <w:p w14:paraId="66D925F3"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Services from back-end server being disrupted, affecting the operation of a vehicle</w:t>
            </w:r>
          </w:p>
        </w:tc>
        <w:tc>
          <w:tcPr>
            <w:tcW w:w="567" w:type="dxa"/>
            <w:tcBorders>
              <w:top w:val="single" w:sz="4" w:space="0" w:color="auto"/>
              <w:left w:val="single" w:sz="4" w:space="0" w:color="auto"/>
              <w:bottom w:val="single" w:sz="4" w:space="0" w:color="auto"/>
              <w:right w:val="single" w:sz="4" w:space="0" w:color="auto"/>
            </w:tcBorders>
            <w:hideMark/>
          </w:tcPr>
          <w:p w14:paraId="3391C06E"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2.1</w:t>
            </w:r>
          </w:p>
        </w:tc>
        <w:tc>
          <w:tcPr>
            <w:tcW w:w="4395" w:type="dxa"/>
            <w:tcBorders>
              <w:top w:val="single" w:sz="4" w:space="0" w:color="auto"/>
              <w:left w:val="single" w:sz="4" w:space="0" w:color="auto"/>
              <w:bottom w:val="single" w:sz="4" w:space="0" w:color="auto"/>
              <w:right w:val="single" w:sz="4" w:space="0" w:color="auto"/>
            </w:tcBorders>
            <w:hideMark/>
          </w:tcPr>
          <w:p w14:paraId="79901E0A"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Attack on back-end server stops it functioning</w:t>
            </w:r>
            <w:r w:rsidRPr="007F523A">
              <w:rPr>
                <w:rFonts w:cstheme="minorHAnsi"/>
              </w:rPr>
              <w:t>, for example it prevents it from interacting with vehicles and providing services they rely on</w:t>
            </w:r>
          </w:p>
        </w:tc>
      </w:tr>
      <w:tr w:rsidR="005B5323" w:rsidRPr="007F523A" w14:paraId="45B887C3" w14:textId="77777777" w:rsidTr="00193BB3">
        <w:trPr>
          <w:cantSplit/>
          <w:trHeight w:val="255"/>
        </w:trPr>
        <w:tc>
          <w:tcPr>
            <w:tcW w:w="1838" w:type="dxa"/>
            <w:vMerge/>
            <w:tcBorders>
              <w:top w:val="single" w:sz="12" w:space="0" w:color="auto"/>
              <w:left w:val="single" w:sz="4" w:space="0" w:color="auto"/>
              <w:bottom w:val="nil"/>
              <w:right w:val="single" w:sz="4" w:space="0" w:color="auto"/>
            </w:tcBorders>
            <w:vAlign w:val="center"/>
            <w:hideMark/>
          </w:tcPr>
          <w:p w14:paraId="4F4283CE" w14:textId="77777777" w:rsidR="005B5323" w:rsidRPr="007F523A" w:rsidRDefault="005B5323" w:rsidP="005B5323">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45C746E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3</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08F820A8"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Vehicle related data held on back-end servers being lost or compromised ("data breach")</w:t>
            </w:r>
          </w:p>
        </w:tc>
        <w:tc>
          <w:tcPr>
            <w:tcW w:w="567" w:type="dxa"/>
            <w:tcBorders>
              <w:top w:val="single" w:sz="4" w:space="0" w:color="auto"/>
              <w:left w:val="single" w:sz="4" w:space="0" w:color="auto"/>
              <w:bottom w:val="single" w:sz="4" w:space="0" w:color="auto"/>
              <w:right w:val="single" w:sz="4" w:space="0" w:color="auto"/>
            </w:tcBorders>
            <w:hideMark/>
          </w:tcPr>
          <w:p w14:paraId="32096F80"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3.1</w:t>
            </w:r>
          </w:p>
        </w:tc>
        <w:tc>
          <w:tcPr>
            <w:tcW w:w="4395" w:type="dxa"/>
            <w:tcBorders>
              <w:top w:val="single" w:sz="4" w:space="0" w:color="auto"/>
              <w:left w:val="single" w:sz="4" w:space="0" w:color="auto"/>
              <w:bottom w:val="single" w:sz="4" w:space="0" w:color="auto"/>
              <w:right w:val="single" w:sz="4" w:space="0" w:color="auto"/>
            </w:tcBorders>
            <w:hideMark/>
          </w:tcPr>
          <w:p w14:paraId="2F074A42"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Abuse of privileges by staff (</w:t>
            </w:r>
            <w:r w:rsidRPr="007F523A">
              <w:rPr>
                <w:rFonts w:cstheme="minorHAnsi"/>
                <w:b/>
                <w:bCs/>
              </w:rPr>
              <w:t>insider attack)</w:t>
            </w:r>
          </w:p>
        </w:tc>
      </w:tr>
      <w:tr w:rsidR="005B5323" w:rsidRPr="007F523A" w14:paraId="298AEC1E" w14:textId="77777777" w:rsidTr="00193BB3">
        <w:trPr>
          <w:cantSplit/>
          <w:trHeight w:val="510"/>
        </w:trPr>
        <w:tc>
          <w:tcPr>
            <w:tcW w:w="1838" w:type="dxa"/>
            <w:vMerge/>
            <w:tcBorders>
              <w:top w:val="single" w:sz="12" w:space="0" w:color="auto"/>
              <w:left w:val="single" w:sz="4" w:space="0" w:color="auto"/>
              <w:bottom w:val="nil"/>
              <w:right w:val="single" w:sz="4" w:space="0" w:color="auto"/>
            </w:tcBorders>
            <w:vAlign w:val="center"/>
            <w:hideMark/>
          </w:tcPr>
          <w:p w14:paraId="533D301C"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D6B8E11" w14:textId="77777777" w:rsidR="005B5323" w:rsidRPr="007F523A" w:rsidRDefault="005B5323" w:rsidP="005B5323">
            <w:pPr>
              <w:spacing w:before="40" w:after="120" w:line="220" w:lineRule="exact"/>
              <w:rPr>
                <w:rFonts w:asciiTheme="minorHAnsi" w:hAnsiTheme="minorHAnsi" w:cstheme="minorHAnsi"/>
                <w:strik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2361198"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F4DD1F3"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3.2</w:t>
            </w:r>
          </w:p>
        </w:tc>
        <w:tc>
          <w:tcPr>
            <w:tcW w:w="4395" w:type="dxa"/>
            <w:tcBorders>
              <w:top w:val="single" w:sz="4" w:space="0" w:color="auto"/>
              <w:left w:val="single" w:sz="4" w:space="0" w:color="auto"/>
              <w:bottom w:val="single" w:sz="4" w:space="0" w:color="auto"/>
              <w:right w:val="single" w:sz="4" w:space="0" w:color="auto"/>
            </w:tcBorders>
            <w:hideMark/>
          </w:tcPr>
          <w:p w14:paraId="677C6065"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Loss of information in the cloud</w:t>
            </w:r>
            <w:r w:rsidRPr="007F523A">
              <w:rPr>
                <w:rFonts w:cstheme="minorHAnsi"/>
              </w:rPr>
              <w:t>. Sensitive data may be lost due to attacks or accidents when data is stored by third-party cloud service providers</w:t>
            </w:r>
          </w:p>
        </w:tc>
      </w:tr>
      <w:tr w:rsidR="005B5323" w:rsidRPr="007F523A" w14:paraId="01181187" w14:textId="77777777" w:rsidTr="00193BB3">
        <w:trPr>
          <w:cantSplit/>
          <w:trHeight w:val="765"/>
        </w:trPr>
        <w:tc>
          <w:tcPr>
            <w:tcW w:w="1838" w:type="dxa"/>
            <w:vMerge w:val="restart"/>
            <w:tcBorders>
              <w:top w:val="nil"/>
              <w:left w:val="single" w:sz="4" w:space="0" w:color="auto"/>
              <w:bottom w:val="single" w:sz="4" w:space="0" w:color="auto"/>
              <w:right w:val="single" w:sz="4" w:space="0" w:color="auto"/>
            </w:tcBorders>
          </w:tcPr>
          <w:p w14:paraId="5191042D" w14:textId="77777777" w:rsidR="005B5323" w:rsidRPr="007F523A" w:rsidRDefault="005B5323" w:rsidP="005B5323">
            <w:pPr>
              <w:spacing w:before="40" w:after="120" w:line="220" w:lineRule="exact"/>
              <w:ind w:right="57"/>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35A24EA" w14:textId="77777777" w:rsidR="005B5323" w:rsidRPr="007F523A" w:rsidRDefault="005B5323" w:rsidP="005B5323">
            <w:pPr>
              <w:spacing w:before="40" w:after="120" w:line="220" w:lineRule="exact"/>
              <w:rPr>
                <w:rFonts w:asciiTheme="minorHAnsi" w:hAnsiTheme="minorHAnsi" w:cstheme="minorHAnsi"/>
                <w:strik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446F46E"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611C0E7A"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3.3</w:t>
            </w:r>
          </w:p>
        </w:tc>
        <w:tc>
          <w:tcPr>
            <w:tcW w:w="4395" w:type="dxa"/>
            <w:tcBorders>
              <w:top w:val="single" w:sz="4" w:space="0" w:color="auto"/>
              <w:left w:val="single" w:sz="4" w:space="0" w:color="auto"/>
              <w:bottom w:val="single" w:sz="4" w:space="0" w:color="auto"/>
              <w:right w:val="single" w:sz="4" w:space="0" w:color="auto"/>
            </w:tcBorders>
            <w:hideMark/>
          </w:tcPr>
          <w:p w14:paraId="0C645B87"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Unauthorized internet access to the server</w:t>
            </w:r>
            <w:r w:rsidRPr="007F523A">
              <w:rPr>
                <w:rFonts w:cstheme="minorHAnsi"/>
              </w:rPr>
              <w:t xml:space="preserve"> (enabled for example by backdoors, unpatched system software vulnerabilities, SQL attacks or other means)</w:t>
            </w:r>
          </w:p>
        </w:tc>
      </w:tr>
      <w:tr w:rsidR="005B5323" w:rsidRPr="007F523A" w14:paraId="1024EAAB" w14:textId="77777777" w:rsidTr="00193BB3">
        <w:trPr>
          <w:cantSplit/>
          <w:trHeight w:val="510"/>
        </w:trPr>
        <w:tc>
          <w:tcPr>
            <w:tcW w:w="1838" w:type="dxa"/>
            <w:vMerge/>
            <w:tcBorders>
              <w:top w:val="nil"/>
              <w:left w:val="single" w:sz="4" w:space="0" w:color="auto"/>
              <w:bottom w:val="single" w:sz="4" w:space="0" w:color="auto"/>
              <w:right w:val="single" w:sz="4" w:space="0" w:color="auto"/>
            </w:tcBorders>
            <w:vAlign w:val="center"/>
            <w:hideMark/>
          </w:tcPr>
          <w:p w14:paraId="13652676"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A813C1C" w14:textId="77777777" w:rsidR="005B5323" w:rsidRPr="007F523A" w:rsidRDefault="005B5323" w:rsidP="005B5323">
            <w:pPr>
              <w:spacing w:before="40" w:after="120" w:line="220" w:lineRule="exact"/>
              <w:rPr>
                <w:rFonts w:asciiTheme="minorHAnsi" w:hAnsiTheme="minorHAnsi" w:cstheme="minorHAnsi"/>
                <w:strik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AEBC8D7"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0284A6F4"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3.4</w:t>
            </w:r>
          </w:p>
        </w:tc>
        <w:tc>
          <w:tcPr>
            <w:tcW w:w="4395" w:type="dxa"/>
            <w:tcBorders>
              <w:top w:val="single" w:sz="4" w:space="0" w:color="auto"/>
              <w:left w:val="single" w:sz="4" w:space="0" w:color="auto"/>
              <w:bottom w:val="single" w:sz="4" w:space="0" w:color="auto"/>
              <w:right w:val="single" w:sz="4" w:space="0" w:color="auto"/>
            </w:tcBorders>
            <w:hideMark/>
          </w:tcPr>
          <w:p w14:paraId="36059B55"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Unauthorized physical access to the server</w:t>
            </w:r>
            <w:r w:rsidRPr="007F523A">
              <w:rPr>
                <w:rFonts w:cstheme="minorHAnsi"/>
              </w:rPr>
              <w:t xml:space="preserve"> (conducted for example by USB sticks or other media connecting to the server)</w:t>
            </w:r>
          </w:p>
        </w:tc>
      </w:tr>
      <w:tr w:rsidR="005B5323" w:rsidRPr="007F523A" w14:paraId="473F5E17" w14:textId="77777777" w:rsidTr="00193BB3">
        <w:trPr>
          <w:cantSplit/>
          <w:trHeight w:val="510"/>
        </w:trPr>
        <w:tc>
          <w:tcPr>
            <w:tcW w:w="1838" w:type="dxa"/>
            <w:vMerge/>
            <w:tcBorders>
              <w:top w:val="nil"/>
              <w:left w:val="single" w:sz="4" w:space="0" w:color="auto"/>
              <w:bottom w:val="single" w:sz="4" w:space="0" w:color="auto"/>
              <w:right w:val="single" w:sz="4" w:space="0" w:color="auto"/>
            </w:tcBorders>
            <w:vAlign w:val="center"/>
            <w:hideMark/>
          </w:tcPr>
          <w:p w14:paraId="734B63FB"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E47876D" w14:textId="77777777" w:rsidR="005B5323" w:rsidRPr="007F523A" w:rsidRDefault="005B5323" w:rsidP="005B5323">
            <w:pPr>
              <w:spacing w:before="40" w:after="120" w:line="220" w:lineRule="exact"/>
              <w:rPr>
                <w:rFonts w:asciiTheme="minorHAnsi" w:hAnsiTheme="minorHAnsi" w:cstheme="minorHAnsi"/>
                <w:strik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923222A" w14:textId="77777777" w:rsidR="005B5323" w:rsidRPr="007F523A" w:rsidRDefault="005B5323" w:rsidP="005B5323">
            <w:pPr>
              <w:spacing w:before="40" w:after="120" w:line="220" w:lineRule="exact"/>
              <w:rPr>
                <w:rFonts w:asciiTheme="minorHAnsi" w:hAnsiTheme="minorHAnsi" w:cstheme="minorHAnsi"/>
                <w:strike/>
              </w:rPr>
            </w:pPr>
          </w:p>
        </w:tc>
        <w:tc>
          <w:tcPr>
            <w:tcW w:w="567" w:type="dxa"/>
            <w:tcBorders>
              <w:top w:val="single" w:sz="4" w:space="0" w:color="auto"/>
              <w:left w:val="single" w:sz="4" w:space="0" w:color="auto"/>
              <w:bottom w:val="single" w:sz="4" w:space="0" w:color="auto"/>
              <w:right w:val="single" w:sz="4" w:space="0" w:color="auto"/>
            </w:tcBorders>
            <w:hideMark/>
          </w:tcPr>
          <w:p w14:paraId="23E25643"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3.5</w:t>
            </w:r>
          </w:p>
        </w:tc>
        <w:tc>
          <w:tcPr>
            <w:tcW w:w="4395" w:type="dxa"/>
            <w:tcBorders>
              <w:top w:val="single" w:sz="4" w:space="0" w:color="auto"/>
              <w:left w:val="single" w:sz="4" w:space="0" w:color="auto"/>
              <w:bottom w:val="single" w:sz="4" w:space="0" w:color="auto"/>
              <w:right w:val="single" w:sz="4" w:space="0" w:color="auto"/>
            </w:tcBorders>
            <w:hideMark/>
          </w:tcPr>
          <w:p w14:paraId="3D141A3D" w14:textId="77777777" w:rsidR="005B5323" w:rsidRPr="007F523A" w:rsidRDefault="005B5323" w:rsidP="005B5323">
            <w:pPr>
              <w:spacing w:before="40" w:after="120" w:line="220" w:lineRule="exact"/>
              <w:ind w:left="57" w:right="57"/>
              <w:rPr>
                <w:rFonts w:asciiTheme="minorHAnsi" w:hAnsiTheme="minorHAnsi" w:cstheme="minorHAnsi"/>
                <w:strike/>
              </w:rPr>
            </w:pPr>
            <w:r w:rsidRPr="007F523A">
              <w:rPr>
                <w:rFonts w:cstheme="minorHAnsi"/>
                <w:b/>
                <w:bCs/>
              </w:rPr>
              <w:t xml:space="preserve">Information breach </w:t>
            </w:r>
            <w:r w:rsidRPr="007F523A">
              <w:rPr>
                <w:rFonts w:cstheme="minorHAnsi"/>
              </w:rPr>
              <w:t>by unintended sharing of data (e.g. admin errors)</w:t>
            </w:r>
          </w:p>
        </w:tc>
      </w:tr>
      <w:tr w:rsidR="005B5323" w:rsidRPr="007F523A" w14:paraId="73A59354" w14:textId="77777777" w:rsidTr="00193BB3">
        <w:trPr>
          <w:cantSplit/>
          <w:trHeight w:val="510"/>
        </w:trPr>
        <w:tc>
          <w:tcPr>
            <w:tcW w:w="1838" w:type="dxa"/>
            <w:vMerge w:val="restart"/>
            <w:tcBorders>
              <w:top w:val="single" w:sz="4" w:space="0" w:color="auto"/>
              <w:left w:val="single" w:sz="4" w:space="0" w:color="auto"/>
              <w:bottom w:val="single" w:sz="4" w:space="0" w:color="auto"/>
              <w:right w:val="single" w:sz="4" w:space="0" w:color="auto"/>
            </w:tcBorders>
            <w:hideMark/>
          </w:tcPr>
          <w:p w14:paraId="65098094" w14:textId="01D64764"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4.3.2 Threats to vehicles regarding their communication channels</w:t>
            </w:r>
          </w:p>
        </w:tc>
        <w:tc>
          <w:tcPr>
            <w:tcW w:w="567" w:type="dxa"/>
            <w:vMerge w:val="restart"/>
            <w:tcBorders>
              <w:top w:val="single" w:sz="4" w:space="0" w:color="auto"/>
              <w:left w:val="single" w:sz="4" w:space="0" w:color="auto"/>
              <w:bottom w:val="single" w:sz="4" w:space="0" w:color="auto"/>
              <w:right w:val="single" w:sz="4" w:space="0" w:color="auto"/>
            </w:tcBorders>
            <w:hideMark/>
          </w:tcPr>
          <w:p w14:paraId="3896A102"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4</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05AB8B25"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Spoofing of messages or data received by the vehicle</w:t>
            </w:r>
          </w:p>
        </w:tc>
        <w:tc>
          <w:tcPr>
            <w:tcW w:w="567" w:type="dxa"/>
            <w:tcBorders>
              <w:top w:val="single" w:sz="4" w:space="0" w:color="auto"/>
              <w:left w:val="single" w:sz="4" w:space="0" w:color="auto"/>
              <w:bottom w:val="single" w:sz="4" w:space="0" w:color="auto"/>
              <w:right w:val="single" w:sz="4" w:space="0" w:color="auto"/>
            </w:tcBorders>
            <w:hideMark/>
          </w:tcPr>
          <w:p w14:paraId="2105AD83"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4.1</w:t>
            </w:r>
          </w:p>
        </w:tc>
        <w:tc>
          <w:tcPr>
            <w:tcW w:w="4395" w:type="dxa"/>
            <w:tcBorders>
              <w:top w:val="single" w:sz="4" w:space="0" w:color="auto"/>
              <w:left w:val="single" w:sz="4" w:space="0" w:color="auto"/>
              <w:bottom w:val="single" w:sz="4" w:space="0" w:color="auto"/>
              <w:right w:val="single" w:sz="4" w:space="0" w:color="auto"/>
            </w:tcBorders>
            <w:hideMark/>
          </w:tcPr>
          <w:p w14:paraId="71DE2E5D"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 xml:space="preserve">Spoofing of messages </w:t>
            </w:r>
            <w:r w:rsidRPr="007F523A">
              <w:rPr>
                <w:rFonts w:cstheme="minorHAnsi"/>
              </w:rPr>
              <w:t>by impersonation (e.g. 802.11p V2X during platooning, GNSS messages, etc.)</w:t>
            </w:r>
          </w:p>
        </w:tc>
      </w:tr>
      <w:tr w:rsidR="005B5323" w:rsidRPr="007F523A" w14:paraId="231A1875" w14:textId="77777777" w:rsidTr="00193BB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211ECEF"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4BB6A8E"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4F3D2B4"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28E72CD1"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4.2</w:t>
            </w:r>
          </w:p>
        </w:tc>
        <w:tc>
          <w:tcPr>
            <w:tcW w:w="4395" w:type="dxa"/>
            <w:tcBorders>
              <w:top w:val="single" w:sz="4" w:space="0" w:color="auto"/>
              <w:left w:val="single" w:sz="4" w:space="0" w:color="auto"/>
              <w:bottom w:val="single" w:sz="4" w:space="0" w:color="auto"/>
              <w:right w:val="single" w:sz="4" w:space="0" w:color="auto"/>
            </w:tcBorders>
            <w:hideMark/>
          </w:tcPr>
          <w:p w14:paraId="47AF1735"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Sybil attack</w:t>
            </w:r>
            <w:r w:rsidRPr="007F523A">
              <w:rPr>
                <w:rFonts w:cstheme="minorHAnsi"/>
              </w:rPr>
              <w:t xml:space="preserve"> (in order to spoof other vehicles as if there are many vehicles on the road)</w:t>
            </w:r>
          </w:p>
        </w:tc>
      </w:tr>
      <w:tr w:rsidR="005B5323" w:rsidRPr="007F523A" w14:paraId="420BA47A" w14:textId="77777777" w:rsidTr="00193BB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B290FEE" w14:textId="77777777" w:rsidR="005B5323" w:rsidRPr="007F523A" w:rsidRDefault="005B5323" w:rsidP="005B5323">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3154E59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5</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20F9B52B"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Communication channels used to conduct unauthorized manipulation, deletion or other amendments to vehicle held code/data</w:t>
            </w:r>
          </w:p>
        </w:tc>
        <w:tc>
          <w:tcPr>
            <w:tcW w:w="567" w:type="dxa"/>
            <w:tcBorders>
              <w:top w:val="single" w:sz="4" w:space="0" w:color="auto"/>
              <w:left w:val="single" w:sz="4" w:space="0" w:color="auto"/>
              <w:bottom w:val="single" w:sz="4" w:space="0" w:color="auto"/>
              <w:right w:val="single" w:sz="4" w:space="0" w:color="auto"/>
            </w:tcBorders>
            <w:hideMark/>
          </w:tcPr>
          <w:p w14:paraId="26A7F323"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5.1</w:t>
            </w:r>
          </w:p>
        </w:tc>
        <w:tc>
          <w:tcPr>
            <w:tcW w:w="4395" w:type="dxa"/>
            <w:tcBorders>
              <w:top w:val="single" w:sz="4" w:space="0" w:color="auto"/>
              <w:left w:val="single" w:sz="4" w:space="0" w:color="auto"/>
              <w:bottom w:val="single" w:sz="4" w:space="0" w:color="auto"/>
              <w:right w:val="single" w:sz="4" w:space="0" w:color="auto"/>
            </w:tcBorders>
            <w:hideMark/>
          </w:tcPr>
          <w:p w14:paraId="14274841"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 xml:space="preserve">Communications channels permit </w:t>
            </w:r>
            <w:r w:rsidRPr="007F523A">
              <w:rPr>
                <w:rFonts w:cstheme="minorHAnsi"/>
                <w:b/>
                <w:bCs/>
              </w:rPr>
              <w:t>code injection</w:t>
            </w:r>
            <w:r w:rsidRPr="007F523A">
              <w:rPr>
                <w:rFonts w:cstheme="minorHAnsi"/>
              </w:rPr>
              <w:t>, for example tampered software binary might be injected into the communication stream</w:t>
            </w:r>
          </w:p>
        </w:tc>
      </w:tr>
      <w:tr w:rsidR="005B5323" w:rsidRPr="007F523A" w14:paraId="7C9CC31E"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3B1C55E"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5ED9A50"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745CFDE"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C446B8F"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5.2</w:t>
            </w:r>
          </w:p>
        </w:tc>
        <w:tc>
          <w:tcPr>
            <w:tcW w:w="4395" w:type="dxa"/>
            <w:tcBorders>
              <w:top w:val="single" w:sz="4" w:space="0" w:color="auto"/>
              <w:left w:val="single" w:sz="4" w:space="0" w:color="auto"/>
              <w:bottom w:val="single" w:sz="4" w:space="0" w:color="auto"/>
              <w:right w:val="single" w:sz="4" w:space="0" w:color="auto"/>
            </w:tcBorders>
            <w:hideMark/>
          </w:tcPr>
          <w:p w14:paraId="67DF4D13"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 xml:space="preserve">Communications channels permit </w:t>
            </w:r>
            <w:r w:rsidRPr="007F523A">
              <w:rPr>
                <w:rFonts w:cstheme="minorHAnsi"/>
                <w:b/>
                <w:bCs/>
              </w:rPr>
              <w:t>manipulate</w:t>
            </w:r>
            <w:r w:rsidRPr="007F523A">
              <w:rPr>
                <w:rFonts w:cstheme="minorHAnsi"/>
              </w:rPr>
              <w:t xml:space="preserve"> of vehicle held data/code</w:t>
            </w:r>
          </w:p>
        </w:tc>
      </w:tr>
      <w:tr w:rsidR="005B5323" w:rsidRPr="007F523A" w14:paraId="52EC0CBA"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4F64159"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635B918"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60A8551"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CA945B8"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5.3</w:t>
            </w:r>
          </w:p>
        </w:tc>
        <w:tc>
          <w:tcPr>
            <w:tcW w:w="4395" w:type="dxa"/>
            <w:tcBorders>
              <w:top w:val="single" w:sz="4" w:space="0" w:color="auto"/>
              <w:left w:val="single" w:sz="4" w:space="0" w:color="auto"/>
              <w:bottom w:val="single" w:sz="4" w:space="0" w:color="auto"/>
              <w:right w:val="single" w:sz="4" w:space="0" w:color="auto"/>
            </w:tcBorders>
            <w:hideMark/>
          </w:tcPr>
          <w:p w14:paraId="04E4A71F"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 xml:space="preserve">Communications channels permit </w:t>
            </w:r>
            <w:r w:rsidRPr="007F523A">
              <w:rPr>
                <w:rFonts w:cstheme="minorHAnsi"/>
                <w:b/>
                <w:bCs/>
              </w:rPr>
              <w:t>overwrite</w:t>
            </w:r>
            <w:r w:rsidRPr="007F523A">
              <w:rPr>
                <w:rFonts w:cstheme="minorHAnsi"/>
              </w:rPr>
              <w:t xml:space="preserve"> of vehicle held data/code</w:t>
            </w:r>
          </w:p>
        </w:tc>
      </w:tr>
      <w:tr w:rsidR="005B5323" w:rsidRPr="007F523A" w14:paraId="46D40863"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4B12BD0"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BEAA826"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4418E9F"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2095B46"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5.4</w:t>
            </w:r>
          </w:p>
        </w:tc>
        <w:tc>
          <w:tcPr>
            <w:tcW w:w="4395" w:type="dxa"/>
            <w:tcBorders>
              <w:top w:val="single" w:sz="4" w:space="0" w:color="auto"/>
              <w:left w:val="single" w:sz="4" w:space="0" w:color="auto"/>
              <w:bottom w:val="single" w:sz="4" w:space="0" w:color="auto"/>
              <w:right w:val="single" w:sz="4" w:space="0" w:color="auto"/>
            </w:tcBorders>
            <w:hideMark/>
          </w:tcPr>
          <w:p w14:paraId="6BFF93BF"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 xml:space="preserve">Communications channels permit </w:t>
            </w:r>
            <w:r w:rsidRPr="007F523A">
              <w:rPr>
                <w:rFonts w:cstheme="minorHAnsi"/>
                <w:b/>
                <w:bCs/>
              </w:rPr>
              <w:t>erasure</w:t>
            </w:r>
            <w:r w:rsidRPr="007F523A">
              <w:rPr>
                <w:rFonts w:cstheme="minorHAnsi"/>
              </w:rPr>
              <w:t xml:space="preserve"> of vehicle held data/code</w:t>
            </w:r>
          </w:p>
        </w:tc>
      </w:tr>
      <w:tr w:rsidR="005B5323" w:rsidRPr="007F523A" w14:paraId="6EADA39A"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F529D7F"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F7101AE"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D5A434F"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2AD4F209"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5.5</w:t>
            </w:r>
          </w:p>
        </w:tc>
        <w:tc>
          <w:tcPr>
            <w:tcW w:w="4395" w:type="dxa"/>
            <w:tcBorders>
              <w:top w:val="single" w:sz="4" w:space="0" w:color="auto"/>
              <w:left w:val="single" w:sz="4" w:space="0" w:color="auto"/>
              <w:bottom w:val="single" w:sz="4" w:space="0" w:color="auto"/>
              <w:right w:val="single" w:sz="4" w:space="0" w:color="auto"/>
            </w:tcBorders>
            <w:hideMark/>
          </w:tcPr>
          <w:p w14:paraId="46560FEC"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Communications channels permit introduction</w:t>
            </w:r>
            <w:r w:rsidRPr="007F523A">
              <w:rPr>
                <w:rFonts w:cstheme="minorHAnsi"/>
                <w:b/>
                <w:bCs/>
              </w:rPr>
              <w:t xml:space="preserve"> </w:t>
            </w:r>
            <w:r w:rsidRPr="007F523A">
              <w:rPr>
                <w:rFonts w:cstheme="minorHAnsi"/>
                <w:bCs/>
              </w:rPr>
              <w:t>of data/code to the vehicle</w:t>
            </w:r>
            <w:r w:rsidRPr="007F523A">
              <w:rPr>
                <w:rFonts w:cstheme="minorHAnsi"/>
              </w:rPr>
              <w:t xml:space="preserve"> (write data code)</w:t>
            </w:r>
          </w:p>
        </w:tc>
      </w:tr>
      <w:tr w:rsidR="005B5323" w:rsidRPr="007F523A" w14:paraId="27D9097A"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66A471B" w14:textId="77777777" w:rsidR="005B5323" w:rsidRPr="007F523A" w:rsidRDefault="005B5323" w:rsidP="005B5323">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0636898A"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6</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7547257B"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Communication channels permit untrusted/unreliable messages to be accepted or are vulnerable to session hijacking/replay attacks</w:t>
            </w:r>
          </w:p>
        </w:tc>
        <w:tc>
          <w:tcPr>
            <w:tcW w:w="567" w:type="dxa"/>
            <w:tcBorders>
              <w:top w:val="single" w:sz="4" w:space="0" w:color="auto"/>
              <w:left w:val="single" w:sz="4" w:space="0" w:color="auto"/>
              <w:bottom w:val="single" w:sz="4" w:space="0" w:color="auto"/>
              <w:right w:val="single" w:sz="4" w:space="0" w:color="auto"/>
            </w:tcBorders>
            <w:hideMark/>
          </w:tcPr>
          <w:p w14:paraId="4575E24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6.1</w:t>
            </w:r>
          </w:p>
        </w:tc>
        <w:tc>
          <w:tcPr>
            <w:tcW w:w="4395" w:type="dxa"/>
            <w:tcBorders>
              <w:top w:val="single" w:sz="4" w:space="0" w:color="auto"/>
              <w:left w:val="single" w:sz="4" w:space="0" w:color="auto"/>
              <w:bottom w:val="single" w:sz="4" w:space="0" w:color="auto"/>
              <w:right w:val="single" w:sz="4" w:space="0" w:color="auto"/>
            </w:tcBorders>
            <w:hideMark/>
          </w:tcPr>
          <w:p w14:paraId="5676D512"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Accepting information from an </w:t>
            </w:r>
            <w:r w:rsidRPr="007F523A">
              <w:rPr>
                <w:rFonts w:cstheme="minorHAnsi"/>
                <w:b/>
                <w:bCs/>
              </w:rPr>
              <w:t>unreliable or untrusted source</w:t>
            </w:r>
          </w:p>
        </w:tc>
      </w:tr>
      <w:tr w:rsidR="005B5323" w:rsidRPr="007F523A" w14:paraId="3BAB80A4"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C4D636A"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FEBA808"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E9A2289"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1A2B9D44"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6.2</w:t>
            </w:r>
          </w:p>
        </w:tc>
        <w:tc>
          <w:tcPr>
            <w:tcW w:w="4395" w:type="dxa"/>
            <w:tcBorders>
              <w:top w:val="single" w:sz="4" w:space="0" w:color="auto"/>
              <w:left w:val="single" w:sz="4" w:space="0" w:color="auto"/>
              <w:bottom w:val="single" w:sz="4" w:space="0" w:color="auto"/>
              <w:right w:val="single" w:sz="4" w:space="0" w:color="auto"/>
            </w:tcBorders>
            <w:hideMark/>
          </w:tcPr>
          <w:p w14:paraId="163CF5B9" w14:textId="77777777" w:rsidR="005B5323" w:rsidRPr="007F523A" w:rsidRDefault="005B5323" w:rsidP="005B5323">
            <w:pPr>
              <w:spacing w:before="40" w:after="120" w:line="220" w:lineRule="exact"/>
              <w:ind w:left="57" w:right="57"/>
              <w:rPr>
                <w:rFonts w:asciiTheme="minorHAnsi" w:hAnsiTheme="minorHAnsi" w:cstheme="minorHAnsi"/>
              </w:rPr>
            </w:pPr>
            <w:proofErr w:type="gramStart"/>
            <w:r w:rsidRPr="007F523A">
              <w:rPr>
                <w:rFonts w:cstheme="minorHAnsi"/>
                <w:b/>
                <w:bCs/>
              </w:rPr>
              <w:t>Man</w:t>
            </w:r>
            <w:proofErr w:type="gramEnd"/>
            <w:r w:rsidRPr="007F523A">
              <w:rPr>
                <w:rFonts w:cstheme="minorHAnsi"/>
                <w:b/>
                <w:bCs/>
              </w:rPr>
              <w:t xml:space="preserve"> in the middle</w:t>
            </w:r>
            <w:r w:rsidRPr="007F523A">
              <w:rPr>
                <w:rFonts w:cstheme="minorHAnsi"/>
              </w:rPr>
              <w:t xml:space="preserve"> attack/ session hijacking</w:t>
            </w:r>
          </w:p>
        </w:tc>
      </w:tr>
      <w:tr w:rsidR="005B5323" w:rsidRPr="007F523A" w14:paraId="4A623F4E" w14:textId="77777777" w:rsidTr="00193BB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D72E387"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B8F849C"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BDF5B51"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52BF1C00"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6.3</w:t>
            </w:r>
          </w:p>
        </w:tc>
        <w:tc>
          <w:tcPr>
            <w:tcW w:w="4395" w:type="dxa"/>
            <w:tcBorders>
              <w:top w:val="single" w:sz="4" w:space="0" w:color="auto"/>
              <w:left w:val="single" w:sz="4" w:space="0" w:color="auto"/>
              <w:bottom w:val="single" w:sz="4" w:space="0" w:color="auto"/>
              <w:right w:val="single" w:sz="4" w:space="0" w:color="auto"/>
            </w:tcBorders>
            <w:hideMark/>
          </w:tcPr>
          <w:p w14:paraId="08A20338"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Replay attack</w:t>
            </w:r>
            <w:r w:rsidRPr="007F523A">
              <w:rPr>
                <w:rFonts w:cstheme="minorHAnsi"/>
              </w:rPr>
              <w:t>, for example an attack against a communication gateway allows the attacker to downgrade software of an ECU or firmware of the gateway</w:t>
            </w:r>
          </w:p>
        </w:tc>
      </w:tr>
      <w:tr w:rsidR="005B5323" w:rsidRPr="007F523A" w14:paraId="26635CBD" w14:textId="77777777" w:rsidTr="00193BB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6236383" w14:textId="77777777" w:rsidR="005B5323" w:rsidRPr="007F523A" w:rsidRDefault="005B5323" w:rsidP="005B5323">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06AD59B5"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7</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4357224F"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Information can be readily disclosed. For example, through eavesdropping on communications or through allowing unauthorized access to sensitive files or folders</w:t>
            </w:r>
          </w:p>
        </w:tc>
        <w:tc>
          <w:tcPr>
            <w:tcW w:w="567" w:type="dxa"/>
            <w:tcBorders>
              <w:top w:val="single" w:sz="4" w:space="0" w:color="auto"/>
              <w:left w:val="single" w:sz="4" w:space="0" w:color="auto"/>
              <w:bottom w:val="single" w:sz="4" w:space="0" w:color="auto"/>
              <w:right w:val="single" w:sz="4" w:space="0" w:color="auto"/>
            </w:tcBorders>
            <w:hideMark/>
          </w:tcPr>
          <w:p w14:paraId="00CC1B54"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7.1</w:t>
            </w:r>
          </w:p>
        </w:tc>
        <w:tc>
          <w:tcPr>
            <w:tcW w:w="4395" w:type="dxa"/>
            <w:tcBorders>
              <w:top w:val="single" w:sz="4" w:space="0" w:color="auto"/>
              <w:left w:val="single" w:sz="4" w:space="0" w:color="auto"/>
              <w:bottom w:val="single" w:sz="4" w:space="0" w:color="auto"/>
              <w:right w:val="single" w:sz="4" w:space="0" w:color="auto"/>
            </w:tcBorders>
            <w:hideMark/>
          </w:tcPr>
          <w:p w14:paraId="314104D6"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Interception of information</w:t>
            </w:r>
            <w:r w:rsidRPr="007F523A">
              <w:rPr>
                <w:rFonts w:cstheme="minorHAnsi"/>
              </w:rPr>
              <w:t xml:space="preserve"> / interfering radiations / monitoring communications</w:t>
            </w:r>
          </w:p>
        </w:tc>
      </w:tr>
      <w:tr w:rsidR="005B5323" w:rsidRPr="007F523A" w14:paraId="737C2E2A"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CE97937"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3DC1E2B"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E7E1810"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666DD961"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7.2</w:t>
            </w:r>
          </w:p>
        </w:tc>
        <w:tc>
          <w:tcPr>
            <w:tcW w:w="4395" w:type="dxa"/>
            <w:tcBorders>
              <w:top w:val="single" w:sz="4" w:space="0" w:color="auto"/>
              <w:left w:val="single" w:sz="4" w:space="0" w:color="auto"/>
              <w:bottom w:val="single" w:sz="4" w:space="0" w:color="auto"/>
              <w:right w:val="single" w:sz="4" w:space="0" w:color="auto"/>
            </w:tcBorders>
            <w:hideMark/>
          </w:tcPr>
          <w:p w14:paraId="1F394797"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Gaining </w:t>
            </w:r>
            <w:r w:rsidRPr="007F523A">
              <w:rPr>
                <w:rFonts w:cstheme="minorHAnsi"/>
                <w:b/>
                <w:bCs/>
              </w:rPr>
              <w:t>unauthorized access</w:t>
            </w:r>
            <w:r w:rsidRPr="007F523A">
              <w:rPr>
                <w:rFonts w:cstheme="minorHAnsi"/>
              </w:rPr>
              <w:t xml:space="preserve"> to files or data</w:t>
            </w:r>
          </w:p>
        </w:tc>
      </w:tr>
      <w:tr w:rsidR="005B5323" w:rsidRPr="007F523A" w14:paraId="73326017" w14:textId="77777777" w:rsidTr="00193BB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E03F7F1" w14:textId="77777777" w:rsidR="005B5323" w:rsidRPr="007F523A" w:rsidRDefault="005B5323" w:rsidP="005B5323">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794BCDF6"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8</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6C29487B"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Denial of service attacks via communication channels to disrupt vehicle functions</w:t>
            </w:r>
          </w:p>
        </w:tc>
        <w:tc>
          <w:tcPr>
            <w:tcW w:w="567" w:type="dxa"/>
            <w:tcBorders>
              <w:top w:val="single" w:sz="4" w:space="0" w:color="auto"/>
              <w:left w:val="single" w:sz="4" w:space="0" w:color="auto"/>
              <w:bottom w:val="single" w:sz="4" w:space="0" w:color="auto"/>
              <w:right w:val="single" w:sz="4" w:space="0" w:color="auto"/>
            </w:tcBorders>
            <w:hideMark/>
          </w:tcPr>
          <w:p w14:paraId="06CE891A"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8.1</w:t>
            </w:r>
          </w:p>
        </w:tc>
        <w:tc>
          <w:tcPr>
            <w:tcW w:w="4395" w:type="dxa"/>
            <w:tcBorders>
              <w:top w:val="single" w:sz="4" w:space="0" w:color="auto"/>
              <w:left w:val="single" w:sz="4" w:space="0" w:color="auto"/>
              <w:bottom w:val="single" w:sz="4" w:space="0" w:color="auto"/>
              <w:right w:val="single" w:sz="4" w:space="0" w:color="auto"/>
            </w:tcBorders>
            <w:hideMark/>
          </w:tcPr>
          <w:p w14:paraId="3C6E6C02"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Sending</w:t>
            </w:r>
            <w:r w:rsidRPr="007F523A">
              <w:rPr>
                <w:rFonts w:cstheme="minorHAnsi"/>
              </w:rPr>
              <w:t xml:space="preserve"> a large number of garbage </w:t>
            </w:r>
            <w:r w:rsidRPr="007F523A">
              <w:rPr>
                <w:rFonts w:cstheme="minorHAnsi"/>
                <w:b/>
                <w:bCs/>
              </w:rPr>
              <w:t>data</w:t>
            </w:r>
            <w:r w:rsidRPr="007F523A">
              <w:rPr>
                <w:rFonts w:cstheme="minorHAnsi"/>
              </w:rPr>
              <w:t xml:space="preserve"> to vehicle information system, </w:t>
            </w:r>
            <w:r w:rsidRPr="007F523A">
              <w:rPr>
                <w:rFonts w:cstheme="minorHAnsi"/>
                <w:b/>
                <w:bCs/>
              </w:rPr>
              <w:t>so that it is unable to provide services</w:t>
            </w:r>
            <w:r w:rsidRPr="007F523A">
              <w:rPr>
                <w:rFonts w:cstheme="minorHAnsi"/>
              </w:rPr>
              <w:t xml:space="preserve"> in the normal manner</w:t>
            </w:r>
          </w:p>
        </w:tc>
      </w:tr>
      <w:tr w:rsidR="005B5323" w:rsidRPr="007F523A" w14:paraId="4969DAE1" w14:textId="77777777" w:rsidTr="00193BB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E9D4A9D"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3445768"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FD9F9B1"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384CA4A9"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8.2</w:t>
            </w:r>
          </w:p>
        </w:tc>
        <w:tc>
          <w:tcPr>
            <w:tcW w:w="4395" w:type="dxa"/>
            <w:tcBorders>
              <w:top w:val="single" w:sz="4" w:space="0" w:color="auto"/>
              <w:left w:val="single" w:sz="4" w:space="0" w:color="auto"/>
              <w:bottom w:val="single" w:sz="4" w:space="0" w:color="auto"/>
              <w:right w:val="single" w:sz="4" w:space="0" w:color="auto"/>
            </w:tcBorders>
            <w:hideMark/>
          </w:tcPr>
          <w:p w14:paraId="6F55CB6C"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Black hole attack</w:t>
            </w:r>
            <w:r w:rsidRPr="007F523A">
              <w:rPr>
                <w:rFonts w:cstheme="minorHAnsi"/>
              </w:rPr>
              <w:t>, in order to disrupt communication between vehicles the attacker is able to block messages between the vehicles</w:t>
            </w:r>
          </w:p>
        </w:tc>
      </w:tr>
      <w:tr w:rsidR="005B5323" w:rsidRPr="007F523A" w14:paraId="24538F2A"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CFED243"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56D53D17"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9</w:t>
            </w:r>
          </w:p>
        </w:tc>
        <w:tc>
          <w:tcPr>
            <w:tcW w:w="2693" w:type="dxa"/>
            <w:tcBorders>
              <w:top w:val="single" w:sz="4" w:space="0" w:color="auto"/>
              <w:left w:val="single" w:sz="4" w:space="0" w:color="auto"/>
              <w:bottom w:val="single" w:sz="4" w:space="0" w:color="auto"/>
              <w:right w:val="single" w:sz="4" w:space="0" w:color="auto"/>
            </w:tcBorders>
            <w:hideMark/>
          </w:tcPr>
          <w:p w14:paraId="4D9572CC"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An unprivileged user is able to gain privileged access to vehicle systems</w:t>
            </w:r>
          </w:p>
        </w:tc>
        <w:tc>
          <w:tcPr>
            <w:tcW w:w="567" w:type="dxa"/>
            <w:tcBorders>
              <w:top w:val="single" w:sz="4" w:space="0" w:color="auto"/>
              <w:left w:val="single" w:sz="4" w:space="0" w:color="auto"/>
              <w:bottom w:val="single" w:sz="4" w:space="0" w:color="auto"/>
              <w:right w:val="single" w:sz="4" w:space="0" w:color="auto"/>
            </w:tcBorders>
            <w:hideMark/>
          </w:tcPr>
          <w:p w14:paraId="7961D4F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9.1</w:t>
            </w:r>
          </w:p>
        </w:tc>
        <w:tc>
          <w:tcPr>
            <w:tcW w:w="4395" w:type="dxa"/>
            <w:tcBorders>
              <w:top w:val="single" w:sz="4" w:space="0" w:color="auto"/>
              <w:left w:val="single" w:sz="4" w:space="0" w:color="auto"/>
              <w:bottom w:val="single" w:sz="4" w:space="0" w:color="auto"/>
              <w:right w:val="single" w:sz="4" w:space="0" w:color="auto"/>
            </w:tcBorders>
            <w:hideMark/>
          </w:tcPr>
          <w:p w14:paraId="39343EA2"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An unprivileged user is able to </w:t>
            </w:r>
            <w:r w:rsidRPr="007F523A">
              <w:rPr>
                <w:rFonts w:cstheme="minorHAnsi"/>
                <w:b/>
                <w:bCs/>
              </w:rPr>
              <w:t>gain privileged access</w:t>
            </w:r>
            <w:r w:rsidRPr="007F523A">
              <w:rPr>
                <w:rFonts w:cstheme="minorHAnsi"/>
              </w:rPr>
              <w:t>, for example root access</w:t>
            </w:r>
          </w:p>
        </w:tc>
      </w:tr>
      <w:tr w:rsidR="005B5323" w:rsidRPr="007F523A" w14:paraId="5DEF6F08"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4A80E95"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2E44392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10</w:t>
            </w:r>
          </w:p>
        </w:tc>
        <w:tc>
          <w:tcPr>
            <w:tcW w:w="2693" w:type="dxa"/>
            <w:tcBorders>
              <w:top w:val="single" w:sz="4" w:space="0" w:color="auto"/>
              <w:left w:val="single" w:sz="4" w:space="0" w:color="auto"/>
              <w:bottom w:val="single" w:sz="4" w:space="0" w:color="auto"/>
              <w:right w:val="single" w:sz="4" w:space="0" w:color="auto"/>
            </w:tcBorders>
            <w:hideMark/>
          </w:tcPr>
          <w:p w14:paraId="0A526564"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Viruses embedded in communication media are able to infect vehicle systems</w:t>
            </w:r>
          </w:p>
        </w:tc>
        <w:tc>
          <w:tcPr>
            <w:tcW w:w="567" w:type="dxa"/>
            <w:tcBorders>
              <w:top w:val="single" w:sz="4" w:space="0" w:color="auto"/>
              <w:left w:val="single" w:sz="4" w:space="0" w:color="auto"/>
              <w:bottom w:val="single" w:sz="4" w:space="0" w:color="auto"/>
              <w:right w:val="single" w:sz="4" w:space="0" w:color="auto"/>
            </w:tcBorders>
            <w:hideMark/>
          </w:tcPr>
          <w:p w14:paraId="16087257"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10.1</w:t>
            </w:r>
          </w:p>
        </w:tc>
        <w:tc>
          <w:tcPr>
            <w:tcW w:w="4395" w:type="dxa"/>
            <w:tcBorders>
              <w:top w:val="single" w:sz="4" w:space="0" w:color="auto"/>
              <w:left w:val="single" w:sz="4" w:space="0" w:color="auto"/>
              <w:bottom w:val="single" w:sz="4" w:space="0" w:color="auto"/>
              <w:right w:val="single" w:sz="4" w:space="0" w:color="auto"/>
            </w:tcBorders>
            <w:hideMark/>
          </w:tcPr>
          <w:p w14:paraId="5D17323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 xml:space="preserve">Virus </w:t>
            </w:r>
            <w:r w:rsidRPr="007F523A">
              <w:rPr>
                <w:rFonts w:cstheme="minorHAnsi"/>
              </w:rPr>
              <w:t>embedded in communication media infects vehicle systems</w:t>
            </w:r>
          </w:p>
        </w:tc>
      </w:tr>
      <w:tr w:rsidR="005B5323" w:rsidRPr="007F523A" w14:paraId="398582AC"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5835F12" w14:textId="77777777" w:rsidR="005B5323" w:rsidRPr="007F523A" w:rsidRDefault="005B5323" w:rsidP="005B5323">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5BE3153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11</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31B203D3"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Messages received by the vehicle (for example X2V or diagnostic messages), or transmitted within it, contain malicious content</w:t>
            </w:r>
          </w:p>
        </w:tc>
        <w:tc>
          <w:tcPr>
            <w:tcW w:w="567" w:type="dxa"/>
            <w:tcBorders>
              <w:top w:val="single" w:sz="4" w:space="0" w:color="auto"/>
              <w:left w:val="single" w:sz="4" w:space="0" w:color="auto"/>
              <w:bottom w:val="single" w:sz="4" w:space="0" w:color="auto"/>
              <w:right w:val="single" w:sz="4" w:space="0" w:color="auto"/>
            </w:tcBorders>
            <w:hideMark/>
          </w:tcPr>
          <w:p w14:paraId="15498082"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11.1</w:t>
            </w:r>
          </w:p>
        </w:tc>
        <w:tc>
          <w:tcPr>
            <w:tcW w:w="4395" w:type="dxa"/>
            <w:tcBorders>
              <w:top w:val="single" w:sz="4" w:space="0" w:color="auto"/>
              <w:left w:val="single" w:sz="4" w:space="0" w:color="auto"/>
              <w:bottom w:val="single" w:sz="4" w:space="0" w:color="auto"/>
              <w:right w:val="single" w:sz="4" w:space="0" w:color="auto"/>
            </w:tcBorders>
            <w:hideMark/>
          </w:tcPr>
          <w:p w14:paraId="3FD3C050"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Malicious </w:t>
            </w:r>
            <w:r w:rsidRPr="007F523A">
              <w:rPr>
                <w:rFonts w:cstheme="minorHAnsi"/>
                <w:b/>
                <w:bCs/>
              </w:rPr>
              <w:t>internal</w:t>
            </w:r>
            <w:r w:rsidRPr="007F523A">
              <w:rPr>
                <w:rFonts w:cstheme="minorHAnsi"/>
              </w:rPr>
              <w:t xml:space="preserve"> (e.g. CAN) </w:t>
            </w:r>
            <w:r w:rsidRPr="007F523A">
              <w:rPr>
                <w:rFonts w:cstheme="minorHAnsi"/>
                <w:b/>
                <w:bCs/>
              </w:rPr>
              <w:t>messages</w:t>
            </w:r>
          </w:p>
        </w:tc>
      </w:tr>
      <w:tr w:rsidR="005B5323" w:rsidRPr="007F523A" w14:paraId="5B279EE1" w14:textId="77777777" w:rsidTr="00193BB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1F2D082"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B35E4C3"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D960F5E"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50D84CCF"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11.2</w:t>
            </w:r>
          </w:p>
        </w:tc>
        <w:tc>
          <w:tcPr>
            <w:tcW w:w="4395" w:type="dxa"/>
            <w:tcBorders>
              <w:top w:val="single" w:sz="4" w:space="0" w:color="auto"/>
              <w:left w:val="single" w:sz="4" w:space="0" w:color="auto"/>
              <w:bottom w:val="single" w:sz="4" w:space="0" w:color="auto"/>
              <w:right w:val="single" w:sz="4" w:space="0" w:color="auto"/>
            </w:tcBorders>
            <w:hideMark/>
          </w:tcPr>
          <w:p w14:paraId="15077BD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Malicious </w:t>
            </w:r>
            <w:r w:rsidRPr="007F523A">
              <w:rPr>
                <w:rFonts w:cstheme="minorHAnsi"/>
                <w:b/>
                <w:bCs/>
              </w:rPr>
              <w:t>V2X</w:t>
            </w:r>
            <w:r w:rsidRPr="007F523A">
              <w:rPr>
                <w:rFonts w:cstheme="minorHAnsi"/>
              </w:rPr>
              <w:t xml:space="preserve"> </w:t>
            </w:r>
            <w:r w:rsidRPr="007F523A">
              <w:rPr>
                <w:rFonts w:cstheme="minorHAnsi"/>
                <w:b/>
                <w:bCs/>
              </w:rPr>
              <w:t>messages,</w:t>
            </w:r>
            <w:r w:rsidRPr="007F523A">
              <w:rPr>
                <w:rFonts w:cstheme="minorHAnsi"/>
              </w:rPr>
              <w:t xml:space="preserve"> e.g. infrastructure to vehicle or vehicle-vehicle messages (e.g. CAM, DENM)</w:t>
            </w:r>
          </w:p>
        </w:tc>
      </w:tr>
      <w:tr w:rsidR="005B5323" w:rsidRPr="007F523A" w14:paraId="3B34A940"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A071686"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CF7E507"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D1A08EB"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1AD5153C"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11.3</w:t>
            </w:r>
          </w:p>
        </w:tc>
        <w:tc>
          <w:tcPr>
            <w:tcW w:w="4395" w:type="dxa"/>
            <w:tcBorders>
              <w:top w:val="single" w:sz="4" w:space="0" w:color="auto"/>
              <w:left w:val="single" w:sz="4" w:space="0" w:color="auto"/>
              <w:bottom w:val="single" w:sz="4" w:space="0" w:color="auto"/>
              <w:right w:val="single" w:sz="4" w:space="0" w:color="auto"/>
            </w:tcBorders>
            <w:hideMark/>
          </w:tcPr>
          <w:p w14:paraId="7B9C6DF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Malicious diagnostic messages</w:t>
            </w:r>
          </w:p>
        </w:tc>
      </w:tr>
      <w:tr w:rsidR="005B5323" w:rsidRPr="007F523A" w14:paraId="17672391" w14:textId="77777777" w:rsidTr="00193BB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E4DDF61"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C7F71FE"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044EA87"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6EE5FAE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11.4</w:t>
            </w:r>
          </w:p>
        </w:tc>
        <w:tc>
          <w:tcPr>
            <w:tcW w:w="4395" w:type="dxa"/>
            <w:tcBorders>
              <w:top w:val="single" w:sz="4" w:space="0" w:color="auto"/>
              <w:left w:val="single" w:sz="4" w:space="0" w:color="auto"/>
              <w:bottom w:val="single" w:sz="4" w:space="0" w:color="auto"/>
              <w:right w:val="single" w:sz="4" w:space="0" w:color="auto"/>
            </w:tcBorders>
            <w:hideMark/>
          </w:tcPr>
          <w:p w14:paraId="07D87E04"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Malicious</w:t>
            </w:r>
            <w:r w:rsidRPr="007F523A">
              <w:rPr>
                <w:rFonts w:cstheme="minorHAnsi"/>
                <w:b/>
                <w:bCs/>
              </w:rPr>
              <w:t xml:space="preserve"> proprietary messages</w:t>
            </w:r>
            <w:r w:rsidRPr="007F523A">
              <w:rPr>
                <w:rFonts w:cstheme="minorHAnsi"/>
              </w:rPr>
              <w:t xml:space="preserve"> (e.g. those normally sent from OEM or component/system/function supplier)</w:t>
            </w:r>
          </w:p>
        </w:tc>
      </w:tr>
      <w:tr w:rsidR="005B5323" w:rsidRPr="007F523A" w14:paraId="713BF3B8" w14:textId="77777777" w:rsidTr="00193BB3">
        <w:trPr>
          <w:cantSplit/>
          <w:trHeight w:val="765"/>
        </w:trPr>
        <w:tc>
          <w:tcPr>
            <w:tcW w:w="1838" w:type="dxa"/>
            <w:vMerge w:val="restart"/>
            <w:tcBorders>
              <w:top w:val="single" w:sz="4" w:space="0" w:color="auto"/>
              <w:left w:val="single" w:sz="4" w:space="0" w:color="auto"/>
              <w:bottom w:val="single" w:sz="4" w:space="0" w:color="auto"/>
              <w:right w:val="single" w:sz="4" w:space="0" w:color="auto"/>
            </w:tcBorders>
            <w:hideMark/>
          </w:tcPr>
          <w:p w14:paraId="6ACC296C" w14:textId="147D88D2"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4.3.3 Threats to vehicles regarding their update procedures</w:t>
            </w:r>
          </w:p>
        </w:tc>
        <w:tc>
          <w:tcPr>
            <w:tcW w:w="567" w:type="dxa"/>
            <w:vMerge w:val="restart"/>
            <w:tcBorders>
              <w:top w:val="single" w:sz="4" w:space="0" w:color="auto"/>
              <w:left w:val="single" w:sz="4" w:space="0" w:color="auto"/>
              <w:bottom w:val="single" w:sz="4" w:space="0" w:color="auto"/>
              <w:right w:val="single" w:sz="4" w:space="0" w:color="auto"/>
            </w:tcBorders>
            <w:hideMark/>
          </w:tcPr>
          <w:p w14:paraId="355DF378"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12</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70521756"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Misuse or compromise of update procedures</w:t>
            </w:r>
          </w:p>
        </w:tc>
        <w:tc>
          <w:tcPr>
            <w:tcW w:w="567" w:type="dxa"/>
            <w:tcBorders>
              <w:top w:val="single" w:sz="4" w:space="0" w:color="auto"/>
              <w:left w:val="single" w:sz="4" w:space="0" w:color="auto"/>
              <w:bottom w:val="single" w:sz="4" w:space="0" w:color="auto"/>
              <w:right w:val="single" w:sz="4" w:space="0" w:color="auto"/>
            </w:tcBorders>
            <w:hideMark/>
          </w:tcPr>
          <w:p w14:paraId="185628CB"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12.1</w:t>
            </w:r>
          </w:p>
        </w:tc>
        <w:tc>
          <w:tcPr>
            <w:tcW w:w="4395" w:type="dxa"/>
            <w:tcBorders>
              <w:top w:val="single" w:sz="4" w:space="0" w:color="auto"/>
              <w:left w:val="single" w:sz="4" w:space="0" w:color="auto"/>
              <w:bottom w:val="single" w:sz="4" w:space="0" w:color="auto"/>
              <w:right w:val="single" w:sz="4" w:space="0" w:color="auto"/>
            </w:tcBorders>
            <w:hideMark/>
          </w:tcPr>
          <w:p w14:paraId="3C67B29D"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Compromise of </w:t>
            </w:r>
            <w:r w:rsidRPr="007F523A">
              <w:rPr>
                <w:rFonts w:cstheme="minorHAnsi"/>
                <w:b/>
                <w:bCs/>
              </w:rPr>
              <w:t>over the air software update procedures</w:t>
            </w:r>
            <w:r w:rsidRPr="007F523A">
              <w:rPr>
                <w:rFonts w:cstheme="minorHAnsi"/>
              </w:rPr>
              <w:t>.  This includes fabricating the system update program or firmware</w:t>
            </w:r>
          </w:p>
        </w:tc>
      </w:tr>
      <w:tr w:rsidR="005B5323" w:rsidRPr="007F523A" w14:paraId="207DDFB6" w14:textId="77777777" w:rsidTr="00193BB3">
        <w:trPr>
          <w:cantSplit/>
          <w:trHeight w:val="76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401CD03"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422A69B"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05E8330"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4DBC471"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12.2</w:t>
            </w:r>
          </w:p>
        </w:tc>
        <w:tc>
          <w:tcPr>
            <w:tcW w:w="4395" w:type="dxa"/>
            <w:tcBorders>
              <w:top w:val="single" w:sz="4" w:space="0" w:color="auto"/>
              <w:left w:val="single" w:sz="4" w:space="0" w:color="auto"/>
              <w:bottom w:val="single" w:sz="4" w:space="0" w:color="auto"/>
              <w:right w:val="single" w:sz="4" w:space="0" w:color="auto"/>
            </w:tcBorders>
            <w:hideMark/>
          </w:tcPr>
          <w:p w14:paraId="2E0C1492"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Compromise of</w:t>
            </w:r>
            <w:r w:rsidRPr="007F523A">
              <w:rPr>
                <w:rFonts w:cstheme="minorHAnsi"/>
                <w:b/>
                <w:bCs/>
              </w:rPr>
              <w:t xml:space="preserve"> local/physical software update procedures</w:t>
            </w:r>
            <w:r w:rsidRPr="007F523A">
              <w:rPr>
                <w:rFonts w:cstheme="minorHAnsi"/>
              </w:rPr>
              <w:t>. This includes fabricating the system update program or firmware</w:t>
            </w:r>
          </w:p>
        </w:tc>
      </w:tr>
      <w:tr w:rsidR="005B5323" w:rsidRPr="007F523A" w14:paraId="6C647C1D" w14:textId="77777777" w:rsidTr="00193BB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7FC0536"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A60B605"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B33A9A5"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7FFF1E2"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12.3</w:t>
            </w:r>
          </w:p>
        </w:tc>
        <w:tc>
          <w:tcPr>
            <w:tcW w:w="4395" w:type="dxa"/>
            <w:tcBorders>
              <w:top w:val="single" w:sz="4" w:space="0" w:color="auto"/>
              <w:left w:val="single" w:sz="4" w:space="0" w:color="auto"/>
              <w:bottom w:val="single" w:sz="4" w:space="0" w:color="auto"/>
              <w:right w:val="single" w:sz="4" w:space="0" w:color="auto"/>
            </w:tcBorders>
            <w:hideMark/>
          </w:tcPr>
          <w:p w14:paraId="30EF6E3A"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The </w:t>
            </w:r>
            <w:r w:rsidRPr="007F523A">
              <w:rPr>
                <w:rFonts w:cstheme="minorHAnsi"/>
                <w:b/>
                <w:bCs/>
              </w:rPr>
              <w:t>software</w:t>
            </w:r>
            <w:r w:rsidRPr="007F523A">
              <w:rPr>
                <w:rFonts w:cstheme="minorHAnsi"/>
              </w:rPr>
              <w:t xml:space="preserve"> is </w:t>
            </w:r>
            <w:r w:rsidRPr="007F523A">
              <w:rPr>
                <w:rFonts w:cstheme="minorHAnsi"/>
                <w:b/>
                <w:bCs/>
              </w:rPr>
              <w:t>manipulated before the update process</w:t>
            </w:r>
            <w:r w:rsidRPr="007F523A">
              <w:rPr>
                <w:rFonts w:cstheme="minorHAnsi"/>
              </w:rPr>
              <w:t xml:space="preserve"> (and is therefore corrupted), although the update process is intact</w:t>
            </w:r>
          </w:p>
        </w:tc>
      </w:tr>
      <w:tr w:rsidR="005B5323" w:rsidRPr="007F523A" w14:paraId="577F93DA" w14:textId="77777777" w:rsidTr="00193BB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5FA4497"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D264FF6"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1D67AEA"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2C364816"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12.4</w:t>
            </w:r>
          </w:p>
        </w:tc>
        <w:tc>
          <w:tcPr>
            <w:tcW w:w="4395" w:type="dxa"/>
            <w:tcBorders>
              <w:top w:val="single" w:sz="4" w:space="0" w:color="auto"/>
              <w:left w:val="single" w:sz="4" w:space="0" w:color="auto"/>
              <w:bottom w:val="single" w:sz="4" w:space="0" w:color="auto"/>
              <w:right w:val="single" w:sz="4" w:space="0" w:color="auto"/>
            </w:tcBorders>
            <w:hideMark/>
          </w:tcPr>
          <w:p w14:paraId="39784F1B"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Compromise</w:t>
            </w:r>
            <w:r w:rsidRPr="007F523A">
              <w:rPr>
                <w:rFonts w:cstheme="minorHAnsi"/>
              </w:rPr>
              <w:t xml:space="preserve"> of cryptographic keys of the software provider </w:t>
            </w:r>
            <w:r w:rsidRPr="007F523A">
              <w:rPr>
                <w:rFonts w:cstheme="minorHAnsi"/>
                <w:b/>
                <w:bCs/>
              </w:rPr>
              <w:t>to</w:t>
            </w:r>
            <w:r w:rsidRPr="007F523A">
              <w:rPr>
                <w:rFonts w:cstheme="minorHAnsi"/>
              </w:rPr>
              <w:t xml:space="preserve"> </w:t>
            </w:r>
            <w:r w:rsidRPr="007F523A">
              <w:rPr>
                <w:rFonts w:cstheme="minorHAnsi"/>
                <w:b/>
                <w:bCs/>
              </w:rPr>
              <w:t>allow invalid update</w:t>
            </w:r>
          </w:p>
        </w:tc>
      </w:tr>
      <w:tr w:rsidR="005B5323" w:rsidRPr="007F523A" w14:paraId="345DD209" w14:textId="77777777" w:rsidTr="00193BB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457F241"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4CF57C35"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13</w:t>
            </w:r>
          </w:p>
        </w:tc>
        <w:tc>
          <w:tcPr>
            <w:tcW w:w="2693" w:type="dxa"/>
            <w:tcBorders>
              <w:top w:val="single" w:sz="4" w:space="0" w:color="auto"/>
              <w:left w:val="single" w:sz="4" w:space="0" w:color="auto"/>
              <w:bottom w:val="single" w:sz="4" w:space="0" w:color="auto"/>
              <w:right w:val="single" w:sz="4" w:space="0" w:color="auto"/>
            </w:tcBorders>
            <w:hideMark/>
          </w:tcPr>
          <w:p w14:paraId="00AAD9DF"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It is possible to deny legitimate updates</w:t>
            </w:r>
          </w:p>
        </w:tc>
        <w:tc>
          <w:tcPr>
            <w:tcW w:w="567" w:type="dxa"/>
            <w:tcBorders>
              <w:top w:val="single" w:sz="4" w:space="0" w:color="auto"/>
              <w:left w:val="single" w:sz="4" w:space="0" w:color="auto"/>
              <w:bottom w:val="single" w:sz="4" w:space="0" w:color="auto"/>
              <w:right w:val="single" w:sz="4" w:space="0" w:color="auto"/>
            </w:tcBorders>
            <w:hideMark/>
          </w:tcPr>
          <w:p w14:paraId="3574E09B"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13.1</w:t>
            </w:r>
          </w:p>
        </w:tc>
        <w:tc>
          <w:tcPr>
            <w:tcW w:w="4395" w:type="dxa"/>
            <w:tcBorders>
              <w:top w:val="single" w:sz="4" w:space="0" w:color="auto"/>
              <w:left w:val="single" w:sz="4" w:space="0" w:color="auto"/>
              <w:bottom w:val="single" w:sz="4" w:space="0" w:color="auto"/>
              <w:right w:val="single" w:sz="4" w:space="0" w:color="auto"/>
            </w:tcBorders>
            <w:hideMark/>
          </w:tcPr>
          <w:p w14:paraId="5FD974AC"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Denial of Service attack against update server or network to </w:t>
            </w:r>
            <w:r w:rsidRPr="007F523A">
              <w:rPr>
                <w:rFonts w:cstheme="minorHAnsi"/>
                <w:b/>
                <w:bCs/>
              </w:rPr>
              <w:t>prevent rollout of critical software updates</w:t>
            </w:r>
            <w:r w:rsidRPr="007F523A">
              <w:rPr>
                <w:rFonts w:cstheme="minorHAnsi"/>
              </w:rPr>
              <w:t xml:space="preserve"> and/or unlock of customer specific features</w:t>
            </w:r>
          </w:p>
        </w:tc>
      </w:tr>
      <w:tr w:rsidR="005B5323" w:rsidRPr="007F523A" w14:paraId="1773009F" w14:textId="77777777" w:rsidTr="00193BB3">
        <w:trPr>
          <w:cantSplit/>
          <w:trHeight w:val="510"/>
        </w:trPr>
        <w:tc>
          <w:tcPr>
            <w:tcW w:w="1838" w:type="dxa"/>
            <w:vMerge w:val="restart"/>
            <w:tcBorders>
              <w:top w:val="single" w:sz="4" w:space="0" w:color="auto"/>
              <w:left w:val="single" w:sz="4" w:space="0" w:color="auto"/>
              <w:bottom w:val="single" w:sz="4" w:space="0" w:color="auto"/>
              <w:right w:val="single" w:sz="4" w:space="0" w:color="auto"/>
            </w:tcBorders>
            <w:hideMark/>
          </w:tcPr>
          <w:p w14:paraId="0E4F7E2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lastRenderedPageBreak/>
              <w:t>4.3.4 Threats to vehicles regarding unintended human actions facilitating a cyber attack</w:t>
            </w:r>
          </w:p>
        </w:tc>
        <w:tc>
          <w:tcPr>
            <w:tcW w:w="567" w:type="dxa"/>
            <w:vMerge w:val="restart"/>
            <w:tcBorders>
              <w:top w:val="single" w:sz="4" w:space="0" w:color="auto"/>
              <w:left w:val="single" w:sz="4" w:space="0" w:color="auto"/>
              <w:bottom w:val="single" w:sz="4" w:space="0" w:color="auto"/>
              <w:right w:val="single" w:sz="4" w:space="0" w:color="auto"/>
            </w:tcBorders>
            <w:hideMark/>
          </w:tcPr>
          <w:p w14:paraId="1AA7AB09" w14:textId="77777777" w:rsidR="005B5323" w:rsidRPr="007F523A" w:rsidRDefault="005B5323" w:rsidP="005B5323">
            <w:pPr>
              <w:spacing w:before="40" w:after="120" w:line="220" w:lineRule="exact"/>
              <w:ind w:left="57" w:right="57"/>
              <w:rPr>
                <w:rFonts w:asciiTheme="minorHAnsi" w:hAnsiTheme="minorHAnsi" w:cstheme="minorHAnsi"/>
                <w:strike/>
              </w:rPr>
            </w:pPr>
            <w:r w:rsidRPr="007F523A">
              <w:rPr>
                <w:rFonts w:cstheme="minorHAnsi"/>
              </w:rPr>
              <w:t>15</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2D593E54" w14:textId="77777777" w:rsidR="005B5323" w:rsidRPr="007F523A" w:rsidRDefault="005B5323" w:rsidP="005B5323">
            <w:pPr>
              <w:spacing w:before="40" w:after="120" w:line="220" w:lineRule="exact"/>
              <w:ind w:left="57" w:right="57"/>
              <w:rPr>
                <w:rFonts w:asciiTheme="minorHAnsi" w:hAnsiTheme="minorHAnsi" w:cstheme="minorHAnsi"/>
                <w:strike/>
              </w:rPr>
            </w:pPr>
            <w:r w:rsidRPr="007F523A">
              <w:rPr>
                <w:rFonts w:cstheme="minorHAnsi"/>
              </w:rPr>
              <w:t>Legitimate actors are able to take actions that would unwittingly facilitate a cyber-attack</w:t>
            </w:r>
          </w:p>
        </w:tc>
        <w:tc>
          <w:tcPr>
            <w:tcW w:w="567" w:type="dxa"/>
            <w:tcBorders>
              <w:top w:val="single" w:sz="4" w:space="0" w:color="auto"/>
              <w:left w:val="single" w:sz="4" w:space="0" w:color="auto"/>
              <w:bottom w:val="single" w:sz="4" w:space="0" w:color="auto"/>
              <w:right w:val="single" w:sz="4" w:space="0" w:color="auto"/>
            </w:tcBorders>
            <w:hideMark/>
          </w:tcPr>
          <w:p w14:paraId="53B8EFFC" w14:textId="77777777" w:rsidR="005B5323" w:rsidRPr="007F523A" w:rsidRDefault="005B5323" w:rsidP="005B5323">
            <w:pPr>
              <w:spacing w:before="40" w:after="120" w:line="220" w:lineRule="exact"/>
              <w:ind w:left="57" w:right="57"/>
              <w:rPr>
                <w:rFonts w:asciiTheme="minorHAnsi" w:hAnsiTheme="minorHAnsi" w:cstheme="minorHAnsi"/>
                <w:bCs/>
                <w:strike/>
              </w:rPr>
            </w:pPr>
            <w:r w:rsidRPr="007F523A">
              <w:rPr>
                <w:rFonts w:cstheme="minorHAnsi"/>
              </w:rPr>
              <w:t>15.1</w:t>
            </w:r>
          </w:p>
        </w:tc>
        <w:tc>
          <w:tcPr>
            <w:tcW w:w="4395" w:type="dxa"/>
            <w:tcBorders>
              <w:top w:val="single" w:sz="4" w:space="0" w:color="auto"/>
              <w:left w:val="single" w:sz="4" w:space="0" w:color="auto"/>
              <w:bottom w:val="single" w:sz="4" w:space="0" w:color="auto"/>
              <w:right w:val="single" w:sz="4" w:space="0" w:color="auto"/>
            </w:tcBorders>
            <w:hideMark/>
          </w:tcPr>
          <w:p w14:paraId="78DB7DB8" w14:textId="77777777" w:rsidR="005B5323" w:rsidRPr="007F523A" w:rsidRDefault="005B5323" w:rsidP="005B5323">
            <w:pPr>
              <w:spacing w:before="40" w:after="120" w:line="220" w:lineRule="exact"/>
              <w:ind w:left="57" w:right="57"/>
              <w:rPr>
                <w:rFonts w:asciiTheme="minorHAnsi" w:hAnsiTheme="minorHAnsi" w:cstheme="minorHAnsi"/>
                <w:strike/>
              </w:rPr>
            </w:pPr>
            <w:r w:rsidRPr="007F523A">
              <w:rPr>
                <w:rFonts w:cstheme="minorHAnsi"/>
              </w:rPr>
              <w:t xml:space="preserve">Innocent victim (e.g. owner, operator or maintenance engineer) being </w:t>
            </w:r>
            <w:r w:rsidRPr="007F523A">
              <w:rPr>
                <w:rFonts w:cstheme="minorHAnsi"/>
                <w:b/>
                <w:bCs/>
              </w:rPr>
              <w:t>tricked into taking an action</w:t>
            </w:r>
            <w:r w:rsidRPr="007F523A">
              <w:rPr>
                <w:rFonts w:cstheme="minorHAnsi"/>
              </w:rPr>
              <w:t xml:space="preserve"> to</w:t>
            </w:r>
            <w:r w:rsidRPr="007F523A">
              <w:rPr>
                <w:rFonts w:cstheme="minorHAnsi"/>
                <w:b/>
                <w:bCs/>
              </w:rPr>
              <w:t xml:space="preserve"> </w:t>
            </w:r>
            <w:r w:rsidRPr="007F523A">
              <w:rPr>
                <w:rFonts w:cstheme="minorHAnsi"/>
              </w:rPr>
              <w:t>unintentionally load malware or enable an attack</w:t>
            </w:r>
          </w:p>
        </w:tc>
      </w:tr>
      <w:tr w:rsidR="005B5323" w:rsidRPr="007F523A" w14:paraId="39052ED7"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1EB8225" w14:textId="77777777" w:rsidR="005B5323" w:rsidRPr="007F523A" w:rsidRDefault="005B5323" w:rsidP="005B5323">
            <w:pPr>
              <w:spacing w:before="40" w:after="120" w:line="220" w:lineRule="exact"/>
              <w:rPr>
                <w:rFonts w:asciiTheme="minorHAnsi" w:hAnsiTheme="minorHAnsi" w:cstheme="minorHAnsi"/>
                <w:strik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2EC89A1" w14:textId="77777777" w:rsidR="005B5323" w:rsidRPr="007F523A" w:rsidRDefault="005B5323" w:rsidP="005B5323">
            <w:pPr>
              <w:spacing w:before="40" w:after="120" w:line="220" w:lineRule="exact"/>
              <w:rPr>
                <w:rFonts w:asciiTheme="minorHAnsi" w:hAnsiTheme="minorHAnsi" w:cstheme="minorHAnsi"/>
                <w:strik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768A434" w14:textId="77777777" w:rsidR="005B5323" w:rsidRPr="007F523A" w:rsidRDefault="005B5323" w:rsidP="005B5323">
            <w:pPr>
              <w:spacing w:before="40" w:after="120" w:line="220" w:lineRule="exact"/>
              <w:rPr>
                <w:rFonts w:asciiTheme="minorHAnsi" w:hAnsiTheme="minorHAnsi" w:cstheme="minorHAnsi"/>
                <w:strike/>
              </w:rPr>
            </w:pPr>
          </w:p>
        </w:tc>
        <w:tc>
          <w:tcPr>
            <w:tcW w:w="567" w:type="dxa"/>
            <w:tcBorders>
              <w:top w:val="single" w:sz="4" w:space="0" w:color="auto"/>
              <w:left w:val="single" w:sz="4" w:space="0" w:color="auto"/>
              <w:bottom w:val="single" w:sz="4" w:space="0" w:color="auto"/>
              <w:right w:val="single" w:sz="4" w:space="0" w:color="auto"/>
            </w:tcBorders>
            <w:hideMark/>
          </w:tcPr>
          <w:p w14:paraId="44703A01" w14:textId="77777777" w:rsidR="005B5323" w:rsidRPr="007F523A" w:rsidRDefault="005B5323" w:rsidP="005B5323">
            <w:pPr>
              <w:spacing w:before="40" w:after="120" w:line="220" w:lineRule="exact"/>
              <w:ind w:left="57" w:right="57"/>
              <w:rPr>
                <w:rFonts w:asciiTheme="minorHAnsi" w:hAnsiTheme="minorHAnsi" w:cstheme="minorHAnsi"/>
                <w:bCs/>
                <w:strike/>
              </w:rPr>
            </w:pPr>
            <w:r w:rsidRPr="007F523A">
              <w:rPr>
                <w:rFonts w:cstheme="minorHAnsi"/>
                <w:bCs/>
              </w:rPr>
              <w:t>15.2</w:t>
            </w:r>
          </w:p>
        </w:tc>
        <w:tc>
          <w:tcPr>
            <w:tcW w:w="4395" w:type="dxa"/>
            <w:tcBorders>
              <w:top w:val="single" w:sz="4" w:space="0" w:color="auto"/>
              <w:left w:val="single" w:sz="4" w:space="0" w:color="auto"/>
              <w:bottom w:val="single" w:sz="4" w:space="0" w:color="auto"/>
              <w:right w:val="single" w:sz="4" w:space="0" w:color="auto"/>
            </w:tcBorders>
            <w:hideMark/>
          </w:tcPr>
          <w:p w14:paraId="206E0D69" w14:textId="77777777" w:rsidR="005B5323" w:rsidRPr="007F523A" w:rsidRDefault="005B5323" w:rsidP="005B5323">
            <w:pPr>
              <w:spacing w:before="40" w:after="120" w:line="220" w:lineRule="exact"/>
              <w:ind w:left="57" w:right="57"/>
              <w:rPr>
                <w:rFonts w:asciiTheme="minorHAnsi" w:hAnsiTheme="minorHAnsi" w:cstheme="minorHAnsi"/>
                <w:strike/>
              </w:rPr>
            </w:pPr>
            <w:r w:rsidRPr="007F523A">
              <w:rPr>
                <w:rFonts w:cstheme="minorHAnsi"/>
                <w:b/>
                <w:bCs/>
              </w:rPr>
              <w:t>Defined security procedures</w:t>
            </w:r>
            <w:r w:rsidRPr="007F523A">
              <w:rPr>
                <w:rFonts w:cstheme="minorHAnsi"/>
              </w:rPr>
              <w:t xml:space="preserve"> are not followed</w:t>
            </w:r>
          </w:p>
        </w:tc>
      </w:tr>
      <w:tr w:rsidR="005B5323" w:rsidRPr="007F523A" w14:paraId="24B03C56" w14:textId="77777777" w:rsidTr="00193BB3">
        <w:trPr>
          <w:cantSplit/>
          <w:trHeight w:val="765"/>
        </w:trPr>
        <w:tc>
          <w:tcPr>
            <w:tcW w:w="1838" w:type="dxa"/>
            <w:vMerge w:val="restart"/>
            <w:tcBorders>
              <w:top w:val="single" w:sz="4" w:space="0" w:color="auto"/>
              <w:left w:val="single" w:sz="4" w:space="0" w:color="auto"/>
              <w:right w:val="single" w:sz="4" w:space="0" w:color="auto"/>
            </w:tcBorders>
            <w:hideMark/>
          </w:tcPr>
          <w:p w14:paraId="16E2C2B4" w14:textId="77777777" w:rsidR="005B5323" w:rsidRPr="007F523A" w:rsidRDefault="005B5323" w:rsidP="005B5323">
            <w:pPr>
              <w:spacing w:before="40" w:after="120" w:line="220" w:lineRule="exact"/>
              <w:ind w:left="95"/>
              <w:rPr>
                <w:rFonts w:asciiTheme="minorHAnsi" w:hAnsiTheme="minorHAnsi" w:cstheme="minorHAnsi"/>
                <w:strike/>
              </w:rPr>
            </w:pPr>
            <w:r w:rsidRPr="007F523A">
              <w:rPr>
                <w:rFonts w:cstheme="minorHAnsi"/>
              </w:rPr>
              <w:t>4.3.5 Threats to vehicles regarding their external connectivity and connections</w:t>
            </w:r>
          </w:p>
        </w:tc>
        <w:tc>
          <w:tcPr>
            <w:tcW w:w="567" w:type="dxa"/>
            <w:vMerge w:val="restart"/>
            <w:tcBorders>
              <w:top w:val="single" w:sz="4" w:space="0" w:color="auto"/>
              <w:left w:val="single" w:sz="4" w:space="0" w:color="auto"/>
              <w:right w:val="single" w:sz="4" w:space="0" w:color="auto"/>
            </w:tcBorders>
            <w:hideMark/>
          </w:tcPr>
          <w:p w14:paraId="145429A4"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16</w:t>
            </w:r>
          </w:p>
        </w:tc>
        <w:tc>
          <w:tcPr>
            <w:tcW w:w="2693" w:type="dxa"/>
            <w:vMerge w:val="restart"/>
            <w:tcBorders>
              <w:top w:val="single" w:sz="4" w:space="0" w:color="auto"/>
              <w:left w:val="single" w:sz="4" w:space="0" w:color="auto"/>
              <w:right w:val="single" w:sz="4" w:space="0" w:color="auto"/>
            </w:tcBorders>
            <w:hideMark/>
          </w:tcPr>
          <w:p w14:paraId="7BCE3F88"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Manipulation of the connectivity of vehicle functions enables a cyber-attack, this can include telematics; systems that permit remote operations; and systems using short range wireless communications</w:t>
            </w:r>
          </w:p>
        </w:tc>
        <w:tc>
          <w:tcPr>
            <w:tcW w:w="567" w:type="dxa"/>
            <w:tcBorders>
              <w:top w:val="single" w:sz="4" w:space="0" w:color="auto"/>
              <w:left w:val="single" w:sz="4" w:space="0" w:color="auto"/>
              <w:bottom w:val="single" w:sz="4" w:space="0" w:color="auto"/>
              <w:right w:val="single" w:sz="4" w:space="0" w:color="auto"/>
            </w:tcBorders>
            <w:hideMark/>
          </w:tcPr>
          <w:p w14:paraId="32684522"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16.1</w:t>
            </w:r>
          </w:p>
        </w:tc>
        <w:tc>
          <w:tcPr>
            <w:tcW w:w="4395" w:type="dxa"/>
            <w:tcBorders>
              <w:top w:val="single" w:sz="4" w:space="0" w:color="auto"/>
              <w:left w:val="single" w:sz="4" w:space="0" w:color="auto"/>
              <w:bottom w:val="single" w:sz="4" w:space="0" w:color="auto"/>
              <w:right w:val="single" w:sz="4" w:space="0" w:color="auto"/>
            </w:tcBorders>
            <w:hideMark/>
          </w:tcPr>
          <w:p w14:paraId="65310596"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Manipulation of </w:t>
            </w:r>
            <w:r w:rsidRPr="007F523A">
              <w:rPr>
                <w:rFonts w:cstheme="minorHAnsi"/>
                <w:b/>
                <w:bCs/>
              </w:rPr>
              <w:t>functions designed to remotely operate systems</w:t>
            </w:r>
            <w:r w:rsidRPr="007F523A">
              <w:rPr>
                <w:rFonts w:cstheme="minorHAnsi"/>
              </w:rPr>
              <w:t>, such as remote key, immobilizer, and charging pile</w:t>
            </w:r>
          </w:p>
        </w:tc>
      </w:tr>
      <w:tr w:rsidR="005B5323" w:rsidRPr="007F523A" w14:paraId="08AD96DC" w14:textId="77777777" w:rsidTr="00193BB3">
        <w:trPr>
          <w:cantSplit/>
          <w:trHeight w:val="255"/>
        </w:trPr>
        <w:tc>
          <w:tcPr>
            <w:tcW w:w="1838" w:type="dxa"/>
            <w:vMerge/>
            <w:tcBorders>
              <w:left w:val="single" w:sz="4" w:space="0" w:color="auto"/>
              <w:right w:val="single" w:sz="4" w:space="0" w:color="auto"/>
            </w:tcBorders>
            <w:vAlign w:val="center"/>
            <w:hideMark/>
          </w:tcPr>
          <w:p w14:paraId="180777DA" w14:textId="77777777" w:rsidR="005B5323" w:rsidRPr="007F523A" w:rsidRDefault="005B5323" w:rsidP="005B5323">
            <w:pPr>
              <w:spacing w:before="40" w:after="120" w:line="220" w:lineRule="exact"/>
              <w:rPr>
                <w:rFonts w:asciiTheme="minorHAnsi" w:hAnsiTheme="minorHAnsi" w:cstheme="minorHAnsi"/>
                <w:strike/>
                <w:color w:val="00B050"/>
              </w:rPr>
            </w:pPr>
          </w:p>
        </w:tc>
        <w:tc>
          <w:tcPr>
            <w:tcW w:w="567" w:type="dxa"/>
            <w:vMerge/>
            <w:tcBorders>
              <w:left w:val="single" w:sz="4" w:space="0" w:color="auto"/>
              <w:right w:val="single" w:sz="4" w:space="0" w:color="auto"/>
            </w:tcBorders>
            <w:vAlign w:val="center"/>
            <w:hideMark/>
          </w:tcPr>
          <w:p w14:paraId="718D9A0B" w14:textId="77777777" w:rsidR="005B5323" w:rsidRPr="007F523A" w:rsidRDefault="005B5323" w:rsidP="005B5323">
            <w:pPr>
              <w:spacing w:before="40" w:after="120" w:line="220" w:lineRule="exact"/>
              <w:rPr>
                <w:rFonts w:asciiTheme="minorHAnsi" w:hAnsiTheme="minorHAnsi" w:cstheme="minorHAnsi"/>
                <w:color w:val="00B050"/>
              </w:rPr>
            </w:pPr>
          </w:p>
        </w:tc>
        <w:tc>
          <w:tcPr>
            <w:tcW w:w="2693" w:type="dxa"/>
            <w:vMerge/>
            <w:tcBorders>
              <w:left w:val="single" w:sz="4" w:space="0" w:color="auto"/>
              <w:right w:val="single" w:sz="4" w:space="0" w:color="auto"/>
            </w:tcBorders>
            <w:vAlign w:val="center"/>
            <w:hideMark/>
          </w:tcPr>
          <w:p w14:paraId="605B8C82" w14:textId="77777777" w:rsidR="005B5323" w:rsidRPr="007F523A" w:rsidRDefault="005B5323" w:rsidP="005B5323">
            <w:pPr>
              <w:spacing w:before="40" w:after="120" w:line="220" w:lineRule="exact"/>
              <w:rPr>
                <w:rFonts w:asciiTheme="minorHAnsi" w:hAnsiTheme="minorHAnsi" w:cstheme="minorHAnsi"/>
                <w:color w:val="00B050"/>
              </w:rPr>
            </w:pPr>
          </w:p>
        </w:tc>
        <w:tc>
          <w:tcPr>
            <w:tcW w:w="567" w:type="dxa"/>
            <w:tcBorders>
              <w:top w:val="single" w:sz="4" w:space="0" w:color="auto"/>
              <w:left w:val="single" w:sz="4" w:space="0" w:color="auto"/>
              <w:bottom w:val="single" w:sz="4" w:space="0" w:color="auto"/>
              <w:right w:val="single" w:sz="4" w:space="0" w:color="auto"/>
            </w:tcBorders>
            <w:hideMark/>
          </w:tcPr>
          <w:p w14:paraId="332A4273" w14:textId="77777777" w:rsidR="005B5323" w:rsidRPr="007F523A" w:rsidRDefault="005B5323" w:rsidP="005B5323">
            <w:pPr>
              <w:spacing w:before="40" w:after="120" w:line="220" w:lineRule="exact"/>
              <w:ind w:left="57" w:right="57"/>
              <w:rPr>
                <w:rFonts w:asciiTheme="minorHAnsi" w:hAnsiTheme="minorHAnsi" w:cstheme="minorHAnsi"/>
                <w:bCs/>
                <w:color w:val="00B050"/>
              </w:rPr>
            </w:pPr>
            <w:r w:rsidRPr="007F523A">
              <w:rPr>
                <w:rFonts w:cstheme="minorHAnsi"/>
                <w:bCs/>
              </w:rPr>
              <w:t>16.2</w:t>
            </w:r>
          </w:p>
        </w:tc>
        <w:tc>
          <w:tcPr>
            <w:tcW w:w="4395" w:type="dxa"/>
            <w:tcBorders>
              <w:top w:val="single" w:sz="4" w:space="0" w:color="auto"/>
              <w:left w:val="single" w:sz="4" w:space="0" w:color="auto"/>
              <w:bottom w:val="single" w:sz="4" w:space="0" w:color="auto"/>
              <w:right w:val="single" w:sz="4" w:space="0" w:color="auto"/>
            </w:tcBorders>
            <w:hideMark/>
          </w:tcPr>
          <w:p w14:paraId="77440CD7" w14:textId="77777777" w:rsidR="005B5323" w:rsidRPr="007F523A" w:rsidRDefault="005B5323" w:rsidP="005B5323">
            <w:pPr>
              <w:spacing w:before="40" w:after="120" w:line="220" w:lineRule="exact"/>
              <w:ind w:left="57" w:right="57"/>
              <w:rPr>
                <w:rFonts w:asciiTheme="minorHAnsi" w:hAnsiTheme="minorHAnsi" w:cstheme="minorHAnsi"/>
                <w:color w:val="00B050"/>
              </w:rPr>
            </w:pPr>
            <w:r w:rsidRPr="007F523A">
              <w:rPr>
                <w:rFonts w:cstheme="minorHAnsi"/>
                <w:b/>
                <w:bCs/>
              </w:rPr>
              <w:t>Manipulation of vehicle telematics</w:t>
            </w:r>
            <w:r w:rsidRPr="007F523A">
              <w:rPr>
                <w:rFonts w:cstheme="minorHAnsi"/>
              </w:rPr>
              <w:t xml:space="preserve"> (e.g. manipulate temperature measurement of sensitive goods, remotely unlock cargo doors)</w:t>
            </w:r>
          </w:p>
        </w:tc>
      </w:tr>
      <w:tr w:rsidR="005B5323" w:rsidRPr="007F523A" w14:paraId="2F7F3BDC" w14:textId="77777777" w:rsidTr="00193BB3">
        <w:trPr>
          <w:cantSplit/>
          <w:trHeight w:val="510"/>
        </w:trPr>
        <w:tc>
          <w:tcPr>
            <w:tcW w:w="1838" w:type="dxa"/>
            <w:vMerge/>
            <w:tcBorders>
              <w:left w:val="single" w:sz="4" w:space="0" w:color="auto"/>
              <w:right w:val="single" w:sz="4" w:space="0" w:color="auto"/>
            </w:tcBorders>
            <w:hideMark/>
          </w:tcPr>
          <w:p w14:paraId="0681280E"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vMerge/>
            <w:tcBorders>
              <w:left w:val="single" w:sz="4" w:space="0" w:color="auto"/>
              <w:bottom w:val="single" w:sz="4" w:space="0" w:color="auto"/>
              <w:right w:val="single" w:sz="4" w:space="0" w:color="auto"/>
            </w:tcBorders>
            <w:vAlign w:val="center"/>
            <w:hideMark/>
          </w:tcPr>
          <w:p w14:paraId="23EA420E" w14:textId="77777777" w:rsidR="005B5323" w:rsidRPr="007F523A" w:rsidRDefault="005B5323" w:rsidP="005B5323">
            <w:pPr>
              <w:spacing w:before="40" w:after="120" w:line="220" w:lineRule="exact"/>
              <w:ind w:left="57" w:right="57"/>
              <w:rPr>
                <w:rFonts w:asciiTheme="minorHAnsi" w:hAnsiTheme="minorHAnsi" w:cstheme="minorHAnsi"/>
              </w:rPr>
            </w:pPr>
          </w:p>
        </w:tc>
        <w:tc>
          <w:tcPr>
            <w:tcW w:w="2693" w:type="dxa"/>
            <w:vMerge/>
            <w:tcBorders>
              <w:left w:val="single" w:sz="4" w:space="0" w:color="auto"/>
              <w:bottom w:val="single" w:sz="4" w:space="0" w:color="auto"/>
              <w:right w:val="single" w:sz="4" w:space="0" w:color="auto"/>
            </w:tcBorders>
            <w:vAlign w:val="center"/>
            <w:hideMark/>
          </w:tcPr>
          <w:p w14:paraId="6CF4E9ED"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0ABF16F2"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16.3</w:t>
            </w:r>
          </w:p>
        </w:tc>
        <w:tc>
          <w:tcPr>
            <w:tcW w:w="4395" w:type="dxa"/>
            <w:tcBorders>
              <w:top w:val="single" w:sz="4" w:space="0" w:color="auto"/>
              <w:left w:val="single" w:sz="4" w:space="0" w:color="auto"/>
              <w:bottom w:val="single" w:sz="4" w:space="0" w:color="auto"/>
              <w:right w:val="single" w:sz="4" w:space="0" w:color="auto"/>
            </w:tcBorders>
            <w:hideMark/>
          </w:tcPr>
          <w:p w14:paraId="5FE0007A"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Interference with</w:t>
            </w:r>
            <w:r w:rsidRPr="007F523A">
              <w:rPr>
                <w:rFonts w:cstheme="minorHAnsi"/>
                <w:b/>
                <w:bCs/>
              </w:rPr>
              <w:t xml:space="preserve"> short range wireless systems</w:t>
            </w:r>
            <w:r w:rsidRPr="007F523A">
              <w:rPr>
                <w:rFonts w:cstheme="minorHAnsi"/>
              </w:rPr>
              <w:t xml:space="preserve"> or sensors</w:t>
            </w:r>
          </w:p>
        </w:tc>
      </w:tr>
      <w:tr w:rsidR="005B5323" w:rsidRPr="007F523A" w14:paraId="32695265" w14:textId="77777777" w:rsidTr="00193BB3">
        <w:trPr>
          <w:cantSplit/>
          <w:trHeight w:val="510"/>
        </w:trPr>
        <w:tc>
          <w:tcPr>
            <w:tcW w:w="1838" w:type="dxa"/>
            <w:vMerge/>
            <w:tcBorders>
              <w:left w:val="single" w:sz="4" w:space="0" w:color="auto"/>
              <w:right w:val="single" w:sz="4" w:space="0" w:color="auto"/>
            </w:tcBorders>
            <w:vAlign w:val="center"/>
            <w:hideMark/>
          </w:tcPr>
          <w:p w14:paraId="3F284435"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06CD8491"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17</w:t>
            </w:r>
          </w:p>
          <w:p w14:paraId="156363F4" w14:textId="77777777" w:rsidR="005B5323" w:rsidRPr="007F523A" w:rsidRDefault="005B5323" w:rsidP="005B5323">
            <w:pPr>
              <w:spacing w:before="40" w:after="120" w:line="220" w:lineRule="exact"/>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hideMark/>
          </w:tcPr>
          <w:p w14:paraId="20FE40BD"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Hosted 3rd party software, e.g. entertainment applications, used as a means to attack vehicle systems</w:t>
            </w:r>
          </w:p>
        </w:tc>
        <w:tc>
          <w:tcPr>
            <w:tcW w:w="567" w:type="dxa"/>
            <w:tcBorders>
              <w:top w:val="single" w:sz="4" w:space="0" w:color="auto"/>
              <w:left w:val="single" w:sz="4" w:space="0" w:color="auto"/>
              <w:bottom w:val="single" w:sz="4" w:space="0" w:color="auto"/>
              <w:right w:val="single" w:sz="4" w:space="0" w:color="auto"/>
            </w:tcBorders>
            <w:hideMark/>
          </w:tcPr>
          <w:p w14:paraId="550655DF"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17.1</w:t>
            </w:r>
          </w:p>
        </w:tc>
        <w:tc>
          <w:tcPr>
            <w:tcW w:w="4395" w:type="dxa"/>
            <w:tcBorders>
              <w:top w:val="single" w:sz="4" w:space="0" w:color="auto"/>
              <w:left w:val="single" w:sz="4" w:space="0" w:color="auto"/>
              <w:bottom w:val="single" w:sz="4" w:space="0" w:color="auto"/>
              <w:right w:val="single" w:sz="4" w:space="0" w:color="auto"/>
            </w:tcBorders>
            <w:hideMark/>
          </w:tcPr>
          <w:p w14:paraId="6F19233A"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Corrupted applications</w:t>
            </w:r>
            <w:r w:rsidRPr="007F523A">
              <w:rPr>
                <w:rFonts w:cstheme="minorHAnsi"/>
              </w:rPr>
              <w:t>, or those with poor software security, used as a method to attack vehicle systems</w:t>
            </w:r>
          </w:p>
        </w:tc>
      </w:tr>
      <w:tr w:rsidR="005B5323" w:rsidRPr="007F523A" w14:paraId="15F02CE4" w14:textId="77777777" w:rsidTr="00193BB3">
        <w:trPr>
          <w:cantSplit/>
          <w:trHeight w:val="200"/>
        </w:trPr>
        <w:tc>
          <w:tcPr>
            <w:tcW w:w="1838" w:type="dxa"/>
            <w:vMerge/>
            <w:tcBorders>
              <w:left w:val="single" w:sz="4" w:space="0" w:color="auto"/>
              <w:right w:val="single" w:sz="4" w:space="0" w:color="auto"/>
            </w:tcBorders>
            <w:vAlign w:val="center"/>
            <w:hideMark/>
          </w:tcPr>
          <w:p w14:paraId="0D8ABCF1" w14:textId="77777777" w:rsidR="005B5323" w:rsidRPr="007F523A" w:rsidRDefault="005B5323" w:rsidP="005B5323">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right w:val="single" w:sz="4" w:space="0" w:color="auto"/>
            </w:tcBorders>
            <w:hideMark/>
          </w:tcPr>
          <w:p w14:paraId="1E7F31A2" w14:textId="77777777" w:rsidR="005B5323" w:rsidRPr="007F523A" w:rsidRDefault="005B5323" w:rsidP="005B5323">
            <w:pPr>
              <w:spacing w:before="40" w:after="120" w:line="220" w:lineRule="exact"/>
              <w:rPr>
                <w:rFonts w:asciiTheme="minorHAnsi" w:hAnsiTheme="minorHAnsi" w:cstheme="minorHAnsi"/>
              </w:rPr>
            </w:pPr>
            <w:r w:rsidRPr="007F523A">
              <w:rPr>
                <w:rFonts w:cstheme="minorHAnsi"/>
              </w:rPr>
              <w:t xml:space="preserve"> 18</w:t>
            </w:r>
          </w:p>
        </w:tc>
        <w:tc>
          <w:tcPr>
            <w:tcW w:w="2693" w:type="dxa"/>
            <w:vMerge w:val="restart"/>
            <w:tcBorders>
              <w:top w:val="single" w:sz="4" w:space="0" w:color="auto"/>
              <w:left w:val="single" w:sz="4" w:space="0" w:color="auto"/>
              <w:right w:val="single" w:sz="4" w:space="0" w:color="auto"/>
            </w:tcBorders>
            <w:hideMark/>
          </w:tcPr>
          <w:p w14:paraId="109FE3A7" w14:textId="77777777" w:rsidR="005B5323" w:rsidRPr="007F523A" w:rsidRDefault="005B5323" w:rsidP="005B5323">
            <w:pPr>
              <w:spacing w:before="40" w:after="120" w:line="220" w:lineRule="exact"/>
              <w:rPr>
                <w:rFonts w:asciiTheme="minorHAnsi" w:hAnsiTheme="minorHAnsi" w:cstheme="minorHAnsi"/>
              </w:rPr>
            </w:pPr>
            <w:r w:rsidRPr="007F523A">
              <w:rPr>
                <w:rFonts w:cstheme="minorHAnsi"/>
              </w:rPr>
              <w:t>Devices connected to external interfaces e.g. USB ports, OBD port, used as a means to attack vehicle systems</w:t>
            </w:r>
          </w:p>
        </w:tc>
        <w:tc>
          <w:tcPr>
            <w:tcW w:w="567" w:type="dxa"/>
            <w:tcBorders>
              <w:top w:val="single" w:sz="4" w:space="0" w:color="auto"/>
              <w:left w:val="single" w:sz="4" w:space="0" w:color="auto"/>
              <w:bottom w:val="single" w:sz="4" w:space="0" w:color="auto"/>
              <w:right w:val="single" w:sz="4" w:space="0" w:color="auto"/>
            </w:tcBorders>
            <w:hideMark/>
          </w:tcPr>
          <w:p w14:paraId="60ED424D"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18.1</w:t>
            </w:r>
          </w:p>
        </w:tc>
        <w:tc>
          <w:tcPr>
            <w:tcW w:w="4395" w:type="dxa"/>
            <w:tcBorders>
              <w:top w:val="single" w:sz="4" w:space="0" w:color="auto"/>
              <w:left w:val="single" w:sz="4" w:space="0" w:color="auto"/>
              <w:right w:val="single" w:sz="4" w:space="0" w:color="auto"/>
            </w:tcBorders>
            <w:hideMark/>
          </w:tcPr>
          <w:p w14:paraId="09156C80"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External interfaces</w:t>
            </w:r>
            <w:r w:rsidRPr="007F523A">
              <w:rPr>
                <w:rFonts w:cstheme="minorHAnsi"/>
              </w:rPr>
              <w:t xml:space="preserve"> such as USB or other ports used as a point of attack, for example through code injection</w:t>
            </w:r>
          </w:p>
        </w:tc>
      </w:tr>
      <w:tr w:rsidR="005B5323" w:rsidRPr="007F523A" w14:paraId="60A47478" w14:textId="77777777" w:rsidTr="00193BB3">
        <w:trPr>
          <w:cantSplit/>
          <w:trHeight w:val="199"/>
        </w:trPr>
        <w:tc>
          <w:tcPr>
            <w:tcW w:w="1838" w:type="dxa"/>
            <w:vMerge/>
            <w:tcBorders>
              <w:left w:val="single" w:sz="4" w:space="0" w:color="auto"/>
              <w:right w:val="single" w:sz="4" w:space="0" w:color="auto"/>
            </w:tcBorders>
            <w:vAlign w:val="center"/>
          </w:tcPr>
          <w:p w14:paraId="39F6D7C2"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left w:val="single" w:sz="4" w:space="0" w:color="auto"/>
              <w:right w:val="single" w:sz="4" w:space="0" w:color="auto"/>
            </w:tcBorders>
          </w:tcPr>
          <w:p w14:paraId="4DBFF868"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left w:val="single" w:sz="4" w:space="0" w:color="auto"/>
              <w:right w:val="single" w:sz="4" w:space="0" w:color="auto"/>
            </w:tcBorders>
          </w:tcPr>
          <w:p w14:paraId="58A979D5"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tcPr>
          <w:p w14:paraId="78B3C83A"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18.2</w:t>
            </w:r>
          </w:p>
        </w:tc>
        <w:tc>
          <w:tcPr>
            <w:tcW w:w="4395" w:type="dxa"/>
            <w:tcBorders>
              <w:left w:val="single" w:sz="4" w:space="0" w:color="auto"/>
              <w:right w:val="single" w:sz="4" w:space="0" w:color="auto"/>
            </w:tcBorders>
          </w:tcPr>
          <w:p w14:paraId="24154FD5" w14:textId="77777777" w:rsidR="005B5323" w:rsidRPr="007F523A" w:rsidRDefault="005B5323" w:rsidP="005B5323">
            <w:pPr>
              <w:spacing w:before="40" w:after="120" w:line="220" w:lineRule="exact"/>
              <w:ind w:left="57" w:right="57"/>
              <w:rPr>
                <w:rFonts w:asciiTheme="minorHAnsi" w:hAnsiTheme="minorHAnsi" w:cstheme="minorHAnsi"/>
                <w:b/>
                <w:bCs/>
              </w:rPr>
            </w:pPr>
            <w:r w:rsidRPr="007F523A">
              <w:rPr>
                <w:rFonts w:cstheme="minorHAnsi"/>
              </w:rPr>
              <w:t xml:space="preserve">Media infected with a </w:t>
            </w:r>
            <w:r w:rsidRPr="007F523A">
              <w:rPr>
                <w:rFonts w:cstheme="minorHAnsi"/>
                <w:b/>
              </w:rPr>
              <w:t>virus</w:t>
            </w:r>
            <w:r w:rsidRPr="007F523A">
              <w:rPr>
                <w:rFonts w:cstheme="minorHAnsi"/>
              </w:rPr>
              <w:t xml:space="preserve"> connected to a vehicle system</w:t>
            </w:r>
          </w:p>
        </w:tc>
      </w:tr>
      <w:tr w:rsidR="005B5323" w:rsidRPr="007F523A" w14:paraId="489ABDFE" w14:textId="77777777" w:rsidTr="00193BB3">
        <w:trPr>
          <w:cantSplit/>
          <w:trHeight w:val="199"/>
        </w:trPr>
        <w:tc>
          <w:tcPr>
            <w:tcW w:w="1838" w:type="dxa"/>
            <w:vMerge/>
            <w:tcBorders>
              <w:left w:val="single" w:sz="4" w:space="0" w:color="auto"/>
              <w:right w:val="single" w:sz="4" w:space="0" w:color="auto"/>
            </w:tcBorders>
            <w:vAlign w:val="center"/>
          </w:tcPr>
          <w:p w14:paraId="2015147C"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left w:val="single" w:sz="4" w:space="0" w:color="auto"/>
              <w:bottom w:val="single" w:sz="4" w:space="0" w:color="auto"/>
              <w:right w:val="single" w:sz="4" w:space="0" w:color="auto"/>
            </w:tcBorders>
          </w:tcPr>
          <w:p w14:paraId="63BF9A4F"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left w:val="single" w:sz="4" w:space="0" w:color="auto"/>
              <w:bottom w:val="single" w:sz="4" w:space="0" w:color="auto"/>
              <w:right w:val="single" w:sz="4" w:space="0" w:color="auto"/>
            </w:tcBorders>
          </w:tcPr>
          <w:p w14:paraId="488FAA8E"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tcPr>
          <w:p w14:paraId="4A8EEBF7"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rPr>
              <w:t>18.3</w:t>
            </w:r>
          </w:p>
        </w:tc>
        <w:tc>
          <w:tcPr>
            <w:tcW w:w="4395" w:type="dxa"/>
            <w:tcBorders>
              <w:left w:val="single" w:sz="4" w:space="0" w:color="auto"/>
              <w:bottom w:val="single" w:sz="4" w:space="0" w:color="auto"/>
              <w:right w:val="single" w:sz="4" w:space="0" w:color="auto"/>
            </w:tcBorders>
          </w:tcPr>
          <w:p w14:paraId="67FF4F86" w14:textId="77777777" w:rsidR="005B5323" w:rsidRPr="007F523A" w:rsidRDefault="005B5323" w:rsidP="005B5323">
            <w:pPr>
              <w:spacing w:before="40" w:after="120" w:line="220" w:lineRule="exact"/>
              <w:ind w:left="57" w:right="57"/>
              <w:rPr>
                <w:rFonts w:asciiTheme="minorHAnsi" w:hAnsiTheme="minorHAnsi" w:cstheme="minorHAnsi"/>
                <w:b/>
                <w:bCs/>
              </w:rPr>
            </w:pPr>
            <w:r w:rsidRPr="007F523A">
              <w:rPr>
                <w:rFonts w:cstheme="minorHAnsi"/>
                <w:b/>
                <w:bCs/>
              </w:rPr>
              <w:t xml:space="preserve">Diagnostic access (e.g.  dongles in OBD port) </w:t>
            </w:r>
            <w:r w:rsidRPr="007F523A">
              <w:rPr>
                <w:rFonts w:cstheme="minorHAnsi"/>
                <w:bCs/>
              </w:rPr>
              <w:t>used</w:t>
            </w:r>
            <w:r w:rsidRPr="007F523A">
              <w:rPr>
                <w:rFonts w:cstheme="minorHAnsi"/>
              </w:rPr>
              <w:t xml:space="preserve"> to facilitate an attack, e.g. manipulate vehicle parameters (directly or indirectly)</w:t>
            </w:r>
          </w:p>
        </w:tc>
      </w:tr>
      <w:tr w:rsidR="005B5323" w:rsidRPr="007F523A" w14:paraId="025B6922" w14:textId="77777777" w:rsidTr="00193BB3">
        <w:trPr>
          <w:cantSplit/>
          <w:trHeight w:val="510"/>
        </w:trPr>
        <w:tc>
          <w:tcPr>
            <w:tcW w:w="1838" w:type="dxa"/>
            <w:vMerge w:val="restart"/>
            <w:tcBorders>
              <w:left w:val="single" w:sz="4" w:space="0" w:color="auto"/>
              <w:right w:val="single" w:sz="4" w:space="0" w:color="auto"/>
            </w:tcBorders>
            <w:hideMark/>
          </w:tcPr>
          <w:p w14:paraId="73778BD7"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4.3.6 Threats to vehicle data/code</w:t>
            </w:r>
          </w:p>
        </w:tc>
        <w:tc>
          <w:tcPr>
            <w:tcW w:w="567" w:type="dxa"/>
            <w:vMerge w:val="restart"/>
            <w:tcBorders>
              <w:top w:val="single" w:sz="4" w:space="0" w:color="auto"/>
              <w:left w:val="single" w:sz="4" w:space="0" w:color="auto"/>
              <w:bottom w:val="single" w:sz="4" w:space="0" w:color="auto"/>
              <w:right w:val="single" w:sz="4" w:space="0" w:color="auto"/>
            </w:tcBorders>
            <w:hideMark/>
          </w:tcPr>
          <w:p w14:paraId="4C3CBDC0"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19</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51485853"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Extraction of vehicle data/code</w:t>
            </w:r>
          </w:p>
        </w:tc>
        <w:tc>
          <w:tcPr>
            <w:tcW w:w="567" w:type="dxa"/>
            <w:tcBorders>
              <w:top w:val="single" w:sz="4" w:space="0" w:color="auto"/>
              <w:left w:val="single" w:sz="4" w:space="0" w:color="auto"/>
              <w:bottom w:val="single" w:sz="4" w:space="0" w:color="auto"/>
              <w:right w:val="single" w:sz="4" w:space="0" w:color="auto"/>
            </w:tcBorders>
            <w:hideMark/>
          </w:tcPr>
          <w:p w14:paraId="5F713F5E"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rPr>
              <w:t>19.1</w:t>
            </w:r>
          </w:p>
        </w:tc>
        <w:tc>
          <w:tcPr>
            <w:tcW w:w="4395" w:type="dxa"/>
            <w:tcBorders>
              <w:top w:val="single" w:sz="4" w:space="0" w:color="auto"/>
              <w:left w:val="single" w:sz="4" w:space="0" w:color="auto"/>
              <w:bottom w:val="single" w:sz="4" w:space="0" w:color="auto"/>
              <w:right w:val="single" w:sz="4" w:space="0" w:color="auto"/>
            </w:tcBorders>
            <w:hideMark/>
          </w:tcPr>
          <w:p w14:paraId="1698E37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Extraction of copyright or proprietary software from vehicle systems (product </w:t>
            </w:r>
            <w:r w:rsidRPr="007F523A">
              <w:rPr>
                <w:rFonts w:cstheme="minorHAnsi"/>
                <w:b/>
                <w:bCs/>
              </w:rPr>
              <w:t>piracy</w:t>
            </w:r>
            <w:r w:rsidRPr="007F523A">
              <w:rPr>
                <w:rFonts w:cstheme="minorHAnsi"/>
              </w:rPr>
              <w:t>)</w:t>
            </w:r>
          </w:p>
        </w:tc>
      </w:tr>
      <w:tr w:rsidR="005B5323" w:rsidRPr="007F523A" w14:paraId="5D4E66C2" w14:textId="77777777" w:rsidTr="00193BB3">
        <w:trPr>
          <w:cantSplit/>
          <w:trHeight w:val="255"/>
        </w:trPr>
        <w:tc>
          <w:tcPr>
            <w:tcW w:w="1838" w:type="dxa"/>
            <w:vMerge/>
            <w:tcBorders>
              <w:left w:val="single" w:sz="4" w:space="0" w:color="auto"/>
              <w:right w:val="single" w:sz="4" w:space="0" w:color="auto"/>
            </w:tcBorders>
            <w:vAlign w:val="center"/>
            <w:hideMark/>
          </w:tcPr>
          <w:p w14:paraId="07DCFE78"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hideMark/>
          </w:tcPr>
          <w:p w14:paraId="441AEF27" w14:textId="77777777" w:rsidR="005B5323" w:rsidRPr="007F523A" w:rsidRDefault="005B5323" w:rsidP="005B5323">
            <w:pPr>
              <w:spacing w:before="40" w:after="120" w:line="220" w:lineRule="exact"/>
              <w:ind w:left="57" w:right="57"/>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hideMark/>
          </w:tcPr>
          <w:p w14:paraId="5855866C"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6412B0ED"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rPr>
              <w:t>19.2</w:t>
            </w:r>
          </w:p>
        </w:tc>
        <w:tc>
          <w:tcPr>
            <w:tcW w:w="4395" w:type="dxa"/>
            <w:tcBorders>
              <w:top w:val="single" w:sz="4" w:space="0" w:color="auto"/>
              <w:left w:val="single" w:sz="4" w:space="0" w:color="auto"/>
              <w:bottom w:val="single" w:sz="4" w:space="0" w:color="auto"/>
              <w:right w:val="single" w:sz="4" w:space="0" w:color="auto"/>
            </w:tcBorders>
            <w:hideMark/>
          </w:tcPr>
          <w:p w14:paraId="3C1A702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Unauthorized access to the</w:t>
            </w:r>
            <w:r w:rsidRPr="007F523A">
              <w:rPr>
                <w:rFonts w:cstheme="minorHAnsi"/>
                <w:b/>
                <w:bCs/>
              </w:rPr>
              <w:t xml:space="preserve"> owner’s privacy information</w:t>
            </w:r>
            <w:r w:rsidRPr="007F523A">
              <w:rPr>
                <w:rFonts w:cstheme="minorHAnsi"/>
              </w:rPr>
              <w:t xml:space="preserve"> such as personal identity, payment account information, address book information, location information, vehicle’s electronic ID, etc.</w:t>
            </w:r>
          </w:p>
        </w:tc>
      </w:tr>
      <w:tr w:rsidR="005B5323" w:rsidRPr="007F523A" w14:paraId="4D21541A" w14:textId="77777777" w:rsidTr="00193BB3">
        <w:trPr>
          <w:cantSplit/>
          <w:trHeight w:val="510"/>
        </w:trPr>
        <w:tc>
          <w:tcPr>
            <w:tcW w:w="1838" w:type="dxa"/>
            <w:vMerge/>
            <w:tcBorders>
              <w:left w:val="single" w:sz="4" w:space="0" w:color="auto"/>
              <w:right w:val="single" w:sz="4" w:space="0" w:color="auto"/>
            </w:tcBorders>
            <w:vAlign w:val="center"/>
            <w:hideMark/>
          </w:tcPr>
          <w:p w14:paraId="23C8F659"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F9F6DF3" w14:textId="77777777" w:rsidR="005B5323" w:rsidRPr="007F523A" w:rsidRDefault="005B5323" w:rsidP="005B5323">
            <w:pPr>
              <w:spacing w:before="40" w:after="120" w:line="220" w:lineRule="exact"/>
              <w:ind w:left="57" w:right="57"/>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249F744"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A9FCC6F"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19.3</w:t>
            </w:r>
          </w:p>
        </w:tc>
        <w:tc>
          <w:tcPr>
            <w:tcW w:w="4395" w:type="dxa"/>
            <w:tcBorders>
              <w:top w:val="single" w:sz="4" w:space="0" w:color="auto"/>
              <w:left w:val="single" w:sz="4" w:space="0" w:color="auto"/>
              <w:bottom w:val="single" w:sz="4" w:space="0" w:color="auto"/>
              <w:right w:val="single" w:sz="4" w:space="0" w:color="auto"/>
            </w:tcBorders>
            <w:hideMark/>
          </w:tcPr>
          <w:p w14:paraId="5F72AB45"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Extraction of cryptographic keys</w:t>
            </w:r>
          </w:p>
        </w:tc>
      </w:tr>
      <w:tr w:rsidR="005B5323" w:rsidRPr="007F523A" w14:paraId="15125E8E" w14:textId="77777777" w:rsidTr="00193BB3">
        <w:trPr>
          <w:cantSplit/>
          <w:trHeight w:val="255"/>
        </w:trPr>
        <w:tc>
          <w:tcPr>
            <w:tcW w:w="1838" w:type="dxa"/>
            <w:vMerge/>
            <w:tcBorders>
              <w:left w:val="single" w:sz="4" w:space="0" w:color="auto"/>
              <w:right w:val="single" w:sz="4" w:space="0" w:color="auto"/>
            </w:tcBorders>
            <w:hideMark/>
          </w:tcPr>
          <w:p w14:paraId="12A441B7"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vMerge w:val="restart"/>
            <w:tcBorders>
              <w:top w:val="single" w:sz="4" w:space="0" w:color="auto"/>
              <w:left w:val="single" w:sz="4" w:space="0" w:color="auto"/>
              <w:right w:val="single" w:sz="4" w:space="0" w:color="auto"/>
            </w:tcBorders>
            <w:hideMark/>
          </w:tcPr>
          <w:p w14:paraId="4279BBE8"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20</w:t>
            </w:r>
          </w:p>
        </w:tc>
        <w:tc>
          <w:tcPr>
            <w:tcW w:w="2693" w:type="dxa"/>
            <w:vMerge w:val="restart"/>
            <w:tcBorders>
              <w:top w:val="single" w:sz="4" w:space="0" w:color="auto"/>
              <w:left w:val="single" w:sz="4" w:space="0" w:color="auto"/>
              <w:right w:val="single" w:sz="4" w:space="0" w:color="auto"/>
            </w:tcBorders>
            <w:hideMark/>
          </w:tcPr>
          <w:p w14:paraId="532A967C"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Manipulation of vehicle data/code</w:t>
            </w:r>
          </w:p>
        </w:tc>
        <w:tc>
          <w:tcPr>
            <w:tcW w:w="567" w:type="dxa"/>
            <w:tcBorders>
              <w:top w:val="single" w:sz="4" w:space="0" w:color="auto"/>
              <w:left w:val="single" w:sz="4" w:space="0" w:color="auto"/>
              <w:bottom w:val="single" w:sz="4" w:space="0" w:color="auto"/>
              <w:right w:val="single" w:sz="4" w:space="0" w:color="auto"/>
            </w:tcBorders>
            <w:hideMark/>
          </w:tcPr>
          <w:p w14:paraId="23DBFFC5"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20.1</w:t>
            </w:r>
          </w:p>
        </w:tc>
        <w:tc>
          <w:tcPr>
            <w:tcW w:w="4395" w:type="dxa"/>
            <w:tcBorders>
              <w:top w:val="single" w:sz="4" w:space="0" w:color="auto"/>
              <w:left w:val="single" w:sz="4" w:space="0" w:color="auto"/>
              <w:bottom w:val="single" w:sz="4" w:space="0" w:color="auto"/>
              <w:right w:val="single" w:sz="4" w:space="0" w:color="auto"/>
            </w:tcBorders>
            <w:hideMark/>
          </w:tcPr>
          <w:p w14:paraId="49EFF18C"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Illegal/unauthorized changes to </w:t>
            </w:r>
            <w:r w:rsidRPr="007F523A">
              <w:rPr>
                <w:rFonts w:cstheme="minorHAnsi"/>
                <w:b/>
                <w:bCs/>
              </w:rPr>
              <w:t>vehicle’s electronic ID</w:t>
            </w:r>
          </w:p>
        </w:tc>
      </w:tr>
      <w:tr w:rsidR="005B5323" w:rsidRPr="007F523A" w14:paraId="61E98C42" w14:textId="77777777" w:rsidTr="00193BB3">
        <w:trPr>
          <w:cantSplit/>
          <w:trHeight w:val="765"/>
        </w:trPr>
        <w:tc>
          <w:tcPr>
            <w:tcW w:w="1838" w:type="dxa"/>
            <w:vMerge/>
            <w:tcBorders>
              <w:left w:val="single" w:sz="4" w:space="0" w:color="auto"/>
              <w:right w:val="single" w:sz="4" w:space="0" w:color="auto"/>
            </w:tcBorders>
            <w:vAlign w:val="center"/>
            <w:hideMark/>
          </w:tcPr>
          <w:p w14:paraId="7CC22721"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vMerge/>
            <w:tcBorders>
              <w:left w:val="single" w:sz="4" w:space="0" w:color="auto"/>
              <w:right w:val="single" w:sz="4" w:space="0" w:color="auto"/>
            </w:tcBorders>
            <w:hideMark/>
          </w:tcPr>
          <w:p w14:paraId="3F640A02" w14:textId="77777777" w:rsidR="005B5323" w:rsidRPr="007F523A" w:rsidRDefault="005B5323" w:rsidP="005B5323">
            <w:pPr>
              <w:spacing w:before="40" w:after="120" w:line="220" w:lineRule="exact"/>
              <w:ind w:left="57" w:right="57"/>
              <w:rPr>
                <w:rFonts w:asciiTheme="minorHAnsi" w:hAnsiTheme="minorHAnsi" w:cstheme="minorHAnsi"/>
              </w:rPr>
            </w:pPr>
          </w:p>
        </w:tc>
        <w:tc>
          <w:tcPr>
            <w:tcW w:w="2693" w:type="dxa"/>
            <w:vMerge/>
            <w:tcBorders>
              <w:left w:val="single" w:sz="4" w:space="0" w:color="auto"/>
              <w:right w:val="single" w:sz="4" w:space="0" w:color="auto"/>
            </w:tcBorders>
            <w:hideMark/>
          </w:tcPr>
          <w:p w14:paraId="7BE0D3A7"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tcPr>
          <w:p w14:paraId="7B24A134"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20.2</w:t>
            </w:r>
          </w:p>
        </w:tc>
        <w:tc>
          <w:tcPr>
            <w:tcW w:w="4395" w:type="dxa"/>
            <w:tcBorders>
              <w:top w:val="single" w:sz="4" w:space="0" w:color="auto"/>
              <w:left w:val="single" w:sz="4" w:space="0" w:color="auto"/>
              <w:bottom w:val="single" w:sz="4" w:space="0" w:color="auto"/>
              <w:right w:val="single" w:sz="4" w:space="0" w:color="auto"/>
            </w:tcBorders>
          </w:tcPr>
          <w:p w14:paraId="47494BB0"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 xml:space="preserve">Identity fraud. </w:t>
            </w:r>
            <w:r w:rsidRPr="007F523A">
              <w:rPr>
                <w:rFonts w:cstheme="minorHAnsi"/>
              </w:rPr>
              <w:t>For example, if a user wants to display another identity when communicating with toll systems, manufacturer backend</w:t>
            </w:r>
          </w:p>
        </w:tc>
      </w:tr>
      <w:tr w:rsidR="005B5323" w:rsidRPr="007F523A" w14:paraId="4237ABD7" w14:textId="77777777" w:rsidTr="00193BB3">
        <w:trPr>
          <w:cantSplit/>
          <w:trHeight w:val="176"/>
        </w:trPr>
        <w:tc>
          <w:tcPr>
            <w:tcW w:w="1838" w:type="dxa"/>
            <w:vMerge/>
            <w:tcBorders>
              <w:left w:val="single" w:sz="4" w:space="0" w:color="auto"/>
              <w:right w:val="single" w:sz="4" w:space="0" w:color="auto"/>
            </w:tcBorders>
            <w:vAlign w:val="center"/>
            <w:hideMark/>
          </w:tcPr>
          <w:p w14:paraId="57B69A57"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vMerge/>
            <w:tcBorders>
              <w:left w:val="single" w:sz="4" w:space="0" w:color="auto"/>
              <w:right w:val="single" w:sz="4" w:space="0" w:color="auto"/>
            </w:tcBorders>
            <w:vAlign w:val="center"/>
            <w:hideMark/>
          </w:tcPr>
          <w:p w14:paraId="134BD7B2" w14:textId="77777777" w:rsidR="005B5323" w:rsidRPr="007F523A" w:rsidRDefault="005B5323" w:rsidP="005B5323">
            <w:pPr>
              <w:spacing w:before="40" w:after="120" w:line="220" w:lineRule="exact"/>
              <w:ind w:left="57" w:right="57"/>
              <w:rPr>
                <w:rFonts w:asciiTheme="minorHAnsi" w:hAnsiTheme="minorHAnsi" w:cstheme="minorHAnsi"/>
              </w:rPr>
            </w:pPr>
          </w:p>
        </w:tc>
        <w:tc>
          <w:tcPr>
            <w:tcW w:w="2693" w:type="dxa"/>
            <w:vMerge/>
            <w:tcBorders>
              <w:left w:val="single" w:sz="4" w:space="0" w:color="auto"/>
              <w:right w:val="single" w:sz="4" w:space="0" w:color="auto"/>
            </w:tcBorders>
            <w:vAlign w:val="center"/>
            <w:hideMark/>
          </w:tcPr>
          <w:p w14:paraId="5F9E8434"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tcPr>
          <w:p w14:paraId="5F42B61A"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20.3</w:t>
            </w:r>
          </w:p>
        </w:tc>
        <w:tc>
          <w:tcPr>
            <w:tcW w:w="4395" w:type="dxa"/>
            <w:tcBorders>
              <w:top w:val="single" w:sz="4" w:space="0" w:color="auto"/>
              <w:left w:val="single" w:sz="4" w:space="0" w:color="auto"/>
              <w:right w:val="single" w:sz="4" w:space="0" w:color="auto"/>
            </w:tcBorders>
          </w:tcPr>
          <w:p w14:paraId="1D50DCEA"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Action to</w:t>
            </w:r>
            <w:r w:rsidRPr="007F523A">
              <w:rPr>
                <w:rFonts w:cstheme="minorHAnsi"/>
                <w:b/>
                <w:bCs/>
              </w:rPr>
              <w:t xml:space="preserve"> circumvent monitoring systems </w:t>
            </w:r>
            <w:r w:rsidRPr="007F523A">
              <w:rPr>
                <w:rFonts w:cstheme="minorHAnsi"/>
              </w:rPr>
              <w:t>(e.g. hacking/ tampering/ blocking of messages such as ODR Tracker data, or number of runs)</w:t>
            </w:r>
          </w:p>
        </w:tc>
      </w:tr>
      <w:tr w:rsidR="005B5323" w:rsidRPr="007F523A" w14:paraId="1759CAFC" w14:textId="77777777" w:rsidTr="00193BB3">
        <w:trPr>
          <w:cantSplit/>
          <w:trHeight w:val="174"/>
        </w:trPr>
        <w:tc>
          <w:tcPr>
            <w:tcW w:w="1838" w:type="dxa"/>
            <w:vMerge/>
            <w:tcBorders>
              <w:left w:val="single" w:sz="4" w:space="0" w:color="auto"/>
              <w:right w:val="single" w:sz="4" w:space="0" w:color="auto"/>
            </w:tcBorders>
            <w:vAlign w:val="center"/>
          </w:tcPr>
          <w:p w14:paraId="6CC81EBC"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vMerge/>
            <w:tcBorders>
              <w:left w:val="single" w:sz="4" w:space="0" w:color="auto"/>
              <w:right w:val="single" w:sz="4" w:space="0" w:color="auto"/>
            </w:tcBorders>
            <w:vAlign w:val="center"/>
          </w:tcPr>
          <w:p w14:paraId="54500503" w14:textId="77777777" w:rsidR="005B5323" w:rsidRPr="007F523A" w:rsidRDefault="005B5323" w:rsidP="005B5323">
            <w:pPr>
              <w:spacing w:before="40" w:after="120" w:line="220" w:lineRule="exact"/>
              <w:ind w:left="57" w:right="57"/>
              <w:rPr>
                <w:rFonts w:asciiTheme="minorHAnsi" w:hAnsiTheme="minorHAnsi" w:cstheme="minorHAnsi"/>
              </w:rPr>
            </w:pPr>
          </w:p>
        </w:tc>
        <w:tc>
          <w:tcPr>
            <w:tcW w:w="2693" w:type="dxa"/>
            <w:vMerge/>
            <w:tcBorders>
              <w:left w:val="single" w:sz="4" w:space="0" w:color="auto"/>
              <w:right w:val="single" w:sz="4" w:space="0" w:color="auto"/>
            </w:tcBorders>
            <w:vAlign w:val="center"/>
          </w:tcPr>
          <w:p w14:paraId="1CDD2187"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tcPr>
          <w:p w14:paraId="6A5BFEEC"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20.4</w:t>
            </w:r>
          </w:p>
        </w:tc>
        <w:tc>
          <w:tcPr>
            <w:tcW w:w="4395" w:type="dxa"/>
            <w:tcBorders>
              <w:left w:val="single" w:sz="4" w:space="0" w:color="auto"/>
              <w:right w:val="single" w:sz="4" w:space="0" w:color="auto"/>
            </w:tcBorders>
          </w:tcPr>
          <w:p w14:paraId="664F9D7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Data manipulation to</w:t>
            </w:r>
            <w:r w:rsidRPr="007F523A">
              <w:rPr>
                <w:rFonts w:cstheme="minorHAnsi"/>
                <w:b/>
                <w:bCs/>
              </w:rPr>
              <w:t xml:space="preserve"> falsify vehicle’s driving data</w:t>
            </w:r>
            <w:r w:rsidRPr="007F523A">
              <w:rPr>
                <w:rFonts w:cstheme="minorHAnsi"/>
              </w:rPr>
              <w:t xml:space="preserve"> (e.g. mileage, driving speed, driving directions, etc.)</w:t>
            </w:r>
          </w:p>
        </w:tc>
      </w:tr>
      <w:tr w:rsidR="005B5323" w:rsidRPr="007F523A" w14:paraId="0969F8DB" w14:textId="77777777" w:rsidTr="00193BB3">
        <w:trPr>
          <w:cantSplit/>
          <w:trHeight w:val="174"/>
        </w:trPr>
        <w:tc>
          <w:tcPr>
            <w:tcW w:w="1838" w:type="dxa"/>
            <w:vMerge/>
            <w:tcBorders>
              <w:left w:val="single" w:sz="4" w:space="0" w:color="auto"/>
              <w:right w:val="single" w:sz="4" w:space="0" w:color="auto"/>
            </w:tcBorders>
            <w:vAlign w:val="center"/>
          </w:tcPr>
          <w:p w14:paraId="6ACCE1B6"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vMerge/>
            <w:tcBorders>
              <w:left w:val="single" w:sz="4" w:space="0" w:color="auto"/>
              <w:bottom w:val="single" w:sz="4" w:space="0" w:color="auto"/>
              <w:right w:val="single" w:sz="4" w:space="0" w:color="auto"/>
            </w:tcBorders>
            <w:vAlign w:val="center"/>
          </w:tcPr>
          <w:p w14:paraId="50FBFDD9" w14:textId="77777777" w:rsidR="005B5323" w:rsidRPr="007F523A" w:rsidRDefault="005B5323" w:rsidP="005B5323">
            <w:pPr>
              <w:spacing w:before="40" w:after="120" w:line="220" w:lineRule="exact"/>
              <w:ind w:left="57" w:right="57"/>
              <w:rPr>
                <w:rFonts w:asciiTheme="minorHAnsi" w:hAnsiTheme="minorHAnsi" w:cstheme="minorHAnsi"/>
              </w:rPr>
            </w:pPr>
          </w:p>
        </w:tc>
        <w:tc>
          <w:tcPr>
            <w:tcW w:w="2693" w:type="dxa"/>
            <w:vMerge/>
            <w:tcBorders>
              <w:left w:val="single" w:sz="4" w:space="0" w:color="auto"/>
              <w:bottom w:val="single" w:sz="4" w:space="0" w:color="auto"/>
              <w:right w:val="single" w:sz="4" w:space="0" w:color="auto"/>
            </w:tcBorders>
            <w:vAlign w:val="center"/>
          </w:tcPr>
          <w:p w14:paraId="6E465C0D"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tcPr>
          <w:p w14:paraId="1C463FFB"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20.5</w:t>
            </w:r>
          </w:p>
        </w:tc>
        <w:tc>
          <w:tcPr>
            <w:tcW w:w="4395" w:type="dxa"/>
            <w:tcBorders>
              <w:left w:val="single" w:sz="4" w:space="0" w:color="auto"/>
              <w:bottom w:val="single" w:sz="4" w:space="0" w:color="auto"/>
              <w:right w:val="single" w:sz="4" w:space="0" w:color="auto"/>
            </w:tcBorders>
          </w:tcPr>
          <w:p w14:paraId="4E115155"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Unauthorized changes to </w:t>
            </w:r>
            <w:r w:rsidRPr="007F523A">
              <w:rPr>
                <w:rFonts w:cstheme="minorHAnsi"/>
                <w:b/>
                <w:bCs/>
              </w:rPr>
              <w:t>system diagnostic data</w:t>
            </w:r>
          </w:p>
        </w:tc>
      </w:tr>
      <w:tr w:rsidR="005B5323" w:rsidRPr="007F523A" w14:paraId="120A0ED2" w14:textId="77777777" w:rsidTr="00193BB3">
        <w:trPr>
          <w:cantSplit/>
          <w:trHeight w:val="255"/>
        </w:trPr>
        <w:tc>
          <w:tcPr>
            <w:tcW w:w="1838" w:type="dxa"/>
            <w:vMerge/>
            <w:tcBorders>
              <w:left w:val="single" w:sz="4" w:space="0" w:color="auto"/>
              <w:right w:val="single" w:sz="4" w:space="0" w:color="auto"/>
            </w:tcBorders>
            <w:vAlign w:val="center"/>
            <w:hideMark/>
          </w:tcPr>
          <w:p w14:paraId="417CAE45"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67365632"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21</w:t>
            </w:r>
          </w:p>
        </w:tc>
        <w:tc>
          <w:tcPr>
            <w:tcW w:w="2693" w:type="dxa"/>
            <w:tcBorders>
              <w:top w:val="single" w:sz="4" w:space="0" w:color="auto"/>
              <w:left w:val="single" w:sz="4" w:space="0" w:color="auto"/>
              <w:bottom w:val="single" w:sz="4" w:space="0" w:color="auto"/>
              <w:right w:val="single" w:sz="4" w:space="0" w:color="auto"/>
            </w:tcBorders>
            <w:hideMark/>
          </w:tcPr>
          <w:p w14:paraId="2A95A0CB"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Erasure of data/code</w:t>
            </w:r>
          </w:p>
        </w:tc>
        <w:tc>
          <w:tcPr>
            <w:tcW w:w="567" w:type="dxa"/>
            <w:tcBorders>
              <w:top w:val="single" w:sz="4" w:space="0" w:color="auto"/>
              <w:left w:val="single" w:sz="4" w:space="0" w:color="auto"/>
              <w:bottom w:val="single" w:sz="4" w:space="0" w:color="auto"/>
              <w:right w:val="single" w:sz="4" w:space="0" w:color="auto"/>
            </w:tcBorders>
          </w:tcPr>
          <w:p w14:paraId="4946636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21.1</w:t>
            </w:r>
          </w:p>
        </w:tc>
        <w:tc>
          <w:tcPr>
            <w:tcW w:w="4395" w:type="dxa"/>
            <w:tcBorders>
              <w:top w:val="single" w:sz="4" w:space="0" w:color="auto"/>
              <w:left w:val="single" w:sz="4" w:space="0" w:color="auto"/>
              <w:bottom w:val="single" w:sz="4" w:space="0" w:color="auto"/>
              <w:right w:val="single" w:sz="4" w:space="0" w:color="auto"/>
            </w:tcBorders>
          </w:tcPr>
          <w:p w14:paraId="2C60A0EA"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Unauthorized deletion/manipulation of </w:t>
            </w:r>
            <w:r w:rsidRPr="007F523A">
              <w:rPr>
                <w:rFonts w:cstheme="minorHAnsi"/>
                <w:b/>
                <w:bCs/>
              </w:rPr>
              <w:t>system event logs</w:t>
            </w:r>
          </w:p>
        </w:tc>
      </w:tr>
      <w:tr w:rsidR="005B5323" w:rsidRPr="007F523A" w14:paraId="21A72FA0" w14:textId="77777777" w:rsidTr="00193BB3">
        <w:trPr>
          <w:cantSplit/>
          <w:trHeight w:val="510"/>
        </w:trPr>
        <w:tc>
          <w:tcPr>
            <w:tcW w:w="1838" w:type="dxa"/>
            <w:vMerge/>
            <w:tcBorders>
              <w:left w:val="single" w:sz="4" w:space="0" w:color="auto"/>
              <w:right w:val="single" w:sz="4" w:space="0" w:color="auto"/>
            </w:tcBorders>
            <w:vAlign w:val="center"/>
            <w:hideMark/>
          </w:tcPr>
          <w:p w14:paraId="26E751A7"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13343276"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22</w:t>
            </w:r>
          </w:p>
        </w:tc>
        <w:tc>
          <w:tcPr>
            <w:tcW w:w="2693" w:type="dxa"/>
            <w:tcBorders>
              <w:top w:val="single" w:sz="4" w:space="0" w:color="auto"/>
              <w:left w:val="single" w:sz="4" w:space="0" w:color="auto"/>
              <w:bottom w:val="single" w:sz="4" w:space="0" w:color="auto"/>
              <w:right w:val="single" w:sz="4" w:space="0" w:color="auto"/>
            </w:tcBorders>
            <w:hideMark/>
          </w:tcPr>
          <w:p w14:paraId="54809496"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Introduction of malware</w:t>
            </w:r>
          </w:p>
        </w:tc>
        <w:tc>
          <w:tcPr>
            <w:tcW w:w="567" w:type="dxa"/>
            <w:tcBorders>
              <w:top w:val="single" w:sz="4" w:space="0" w:color="auto"/>
              <w:left w:val="single" w:sz="4" w:space="0" w:color="auto"/>
              <w:bottom w:val="single" w:sz="4" w:space="0" w:color="auto"/>
              <w:right w:val="single" w:sz="4" w:space="0" w:color="auto"/>
            </w:tcBorders>
          </w:tcPr>
          <w:p w14:paraId="63D10F6A"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rPr>
              <w:t>22.2</w:t>
            </w:r>
          </w:p>
        </w:tc>
        <w:tc>
          <w:tcPr>
            <w:tcW w:w="4395" w:type="dxa"/>
            <w:tcBorders>
              <w:top w:val="single" w:sz="4" w:space="0" w:color="auto"/>
              <w:left w:val="single" w:sz="4" w:space="0" w:color="auto"/>
              <w:bottom w:val="single" w:sz="4" w:space="0" w:color="auto"/>
              <w:right w:val="single" w:sz="4" w:space="0" w:color="auto"/>
            </w:tcBorders>
          </w:tcPr>
          <w:p w14:paraId="664935F0"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Introduce </w:t>
            </w:r>
            <w:r w:rsidRPr="007F523A">
              <w:rPr>
                <w:rFonts w:cstheme="minorHAnsi"/>
                <w:b/>
                <w:bCs/>
              </w:rPr>
              <w:t>malicious software</w:t>
            </w:r>
            <w:r w:rsidRPr="007F523A">
              <w:rPr>
                <w:rFonts w:cstheme="minorHAnsi"/>
              </w:rPr>
              <w:t xml:space="preserve"> or malicious software activity</w:t>
            </w:r>
          </w:p>
        </w:tc>
      </w:tr>
      <w:tr w:rsidR="005B5323" w:rsidRPr="007F523A" w14:paraId="0E70F805" w14:textId="77777777" w:rsidTr="00193BB3">
        <w:trPr>
          <w:cantSplit/>
          <w:trHeight w:val="255"/>
        </w:trPr>
        <w:tc>
          <w:tcPr>
            <w:tcW w:w="1838" w:type="dxa"/>
            <w:vMerge/>
            <w:tcBorders>
              <w:left w:val="single" w:sz="4" w:space="0" w:color="auto"/>
              <w:right w:val="single" w:sz="4" w:space="0" w:color="auto"/>
            </w:tcBorders>
            <w:vAlign w:val="center"/>
            <w:hideMark/>
          </w:tcPr>
          <w:p w14:paraId="25DAD522"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572F422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23</w:t>
            </w:r>
          </w:p>
        </w:tc>
        <w:tc>
          <w:tcPr>
            <w:tcW w:w="2693" w:type="dxa"/>
            <w:tcBorders>
              <w:top w:val="single" w:sz="4" w:space="0" w:color="auto"/>
              <w:left w:val="single" w:sz="4" w:space="0" w:color="auto"/>
              <w:bottom w:val="single" w:sz="4" w:space="0" w:color="auto"/>
              <w:right w:val="single" w:sz="4" w:space="0" w:color="auto"/>
            </w:tcBorders>
            <w:hideMark/>
          </w:tcPr>
          <w:p w14:paraId="4B0ACDD4"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Introduction of new software or overwrite existing software</w:t>
            </w:r>
          </w:p>
        </w:tc>
        <w:tc>
          <w:tcPr>
            <w:tcW w:w="567" w:type="dxa"/>
            <w:tcBorders>
              <w:top w:val="single" w:sz="4" w:space="0" w:color="auto"/>
              <w:left w:val="single" w:sz="4" w:space="0" w:color="auto"/>
              <w:bottom w:val="single" w:sz="4" w:space="0" w:color="auto"/>
              <w:right w:val="single" w:sz="4" w:space="0" w:color="auto"/>
            </w:tcBorders>
            <w:hideMark/>
          </w:tcPr>
          <w:p w14:paraId="7887262A"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23.1</w:t>
            </w:r>
          </w:p>
        </w:tc>
        <w:tc>
          <w:tcPr>
            <w:tcW w:w="4395" w:type="dxa"/>
            <w:tcBorders>
              <w:top w:val="single" w:sz="4" w:space="0" w:color="auto"/>
              <w:left w:val="single" w:sz="4" w:space="0" w:color="auto"/>
              <w:bottom w:val="single" w:sz="4" w:space="0" w:color="auto"/>
              <w:right w:val="single" w:sz="4" w:space="0" w:color="auto"/>
            </w:tcBorders>
            <w:hideMark/>
          </w:tcPr>
          <w:p w14:paraId="73D00587"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 xml:space="preserve">Fabrication of software </w:t>
            </w:r>
            <w:r w:rsidRPr="007F523A">
              <w:rPr>
                <w:rFonts w:cstheme="minorHAnsi"/>
              </w:rPr>
              <w:t>of the vehicle control system or information system</w:t>
            </w:r>
          </w:p>
        </w:tc>
      </w:tr>
      <w:tr w:rsidR="005B5323" w:rsidRPr="007F523A" w14:paraId="7814C36A" w14:textId="77777777" w:rsidTr="00193BB3">
        <w:trPr>
          <w:cantSplit/>
          <w:trHeight w:val="255"/>
        </w:trPr>
        <w:tc>
          <w:tcPr>
            <w:tcW w:w="1838" w:type="dxa"/>
            <w:vMerge/>
            <w:tcBorders>
              <w:left w:val="single" w:sz="4" w:space="0" w:color="auto"/>
              <w:right w:val="single" w:sz="4" w:space="0" w:color="auto"/>
            </w:tcBorders>
            <w:vAlign w:val="center"/>
            <w:hideMark/>
          </w:tcPr>
          <w:p w14:paraId="1EE7818E"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3261DEBB"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24</w:t>
            </w:r>
          </w:p>
        </w:tc>
        <w:tc>
          <w:tcPr>
            <w:tcW w:w="2693" w:type="dxa"/>
            <w:tcBorders>
              <w:top w:val="single" w:sz="4" w:space="0" w:color="auto"/>
              <w:left w:val="single" w:sz="4" w:space="0" w:color="auto"/>
              <w:bottom w:val="single" w:sz="4" w:space="0" w:color="auto"/>
              <w:right w:val="single" w:sz="4" w:space="0" w:color="auto"/>
            </w:tcBorders>
            <w:hideMark/>
          </w:tcPr>
          <w:p w14:paraId="6FAA83F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Disruption of systems or operations</w:t>
            </w:r>
          </w:p>
        </w:tc>
        <w:tc>
          <w:tcPr>
            <w:tcW w:w="567" w:type="dxa"/>
            <w:tcBorders>
              <w:top w:val="single" w:sz="4" w:space="0" w:color="auto"/>
              <w:left w:val="single" w:sz="4" w:space="0" w:color="auto"/>
              <w:bottom w:val="single" w:sz="4" w:space="0" w:color="auto"/>
              <w:right w:val="single" w:sz="4" w:space="0" w:color="auto"/>
            </w:tcBorders>
            <w:hideMark/>
          </w:tcPr>
          <w:p w14:paraId="7B95D1B4"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24.1</w:t>
            </w:r>
          </w:p>
        </w:tc>
        <w:tc>
          <w:tcPr>
            <w:tcW w:w="4395" w:type="dxa"/>
            <w:tcBorders>
              <w:top w:val="single" w:sz="4" w:space="0" w:color="auto"/>
              <w:left w:val="single" w:sz="4" w:space="0" w:color="auto"/>
              <w:bottom w:val="single" w:sz="4" w:space="0" w:color="auto"/>
              <w:right w:val="single" w:sz="4" w:space="0" w:color="auto"/>
            </w:tcBorders>
            <w:hideMark/>
          </w:tcPr>
          <w:p w14:paraId="3D9AD61C"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Denial of service</w:t>
            </w:r>
            <w:r w:rsidRPr="007F523A">
              <w:rPr>
                <w:rFonts w:cstheme="minorHAnsi"/>
              </w:rPr>
              <w:t>, for example this may be triggered on the internal network by flooding a CAN bus, or by provoking faults on an ECU via a high rate of messaging</w:t>
            </w:r>
          </w:p>
        </w:tc>
      </w:tr>
      <w:tr w:rsidR="005B5323" w:rsidRPr="007F523A" w14:paraId="5FAEB38E" w14:textId="77777777" w:rsidTr="00193BB3">
        <w:trPr>
          <w:cantSplit/>
          <w:trHeight w:val="510"/>
        </w:trPr>
        <w:tc>
          <w:tcPr>
            <w:tcW w:w="1838" w:type="dxa"/>
            <w:vMerge/>
            <w:tcBorders>
              <w:left w:val="single" w:sz="4" w:space="0" w:color="auto"/>
              <w:right w:val="single" w:sz="4" w:space="0" w:color="auto"/>
            </w:tcBorders>
            <w:vAlign w:val="center"/>
            <w:hideMark/>
          </w:tcPr>
          <w:p w14:paraId="4F99B224" w14:textId="77777777" w:rsidR="005B5323" w:rsidRPr="007F523A" w:rsidRDefault="005B5323" w:rsidP="005B5323">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right w:val="single" w:sz="4" w:space="0" w:color="auto"/>
            </w:tcBorders>
            <w:hideMark/>
          </w:tcPr>
          <w:p w14:paraId="5653FA00"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25</w:t>
            </w:r>
          </w:p>
        </w:tc>
        <w:tc>
          <w:tcPr>
            <w:tcW w:w="2693" w:type="dxa"/>
            <w:vMerge w:val="restart"/>
            <w:tcBorders>
              <w:top w:val="single" w:sz="4" w:space="0" w:color="auto"/>
              <w:left w:val="single" w:sz="4" w:space="0" w:color="auto"/>
              <w:right w:val="single" w:sz="4" w:space="0" w:color="auto"/>
            </w:tcBorders>
            <w:hideMark/>
          </w:tcPr>
          <w:p w14:paraId="6EAAB38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Manipulation of vehicle parameters</w:t>
            </w:r>
          </w:p>
        </w:tc>
        <w:tc>
          <w:tcPr>
            <w:tcW w:w="567" w:type="dxa"/>
            <w:tcBorders>
              <w:top w:val="single" w:sz="4" w:space="0" w:color="auto"/>
              <w:left w:val="single" w:sz="4" w:space="0" w:color="auto"/>
              <w:bottom w:val="single" w:sz="4" w:space="0" w:color="auto"/>
              <w:right w:val="single" w:sz="4" w:space="0" w:color="auto"/>
            </w:tcBorders>
            <w:hideMark/>
          </w:tcPr>
          <w:p w14:paraId="25B73B75"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rPr>
              <w:t>25.1</w:t>
            </w:r>
          </w:p>
        </w:tc>
        <w:tc>
          <w:tcPr>
            <w:tcW w:w="4395" w:type="dxa"/>
            <w:tcBorders>
              <w:top w:val="single" w:sz="4" w:space="0" w:color="auto"/>
              <w:left w:val="single" w:sz="4" w:space="0" w:color="auto"/>
              <w:bottom w:val="single" w:sz="4" w:space="0" w:color="auto"/>
              <w:right w:val="single" w:sz="4" w:space="0" w:color="auto"/>
            </w:tcBorders>
            <w:hideMark/>
          </w:tcPr>
          <w:p w14:paraId="0170CE80"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Unauthorized access of </w:t>
            </w:r>
            <w:r w:rsidRPr="007F523A">
              <w:rPr>
                <w:rFonts w:cstheme="minorHAnsi"/>
                <w:b/>
                <w:bCs/>
              </w:rPr>
              <w:t>falsify the configuration parameters</w:t>
            </w:r>
            <w:r w:rsidRPr="007F523A">
              <w:rPr>
                <w:rFonts w:cstheme="minorHAnsi"/>
              </w:rPr>
              <w:t xml:space="preserve"> of vehicle’s key functions, such as brake data, airbag deployed threshold, etc.</w:t>
            </w:r>
          </w:p>
        </w:tc>
      </w:tr>
      <w:tr w:rsidR="005B5323" w:rsidRPr="007F523A" w14:paraId="5E988E00" w14:textId="77777777" w:rsidTr="00193BB3">
        <w:trPr>
          <w:cantSplit/>
          <w:trHeight w:val="510"/>
        </w:trPr>
        <w:tc>
          <w:tcPr>
            <w:tcW w:w="1838" w:type="dxa"/>
            <w:vMerge/>
            <w:tcBorders>
              <w:left w:val="single" w:sz="4" w:space="0" w:color="auto"/>
              <w:bottom w:val="single" w:sz="4" w:space="0" w:color="auto"/>
              <w:right w:val="single" w:sz="4" w:space="0" w:color="auto"/>
            </w:tcBorders>
            <w:vAlign w:val="center"/>
            <w:hideMark/>
          </w:tcPr>
          <w:p w14:paraId="4C2B2B20"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left w:val="single" w:sz="4" w:space="0" w:color="auto"/>
              <w:bottom w:val="single" w:sz="4" w:space="0" w:color="auto"/>
              <w:right w:val="single" w:sz="4" w:space="0" w:color="auto"/>
            </w:tcBorders>
            <w:vAlign w:val="center"/>
          </w:tcPr>
          <w:p w14:paraId="2F223614" w14:textId="77777777" w:rsidR="005B5323" w:rsidRPr="007F523A" w:rsidRDefault="005B5323" w:rsidP="005B5323">
            <w:pPr>
              <w:spacing w:before="40" w:after="120" w:line="220" w:lineRule="exact"/>
              <w:ind w:left="57" w:right="57"/>
              <w:rPr>
                <w:rFonts w:asciiTheme="minorHAnsi" w:hAnsiTheme="minorHAnsi" w:cstheme="minorHAnsi"/>
              </w:rPr>
            </w:pPr>
          </w:p>
        </w:tc>
        <w:tc>
          <w:tcPr>
            <w:tcW w:w="2693" w:type="dxa"/>
            <w:vMerge/>
            <w:tcBorders>
              <w:left w:val="single" w:sz="4" w:space="0" w:color="auto"/>
              <w:bottom w:val="single" w:sz="4" w:space="0" w:color="auto"/>
              <w:right w:val="single" w:sz="4" w:space="0" w:color="auto"/>
            </w:tcBorders>
            <w:vAlign w:val="center"/>
          </w:tcPr>
          <w:p w14:paraId="4E8173BB"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5741BE4D"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rPr>
              <w:t>25.2</w:t>
            </w:r>
          </w:p>
        </w:tc>
        <w:tc>
          <w:tcPr>
            <w:tcW w:w="4395" w:type="dxa"/>
            <w:tcBorders>
              <w:top w:val="single" w:sz="4" w:space="0" w:color="auto"/>
              <w:left w:val="single" w:sz="4" w:space="0" w:color="auto"/>
              <w:bottom w:val="single" w:sz="4" w:space="0" w:color="auto"/>
              <w:right w:val="single" w:sz="4" w:space="0" w:color="auto"/>
            </w:tcBorders>
            <w:hideMark/>
          </w:tcPr>
          <w:p w14:paraId="102E62FF"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Unauthorized access of</w:t>
            </w:r>
            <w:r w:rsidRPr="007F523A">
              <w:rPr>
                <w:rFonts w:cstheme="minorHAnsi"/>
                <w:b/>
                <w:bCs/>
              </w:rPr>
              <w:t xml:space="preserve"> falsify the charging parameters</w:t>
            </w:r>
            <w:r w:rsidRPr="007F523A">
              <w:rPr>
                <w:rFonts w:cstheme="minorHAnsi"/>
              </w:rPr>
              <w:t>, such as charging voltage, charging power, battery temperature, etc.</w:t>
            </w:r>
          </w:p>
        </w:tc>
      </w:tr>
      <w:tr w:rsidR="005B5323" w:rsidRPr="007F523A" w14:paraId="09D3939F" w14:textId="77777777" w:rsidTr="00193BB3">
        <w:trPr>
          <w:cantSplit/>
          <w:trHeight w:val="510"/>
        </w:trPr>
        <w:tc>
          <w:tcPr>
            <w:tcW w:w="1838" w:type="dxa"/>
            <w:vMerge w:val="restart"/>
            <w:tcBorders>
              <w:left w:val="single" w:sz="4" w:space="0" w:color="auto"/>
              <w:bottom w:val="single" w:sz="12" w:space="0" w:color="auto"/>
              <w:right w:val="single" w:sz="4" w:space="0" w:color="auto"/>
            </w:tcBorders>
            <w:hideMark/>
          </w:tcPr>
          <w:p w14:paraId="1D8C8D23"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4.3.7 Potential vulnerabilities that could be exploited if not sufficiently protected or hardened</w:t>
            </w:r>
          </w:p>
        </w:tc>
        <w:tc>
          <w:tcPr>
            <w:tcW w:w="567" w:type="dxa"/>
            <w:vMerge w:val="restart"/>
            <w:tcBorders>
              <w:top w:val="single" w:sz="4" w:space="0" w:color="auto"/>
              <w:left w:val="single" w:sz="4" w:space="0" w:color="auto"/>
              <w:right w:val="single" w:sz="4" w:space="0" w:color="auto"/>
            </w:tcBorders>
            <w:hideMark/>
          </w:tcPr>
          <w:p w14:paraId="340F4A36"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26</w:t>
            </w:r>
          </w:p>
        </w:tc>
        <w:tc>
          <w:tcPr>
            <w:tcW w:w="2693" w:type="dxa"/>
            <w:vMerge w:val="restart"/>
            <w:tcBorders>
              <w:top w:val="single" w:sz="4" w:space="0" w:color="auto"/>
              <w:left w:val="single" w:sz="4" w:space="0" w:color="auto"/>
              <w:right w:val="single" w:sz="4" w:space="0" w:color="auto"/>
            </w:tcBorders>
            <w:hideMark/>
          </w:tcPr>
          <w:p w14:paraId="499ED2E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Cryptographic technologies can be compromised or are insufficiently applied</w:t>
            </w:r>
          </w:p>
        </w:tc>
        <w:tc>
          <w:tcPr>
            <w:tcW w:w="567" w:type="dxa"/>
            <w:tcBorders>
              <w:top w:val="single" w:sz="4" w:space="0" w:color="auto"/>
              <w:left w:val="single" w:sz="4" w:space="0" w:color="auto"/>
              <w:bottom w:val="single" w:sz="4" w:space="0" w:color="auto"/>
              <w:right w:val="single" w:sz="4" w:space="0" w:color="auto"/>
            </w:tcBorders>
            <w:hideMark/>
          </w:tcPr>
          <w:p w14:paraId="6D0EE214"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26.1</w:t>
            </w:r>
          </w:p>
        </w:tc>
        <w:tc>
          <w:tcPr>
            <w:tcW w:w="4395" w:type="dxa"/>
            <w:tcBorders>
              <w:top w:val="single" w:sz="4" w:space="0" w:color="auto"/>
              <w:left w:val="single" w:sz="4" w:space="0" w:color="auto"/>
              <w:bottom w:val="single" w:sz="4" w:space="0" w:color="auto"/>
              <w:right w:val="single" w:sz="4" w:space="0" w:color="auto"/>
            </w:tcBorders>
            <w:hideMark/>
          </w:tcPr>
          <w:p w14:paraId="6F040F80"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Combination of short </w:t>
            </w:r>
            <w:r w:rsidRPr="007F523A">
              <w:rPr>
                <w:rFonts w:cstheme="minorHAnsi"/>
                <w:b/>
                <w:bCs/>
              </w:rPr>
              <w:t>encryption keys</w:t>
            </w:r>
            <w:r w:rsidRPr="007F523A">
              <w:rPr>
                <w:rFonts w:cstheme="minorHAnsi"/>
              </w:rPr>
              <w:t xml:space="preserve"> and long period of validity enables attacker to break encryption</w:t>
            </w:r>
          </w:p>
        </w:tc>
      </w:tr>
      <w:tr w:rsidR="005B5323" w:rsidRPr="007F523A" w14:paraId="5AD3A295" w14:textId="77777777" w:rsidTr="00193BB3">
        <w:trPr>
          <w:cantSplit/>
          <w:trHeight w:val="510"/>
        </w:trPr>
        <w:tc>
          <w:tcPr>
            <w:tcW w:w="1838" w:type="dxa"/>
            <w:vMerge/>
            <w:tcBorders>
              <w:left w:val="single" w:sz="4" w:space="0" w:color="auto"/>
              <w:bottom w:val="single" w:sz="12" w:space="0" w:color="auto"/>
              <w:right w:val="single" w:sz="4" w:space="0" w:color="auto"/>
            </w:tcBorders>
            <w:vAlign w:val="center"/>
            <w:hideMark/>
          </w:tcPr>
          <w:p w14:paraId="14D2E074"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vMerge/>
            <w:tcBorders>
              <w:left w:val="single" w:sz="4" w:space="0" w:color="auto"/>
              <w:right w:val="single" w:sz="4" w:space="0" w:color="auto"/>
            </w:tcBorders>
            <w:vAlign w:val="center"/>
            <w:hideMark/>
          </w:tcPr>
          <w:p w14:paraId="78F983A0"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left w:val="single" w:sz="4" w:space="0" w:color="auto"/>
              <w:right w:val="single" w:sz="4" w:space="0" w:color="auto"/>
            </w:tcBorders>
            <w:vAlign w:val="center"/>
            <w:hideMark/>
          </w:tcPr>
          <w:p w14:paraId="173B87E4"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61D8E58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26.2</w:t>
            </w:r>
          </w:p>
        </w:tc>
        <w:tc>
          <w:tcPr>
            <w:tcW w:w="4395" w:type="dxa"/>
            <w:tcBorders>
              <w:top w:val="single" w:sz="4" w:space="0" w:color="auto"/>
              <w:left w:val="single" w:sz="4" w:space="0" w:color="auto"/>
              <w:bottom w:val="single" w:sz="4" w:space="0" w:color="auto"/>
              <w:right w:val="single" w:sz="4" w:space="0" w:color="auto"/>
            </w:tcBorders>
            <w:hideMark/>
          </w:tcPr>
          <w:p w14:paraId="58EB6D7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Insufficient use of cryptographic algorithms to protect sensitive systems</w:t>
            </w:r>
          </w:p>
        </w:tc>
      </w:tr>
      <w:tr w:rsidR="005B5323" w:rsidRPr="007F523A" w14:paraId="484B4C75" w14:textId="77777777" w:rsidTr="00193BB3">
        <w:trPr>
          <w:cantSplit/>
          <w:trHeight w:val="510"/>
        </w:trPr>
        <w:tc>
          <w:tcPr>
            <w:tcW w:w="1838" w:type="dxa"/>
            <w:vMerge/>
            <w:tcBorders>
              <w:left w:val="single" w:sz="4" w:space="0" w:color="auto"/>
              <w:bottom w:val="single" w:sz="12" w:space="0" w:color="auto"/>
              <w:right w:val="single" w:sz="4" w:space="0" w:color="auto"/>
            </w:tcBorders>
            <w:hideMark/>
          </w:tcPr>
          <w:p w14:paraId="04110FFD"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vMerge/>
            <w:tcBorders>
              <w:left w:val="single" w:sz="4" w:space="0" w:color="auto"/>
              <w:bottom w:val="single" w:sz="4" w:space="0" w:color="auto"/>
              <w:right w:val="single" w:sz="4" w:space="0" w:color="auto"/>
            </w:tcBorders>
            <w:vAlign w:val="center"/>
            <w:hideMark/>
          </w:tcPr>
          <w:p w14:paraId="1D9F18EE" w14:textId="77777777" w:rsidR="005B5323" w:rsidRPr="007F523A" w:rsidRDefault="005B5323" w:rsidP="005B5323">
            <w:pPr>
              <w:spacing w:before="40" w:after="120" w:line="220" w:lineRule="exact"/>
              <w:ind w:left="57" w:right="57"/>
              <w:rPr>
                <w:rFonts w:asciiTheme="minorHAnsi" w:hAnsiTheme="minorHAnsi" w:cstheme="minorHAnsi"/>
              </w:rPr>
            </w:pPr>
          </w:p>
        </w:tc>
        <w:tc>
          <w:tcPr>
            <w:tcW w:w="2693" w:type="dxa"/>
            <w:vMerge/>
            <w:tcBorders>
              <w:left w:val="single" w:sz="4" w:space="0" w:color="auto"/>
              <w:bottom w:val="single" w:sz="4" w:space="0" w:color="auto"/>
              <w:right w:val="single" w:sz="4" w:space="0" w:color="auto"/>
            </w:tcBorders>
            <w:vAlign w:val="center"/>
            <w:hideMark/>
          </w:tcPr>
          <w:p w14:paraId="7B8C28E4"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4B09A924"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26.3</w:t>
            </w:r>
          </w:p>
        </w:tc>
        <w:tc>
          <w:tcPr>
            <w:tcW w:w="4395" w:type="dxa"/>
            <w:tcBorders>
              <w:top w:val="single" w:sz="4" w:space="0" w:color="auto"/>
              <w:left w:val="single" w:sz="4" w:space="0" w:color="auto"/>
              <w:bottom w:val="single" w:sz="4" w:space="0" w:color="auto"/>
              <w:right w:val="single" w:sz="4" w:space="0" w:color="auto"/>
            </w:tcBorders>
            <w:hideMark/>
          </w:tcPr>
          <w:p w14:paraId="4CAA9CB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Using already or soon to be deprecated</w:t>
            </w:r>
            <w:r w:rsidRPr="007F523A">
              <w:rPr>
                <w:rFonts w:cstheme="minorHAnsi"/>
                <w:b/>
                <w:bCs/>
              </w:rPr>
              <w:t xml:space="preserve"> cryptographic algorithms</w:t>
            </w:r>
          </w:p>
        </w:tc>
      </w:tr>
      <w:tr w:rsidR="005B5323" w:rsidRPr="007F523A" w14:paraId="3F244C11" w14:textId="77777777" w:rsidTr="00193BB3">
        <w:trPr>
          <w:cantSplit/>
          <w:trHeight w:val="255"/>
        </w:trPr>
        <w:tc>
          <w:tcPr>
            <w:tcW w:w="1838" w:type="dxa"/>
            <w:vMerge/>
            <w:tcBorders>
              <w:left w:val="single" w:sz="4" w:space="0" w:color="auto"/>
              <w:bottom w:val="single" w:sz="12" w:space="0" w:color="auto"/>
              <w:right w:val="single" w:sz="4" w:space="0" w:color="auto"/>
            </w:tcBorders>
            <w:vAlign w:val="center"/>
            <w:hideMark/>
          </w:tcPr>
          <w:p w14:paraId="0BC109E3"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07A4F3BA"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27</w:t>
            </w:r>
          </w:p>
        </w:tc>
        <w:tc>
          <w:tcPr>
            <w:tcW w:w="2693" w:type="dxa"/>
            <w:tcBorders>
              <w:top w:val="single" w:sz="4" w:space="0" w:color="auto"/>
              <w:left w:val="single" w:sz="4" w:space="0" w:color="auto"/>
              <w:bottom w:val="single" w:sz="4" w:space="0" w:color="auto"/>
              <w:right w:val="single" w:sz="4" w:space="0" w:color="auto"/>
            </w:tcBorders>
            <w:hideMark/>
          </w:tcPr>
          <w:p w14:paraId="5E26EB21"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Parts or supplies could be compromised to permit vehicles to be attacked</w:t>
            </w:r>
          </w:p>
        </w:tc>
        <w:tc>
          <w:tcPr>
            <w:tcW w:w="567" w:type="dxa"/>
            <w:tcBorders>
              <w:top w:val="single" w:sz="4" w:space="0" w:color="auto"/>
              <w:left w:val="single" w:sz="4" w:space="0" w:color="auto"/>
              <w:bottom w:val="single" w:sz="4" w:space="0" w:color="auto"/>
              <w:right w:val="single" w:sz="4" w:space="0" w:color="auto"/>
            </w:tcBorders>
            <w:hideMark/>
          </w:tcPr>
          <w:p w14:paraId="1617328C"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27.1</w:t>
            </w:r>
          </w:p>
        </w:tc>
        <w:tc>
          <w:tcPr>
            <w:tcW w:w="4395" w:type="dxa"/>
            <w:tcBorders>
              <w:top w:val="single" w:sz="4" w:space="0" w:color="auto"/>
              <w:left w:val="single" w:sz="4" w:space="0" w:color="auto"/>
              <w:bottom w:val="single" w:sz="4" w:space="0" w:color="auto"/>
              <w:right w:val="single" w:sz="4" w:space="0" w:color="auto"/>
            </w:tcBorders>
            <w:hideMark/>
          </w:tcPr>
          <w:p w14:paraId="12FAEB5F"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Hardware or software, engineered to enable an attack</w:t>
            </w:r>
            <w:r w:rsidRPr="007F523A">
              <w:rPr>
                <w:rFonts w:cstheme="minorHAnsi"/>
              </w:rPr>
              <w:t xml:space="preserve"> or fails to meet design criteria to stop an attack</w:t>
            </w:r>
          </w:p>
        </w:tc>
      </w:tr>
      <w:tr w:rsidR="005B5323" w:rsidRPr="007F523A" w14:paraId="426CA956" w14:textId="77777777" w:rsidTr="00193BB3">
        <w:trPr>
          <w:cantSplit/>
          <w:trHeight w:val="510"/>
        </w:trPr>
        <w:tc>
          <w:tcPr>
            <w:tcW w:w="1838" w:type="dxa"/>
            <w:vMerge/>
            <w:tcBorders>
              <w:left w:val="single" w:sz="4" w:space="0" w:color="auto"/>
              <w:bottom w:val="single" w:sz="12" w:space="0" w:color="auto"/>
              <w:right w:val="single" w:sz="4" w:space="0" w:color="auto"/>
            </w:tcBorders>
            <w:vAlign w:val="center"/>
            <w:hideMark/>
          </w:tcPr>
          <w:p w14:paraId="6E86F6A0" w14:textId="77777777" w:rsidR="005B5323" w:rsidRPr="007F523A" w:rsidRDefault="005B5323" w:rsidP="005B5323">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right w:val="single" w:sz="4" w:space="0" w:color="auto"/>
            </w:tcBorders>
            <w:hideMark/>
          </w:tcPr>
          <w:p w14:paraId="4AB038C8"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28</w:t>
            </w:r>
          </w:p>
        </w:tc>
        <w:tc>
          <w:tcPr>
            <w:tcW w:w="2693" w:type="dxa"/>
            <w:vMerge w:val="restart"/>
            <w:tcBorders>
              <w:top w:val="single" w:sz="4" w:space="0" w:color="auto"/>
              <w:left w:val="single" w:sz="4" w:space="0" w:color="auto"/>
              <w:right w:val="single" w:sz="4" w:space="0" w:color="auto"/>
            </w:tcBorders>
            <w:hideMark/>
          </w:tcPr>
          <w:p w14:paraId="657F36C8" w14:textId="77777777" w:rsidR="005B5323" w:rsidRPr="007F523A" w:rsidRDefault="005B5323" w:rsidP="005B5323">
            <w:pPr>
              <w:spacing w:before="40" w:after="120" w:line="220" w:lineRule="exact"/>
              <w:rPr>
                <w:rFonts w:asciiTheme="minorHAnsi" w:hAnsiTheme="minorHAnsi" w:cstheme="minorHAnsi"/>
              </w:rPr>
            </w:pPr>
            <w:r w:rsidRPr="007F523A">
              <w:rPr>
                <w:rFonts w:cstheme="minorHAnsi"/>
              </w:rPr>
              <w:t>Software or hardware development permits vulnerabilities</w:t>
            </w:r>
          </w:p>
        </w:tc>
        <w:tc>
          <w:tcPr>
            <w:tcW w:w="567" w:type="dxa"/>
            <w:tcBorders>
              <w:top w:val="single" w:sz="4" w:space="0" w:color="auto"/>
              <w:left w:val="single" w:sz="4" w:space="0" w:color="auto"/>
              <w:bottom w:val="single" w:sz="4" w:space="0" w:color="auto"/>
              <w:right w:val="single" w:sz="4" w:space="0" w:color="auto"/>
            </w:tcBorders>
            <w:hideMark/>
          </w:tcPr>
          <w:p w14:paraId="5C65869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28.1</w:t>
            </w:r>
          </w:p>
        </w:tc>
        <w:tc>
          <w:tcPr>
            <w:tcW w:w="4395" w:type="dxa"/>
            <w:tcBorders>
              <w:top w:val="single" w:sz="4" w:space="0" w:color="auto"/>
              <w:left w:val="single" w:sz="4" w:space="0" w:color="auto"/>
              <w:bottom w:val="single" w:sz="4" w:space="0" w:color="auto"/>
              <w:right w:val="single" w:sz="4" w:space="0" w:color="auto"/>
            </w:tcBorders>
            <w:hideMark/>
          </w:tcPr>
          <w:p w14:paraId="3DE983A8"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Software bugs</w:t>
            </w:r>
            <w:r w:rsidRPr="007F523A">
              <w:rPr>
                <w:rFonts w:cstheme="minorHAnsi"/>
              </w:rPr>
              <w:t>. The presence of software bugs can be a basis for potential exploitable vulnerabilities. This is particularly true if software has not been tested to verify that known bad code/bugs is not present and reduce the risk of unknown bad code/bugs being present</w:t>
            </w:r>
          </w:p>
        </w:tc>
      </w:tr>
      <w:tr w:rsidR="005B5323" w:rsidRPr="007F523A" w14:paraId="30F57AA8" w14:textId="77777777" w:rsidTr="00193BB3">
        <w:trPr>
          <w:cantSplit/>
          <w:trHeight w:val="510"/>
        </w:trPr>
        <w:tc>
          <w:tcPr>
            <w:tcW w:w="1838" w:type="dxa"/>
            <w:vMerge/>
            <w:tcBorders>
              <w:left w:val="single" w:sz="4" w:space="0" w:color="auto"/>
              <w:bottom w:val="single" w:sz="12" w:space="0" w:color="auto"/>
              <w:right w:val="single" w:sz="4" w:space="0" w:color="auto"/>
            </w:tcBorders>
            <w:vAlign w:val="center"/>
            <w:hideMark/>
          </w:tcPr>
          <w:p w14:paraId="5DA911E5"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left w:val="single" w:sz="4" w:space="0" w:color="auto"/>
              <w:bottom w:val="single" w:sz="4" w:space="0" w:color="auto"/>
              <w:right w:val="single" w:sz="4" w:space="0" w:color="auto"/>
            </w:tcBorders>
            <w:vAlign w:val="center"/>
          </w:tcPr>
          <w:p w14:paraId="3A206D3C" w14:textId="77777777" w:rsidR="005B5323" w:rsidRPr="007F523A" w:rsidRDefault="005B5323" w:rsidP="005B5323">
            <w:pPr>
              <w:spacing w:before="40" w:after="120" w:line="220" w:lineRule="exact"/>
              <w:ind w:left="57" w:right="57"/>
              <w:rPr>
                <w:rFonts w:asciiTheme="minorHAnsi" w:hAnsiTheme="minorHAnsi" w:cstheme="minorHAnsi"/>
              </w:rPr>
            </w:pPr>
          </w:p>
        </w:tc>
        <w:tc>
          <w:tcPr>
            <w:tcW w:w="2693" w:type="dxa"/>
            <w:vMerge/>
            <w:tcBorders>
              <w:left w:val="single" w:sz="4" w:space="0" w:color="auto"/>
              <w:bottom w:val="single" w:sz="4" w:space="0" w:color="auto"/>
              <w:right w:val="single" w:sz="4" w:space="0" w:color="auto"/>
            </w:tcBorders>
            <w:vAlign w:val="center"/>
          </w:tcPr>
          <w:p w14:paraId="090B77FC"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1806A237"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28.2</w:t>
            </w:r>
          </w:p>
        </w:tc>
        <w:tc>
          <w:tcPr>
            <w:tcW w:w="4395" w:type="dxa"/>
            <w:tcBorders>
              <w:top w:val="single" w:sz="4" w:space="0" w:color="auto"/>
              <w:left w:val="single" w:sz="4" w:space="0" w:color="auto"/>
              <w:bottom w:val="single" w:sz="4" w:space="0" w:color="auto"/>
              <w:right w:val="single" w:sz="4" w:space="0" w:color="auto"/>
            </w:tcBorders>
            <w:hideMark/>
          </w:tcPr>
          <w:p w14:paraId="5189DD23"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Using remainders</w:t>
            </w:r>
            <w:r w:rsidRPr="007F523A">
              <w:rPr>
                <w:rFonts w:cstheme="minorHAnsi"/>
              </w:rPr>
              <w:t xml:space="preserve"> from development (e.g. debug ports, JTAG ports, microprocessors, development certificates, developer passwords, …) can permit access to ECUs or permit attackers to gain higher privileges</w:t>
            </w:r>
          </w:p>
        </w:tc>
      </w:tr>
      <w:tr w:rsidR="005B5323" w:rsidRPr="007F523A" w14:paraId="39FA62DB" w14:textId="77777777" w:rsidTr="00193BB3">
        <w:trPr>
          <w:cantSplit/>
          <w:trHeight w:val="765"/>
        </w:trPr>
        <w:tc>
          <w:tcPr>
            <w:tcW w:w="1838" w:type="dxa"/>
            <w:vMerge/>
            <w:tcBorders>
              <w:left w:val="single" w:sz="4" w:space="0" w:color="auto"/>
              <w:bottom w:val="single" w:sz="12" w:space="0" w:color="auto"/>
              <w:right w:val="single" w:sz="4" w:space="0" w:color="auto"/>
            </w:tcBorders>
            <w:vAlign w:val="center"/>
            <w:hideMark/>
          </w:tcPr>
          <w:p w14:paraId="546F4AEF" w14:textId="77777777" w:rsidR="005B5323" w:rsidRPr="007F523A" w:rsidRDefault="005B5323" w:rsidP="005B5323">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4C9A8CBD"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29</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6016074C"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Network design introduces vulnerabilities</w:t>
            </w:r>
          </w:p>
        </w:tc>
        <w:tc>
          <w:tcPr>
            <w:tcW w:w="567" w:type="dxa"/>
            <w:tcBorders>
              <w:top w:val="single" w:sz="4" w:space="0" w:color="auto"/>
              <w:left w:val="single" w:sz="4" w:space="0" w:color="auto"/>
              <w:bottom w:val="single" w:sz="4" w:space="0" w:color="auto"/>
              <w:right w:val="single" w:sz="4" w:space="0" w:color="auto"/>
            </w:tcBorders>
            <w:hideMark/>
          </w:tcPr>
          <w:p w14:paraId="4822EA3E"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29.1</w:t>
            </w:r>
          </w:p>
        </w:tc>
        <w:tc>
          <w:tcPr>
            <w:tcW w:w="4395" w:type="dxa"/>
            <w:tcBorders>
              <w:top w:val="single" w:sz="4" w:space="0" w:color="auto"/>
              <w:left w:val="single" w:sz="4" w:space="0" w:color="auto"/>
              <w:bottom w:val="single" w:sz="4" w:space="0" w:color="auto"/>
              <w:right w:val="single" w:sz="4" w:space="0" w:color="auto"/>
            </w:tcBorders>
            <w:hideMark/>
          </w:tcPr>
          <w:p w14:paraId="7E811B1F"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Superfluous internet ports left open</w:t>
            </w:r>
            <w:r w:rsidRPr="007F523A">
              <w:rPr>
                <w:rFonts w:cstheme="minorHAnsi"/>
              </w:rPr>
              <w:t>, providing access to network systems</w:t>
            </w:r>
          </w:p>
        </w:tc>
      </w:tr>
      <w:tr w:rsidR="005B5323" w:rsidRPr="007F523A" w14:paraId="2DAFB392" w14:textId="77777777" w:rsidTr="00193BB3">
        <w:trPr>
          <w:cantSplit/>
          <w:trHeight w:val="765"/>
        </w:trPr>
        <w:tc>
          <w:tcPr>
            <w:tcW w:w="1838" w:type="dxa"/>
            <w:vMerge/>
            <w:tcBorders>
              <w:left w:val="single" w:sz="4" w:space="0" w:color="auto"/>
              <w:bottom w:val="single" w:sz="12" w:space="0" w:color="auto"/>
              <w:right w:val="single" w:sz="4" w:space="0" w:color="auto"/>
            </w:tcBorders>
            <w:vAlign w:val="center"/>
            <w:hideMark/>
          </w:tcPr>
          <w:p w14:paraId="55AF494B"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09BA500"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E15DA47"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17639124"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rPr>
              <w:t>29.2</w:t>
            </w:r>
          </w:p>
        </w:tc>
        <w:tc>
          <w:tcPr>
            <w:tcW w:w="4395" w:type="dxa"/>
            <w:tcBorders>
              <w:top w:val="single" w:sz="4" w:space="0" w:color="auto"/>
              <w:left w:val="single" w:sz="4" w:space="0" w:color="auto"/>
              <w:bottom w:val="single" w:sz="4" w:space="0" w:color="auto"/>
              <w:right w:val="single" w:sz="4" w:space="0" w:color="auto"/>
            </w:tcBorders>
            <w:hideMark/>
          </w:tcPr>
          <w:p w14:paraId="61C3C028"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Circumvent </w:t>
            </w:r>
            <w:r w:rsidRPr="007F523A">
              <w:rPr>
                <w:rFonts w:cstheme="minorHAnsi"/>
                <w:b/>
                <w:bCs/>
              </w:rPr>
              <w:t>network separation</w:t>
            </w:r>
            <w:r w:rsidRPr="007F523A">
              <w:rPr>
                <w:rFonts w:cstheme="minorHAnsi"/>
              </w:rPr>
              <w:t xml:space="preserve"> to gain control. Specific example is the use of unprotected gateways, or access points (such as truck-trailer gateways), to circumvent protections and gain access to other network segments to perform malicious acts, such as sending arbitrary CAN bus messages</w:t>
            </w:r>
          </w:p>
        </w:tc>
      </w:tr>
      <w:tr w:rsidR="005B5323" w:rsidRPr="007F523A" w14:paraId="318D9198" w14:textId="77777777" w:rsidTr="00193BB3">
        <w:trPr>
          <w:cantSplit/>
          <w:trHeight w:val="255"/>
        </w:trPr>
        <w:tc>
          <w:tcPr>
            <w:tcW w:w="1838" w:type="dxa"/>
            <w:vMerge/>
            <w:tcBorders>
              <w:left w:val="single" w:sz="4" w:space="0" w:color="auto"/>
              <w:bottom w:val="single" w:sz="12" w:space="0" w:color="auto"/>
              <w:right w:val="single" w:sz="4" w:space="0" w:color="auto"/>
            </w:tcBorders>
            <w:vAlign w:val="center"/>
            <w:hideMark/>
          </w:tcPr>
          <w:p w14:paraId="4888B73D"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3FEA78C6"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31</w:t>
            </w:r>
          </w:p>
        </w:tc>
        <w:tc>
          <w:tcPr>
            <w:tcW w:w="2693" w:type="dxa"/>
            <w:tcBorders>
              <w:top w:val="single" w:sz="4" w:space="0" w:color="auto"/>
              <w:left w:val="single" w:sz="4" w:space="0" w:color="auto"/>
              <w:bottom w:val="single" w:sz="4" w:space="0" w:color="auto"/>
              <w:right w:val="single" w:sz="4" w:space="0" w:color="auto"/>
            </w:tcBorders>
            <w:hideMark/>
          </w:tcPr>
          <w:p w14:paraId="21282710" w14:textId="41EC2350"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Unintended transfer of data can</w:t>
            </w:r>
            <w:r w:rsidR="007F72FE">
              <w:rPr>
                <w:rFonts w:cstheme="minorHAnsi"/>
              </w:rPr>
              <w:t xml:space="preserve"> </w:t>
            </w:r>
            <w:r w:rsidRPr="007F523A">
              <w:rPr>
                <w:rFonts w:cstheme="minorHAnsi"/>
              </w:rPr>
              <w:t>occur</w:t>
            </w:r>
          </w:p>
        </w:tc>
        <w:tc>
          <w:tcPr>
            <w:tcW w:w="567" w:type="dxa"/>
            <w:tcBorders>
              <w:top w:val="single" w:sz="4" w:space="0" w:color="auto"/>
              <w:left w:val="single" w:sz="4" w:space="0" w:color="auto"/>
              <w:bottom w:val="single" w:sz="4" w:space="0" w:color="auto"/>
              <w:right w:val="single" w:sz="4" w:space="0" w:color="auto"/>
            </w:tcBorders>
            <w:hideMark/>
          </w:tcPr>
          <w:p w14:paraId="1C6F5034"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rPr>
              <w:t>31.1</w:t>
            </w:r>
          </w:p>
        </w:tc>
        <w:tc>
          <w:tcPr>
            <w:tcW w:w="4395" w:type="dxa"/>
            <w:tcBorders>
              <w:top w:val="single" w:sz="4" w:space="0" w:color="auto"/>
              <w:left w:val="single" w:sz="4" w:space="0" w:color="auto"/>
              <w:bottom w:val="single" w:sz="4" w:space="0" w:color="auto"/>
              <w:right w:val="single" w:sz="4" w:space="0" w:color="auto"/>
            </w:tcBorders>
            <w:hideMark/>
          </w:tcPr>
          <w:p w14:paraId="7564A7FD"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Information breach. Personal data may be leaked when the</w:t>
            </w:r>
            <w:r w:rsidRPr="007F523A">
              <w:rPr>
                <w:rFonts w:cstheme="minorHAnsi"/>
                <w:b/>
                <w:bCs/>
              </w:rPr>
              <w:t xml:space="preserve"> car changes user</w:t>
            </w:r>
            <w:r w:rsidRPr="007F523A">
              <w:rPr>
                <w:rFonts w:cstheme="minorHAnsi"/>
              </w:rPr>
              <w:t xml:space="preserve"> (e.g. is sold or is used as hire vehicle with new hirers)</w:t>
            </w:r>
          </w:p>
        </w:tc>
      </w:tr>
      <w:tr w:rsidR="005B5323" w:rsidRPr="007F523A" w14:paraId="6EECD329" w14:textId="77777777" w:rsidTr="00193BB3">
        <w:trPr>
          <w:cantSplit/>
          <w:trHeight w:val="1020"/>
        </w:trPr>
        <w:tc>
          <w:tcPr>
            <w:tcW w:w="1838" w:type="dxa"/>
            <w:vMerge/>
            <w:tcBorders>
              <w:left w:val="single" w:sz="4" w:space="0" w:color="auto"/>
              <w:bottom w:val="single" w:sz="12" w:space="0" w:color="auto"/>
              <w:right w:val="single" w:sz="4" w:space="0" w:color="auto"/>
            </w:tcBorders>
            <w:vAlign w:val="center"/>
            <w:hideMark/>
          </w:tcPr>
          <w:p w14:paraId="1F17314A"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12" w:space="0" w:color="auto"/>
              <w:right w:val="single" w:sz="4" w:space="0" w:color="auto"/>
            </w:tcBorders>
            <w:hideMark/>
          </w:tcPr>
          <w:p w14:paraId="57CA98C8"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32</w:t>
            </w:r>
          </w:p>
        </w:tc>
        <w:tc>
          <w:tcPr>
            <w:tcW w:w="2693" w:type="dxa"/>
            <w:tcBorders>
              <w:top w:val="single" w:sz="4" w:space="0" w:color="auto"/>
              <w:left w:val="single" w:sz="4" w:space="0" w:color="auto"/>
              <w:bottom w:val="single" w:sz="12" w:space="0" w:color="auto"/>
              <w:right w:val="single" w:sz="4" w:space="0" w:color="auto"/>
            </w:tcBorders>
            <w:hideMark/>
          </w:tcPr>
          <w:p w14:paraId="125413A4"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Physical manipulation of systems can enable an attack</w:t>
            </w:r>
          </w:p>
        </w:tc>
        <w:tc>
          <w:tcPr>
            <w:tcW w:w="567" w:type="dxa"/>
            <w:tcBorders>
              <w:top w:val="single" w:sz="4" w:space="0" w:color="auto"/>
              <w:left w:val="single" w:sz="4" w:space="0" w:color="auto"/>
              <w:bottom w:val="single" w:sz="12" w:space="0" w:color="auto"/>
              <w:right w:val="single" w:sz="4" w:space="0" w:color="auto"/>
            </w:tcBorders>
            <w:hideMark/>
          </w:tcPr>
          <w:p w14:paraId="3E822C08"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32.1</w:t>
            </w:r>
          </w:p>
        </w:tc>
        <w:tc>
          <w:tcPr>
            <w:tcW w:w="4395" w:type="dxa"/>
            <w:tcBorders>
              <w:top w:val="single" w:sz="4" w:space="0" w:color="auto"/>
              <w:left w:val="single" w:sz="4" w:space="0" w:color="auto"/>
              <w:bottom w:val="single" w:sz="12" w:space="0" w:color="auto"/>
              <w:right w:val="single" w:sz="4" w:space="0" w:color="auto"/>
            </w:tcBorders>
            <w:hideMark/>
          </w:tcPr>
          <w:p w14:paraId="22E00440"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Manipulation of electronic hardware</w:t>
            </w:r>
            <w:r w:rsidRPr="007F523A">
              <w:rPr>
                <w:rFonts w:cstheme="minorHAnsi"/>
              </w:rPr>
              <w:t xml:space="preserve">, e.g. unauthorized </w:t>
            </w:r>
            <w:r w:rsidRPr="007F523A">
              <w:rPr>
                <w:rFonts w:cstheme="minorHAnsi"/>
                <w:bCs/>
              </w:rPr>
              <w:t>electronic</w:t>
            </w:r>
            <w:r w:rsidRPr="007F523A">
              <w:rPr>
                <w:rFonts w:cstheme="minorHAnsi"/>
              </w:rPr>
              <w:t xml:space="preserve"> hardware added to a vehicle to enable "man-in-the-middle" attack</w:t>
            </w:r>
          </w:p>
          <w:p w14:paraId="070FE0D2" w14:textId="77777777" w:rsidR="005B5323" w:rsidRPr="007F523A" w:rsidRDefault="005B5323" w:rsidP="005B5323">
            <w:pPr>
              <w:tabs>
                <w:tab w:val="left" w:pos="788"/>
              </w:tabs>
              <w:spacing w:before="40" w:after="120" w:line="220" w:lineRule="exact"/>
              <w:ind w:left="57" w:right="57"/>
              <w:rPr>
                <w:rFonts w:asciiTheme="minorHAnsi" w:hAnsiTheme="minorHAnsi" w:cstheme="minorHAnsi"/>
                <w:b/>
                <w:bCs/>
              </w:rPr>
            </w:pPr>
            <w:r w:rsidRPr="007F523A">
              <w:rPr>
                <w:rFonts w:cstheme="minorHAnsi"/>
                <w:b/>
              </w:rPr>
              <w:t xml:space="preserve">Replacement of authorized </w:t>
            </w:r>
            <w:r w:rsidRPr="007F523A">
              <w:rPr>
                <w:rFonts w:cstheme="minorHAnsi"/>
                <w:b/>
                <w:bCs/>
              </w:rPr>
              <w:t>electronic</w:t>
            </w:r>
            <w:r w:rsidRPr="007F523A">
              <w:rPr>
                <w:rFonts w:cstheme="minorHAnsi"/>
                <w:b/>
              </w:rPr>
              <w:t xml:space="preserve"> hardware </w:t>
            </w:r>
            <w:r w:rsidRPr="007F523A">
              <w:rPr>
                <w:rFonts w:cstheme="minorHAnsi"/>
              </w:rPr>
              <w:t xml:space="preserve">(e.g., sensors) with unauthorized </w:t>
            </w:r>
            <w:r w:rsidRPr="007F523A">
              <w:rPr>
                <w:rFonts w:cstheme="minorHAnsi"/>
                <w:bCs/>
              </w:rPr>
              <w:t>electronic</w:t>
            </w:r>
            <w:r w:rsidRPr="007F523A">
              <w:rPr>
                <w:rFonts w:cstheme="minorHAnsi"/>
              </w:rPr>
              <w:t xml:space="preserve"> hardware</w:t>
            </w:r>
          </w:p>
          <w:p w14:paraId="07309C67"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 xml:space="preserve">Manipulation of the information </w:t>
            </w:r>
            <w:r w:rsidRPr="007F523A">
              <w:rPr>
                <w:rFonts w:cstheme="minorHAnsi"/>
                <w:bCs/>
              </w:rPr>
              <w:t>collected by a sensor (for example, using a magnet to tamper with the Hall effect sensor connected to the gearbox)</w:t>
            </w:r>
          </w:p>
        </w:tc>
      </w:tr>
    </w:tbl>
    <w:p w14:paraId="0E6DD17F" w14:textId="77777777" w:rsidR="005B5323" w:rsidRPr="007F523A" w:rsidRDefault="005B5323" w:rsidP="005B5323">
      <w:pPr>
        <w:keepNext/>
        <w:keepLines/>
        <w:tabs>
          <w:tab w:val="right" w:pos="851"/>
        </w:tabs>
        <w:spacing w:before="360" w:after="240" w:line="270" w:lineRule="exact"/>
        <w:ind w:left="1134" w:right="1134" w:hanging="1134"/>
        <w:rPr>
          <w:rFonts w:eastAsia="Times New Roman" w:cstheme="minorHAnsi"/>
          <w:b/>
          <w:sz w:val="24"/>
          <w:lang w:eastAsia="fr-FR"/>
        </w:rPr>
      </w:pPr>
      <w:r w:rsidRPr="007F523A">
        <w:rPr>
          <w:rFonts w:eastAsia="MS Mincho" w:cstheme="minorHAnsi"/>
          <w:b/>
          <w:lang w:eastAsia="ja-JP"/>
        </w:rPr>
        <w:br w:type="page"/>
      </w:r>
      <w:r w:rsidRPr="007F523A">
        <w:rPr>
          <w:rFonts w:eastAsia="Times New Roman" w:cstheme="minorHAnsi"/>
          <w:b/>
          <w:sz w:val="24"/>
          <w:lang w:eastAsia="fr-FR"/>
        </w:rPr>
        <w:lastRenderedPageBreak/>
        <w:tab/>
      </w:r>
      <w:r w:rsidRPr="007F523A">
        <w:rPr>
          <w:rFonts w:eastAsia="Times New Roman" w:cstheme="minorHAnsi"/>
          <w:b/>
          <w:sz w:val="24"/>
          <w:lang w:eastAsia="fr-FR"/>
        </w:rPr>
        <w:tab/>
        <w:t>Part B. Mitigations to the threats intended for vehicles</w:t>
      </w:r>
    </w:p>
    <w:p w14:paraId="260AA385" w14:textId="77777777" w:rsidR="005B5323" w:rsidRPr="007F523A" w:rsidRDefault="005B5323" w:rsidP="005B5323">
      <w:pPr>
        <w:spacing w:after="120"/>
        <w:ind w:left="1134" w:right="1134"/>
        <w:jc w:val="both"/>
        <w:rPr>
          <w:rFonts w:eastAsia="Times New Roman" w:cstheme="minorHAnsi"/>
          <w:lang w:eastAsia="ja-JP"/>
        </w:rPr>
      </w:pPr>
      <w:r w:rsidRPr="007F523A">
        <w:rPr>
          <w:rFonts w:eastAsia="Times New Roman" w:cstheme="minorHAnsi"/>
          <w:lang w:eastAsia="fr-FR"/>
        </w:rPr>
        <w:t>1.</w:t>
      </w:r>
      <w:r w:rsidRPr="007F523A">
        <w:rPr>
          <w:rFonts w:eastAsia="Times New Roman" w:cstheme="minorHAnsi"/>
          <w:lang w:eastAsia="fr-FR"/>
        </w:rPr>
        <w:tab/>
        <w:t xml:space="preserve">Mitigations for </w:t>
      </w:r>
      <w:r w:rsidRPr="007F523A">
        <w:rPr>
          <w:rFonts w:eastAsia="Times New Roman" w:cstheme="minorHAnsi"/>
          <w:lang w:eastAsia="ja-JP"/>
        </w:rPr>
        <w:t>"Vehicle</w:t>
      </w:r>
      <w:r w:rsidRPr="007F523A">
        <w:rPr>
          <w:rFonts w:eastAsia="Times New Roman" w:cstheme="minorHAnsi"/>
          <w:lang w:eastAsia="fr-FR"/>
        </w:rPr>
        <w:t xml:space="preserve"> communication channels</w:t>
      </w:r>
      <w:r w:rsidRPr="007F523A">
        <w:rPr>
          <w:rFonts w:eastAsia="Times New Roman" w:cstheme="minorHAnsi"/>
          <w:lang w:eastAsia="ja-JP"/>
        </w:rPr>
        <w:t>"</w:t>
      </w:r>
    </w:p>
    <w:p w14:paraId="012FE981" w14:textId="77777777" w:rsidR="005B5323" w:rsidRPr="007F523A" w:rsidRDefault="005B5323" w:rsidP="005B5323">
      <w:pPr>
        <w:spacing w:after="120"/>
        <w:ind w:left="1689" w:right="1134"/>
        <w:jc w:val="both"/>
        <w:rPr>
          <w:rFonts w:eastAsia="Times New Roman" w:cstheme="minorHAnsi"/>
          <w:lang w:eastAsia="fr-FR"/>
        </w:rPr>
      </w:pPr>
      <w:r w:rsidRPr="007F523A">
        <w:rPr>
          <w:rFonts w:eastAsia="Times New Roman" w:cstheme="minorHAnsi"/>
          <w:lang w:eastAsia="fr-FR"/>
        </w:rPr>
        <w:t xml:space="preserve">Mitigations to the threats which are related to </w:t>
      </w:r>
      <w:r w:rsidRPr="007F523A">
        <w:rPr>
          <w:rFonts w:eastAsia="Times New Roman" w:cstheme="minorHAnsi"/>
          <w:lang w:eastAsia="ja-JP"/>
        </w:rPr>
        <w:t>"Vehicle</w:t>
      </w:r>
      <w:r w:rsidRPr="007F523A">
        <w:rPr>
          <w:rFonts w:eastAsia="Times New Roman" w:cstheme="minorHAnsi"/>
          <w:lang w:eastAsia="fr-FR"/>
        </w:rPr>
        <w:t xml:space="preserve"> communication channels</w:t>
      </w:r>
      <w:r w:rsidRPr="007F523A">
        <w:rPr>
          <w:rFonts w:eastAsia="Times New Roman" w:cstheme="minorHAnsi"/>
          <w:lang w:eastAsia="ja-JP"/>
        </w:rPr>
        <w:t xml:space="preserve">" </w:t>
      </w:r>
      <w:r w:rsidRPr="007F523A">
        <w:rPr>
          <w:rFonts w:eastAsia="Times New Roman" w:cstheme="minorHAnsi"/>
          <w:lang w:eastAsia="fr-FR"/>
        </w:rPr>
        <w:t>are listed in Table B1.</w:t>
      </w:r>
    </w:p>
    <w:p w14:paraId="261DB895" w14:textId="77777777" w:rsidR="005B5323" w:rsidRPr="007F523A" w:rsidRDefault="005B5323" w:rsidP="005B5323">
      <w:pPr>
        <w:spacing w:after="120"/>
        <w:ind w:left="1134" w:right="1134"/>
        <w:rPr>
          <w:rFonts w:eastAsia="Times New Roman" w:cstheme="minorHAnsi"/>
          <w:lang w:eastAsia="fr-FR"/>
        </w:rPr>
      </w:pPr>
      <w:r w:rsidRPr="007F523A">
        <w:rPr>
          <w:rFonts w:eastAsia="Times New Roman" w:cstheme="minorHAnsi"/>
          <w:lang w:eastAsia="fr-FR"/>
        </w:rPr>
        <w:t xml:space="preserve">Table B1 </w:t>
      </w:r>
      <w:r w:rsidRPr="007F523A">
        <w:rPr>
          <w:rFonts w:eastAsia="Times New Roman" w:cstheme="minorHAnsi"/>
          <w:lang w:eastAsia="fr-FR"/>
        </w:rPr>
        <w:br/>
      </w:r>
      <w:r w:rsidRPr="007F523A">
        <w:rPr>
          <w:rFonts w:eastAsia="Times New Roman" w:cstheme="minorHAnsi"/>
          <w:b/>
          <w:bCs/>
          <w:lang w:eastAsia="fr-FR"/>
        </w:rPr>
        <w:t xml:space="preserve">Mitigation to the threats which are related to </w:t>
      </w:r>
      <w:r w:rsidRPr="007F523A">
        <w:rPr>
          <w:rFonts w:eastAsia="Times New Roman" w:cstheme="minorHAnsi"/>
          <w:b/>
          <w:bCs/>
          <w:lang w:eastAsia="ja-JP"/>
        </w:rPr>
        <w:t>"Vehicle</w:t>
      </w:r>
      <w:r w:rsidRPr="007F523A">
        <w:rPr>
          <w:rFonts w:eastAsia="Times New Roman" w:cstheme="minorHAnsi"/>
          <w:b/>
          <w:bCs/>
          <w:lang w:eastAsia="fr-FR"/>
        </w:rPr>
        <w:t xml:space="preserve"> communication channels</w:t>
      </w:r>
      <w:r w:rsidRPr="007F523A">
        <w:rPr>
          <w:rFonts w:eastAsia="Times New Roman" w:cstheme="minorHAnsi"/>
          <w:b/>
          <w:bCs/>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3499"/>
        <w:gridCol w:w="594"/>
        <w:gridCol w:w="4226"/>
      </w:tblGrid>
      <w:tr w:rsidR="005B5323" w:rsidRPr="007F523A" w14:paraId="3793D296" w14:textId="77777777" w:rsidTr="005B5323">
        <w:trPr>
          <w:tblHeader/>
        </w:trPr>
        <w:tc>
          <w:tcPr>
            <w:tcW w:w="1066" w:type="dxa"/>
            <w:tcBorders>
              <w:top w:val="single" w:sz="4" w:space="0" w:color="auto"/>
              <w:left w:val="single" w:sz="4" w:space="0" w:color="auto"/>
              <w:bottom w:val="single" w:sz="12" w:space="0" w:color="auto"/>
              <w:right w:val="single" w:sz="4" w:space="0" w:color="auto"/>
            </w:tcBorders>
            <w:hideMark/>
          </w:tcPr>
          <w:p w14:paraId="5D3EE0E1"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Table A1 reference</w:t>
            </w:r>
          </w:p>
        </w:tc>
        <w:tc>
          <w:tcPr>
            <w:tcW w:w="3499" w:type="dxa"/>
            <w:tcBorders>
              <w:top w:val="single" w:sz="4" w:space="0" w:color="auto"/>
              <w:left w:val="single" w:sz="4" w:space="0" w:color="auto"/>
              <w:bottom w:val="single" w:sz="12" w:space="0" w:color="auto"/>
              <w:right w:val="single" w:sz="4" w:space="0" w:color="auto"/>
            </w:tcBorders>
            <w:hideMark/>
          </w:tcPr>
          <w:p w14:paraId="5045F848"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 xml:space="preserve">Threats </w:t>
            </w:r>
            <w:r w:rsidRPr="007F523A">
              <w:rPr>
                <w:rFonts w:eastAsia="Times New Roman" w:cstheme="minorHAnsi"/>
                <w:i/>
                <w:sz w:val="16"/>
                <w:szCs w:val="16"/>
                <w:lang w:eastAsia="ja-JP"/>
              </w:rPr>
              <w:t>to</w:t>
            </w:r>
            <w:r w:rsidRPr="007F523A">
              <w:rPr>
                <w:rFonts w:eastAsia="Times New Roman" w:cstheme="minorHAnsi"/>
                <w:i/>
                <w:sz w:val="16"/>
                <w:szCs w:val="16"/>
                <w:lang w:eastAsia="fr-FR"/>
              </w:rPr>
              <w:t xml:space="preserve"> "Vehicle communication channels"</w:t>
            </w:r>
          </w:p>
        </w:tc>
        <w:tc>
          <w:tcPr>
            <w:tcW w:w="594" w:type="dxa"/>
            <w:tcBorders>
              <w:top w:val="single" w:sz="4" w:space="0" w:color="auto"/>
              <w:left w:val="single" w:sz="4" w:space="0" w:color="auto"/>
              <w:bottom w:val="single" w:sz="12" w:space="0" w:color="auto"/>
              <w:right w:val="single" w:sz="4" w:space="0" w:color="auto"/>
            </w:tcBorders>
            <w:hideMark/>
          </w:tcPr>
          <w:p w14:paraId="2752D0E7"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Ref</w:t>
            </w:r>
          </w:p>
        </w:tc>
        <w:tc>
          <w:tcPr>
            <w:tcW w:w="4226" w:type="dxa"/>
            <w:tcBorders>
              <w:top w:val="single" w:sz="4" w:space="0" w:color="auto"/>
              <w:left w:val="single" w:sz="4" w:space="0" w:color="auto"/>
              <w:bottom w:val="single" w:sz="12" w:space="0" w:color="auto"/>
              <w:right w:val="single" w:sz="4" w:space="0" w:color="auto"/>
            </w:tcBorders>
            <w:hideMark/>
          </w:tcPr>
          <w:p w14:paraId="2F24F33A"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Mitigation</w:t>
            </w:r>
          </w:p>
        </w:tc>
      </w:tr>
      <w:tr w:rsidR="005B5323" w:rsidRPr="007F523A" w14:paraId="4052BFDF" w14:textId="77777777" w:rsidTr="005B5323">
        <w:trPr>
          <w:cantSplit/>
        </w:trPr>
        <w:tc>
          <w:tcPr>
            <w:tcW w:w="1066" w:type="dxa"/>
            <w:tcBorders>
              <w:top w:val="single" w:sz="12" w:space="0" w:color="auto"/>
              <w:left w:val="single" w:sz="4" w:space="0" w:color="auto"/>
              <w:bottom w:val="single" w:sz="4" w:space="0" w:color="auto"/>
              <w:right w:val="single" w:sz="4" w:space="0" w:color="auto"/>
            </w:tcBorders>
            <w:hideMark/>
          </w:tcPr>
          <w:p w14:paraId="3D028827" w14:textId="31A66C2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4.1</w:t>
            </w:r>
          </w:p>
        </w:tc>
        <w:tc>
          <w:tcPr>
            <w:tcW w:w="3499" w:type="dxa"/>
            <w:tcBorders>
              <w:top w:val="single" w:sz="12" w:space="0" w:color="auto"/>
              <w:left w:val="single" w:sz="4" w:space="0" w:color="auto"/>
              <w:bottom w:val="single" w:sz="4" w:space="0" w:color="auto"/>
              <w:right w:val="single" w:sz="4" w:space="0" w:color="auto"/>
            </w:tcBorders>
            <w:hideMark/>
          </w:tcPr>
          <w:p w14:paraId="252E1AD5"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Spoofing of messages (e.g. 802.11p V2X during platooning, GNSS messages, etc.) by impersonation</w:t>
            </w:r>
          </w:p>
        </w:tc>
        <w:tc>
          <w:tcPr>
            <w:tcW w:w="594" w:type="dxa"/>
            <w:tcBorders>
              <w:top w:val="single" w:sz="12" w:space="0" w:color="auto"/>
              <w:left w:val="single" w:sz="4" w:space="0" w:color="auto"/>
              <w:bottom w:val="single" w:sz="4" w:space="0" w:color="auto"/>
              <w:right w:val="single" w:sz="4" w:space="0" w:color="auto"/>
            </w:tcBorders>
            <w:hideMark/>
          </w:tcPr>
          <w:p w14:paraId="74C82EF9"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M10</w:t>
            </w:r>
          </w:p>
        </w:tc>
        <w:tc>
          <w:tcPr>
            <w:tcW w:w="4226" w:type="dxa"/>
            <w:tcBorders>
              <w:top w:val="single" w:sz="12" w:space="0" w:color="auto"/>
              <w:left w:val="single" w:sz="4" w:space="0" w:color="auto"/>
              <w:bottom w:val="single" w:sz="4" w:space="0" w:color="auto"/>
              <w:right w:val="single" w:sz="4" w:space="0" w:color="auto"/>
            </w:tcBorders>
            <w:hideMark/>
          </w:tcPr>
          <w:p w14:paraId="3EBEFF3E" w14:textId="77777777" w:rsidR="005B5323" w:rsidRPr="007F523A" w:rsidRDefault="005B5323" w:rsidP="005B5323">
            <w:pPr>
              <w:spacing w:before="40" w:after="120" w:line="220" w:lineRule="exact"/>
              <w:rPr>
                <w:rFonts w:eastAsia="MS Mincho" w:cstheme="minorHAnsi"/>
                <w:lang w:eastAsia="ja-JP"/>
              </w:rPr>
            </w:pPr>
            <w:r w:rsidRPr="007F523A">
              <w:rPr>
                <w:rFonts w:eastAsia="Times New Roman" w:cstheme="minorHAnsi"/>
                <w:lang w:eastAsia="fr-FR"/>
              </w:rPr>
              <w:t>The vehicle shall verify the authenticity and integrity of messages it receives</w:t>
            </w:r>
          </w:p>
        </w:tc>
      </w:tr>
      <w:tr w:rsidR="005B5323" w:rsidRPr="007F523A" w14:paraId="0AAAAF76"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41979964"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4.2</w:t>
            </w:r>
          </w:p>
        </w:tc>
        <w:tc>
          <w:tcPr>
            <w:tcW w:w="3499" w:type="dxa"/>
            <w:tcBorders>
              <w:top w:val="single" w:sz="4" w:space="0" w:color="auto"/>
              <w:left w:val="single" w:sz="4" w:space="0" w:color="auto"/>
              <w:bottom w:val="single" w:sz="4" w:space="0" w:color="auto"/>
              <w:right w:val="single" w:sz="4" w:space="0" w:color="auto"/>
            </w:tcBorders>
            <w:hideMark/>
          </w:tcPr>
          <w:p w14:paraId="6FE460D3"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Sybil attack (in order to spoof other vehicles as if there are many vehicles on the road)</w:t>
            </w:r>
          </w:p>
        </w:tc>
        <w:tc>
          <w:tcPr>
            <w:tcW w:w="594" w:type="dxa"/>
            <w:tcBorders>
              <w:top w:val="single" w:sz="4" w:space="0" w:color="auto"/>
              <w:left w:val="single" w:sz="4" w:space="0" w:color="auto"/>
              <w:bottom w:val="single" w:sz="4" w:space="0" w:color="auto"/>
              <w:right w:val="single" w:sz="4" w:space="0" w:color="auto"/>
            </w:tcBorders>
            <w:hideMark/>
          </w:tcPr>
          <w:p w14:paraId="27637424"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M11</w:t>
            </w:r>
          </w:p>
        </w:tc>
        <w:tc>
          <w:tcPr>
            <w:tcW w:w="4226" w:type="dxa"/>
            <w:tcBorders>
              <w:top w:val="single" w:sz="4" w:space="0" w:color="auto"/>
              <w:left w:val="single" w:sz="4" w:space="0" w:color="auto"/>
              <w:bottom w:val="single" w:sz="4" w:space="0" w:color="auto"/>
              <w:right w:val="single" w:sz="4" w:space="0" w:color="auto"/>
            </w:tcBorders>
            <w:hideMark/>
          </w:tcPr>
          <w:p w14:paraId="2D6B5BBA"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Security controls shall be implemented for storing cryptographic keys (e.g., use of Hardware Security Modules)</w:t>
            </w:r>
          </w:p>
        </w:tc>
      </w:tr>
      <w:tr w:rsidR="005B5323" w:rsidRPr="007F523A" w14:paraId="533365D4"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511A00E2"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5.1</w:t>
            </w:r>
          </w:p>
        </w:tc>
        <w:tc>
          <w:tcPr>
            <w:tcW w:w="3499" w:type="dxa"/>
            <w:tcBorders>
              <w:top w:val="single" w:sz="4" w:space="0" w:color="auto"/>
              <w:left w:val="single" w:sz="4" w:space="0" w:color="auto"/>
              <w:bottom w:val="single" w:sz="4" w:space="0" w:color="auto"/>
              <w:right w:val="single" w:sz="4" w:space="0" w:color="auto"/>
            </w:tcBorders>
            <w:hideMark/>
          </w:tcPr>
          <w:p w14:paraId="6DA0AEB9"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Communication channels permit code injection into vehicle held data/code, for example tampered software binary might be injected into the communication stream</w:t>
            </w:r>
          </w:p>
        </w:tc>
        <w:tc>
          <w:tcPr>
            <w:tcW w:w="594" w:type="dxa"/>
            <w:tcBorders>
              <w:top w:val="single" w:sz="4" w:space="0" w:color="auto"/>
              <w:left w:val="single" w:sz="4" w:space="0" w:color="auto"/>
              <w:bottom w:val="single" w:sz="4" w:space="0" w:color="auto"/>
              <w:right w:val="single" w:sz="4" w:space="0" w:color="auto"/>
            </w:tcBorders>
          </w:tcPr>
          <w:p w14:paraId="485BDA21"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M10</w:t>
            </w:r>
            <w:r w:rsidRPr="007F523A">
              <w:rPr>
                <w:rFonts w:eastAsia="MS Mincho" w:cstheme="minorHAnsi"/>
                <w:lang w:eastAsia="ja-JP"/>
              </w:rPr>
              <w:br/>
            </w:r>
          </w:p>
          <w:p w14:paraId="06CC05A0"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M6</w:t>
            </w:r>
          </w:p>
        </w:tc>
        <w:tc>
          <w:tcPr>
            <w:tcW w:w="4226" w:type="dxa"/>
            <w:tcBorders>
              <w:top w:val="single" w:sz="4" w:space="0" w:color="auto"/>
              <w:left w:val="single" w:sz="4" w:space="0" w:color="auto"/>
              <w:bottom w:val="single" w:sz="4" w:space="0" w:color="auto"/>
              <w:right w:val="single" w:sz="4" w:space="0" w:color="auto"/>
            </w:tcBorders>
            <w:hideMark/>
          </w:tcPr>
          <w:p w14:paraId="5C00723C"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The vehicle shall verify the authenticity and integrity of messages it receives</w:t>
            </w:r>
          </w:p>
          <w:p w14:paraId="182B60F5"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Systems shall implement security by design to minimize risks</w:t>
            </w:r>
          </w:p>
        </w:tc>
      </w:tr>
      <w:tr w:rsidR="005B5323" w:rsidRPr="007F523A" w14:paraId="7F7E7581" w14:textId="77777777" w:rsidTr="005B5323">
        <w:trPr>
          <w:cantSplit/>
          <w:trHeight w:val="656"/>
        </w:trPr>
        <w:tc>
          <w:tcPr>
            <w:tcW w:w="1066" w:type="dxa"/>
            <w:tcBorders>
              <w:top w:val="single" w:sz="4" w:space="0" w:color="auto"/>
              <w:left w:val="single" w:sz="4" w:space="0" w:color="auto"/>
              <w:bottom w:val="single" w:sz="4" w:space="0" w:color="auto"/>
              <w:right w:val="single" w:sz="4" w:space="0" w:color="auto"/>
            </w:tcBorders>
            <w:hideMark/>
          </w:tcPr>
          <w:p w14:paraId="75D65326"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5.2</w:t>
            </w:r>
          </w:p>
        </w:tc>
        <w:tc>
          <w:tcPr>
            <w:tcW w:w="3499" w:type="dxa"/>
            <w:tcBorders>
              <w:top w:val="single" w:sz="4" w:space="0" w:color="auto"/>
              <w:left w:val="single" w:sz="4" w:space="0" w:color="auto"/>
              <w:bottom w:val="single" w:sz="4" w:space="0" w:color="auto"/>
              <w:right w:val="single" w:sz="4" w:space="0" w:color="auto"/>
            </w:tcBorders>
            <w:hideMark/>
          </w:tcPr>
          <w:p w14:paraId="3A40D08A"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Communication channels permit manipulation of vehicle held data/code</w:t>
            </w:r>
          </w:p>
        </w:tc>
        <w:tc>
          <w:tcPr>
            <w:tcW w:w="594" w:type="dxa"/>
            <w:vMerge w:val="restart"/>
            <w:tcBorders>
              <w:top w:val="single" w:sz="4" w:space="0" w:color="auto"/>
              <w:left w:val="single" w:sz="4" w:space="0" w:color="auto"/>
              <w:bottom w:val="single" w:sz="4" w:space="0" w:color="auto"/>
              <w:right w:val="single" w:sz="4" w:space="0" w:color="auto"/>
            </w:tcBorders>
            <w:hideMark/>
          </w:tcPr>
          <w:p w14:paraId="638D2229"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M7</w:t>
            </w:r>
          </w:p>
        </w:tc>
        <w:tc>
          <w:tcPr>
            <w:tcW w:w="4226" w:type="dxa"/>
            <w:vMerge w:val="restart"/>
            <w:tcBorders>
              <w:top w:val="single" w:sz="4" w:space="0" w:color="auto"/>
              <w:left w:val="single" w:sz="4" w:space="0" w:color="auto"/>
              <w:bottom w:val="single" w:sz="4" w:space="0" w:color="auto"/>
              <w:right w:val="single" w:sz="4" w:space="0" w:color="auto"/>
            </w:tcBorders>
            <w:hideMark/>
          </w:tcPr>
          <w:p w14:paraId="38646B8B"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Access control techniques and designs shall be applied to protect system data/code</w:t>
            </w:r>
          </w:p>
        </w:tc>
      </w:tr>
      <w:tr w:rsidR="005B5323" w:rsidRPr="007F523A" w14:paraId="4CBCD960"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316ED70A"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5.3</w:t>
            </w:r>
          </w:p>
        </w:tc>
        <w:tc>
          <w:tcPr>
            <w:tcW w:w="3499" w:type="dxa"/>
            <w:tcBorders>
              <w:top w:val="single" w:sz="4" w:space="0" w:color="auto"/>
              <w:left w:val="single" w:sz="4" w:space="0" w:color="auto"/>
              <w:bottom w:val="single" w:sz="4" w:space="0" w:color="auto"/>
              <w:right w:val="single" w:sz="4" w:space="0" w:color="auto"/>
            </w:tcBorders>
            <w:hideMark/>
          </w:tcPr>
          <w:p w14:paraId="043C7A2C"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Communication channels permit overwrite of vehicle held data/code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78DCD" w14:textId="77777777" w:rsidR="005B5323" w:rsidRPr="007F523A" w:rsidRDefault="005B5323" w:rsidP="005B5323">
            <w:pPr>
              <w:spacing w:before="40" w:after="120" w:line="220" w:lineRule="exact"/>
              <w:rPr>
                <w:rFonts w:eastAsia="MS Mincho" w:cstheme="minorHAnsi"/>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77C491" w14:textId="77777777" w:rsidR="005B5323" w:rsidRPr="007F523A" w:rsidRDefault="005B5323" w:rsidP="005B5323">
            <w:pPr>
              <w:spacing w:before="40" w:after="120" w:line="220" w:lineRule="exact"/>
              <w:rPr>
                <w:rFonts w:eastAsia="MS Mincho" w:cstheme="minorHAnsi"/>
                <w:lang w:eastAsia="ja-JP"/>
              </w:rPr>
            </w:pPr>
          </w:p>
        </w:tc>
      </w:tr>
      <w:tr w:rsidR="005B5323" w:rsidRPr="007F523A" w14:paraId="16FEBFE4"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03EC0488"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5.4</w:t>
            </w:r>
          </w:p>
          <w:p w14:paraId="107681EB"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21.1</w:t>
            </w:r>
          </w:p>
        </w:tc>
        <w:tc>
          <w:tcPr>
            <w:tcW w:w="3499" w:type="dxa"/>
            <w:tcBorders>
              <w:top w:val="single" w:sz="4" w:space="0" w:color="auto"/>
              <w:left w:val="single" w:sz="4" w:space="0" w:color="auto"/>
              <w:bottom w:val="single" w:sz="4" w:space="0" w:color="auto"/>
              <w:right w:val="single" w:sz="4" w:space="0" w:color="auto"/>
            </w:tcBorders>
            <w:hideMark/>
          </w:tcPr>
          <w:p w14:paraId="2D62C3CD"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Communication channels permit erasure of vehicle held data/code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FE687D" w14:textId="77777777" w:rsidR="005B5323" w:rsidRPr="007F523A" w:rsidRDefault="005B5323" w:rsidP="005B5323">
            <w:pPr>
              <w:spacing w:before="40" w:after="120" w:line="220" w:lineRule="exact"/>
              <w:rPr>
                <w:rFonts w:eastAsia="MS Mincho" w:cstheme="minorHAnsi"/>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FB5527" w14:textId="77777777" w:rsidR="005B5323" w:rsidRPr="007F523A" w:rsidRDefault="005B5323" w:rsidP="005B5323">
            <w:pPr>
              <w:spacing w:before="40" w:after="120" w:line="220" w:lineRule="exact"/>
              <w:rPr>
                <w:rFonts w:eastAsia="MS Mincho" w:cstheme="minorHAnsi"/>
                <w:lang w:eastAsia="ja-JP"/>
              </w:rPr>
            </w:pPr>
          </w:p>
        </w:tc>
      </w:tr>
      <w:tr w:rsidR="005B5323" w:rsidRPr="007F523A" w14:paraId="7CE3C18D"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46145815"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5.5</w:t>
            </w:r>
          </w:p>
        </w:tc>
        <w:tc>
          <w:tcPr>
            <w:tcW w:w="3499" w:type="dxa"/>
            <w:tcBorders>
              <w:top w:val="single" w:sz="4" w:space="0" w:color="auto"/>
              <w:left w:val="single" w:sz="4" w:space="0" w:color="auto"/>
              <w:bottom w:val="single" w:sz="4" w:space="0" w:color="auto"/>
              <w:right w:val="single" w:sz="4" w:space="0" w:color="auto"/>
            </w:tcBorders>
            <w:hideMark/>
          </w:tcPr>
          <w:p w14:paraId="1583F7B2"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Communication channels permit introduction of data/code to vehicle systems (write data code)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C227E2" w14:textId="77777777" w:rsidR="005B5323" w:rsidRPr="007F523A" w:rsidRDefault="005B5323" w:rsidP="005B5323">
            <w:pPr>
              <w:spacing w:before="40" w:after="120" w:line="220" w:lineRule="exact"/>
              <w:rPr>
                <w:rFonts w:eastAsia="MS Mincho" w:cstheme="minorHAnsi"/>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80AFC3" w14:textId="77777777" w:rsidR="005B5323" w:rsidRPr="007F523A" w:rsidRDefault="005B5323" w:rsidP="005B5323">
            <w:pPr>
              <w:spacing w:before="40" w:after="120" w:line="220" w:lineRule="exact"/>
              <w:rPr>
                <w:rFonts w:eastAsia="MS Mincho" w:cstheme="minorHAnsi"/>
                <w:lang w:eastAsia="ja-JP"/>
              </w:rPr>
            </w:pPr>
          </w:p>
        </w:tc>
      </w:tr>
      <w:tr w:rsidR="005B5323" w:rsidRPr="007F523A" w14:paraId="1ED3EEC6"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48853CC7"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6.1</w:t>
            </w:r>
          </w:p>
        </w:tc>
        <w:tc>
          <w:tcPr>
            <w:tcW w:w="3499" w:type="dxa"/>
            <w:tcBorders>
              <w:top w:val="single" w:sz="4" w:space="0" w:color="auto"/>
              <w:left w:val="single" w:sz="4" w:space="0" w:color="auto"/>
              <w:bottom w:val="single" w:sz="4" w:space="0" w:color="auto"/>
              <w:right w:val="single" w:sz="4" w:space="0" w:color="auto"/>
            </w:tcBorders>
            <w:hideMark/>
          </w:tcPr>
          <w:p w14:paraId="3A797031"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Accepting information from an unreliable or untrusted source</w:t>
            </w:r>
          </w:p>
        </w:tc>
        <w:tc>
          <w:tcPr>
            <w:tcW w:w="594" w:type="dxa"/>
            <w:tcBorders>
              <w:top w:val="single" w:sz="4" w:space="0" w:color="auto"/>
              <w:left w:val="single" w:sz="4" w:space="0" w:color="auto"/>
              <w:bottom w:val="single" w:sz="4" w:space="0" w:color="auto"/>
              <w:right w:val="single" w:sz="4" w:space="0" w:color="auto"/>
            </w:tcBorders>
            <w:hideMark/>
          </w:tcPr>
          <w:p w14:paraId="5FD1CFBB"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M10</w:t>
            </w:r>
          </w:p>
        </w:tc>
        <w:tc>
          <w:tcPr>
            <w:tcW w:w="4226" w:type="dxa"/>
            <w:tcBorders>
              <w:top w:val="single" w:sz="4" w:space="0" w:color="auto"/>
              <w:left w:val="single" w:sz="4" w:space="0" w:color="auto"/>
              <w:bottom w:val="single" w:sz="4" w:space="0" w:color="auto"/>
              <w:right w:val="single" w:sz="4" w:space="0" w:color="auto"/>
            </w:tcBorders>
          </w:tcPr>
          <w:p w14:paraId="0F1B212A" w14:textId="77777777" w:rsidR="005B5323" w:rsidRPr="007F523A" w:rsidRDefault="005B5323" w:rsidP="005B5323">
            <w:pPr>
              <w:spacing w:before="40" w:after="120" w:line="220" w:lineRule="exact"/>
              <w:jc w:val="both"/>
              <w:rPr>
                <w:rFonts w:eastAsia="Times New Roman" w:cstheme="minorHAnsi"/>
                <w:lang w:eastAsia="fr-FR"/>
              </w:rPr>
            </w:pPr>
            <w:r w:rsidRPr="007F523A">
              <w:rPr>
                <w:rFonts w:eastAsia="Times New Roman" w:cstheme="minorHAnsi"/>
                <w:lang w:eastAsia="fr-FR"/>
              </w:rPr>
              <w:t>The vehicle shall verify the authenticity and integrity of messages it receives</w:t>
            </w:r>
          </w:p>
        </w:tc>
      </w:tr>
      <w:tr w:rsidR="005B5323" w:rsidRPr="007F523A" w14:paraId="7D26F23D"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437BE358"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6.2</w:t>
            </w:r>
          </w:p>
        </w:tc>
        <w:tc>
          <w:tcPr>
            <w:tcW w:w="3499" w:type="dxa"/>
            <w:tcBorders>
              <w:top w:val="single" w:sz="4" w:space="0" w:color="auto"/>
              <w:left w:val="single" w:sz="4" w:space="0" w:color="auto"/>
              <w:bottom w:val="single" w:sz="4" w:space="0" w:color="auto"/>
              <w:right w:val="single" w:sz="4" w:space="0" w:color="auto"/>
            </w:tcBorders>
            <w:hideMark/>
          </w:tcPr>
          <w:p w14:paraId="02CD7067" w14:textId="77777777" w:rsidR="005B5323" w:rsidRPr="007F523A" w:rsidRDefault="005B5323" w:rsidP="005B5323">
            <w:pPr>
              <w:spacing w:before="40" w:after="120" w:line="220" w:lineRule="exact"/>
              <w:rPr>
                <w:rFonts w:eastAsia="MS Mincho" w:cstheme="minorHAnsi"/>
                <w:lang w:eastAsia="ja-JP"/>
              </w:rPr>
            </w:pPr>
            <w:proofErr w:type="gramStart"/>
            <w:r w:rsidRPr="007F523A">
              <w:rPr>
                <w:rFonts w:eastAsia="MS Mincho" w:cstheme="minorHAnsi"/>
                <w:lang w:eastAsia="ja-JP"/>
              </w:rPr>
              <w:t>Man</w:t>
            </w:r>
            <w:proofErr w:type="gramEnd"/>
            <w:r w:rsidRPr="007F523A">
              <w:rPr>
                <w:rFonts w:eastAsia="MS Mincho" w:cstheme="minorHAnsi"/>
                <w:lang w:eastAsia="ja-JP"/>
              </w:rPr>
              <w:t xml:space="preserve"> in the middle attack / session hijacking</w:t>
            </w:r>
          </w:p>
        </w:tc>
        <w:tc>
          <w:tcPr>
            <w:tcW w:w="594" w:type="dxa"/>
            <w:vMerge w:val="restart"/>
            <w:tcBorders>
              <w:top w:val="single" w:sz="4" w:space="0" w:color="auto"/>
              <w:left w:val="single" w:sz="4" w:space="0" w:color="auto"/>
              <w:bottom w:val="single" w:sz="4" w:space="0" w:color="auto"/>
              <w:right w:val="single" w:sz="4" w:space="0" w:color="auto"/>
            </w:tcBorders>
            <w:hideMark/>
          </w:tcPr>
          <w:p w14:paraId="1E5DD332"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M10</w:t>
            </w:r>
          </w:p>
        </w:tc>
        <w:tc>
          <w:tcPr>
            <w:tcW w:w="4226" w:type="dxa"/>
            <w:vMerge w:val="restart"/>
            <w:tcBorders>
              <w:top w:val="single" w:sz="4" w:space="0" w:color="auto"/>
              <w:left w:val="single" w:sz="4" w:space="0" w:color="auto"/>
              <w:bottom w:val="single" w:sz="4" w:space="0" w:color="auto"/>
              <w:right w:val="single" w:sz="4" w:space="0" w:color="auto"/>
            </w:tcBorders>
          </w:tcPr>
          <w:p w14:paraId="107BEC5A" w14:textId="77777777" w:rsidR="005B5323" w:rsidRPr="007F523A" w:rsidRDefault="005B5323" w:rsidP="005B5323">
            <w:pPr>
              <w:spacing w:before="40" w:after="120" w:line="220" w:lineRule="exact"/>
              <w:jc w:val="both"/>
              <w:rPr>
                <w:rFonts w:eastAsia="Times New Roman" w:cstheme="minorHAnsi"/>
                <w:lang w:eastAsia="fr-FR"/>
              </w:rPr>
            </w:pPr>
            <w:r w:rsidRPr="007F523A">
              <w:rPr>
                <w:rFonts w:eastAsia="Times New Roman" w:cstheme="minorHAnsi"/>
                <w:lang w:eastAsia="fr-FR"/>
              </w:rPr>
              <w:t>The vehicle shall verify the authenticity and integrity of messages it receives</w:t>
            </w:r>
          </w:p>
        </w:tc>
      </w:tr>
      <w:tr w:rsidR="005B5323" w:rsidRPr="007F523A" w14:paraId="6D646570"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5A27FB2E"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6.3</w:t>
            </w:r>
          </w:p>
        </w:tc>
        <w:tc>
          <w:tcPr>
            <w:tcW w:w="3499" w:type="dxa"/>
            <w:tcBorders>
              <w:top w:val="single" w:sz="4" w:space="0" w:color="auto"/>
              <w:left w:val="single" w:sz="4" w:space="0" w:color="auto"/>
              <w:bottom w:val="single" w:sz="4" w:space="0" w:color="auto"/>
              <w:right w:val="single" w:sz="4" w:space="0" w:color="auto"/>
            </w:tcBorders>
            <w:hideMark/>
          </w:tcPr>
          <w:p w14:paraId="4ADBF8A4"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Replay attack, for example an attack against a communication gateway allows the attacker to downgrade software of an ECU or firmware of the gateway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DE78C0" w14:textId="77777777" w:rsidR="005B5323" w:rsidRPr="007F523A" w:rsidRDefault="005B5323" w:rsidP="005B5323">
            <w:pPr>
              <w:spacing w:before="40" w:after="120" w:line="220" w:lineRule="exact"/>
              <w:rPr>
                <w:rFonts w:eastAsia="MS Mincho" w:cstheme="minorHAnsi"/>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CB6166" w14:textId="77777777" w:rsidR="005B5323" w:rsidRPr="007F523A" w:rsidRDefault="005B5323" w:rsidP="005B5323">
            <w:pPr>
              <w:spacing w:before="40" w:after="120" w:line="220" w:lineRule="exact"/>
              <w:rPr>
                <w:rFonts w:eastAsia="MS Mincho" w:cstheme="minorHAnsi"/>
                <w:lang w:eastAsia="ja-JP"/>
              </w:rPr>
            </w:pPr>
          </w:p>
        </w:tc>
      </w:tr>
      <w:tr w:rsidR="005B5323" w:rsidRPr="007F523A" w14:paraId="19EA3F16"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3F945C4B"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7.1</w:t>
            </w:r>
          </w:p>
        </w:tc>
        <w:tc>
          <w:tcPr>
            <w:tcW w:w="3499" w:type="dxa"/>
            <w:tcBorders>
              <w:top w:val="single" w:sz="4" w:space="0" w:color="auto"/>
              <w:left w:val="single" w:sz="4" w:space="0" w:color="auto"/>
              <w:bottom w:val="single" w:sz="4" w:space="0" w:color="auto"/>
              <w:right w:val="single" w:sz="4" w:space="0" w:color="auto"/>
            </w:tcBorders>
            <w:hideMark/>
          </w:tcPr>
          <w:p w14:paraId="39A58496"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Interception of information / interfering radiations / monitoring communications</w:t>
            </w:r>
          </w:p>
        </w:tc>
        <w:tc>
          <w:tcPr>
            <w:tcW w:w="594" w:type="dxa"/>
            <w:tcBorders>
              <w:top w:val="single" w:sz="4" w:space="0" w:color="auto"/>
              <w:left w:val="single" w:sz="4" w:space="0" w:color="auto"/>
              <w:bottom w:val="single" w:sz="4" w:space="0" w:color="auto"/>
              <w:right w:val="single" w:sz="4" w:space="0" w:color="auto"/>
            </w:tcBorders>
            <w:hideMark/>
          </w:tcPr>
          <w:p w14:paraId="1DDC3214"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M12</w:t>
            </w:r>
          </w:p>
        </w:tc>
        <w:tc>
          <w:tcPr>
            <w:tcW w:w="4226" w:type="dxa"/>
            <w:tcBorders>
              <w:top w:val="single" w:sz="4" w:space="0" w:color="auto"/>
              <w:left w:val="single" w:sz="4" w:space="0" w:color="auto"/>
              <w:bottom w:val="single" w:sz="4" w:space="0" w:color="auto"/>
              <w:right w:val="single" w:sz="4" w:space="0" w:color="auto"/>
            </w:tcBorders>
            <w:hideMark/>
          </w:tcPr>
          <w:p w14:paraId="2379FCF6"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Confidential data transmitted to or from the vehicle shall be protected</w:t>
            </w:r>
          </w:p>
        </w:tc>
      </w:tr>
      <w:tr w:rsidR="005B5323" w:rsidRPr="007F523A" w14:paraId="79A4B937"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4A83010A"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7.2</w:t>
            </w:r>
          </w:p>
        </w:tc>
        <w:tc>
          <w:tcPr>
            <w:tcW w:w="3499" w:type="dxa"/>
            <w:tcBorders>
              <w:top w:val="single" w:sz="4" w:space="0" w:color="auto"/>
              <w:left w:val="single" w:sz="4" w:space="0" w:color="auto"/>
              <w:bottom w:val="single" w:sz="4" w:space="0" w:color="auto"/>
              <w:right w:val="single" w:sz="4" w:space="0" w:color="auto"/>
            </w:tcBorders>
            <w:hideMark/>
          </w:tcPr>
          <w:p w14:paraId="1ECBB281"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Gaining unauthorized access to files or data</w:t>
            </w:r>
          </w:p>
        </w:tc>
        <w:tc>
          <w:tcPr>
            <w:tcW w:w="594" w:type="dxa"/>
            <w:tcBorders>
              <w:top w:val="single" w:sz="4" w:space="0" w:color="auto"/>
              <w:left w:val="single" w:sz="4" w:space="0" w:color="auto"/>
              <w:bottom w:val="single" w:sz="4" w:space="0" w:color="auto"/>
              <w:right w:val="single" w:sz="4" w:space="0" w:color="auto"/>
            </w:tcBorders>
            <w:hideMark/>
          </w:tcPr>
          <w:p w14:paraId="078BB87D"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M8</w:t>
            </w:r>
          </w:p>
        </w:tc>
        <w:tc>
          <w:tcPr>
            <w:tcW w:w="4226" w:type="dxa"/>
            <w:tcBorders>
              <w:top w:val="single" w:sz="4" w:space="0" w:color="auto"/>
              <w:left w:val="single" w:sz="4" w:space="0" w:color="auto"/>
              <w:bottom w:val="single" w:sz="4" w:space="0" w:color="auto"/>
              <w:right w:val="single" w:sz="4" w:space="0" w:color="auto"/>
            </w:tcBorders>
            <w:hideMark/>
          </w:tcPr>
          <w:p w14:paraId="16313AAD"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 xml:space="preserve">Through system design and access control it should not be possible for unauthorized personnel to access personal or system critical data. </w:t>
            </w:r>
            <w:r w:rsidRPr="007F523A">
              <w:rPr>
                <w:rFonts w:eastAsia="Times New Roman" w:cstheme="minorHAnsi"/>
                <w:lang w:eastAsia="fr-FR"/>
              </w:rPr>
              <w:t xml:space="preserve">Example of </w:t>
            </w:r>
            <w:r w:rsidRPr="007F523A">
              <w:rPr>
                <w:rFonts w:eastAsia="MS Mincho" w:cstheme="minorHAnsi"/>
                <w:lang w:eastAsia="ja-JP"/>
              </w:rPr>
              <w:t>Security Controls can be found in OWASP</w:t>
            </w:r>
          </w:p>
        </w:tc>
      </w:tr>
      <w:tr w:rsidR="005B5323" w:rsidRPr="007F523A" w14:paraId="408CABB8"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3F625FED"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8.1</w:t>
            </w:r>
          </w:p>
        </w:tc>
        <w:tc>
          <w:tcPr>
            <w:tcW w:w="3499" w:type="dxa"/>
            <w:tcBorders>
              <w:top w:val="single" w:sz="4" w:space="0" w:color="auto"/>
              <w:left w:val="single" w:sz="4" w:space="0" w:color="auto"/>
              <w:bottom w:val="single" w:sz="4" w:space="0" w:color="auto"/>
              <w:right w:val="single" w:sz="4" w:space="0" w:color="auto"/>
            </w:tcBorders>
            <w:hideMark/>
          </w:tcPr>
          <w:p w14:paraId="3C06E522"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Sending a large number of garbage data to vehicle information system, so that it is unable to provide services in the normal manner</w:t>
            </w:r>
          </w:p>
        </w:tc>
        <w:tc>
          <w:tcPr>
            <w:tcW w:w="594" w:type="dxa"/>
            <w:tcBorders>
              <w:top w:val="single" w:sz="4" w:space="0" w:color="auto"/>
              <w:left w:val="single" w:sz="4" w:space="0" w:color="auto"/>
              <w:bottom w:val="single" w:sz="4" w:space="0" w:color="auto"/>
              <w:right w:val="single" w:sz="4" w:space="0" w:color="auto"/>
            </w:tcBorders>
            <w:hideMark/>
          </w:tcPr>
          <w:p w14:paraId="6F91219D"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M13</w:t>
            </w:r>
          </w:p>
        </w:tc>
        <w:tc>
          <w:tcPr>
            <w:tcW w:w="4226" w:type="dxa"/>
            <w:tcBorders>
              <w:top w:val="single" w:sz="4" w:space="0" w:color="auto"/>
              <w:left w:val="single" w:sz="4" w:space="0" w:color="auto"/>
              <w:bottom w:val="single" w:sz="4" w:space="0" w:color="auto"/>
              <w:right w:val="single" w:sz="4" w:space="0" w:color="auto"/>
            </w:tcBorders>
            <w:hideMark/>
          </w:tcPr>
          <w:p w14:paraId="2DC38331"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Measures to detect and recover from a denial of service attack shall be employed</w:t>
            </w:r>
          </w:p>
        </w:tc>
      </w:tr>
      <w:tr w:rsidR="005B5323" w:rsidRPr="007F523A" w14:paraId="4A97ACD6"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6FA47F2B"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lastRenderedPageBreak/>
              <w:t>8.2</w:t>
            </w:r>
          </w:p>
        </w:tc>
        <w:tc>
          <w:tcPr>
            <w:tcW w:w="3499" w:type="dxa"/>
            <w:tcBorders>
              <w:top w:val="single" w:sz="4" w:space="0" w:color="auto"/>
              <w:left w:val="single" w:sz="4" w:space="0" w:color="auto"/>
              <w:bottom w:val="single" w:sz="4" w:space="0" w:color="auto"/>
              <w:right w:val="single" w:sz="4" w:space="0" w:color="auto"/>
            </w:tcBorders>
            <w:hideMark/>
          </w:tcPr>
          <w:p w14:paraId="14AF7FD9"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Black hole attack, disruption of communication between vehicles by blocking the transfer of messages to other vehicles</w:t>
            </w:r>
          </w:p>
        </w:tc>
        <w:tc>
          <w:tcPr>
            <w:tcW w:w="594" w:type="dxa"/>
            <w:tcBorders>
              <w:top w:val="single" w:sz="4" w:space="0" w:color="auto"/>
              <w:left w:val="single" w:sz="4" w:space="0" w:color="auto"/>
              <w:bottom w:val="single" w:sz="4" w:space="0" w:color="auto"/>
              <w:right w:val="single" w:sz="4" w:space="0" w:color="auto"/>
            </w:tcBorders>
            <w:hideMark/>
          </w:tcPr>
          <w:p w14:paraId="2BC8589D"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M13</w:t>
            </w:r>
          </w:p>
        </w:tc>
        <w:tc>
          <w:tcPr>
            <w:tcW w:w="4226" w:type="dxa"/>
            <w:tcBorders>
              <w:top w:val="single" w:sz="4" w:space="0" w:color="auto"/>
              <w:left w:val="single" w:sz="4" w:space="0" w:color="auto"/>
              <w:bottom w:val="single" w:sz="4" w:space="0" w:color="auto"/>
              <w:right w:val="single" w:sz="4" w:space="0" w:color="auto"/>
            </w:tcBorders>
            <w:hideMark/>
          </w:tcPr>
          <w:p w14:paraId="3FFC3C07"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Measures to detect and recover from a denial of service attack shall be employed</w:t>
            </w:r>
          </w:p>
        </w:tc>
      </w:tr>
      <w:tr w:rsidR="005B5323" w:rsidRPr="007F523A" w14:paraId="05D8BABC"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37CE74D8"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9.1</w:t>
            </w:r>
          </w:p>
        </w:tc>
        <w:tc>
          <w:tcPr>
            <w:tcW w:w="3499" w:type="dxa"/>
            <w:tcBorders>
              <w:top w:val="single" w:sz="4" w:space="0" w:color="auto"/>
              <w:left w:val="single" w:sz="4" w:space="0" w:color="auto"/>
              <w:bottom w:val="single" w:sz="4" w:space="0" w:color="auto"/>
              <w:right w:val="single" w:sz="4" w:space="0" w:color="auto"/>
            </w:tcBorders>
            <w:hideMark/>
          </w:tcPr>
          <w:p w14:paraId="066559EA"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An unprivileged user is able to gain privileged access, for example root access</w:t>
            </w:r>
          </w:p>
        </w:tc>
        <w:tc>
          <w:tcPr>
            <w:tcW w:w="594" w:type="dxa"/>
            <w:tcBorders>
              <w:top w:val="single" w:sz="4" w:space="0" w:color="auto"/>
              <w:left w:val="single" w:sz="4" w:space="0" w:color="auto"/>
              <w:bottom w:val="single" w:sz="4" w:space="0" w:color="auto"/>
              <w:right w:val="single" w:sz="4" w:space="0" w:color="auto"/>
            </w:tcBorders>
            <w:hideMark/>
          </w:tcPr>
          <w:p w14:paraId="79371882"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M9</w:t>
            </w:r>
          </w:p>
        </w:tc>
        <w:tc>
          <w:tcPr>
            <w:tcW w:w="4226" w:type="dxa"/>
            <w:tcBorders>
              <w:top w:val="single" w:sz="4" w:space="0" w:color="auto"/>
              <w:left w:val="single" w:sz="4" w:space="0" w:color="auto"/>
              <w:bottom w:val="single" w:sz="4" w:space="0" w:color="auto"/>
              <w:right w:val="single" w:sz="4" w:space="0" w:color="auto"/>
            </w:tcBorders>
            <w:hideMark/>
          </w:tcPr>
          <w:p w14:paraId="51B41D66"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Measures to prevent and detect unauthorized access shall be employed</w:t>
            </w:r>
          </w:p>
        </w:tc>
      </w:tr>
      <w:tr w:rsidR="005B5323" w:rsidRPr="007F523A" w14:paraId="5EED037B"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66806841"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10.1</w:t>
            </w:r>
          </w:p>
        </w:tc>
        <w:tc>
          <w:tcPr>
            <w:tcW w:w="3499" w:type="dxa"/>
            <w:tcBorders>
              <w:top w:val="single" w:sz="4" w:space="0" w:color="auto"/>
              <w:left w:val="single" w:sz="4" w:space="0" w:color="auto"/>
              <w:bottom w:val="single" w:sz="4" w:space="0" w:color="auto"/>
              <w:right w:val="single" w:sz="4" w:space="0" w:color="auto"/>
            </w:tcBorders>
          </w:tcPr>
          <w:p w14:paraId="672C7B06"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Virus embedded in communication media infects vehicle systems</w:t>
            </w:r>
          </w:p>
        </w:tc>
        <w:tc>
          <w:tcPr>
            <w:tcW w:w="594" w:type="dxa"/>
            <w:tcBorders>
              <w:top w:val="single" w:sz="4" w:space="0" w:color="auto"/>
              <w:left w:val="single" w:sz="4" w:space="0" w:color="auto"/>
              <w:bottom w:val="single" w:sz="4" w:space="0" w:color="auto"/>
              <w:right w:val="single" w:sz="4" w:space="0" w:color="auto"/>
            </w:tcBorders>
            <w:hideMark/>
          </w:tcPr>
          <w:p w14:paraId="30788739"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M14</w:t>
            </w:r>
          </w:p>
        </w:tc>
        <w:tc>
          <w:tcPr>
            <w:tcW w:w="4226" w:type="dxa"/>
            <w:tcBorders>
              <w:top w:val="single" w:sz="4" w:space="0" w:color="auto"/>
              <w:left w:val="single" w:sz="4" w:space="0" w:color="auto"/>
              <w:bottom w:val="single" w:sz="4" w:space="0" w:color="auto"/>
              <w:right w:val="single" w:sz="4" w:space="0" w:color="auto"/>
            </w:tcBorders>
            <w:hideMark/>
          </w:tcPr>
          <w:p w14:paraId="1AE85AB8"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Measures to protect systems against embedded viruses/malware should be considered</w:t>
            </w:r>
          </w:p>
        </w:tc>
      </w:tr>
      <w:tr w:rsidR="005B5323" w:rsidRPr="007F523A" w14:paraId="025B01FC"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45AB8031"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11.1</w:t>
            </w:r>
          </w:p>
        </w:tc>
        <w:tc>
          <w:tcPr>
            <w:tcW w:w="3499" w:type="dxa"/>
            <w:tcBorders>
              <w:top w:val="single" w:sz="4" w:space="0" w:color="auto"/>
              <w:left w:val="single" w:sz="4" w:space="0" w:color="auto"/>
              <w:bottom w:val="single" w:sz="4" w:space="0" w:color="auto"/>
              <w:right w:val="single" w:sz="4" w:space="0" w:color="auto"/>
            </w:tcBorders>
            <w:hideMark/>
          </w:tcPr>
          <w:p w14:paraId="5F61B0F7"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Malicious internal (e.g. CAN) messages</w:t>
            </w:r>
          </w:p>
        </w:tc>
        <w:tc>
          <w:tcPr>
            <w:tcW w:w="594" w:type="dxa"/>
            <w:tcBorders>
              <w:top w:val="single" w:sz="4" w:space="0" w:color="auto"/>
              <w:left w:val="single" w:sz="4" w:space="0" w:color="auto"/>
              <w:bottom w:val="single" w:sz="4" w:space="0" w:color="auto"/>
              <w:right w:val="single" w:sz="4" w:space="0" w:color="auto"/>
            </w:tcBorders>
            <w:hideMark/>
          </w:tcPr>
          <w:p w14:paraId="41CED36A"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M15</w:t>
            </w:r>
          </w:p>
        </w:tc>
        <w:tc>
          <w:tcPr>
            <w:tcW w:w="4226" w:type="dxa"/>
            <w:tcBorders>
              <w:top w:val="single" w:sz="4" w:space="0" w:color="auto"/>
              <w:left w:val="single" w:sz="4" w:space="0" w:color="auto"/>
              <w:bottom w:val="single" w:sz="4" w:space="0" w:color="auto"/>
              <w:right w:val="single" w:sz="4" w:space="0" w:color="auto"/>
            </w:tcBorders>
            <w:hideMark/>
          </w:tcPr>
          <w:p w14:paraId="369161A0"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Measures to detect malicious internal messages or activity should be considered</w:t>
            </w:r>
          </w:p>
        </w:tc>
      </w:tr>
      <w:tr w:rsidR="005B5323" w:rsidRPr="007F523A" w14:paraId="598EC4D2"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7867BF44"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11.2</w:t>
            </w:r>
          </w:p>
        </w:tc>
        <w:tc>
          <w:tcPr>
            <w:tcW w:w="3499" w:type="dxa"/>
            <w:tcBorders>
              <w:top w:val="single" w:sz="4" w:space="0" w:color="auto"/>
              <w:left w:val="single" w:sz="4" w:space="0" w:color="auto"/>
              <w:bottom w:val="single" w:sz="4" w:space="0" w:color="auto"/>
              <w:right w:val="single" w:sz="4" w:space="0" w:color="auto"/>
            </w:tcBorders>
            <w:hideMark/>
          </w:tcPr>
          <w:p w14:paraId="3F217FAD"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Malicious V2X messages, e.g. infrastructure to vehicle or vehicle-vehicle messages (e.g. CAM, DENM)</w:t>
            </w:r>
          </w:p>
        </w:tc>
        <w:tc>
          <w:tcPr>
            <w:tcW w:w="594" w:type="dxa"/>
            <w:vMerge w:val="restart"/>
            <w:tcBorders>
              <w:top w:val="single" w:sz="4" w:space="0" w:color="auto"/>
              <w:left w:val="single" w:sz="4" w:space="0" w:color="auto"/>
              <w:bottom w:val="single" w:sz="12" w:space="0" w:color="auto"/>
              <w:right w:val="single" w:sz="4" w:space="0" w:color="auto"/>
            </w:tcBorders>
            <w:hideMark/>
          </w:tcPr>
          <w:p w14:paraId="032BF6E1"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M10</w:t>
            </w:r>
          </w:p>
        </w:tc>
        <w:tc>
          <w:tcPr>
            <w:tcW w:w="4226" w:type="dxa"/>
            <w:vMerge w:val="restart"/>
            <w:tcBorders>
              <w:top w:val="single" w:sz="4" w:space="0" w:color="auto"/>
              <w:left w:val="single" w:sz="4" w:space="0" w:color="auto"/>
              <w:bottom w:val="single" w:sz="12" w:space="0" w:color="auto"/>
              <w:right w:val="single" w:sz="4" w:space="0" w:color="auto"/>
            </w:tcBorders>
            <w:hideMark/>
          </w:tcPr>
          <w:p w14:paraId="48AABFD9"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The vehicle shall verify the authenticity and integrity of messages it receives</w:t>
            </w:r>
          </w:p>
        </w:tc>
      </w:tr>
      <w:tr w:rsidR="005B5323" w:rsidRPr="007F523A" w14:paraId="3F50E898"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552186BA"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11.3</w:t>
            </w:r>
          </w:p>
        </w:tc>
        <w:tc>
          <w:tcPr>
            <w:tcW w:w="3499" w:type="dxa"/>
            <w:tcBorders>
              <w:top w:val="single" w:sz="4" w:space="0" w:color="auto"/>
              <w:left w:val="single" w:sz="4" w:space="0" w:color="auto"/>
              <w:bottom w:val="single" w:sz="4" w:space="0" w:color="auto"/>
              <w:right w:val="single" w:sz="4" w:space="0" w:color="auto"/>
            </w:tcBorders>
            <w:hideMark/>
          </w:tcPr>
          <w:p w14:paraId="023A70A1"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Malicious diagnostic messages</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16FF88EA" w14:textId="77777777" w:rsidR="005B5323" w:rsidRPr="007F523A" w:rsidRDefault="005B5323" w:rsidP="005B5323">
            <w:pPr>
              <w:spacing w:before="40" w:after="120" w:line="220" w:lineRule="exact"/>
              <w:rPr>
                <w:rFonts w:eastAsia="MS Mincho" w:cstheme="minorHAnsi"/>
                <w:lang w:eastAsia="ja-JP"/>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643423DE" w14:textId="77777777" w:rsidR="005B5323" w:rsidRPr="007F523A" w:rsidRDefault="005B5323" w:rsidP="005B5323">
            <w:pPr>
              <w:spacing w:before="40" w:after="120" w:line="220" w:lineRule="exact"/>
              <w:rPr>
                <w:rFonts w:eastAsia="MS Mincho" w:cstheme="minorHAnsi"/>
                <w:lang w:eastAsia="ja-JP"/>
              </w:rPr>
            </w:pPr>
          </w:p>
        </w:tc>
      </w:tr>
      <w:tr w:rsidR="005B5323" w:rsidRPr="007F523A" w14:paraId="4DCC0ADF" w14:textId="77777777" w:rsidTr="005B5323">
        <w:trPr>
          <w:cantSplit/>
        </w:trPr>
        <w:tc>
          <w:tcPr>
            <w:tcW w:w="1066" w:type="dxa"/>
            <w:tcBorders>
              <w:top w:val="single" w:sz="4" w:space="0" w:color="auto"/>
              <w:left w:val="single" w:sz="4" w:space="0" w:color="auto"/>
              <w:bottom w:val="single" w:sz="12" w:space="0" w:color="auto"/>
              <w:right w:val="single" w:sz="4" w:space="0" w:color="auto"/>
            </w:tcBorders>
            <w:hideMark/>
          </w:tcPr>
          <w:p w14:paraId="1DF7ED1B"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11.4</w:t>
            </w:r>
          </w:p>
        </w:tc>
        <w:tc>
          <w:tcPr>
            <w:tcW w:w="3499" w:type="dxa"/>
            <w:tcBorders>
              <w:top w:val="single" w:sz="4" w:space="0" w:color="auto"/>
              <w:left w:val="single" w:sz="4" w:space="0" w:color="auto"/>
              <w:bottom w:val="single" w:sz="12" w:space="0" w:color="auto"/>
              <w:right w:val="single" w:sz="4" w:space="0" w:color="auto"/>
            </w:tcBorders>
            <w:hideMark/>
          </w:tcPr>
          <w:p w14:paraId="4B4FEF23"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Malicious proprietary messages (e.g. those normally sent from OEM or component/system/function supplier)</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5495F2BF" w14:textId="77777777" w:rsidR="005B5323" w:rsidRPr="007F523A" w:rsidRDefault="005B5323" w:rsidP="005B5323">
            <w:pPr>
              <w:spacing w:before="40" w:after="120" w:line="220" w:lineRule="exact"/>
              <w:rPr>
                <w:rFonts w:eastAsia="MS Mincho" w:cstheme="minorHAnsi"/>
                <w:lang w:eastAsia="ja-JP"/>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178E6BD8" w14:textId="77777777" w:rsidR="005B5323" w:rsidRPr="007F523A" w:rsidRDefault="005B5323" w:rsidP="005B5323">
            <w:pPr>
              <w:spacing w:before="40" w:after="120" w:line="220" w:lineRule="exact"/>
              <w:rPr>
                <w:rFonts w:eastAsia="MS Mincho" w:cstheme="minorHAnsi"/>
                <w:lang w:eastAsia="ja-JP"/>
              </w:rPr>
            </w:pPr>
          </w:p>
        </w:tc>
      </w:tr>
    </w:tbl>
    <w:p w14:paraId="27C9D8D7" w14:textId="77777777" w:rsidR="005B5323" w:rsidRPr="007F523A" w:rsidRDefault="005B5323" w:rsidP="005B5323">
      <w:pPr>
        <w:spacing w:before="120" w:after="120"/>
        <w:ind w:left="1134" w:right="1134"/>
        <w:jc w:val="both"/>
        <w:rPr>
          <w:rFonts w:eastAsia="Times New Roman" w:cstheme="minorHAnsi"/>
          <w:lang w:eastAsia="ja-JP"/>
        </w:rPr>
      </w:pPr>
      <w:bookmarkStart w:id="2" w:name="_Hlk505247658"/>
      <w:r w:rsidRPr="007F523A">
        <w:rPr>
          <w:rFonts w:eastAsia="Times New Roman" w:cstheme="minorHAnsi"/>
          <w:lang w:eastAsia="ja-JP"/>
        </w:rPr>
        <w:br w:type="page"/>
      </w:r>
    </w:p>
    <w:p w14:paraId="0590830E" w14:textId="77777777" w:rsidR="005B5323" w:rsidRPr="007F523A" w:rsidRDefault="005B5323" w:rsidP="005B5323">
      <w:pPr>
        <w:spacing w:before="120" w:after="120"/>
        <w:ind w:left="1134" w:right="1134"/>
        <w:jc w:val="both"/>
        <w:rPr>
          <w:rFonts w:eastAsia="Times New Roman" w:cstheme="minorHAnsi"/>
          <w:lang w:eastAsia="ja-JP"/>
        </w:rPr>
      </w:pPr>
      <w:r w:rsidRPr="007F523A">
        <w:rPr>
          <w:rFonts w:eastAsia="Times New Roman" w:cstheme="minorHAnsi"/>
          <w:lang w:eastAsia="ja-JP"/>
        </w:rPr>
        <w:lastRenderedPageBreak/>
        <w:t>2.</w:t>
      </w:r>
      <w:r w:rsidRPr="007F523A">
        <w:rPr>
          <w:rFonts w:eastAsia="Times New Roman" w:cstheme="minorHAnsi"/>
          <w:lang w:eastAsia="ja-JP"/>
        </w:rPr>
        <w:tab/>
      </w:r>
      <w:r w:rsidRPr="007F523A">
        <w:rPr>
          <w:rFonts w:eastAsia="Times New Roman" w:cstheme="minorHAnsi"/>
          <w:lang w:eastAsia="fr-FR"/>
        </w:rPr>
        <w:t xml:space="preserve">Mitigations for </w:t>
      </w:r>
      <w:r w:rsidRPr="007F523A">
        <w:rPr>
          <w:rFonts w:eastAsia="Times New Roman" w:cstheme="minorHAnsi"/>
          <w:lang w:eastAsia="ja-JP"/>
        </w:rPr>
        <w:t>"Update process"</w:t>
      </w:r>
    </w:p>
    <w:p w14:paraId="1400667D" w14:textId="77777777" w:rsidR="005B5323" w:rsidRPr="007F523A" w:rsidRDefault="005B5323" w:rsidP="005B5323">
      <w:pPr>
        <w:spacing w:after="120"/>
        <w:ind w:left="1701" w:right="1134"/>
        <w:jc w:val="both"/>
        <w:rPr>
          <w:rFonts w:eastAsia="Times New Roman" w:cstheme="minorHAnsi"/>
          <w:lang w:eastAsia="fr-FR"/>
        </w:rPr>
      </w:pPr>
      <w:r w:rsidRPr="007F523A">
        <w:rPr>
          <w:rFonts w:eastAsia="Times New Roman" w:cstheme="minorHAnsi"/>
          <w:lang w:eastAsia="fr-FR"/>
        </w:rPr>
        <w:t xml:space="preserve">Mitigations to the threats which are related to </w:t>
      </w:r>
      <w:r w:rsidRPr="007F523A">
        <w:rPr>
          <w:rFonts w:eastAsia="Times New Roman" w:cstheme="minorHAnsi"/>
          <w:lang w:eastAsia="ja-JP"/>
        </w:rPr>
        <w:t xml:space="preserve">"Update process" </w:t>
      </w:r>
      <w:r w:rsidRPr="007F523A">
        <w:rPr>
          <w:rFonts w:eastAsia="Times New Roman" w:cstheme="minorHAnsi"/>
          <w:lang w:eastAsia="fr-FR"/>
        </w:rPr>
        <w:t>are listed in Table B2.</w:t>
      </w:r>
    </w:p>
    <w:p w14:paraId="6E6877F0" w14:textId="77777777" w:rsidR="005B5323" w:rsidRPr="007F523A" w:rsidRDefault="005B5323" w:rsidP="005B5323">
      <w:pPr>
        <w:spacing w:after="120"/>
        <w:ind w:left="1134" w:right="1134"/>
        <w:rPr>
          <w:rFonts w:eastAsia="Times New Roman" w:cstheme="minorHAnsi"/>
          <w:lang w:eastAsia="fr-FR"/>
        </w:rPr>
      </w:pPr>
      <w:r w:rsidRPr="007F523A">
        <w:rPr>
          <w:rFonts w:eastAsia="Times New Roman" w:cstheme="minorHAnsi"/>
          <w:lang w:eastAsia="fr-FR"/>
        </w:rPr>
        <w:t>Table B2</w:t>
      </w:r>
      <w:r w:rsidRPr="007F523A">
        <w:rPr>
          <w:rFonts w:eastAsia="Times New Roman" w:cstheme="minorHAnsi"/>
          <w:lang w:eastAsia="fr-FR"/>
        </w:rPr>
        <w:br/>
      </w:r>
      <w:r w:rsidRPr="007F523A">
        <w:rPr>
          <w:rFonts w:eastAsia="Times New Roman" w:cstheme="minorHAnsi"/>
          <w:b/>
          <w:bCs/>
          <w:lang w:eastAsia="fr-FR"/>
        </w:rPr>
        <w:t xml:space="preserve">Mitigations to the threats which are related to </w:t>
      </w:r>
      <w:r w:rsidRPr="007F523A">
        <w:rPr>
          <w:rFonts w:eastAsia="Times New Roman" w:cstheme="minorHAnsi"/>
          <w:b/>
          <w:bCs/>
          <w:lang w:eastAsia="ja-JP"/>
        </w:rPr>
        <w:t>"Update process"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5B5323" w:rsidRPr="007F523A" w14:paraId="2ABB0755" w14:textId="77777777" w:rsidTr="005B5323">
        <w:trPr>
          <w:tblHeader/>
        </w:trPr>
        <w:tc>
          <w:tcPr>
            <w:tcW w:w="1021" w:type="dxa"/>
            <w:tcBorders>
              <w:top w:val="single" w:sz="4" w:space="0" w:color="auto"/>
              <w:left w:val="single" w:sz="4" w:space="0" w:color="auto"/>
              <w:bottom w:val="single" w:sz="12" w:space="0" w:color="auto"/>
              <w:right w:val="single" w:sz="4" w:space="0" w:color="auto"/>
            </w:tcBorders>
            <w:hideMark/>
          </w:tcPr>
          <w:bookmarkEnd w:id="2"/>
          <w:p w14:paraId="38CE2AAC"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Table A1 reference</w:t>
            </w:r>
          </w:p>
        </w:tc>
        <w:tc>
          <w:tcPr>
            <w:tcW w:w="3799" w:type="dxa"/>
            <w:tcBorders>
              <w:top w:val="single" w:sz="4" w:space="0" w:color="auto"/>
              <w:left w:val="single" w:sz="4" w:space="0" w:color="auto"/>
              <w:bottom w:val="single" w:sz="12" w:space="0" w:color="auto"/>
              <w:right w:val="single" w:sz="4" w:space="0" w:color="auto"/>
            </w:tcBorders>
            <w:hideMark/>
          </w:tcPr>
          <w:p w14:paraId="5847E552"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 xml:space="preserve">Threats </w:t>
            </w:r>
            <w:r w:rsidRPr="007F523A">
              <w:rPr>
                <w:rFonts w:eastAsia="Times New Roman" w:cstheme="minorHAnsi"/>
                <w:i/>
                <w:sz w:val="16"/>
                <w:lang w:eastAsia="ja-JP"/>
              </w:rPr>
              <w:t>to</w:t>
            </w:r>
            <w:r w:rsidRPr="007F523A">
              <w:rPr>
                <w:rFonts w:eastAsia="Times New Roman" w:cstheme="minorHAnsi"/>
                <w:i/>
                <w:sz w:val="16"/>
                <w:lang w:eastAsia="fr-FR"/>
              </w:rPr>
              <w:t xml:space="preserve"> "Update process"</w:t>
            </w:r>
          </w:p>
        </w:tc>
        <w:tc>
          <w:tcPr>
            <w:tcW w:w="596" w:type="dxa"/>
            <w:tcBorders>
              <w:top w:val="single" w:sz="4" w:space="0" w:color="auto"/>
              <w:left w:val="single" w:sz="4" w:space="0" w:color="auto"/>
              <w:bottom w:val="single" w:sz="12" w:space="0" w:color="auto"/>
              <w:right w:val="single" w:sz="4" w:space="0" w:color="auto"/>
            </w:tcBorders>
            <w:hideMark/>
          </w:tcPr>
          <w:p w14:paraId="593556A6"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Ref</w:t>
            </w:r>
          </w:p>
        </w:tc>
        <w:tc>
          <w:tcPr>
            <w:tcW w:w="4110" w:type="dxa"/>
            <w:tcBorders>
              <w:top w:val="single" w:sz="4" w:space="0" w:color="auto"/>
              <w:left w:val="single" w:sz="4" w:space="0" w:color="auto"/>
              <w:bottom w:val="single" w:sz="12" w:space="0" w:color="auto"/>
              <w:right w:val="single" w:sz="4" w:space="0" w:color="auto"/>
            </w:tcBorders>
            <w:hideMark/>
          </w:tcPr>
          <w:p w14:paraId="6E4A12AA"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Mitigation</w:t>
            </w:r>
          </w:p>
        </w:tc>
      </w:tr>
      <w:tr w:rsidR="005B5323" w:rsidRPr="007F523A" w14:paraId="24950A8A" w14:textId="77777777" w:rsidTr="005B5323">
        <w:trPr>
          <w:cantSplit/>
        </w:trPr>
        <w:tc>
          <w:tcPr>
            <w:tcW w:w="1021" w:type="dxa"/>
            <w:tcBorders>
              <w:top w:val="single" w:sz="12" w:space="0" w:color="auto"/>
              <w:left w:val="single" w:sz="4" w:space="0" w:color="auto"/>
              <w:bottom w:val="single" w:sz="4" w:space="0" w:color="auto"/>
              <w:right w:val="single" w:sz="4" w:space="0" w:color="auto"/>
            </w:tcBorders>
            <w:hideMark/>
          </w:tcPr>
          <w:p w14:paraId="64152038"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12.1</w:t>
            </w:r>
          </w:p>
        </w:tc>
        <w:tc>
          <w:tcPr>
            <w:tcW w:w="3799" w:type="dxa"/>
            <w:tcBorders>
              <w:top w:val="single" w:sz="12" w:space="0" w:color="auto"/>
              <w:left w:val="single" w:sz="4" w:space="0" w:color="auto"/>
              <w:bottom w:val="single" w:sz="4" w:space="0" w:color="auto"/>
              <w:right w:val="single" w:sz="4" w:space="0" w:color="auto"/>
            </w:tcBorders>
            <w:hideMark/>
          </w:tcPr>
          <w:p w14:paraId="1981E41B" w14:textId="77777777" w:rsidR="005B5323" w:rsidRPr="007F523A" w:rsidRDefault="005B5323" w:rsidP="005B5323">
            <w:pPr>
              <w:spacing w:before="40" w:after="120" w:line="220" w:lineRule="exact"/>
              <w:rPr>
                <w:rFonts w:eastAsia="Times New Roman" w:cstheme="minorHAnsi"/>
                <w:lang w:eastAsia="ja-JP"/>
              </w:rPr>
            </w:pPr>
            <w:r w:rsidRPr="007F523A">
              <w:rPr>
                <w:rFonts w:eastAsia="Times New Roman" w:cstheme="minorHAnsi"/>
                <w:lang w:eastAsia="fr-FR"/>
              </w:rPr>
              <w:t xml:space="preserve">Compromise of </w:t>
            </w:r>
            <w:r w:rsidRPr="007F523A">
              <w:rPr>
                <w:rFonts w:eastAsia="Times New Roman" w:cstheme="minorHAnsi"/>
                <w:bCs/>
                <w:lang w:eastAsia="fr-FR"/>
              </w:rPr>
              <w:t>over the air software update procedures</w:t>
            </w:r>
            <w:r w:rsidRPr="007F523A">
              <w:rPr>
                <w:rFonts w:eastAsia="Times New Roman" w:cstheme="minorHAnsi"/>
                <w:lang w:eastAsia="fr-FR"/>
              </w:rPr>
              <w:t>. This includes fabricating the system update program or firmware</w:t>
            </w:r>
          </w:p>
        </w:tc>
        <w:tc>
          <w:tcPr>
            <w:tcW w:w="596" w:type="dxa"/>
            <w:vMerge w:val="restart"/>
            <w:tcBorders>
              <w:top w:val="single" w:sz="12" w:space="0" w:color="auto"/>
              <w:left w:val="single" w:sz="4" w:space="0" w:color="auto"/>
              <w:right w:val="single" w:sz="4" w:space="0" w:color="auto"/>
            </w:tcBorders>
            <w:hideMark/>
          </w:tcPr>
          <w:p w14:paraId="27189888"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M16</w:t>
            </w:r>
          </w:p>
        </w:tc>
        <w:tc>
          <w:tcPr>
            <w:tcW w:w="4110" w:type="dxa"/>
            <w:vMerge w:val="restart"/>
            <w:tcBorders>
              <w:top w:val="single" w:sz="12" w:space="0" w:color="auto"/>
              <w:left w:val="single" w:sz="4" w:space="0" w:color="auto"/>
              <w:bottom w:val="single" w:sz="4" w:space="0" w:color="auto"/>
              <w:right w:val="single" w:sz="4" w:space="0" w:color="auto"/>
            </w:tcBorders>
            <w:hideMark/>
          </w:tcPr>
          <w:p w14:paraId="75A06023" w14:textId="77777777" w:rsidR="005B5323" w:rsidRPr="007F523A" w:rsidRDefault="005B5323" w:rsidP="005B5323">
            <w:pPr>
              <w:spacing w:before="40" w:after="120" w:line="220" w:lineRule="exact"/>
              <w:rPr>
                <w:rFonts w:eastAsia="Times New Roman" w:cstheme="minorHAnsi"/>
                <w:bCs/>
                <w:lang w:eastAsia="ja-JP"/>
              </w:rPr>
            </w:pPr>
            <w:r w:rsidRPr="007F523A">
              <w:rPr>
                <w:rFonts w:eastAsia="Times New Roman" w:cstheme="minorHAnsi"/>
                <w:bCs/>
                <w:lang w:eastAsia="fr-FR"/>
              </w:rPr>
              <w:t>Secure software update procedures shall be employed</w:t>
            </w:r>
          </w:p>
        </w:tc>
      </w:tr>
      <w:tr w:rsidR="005B5323" w:rsidRPr="007F523A" w14:paraId="06D1E962" w14:textId="77777777" w:rsidTr="005B5323">
        <w:trPr>
          <w:cantSplit/>
        </w:trPr>
        <w:tc>
          <w:tcPr>
            <w:tcW w:w="1021" w:type="dxa"/>
            <w:tcBorders>
              <w:top w:val="nil"/>
              <w:left w:val="single" w:sz="4" w:space="0" w:color="auto"/>
              <w:bottom w:val="single" w:sz="4" w:space="0" w:color="auto"/>
              <w:right w:val="single" w:sz="4" w:space="0" w:color="auto"/>
            </w:tcBorders>
            <w:hideMark/>
          </w:tcPr>
          <w:p w14:paraId="04C2124C"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12.2</w:t>
            </w:r>
          </w:p>
        </w:tc>
        <w:tc>
          <w:tcPr>
            <w:tcW w:w="3799" w:type="dxa"/>
            <w:tcBorders>
              <w:top w:val="nil"/>
              <w:left w:val="single" w:sz="4" w:space="0" w:color="auto"/>
              <w:bottom w:val="single" w:sz="4" w:space="0" w:color="auto"/>
              <w:right w:val="single" w:sz="4" w:space="0" w:color="auto"/>
            </w:tcBorders>
            <w:hideMark/>
          </w:tcPr>
          <w:p w14:paraId="2444AFFF"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Compromise of</w:t>
            </w:r>
            <w:r w:rsidRPr="007F523A">
              <w:rPr>
                <w:rFonts w:eastAsia="Times New Roman" w:cstheme="minorHAnsi"/>
                <w:bCs/>
                <w:lang w:eastAsia="fr-FR"/>
              </w:rPr>
              <w:t xml:space="preserve"> local/physical software update procedures</w:t>
            </w:r>
            <w:r w:rsidRPr="007F523A">
              <w:rPr>
                <w:rFonts w:eastAsia="Times New Roman" w:cstheme="minorHAnsi"/>
                <w:lang w:eastAsia="fr-FR"/>
              </w:rPr>
              <w:t>. This includes fabricating the system update program or firmware</w:t>
            </w:r>
          </w:p>
        </w:tc>
        <w:tc>
          <w:tcPr>
            <w:tcW w:w="0" w:type="auto"/>
            <w:vMerge/>
            <w:tcBorders>
              <w:left w:val="single" w:sz="4" w:space="0" w:color="auto"/>
              <w:right w:val="single" w:sz="4" w:space="0" w:color="auto"/>
            </w:tcBorders>
            <w:vAlign w:val="center"/>
            <w:hideMark/>
          </w:tcPr>
          <w:p w14:paraId="7A20A0ED" w14:textId="77777777" w:rsidR="005B5323" w:rsidRPr="007F523A" w:rsidRDefault="005B5323" w:rsidP="005B5323">
            <w:pPr>
              <w:spacing w:before="40" w:after="120" w:line="220" w:lineRule="exact"/>
              <w:rPr>
                <w:rFonts w:eastAsia="Times New Roman" w:cstheme="minorHAnsi"/>
                <w:bCs/>
                <w:lang w:eastAsia="fr-FR"/>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50CA9563" w14:textId="77777777" w:rsidR="005B5323" w:rsidRPr="007F523A" w:rsidRDefault="005B5323" w:rsidP="005B5323">
            <w:pPr>
              <w:spacing w:before="40" w:after="120" w:line="220" w:lineRule="exact"/>
              <w:rPr>
                <w:rFonts w:eastAsia="Times New Roman" w:cstheme="minorHAnsi"/>
                <w:bCs/>
                <w:lang w:eastAsia="ja-JP"/>
              </w:rPr>
            </w:pPr>
          </w:p>
        </w:tc>
      </w:tr>
      <w:tr w:rsidR="005B5323" w:rsidRPr="007F523A" w14:paraId="3FFB4507" w14:textId="77777777" w:rsidTr="005B5323">
        <w:trPr>
          <w:cantSplit/>
        </w:trPr>
        <w:tc>
          <w:tcPr>
            <w:tcW w:w="1021" w:type="dxa"/>
            <w:tcBorders>
              <w:top w:val="nil"/>
              <w:left w:val="single" w:sz="4" w:space="0" w:color="auto"/>
              <w:bottom w:val="single" w:sz="4" w:space="0" w:color="auto"/>
              <w:right w:val="single" w:sz="4" w:space="0" w:color="auto"/>
            </w:tcBorders>
            <w:hideMark/>
          </w:tcPr>
          <w:p w14:paraId="3DF31617"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12.3</w:t>
            </w:r>
          </w:p>
        </w:tc>
        <w:tc>
          <w:tcPr>
            <w:tcW w:w="3799" w:type="dxa"/>
            <w:tcBorders>
              <w:top w:val="nil"/>
              <w:left w:val="single" w:sz="4" w:space="0" w:color="auto"/>
              <w:bottom w:val="single" w:sz="4" w:space="0" w:color="auto"/>
              <w:right w:val="single" w:sz="4" w:space="0" w:color="auto"/>
            </w:tcBorders>
            <w:hideMark/>
          </w:tcPr>
          <w:p w14:paraId="31A340C1"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 xml:space="preserve">The </w:t>
            </w:r>
            <w:r w:rsidRPr="007F523A">
              <w:rPr>
                <w:rFonts w:eastAsia="Times New Roman" w:cstheme="minorHAnsi"/>
                <w:bCs/>
                <w:lang w:eastAsia="fr-FR"/>
              </w:rPr>
              <w:t>software</w:t>
            </w:r>
            <w:r w:rsidRPr="007F523A">
              <w:rPr>
                <w:rFonts w:eastAsia="Times New Roman" w:cstheme="minorHAnsi"/>
                <w:lang w:eastAsia="fr-FR"/>
              </w:rPr>
              <w:t xml:space="preserve"> is </w:t>
            </w:r>
            <w:r w:rsidRPr="007F523A">
              <w:rPr>
                <w:rFonts w:eastAsia="Times New Roman" w:cstheme="minorHAnsi"/>
                <w:bCs/>
                <w:lang w:eastAsia="fr-FR"/>
              </w:rPr>
              <w:t>manipulated before the update process</w:t>
            </w:r>
            <w:r w:rsidRPr="007F523A">
              <w:rPr>
                <w:rFonts w:eastAsia="Times New Roman" w:cstheme="minorHAnsi"/>
                <w:lang w:eastAsia="fr-FR"/>
              </w:rPr>
              <w:t xml:space="preserve"> (and is therefore corrupted), although the update process is intact</w:t>
            </w:r>
          </w:p>
        </w:tc>
        <w:tc>
          <w:tcPr>
            <w:tcW w:w="596" w:type="dxa"/>
            <w:vMerge/>
            <w:tcBorders>
              <w:left w:val="single" w:sz="4" w:space="0" w:color="auto"/>
              <w:bottom w:val="single" w:sz="4" w:space="0" w:color="auto"/>
              <w:right w:val="single" w:sz="4" w:space="0" w:color="auto"/>
            </w:tcBorders>
          </w:tcPr>
          <w:p w14:paraId="5EF80221" w14:textId="77777777" w:rsidR="005B5323" w:rsidRPr="007F523A" w:rsidRDefault="005B5323" w:rsidP="005B5323">
            <w:pPr>
              <w:spacing w:before="40" w:after="120" w:line="220" w:lineRule="exact"/>
              <w:rPr>
                <w:rFonts w:eastAsia="Times New Roman" w:cstheme="minorHAnsi"/>
                <w:bCs/>
                <w:lang w:eastAsia="fr-FR"/>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6B7699E8" w14:textId="77777777" w:rsidR="005B5323" w:rsidRPr="007F523A" w:rsidRDefault="005B5323" w:rsidP="005B5323">
            <w:pPr>
              <w:spacing w:before="40" w:after="120" w:line="220" w:lineRule="exact"/>
              <w:rPr>
                <w:rFonts w:eastAsia="Times New Roman" w:cstheme="minorHAnsi"/>
                <w:bCs/>
                <w:lang w:eastAsia="ja-JP"/>
              </w:rPr>
            </w:pPr>
          </w:p>
        </w:tc>
      </w:tr>
      <w:tr w:rsidR="005B5323" w:rsidRPr="007F523A" w14:paraId="55413215" w14:textId="77777777" w:rsidTr="005B5323">
        <w:trPr>
          <w:cantSplit/>
        </w:trPr>
        <w:tc>
          <w:tcPr>
            <w:tcW w:w="1021" w:type="dxa"/>
            <w:tcBorders>
              <w:top w:val="nil"/>
              <w:left w:val="single" w:sz="4" w:space="0" w:color="auto"/>
              <w:bottom w:val="single" w:sz="4" w:space="0" w:color="auto"/>
              <w:right w:val="single" w:sz="4" w:space="0" w:color="auto"/>
            </w:tcBorders>
            <w:hideMark/>
          </w:tcPr>
          <w:p w14:paraId="2593FF2D"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12.4</w:t>
            </w:r>
          </w:p>
        </w:tc>
        <w:tc>
          <w:tcPr>
            <w:tcW w:w="3799" w:type="dxa"/>
            <w:tcBorders>
              <w:top w:val="nil"/>
              <w:left w:val="single" w:sz="4" w:space="0" w:color="auto"/>
              <w:bottom w:val="single" w:sz="4" w:space="0" w:color="auto"/>
              <w:right w:val="single" w:sz="4" w:space="0" w:color="auto"/>
            </w:tcBorders>
            <w:hideMark/>
          </w:tcPr>
          <w:p w14:paraId="39B12ED3"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Compromise</w:t>
            </w:r>
            <w:r w:rsidRPr="007F523A">
              <w:rPr>
                <w:rFonts w:eastAsia="Times New Roman" w:cstheme="minorHAnsi"/>
                <w:lang w:eastAsia="fr-FR"/>
              </w:rPr>
              <w:t xml:space="preserve"> of cryptographic keys of the software provider </w:t>
            </w:r>
            <w:r w:rsidRPr="007F523A">
              <w:rPr>
                <w:rFonts w:eastAsia="Times New Roman" w:cstheme="minorHAnsi"/>
                <w:bCs/>
                <w:lang w:eastAsia="fr-FR"/>
              </w:rPr>
              <w:t>to</w:t>
            </w:r>
            <w:r w:rsidRPr="007F523A">
              <w:rPr>
                <w:rFonts w:eastAsia="Times New Roman" w:cstheme="minorHAnsi"/>
                <w:lang w:eastAsia="fr-FR"/>
              </w:rPr>
              <w:t xml:space="preserve"> </w:t>
            </w:r>
            <w:r w:rsidRPr="007F523A">
              <w:rPr>
                <w:rFonts w:eastAsia="Times New Roman" w:cstheme="minorHAnsi"/>
                <w:bCs/>
                <w:lang w:eastAsia="fr-FR"/>
              </w:rPr>
              <w:t>allow invalid update</w:t>
            </w:r>
          </w:p>
        </w:tc>
        <w:tc>
          <w:tcPr>
            <w:tcW w:w="596" w:type="dxa"/>
            <w:tcBorders>
              <w:top w:val="nil"/>
              <w:left w:val="single" w:sz="4" w:space="0" w:color="auto"/>
              <w:bottom w:val="single" w:sz="4" w:space="0" w:color="auto"/>
              <w:right w:val="single" w:sz="4" w:space="0" w:color="auto"/>
            </w:tcBorders>
            <w:hideMark/>
          </w:tcPr>
          <w:p w14:paraId="5D5E2772"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M11</w:t>
            </w:r>
          </w:p>
        </w:tc>
        <w:tc>
          <w:tcPr>
            <w:tcW w:w="4110" w:type="dxa"/>
            <w:tcBorders>
              <w:top w:val="nil"/>
              <w:left w:val="single" w:sz="4" w:space="0" w:color="auto"/>
              <w:bottom w:val="single" w:sz="4" w:space="0" w:color="auto"/>
              <w:right w:val="single" w:sz="4" w:space="0" w:color="auto"/>
            </w:tcBorders>
            <w:hideMark/>
          </w:tcPr>
          <w:p w14:paraId="001C359B"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Security controls shall be implemented for storing cryptographic keys</w:t>
            </w:r>
          </w:p>
        </w:tc>
      </w:tr>
      <w:tr w:rsidR="005B5323" w:rsidRPr="007F523A" w14:paraId="697D87F9" w14:textId="77777777" w:rsidTr="005B5323">
        <w:trPr>
          <w:cantSplit/>
        </w:trPr>
        <w:tc>
          <w:tcPr>
            <w:tcW w:w="1021" w:type="dxa"/>
            <w:tcBorders>
              <w:top w:val="nil"/>
              <w:left w:val="single" w:sz="4" w:space="0" w:color="auto"/>
              <w:bottom w:val="single" w:sz="12" w:space="0" w:color="auto"/>
              <w:right w:val="single" w:sz="4" w:space="0" w:color="auto"/>
            </w:tcBorders>
            <w:hideMark/>
          </w:tcPr>
          <w:p w14:paraId="412B2101"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13.1</w:t>
            </w:r>
          </w:p>
        </w:tc>
        <w:tc>
          <w:tcPr>
            <w:tcW w:w="3799" w:type="dxa"/>
            <w:tcBorders>
              <w:top w:val="nil"/>
              <w:left w:val="single" w:sz="4" w:space="0" w:color="auto"/>
              <w:bottom w:val="single" w:sz="12" w:space="0" w:color="auto"/>
              <w:right w:val="single" w:sz="4" w:space="0" w:color="auto"/>
            </w:tcBorders>
            <w:hideMark/>
          </w:tcPr>
          <w:p w14:paraId="2E9DEF44"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 xml:space="preserve">Denial of Service attack against update server or network to </w:t>
            </w:r>
            <w:r w:rsidRPr="007F523A">
              <w:rPr>
                <w:rFonts w:eastAsia="Times New Roman" w:cstheme="minorHAnsi"/>
                <w:bCs/>
                <w:lang w:eastAsia="fr-FR"/>
              </w:rPr>
              <w:t>prevent rollout of critical software updates</w:t>
            </w:r>
            <w:r w:rsidRPr="007F523A">
              <w:rPr>
                <w:rFonts w:eastAsia="Times New Roman" w:cstheme="minorHAnsi"/>
                <w:lang w:eastAsia="fr-FR"/>
              </w:rPr>
              <w:t xml:space="preserve"> and/or unlock of customer specific features</w:t>
            </w:r>
          </w:p>
        </w:tc>
        <w:tc>
          <w:tcPr>
            <w:tcW w:w="596" w:type="dxa"/>
            <w:tcBorders>
              <w:top w:val="nil"/>
              <w:left w:val="single" w:sz="4" w:space="0" w:color="auto"/>
              <w:bottom w:val="single" w:sz="12" w:space="0" w:color="auto"/>
              <w:right w:val="single" w:sz="4" w:space="0" w:color="auto"/>
            </w:tcBorders>
            <w:hideMark/>
          </w:tcPr>
          <w:p w14:paraId="7BF0DD9D"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M3</w:t>
            </w:r>
          </w:p>
        </w:tc>
        <w:tc>
          <w:tcPr>
            <w:tcW w:w="4110" w:type="dxa"/>
            <w:tcBorders>
              <w:top w:val="nil"/>
              <w:left w:val="single" w:sz="4" w:space="0" w:color="auto"/>
              <w:bottom w:val="single" w:sz="12" w:space="0" w:color="auto"/>
              <w:right w:val="single" w:sz="4" w:space="0" w:color="auto"/>
            </w:tcBorders>
            <w:hideMark/>
          </w:tcPr>
          <w:p w14:paraId="6272CF09"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 xml:space="preserve">Security Controls shall be applied to back-end systems.  Where back-end servers are critical to the provision of services there are </w:t>
            </w:r>
            <w:r w:rsidRPr="007F523A">
              <w:rPr>
                <w:rFonts w:eastAsia="Times New Roman" w:cstheme="minorHAnsi"/>
                <w:bCs/>
                <w:lang w:eastAsia="ja-JP"/>
              </w:rPr>
              <w:t>r</w:t>
            </w:r>
            <w:r w:rsidRPr="007F523A">
              <w:rPr>
                <w:rFonts w:eastAsia="Times New Roman" w:cstheme="minorHAnsi"/>
                <w:bCs/>
                <w:lang w:eastAsia="fr-FR"/>
              </w:rPr>
              <w:t xml:space="preserve">ecovery measures in case of system outage. </w:t>
            </w:r>
            <w:r w:rsidRPr="007F523A">
              <w:rPr>
                <w:rFonts w:eastAsia="Times New Roman" w:cstheme="minorHAnsi"/>
                <w:lang w:eastAsia="fr-FR"/>
              </w:rPr>
              <w:t>Example Security Controls can be found in OWASP</w:t>
            </w:r>
          </w:p>
        </w:tc>
      </w:tr>
    </w:tbl>
    <w:p w14:paraId="2CE35B70" w14:textId="77777777" w:rsidR="005B5323" w:rsidRPr="007F523A" w:rsidRDefault="005B5323" w:rsidP="000D65AD">
      <w:pPr>
        <w:spacing w:before="240" w:after="120"/>
        <w:ind w:left="1134" w:right="1134"/>
        <w:jc w:val="both"/>
        <w:rPr>
          <w:rFonts w:eastAsia="Times New Roman" w:cstheme="minorHAnsi"/>
          <w:lang w:eastAsia="ja-JP"/>
        </w:rPr>
      </w:pPr>
      <w:r w:rsidRPr="007F523A">
        <w:rPr>
          <w:rFonts w:eastAsia="Times New Roman" w:cstheme="minorHAnsi"/>
          <w:lang w:eastAsia="ja-JP"/>
        </w:rPr>
        <w:t>3.</w:t>
      </w:r>
      <w:r w:rsidRPr="007F523A">
        <w:rPr>
          <w:rFonts w:eastAsia="Times New Roman" w:cstheme="minorHAnsi"/>
          <w:lang w:eastAsia="ja-JP"/>
        </w:rPr>
        <w:tab/>
      </w:r>
      <w:r w:rsidRPr="007F523A">
        <w:rPr>
          <w:rFonts w:eastAsia="Times New Roman" w:cstheme="minorHAnsi"/>
          <w:lang w:eastAsia="fr-FR"/>
        </w:rPr>
        <w:t xml:space="preserve">Mitigations for </w:t>
      </w:r>
      <w:r w:rsidRPr="007F523A">
        <w:rPr>
          <w:rFonts w:eastAsia="Times New Roman" w:cstheme="minorHAnsi"/>
          <w:lang w:eastAsia="ja-JP"/>
        </w:rPr>
        <w:t>"</w:t>
      </w:r>
      <w:r w:rsidRPr="007F523A">
        <w:rPr>
          <w:rFonts w:eastAsia="Times New Roman" w:cstheme="minorHAnsi"/>
          <w:lang w:eastAsia="fr-FR"/>
        </w:rPr>
        <w:t>Unintended human actions</w:t>
      </w:r>
      <w:r w:rsidRPr="007F523A">
        <w:rPr>
          <w:rFonts w:eastAsia="Times New Roman" w:cstheme="minorHAnsi"/>
          <w:lang w:eastAsia="ja-JP"/>
        </w:rPr>
        <w:t xml:space="preserve"> </w:t>
      </w:r>
      <w:r w:rsidRPr="007F523A">
        <w:rPr>
          <w:rFonts w:eastAsia="Times New Roman" w:cstheme="minorHAnsi"/>
          <w:lang w:eastAsia="fr-FR"/>
        </w:rPr>
        <w:t xml:space="preserve">facilitating a </w:t>
      </w:r>
      <w:proofErr w:type="spellStart"/>
      <w:r w:rsidRPr="007F523A">
        <w:rPr>
          <w:rFonts w:eastAsia="Times New Roman" w:cstheme="minorHAnsi"/>
          <w:lang w:eastAsia="fr-FR"/>
        </w:rPr>
        <w:t>cyber attack</w:t>
      </w:r>
      <w:proofErr w:type="spellEnd"/>
      <w:r w:rsidRPr="007F523A">
        <w:rPr>
          <w:rFonts w:eastAsia="Times New Roman" w:cstheme="minorHAnsi"/>
          <w:lang w:eastAsia="ja-JP"/>
        </w:rPr>
        <w:t>"</w:t>
      </w:r>
    </w:p>
    <w:p w14:paraId="2937B5CD" w14:textId="77777777" w:rsidR="005B5323" w:rsidRPr="007F523A" w:rsidRDefault="005B5323" w:rsidP="005B5323">
      <w:pPr>
        <w:spacing w:after="120"/>
        <w:ind w:left="1689" w:right="1134"/>
        <w:jc w:val="both"/>
        <w:rPr>
          <w:rFonts w:eastAsia="Times New Roman" w:cstheme="minorHAnsi"/>
          <w:lang w:eastAsia="fr-FR"/>
        </w:rPr>
      </w:pPr>
      <w:bookmarkStart w:id="3" w:name="_Hlk30586613"/>
      <w:r w:rsidRPr="007F523A">
        <w:rPr>
          <w:rFonts w:eastAsia="Times New Roman" w:cstheme="minorHAnsi"/>
          <w:lang w:eastAsia="fr-FR"/>
        </w:rPr>
        <w:t xml:space="preserve">Mitigations to the threats which are related to </w:t>
      </w:r>
      <w:r w:rsidRPr="007F523A">
        <w:rPr>
          <w:rFonts w:eastAsia="Times New Roman" w:cstheme="minorHAnsi"/>
          <w:lang w:eastAsia="ja-JP"/>
        </w:rPr>
        <w:t>"U</w:t>
      </w:r>
      <w:r w:rsidRPr="007F523A">
        <w:rPr>
          <w:rFonts w:eastAsia="Times New Roman" w:cstheme="minorHAnsi"/>
          <w:lang w:eastAsia="fr-FR"/>
        </w:rPr>
        <w:t xml:space="preserve">nintended human actions facilitating a </w:t>
      </w:r>
      <w:proofErr w:type="spellStart"/>
      <w:r w:rsidRPr="007F523A">
        <w:rPr>
          <w:rFonts w:eastAsia="Times New Roman" w:cstheme="minorHAnsi"/>
          <w:lang w:eastAsia="fr-FR"/>
        </w:rPr>
        <w:t>cyber attack</w:t>
      </w:r>
      <w:proofErr w:type="spellEnd"/>
      <w:r w:rsidRPr="007F523A">
        <w:rPr>
          <w:rFonts w:eastAsia="Times New Roman" w:cstheme="minorHAnsi"/>
          <w:lang w:eastAsia="ja-JP"/>
        </w:rPr>
        <w:t xml:space="preserve">" </w:t>
      </w:r>
      <w:r w:rsidRPr="007F523A">
        <w:rPr>
          <w:rFonts w:eastAsia="Times New Roman" w:cstheme="minorHAnsi"/>
          <w:lang w:eastAsia="fr-FR"/>
        </w:rPr>
        <w:t>are listed in Table B</w:t>
      </w:r>
      <w:r w:rsidRPr="007F523A">
        <w:rPr>
          <w:rFonts w:eastAsia="MS Mincho" w:cstheme="minorHAnsi"/>
          <w:lang w:eastAsia="ja-JP"/>
        </w:rPr>
        <w:t>3</w:t>
      </w:r>
      <w:r w:rsidRPr="007F523A">
        <w:rPr>
          <w:rFonts w:eastAsia="Times New Roman" w:cstheme="minorHAnsi"/>
          <w:lang w:eastAsia="fr-FR"/>
        </w:rPr>
        <w:t>.</w:t>
      </w:r>
    </w:p>
    <w:p w14:paraId="59463258" w14:textId="77777777" w:rsidR="005B5323" w:rsidRPr="007F523A" w:rsidRDefault="005B5323" w:rsidP="005B5323">
      <w:pPr>
        <w:keepNext/>
        <w:keepLines/>
        <w:spacing w:after="120"/>
        <w:ind w:left="1134" w:right="1134"/>
        <w:rPr>
          <w:rFonts w:eastAsia="Times New Roman" w:cstheme="minorHAnsi"/>
          <w:lang w:eastAsia="fr-FR"/>
        </w:rPr>
      </w:pPr>
      <w:r w:rsidRPr="007F523A">
        <w:rPr>
          <w:rFonts w:eastAsia="Times New Roman" w:cstheme="minorHAnsi"/>
          <w:lang w:eastAsia="fr-FR"/>
        </w:rPr>
        <w:t xml:space="preserve">Table B3 </w:t>
      </w:r>
      <w:r w:rsidRPr="007F523A">
        <w:rPr>
          <w:rFonts w:eastAsia="Times New Roman" w:cstheme="minorHAnsi"/>
          <w:lang w:eastAsia="fr-FR"/>
        </w:rPr>
        <w:br/>
      </w:r>
      <w:r w:rsidRPr="007F523A">
        <w:rPr>
          <w:rFonts w:eastAsia="Times New Roman" w:cstheme="minorHAnsi"/>
          <w:b/>
          <w:bCs/>
          <w:lang w:eastAsia="fr-FR"/>
        </w:rPr>
        <w:t xml:space="preserve">Mitigations to the threats which are related to </w:t>
      </w:r>
      <w:r w:rsidRPr="007F523A">
        <w:rPr>
          <w:rFonts w:eastAsia="Times New Roman" w:cstheme="minorHAnsi"/>
          <w:b/>
          <w:bCs/>
          <w:lang w:eastAsia="ja-JP"/>
        </w:rPr>
        <w:t>"U</w:t>
      </w:r>
      <w:r w:rsidRPr="007F523A">
        <w:rPr>
          <w:rFonts w:eastAsia="Times New Roman" w:cstheme="minorHAnsi"/>
          <w:b/>
          <w:bCs/>
          <w:lang w:eastAsia="fr-FR"/>
        </w:rPr>
        <w:t xml:space="preserve">nintended human actions </w:t>
      </w:r>
      <w:r w:rsidRPr="007F523A">
        <w:rPr>
          <w:rFonts w:eastAsia="Times New Roman" w:cstheme="minorHAnsi"/>
          <w:b/>
          <w:lang w:eastAsia="fr-FR"/>
        </w:rPr>
        <w:t xml:space="preserve">facilitating a </w:t>
      </w:r>
      <w:proofErr w:type="spellStart"/>
      <w:r w:rsidRPr="007F523A">
        <w:rPr>
          <w:rFonts w:eastAsia="Times New Roman" w:cstheme="minorHAnsi"/>
          <w:b/>
          <w:lang w:eastAsia="fr-FR"/>
        </w:rPr>
        <w:t>cyber attack</w:t>
      </w:r>
      <w:proofErr w:type="spellEnd"/>
      <w:r w:rsidRPr="007F523A">
        <w:rPr>
          <w:rFonts w:eastAsia="Times New Roman" w:cstheme="minorHAnsi"/>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5B5323" w:rsidRPr="007F523A" w14:paraId="17894120" w14:textId="77777777" w:rsidTr="005B5323">
        <w:trPr>
          <w:tblHeader/>
        </w:trPr>
        <w:tc>
          <w:tcPr>
            <w:tcW w:w="1021" w:type="dxa"/>
            <w:tcBorders>
              <w:top w:val="single" w:sz="4" w:space="0" w:color="auto"/>
              <w:left w:val="single" w:sz="4" w:space="0" w:color="auto"/>
              <w:bottom w:val="single" w:sz="12" w:space="0" w:color="auto"/>
              <w:right w:val="single" w:sz="4" w:space="0" w:color="auto"/>
            </w:tcBorders>
            <w:hideMark/>
          </w:tcPr>
          <w:p w14:paraId="75062EA3" w14:textId="77777777" w:rsidR="005B5323" w:rsidRPr="007F523A" w:rsidRDefault="005B5323" w:rsidP="005B5323">
            <w:pPr>
              <w:keepNext/>
              <w:keepLines/>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Table A1 reference</w:t>
            </w:r>
          </w:p>
        </w:tc>
        <w:tc>
          <w:tcPr>
            <w:tcW w:w="3799" w:type="dxa"/>
            <w:tcBorders>
              <w:top w:val="single" w:sz="4" w:space="0" w:color="auto"/>
              <w:left w:val="single" w:sz="4" w:space="0" w:color="auto"/>
              <w:bottom w:val="single" w:sz="12" w:space="0" w:color="auto"/>
              <w:right w:val="single" w:sz="4" w:space="0" w:color="auto"/>
            </w:tcBorders>
            <w:hideMark/>
          </w:tcPr>
          <w:p w14:paraId="093806CC" w14:textId="77777777" w:rsidR="005B5323" w:rsidRPr="007F523A" w:rsidRDefault="005B5323" w:rsidP="005B5323">
            <w:pPr>
              <w:keepNext/>
              <w:keepLines/>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 xml:space="preserve">Threats </w:t>
            </w:r>
            <w:r w:rsidRPr="007F523A">
              <w:rPr>
                <w:rFonts w:eastAsia="Times New Roman" w:cstheme="minorHAnsi"/>
                <w:i/>
                <w:sz w:val="16"/>
                <w:lang w:eastAsia="ja-JP"/>
              </w:rPr>
              <w:t>relating to</w:t>
            </w:r>
            <w:r w:rsidRPr="007F523A">
              <w:rPr>
                <w:rFonts w:eastAsia="Times New Roman" w:cstheme="minorHAnsi"/>
                <w:i/>
                <w:sz w:val="16"/>
                <w:lang w:eastAsia="fr-FR"/>
              </w:rPr>
              <w:t xml:space="preserve"> "Unintended human actions"</w:t>
            </w:r>
          </w:p>
        </w:tc>
        <w:tc>
          <w:tcPr>
            <w:tcW w:w="596" w:type="dxa"/>
            <w:tcBorders>
              <w:top w:val="single" w:sz="4" w:space="0" w:color="auto"/>
              <w:left w:val="single" w:sz="4" w:space="0" w:color="auto"/>
              <w:bottom w:val="single" w:sz="12" w:space="0" w:color="auto"/>
              <w:right w:val="single" w:sz="4" w:space="0" w:color="auto"/>
            </w:tcBorders>
            <w:hideMark/>
          </w:tcPr>
          <w:p w14:paraId="45698305" w14:textId="77777777" w:rsidR="005B5323" w:rsidRPr="007F523A" w:rsidRDefault="005B5323" w:rsidP="005B5323">
            <w:pPr>
              <w:keepNext/>
              <w:keepLines/>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Ref</w:t>
            </w:r>
          </w:p>
        </w:tc>
        <w:tc>
          <w:tcPr>
            <w:tcW w:w="4110" w:type="dxa"/>
            <w:tcBorders>
              <w:top w:val="single" w:sz="4" w:space="0" w:color="auto"/>
              <w:left w:val="single" w:sz="4" w:space="0" w:color="auto"/>
              <w:bottom w:val="single" w:sz="12" w:space="0" w:color="auto"/>
              <w:right w:val="single" w:sz="4" w:space="0" w:color="auto"/>
            </w:tcBorders>
            <w:hideMark/>
          </w:tcPr>
          <w:p w14:paraId="7BD43885" w14:textId="77777777" w:rsidR="005B5323" w:rsidRPr="007F523A" w:rsidRDefault="005B5323" w:rsidP="005B5323">
            <w:pPr>
              <w:keepNext/>
              <w:keepLines/>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Mitigation</w:t>
            </w:r>
          </w:p>
        </w:tc>
      </w:tr>
      <w:tr w:rsidR="005B5323" w:rsidRPr="007F523A" w14:paraId="547FF03D" w14:textId="77777777" w:rsidTr="005B5323">
        <w:trPr>
          <w:cantSplit/>
        </w:trPr>
        <w:tc>
          <w:tcPr>
            <w:tcW w:w="1021" w:type="dxa"/>
            <w:tcBorders>
              <w:top w:val="nil"/>
              <w:left w:val="single" w:sz="4" w:space="0" w:color="auto"/>
              <w:bottom w:val="single" w:sz="4" w:space="0" w:color="auto"/>
              <w:right w:val="single" w:sz="4" w:space="0" w:color="auto"/>
            </w:tcBorders>
            <w:hideMark/>
          </w:tcPr>
          <w:p w14:paraId="07943761" w14:textId="77777777" w:rsidR="005B5323" w:rsidRPr="007F523A" w:rsidRDefault="005B5323" w:rsidP="005B5323">
            <w:pPr>
              <w:keepNext/>
              <w:keepLines/>
              <w:spacing w:before="40" w:after="120" w:line="220" w:lineRule="exact"/>
              <w:rPr>
                <w:rFonts w:eastAsia="Times New Roman" w:cstheme="minorHAnsi"/>
                <w:lang w:eastAsia="fr-FR"/>
              </w:rPr>
            </w:pPr>
            <w:r w:rsidRPr="007F523A">
              <w:rPr>
                <w:rFonts w:eastAsia="Times New Roman" w:cstheme="minorHAnsi"/>
                <w:lang w:eastAsia="fr-FR"/>
              </w:rPr>
              <w:t>15.1</w:t>
            </w:r>
          </w:p>
        </w:tc>
        <w:tc>
          <w:tcPr>
            <w:tcW w:w="3799" w:type="dxa"/>
            <w:tcBorders>
              <w:top w:val="nil"/>
              <w:left w:val="single" w:sz="4" w:space="0" w:color="auto"/>
              <w:bottom w:val="single" w:sz="4" w:space="0" w:color="auto"/>
              <w:right w:val="single" w:sz="4" w:space="0" w:color="auto"/>
            </w:tcBorders>
            <w:hideMark/>
          </w:tcPr>
          <w:p w14:paraId="5C1D340B" w14:textId="77777777" w:rsidR="005B5323" w:rsidRPr="007F523A" w:rsidRDefault="005B5323" w:rsidP="005B5323">
            <w:pPr>
              <w:keepNext/>
              <w:keepLines/>
              <w:spacing w:before="40" w:after="120" w:line="220" w:lineRule="exact"/>
              <w:rPr>
                <w:rFonts w:eastAsia="Times New Roman" w:cstheme="minorHAnsi"/>
                <w:lang w:eastAsia="fr-FR"/>
              </w:rPr>
            </w:pPr>
            <w:r w:rsidRPr="007F523A">
              <w:rPr>
                <w:rFonts w:eastAsia="Times New Roman" w:cstheme="minorHAnsi"/>
                <w:lang w:eastAsia="fr-FR"/>
              </w:rPr>
              <w:t xml:space="preserve">Innocent victim (e.g. owner, operator or maintenance engineer) is </w:t>
            </w:r>
            <w:r w:rsidRPr="007F523A">
              <w:rPr>
                <w:rFonts w:eastAsia="Times New Roman" w:cstheme="minorHAnsi"/>
                <w:bCs/>
                <w:lang w:eastAsia="fr-FR"/>
              </w:rPr>
              <w:t>tricked into taking an action</w:t>
            </w:r>
            <w:r w:rsidRPr="007F523A">
              <w:rPr>
                <w:rFonts w:eastAsia="Times New Roman" w:cstheme="minorHAnsi"/>
                <w:lang w:eastAsia="fr-FR"/>
              </w:rPr>
              <w:t xml:space="preserve"> to</w:t>
            </w:r>
            <w:r w:rsidRPr="007F523A">
              <w:rPr>
                <w:rFonts w:eastAsia="Times New Roman" w:cstheme="minorHAnsi"/>
                <w:bCs/>
                <w:lang w:eastAsia="fr-FR"/>
              </w:rPr>
              <w:t xml:space="preserve"> </w:t>
            </w:r>
            <w:r w:rsidRPr="007F523A">
              <w:rPr>
                <w:rFonts w:eastAsia="Times New Roman" w:cstheme="minorHAnsi"/>
                <w:lang w:eastAsia="fr-FR"/>
              </w:rPr>
              <w:t>unintentionally load malware or enable an attack</w:t>
            </w:r>
          </w:p>
        </w:tc>
        <w:tc>
          <w:tcPr>
            <w:tcW w:w="596" w:type="dxa"/>
            <w:tcBorders>
              <w:top w:val="nil"/>
              <w:left w:val="single" w:sz="4" w:space="0" w:color="auto"/>
              <w:bottom w:val="single" w:sz="4" w:space="0" w:color="auto"/>
              <w:right w:val="single" w:sz="4" w:space="0" w:color="auto"/>
            </w:tcBorders>
            <w:hideMark/>
          </w:tcPr>
          <w:p w14:paraId="67625F7D" w14:textId="77777777" w:rsidR="005B5323" w:rsidRPr="007F523A" w:rsidRDefault="005B5323" w:rsidP="005B5323">
            <w:pPr>
              <w:keepNext/>
              <w:keepLines/>
              <w:spacing w:before="40" w:after="120" w:line="220" w:lineRule="exact"/>
              <w:rPr>
                <w:rFonts w:eastAsia="Times New Roman" w:cstheme="minorHAnsi"/>
                <w:bCs/>
                <w:lang w:eastAsia="fr-FR"/>
              </w:rPr>
            </w:pPr>
            <w:r w:rsidRPr="007F523A">
              <w:rPr>
                <w:rFonts w:eastAsia="Times New Roman" w:cstheme="minorHAnsi"/>
                <w:bCs/>
                <w:lang w:eastAsia="fr-FR"/>
              </w:rPr>
              <w:t>M18</w:t>
            </w:r>
          </w:p>
        </w:tc>
        <w:tc>
          <w:tcPr>
            <w:tcW w:w="4110" w:type="dxa"/>
            <w:tcBorders>
              <w:top w:val="nil"/>
              <w:left w:val="single" w:sz="4" w:space="0" w:color="auto"/>
              <w:bottom w:val="single" w:sz="4" w:space="0" w:color="auto"/>
              <w:right w:val="single" w:sz="4" w:space="0" w:color="auto"/>
            </w:tcBorders>
            <w:hideMark/>
          </w:tcPr>
          <w:p w14:paraId="43F621EA" w14:textId="77777777" w:rsidR="005B5323" w:rsidRPr="007F523A" w:rsidRDefault="005B5323" w:rsidP="005B5323">
            <w:pPr>
              <w:keepNext/>
              <w:keepLines/>
              <w:spacing w:before="40" w:after="120" w:line="220" w:lineRule="exact"/>
              <w:rPr>
                <w:rFonts w:eastAsia="Times New Roman" w:cstheme="minorHAnsi"/>
                <w:bCs/>
                <w:lang w:eastAsia="fr-FR"/>
              </w:rPr>
            </w:pPr>
            <w:r w:rsidRPr="007F523A">
              <w:rPr>
                <w:rFonts w:eastAsia="Times New Roman" w:cstheme="minorHAnsi"/>
                <w:lang w:eastAsia="fr-FR"/>
              </w:rPr>
              <w:t>Measures shall be implemented for defining and controlling user roles and access privileges, based on the principle of least access privilege</w:t>
            </w:r>
          </w:p>
        </w:tc>
      </w:tr>
      <w:tr w:rsidR="005B5323" w:rsidRPr="007F523A" w14:paraId="61443A6B" w14:textId="77777777" w:rsidTr="005B5323">
        <w:trPr>
          <w:cantSplit/>
        </w:trPr>
        <w:tc>
          <w:tcPr>
            <w:tcW w:w="1021" w:type="dxa"/>
            <w:tcBorders>
              <w:top w:val="nil"/>
              <w:left w:val="single" w:sz="4" w:space="0" w:color="auto"/>
              <w:bottom w:val="single" w:sz="12" w:space="0" w:color="auto"/>
              <w:right w:val="single" w:sz="4" w:space="0" w:color="auto"/>
            </w:tcBorders>
            <w:hideMark/>
          </w:tcPr>
          <w:p w14:paraId="4B303305"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15.2</w:t>
            </w:r>
          </w:p>
        </w:tc>
        <w:tc>
          <w:tcPr>
            <w:tcW w:w="3799" w:type="dxa"/>
            <w:tcBorders>
              <w:top w:val="nil"/>
              <w:left w:val="single" w:sz="4" w:space="0" w:color="auto"/>
              <w:bottom w:val="single" w:sz="12" w:space="0" w:color="auto"/>
              <w:right w:val="single" w:sz="4" w:space="0" w:color="auto"/>
            </w:tcBorders>
            <w:hideMark/>
          </w:tcPr>
          <w:p w14:paraId="13221F03"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Defined security procedures</w:t>
            </w:r>
            <w:r w:rsidRPr="007F523A">
              <w:rPr>
                <w:rFonts w:eastAsia="Times New Roman" w:cstheme="minorHAnsi"/>
                <w:lang w:eastAsia="fr-FR"/>
              </w:rPr>
              <w:t xml:space="preserve"> are not followed</w:t>
            </w:r>
          </w:p>
        </w:tc>
        <w:tc>
          <w:tcPr>
            <w:tcW w:w="596" w:type="dxa"/>
            <w:tcBorders>
              <w:top w:val="nil"/>
              <w:left w:val="single" w:sz="4" w:space="0" w:color="auto"/>
              <w:bottom w:val="single" w:sz="12" w:space="0" w:color="auto"/>
              <w:right w:val="single" w:sz="4" w:space="0" w:color="auto"/>
            </w:tcBorders>
            <w:hideMark/>
          </w:tcPr>
          <w:p w14:paraId="1F0C618D"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M19</w:t>
            </w:r>
          </w:p>
        </w:tc>
        <w:tc>
          <w:tcPr>
            <w:tcW w:w="4110" w:type="dxa"/>
            <w:tcBorders>
              <w:top w:val="nil"/>
              <w:left w:val="single" w:sz="4" w:space="0" w:color="auto"/>
              <w:bottom w:val="single" w:sz="12" w:space="0" w:color="auto"/>
              <w:right w:val="single" w:sz="4" w:space="0" w:color="auto"/>
            </w:tcBorders>
            <w:hideMark/>
          </w:tcPr>
          <w:p w14:paraId="39071F30"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Organizations shall ensure security procedures are defined and followed including logging of actions and access related to the management of the security functions</w:t>
            </w:r>
          </w:p>
        </w:tc>
      </w:tr>
    </w:tbl>
    <w:bookmarkEnd w:id="3"/>
    <w:p w14:paraId="11820DBD" w14:textId="77777777" w:rsidR="005B5323" w:rsidRPr="007F523A" w:rsidRDefault="005B5323" w:rsidP="005B5323">
      <w:pPr>
        <w:spacing w:before="120" w:after="120"/>
        <w:ind w:left="1134" w:right="1134"/>
        <w:jc w:val="both"/>
        <w:rPr>
          <w:rFonts w:eastAsia="Times New Roman" w:cstheme="minorHAnsi"/>
          <w:lang w:eastAsia="ja-JP"/>
        </w:rPr>
      </w:pPr>
      <w:r w:rsidRPr="007F523A">
        <w:rPr>
          <w:rFonts w:eastAsia="Times New Roman" w:cstheme="minorHAnsi"/>
          <w:lang w:eastAsia="ja-JP"/>
        </w:rPr>
        <w:br w:type="column"/>
      </w:r>
      <w:r w:rsidRPr="007F523A">
        <w:rPr>
          <w:rFonts w:eastAsia="Times New Roman" w:cstheme="minorHAnsi"/>
          <w:lang w:eastAsia="ja-JP"/>
        </w:rPr>
        <w:lastRenderedPageBreak/>
        <w:t>4.</w:t>
      </w:r>
      <w:r w:rsidRPr="007F523A">
        <w:rPr>
          <w:rFonts w:eastAsia="Times New Roman" w:cstheme="minorHAnsi"/>
          <w:lang w:eastAsia="ja-JP"/>
        </w:rPr>
        <w:tab/>
      </w:r>
      <w:r w:rsidRPr="007F523A">
        <w:rPr>
          <w:rFonts w:eastAsia="Times New Roman" w:cstheme="minorHAnsi"/>
          <w:lang w:eastAsia="fr-FR"/>
        </w:rPr>
        <w:t xml:space="preserve">Mitigations for </w:t>
      </w:r>
      <w:r w:rsidRPr="007F523A">
        <w:rPr>
          <w:rFonts w:eastAsia="Times New Roman" w:cstheme="minorHAnsi"/>
          <w:lang w:eastAsia="ja-JP"/>
        </w:rPr>
        <w:t>"</w:t>
      </w:r>
      <w:r w:rsidRPr="007F523A">
        <w:rPr>
          <w:rFonts w:eastAsia="Times New Roman" w:cstheme="minorHAnsi"/>
          <w:lang w:eastAsia="fr-FR"/>
        </w:rPr>
        <w:t>External connectivity and connections</w:t>
      </w:r>
      <w:r w:rsidRPr="007F523A">
        <w:rPr>
          <w:rFonts w:eastAsia="Times New Roman" w:cstheme="minorHAnsi"/>
          <w:lang w:eastAsia="ja-JP"/>
        </w:rPr>
        <w:t>"</w:t>
      </w:r>
    </w:p>
    <w:p w14:paraId="4555D098" w14:textId="77777777" w:rsidR="005B5323" w:rsidRPr="007F523A" w:rsidRDefault="005B5323" w:rsidP="005B5323">
      <w:pPr>
        <w:spacing w:after="120"/>
        <w:ind w:left="1689" w:right="1134"/>
        <w:jc w:val="both"/>
        <w:rPr>
          <w:rFonts w:eastAsia="Times New Roman" w:cstheme="minorHAnsi"/>
          <w:lang w:eastAsia="fr-FR"/>
        </w:rPr>
      </w:pPr>
      <w:r w:rsidRPr="007F523A">
        <w:rPr>
          <w:rFonts w:eastAsia="Times New Roman" w:cstheme="minorHAnsi"/>
          <w:lang w:eastAsia="fr-FR"/>
        </w:rPr>
        <w:t xml:space="preserve">Mitigations to the threats which are related to </w:t>
      </w:r>
      <w:r w:rsidRPr="007F523A">
        <w:rPr>
          <w:rFonts w:eastAsia="Times New Roman" w:cstheme="minorHAnsi"/>
          <w:lang w:eastAsia="ja-JP"/>
        </w:rPr>
        <w:t>"</w:t>
      </w:r>
      <w:r w:rsidRPr="007F523A">
        <w:rPr>
          <w:rFonts w:eastAsia="Times New Roman" w:cstheme="minorHAnsi"/>
          <w:lang w:eastAsia="fr-FR"/>
        </w:rPr>
        <w:t>external connectivity and connections</w:t>
      </w:r>
      <w:r w:rsidRPr="007F523A">
        <w:rPr>
          <w:rFonts w:eastAsia="Times New Roman" w:cstheme="minorHAnsi"/>
          <w:lang w:eastAsia="ja-JP"/>
        </w:rPr>
        <w:t xml:space="preserve">" </w:t>
      </w:r>
      <w:r w:rsidRPr="007F523A">
        <w:rPr>
          <w:rFonts w:eastAsia="Times New Roman" w:cstheme="minorHAnsi"/>
          <w:lang w:eastAsia="fr-FR"/>
        </w:rPr>
        <w:t>are listed in Table B</w:t>
      </w:r>
      <w:r w:rsidRPr="007F523A">
        <w:rPr>
          <w:rFonts w:eastAsia="MS Mincho" w:cstheme="minorHAnsi"/>
          <w:lang w:eastAsia="ja-JP"/>
        </w:rPr>
        <w:t>4</w:t>
      </w:r>
      <w:r w:rsidRPr="007F523A">
        <w:rPr>
          <w:rFonts w:eastAsia="Times New Roman" w:cstheme="minorHAnsi"/>
          <w:lang w:eastAsia="fr-FR"/>
        </w:rPr>
        <w:t>.</w:t>
      </w:r>
    </w:p>
    <w:p w14:paraId="08303542" w14:textId="77777777" w:rsidR="005B5323" w:rsidRPr="007F523A" w:rsidRDefault="005B5323" w:rsidP="005B5323">
      <w:pPr>
        <w:spacing w:after="120"/>
        <w:ind w:left="1134" w:right="1134"/>
        <w:rPr>
          <w:rFonts w:eastAsia="Times New Roman" w:cstheme="minorHAnsi"/>
          <w:lang w:eastAsia="ja-JP"/>
        </w:rPr>
      </w:pPr>
      <w:r w:rsidRPr="007F523A">
        <w:rPr>
          <w:rFonts w:eastAsia="Times New Roman" w:cstheme="minorHAnsi"/>
          <w:lang w:eastAsia="fr-FR"/>
        </w:rPr>
        <w:t>Table B4</w:t>
      </w:r>
      <w:r w:rsidRPr="007F523A">
        <w:rPr>
          <w:rFonts w:eastAsia="Times New Roman" w:cstheme="minorHAnsi"/>
          <w:lang w:eastAsia="fr-FR"/>
        </w:rPr>
        <w:br/>
      </w:r>
      <w:r w:rsidRPr="007F523A">
        <w:rPr>
          <w:rFonts w:eastAsia="Times New Roman" w:cstheme="minorHAnsi"/>
          <w:b/>
          <w:bCs/>
          <w:lang w:eastAsia="fr-FR"/>
        </w:rPr>
        <w:t xml:space="preserve">Mitigation to the threats which are related to </w:t>
      </w:r>
      <w:r w:rsidRPr="007F523A">
        <w:rPr>
          <w:rFonts w:eastAsia="Times New Roman" w:cstheme="minorHAnsi"/>
          <w:b/>
          <w:bCs/>
          <w:lang w:eastAsia="ja-JP"/>
        </w:rPr>
        <w:t>"</w:t>
      </w:r>
      <w:r w:rsidRPr="007F523A">
        <w:rPr>
          <w:rFonts w:eastAsia="Times New Roman" w:cstheme="minorHAnsi"/>
          <w:b/>
          <w:bCs/>
          <w:lang w:eastAsia="fr-FR"/>
        </w:rPr>
        <w:t>external connectivity and connections"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715"/>
        <w:gridCol w:w="708"/>
        <w:gridCol w:w="3969"/>
      </w:tblGrid>
      <w:tr w:rsidR="005B5323" w:rsidRPr="007F523A" w14:paraId="539106A7" w14:textId="77777777" w:rsidTr="005B5323">
        <w:trPr>
          <w:tblHeader/>
        </w:trPr>
        <w:tc>
          <w:tcPr>
            <w:tcW w:w="1134" w:type="dxa"/>
            <w:tcBorders>
              <w:top w:val="single" w:sz="4" w:space="0" w:color="auto"/>
              <w:left w:val="single" w:sz="4" w:space="0" w:color="auto"/>
              <w:bottom w:val="single" w:sz="12" w:space="0" w:color="auto"/>
              <w:right w:val="single" w:sz="4" w:space="0" w:color="auto"/>
            </w:tcBorders>
            <w:hideMark/>
          </w:tcPr>
          <w:p w14:paraId="3C77D6E1"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Table A1 reference</w:t>
            </w:r>
          </w:p>
        </w:tc>
        <w:tc>
          <w:tcPr>
            <w:tcW w:w="3715" w:type="dxa"/>
            <w:tcBorders>
              <w:top w:val="single" w:sz="4" w:space="0" w:color="auto"/>
              <w:left w:val="single" w:sz="4" w:space="0" w:color="auto"/>
              <w:bottom w:val="single" w:sz="12" w:space="0" w:color="auto"/>
              <w:right w:val="single" w:sz="4" w:space="0" w:color="auto"/>
            </w:tcBorders>
            <w:hideMark/>
          </w:tcPr>
          <w:p w14:paraId="5C7B4E87"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 xml:space="preserve">Threats </w:t>
            </w:r>
            <w:r w:rsidRPr="007F523A">
              <w:rPr>
                <w:rFonts w:eastAsia="Times New Roman" w:cstheme="minorHAnsi"/>
                <w:i/>
                <w:sz w:val="16"/>
                <w:szCs w:val="16"/>
                <w:lang w:eastAsia="ja-JP"/>
              </w:rPr>
              <w:t>to</w:t>
            </w:r>
            <w:r w:rsidRPr="007F523A">
              <w:rPr>
                <w:rFonts w:eastAsia="Times New Roman" w:cstheme="minorHAnsi"/>
                <w:i/>
                <w:sz w:val="16"/>
                <w:szCs w:val="16"/>
                <w:lang w:eastAsia="fr-FR"/>
              </w:rPr>
              <w:t xml:space="preserve"> "External connectivity and connections"</w:t>
            </w:r>
          </w:p>
        </w:tc>
        <w:tc>
          <w:tcPr>
            <w:tcW w:w="708" w:type="dxa"/>
            <w:tcBorders>
              <w:top w:val="single" w:sz="4" w:space="0" w:color="auto"/>
              <w:left w:val="single" w:sz="4" w:space="0" w:color="auto"/>
              <w:bottom w:val="single" w:sz="12" w:space="0" w:color="auto"/>
              <w:right w:val="single" w:sz="4" w:space="0" w:color="auto"/>
            </w:tcBorders>
            <w:hideMark/>
          </w:tcPr>
          <w:p w14:paraId="01807441"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Ref</w:t>
            </w:r>
          </w:p>
        </w:tc>
        <w:tc>
          <w:tcPr>
            <w:tcW w:w="3969" w:type="dxa"/>
            <w:tcBorders>
              <w:top w:val="single" w:sz="4" w:space="0" w:color="auto"/>
              <w:left w:val="single" w:sz="4" w:space="0" w:color="auto"/>
              <w:bottom w:val="single" w:sz="12" w:space="0" w:color="auto"/>
              <w:right w:val="single" w:sz="4" w:space="0" w:color="auto"/>
            </w:tcBorders>
            <w:hideMark/>
          </w:tcPr>
          <w:p w14:paraId="37F8819C"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Mitigation</w:t>
            </w:r>
          </w:p>
        </w:tc>
      </w:tr>
      <w:tr w:rsidR="005B5323" w:rsidRPr="007F523A" w14:paraId="488340AE" w14:textId="77777777" w:rsidTr="005B5323">
        <w:trPr>
          <w:cantSplit/>
        </w:trPr>
        <w:tc>
          <w:tcPr>
            <w:tcW w:w="1134" w:type="dxa"/>
            <w:tcBorders>
              <w:top w:val="single" w:sz="12" w:space="0" w:color="auto"/>
              <w:left w:val="single" w:sz="4" w:space="0" w:color="auto"/>
              <w:bottom w:val="single" w:sz="4" w:space="0" w:color="auto"/>
              <w:right w:val="single" w:sz="4" w:space="0" w:color="auto"/>
            </w:tcBorders>
            <w:hideMark/>
          </w:tcPr>
          <w:p w14:paraId="7DB916D2"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16.1</w:t>
            </w:r>
          </w:p>
        </w:tc>
        <w:tc>
          <w:tcPr>
            <w:tcW w:w="3715" w:type="dxa"/>
            <w:tcBorders>
              <w:top w:val="single" w:sz="12" w:space="0" w:color="auto"/>
              <w:left w:val="single" w:sz="4" w:space="0" w:color="auto"/>
              <w:bottom w:val="single" w:sz="4" w:space="0" w:color="auto"/>
              <w:right w:val="single" w:sz="4" w:space="0" w:color="auto"/>
            </w:tcBorders>
            <w:hideMark/>
          </w:tcPr>
          <w:p w14:paraId="40AD748B" w14:textId="77777777" w:rsidR="005B5323" w:rsidRPr="007F523A" w:rsidRDefault="005B5323" w:rsidP="005B5323">
            <w:pPr>
              <w:spacing w:before="40" w:after="120" w:line="220" w:lineRule="exact"/>
              <w:rPr>
                <w:rFonts w:eastAsia="Times New Roman" w:cstheme="minorHAnsi"/>
                <w:lang w:eastAsia="ja-JP"/>
              </w:rPr>
            </w:pPr>
            <w:r w:rsidRPr="007F523A">
              <w:rPr>
                <w:rFonts w:eastAsia="Times New Roman" w:cstheme="minorHAnsi"/>
                <w:lang w:eastAsia="fr-FR"/>
              </w:rPr>
              <w:t xml:space="preserve">Manipulation of </w:t>
            </w:r>
            <w:r w:rsidRPr="007F523A">
              <w:rPr>
                <w:rFonts w:eastAsia="Times New Roman" w:cstheme="minorHAnsi"/>
                <w:bCs/>
                <w:lang w:eastAsia="fr-FR"/>
              </w:rPr>
              <w:t>functions designed to remotely operate vehicle systems</w:t>
            </w:r>
            <w:r w:rsidRPr="007F523A">
              <w:rPr>
                <w:rFonts w:eastAsia="Times New Roman" w:cstheme="minorHAnsi"/>
                <w:lang w:eastAsia="fr-FR"/>
              </w:rPr>
              <w:t>, such as remote key, immobiliser, and charging pile</w:t>
            </w:r>
          </w:p>
        </w:tc>
        <w:tc>
          <w:tcPr>
            <w:tcW w:w="708" w:type="dxa"/>
            <w:vMerge w:val="restart"/>
            <w:tcBorders>
              <w:top w:val="single" w:sz="12" w:space="0" w:color="auto"/>
              <w:left w:val="single" w:sz="4" w:space="0" w:color="auto"/>
              <w:bottom w:val="single" w:sz="4" w:space="0" w:color="auto"/>
              <w:right w:val="single" w:sz="4" w:space="0" w:color="auto"/>
            </w:tcBorders>
            <w:hideMark/>
          </w:tcPr>
          <w:p w14:paraId="595CD4E2"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M20</w:t>
            </w:r>
          </w:p>
        </w:tc>
        <w:tc>
          <w:tcPr>
            <w:tcW w:w="3969" w:type="dxa"/>
            <w:vMerge w:val="restart"/>
            <w:tcBorders>
              <w:top w:val="single" w:sz="12" w:space="0" w:color="auto"/>
              <w:left w:val="single" w:sz="4" w:space="0" w:color="auto"/>
              <w:bottom w:val="single" w:sz="4" w:space="0" w:color="auto"/>
              <w:right w:val="single" w:sz="4" w:space="0" w:color="auto"/>
            </w:tcBorders>
            <w:hideMark/>
          </w:tcPr>
          <w:p w14:paraId="595FBA84" w14:textId="77777777" w:rsidR="005B5323" w:rsidRPr="007F523A" w:rsidRDefault="005B5323" w:rsidP="005B5323">
            <w:pPr>
              <w:spacing w:before="40" w:after="120" w:line="220" w:lineRule="exact"/>
              <w:rPr>
                <w:rFonts w:eastAsia="Times New Roman" w:cstheme="minorHAnsi"/>
                <w:bCs/>
                <w:lang w:eastAsia="ja-JP"/>
              </w:rPr>
            </w:pPr>
            <w:r w:rsidRPr="007F523A">
              <w:rPr>
                <w:rFonts w:eastAsia="Times New Roman" w:cstheme="minorHAnsi"/>
                <w:bCs/>
                <w:lang w:eastAsia="fr-FR"/>
              </w:rPr>
              <w:t>Security controls shall be applied to systems that have remote access</w:t>
            </w:r>
          </w:p>
        </w:tc>
      </w:tr>
      <w:tr w:rsidR="005B5323" w:rsidRPr="007F523A" w14:paraId="2AD159BD" w14:textId="77777777" w:rsidTr="005B5323">
        <w:trPr>
          <w:cantSplit/>
        </w:trPr>
        <w:tc>
          <w:tcPr>
            <w:tcW w:w="1134" w:type="dxa"/>
            <w:tcBorders>
              <w:top w:val="nil"/>
              <w:left w:val="single" w:sz="4" w:space="0" w:color="auto"/>
              <w:bottom w:val="single" w:sz="4" w:space="0" w:color="auto"/>
              <w:right w:val="single" w:sz="4" w:space="0" w:color="auto"/>
            </w:tcBorders>
            <w:hideMark/>
          </w:tcPr>
          <w:p w14:paraId="6E552E2C"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16.2</w:t>
            </w:r>
          </w:p>
        </w:tc>
        <w:tc>
          <w:tcPr>
            <w:tcW w:w="3715" w:type="dxa"/>
            <w:tcBorders>
              <w:top w:val="nil"/>
              <w:left w:val="single" w:sz="4" w:space="0" w:color="auto"/>
              <w:bottom w:val="single" w:sz="4" w:space="0" w:color="auto"/>
              <w:right w:val="single" w:sz="4" w:space="0" w:color="auto"/>
            </w:tcBorders>
            <w:hideMark/>
          </w:tcPr>
          <w:p w14:paraId="54D93B74"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Manipulation of vehicle telematics</w:t>
            </w:r>
            <w:r w:rsidRPr="007F523A">
              <w:rPr>
                <w:rFonts w:eastAsia="Times New Roman" w:cstheme="minorHAnsi"/>
                <w:lang w:eastAsia="fr-FR"/>
              </w:rPr>
              <w:t xml:space="preserve"> (e.g. manipulate temperature measurement of sensitive goods, remotely unlock cargo doors)</w:t>
            </w:r>
          </w:p>
        </w:tc>
        <w:tc>
          <w:tcPr>
            <w:tcW w:w="708" w:type="dxa"/>
            <w:vMerge/>
            <w:tcBorders>
              <w:top w:val="single" w:sz="12" w:space="0" w:color="auto"/>
              <w:left w:val="single" w:sz="4" w:space="0" w:color="auto"/>
              <w:bottom w:val="single" w:sz="4" w:space="0" w:color="auto"/>
              <w:right w:val="single" w:sz="4" w:space="0" w:color="auto"/>
            </w:tcBorders>
            <w:vAlign w:val="center"/>
            <w:hideMark/>
          </w:tcPr>
          <w:p w14:paraId="2CCAB984" w14:textId="77777777" w:rsidR="005B5323" w:rsidRPr="007F523A" w:rsidRDefault="005B5323" w:rsidP="005B5323">
            <w:pPr>
              <w:spacing w:before="40" w:after="120" w:line="220" w:lineRule="exact"/>
              <w:rPr>
                <w:rFonts w:eastAsia="Times New Roman" w:cstheme="minorHAnsi"/>
                <w:bCs/>
                <w:lang w:eastAsia="fr-FR"/>
              </w:rPr>
            </w:pPr>
          </w:p>
        </w:tc>
        <w:tc>
          <w:tcPr>
            <w:tcW w:w="3969" w:type="dxa"/>
            <w:vMerge/>
            <w:tcBorders>
              <w:top w:val="single" w:sz="12" w:space="0" w:color="auto"/>
              <w:left w:val="single" w:sz="4" w:space="0" w:color="auto"/>
              <w:bottom w:val="single" w:sz="4" w:space="0" w:color="auto"/>
              <w:right w:val="single" w:sz="4" w:space="0" w:color="auto"/>
            </w:tcBorders>
            <w:vAlign w:val="center"/>
            <w:hideMark/>
          </w:tcPr>
          <w:p w14:paraId="783BD7C3" w14:textId="77777777" w:rsidR="005B5323" w:rsidRPr="007F523A" w:rsidRDefault="005B5323" w:rsidP="005B5323">
            <w:pPr>
              <w:spacing w:before="40" w:after="120" w:line="220" w:lineRule="exact"/>
              <w:rPr>
                <w:rFonts w:eastAsia="Times New Roman" w:cstheme="minorHAnsi"/>
                <w:bCs/>
                <w:lang w:eastAsia="ja-JP"/>
              </w:rPr>
            </w:pPr>
          </w:p>
        </w:tc>
      </w:tr>
      <w:tr w:rsidR="005B5323" w:rsidRPr="007F523A" w14:paraId="2A558B73" w14:textId="77777777" w:rsidTr="005B5323">
        <w:trPr>
          <w:cantSplit/>
        </w:trPr>
        <w:tc>
          <w:tcPr>
            <w:tcW w:w="1134" w:type="dxa"/>
            <w:tcBorders>
              <w:top w:val="nil"/>
              <w:left w:val="single" w:sz="4" w:space="0" w:color="auto"/>
              <w:bottom w:val="single" w:sz="4" w:space="0" w:color="auto"/>
              <w:right w:val="single" w:sz="4" w:space="0" w:color="auto"/>
            </w:tcBorders>
            <w:hideMark/>
          </w:tcPr>
          <w:p w14:paraId="3C6C71EA"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16.3</w:t>
            </w:r>
          </w:p>
        </w:tc>
        <w:tc>
          <w:tcPr>
            <w:tcW w:w="3715" w:type="dxa"/>
            <w:tcBorders>
              <w:top w:val="nil"/>
              <w:left w:val="single" w:sz="4" w:space="0" w:color="auto"/>
              <w:bottom w:val="single" w:sz="4" w:space="0" w:color="auto"/>
              <w:right w:val="single" w:sz="4" w:space="0" w:color="auto"/>
            </w:tcBorders>
            <w:hideMark/>
          </w:tcPr>
          <w:p w14:paraId="275AF813"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Interference with</w:t>
            </w:r>
            <w:r w:rsidRPr="007F523A">
              <w:rPr>
                <w:rFonts w:eastAsia="Times New Roman" w:cstheme="minorHAnsi"/>
                <w:bCs/>
                <w:lang w:eastAsia="fr-FR"/>
              </w:rPr>
              <w:t xml:space="preserve"> short range wireless systems</w:t>
            </w:r>
            <w:r w:rsidRPr="007F523A">
              <w:rPr>
                <w:rFonts w:eastAsia="Times New Roman" w:cstheme="minorHAnsi"/>
                <w:lang w:eastAsia="fr-FR"/>
              </w:rPr>
              <w:t xml:space="preserve"> or sensors</w:t>
            </w:r>
          </w:p>
        </w:tc>
        <w:tc>
          <w:tcPr>
            <w:tcW w:w="708" w:type="dxa"/>
            <w:vMerge/>
            <w:tcBorders>
              <w:top w:val="single" w:sz="12" w:space="0" w:color="auto"/>
              <w:left w:val="single" w:sz="4" w:space="0" w:color="auto"/>
              <w:bottom w:val="single" w:sz="4" w:space="0" w:color="auto"/>
              <w:right w:val="single" w:sz="4" w:space="0" w:color="auto"/>
            </w:tcBorders>
            <w:vAlign w:val="center"/>
            <w:hideMark/>
          </w:tcPr>
          <w:p w14:paraId="67EBB11D" w14:textId="77777777" w:rsidR="005B5323" w:rsidRPr="007F523A" w:rsidRDefault="005B5323" w:rsidP="005B5323">
            <w:pPr>
              <w:spacing w:before="40" w:after="120" w:line="220" w:lineRule="exact"/>
              <w:rPr>
                <w:rFonts w:eastAsia="Times New Roman" w:cstheme="minorHAnsi"/>
                <w:bCs/>
                <w:lang w:eastAsia="fr-FR"/>
              </w:rPr>
            </w:pPr>
          </w:p>
        </w:tc>
        <w:tc>
          <w:tcPr>
            <w:tcW w:w="3969" w:type="dxa"/>
            <w:vMerge/>
            <w:tcBorders>
              <w:top w:val="single" w:sz="12" w:space="0" w:color="auto"/>
              <w:left w:val="single" w:sz="4" w:space="0" w:color="auto"/>
              <w:bottom w:val="single" w:sz="4" w:space="0" w:color="auto"/>
              <w:right w:val="single" w:sz="4" w:space="0" w:color="auto"/>
            </w:tcBorders>
            <w:vAlign w:val="center"/>
            <w:hideMark/>
          </w:tcPr>
          <w:p w14:paraId="57F698EC" w14:textId="77777777" w:rsidR="005B5323" w:rsidRPr="007F523A" w:rsidRDefault="005B5323" w:rsidP="005B5323">
            <w:pPr>
              <w:spacing w:before="40" w:after="120" w:line="220" w:lineRule="exact"/>
              <w:rPr>
                <w:rFonts w:eastAsia="Times New Roman" w:cstheme="minorHAnsi"/>
                <w:bCs/>
                <w:lang w:eastAsia="ja-JP"/>
              </w:rPr>
            </w:pPr>
          </w:p>
        </w:tc>
      </w:tr>
      <w:tr w:rsidR="005B5323" w:rsidRPr="007F523A" w14:paraId="31CB0F5B" w14:textId="77777777" w:rsidTr="005B5323">
        <w:trPr>
          <w:cantSplit/>
        </w:trPr>
        <w:tc>
          <w:tcPr>
            <w:tcW w:w="1134" w:type="dxa"/>
            <w:tcBorders>
              <w:top w:val="nil"/>
              <w:left w:val="single" w:sz="4" w:space="0" w:color="auto"/>
              <w:bottom w:val="single" w:sz="4" w:space="0" w:color="auto"/>
              <w:right w:val="single" w:sz="4" w:space="0" w:color="auto"/>
            </w:tcBorders>
            <w:hideMark/>
          </w:tcPr>
          <w:p w14:paraId="2ED37BF7"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17.1</w:t>
            </w:r>
          </w:p>
        </w:tc>
        <w:tc>
          <w:tcPr>
            <w:tcW w:w="3715" w:type="dxa"/>
            <w:tcBorders>
              <w:top w:val="nil"/>
              <w:left w:val="single" w:sz="4" w:space="0" w:color="auto"/>
              <w:bottom w:val="single" w:sz="4" w:space="0" w:color="auto"/>
              <w:right w:val="single" w:sz="4" w:space="0" w:color="auto"/>
            </w:tcBorders>
            <w:hideMark/>
          </w:tcPr>
          <w:p w14:paraId="02478D9F"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Corrupted applications</w:t>
            </w:r>
            <w:r w:rsidRPr="007F523A">
              <w:rPr>
                <w:rFonts w:eastAsia="Times New Roman" w:cstheme="minorHAnsi"/>
                <w:lang w:eastAsia="fr-FR"/>
              </w:rPr>
              <w:t>, or those with poor software security, used as a method to attack vehicle systems</w:t>
            </w:r>
          </w:p>
        </w:tc>
        <w:tc>
          <w:tcPr>
            <w:tcW w:w="708" w:type="dxa"/>
            <w:tcBorders>
              <w:top w:val="nil"/>
              <w:left w:val="single" w:sz="4" w:space="0" w:color="auto"/>
              <w:bottom w:val="single" w:sz="4" w:space="0" w:color="auto"/>
              <w:right w:val="single" w:sz="4" w:space="0" w:color="auto"/>
            </w:tcBorders>
            <w:hideMark/>
          </w:tcPr>
          <w:p w14:paraId="0E10CCE7"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M21</w:t>
            </w:r>
          </w:p>
        </w:tc>
        <w:tc>
          <w:tcPr>
            <w:tcW w:w="3969" w:type="dxa"/>
            <w:tcBorders>
              <w:top w:val="nil"/>
              <w:left w:val="single" w:sz="4" w:space="0" w:color="auto"/>
              <w:bottom w:val="single" w:sz="4" w:space="0" w:color="auto"/>
              <w:right w:val="single" w:sz="4" w:space="0" w:color="auto"/>
            </w:tcBorders>
            <w:hideMark/>
          </w:tcPr>
          <w:p w14:paraId="35917FFB"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 xml:space="preserve">Software shall be security assessed, authenticated and integrity protected. </w:t>
            </w:r>
          </w:p>
          <w:p w14:paraId="29E7844C"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Security controls shall be applied to minimise the risk from third party software that is intended or foreseeable to be hosted on the vehicle</w:t>
            </w:r>
          </w:p>
        </w:tc>
      </w:tr>
      <w:tr w:rsidR="005B5323" w:rsidRPr="007F523A" w14:paraId="5032460A" w14:textId="77777777" w:rsidTr="005B5323">
        <w:trPr>
          <w:cantSplit/>
        </w:trPr>
        <w:tc>
          <w:tcPr>
            <w:tcW w:w="1134" w:type="dxa"/>
            <w:tcBorders>
              <w:top w:val="nil"/>
              <w:left w:val="single" w:sz="4" w:space="0" w:color="auto"/>
              <w:bottom w:val="single" w:sz="4" w:space="0" w:color="auto"/>
              <w:right w:val="single" w:sz="4" w:space="0" w:color="auto"/>
            </w:tcBorders>
            <w:hideMark/>
          </w:tcPr>
          <w:p w14:paraId="5618F54B"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18.1</w:t>
            </w:r>
          </w:p>
        </w:tc>
        <w:tc>
          <w:tcPr>
            <w:tcW w:w="3715" w:type="dxa"/>
            <w:tcBorders>
              <w:top w:val="nil"/>
              <w:left w:val="single" w:sz="4" w:space="0" w:color="auto"/>
              <w:bottom w:val="single" w:sz="4" w:space="0" w:color="auto"/>
              <w:right w:val="single" w:sz="4" w:space="0" w:color="auto"/>
            </w:tcBorders>
            <w:hideMark/>
          </w:tcPr>
          <w:p w14:paraId="168712EB"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External interfaces</w:t>
            </w:r>
            <w:r w:rsidRPr="007F523A">
              <w:rPr>
                <w:rFonts w:eastAsia="Times New Roman" w:cstheme="minorHAnsi"/>
                <w:lang w:eastAsia="fr-FR"/>
              </w:rPr>
              <w:t xml:space="preserve"> such as USB or other ports used as a point of attack, for example through code injection</w:t>
            </w:r>
          </w:p>
        </w:tc>
        <w:tc>
          <w:tcPr>
            <w:tcW w:w="708" w:type="dxa"/>
            <w:vMerge w:val="restart"/>
            <w:tcBorders>
              <w:top w:val="nil"/>
              <w:left w:val="single" w:sz="4" w:space="0" w:color="auto"/>
              <w:bottom w:val="single" w:sz="4" w:space="0" w:color="auto"/>
              <w:right w:val="single" w:sz="4" w:space="0" w:color="auto"/>
            </w:tcBorders>
            <w:hideMark/>
          </w:tcPr>
          <w:p w14:paraId="56ED7E96"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M22</w:t>
            </w:r>
          </w:p>
        </w:tc>
        <w:tc>
          <w:tcPr>
            <w:tcW w:w="3969" w:type="dxa"/>
            <w:vMerge w:val="restart"/>
            <w:tcBorders>
              <w:top w:val="nil"/>
              <w:left w:val="single" w:sz="4" w:space="0" w:color="auto"/>
              <w:bottom w:val="single" w:sz="4" w:space="0" w:color="auto"/>
              <w:right w:val="single" w:sz="4" w:space="0" w:color="auto"/>
            </w:tcBorders>
            <w:hideMark/>
          </w:tcPr>
          <w:p w14:paraId="701E29B0"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Security controls shall be applied to external interfaces</w:t>
            </w:r>
          </w:p>
        </w:tc>
      </w:tr>
      <w:tr w:rsidR="005B5323" w:rsidRPr="007F523A" w14:paraId="14906195" w14:textId="77777777" w:rsidTr="005B5323">
        <w:trPr>
          <w:cantSplit/>
        </w:trPr>
        <w:tc>
          <w:tcPr>
            <w:tcW w:w="1134" w:type="dxa"/>
            <w:tcBorders>
              <w:top w:val="nil"/>
              <w:left w:val="single" w:sz="4" w:space="0" w:color="auto"/>
              <w:bottom w:val="single" w:sz="4" w:space="0" w:color="auto"/>
              <w:right w:val="single" w:sz="4" w:space="0" w:color="auto"/>
            </w:tcBorders>
            <w:hideMark/>
          </w:tcPr>
          <w:p w14:paraId="33B5C646"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18.2</w:t>
            </w:r>
          </w:p>
        </w:tc>
        <w:tc>
          <w:tcPr>
            <w:tcW w:w="3715" w:type="dxa"/>
            <w:tcBorders>
              <w:top w:val="nil"/>
              <w:left w:val="single" w:sz="4" w:space="0" w:color="auto"/>
              <w:bottom w:val="single" w:sz="4" w:space="0" w:color="auto"/>
              <w:right w:val="single" w:sz="4" w:space="0" w:color="auto"/>
            </w:tcBorders>
            <w:hideMark/>
          </w:tcPr>
          <w:p w14:paraId="5F8440B2"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Media infected with viruses</w:t>
            </w:r>
            <w:r w:rsidRPr="007F523A">
              <w:rPr>
                <w:rFonts w:eastAsia="Times New Roman" w:cstheme="minorHAnsi"/>
                <w:lang w:eastAsia="fr-FR"/>
              </w:rPr>
              <w:t xml:space="preserve"> connected to the vehicle </w:t>
            </w:r>
          </w:p>
        </w:tc>
        <w:tc>
          <w:tcPr>
            <w:tcW w:w="708" w:type="dxa"/>
            <w:vMerge/>
            <w:tcBorders>
              <w:top w:val="nil"/>
              <w:left w:val="single" w:sz="4" w:space="0" w:color="auto"/>
              <w:bottom w:val="single" w:sz="4" w:space="0" w:color="auto"/>
              <w:right w:val="single" w:sz="4" w:space="0" w:color="auto"/>
            </w:tcBorders>
            <w:vAlign w:val="center"/>
            <w:hideMark/>
          </w:tcPr>
          <w:p w14:paraId="6FB2E1A0" w14:textId="77777777" w:rsidR="005B5323" w:rsidRPr="007F523A" w:rsidRDefault="005B5323" w:rsidP="005B5323">
            <w:pPr>
              <w:spacing w:before="40" w:after="120" w:line="220" w:lineRule="exact"/>
              <w:rPr>
                <w:rFonts w:eastAsia="Times New Roman" w:cstheme="minorHAnsi"/>
                <w:bCs/>
                <w:lang w:eastAsia="fr-FR"/>
              </w:rPr>
            </w:pPr>
          </w:p>
        </w:tc>
        <w:tc>
          <w:tcPr>
            <w:tcW w:w="3969" w:type="dxa"/>
            <w:vMerge/>
            <w:tcBorders>
              <w:top w:val="nil"/>
              <w:left w:val="single" w:sz="4" w:space="0" w:color="auto"/>
              <w:bottom w:val="single" w:sz="4" w:space="0" w:color="auto"/>
              <w:right w:val="single" w:sz="4" w:space="0" w:color="auto"/>
            </w:tcBorders>
            <w:vAlign w:val="center"/>
            <w:hideMark/>
          </w:tcPr>
          <w:p w14:paraId="3C86A5B8" w14:textId="77777777" w:rsidR="005B5323" w:rsidRPr="007F523A" w:rsidRDefault="005B5323" w:rsidP="005B5323">
            <w:pPr>
              <w:spacing w:before="40" w:after="120" w:line="220" w:lineRule="exact"/>
              <w:rPr>
                <w:rFonts w:eastAsia="Times New Roman" w:cstheme="minorHAnsi"/>
                <w:bCs/>
                <w:lang w:eastAsia="fr-FR"/>
              </w:rPr>
            </w:pPr>
          </w:p>
        </w:tc>
      </w:tr>
      <w:tr w:rsidR="005B5323" w:rsidRPr="007F523A" w14:paraId="3FF94373" w14:textId="77777777" w:rsidTr="005B5323">
        <w:trPr>
          <w:cantSplit/>
        </w:trPr>
        <w:tc>
          <w:tcPr>
            <w:tcW w:w="1134" w:type="dxa"/>
            <w:tcBorders>
              <w:top w:val="nil"/>
              <w:left w:val="single" w:sz="4" w:space="0" w:color="auto"/>
              <w:bottom w:val="single" w:sz="12" w:space="0" w:color="auto"/>
              <w:right w:val="single" w:sz="4" w:space="0" w:color="auto"/>
            </w:tcBorders>
            <w:hideMark/>
          </w:tcPr>
          <w:p w14:paraId="01FC4D86"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18.3</w:t>
            </w:r>
          </w:p>
        </w:tc>
        <w:tc>
          <w:tcPr>
            <w:tcW w:w="3715" w:type="dxa"/>
            <w:tcBorders>
              <w:top w:val="nil"/>
              <w:left w:val="single" w:sz="4" w:space="0" w:color="auto"/>
              <w:bottom w:val="single" w:sz="12" w:space="0" w:color="auto"/>
              <w:right w:val="single" w:sz="4" w:space="0" w:color="auto"/>
            </w:tcBorders>
            <w:hideMark/>
          </w:tcPr>
          <w:p w14:paraId="4736D097"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D</w:t>
            </w:r>
            <w:r w:rsidRPr="007F523A">
              <w:rPr>
                <w:rFonts w:eastAsia="Times New Roman" w:cstheme="minorHAnsi"/>
                <w:bCs/>
                <w:lang w:eastAsia="fr-FR"/>
              </w:rPr>
              <w:t xml:space="preserve">iagnostic access (e.g.  dongles in OBD port) </w:t>
            </w:r>
            <w:r w:rsidRPr="007F523A">
              <w:rPr>
                <w:rFonts w:eastAsia="Times New Roman" w:cstheme="minorHAnsi"/>
                <w:lang w:eastAsia="fr-FR"/>
              </w:rPr>
              <w:t>used to facilitate an attack, e.g. manipulate vehicle parameters (directly or indirectly)</w:t>
            </w:r>
          </w:p>
        </w:tc>
        <w:tc>
          <w:tcPr>
            <w:tcW w:w="708" w:type="dxa"/>
            <w:tcBorders>
              <w:top w:val="nil"/>
              <w:left w:val="single" w:sz="4" w:space="0" w:color="auto"/>
              <w:bottom w:val="single" w:sz="12" w:space="0" w:color="auto"/>
              <w:right w:val="single" w:sz="4" w:space="0" w:color="auto"/>
            </w:tcBorders>
            <w:hideMark/>
          </w:tcPr>
          <w:p w14:paraId="1CED1291"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M22</w:t>
            </w:r>
          </w:p>
        </w:tc>
        <w:tc>
          <w:tcPr>
            <w:tcW w:w="3969" w:type="dxa"/>
            <w:tcBorders>
              <w:top w:val="nil"/>
              <w:left w:val="single" w:sz="4" w:space="0" w:color="auto"/>
              <w:bottom w:val="single" w:sz="12" w:space="0" w:color="auto"/>
              <w:right w:val="single" w:sz="4" w:space="0" w:color="auto"/>
            </w:tcBorders>
            <w:hideMark/>
          </w:tcPr>
          <w:p w14:paraId="4DEE09C2"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Security controls shall be applied to external interfaces</w:t>
            </w:r>
          </w:p>
        </w:tc>
      </w:tr>
    </w:tbl>
    <w:p w14:paraId="589D62CD" w14:textId="00563622" w:rsidR="005B5323" w:rsidRPr="007F523A" w:rsidRDefault="005B5323" w:rsidP="005B5323">
      <w:pPr>
        <w:spacing w:before="120" w:after="120"/>
        <w:ind w:left="1134" w:right="1134"/>
        <w:jc w:val="both"/>
        <w:rPr>
          <w:rFonts w:eastAsia="Times New Roman" w:cstheme="minorHAnsi"/>
          <w:lang w:eastAsia="ja-JP"/>
        </w:rPr>
      </w:pPr>
      <w:r w:rsidRPr="007F523A">
        <w:rPr>
          <w:rFonts w:eastAsia="Times New Roman" w:cstheme="minorHAnsi"/>
          <w:lang w:eastAsia="ja-JP"/>
        </w:rPr>
        <w:br w:type="column"/>
      </w:r>
      <w:r w:rsidRPr="007F523A">
        <w:rPr>
          <w:rFonts w:eastAsia="Times New Roman" w:cstheme="minorHAnsi"/>
          <w:lang w:eastAsia="ja-JP"/>
        </w:rPr>
        <w:lastRenderedPageBreak/>
        <w:t>5.</w:t>
      </w:r>
      <w:r w:rsidRPr="007F523A">
        <w:rPr>
          <w:rFonts w:eastAsia="Times New Roman" w:cstheme="minorHAnsi"/>
          <w:lang w:eastAsia="ja-JP"/>
        </w:rPr>
        <w:tab/>
      </w:r>
      <w:r w:rsidRPr="007F523A">
        <w:rPr>
          <w:rFonts w:eastAsia="Times New Roman" w:cstheme="minorHAnsi"/>
          <w:lang w:eastAsia="fr-FR"/>
        </w:rPr>
        <w:t xml:space="preserve">Mitigations for </w:t>
      </w:r>
      <w:r w:rsidRPr="007F523A">
        <w:rPr>
          <w:rFonts w:eastAsia="Times New Roman" w:cstheme="minorHAnsi"/>
          <w:lang w:eastAsia="ja-JP"/>
        </w:rPr>
        <w:t>"</w:t>
      </w:r>
      <w:r w:rsidRPr="007F523A">
        <w:rPr>
          <w:rFonts w:eastAsia="Times New Roman" w:cstheme="minorHAnsi"/>
          <w:lang w:eastAsia="fr-FR"/>
        </w:rPr>
        <w:t>Potential targets of</w:t>
      </w:r>
      <w:r w:rsidR="00232543">
        <w:rPr>
          <w:rFonts w:eastAsia="Times New Roman" w:cstheme="minorHAnsi"/>
          <w:lang w:eastAsia="fr-FR"/>
        </w:rPr>
        <w:t>, or motivations for, an attack</w:t>
      </w:r>
      <w:r w:rsidRPr="007F523A">
        <w:rPr>
          <w:rFonts w:eastAsia="Times New Roman" w:cstheme="minorHAnsi"/>
          <w:lang w:eastAsia="ja-JP"/>
        </w:rPr>
        <w:t>"</w:t>
      </w:r>
    </w:p>
    <w:p w14:paraId="28E42C04" w14:textId="2492E702" w:rsidR="005B5323" w:rsidRPr="007F523A" w:rsidRDefault="005B5323" w:rsidP="005B5323">
      <w:pPr>
        <w:spacing w:after="120"/>
        <w:ind w:left="1701" w:right="1134"/>
        <w:jc w:val="both"/>
        <w:rPr>
          <w:rFonts w:eastAsia="Times New Roman" w:cstheme="minorHAnsi"/>
          <w:lang w:eastAsia="fr-FR"/>
        </w:rPr>
      </w:pPr>
      <w:r w:rsidRPr="007F523A">
        <w:rPr>
          <w:rFonts w:eastAsia="Times New Roman" w:cstheme="minorHAnsi"/>
          <w:lang w:eastAsia="fr-FR"/>
        </w:rPr>
        <w:t xml:space="preserve">Mitigations to the threats which are related to </w:t>
      </w:r>
      <w:r w:rsidRPr="007F523A">
        <w:rPr>
          <w:rFonts w:eastAsia="Times New Roman" w:cstheme="minorHAnsi"/>
          <w:lang w:eastAsia="ja-JP"/>
        </w:rPr>
        <w:t>"</w:t>
      </w:r>
      <w:r w:rsidRPr="007F523A">
        <w:rPr>
          <w:rFonts w:eastAsia="Times New Roman" w:cstheme="minorHAnsi"/>
          <w:lang w:eastAsia="fr-FR"/>
        </w:rPr>
        <w:t>Potential targets of</w:t>
      </w:r>
      <w:r w:rsidR="00232543">
        <w:rPr>
          <w:rFonts w:eastAsia="Times New Roman" w:cstheme="minorHAnsi"/>
          <w:lang w:eastAsia="fr-FR"/>
        </w:rPr>
        <w:t>, or motivations for, an attack</w:t>
      </w:r>
      <w:r w:rsidRPr="007F523A">
        <w:rPr>
          <w:rFonts w:eastAsia="Times New Roman" w:cstheme="minorHAnsi"/>
          <w:lang w:eastAsia="ja-JP"/>
        </w:rPr>
        <w:t xml:space="preserve">" </w:t>
      </w:r>
      <w:r w:rsidRPr="007F523A">
        <w:rPr>
          <w:rFonts w:eastAsia="Times New Roman" w:cstheme="minorHAnsi"/>
          <w:lang w:eastAsia="fr-FR"/>
        </w:rPr>
        <w:t>are listed in Table B</w:t>
      </w:r>
      <w:r w:rsidRPr="007F523A">
        <w:rPr>
          <w:rFonts w:eastAsia="MS Mincho" w:cstheme="minorHAnsi"/>
          <w:lang w:eastAsia="ja-JP"/>
        </w:rPr>
        <w:t>5</w:t>
      </w:r>
      <w:r w:rsidRPr="007F523A">
        <w:rPr>
          <w:rFonts w:eastAsia="Times New Roman" w:cstheme="minorHAnsi"/>
          <w:lang w:eastAsia="fr-FR"/>
        </w:rPr>
        <w:t>.</w:t>
      </w:r>
    </w:p>
    <w:p w14:paraId="54794B40" w14:textId="77777777" w:rsidR="005B5323" w:rsidRPr="007F523A" w:rsidRDefault="005B5323" w:rsidP="005B5323">
      <w:pPr>
        <w:spacing w:after="120"/>
        <w:ind w:left="1134" w:right="1134"/>
        <w:rPr>
          <w:rFonts w:eastAsia="Times New Roman" w:cstheme="minorHAnsi"/>
          <w:lang w:eastAsia="fr-FR"/>
        </w:rPr>
      </w:pPr>
      <w:r w:rsidRPr="007F523A">
        <w:rPr>
          <w:rFonts w:eastAsia="Times New Roman" w:cstheme="minorHAnsi"/>
          <w:lang w:eastAsia="fr-FR"/>
        </w:rPr>
        <w:t>Table B5</w:t>
      </w:r>
      <w:r w:rsidRPr="007F523A">
        <w:rPr>
          <w:rFonts w:eastAsia="Times New Roman" w:cstheme="minorHAnsi"/>
          <w:lang w:eastAsia="fr-FR"/>
        </w:rPr>
        <w:br/>
      </w:r>
      <w:r w:rsidRPr="007F523A">
        <w:rPr>
          <w:rFonts w:eastAsia="Times New Roman" w:cstheme="minorHAnsi"/>
          <w:b/>
          <w:bCs/>
          <w:lang w:eastAsia="fr-FR"/>
        </w:rPr>
        <w:t xml:space="preserve">Mitigations to the threats which are related to </w:t>
      </w:r>
      <w:r w:rsidRPr="007F523A">
        <w:rPr>
          <w:rFonts w:eastAsia="Times New Roman" w:cstheme="minorHAnsi"/>
          <w:b/>
          <w:bCs/>
          <w:lang w:eastAsia="ja-JP"/>
        </w:rPr>
        <w:t>"</w:t>
      </w:r>
      <w:r w:rsidRPr="007F523A">
        <w:rPr>
          <w:rFonts w:eastAsia="Times New Roman" w:cstheme="minorHAnsi"/>
          <w:b/>
          <w:bCs/>
          <w:lang w:eastAsia="fr-FR"/>
        </w:rPr>
        <w:t>Potential targets of, or motivations for, an attack</w:t>
      </w:r>
      <w:r w:rsidRPr="007F523A">
        <w:rPr>
          <w:rFonts w:eastAsia="Times New Roman" w:cstheme="minorHAnsi"/>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801"/>
        <w:gridCol w:w="594"/>
        <w:gridCol w:w="4110"/>
      </w:tblGrid>
      <w:tr w:rsidR="005B5323" w:rsidRPr="007F523A" w14:paraId="67595B70" w14:textId="77777777" w:rsidTr="005B5323">
        <w:trPr>
          <w:tblHeader/>
        </w:trPr>
        <w:tc>
          <w:tcPr>
            <w:tcW w:w="1021" w:type="dxa"/>
            <w:tcBorders>
              <w:top w:val="single" w:sz="4" w:space="0" w:color="auto"/>
              <w:left w:val="single" w:sz="4" w:space="0" w:color="auto"/>
              <w:bottom w:val="single" w:sz="12" w:space="0" w:color="auto"/>
              <w:right w:val="single" w:sz="4" w:space="0" w:color="auto"/>
            </w:tcBorders>
            <w:hideMark/>
          </w:tcPr>
          <w:p w14:paraId="4C48C020"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Table A1 reference</w:t>
            </w:r>
          </w:p>
        </w:tc>
        <w:tc>
          <w:tcPr>
            <w:tcW w:w="3801" w:type="dxa"/>
            <w:tcBorders>
              <w:top w:val="single" w:sz="4" w:space="0" w:color="auto"/>
              <w:left w:val="single" w:sz="4" w:space="0" w:color="auto"/>
              <w:bottom w:val="single" w:sz="12" w:space="0" w:color="auto"/>
              <w:right w:val="single" w:sz="4" w:space="0" w:color="auto"/>
            </w:tcBorders>
            <w:hideMark/>
          </w:tcPr>
          <w:p w14:paraId="1DFF585B"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 xml:space="preserve">Threats </w:t>
            </w:r>
            <w:r w:rsidRPr="007F523A">
              <w:rPr>
                <w:rFonts w:eastAsia="Times New Roman" w:cstheme="minorHAnsi"/>
                <w:i/>
                <w:sz w:val="16"/>
                <w:szCs w:val="16"/>
                <w:lang w:eastAsia="ja-JP"/>
              </w:rPr>
              <w:t>to</w:t>
            </w:r>
            <w:r w:rsidRPr="007F523A">
              <w:rPr>
                <w:rFonts w:eastAsia="Times New Roman" w:cstheme="minorHAnsi"/>
                <w:i/>
                <w:sz w:val="16"/>
                <w:szCs w:val="16"/>
                <w:lang w:eastAsia="fr-FR"/>
              </w:rPr>
              <w:t xml:space="preserve"> "Potential targets of, or motivations for, an attack"</w:t>
            </w:r>
          </w:p>
        </w:tc>
        <w:tc>
          <w:tcPr>
            <w:tcW w:w="594" w:type="dxa"/>
            <w:tcBorders>
              <w:top w:val="single" w:sz="4" w:space="0" w:color="auto"/>
              <w:left w:val="single" w:sz="4" w:space="0" w:color="auto"/>
              <w:bottom w:val="single" w:sz="12" w:space="0" w:color="auto"/>
              <w:right w:val="single" w:sz="4" w:space="0" w:color="auto"/>
            </w:tcBorders>
            <w:hideMark/>
          </w:tcPr>
          <w:p w14:paraId="67ED4E88"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Ref</w:t>
            </w:r>
          </w:p>
        </w:tc>
        <w:tc>
          <w:tcPr>
            <w:tcW w:w="4110" w:type="dxa"/>
            <w:tcBorders>
              <w:top w:val="single" w:sz="4" w:space="0" w:color="auto"/>
              <w:left w:val="single" w:sz="4" w:space="0" w:color="auto"/>
              <w:bottom w:val="single" w:sz="12" w:space="0" w:color="auto"/>
              <w:right w:val="single" w:sz="4" w:space="0" w:color="auto"/>
            </w:tcBorders>
            <w:hideMark/>
          </w:tcPr>
          <w:p w14:paraId="15EAAF72"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Mitigation</w:t>
            </w:r>
          </w:p>
        </w:tc>
      </w:tr>
      <w:tr w:rsidR="005B5323" w:rsidRPr="007F523A" w14:paraId="5123E5A5" w14:textId="77777777" w:rsidTr="005B5323">
        <w:trPr>
          <w:cantSplit/>
        </w:trPr>
        <w:tc>
          <w:tcPr>
            <w:tcW w:w="1021" w:type="dxa"/>
            <w:tcBorders>
              <w:top w:val="single" w:sz="12" w:space="0" w:color="auto"/>
              <w:left w:val="single" w:sz="4" w:space="0" w:color="auto"/>
              <w:bottom w:val="single" w:sz="4" w:space="0" w:color="auto"/>
              <w:right w:val="single" w:sz="4" w:space="0" w:color="auto"/>
            </w:tcBorders>
            <w:hideMark/>
          </w:tcPr>
          <w:p w14:paraId="6A15CC46"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19.1</w:t>
            </w:r>
          </w:p>
        </w:tc>
        <w:tc>
          <w:tcPr>
            <w:tcW w:w="3801" w:type="dxa"/>
            <w:tcBorders>
              <w:top w:val="single" w:sz="12" w:space="0" w:color="auto"/>
              <w:left w:val="single" w:sz="4" w:space="0" w:color="auto"/>
              <w:bottom w:val="single" w:sz="4" w:space="0" w:color="auto"/>
              <w:right w:val="single" w:sz="4" w:space="0" w:color="auto"/>
            </w:tcBorders>
            <w:hideMark/>
          </w:tcPr>
          <w:p w14:paraId="614A8B8B" w14:textId="77777777" w:rsidR="005B5323" w:rsidRPr="007F523A" w:rsidRDefault="005B5323" w:rsidP="005B5323">
            <w:pPr>
              <w:spacing w:before="40" w:after="120" w:line="220" w:lineRule="exact"/>
              <w:rPr>
                <w:rFonts w:eastAsia="Times New Roman" w:cstheme="minorHAnsi"/>
                <w:lang w:eastAsia="ja-JP"/>
              </w:rPr>
            </w:pPr>
            <w:r w:rsidRPr="007F523A">
              <w:rPr>
                <w:rFonts w:eastAsia="Times New Roman" w:cstheme="minorHAnsi"/>
                <w:lang w:eastAsia="fr-FR"/>
              </w:rPr>
              <w:t xml:space="preserve">Extraction of copyright or proprietary software from vehicle systems (product </w:t>
            </w:r>
            <w:r w:rsidRPr="007F523A">
              <w:rPr>
                <w:rFonts w:eastAsia="Times New Roman" w:cstheme="minorHAnsi"/>
                <w:bCs/>
                <w:lang w:eastAsia="fr-FR"/>
              </w:rPr>
              <w:t>piracy</w:t>
            </w:r>
            <w:r w:rsidRPr="007F523A">
              <w:rPr>
                <w:rFonts w:eastAsia="Times New Roman" w:cstheme="minorHAnsi"/>
                <w:lang w:eastAsia="fr-FR"/>
              </w:rPr>
              <w:t xml:space="preserve"> / stolen software)</w:t>
            </w:r>
          </w:p>
        </w:tc>
        <w:tc>
          <w:tcPr>
            <w:tcW w:w="594" w:type="dxa"/>
            <w:tcBorders>
              <w:top w:val="single" w:sz="12" w:space="0" w:color="auto"/>
              <w:left w:val="single" w:sz="4" w:space="0" w:color="auto"/>
              <w:bottom w:val="single" w:sz="4" w:space="0" w:color="auto"/>
              <w:right w:val="single" w:sz="4" w:space="0" w:color="auto"/>
            </w:tcBorders>
            <w:hideMark/>
          </w:tcPr>
          <w:p w14:paraId="03D845D7"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M7</w:t>
            </w:r>
          </w:p>
        </w:tc>
        <w:tc>
          <w:tcPr>
            <w:tcW w:w="4110" w:type="dxa"/>
            <w:tcBorders>
              <w:top w:val="single" w:sz="12" w:space="0" w:color="auto"/>
              <w:left w:val="single" w:sz="4" w:space="0" w:color="auto"/>
              <w:bottom w:val="single" w:sz="4" w:space="0" w:color="auto"/>
              <w:right w:val="single" w:sz="4" w:space="0" w:color="auto"/>
            </w:tcBorders>
            <w:hideMark/>
          </w:tcPr>
          <w:p w14:paraId="1AFC03A1" w14:textId="77777777" w:rsidR="005B5323" w:rsidRPr="007F523A" w:rsidRDefault="005B5323" w:rsidP="005B5323">
            <w:pPr>
              <w:spacing w:before="40" w:after="120" w:line="220" w:lineRule="exact"/>
              <w:rPr>
                <w:rFonts w:eastAsia="Times New Roman" w:cstheme="minorHAnsi"/>
                <w:bCs/>
                <w:lang w:eastAsia="ja-JP"/>
              </w:rPr>
            </w:pPr>
            <w:r w:rsidRPr="007F523A">
              <w:rPr>
                <w:rFonts w:eastAsia="Times New Roman" w:cstheme="minorHAnsi"/>
                <w:bCs/>
                <w:lang w:eastAsia="fr-FR"/>
              </w:rPr>
              <w:t xml:space="preserve">Access control techniques and designs shall be applied to protect system data/code.  </w:t>
            </w:r>
            <w:r w:rsidRPr="007F523A">
              <w:rPr>
                <w:rFonts w:eastAsia="Times New Roman" w:cstheme="minorHAnsi"/>
                <w:lang w:eastAsia="fr-FR"/>
              </w:rPr>
              <w:t>Example Security Controls can be found in OWASP</w:t>
            </w:r>
          </w:p>
        </w:tc>
      </w:tr>
      <w:tr w:rsidR="005B5323" w:rsidRPr="007F523A" w14:paraId="32AF5151" w14:textId="77777777" w:rsidTr="005B5323">
        <w:trPr>
          <w:cantSplit/>
        </w:trPr>
        <w:tc>
          <w:tcPr>
            <w:tcW w:w="1021" w:type="dxa"/>
            <w:tcBorders>
              <w:top w:val="nil"/>
              <w:left w:val="single" w:sz="4" w:space="0" w:color="auto"/>
              <w:bottom w:val="single" w:sz="4" w:space="0" w:color="auto"/>
              <w:right w:val="single" w:sz="4" w:space="0" w:color="auto"/>
            </w:tcBorders>
            <w:hideMark/>
          </w:tcPr>
          <w:p w14:paraId="692DC095"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19.2</w:t>
            </w:r>
          </w:p>
        </w:tc>
        <w:tc>
          <w:tcPr>
            <w:tcW w:w="3801" w:type="dxa"/>
            <w:tcBorders>
              <w:top w:val="nil"/>
              <w:left w:val="single" w:sz="4" w:space="0" w:color="auto"/>
              <w:bottom w:val="single" w:sz="4" w:space="0" w:color="auto"/>
              <w:right w:val="single" w:sz="4" w:space="0" w:color="auto"/>
            </w:tcBorders>
            <w:hideMark/>
          </w:tcPr>
          <w:p w14:paraId="1B420593"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Unauthorized access to the</w:t>
            </w:r>
            <w:r w:rsidRPr="007F523A">
              <w:rPr>
                <w:rFonts w:eastAsia="Times New Roman" w:cstheme="minorHAnsi"/>
                <w:bCs/>
                <w:lang w:eastAsia="fr-FR"/>
              </w:rPr>
              <w:t xml:space="preserve"> owner’s privacy information</w:t>
            </w:r>
            <w:r w:rsidRPr="007F523A">
              <w:rPr>
                <w:rFonts w:eastAsia="Times New Roman" w:cstheme="minorHAnsi"/>
                <w:lang w:eastAsia="fr-FR"/>
              </w:rPr>
              <w:t xml:space="preserve"> such as personal identity, payment account information, address book information, location information, vehicle’s electronic ID, etc.</w:t>
            </w:r>
          </w:p>
        </w:tc>
        <w:tc>
          <w:tcPr>
            <w:tcW w:w="594" w:type="dxa"/>
            <w:tcBorders>
              <w:top w:val="nil"/>
              <w:left w:val="single" w:sz="4" w:space="0" w:color="auto"/>
              <w:bottom w:val="single" w:sz="4" w:space="0" w:color="auto"/>
              <w:right w:val="single" w:sz="4" w:space="0" w:color="auto"/>
            </w:tcBorders>
            <w:hideMark/>
          </w:tcPr>
          <w:p w14:paraId="4EDC8C07"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M8</w:t>
            </w:r>
          </w:p>
        </w:tc>
        <w:tc>
          <w:tcPr>
            <w:tcW w:w="4110" w:type="dxa"/>
            <w:tcBorders>
              <w:top w:val="nil"/>
              <w:left w:val="single" w:sz="4" w:space="0" w:color="auto"/>
              <w:bottom w:val="single" w:sz="4" w:space="0" w:color="auto"/>
              <w:right w:val="single" w:sz="4" w:space="0" w:color="auto"/>
            </w:tcBorders>
            <w:hideMark/>
          </w:tcPr>
          <w:p w14:paraId="7DF4C826"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Through system design and access control it should not be possible for unauthorized personnel to access personal or system critical data. Examples of</w:t>
            </w:r>
            <w:r w:rsidRPr="007F523A">
              <w:rPr>
                <w:rFonts w:eastAsia="Times New Roman" w:cstheme="minorHAnsi"/>
                <w:b/>
                <w:lang w:eastAsia="fr-FR"/>
              </w:rPr>
              <w:t xml:space="preserve"> </w:t>
            </w:r>
            <w:r w:rsidRPr="007F523A">
              <w:rPr>
                <w:rFonts w:eastAsia="Times New Roman" w:cstheme="minorHAnsi"/>
                <w:lang w:eastAsia="fr-FR"/>
              </w:rPr>
              <w:t>Security Controls can be found in OWASP</w:t>
            </w:r>
          </w:p>
        </w:tc>
      </w:tr>
      <w:tr w:rsidR="005B5323" w:rsidRPr="007F523A" w14:paraId="77724713" w14:textId="77777777" w:rsidTr="005B5323">
        <w:trPr>
          <w:cantSplit/>
        </w:trPr>
        <w:tc>
          <w:tcPr>
            <w:tcW w:w="1021" w:type="dxa"/>
            <w:tcBorders>
              <w:top w:val="nil"/>
              <w:left w:val="single" w:sz="4" w:space="0" w:color="auto"/>
              <w:bottom w:val="single" w:sz="4" w:space="0" w:color="auto"/>
              <w:right w:val="single" w:sz="4" w:space="0" w:color="auto"/>
            </w:tcBorders>
            <w:hideMark/>
          </w:tcPr>
          <w:p w14:paraId="0ACF5F7B"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19.3</w:t>
            </w:r>
          </w:p>
        </w:tc>
        <w:tc>
          <w:tcPr>
            <w:tcW w:w="3801" w:type="dxa"/>
            <w:tcBorders>
              <w:top w:val="nil"/>
              <w:left w:val="single" w:sz="4" w:space="0" w:color="auto"/>
              <w:bottom w:val="single" w:sz="4" w:space="0" w:color="auto"/>
              <w:right w:val="single" w:sz="4" w:space="0" w:color="auto"/>
            </w:tcBorders>
            <w:hideMark/>
          </w:tcPr>
          <w:p w14:paraId="508E96FF"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Extraction of cryptographic keys</w:t>
            </w:r>
          </w:p>
        </w:tc>
        <w:tc>
          <w:tcPr>
            <w:tcW w:w="594" w:type="dxa"/>
            <w:tcBorders>
              <w:top w:val="nil"/>
              <w:left w:val="single" w:sz="4" w:space="0" w:color="auto"/>
              <w:bottom w:val="single" w:sz="4" w:space="0" w:color="auto"/>
              <w:right w:val="single" w:sz="4" w:space="0" w:color="auto"/>
            </w:tcBorders>
            <w:hideMark/>
          </w:tcPr>
          <w:p w14:paraId="0943A003"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M11</w:t>
            </w:r>
          </w:p>
        </w:tc>
        <w:tc>
          <w:tcPr>
            <w:tcW w:w="4110" w:type="dxa"/>
            <w:tcBorders>
              <w:top w:val="nil"/>
              <w:left w:val="single" w:sz="4" w:space="0" w:color="auto"/>
              <w:bottom w:val="single" w:sz="4" w:space="0" w:color="auto"/>
              <w:right w:val="single" w:sz="4" w:space="0" w:color="auto"/>
            </w:tcBorders>
            <w:hideMark/>
          </w:tcPr>
          <w:p w14:paraId="025E51BC"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Security controls shall be implemented for storing cryptographic keys e.g. Security Modules</w:t>
            </w:r>
          </w:p>
        </w:tc>
      </w:tr>
      <w:tr w:rsidR="005B5323" w:rsidRPr="007F523A" w14:paraId="3EDD7BC3" w14:textId="77777777" w:rsidTr="005B5323">
        <w:trPr>
          <w:cantSplit/>
        </w:trPr>
        <w:tc>
          <w:tcPr>
            <w:tcW w:w="1021" w:type="dxa"/>
            <w:tcBorders>
              <w:top w:val="nil"/>
              <w:left w:val="single" w:sz="4" w:space="0" w:color="auto"/>
              <w:bottom w:val="single" w:sz="4" w:space="0" w:color="auto"/>
              <w:right w:val="single" w:sz="4" w:space="0" w:color="auto"/>
            </w:tcBorders>
            <w:hideMark/>
          </w:tcPr>
          <w:p w14:paraId="761DA36E"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20.1</w:t>
            </w:r>
          </w:p>
        </w:tc>
        <w:tc>
          <w:tcPr>
            <w:tcW w:w="3801" w:type="dxa"/>
            <w:tcBorders>
              <w:top w:val="nil"/>
              <w:left w:val="single" w:sz="4" w:space="0" w:color="auto"/>
              <w:bottom w:val="single" w:sz="4" w:space="0" w:color="auto"/>
              <w:right w:val="single" w:sz="4" w:space="0" w:color="auto"/>
            </w:tcBorders>
            <w:hideMark/>
          </w:tcPr>
          <w:p w14:paraId="6A13A9B8"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 xml:space="preserve">Illegal/unauthorised changes to </w:t>
            </w:r>
            <w:r w:rsidRPr="007F523A">
              <w:rPr>
                <w:rFonts w:eastAsia="Times New Roman" w:cstheme="minorHAnsi"/>
                <w:bCs/>
                <w:lang w:eastAsia="fr-FR"/>
              </w:rPr>
              <w:t>vehicle’s electronic ID</w:t>
            </w:r>
          </w:p>
        </w:tc>
        <w:tc>
          <w:tcPr>
            <w:tcW w:w="594" w:type="dxa"/>
            <w:vMerge w:val="restart"/>
            <w:tcBorders>
              <w:top w:val="nil"/>
              <w:left w:val="single" w:sz="4" w:space="0" w:color="auto"/>
              <w:bottom w:val="single" w:sz="4" w:space="0" w:color="auto"/>
              <w:right w:val="single" w:sz="4" w:space="0" w:color="auto"/>
            </w:tcBorders>
            <w:hideMark/>
          </w:tcPr>
          <w:p w14:paraId="0F62F44E"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M7</w:t>
            </w:r>
          </w:p>
        </w:tc>
        <w:tc>
          <w:tcPr>
            <w:tcW w:w="4110" w:type="dxa"/>
            <w:vMerge w:val="restart"/>
            <w:tcBorders>
              <w:top w:val="nil"/>
              <w:left w:val="single" w:sz="4" w:space="0" w:color="auto"/>
              <w:bottom w:val="single" w:sz="4" w:space="0" w:color="auto"/>
              <w:right w:val="single" w:sz="4" w:space="0" w:color="auto"/>
            </w:tcBorders>
            <w:hideMark/>
          </w:tcPr>
          <w:p w14:paraId="6242FC7F"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 xml:space="preserve">Access control techniques and designs shall be applied to protect system data/code.  </w:t>
            </w:r>
            <w:r w:rsidRPr="007F523A">
              <w:rPr>
                <w:rFonts w:eastAsia="Times New Roman" w:cstheme="minorHAnsi"/>
                <w:lang w:eastAsia="fr-FR"/>
              </w:rPr>
              <w:t>Example Security Controls can be found in OWASP</w:t>
            </w:r>
          </w:p>
        </w:tc>
      </w:tr>
      <w:tr w:rsidR="005B5323" w:rsidRPr="007F523A" w14:paraId="708A743B" w14:textId="77777777" w:rsidTr="005B5323">
        <w:trPr>
          <w:cantSplit/>
        </w:trPr>
        <w:tc>
          <w:tcPr>
            <w:tcW w:w="1021" w:type="dxa"/>
            <w:tcBorders>
              <w:top w:val="nil"/>
              <w:left w:val="single" w:sz="4" w:space="0" w:color="auto"/>
              <w:bottom w:val="single" w:sz="4" w:space="0" w:color="auto"/>
              <w:right w:val="single" w:sz="4" w:space="0" w:color="auto"/>
            </w:tcBorders>
            <w:hideMark/>
          </w:tcPr>
          <w:p w14:paraId="51E1C9B2"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20.2</w:t>
            </w:r>
          </w:p>
        </w:tc>
        <w:tc>
          <w:tcPr>
            <w:tcW w:w="3801" w:type="dxa"/>
            <w:tcBorders>
              <w:top w:val="nil"/>
              <w:left w:val="single" w:sz="4" w:space="0" w:color="auto"/>
              <w:bottom w:val="single" w:sz="4" w:space="0" w:color="auto"/>
              <w:right w:val="single" w:sz="4" w:space="0" w:color="auto"/>
            </w:tcBorders>
            <w:hideMark/>
          </w:tcPr>
          <w:p w14:paraId="5E03940B"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 xml:space="preserve">Identity fraud. </w:t>
            </w:r>
            <w:r w:rsidRPr="007F523A">
              <w:rPr>
                <w:rFonts w:eastAsia="Times New Roman" w:cstheme="minorHAnsi"/>
                <w:lang w:eastAsia="fr-FR"/>
              </w:rPr>
              <w:t>For example, if a user wants to display another identity when communicating with toll systems, manufacturer backend</w:t>
            </w:r>
          </w:p>
        </w:tc>
        <w:tc>
          <w:tcPr>
            <w:tcW w:w="0" w:type="auto"/>
            <w:vMerge/>
            <w:tcBorders>
              <w:top w:val="nil"/>
              <w:left w:val="single" w:sz="4" w:space="0" w:color="auto"/>
              <w:bottom w:val="single" w:sz="4" w:space="0" w:color="auto"/>
              <w:right w:val="single" w:sz="4" w:space="0" w:color="auto"/>
            </w:tcBorders>
            <w:vAlign w:val="center"/>
            <w:hideMark/>
          </w:tcPr>
          <w:p w14:paraId="4A5356CB" w14:textId="77777777" w:rsidR="005B5323" w:rsidRPr="007F523A" w:rsidRDefault="005B5323" w:rsidP="005B5323">
            <w:pPr>
              <w:spacing w:before="40" w:after="120" w:line="220" w:lineRule="exact"/>
              <w:rPr>
                <w:rFonts w:eastAsia="Times New Roman" w:cstheme="minorHAnsi"/>
                <w:bCs/>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7A3579B1" w14:textId="77777777" w:rsidR="005B5323" w:rsidRPr="007F523A" w:rsidRDefault="005B5323" w:rsidP="005B5323">
            <w:pPr>
              <w:spacing w:before="40" w:after="120" w:line="220" w:lineRule="exact"/>
              <w:rPr>
                <w:rFonts w:eastAsia="Times New Roman" w:cstheme="minorHAnsi"/>
                <w:lang w:eastAsia="fr-FR"/>
              </w:rPr>
            </w:pPr>
          </w:p>
        </w:tc>
      </w:tr>
      <w:tr w:rsidR="005B5323" w:rsidRPr="007F523A" w14:paraId="1847760C" w14:textId="77777777" w:rsidTr="005B5323">
        <w:trPr>
          <w:cantSplit/>
        </w:trPr>
        <w:tc>
          <w:tcPr>
            <w:tcW w:w="1021" w:type="dxa"/>
            <w:tcBorders>
              <w:top w:val="nil"/>
              <w:left w:val="single" w:sz="4" w:space="0" w:color="auto"/>
              <w:bottom w:val="single" w:sz="4" w:space="0" w:color="auto"/>
              <w:right w:val="single" w:sz="4" w:space="0" w:color="auto"/>
            </w:tcBorders>
            <w:hideMark/>
          </w:tcPr>
          <w:p w14:paraId="0A9A023C"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20.3</w:t>
            </w:r>
          </w:p>
        </w:tc>
        <w:tc>
          <w:tcPr>
            <w:tcW w:w="3801" w:type="dxa"/>
            <w:tcBorders>
              <w:top w:val="nil"/>
              <w:left w:val="single" w:sz="4" w:space="0" w:color="auto"/>
              <w:bottom w:val="single" w:sz="4" w:space="0" w:color="auto"/>
              <w:right w:val="single" w:sz="4" w:space="0" w:color="auto"/>
            </w:tcBorders>
            <w:hideMark/>
          </w:tcPr>
          <w:p w14:paraId="51546295"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Action to</w:t>
            </w:r>
            <w:r w:rsidRPr="007F523A">
              <w:rPr>
                <w:rFonts w:eastAsia="Times New Roman" w:cstheme="minorHAnsi"/>
                <w:bCs/>
                <w:lang w:eastAsia="fr-FR"/>
              </w:rPr>
              <w:t xml:space="preserve"> circumvent monitoring systems </w:t>
            </w:r>
            <w:r w:rsidRPr="007F523A">
              <w:rPr>
                <w:rFonts w:eastAsia="Times New Roman" w:cstheme="minorHAnsi"/>
                <w:lang w:eastAsia="fr-FR"/>
              </w:rPr>
              <w:t>(e.g. hacking/ tampering/ blocking of messages such as ODR Tracker data, or number of runs)</w:t>
            </w:r>
          </w:p>
        </w:tc>
        <w:tc>
          <w:tcPr>
            <w:tcW w:w="594" w:type="dxa"/>
            <w:vMerge w:val="restart"/>
            <w:tcBorders>
              <w:top w:val="nil"/>
              <w:left w:val="single" w:sz="4" w:space="0" w:color="auto"/>
              <w:bottom w:val="single" w:sz="4" w:space="0" w:color="auto"/>
              <w:right w:val="single" w:sz="4" w:space="0" w:color="auto"/>
            </w:tcBorders>
            <w:hideMark/>
          </w:tcPr>
          <w:p w14:paraId="2D56BD1B"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M7</w:t>
            </w:r>
          </w:p>
        </w:tc>
        <w:tc>
          <w:tcPr>
            <w:tcW w:w="4110" w:type="dxa"/>
            <w:vMerge w:val="restart"/>
            <w:tcBorders>
              <w:top w:val="nil"/>
              <w:left w:val="single" w:sz="4" w:space="0" w:color="auto"/>
              <w:bottom w:val="single" w:sz="4" w:space="0" w:color="auto"/>
              <w:right w:val="single" w:sz="4" w:space="0" w:color="auto"/>
            </w:tcBorders>
            <w:hideMark/>
          </w:tcPr>
          <w:p w14:paraId="73A17984"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 xml:space="preserve">Access control techniques and designs shall be applied to protect system data/code.  </w:t>
            </w:r>
            <w:r w:rsidRPr="007F523A">
              <w:rPr>
                <w:rFonts w:eastAsia="Times New Roman" w:cstheme="minorHAnsi"/>
                <w:lang w:eastAsia="fr-FR"/>
              </w:rPr>
              <w:t>Example Security Controls can be found in OWASP.</w:t>
            </w:r>
          </w:p>
          <w:p w14:paraId="14BFAC73"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Data manipulation attacks on sensors or transmitted data could be mitigated by correlating the data from different sources of information</w:t>
            </w:r>
          </w:p>
        </w:tc>
      </w:tr>
      <w:tr w:rsidR="005B5323" w:rsidRPr="007F523A" w14:paraId="6AF19EB5" w14:textId="77777777" w:rsidTr="005B5323">
        <w:trPr>
          <w:cantSplit/>
        </w:trPr>
        <w:tc>
          <w:tcPr>
            <w:tcW w:w="1021" w:type="dxa"/>
            <w:tcBorders>
              <w:top w:val="nil"/>
              <w:left w:val="single" w:sz="4" w:space="0" w:color="auto"/>
              <w:bottom w:val="single" w:sz="4" w:space="0" w:color="auto"/>
              <w:right w:val="single" w:sz="4" w:space="0" w:color="auto"/>
            </w:tcBorders>
            <w:hideMark/>
          </w:tcPr>
          <w:p w14:paraId="08885BAA"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20.4</w:t>
            </w:r>
          </w:p>
        </w:tc>
        <w:tc>
          <w:tcPr>
            <w:tcW w:w="3801" w:type="dxa"/>
            <w:tcBorders>
              <w:top w:val="nil"/>
              <w:left w:val="single" w:sz="4" w:space="0" w:color="auto"/>
              <w:bottom w:val="single" w:sz="4" w:space="0" w:color="auto"/>
              <w:right w:val="single" w:sz="4" w:space="0" w:color="auto"/>
            </w:tcBorders>
            <w:hideMark/>
          </w:tcPr>
          <w:p w14:paraId="72315029"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Data manipulation to</w:t>
            </w:r>
            <w:r w:rsidRPr="007F523A">
              <w:rPr>
                <w:rFonts w:eastAsia="Times New Roman" w:cstheme="minorHAnsi"/>
                <w:bCs/>
                <w:lang w:eastAsia="fr-FR"/>
              </w:rPr>
              <w:t xml:space="preserve"> falsify vehicle’s driving data</w:t>
            </w:r>
            <w:r w:rsidRPr="007F523A">
              <w:rPr>
                <w:rFonts w:eastAsia="Times New Roman" w:cstheme="minorHAnsi"/>
                <w:lang w:eastAsia="fr-FR"/>
              </w:rPr>
              <w:t xml:space="preserve"> (e.g. mileage, driving speed, driving directions, etc.)</w:t>
            </w:r>
          </w:p>
        </w:tc>
        <w:tc>
          <w:tcPr>
            <w:tcW w:w="0" w:type="auto"/>
            <w:vMerge/>
            <w:tcBorders>
              <w:top w:val="nil"/>
              <w:left w:val="single" w:sz="4" w:space="0" w:color="auto"/>
              <w:bottom w:val="single" w:sz="4" w:space="0" w:color="auto"/>
              <w:right w:val="single" w:sz="4" w:space="0" w:color="auto"/>
            </w:tcBorders>
            <w:vAlign w:val="center"/>
            <w:hideMark/>
          </w:tcPr>
          <w:p w14:paraId="68DD3911" w14:textId="77777777" w:rsidR="005B5323" w:rsidRPr="007F523A" w:rsidRDefault="005B5323" w:rsidP="005B5323">
            <w:pPr>
              <w:spacing w:before="40" w:after="120" w:line="220" w:lineRule="exact"/>
              <w:rPr>
                <w:rFonts w:eastAsia="Times New Roman" w:cstheme="minorHAnsi"/>
                <w:bCs/>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09E32AE7" w14:textId="77777777" w:rsidR="005B5323" w:rsidRPr="007F523A" w:rsidRDefault="005B5323" w:rsidP="005B5323">
            <w:pPr>
              <w:spacing w:before="40" w:after="120" w:line="220" w:lineRule="exact"/>
              <w:rPr>
                <w:rFonts w:eastAsia="Times New Roman" w:cstheme="minorHAnsi"/>
                <w:lang w:eastAsia="fr-FR"/>
              </w:rPr>
            </w:pPr>
          </w:p>
        </w:tc>
      </w:tr>
      <w:tr w:rsidR="005B5323" w:rsidRPr="007F523A" w14:paraId="52835C95" w14:textId="77777777" w:rsidTr="005B5323">
        <w:trPr>
          <w:cantSplit/>
        </w:trPr>
        <w:tc>
          <w:tcPr>
            <w:tcW w:w="1021" w:type="dxa"/>
            <w:tcBorders>
              <w:top w:val="nil"/>
              <w:left w:val="single" w:sz="4" w:space="0" w:color="auto"/>
              <w:bottom w:val="single" w:sz="4" w:space="0" w:color="auto"/>
              <w:right w:val="single" w:sz="4" w:space="0" w:color="auto"/>
            </w:tcBorders>
            <w:hideMark/>
          </w:tcPr>
          <w:p w14:paraId="526267D6"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20.5</w:t>
            </w:r>
          </w:p>
        </w:tc>
        <w:tc>
          <w:tcPr>
            <w:tcW w:w="3801" w:type="dxa"/>
            <w:tcBorders>
              <w:top w:val="nil"/>
              <w:left w:val="single" w:sz="4" w:space="0" w:color="auto"/>
              <w:bottom w:val="single" w:sz="4" w:space="0" w:color="auto"/>
              <w:right w:val="single" w:sz="4" w:space="0" w:color="auto"/>
            </w:tcBorders>
            <w:hideMark/>
          </w:tcPr>
          <w:p w14:paraId="24364DBE"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 xml:space="preserve">Unauthorised changes to </w:t>
            </w:r>
            <w:r w:rsidRPr="007F523A">
              <w:rPr>
                <w:rFonts w:eastAsia="Times New Roman" w:cstheme="minorHAnsi"/>
                <w:bCs/>
                <w:lang w:eastAsia="fr-FR"/>
              </w:rPr>
              <w:t>system diagnostic data</w:t>
            </w:r>
          </w:p>
        </w:tc>
        <w:tc>
          <w:tcPr>
            <w:tcW w:w="0" w:type="auto"/>
            <w:vMerge/>
            <w:tcBorders>
              <w:top w:val="nil"/>
              <w:left w:val="single" w:sz="4" w:space="0" w:color="auto"/>
              <w:bottom w:val="single" w:sz="4" w:space="0" w:color="auto"/>
              <w:right w:val="single" w:sz="4" w:space="0" w:color="auto"/>
            </w:tcBorders>
            <w:vAlign w:val="center"/>
            <w:hideMark/>
          </w:tcPr>
          <w:p w14:paraId="5251330F" w14:textId="77777777" w:rsidR="005B5323" w:rsidRPr="007F523A" w:rsidRDefault="005B5323" w:rsidP="005B5323">
            <w:pPr>
              <w:spacing w:before="40" w:after="120" w:line="220" w:lineRule="exact"/>
              <w:rPr>
                <w:rFonts w:eastAsia="Times New Roman" w:cstheme="minorHAnsi"/>
                <w:bCs/>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1020B9C4" w14:textId="77777777" w:rsidR="005B5323" w:rsidRPr="007F523A" w:rsidRDefault="005B5323" w:rsidP="005B5323">
            <w:pPr>
              <w:spacing w:before="40" w:after="120" w:line="220" w:lineRule="exact"/>
              <w:rPr>
                <w:rFonts w:eastAsia="Times New Roman" w:cstheme="minorHAnsi"/>
                <w:lang w:eastAsia="fr-FR"/>
              </w:rPr>
            </w:pPr>
          </w:p>
        </w:tc>
      </w:tr>
      <w:tr w:rsidR="005B5323" w:rsidRPr="007F523A" w14:paraId="774003FC" w14:textId="77777777" w:rsidTr="005B5323">
        <w:trPr>
          <w:cantSplit/>
        </w:trPr>
        <w:tc>
          <w:tcPr>
            <w:tcW w:w="1021" w:type="dxa"/>
            <w:tcBorders>
              <w:top w:val="nil"/>
              <w:left w:val="single" w:sz="4" w:space="0" w:color="auto"/>
              <w:bottom w:val="single" w:sz="4" w:space="0" w:color="auto"/>
              <w:right w:val="single" w:sz="4" w:space="0" w:color="auto"/>
            </w:tcBorders>
            <w:hideMark/>
          </w:tcPr>
          <w:p w14:paraId="1483ABCE"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21.1</w:t>
            </w:r>
          </w:p>
        </w:tc>
        <w:tc>
          <w:tcPr>
            <w:tcW w:w="3801" w:type="dxa"/>
            <w:tcBorders>
              <w:top w:val="nil"/>
              <w:left w:val="single" w:sz="4" w:space="0" w:color="auto"/>
              <w:bottom w:val="single" w:sz="4" w:space="0" w:color="auto"/>
              <w:right w:val="single" w:sz="4" w:space="0" w:color="auto"/>
            </w:tcBorders>
            <w:hideMark/>
          </w:tcPr>
          <w:p w14:paraId="1A62B1FD"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 xml:space="preserve">Unauthorized deletion/manipulation of </w:t>
            </w:r>
            <w:r w:rsidRPr="007F523A">
              <w:rPr>
                <w:rFonts w:eastAsia="Times New Roman" w:cstheme="minorHAnsi"/>
                <w:bCs/>
                <w:lang w:eastAsia="fr-FR"/>
              </w:rPr>
              <w:t>system event logs</w:t>
            </w:r>
          </w:p>
        </w:tc>
        <w:tc>
          <w:tcPr>
            <w:tcW w:w="594" w:type="dxa"/>
            <w:tcBorders>
              <w:top w:val="nil"/>
              <w:left w:val="single" w:sz="4" w:space="0" w:color="auto"/>
              <w:bottom w:val="single" w:sz="4" w:space="0" w:color="auto"/>
              <w:right w:val="single" w:sz="4" w:space="0" w:color="auto"/>
            </w:tcBorders>
            <w:hideMark/>
          </w:tcPr>
          <w:p w14:paraId="5752FA92"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M7</w:t>
            </w:r>
          </w:p>
        </w:tc>
        <w:tc>
          <w:tcPr>
            <w:tcW w:w="4110" w:type="dxa"/>
            <w:tcBorders>
              <w:top w:val="nil"/>
              <w:left w:val="single" w:sz="4" w:space="0" w:color="auto"/>
              <w:bottom w:val="single" w:sz="4" w:space="0" w:color="auto"/>
              <w:right w:val="single" w:sz="4" w:space="0" w:color="auto"/>
            </w:tcBorders>
            <w:hideMark/>
          </w:tcPr>
          <w:p w14:paraId="25638DB4"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 xml:space="preserve">Access control techniques and designs shall be applied to protect system data/code.  </w:t>
            </w:r>
            <w:r w:rsidRPr="007F523A">
              <w:rPr>
                <w:rFonts w:eastAsia="Times New Roman" w:cstheme="minorHAnsi"/>
                <w:lang w:eastAsia="fr-FR"/>
              </w:rPr>
              <w:t>Example Security Controls can be found in OWASP.</w:t>
            </w:r>
          </w:p>
        </w:tc>
      </w:tr>
      <w:tr w:rsidR="005B5323" w:rsidRPr="007F523A" w14:paraId="6A1245CE" w14:textId="77777777" w:rsidTr="005B5323">
        <w:trPr>
          <w:cantSplit/>
        </w:trPr>
        <w:tc>
          <w:tcPr>
            <w:tcW w:w="1021" w:type="dxa"/>
            <w:tcBorders>
              <w:top w:val="nil"/>
              <w:left w:val="single" w:sz="4" w:space="0" w:color="auto"/>
              <w:bottom w:val="single" w:sz="4" w:space="0" w:color="auto"/>
              <w:right w:val="single" w:sz="4" w:space="0" w:color="auto"/>
            </w:tcBorders>
            <w:hideMark/>
          </w:tcPr>
          <w:p w14:paraId="6DE5D354"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22.2</w:t>
            </w:r>
          </w:p>
        </w:tc>
        <w:tc>
          <w:tcPr>
            <w:tcW w:w="3801" w:type="dxa"/>
            <w:tcBorders>
              <w:top w:val="nil"/>
              <w:left w:val="single" w:sz="4" w:space="0" w:color="auto"/>
              <w:bottom w:val="single" w:sz="4" w:space="0" w:color="auto"/>
              <w:right w:val="single" w:sz="4" w:space="0" w:color="auto"/>
            </w:tcBorders>
            <w:hideMark/>
          </w:tcPr>
          <w:p w14:paraId="24E9363A"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 xml:space="preserve">Introduce </w:t>
            </w:r>
            <w:r w:rsidRPr="007F523A">
              <w:rPr>
                <w:rFonts w:eastAsia="Times New Roman" w:cstheme="minorHAnsi"/>
                <w:bCs/>
                <w:lang w:eastAsia="fr-FR"/>
              </w:rPr>
              <w:t>malicious software</w:t>
            </w:r>
            <w:r w:rsidRPr="007F523A">
              <w:rPr>
                <w:rFonts w:eastAsia="Times New Roman" w:cstheme="minorHAnsi"/>
                <w:lang w:eastAsia="fr-FR"/>
              </w:rPr>
              <w:t xml:space="preserve"> or malicious software activity</w:t>
            </w:r>
          </w:p>
        </w:tc>
        <w:tc>
          <w:tcPr>
            <w:tcW w:w="594" w:type="dxa"/>
            <w:vMerge w:val="restart"/>
            <w:tcBorders>
              <w:top w:val="nil"/>
              <w:left w:val="single" w:sz="4" w:space="0" w:color="auto"/>
              <w:bottom w:val="single" w:sz="4" w:space="0" w:color="auto"/>
              <w:right w:val="single" w:sz="4" w:space="0" w:color="auto"/>
            </w:tcBorders>
            <w:hideMark/>
          </w:tcPr>
          <w:p w14:paraId="21D21A86"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M7</w:t>
            </w:r>
          </w:p>
        </w:tc>
        <w:tc>
          <w:tcPr>
            <w:tcW w:w="4110" w:type="dxa"/>
            <w:vMerge w:val="restart"/>
            <w:tcBorders>
              <w:top w:val="nil"/>
              <w:left w:val="single" w:sz="4" w:space="0" w:color="auto"/>
              <w:bottom w:val="single" w:sz="4" w:space="0" w:color="auto"/>
              <w:right w:val="single" w:sz="4" w:space="0" w:color="auto"/>
            </w:tcBorders>
            <w:hideMark/>
          </w:tcPr>
          <w:p w14:paraId="14505D26"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 xml:space="preserve">Access control techniques and designs shall be applied to protect system data/code.  </w:t>
            </w:r>
            <w:r w:rsidRPr="007F523A">
              <w:rPr>
                <w:rFonts w:eastAsia="Times New Roman" w:cstheme="minorHAnsi"/>
                <w:lang w:eastAsia="fr-FR"/>
              </w:rPr>
              <w:t>Example Security Controls can be found in OWASP.</w:t>
            </w:r>
          </w:p>
        </w:tc>
      </w:tr>
      <w:tr w:rsidR="005B5323" w:rsidRPr="007F523A" w14:paraId="748BBE48" w14:textId="77777777" w:rsidTr="005B5323">
        <w:trPr>
          <w:cantSplit/>
        </w:trPr>
        <w:tc>
          <w:tcPr>
            <w:tcW w:w="1021" w:type="dxa"/>
            <w:tcBorders>
              <w:top w:val="nil"/>
              <w:left w:val="single" w:sz="4" w:space="0" w:color="auto"/>
              <w:bottom w:val="single" w:sz="4" w:space="0" w:color="auto"/>
              <w:right w:val="single" w:sz="4" w:space="0" w:color="auto"/>
            </w:tcBorders>
            <w:hideMark/>
          </w:tcPr>
          <w:p w14:paraId="5A0CE938"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23.1</w:t>
            </w:r>
          </w:p>
        </w:tc>
        <w:tc>
          <w:tcPr>
            <w:tcW w:w="3801" w:type="dxa"/>
            <w:tcBorders>
              <w:top w:val="nil"/>
              <w:left w:val="single" w:sz="4" w:space="0" w:color="auto"/>
              <w:bottom w:val="single" w:sz="4" w:space="0" w:color="auto"/>
              <w:right w:val="single" w:sz="4" w:space="0" w:color="auto"/>
            </w:tcBorders>
            <w:hideMark/>
          </w:tcPr>
          <w:p w14:paraId="3C5BED13"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 xml:space="preserve">Fabrication of software </w:t>
            </w:r>
            <w:r w:rsidRPr="007F523A">
              <w:rPr>
                <w:rFonts w:eastAsia="Times New Roman" w:cstheme="minorHAnsi"/>
                <w:lang w:eastAsia="fr-FR"/>
              </w:rPr>
              <w:t>of the vehicle control system or information system</w:t>
            </w:r>
          </w:p>
        </w:tc>
        <w:tc>
          <w:tcPr>
            <w:tcW w:w="0" w:type="auto"/>
            <w:vMerge/>
            <w:tcBorders>
              <w:top w:val="nil"/>
              <w:left w:val="single" w:sz="4" w:space="0" w:color="auto"/>
              <w:bottom w:val="single" w:sz="4" w:space="0" w:color="auto"/>
              <w:right w:val="single" w:sz="4" w:space="0" w:color="auto"/>
            </w:tcBorders>
            <w:vAlign w:val="center"/>
            <w:hideMark/>
          </w:tcPr>
          <w:p w14:paraId="2DA2C2AD" w14:textId="77777777" w:rsidR="005B5323" w:rsidRPr="007F523A" w:rsidRDefault="005B5323" w:rsidP="005B5323">
            <w:pPr>
              <w:spacing w:before="40" w:after="120" w:line="220" w:lineRule="exact"/>
              <w:rPr>
                <w:rFonts w:eastAsia="Times New Roman" w:cstheme="minorHAnsi"/>
                <w:bCs/>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58133958" w14:textId="77777777" w:rsidR="005B5323" w:rsidRPr="007F523A" w:rsidRDefault="005B5323" w:rsidP="005B5323">
            <w:pPr>
              <w:spacing w:before="40" w:after="120" w:line="220" w:lineRule="exact"/>
              <w:rPr>
                <w:rFonts w:eastAsia="Times New Roman" w:cstheme="minorHAnsi"/>
                <w:lang w:eastAsia="fr-FR"/>
              </w:rPr>
            </w:pPr>
          </w:p>
        </w:tc>
      </w:tr>
      <w:tr w:rsidR="005B5323" w:rsidRPr="007F523A" w14:paraId="2B0E1A80" w14:textId="77777777" w:rsidTr="00F154CF">
        <w:trPr>
          <w:cantSplit/>
        </w:trPr>
        <w:tc>
          <w:tcPr>
            <w:tcW w:w="1021" w:type="dxa"/>
            <w:tcBorders>
              <w:top w:val="nil"/>
              <w:left w:val="single" w:sz="4" w:space="0" w:color="auto"/>
              <w:bottom w:val="single" w:sz="4" w:space="0" w:color="auto"/>
              <w:right w:val="single" w:sz="4" w:space="0" w:color="auto"/>
            </w:tcBorders>
            <w:hideMark/>
          </w:tcPr>
          <w:p w14:paraId="300FBDC7"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24.1</w:t>
            </w:r>
          </w:p>
        </w:tc>
        <w:tc>
          <w:tcPr>
            <w:tcW w:w="3801" w:type="dxa"/>
            <w:tcBorders>
              <w:top w:val="nil"/>
              <w:left w:val="single" w:sz="4" w:space="0" w:color="auto"/>
              <w:bottom w:val="single" w:sz="4" w:space="0" w:color="auto"/>
              <w:right w:val="single" w:sz="4" w:space="0" w:color="auto"/>
            </w:tcBorders>
            <w:hideMark/>
          </w:tcPr>
          <w:p w14:paraId="66F04B3D"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Denial of service</w:t>
            </w:r>
            <w:r w:rsidRPr="007F523A">
              <w:rPr>
                <w:rFonts w:eastAsia="Times New Roman" w:cstheme="minorHAnsi"/>
                <w:lang w:eastAsia="fr-FR"/>
              </w:rPr>
              <w:t>, for example this may be triggered on the internal network by flooding a CAN bus, or by provoking faults on an ECU via a high rate of messaging</w:t>
            </w:r>
          </w:p>
        </w:tc>
        <w:tc>
          <w:tcPr>
            <w:tcW w:w="594" w:type="dxa"/>
            <w:tcBorders>
              <w:top w:val="single" w:sz="4" w:space="0" w:color="auto"/>
              <w:left w:val="single" w:sz="4" w:space="0" w:color="auto"/>
              <w:bottom w:val="single" w:sz="4" w:space="0" w:color="auto"/>
              <w:right w:val="single" w:sz="4" w:space="0" w:color="auto"/>
            </w:tcBorders>
            <w:hideMark/>
          </w:tcPr>
          <w:p w14:paraId="2B835C19"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M13</w:t>
            </w:r>
          </w:p>
        </w:tc>
        <w:tc>
          <w:tcPr>
            <w:tcW w:w="4110" w:type="dxa"/>
            <w:tcBorders>
              <w:top w:val="single" w:sz="4" w:space="0" w:color="auto"/>
              <w:left w:val="single" w:sz="4" w:space="0" w:color="auto"/>
              <w:bottom w:val="single" w:sz="4" w:space="0" w:color="auto"/>
              <w:right w:val="single" w:sz="4" w:space="0" w:color="auto"/>
            </w:tcBorders>
            <w:hideMark/>
          </w:tcPr>
          <w:p w14:paraId="6970E500"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Measures to detect and recover from a denial of service attack shall be employed</w:t>
            </w:r>
          </w:p>
        </w:tc>
      </w:tr>
      <w:tr w:rsidR="005B5323" w:rsidRPr="007F523A" w14:paraId="19F0817F" w14:textId="77777777" w:rsidTr="00F154CF">
        <w:trPr>
          <w:cantSplit/>
        </w:trPr>
        <w:tc>
          <w:tcPr>
            <w:tcW w:w="1021" w:type="dxa"/>
            <w:tcBorders>
              <w:top w:val="single" w:sz="4" w:space="0" w:color="auto"/>
              <w:left w:val="single" w:sz="4" w:space="0" w:color="auto"/>
              <w:bottom w:val="single" w:sz="4" w:space="0" w:color="auto"/>
              <w:right w:val="single" w:sz="4" w:space="0" w:color="auto"/>
            </w:tcBorders>
            <w:hideMark/>
          </w:tcPr>
          <w:p w14:paraId="571B70BF"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25.1</w:t>
            </w:r>
          </w:p>
        </w:tc>
        <w:tc>
          <w:tcPr>
            <w:tcW w:w="3801" w:type="dxa"/>
            <w:tcBorders>
              <w:top w:val="single" w:sz="4" w:space="0" w:color="auto"/>
              <w:left w:val="single" w:sz="4" w:space="0" w:color="auto"/>
              <w:bottom w:val="single" w:sz="4" w:space="0" w:color="auto"/>
              <w:right w:val="single" w:sz="4" w:space="0" w:color="auto"/>
            </w:tcBorders>
            <w:hideMark/>
          </w:tcPr>
          <w:p w14:paraId="52C13DD5"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 xml:space="preserve">Unauthorized access to </w:t>
            </w:r>
            <w:r w:rsidRPr="007F523A">
              <w:rPr>
                <w:rFonts w:eastAsia="Times New Roman" w:cstheme="minorHAnsi"/>
                <w:bCs/>
                <w:lang w:eastAsia="fr-FR"/>
              </w:rPr>
              <w:t>falsify configuration parameters</w:t>
            </w:r>
            <w:r w:rsidRPr="007F523A">
              <w:rPr>
                <w:rFonts w:eastAsia="Times New Roman" w:cstheme="minorHAnsi"/>
                <w:lang w:eastAsia="fr-FR"/>
              </w:rPr>
              <w:t xml:space="preserve"> of vehicle’s key functions, such as brake data, airbag deployed threshold, etc.</w:t>
            </w:r>
          </w:p>
        </w:tc>
        <w:tc>
          <w:tcPr>
            <w:tcW w:w="594" w:type="dxa"/>
            <w:vMerge w:val="restart"/>
            <w:tcBorders>
              <w:top w:val="single" w:sz="4" w:space="0" w:color="auto"/>
              <w:left w:val="single" w:sz="4" w:space="0" w:color="auto"/>
              <w:bottom w:val="single" w:sz="12" w:space="0" w:color="auto"/>
              <w:right w:val="single" w:sz="4" w:space="0" w:color="auto"/>
            </w:tcBorders>
            <w:hideMark/>
          </w:tcPr>
          <w:p w14:paraId="5A6DE42D"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M7</w:t>
            </w:r>
          </w:p>
        </w:tc>
        <w:tc>
          <w:tcPr>
            <w:tcW w:w="4110" w:type="dxa"/>
            <w:vMerge w:val="restart"/>
            <w:tcBorders>
              <w:top w:val="single" w:sz="4" w:space="0" w:color="auto"/>
              <w:left w:val="single" w:sz="4" w:space="0" w:color="auto"/>
              <w:bottom w:val="single" w:sz="12" w:space="0" w:color="auto"/>
              <w:right w:val="single" w:sz="4" w:space="0" w:color="auto"/>
            </w:tcBorders>
            <w:hideMark/>
          </w:tcPr>
          <w:p w14:paraId="44D77D58"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 xml:space="preserve">Access control techniques and designs shall be applied to protect system data/code.  </w:t>
            </w:r>
            <w:r w:rsidRPr="007F523A">
              <w:rPr>
                <w:rFonts w:eastAsia="Times New Roman" w:cstheme="minorHAnsi"/>
                <w:lang w:eastAsia="fr-FR"/>
              </w:rPr>
              <w:t>Example Security Controls can be found in OWASP</w:t>
            </w:r>
          </w:p>
        </w:tc>
      </w:tr>
      <w:tr w:rsidR="005B5323" w:rsidRPr="007F523A" w14:paraId="7B437C4D" w14:textId="77777777" w:rsidTr="005B5323">
        <w:trPr>
          <w:cantSplit/>
        </w:trPr>
        <w:tc>
          <w:tcPr>
            <w:tcW w:w="1021" w:type="dxa"/>
            <w:tcBorders>
              <w:top w:val="single" w:sz="4" w:space="0" w:color="auto"/>
              <w:left w:val="single" w:sz="4" w:space="0" w:color="auto"/>
              <w:bottom w:val="single" w:sz="12" w:space="0" w:color="auto"/>
              <w:right w:val="single" w:sz="4" w:space="0" w:color="auto"/>
            </w:tcBorders>
            <w:hideMark/>
          </w:tcPr>
          <w:p w14:paraId="3AA4A786"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lastRenderedPageBreak/>
              <w:t>25.2</w:t>
            </w:r>
          </w:p>
        </w:tc>
        <w:tc>
          <w:tcPr>
            <w:tcW w:w="3801" w:type="dxa"/>
            <w:tcBorders>
              <w:top w:val="single" w:sz="4" w:space="0" w:color="auto"/>
              <w:left w:val="single" w:sz="4" w:space="0" w:color="auto"/>
              <w:bottom w:val="single" w:sz="12" w:space="0" w:color="auto"/>
              <w:right w:val="single" w:sz="4" w:space="0" w:color="auto"/>
            </w:tcBorders>
            <w:hideMark/>
          </w:tcPr>
          <w:p w14:paraId="59BB96F8" w14:textId="77777777" w:rsidR="005B5323" w:rsidRPr="007F523A" w:rsidRDefault="005B5323" w:rsidP="005B5323">
            <w:pPr>
              <w:spacing w:before="40" w:after="120" w:line="220" w:lineRule="exact"/>
              <w:rPr>
                <w:rFonts w:eastAsia="MS Mincho" w:cstheme="minorHAnsi"/>
                <w:lang w:eastAsia="ja-JP"/>
              </w:rPr>
            </w:pPr>
            <w:r w:rsidRPr="007F523A">
              <w:rPr>
                <w:rFonts w:eastAsia="Times New Roman" w:cstheme="minorHAnsi"/>
                <w:lang w:eastAsia="fr-FR"/>
              </w:rPr>
              <w:t>Unauthorized access to</w:t>
            </w:r>
            <w:r w:rsidRPr="007F523A">
              <w:rPr>
                <w:rFonts w:eastAsia="Times New Roman" w:cstheme="minorHAnsi"/>
                <w:bCs/>
                <w:lang w:eastAsia="fr-FR"/>
              </w:rPr>
              <w:t xml:space="preserve"> falsify charging parameters</w:t>
            </w:r>
            <w:r w:rsidRPr="007F523A">
              <w:rPr>
                <w:rFonts w:eastAsia="Times New Roman" w:cstheme="minorHAnsi"/>
                <w:lang w:eastAsia="fr-FR"/>
              </w:rPr>
              <w:t>, such as charging voltage, charging power, battery temperature, etc.</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0C9B9964" w14:textId="77777777" w:rsidR="005B5323" w:rsidRPr="007F523A" w:rsidRDefault="005B5323" w:rsidP="005B5323">
            <w:pPr>
              <w:spacing w:before="40" w:after="120" w:line="220" w:lineRule="exact"/>
              <w:rPr>
                <w:rFonts w:eastAsia="Times New Roman" w:cstheme="minorHAnsi"/>
                <w:lang w:eastAsia="fr-FR"/>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48583704" w14:textId="77777777" w:rsidR="005B5323" w:rsidRPr="007F523A" w:rsidRDefault="005B5323" w:rsidP="005B5323">
            <w:pPr>
              <w:spacing w:before="40" w:after="120" w:line="220" w:lineRule="exact"/>
              <w:rPr>
                <w:rFonts w:eastAsia="Times New Roman" w:cstheme="minorHAnsi"/>
                <w:lang w:eastAsia="fr-FR"/>
              </w:rPr>
            </w:pPr>
          </w:p>
        </w:tc>
      </w:tr>
    </w:tbl>
    <w:p w14:paraId="6B45E6AA" w14:textId="12C15510" w:rsidR="00401260" w:rsidRPr="00A6642F" w:rsidRDefault="00401260" w:rsidP="00A6642F">
      <w:pPr>
        <w:keepNext/>
        <w:keepLines/>
        <w:spacing w:before="120" w:after="120"/>
        <w:ind w:right="1134"/>
        <w:jc w:val="both"/>
        <w:rPr>
          <w:rFonts w:eastAsia="Times New Roman" w:cstheme="minorHAnsi"/>
          <w:lang w:eastAsia="ja-JP"/>
        </w:rPr>
      </w:pPr>
    </w:p>
    <w:p w14:paraId="6295087F" w14:textId="6BFE0772" w:rsidR="005D61D8" w:rsidRPr="004F098C" w:rsidRDefault="004F098C" w:rsidP="004F098C">
      <w:pPr>
        <w:spacing w:before="240"/>
        <w:jc w:val="center"/>
        <w:rPr>
          <w:u w:val="single"/>
        </w:rPr>
      </w:pPr>
      <w:r>
        <w:rPr>
          <w:u w:val="single"/>
        </w:rPr>
        <w:tab/>
      </w:r>
      <w:r>
        <w:rPr>
          <w:u w:val="single"/>
        </w:rPr>
        <w:tab/>
      </w:r>
      <w:r>
        <w:rPr>
          <w:u w:val="single"/>
        </w:rPr>
        <w:tab/>
      </w:r>
    </w:p>
    <w:sectPr w:rsidR="005D61D8" w:rsidRPr="004F098C" w:rsidSect="00A30C33">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4222B" w14:textId="77777777" w:rsidR="00ED5CD8" w:rsidRDefault="00ED5CD8"/>
  </w:endnote>
  <w:endnote w:type="continuationSeparator" w:id="0">
    <w:p w14:paraId="3CDB4A6E" w14:textId="77777777" w:rsidR="00ED5CD8" w:rsidRDefault="00ED5CD8"/>
  </w:endnote>
  <w:endnote w:type="continuationNotice" w:id="1">
    <w:p w14:paraId="342F1A69" w14:textId="77777777" w:rsidR="00ED5CD8" w:rsidRDefault="00ED5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C84CE" w14:textId="2B16D8E9" w:rsidR="00380EF1" w:rsidRDefault="00380EF1">
    <w:pPr>
      <w:pStyle w:val="Footer"/>
    </w:pPr>
    <w:r>
      <w:fldChar w:fldCharType="begin"/>
    </w:r>
    <w:r>
      <w:instrText xml:space="preserve"> PAGE  \* MERGEFORMAT </w:instrText>
    </w:r>
    <w:r>
      <w:fldChar w:fldCharType="separate"/>
    </w:r>
    <w:r w:rsidRPr="00232543">
      <w:rPr>
        <w:b/>
        <w:noProof/>
        <w:sz w:val="18"/>
      </w:rPr>
      <w:t>8</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14E3B" w14:textId="0A49E431" w:rsidR="00380EF1" w:rsidRDefault="00380EF1" w:rsidP="00244B62">
    <w:pPr>
      <w:pStyle w:val="Footer"/>
      <w:jc w:val="right"/>
    </w:pPr>
    <w:r>
      <w:fldChar w:fldCharType="begin"/>
    </w:r>
    <w:r>
      <w:instrText xml:space="preserve"> PAGE  \* MERGEFORMAT </w:instrText>
    </w:r>
    <w:r>
      <w:fldChar w:fldCharType="separate"/>
    </w:r>
    <w:r w:rsidRPr="00232543">
      <w:rPr>
        <w:b/>
        <w:noProof/>
        <w:sz w:val="18"/>
      </w:rPr>
      <w:t>9</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DD3C5" w14:textId="62751AB6" w:rsidR="00B211E8" w:rsidRDefault="00B211E8" w:rsidP="00B211E8">
    <w:pPr>
      <w:pStyle w:val="Footer"/>
    </w:pPr>
    <w:r w:rsidRPr="0027112F">
      <w:rPr>
        <w:noProof/>
        <w:lang w:val="en-US"/>
      </w:rPr>
      <w:drawing>
        <wp:anchor distT="0" distB="0" distL="114300" distR="114300" simplePos="0" relativeHeight="251659264" behindDoc="0" locked="1" layoutInCell="1" allowOverlap="1" wp14:anchorId="26A66FDF" wp14:editId="5A1E963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18E9F72" w14:textId="5EAFFF8C" w:rsidR="00B211E8" w:rsidRPr="00B211E8" w:rsidRDefault="00B211E8" w:rsidP="00B211E8">
    <w:pPr>
      <w:pStyle w:val="Footer"/>
      <w:ind w:right="1134"/>
      <w:rPr>
        <w:sz w:val="20"/>
      </w:rPr>
    </w:pPr>
    <w:r>
      <w:rPr>
        <w:sz w:val="20"/>
      </w:rPr>
      <w:t>GE.21-09563(E)</w:t>
    </w:r>
    <w:r>
      <w:rPr>
        <w:noProof/>
        <w:sz w:val="20"/>
      </w:rPr>
      <w:drawing>
        <wp:anchor distT="0" distB="0" distL="114300" distR="114300" simplePos="0" relativeHeight="251660288" behindDoc="0" locked="0" layoutInCell="1" allowOverlap="1" wp14:anchorId="5837D6E1" wp14:editId="6D9648E5">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F3C30" w14:textId="77777777" w:rsidR="00ED5CD8" w:rsidRPr="000B175B" w:rsidRDefault="00ED5CD8" w:rsidP="000B175B">
      <w:pPr>
        <w:tabs>
          <w:tab w:val="right" w:pos="2155"/>
        </w:tabs>
        <w:spacing w:after="80"/>
        <w:ind w:left="680"/>
        <w:rPr>
          <w:u w:val="single"/>
        </w:rPr>
      </w:pPr>
      <w:r>
        <w:rPr>
          <w:u w:val="single"/>
        </w:rPr>
        <w:tab/>
      </w:r>
    </w:p>
  </w:footnote>
  <w:footnote w:type="continuationSeparator" w:id="0">
    <w:p w14:paraId="7FD345BE" w14:textId="77777777" w:rsidR="00ED5CD8" w:rsidRPr="00FC68B7" w:rsidRDefault="00ED5CD8" w:rsidP="00FC68B7">
      <w:pPr>
        <w:tabs>
          <w:tab w:val="left" w:pos="2155"/>
        </w:tabs>
        <w:spacing w:after="80"/>
        <w:ind w:left="680"/>
        <w:rPr>
          <w:u w:val="single"/>
        </w:rPr>
      </w:pPr>
      <w:r>
        <w:rPr>
          <w:u w:val="single"/>
        </w:rPr>
        <w:tab/>
      </w:r>
    </w:p>
  </w:footnote>
  <w:footnote w:type="continuationNotice" w:id="1">
    <w:p w14:paraId="7458D485" w14:textId="77777777" w:rsidR="00ED5CD8" w:rsidRDefault="00ED5CD8"/>
  </w:footnote>
  <w:footnote w:id="2">
    <w:p w14:paraId="74C5C9BA" w14:textId="239B5C44" w:rsidR="00380EF1" w:rsidRPr="006C5434" w:rsidRDefault="00380EF1" w:rsidP="006F7487">
      <w:pPr>
        <w:pStyle w:val="FootnoteText"/>
      </w:pPr>
      <w:r w:rsidRPr="00907F37">
        <w:rPr>
          <w:rStyle w:val="FootnoteReference"/>
        </w:rPr>
        <w:tab/>
      </w:r>
      <w:r w:rsidRPr="00907F37">
        <w:rPr>
          <w:rStyle w:val="FootnoteReference"/>
          <w:sz w:val="20"/>
          <w:vertAlign w:val="baseline"/>
        </w:rPr>
        <w:t>*</w:t>
      </w:r>
      <w:r w:rsidRPr="00907F37">
        <w:rPr>
          <w:rStyle w:val="FootnoteReference"/>
          <w:sz w:val="20"/>
          <w:vertAlign w:val="baseline"/>
        </w:rPr>
        <w:tab/>
      </w:r>
      <w:r w:rsidRPr="006F7487">
        <w:rPr>
          <w:szCs w:val="18"/>
          <w:lang w:val="en-US"/>
        </w:rPr>
        <w:t xml:space="preserve">In accordance with the </w:t>
      </w:r>
      <w:proofErr w:type="spellStart"/>
      <w:r w:rsidRPr="006F7487">
        <w:rPr>
          <w:szCs w:val="18"/>
          <w:lang w:val="en-US"/>
        </w:rPr>
        <w:t>programme</w:t>
      </w:r>
      <w:proofErr w:type="spellEnd"/>
      <w:r w:rsidRPr="006F7487">
        <w:rPr>
          <w:szCs w:val="18"/>
          <w:lang w:val="en-US"/>
        </w:rPr>
        <w:t xml:space="preserve"> of work of the Inland Transport Committee for 2021 as outlined in proposed </w:t>
      </w:r>
      <w:proofErr w:type="spellStart"/>
      <w:r w:rsidRPr="006F7487">
        <w:rPr>
          <w:szCs w:val="18"/>
          <w:lang w:val="en-US"/>
        </w:rPr>
        <w:t>programme</w:t>
      </w:r>
      <w:proofErr w:type="spellEnd"/>
      <w:r w:rsidRPr="006F7487">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11901" w14:textId="5E521AA9" w:rsidR="00380EF1" w:rsidRPr="000649A9" w:rsidRDefault="00380EF1" w:rsidP="004F098C">
    <w:pPr>
      <w:pStyle w:val="Header"/>
      <w:pBdr>
        <w:bottom w:val="single" w:sz="4" w:space="1" w:color="auto"/>
      </w:pBdr>
      <w:rPr>
        <w:lang w:val="fr-CH"/>
      </w:rPr>
    </w:pPr>
    <w:r>
      <w:rPr>
        <w:lang w:val="fr-CH"/>
      </w:rPr>
      <w:t>ECE/TRANS/WP.29/GRVA/2021/20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527CE" w14:textId="4D7EE2DD" w:rsidR="00380EF1" w:rsidRPr="004F098C" w:rsidRDefault="00380EF1" w:rsidP="004F098C">
    <w:pPr>
      <w:pStyle w:val="Header"/>
      <w:jc w:val="right"/>
      <w:rPr>
        <w:lang w:val="fr-CH"/>
      </w:rPr>
    </w:pPr>
    <w:r>
      <w:rPr>
        <w:lang w:val="fr-CH"/>
      </w:rPr>
      <w:t>ECE/TRANS/WP.29/GRVA/2021/</w:t>
    </w:r>
    <w:r w:rsidR="002513D9">
      <w:rPr>
        <w:lang w:val="fr-CH"/>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07EF6" w14:textId="11DCD2A0" w:rsidR="00380EF1" w:rsidRPr="002B03DF" w:rsidRDefault="00380EF1" w:rsidP="002B03DF">
    <w:pPr>
      <w:suppressAutoHyphens w:val="0"/>
      <w:spacing w:after="200" w:line="276" w:lineRule="auto"/>
      <w:jc w:val="right"/>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70104CE"/>
    <w:multiLevelType w:val="hybridMultilevel"/>
    <w:tmpl w:val="4F9A5B98"/>
    <w:lvl w:ilvl="0" w:tplc="1B3294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7"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0" w15:restartNumberingAfterBreak="0">
    <w:nsid w:val="4EF26F69"/>
    <w:multiLevelType w:val="hybridMultilevel"/>
    <w:tmpl w:val="339E8E82"/>
    <w:lvl w:ilvl="0" w:tplc="57E45292">
      <w:start w:val="1"/>
      <w:numFmt w:val="lowerLetter"/>
      <w:lvlText w:val="(%1)"/>
      <w:lvlJc w:val="left"/>
      <w:pPr>
        <w:ind w:left="2703" w:hanging="435"/>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5"/>
  </w:num>
  <w:num w:numId="13">
    <w:abstractNumId w:val="12"/>
  </w:num>
  <w:num w:numId="14">
    <w:abstractNumId w:val="22"/>
  </w:num>
  <w:num w:numId="15">
    <w:abstractNumId w:val="23"/>
  </w:num>
  <w:num w:numId="16">
    <w:abstractNumId w:val="19"/>
  </w:num>
  <w:num w:numId="17">
    <w:abstractNumId w:val="18"/>
  </w:num>
  <w:num w:numId="18">
    <w:abstractNumId w:val="24"/>
  </w:num>
  <w:num w:numId="19">
    <w:abstractNumId w:val="17"/>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3"/>
  </w:num>
  <w:num w:numId="22">
    <w:abstractNumId w:val="11"/>
  </w:num>
  <w:num w:numId="23">
    <w:abstractNumId w:val="16"/>
  </w:num>
  <w:num w:numId="24">
    <w:abstractNumId w:val="14"/>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561F"/>
    <w:rsid w:val="0000693F"/>
    <w:rsid w:val="00007F70"/>
    <w:rsid w:val="00010BFF"/>
    <w:rsid w:val="00011435"/>
    <w:rsid w:val="00013CF3"/>
    <w:rsid w:val="000163B0"/>
    <w:rsid w:val="00020749"/>
    <w:rsid w:val="00021139"/>
    <w:rsid w:val="000231DE"/>
    <w:rsid w:val="00027A4E"/>
    <w:rsid w:val="00032E80"/>
    <w:rsid w:val="00034E9C"/>
    <w:rsid w:val="0004122D"/>
    <w:rsid w:val="00044F74"/>
    <w:rsid w:val="00046B1F"/>
    <w:rsid w:val="00050F6B"/>
    <w:rsid w:val="000518E6"/>
    <w:rsid w:val="00052635"/>
    <w:rsid w:val="000531FA"/>
    <w:rsid w:val="00053F55"/>
    <w:rsid w:val="00055843"/>
    <w:rsid w:val="000559B9"/>
    <w:rsid w:val="00056918"/>
    <w:rsid w:val="00057AE0"/>
    <w:rsid w:val="00057E97"/>
    <w:rsid w:val="00063F6F"/>
    <w:rsid w:val="000646F4"/>
    <w:rsid w:val="000649A9"/>
    <w:rsid w:val="00067A1F"/>
    <w:rsid w:val="00072C8C"/>
    <w:rsid w:val="000733B5"/>
    <w:rsid w:val="000766FF"/>
    <w:rsid w:val="00077843"/>
    <w:rsid w:val="00077CFD"/>
    <w:rsid w:val="00081815"/>
    <w:rsid w:val="00082C8A"/>
    <w:rsid w:val="00084FBD"/>
    <w:rsid w:val="000864A3"/>
    <w:rsid w:val="00087892"/>
    <w:rsid w:val="000931C0"/>
    <w:rsid w:val="000944F0"/>
    <w:rsid w:val="000977C1"/>
    <w:rsid w:val="000A0BEC"/>
    <w:rsid w:val="000A6499"/>
    <w:rsid w:val="000B0595"/>
    <w:rsid w:val="000B175B"/>
    <w:rsid w:val="000B1DF1"/>
    <w:rsid w:val="000B2BA4"/>
    <w:rsid w:val="000B2F02"/>
    <w:rsid w:val="000B3A0F"/>
    <w:rsid w:val="000B4EF7"/>
    <w:rsid w:val="000C1C1F"/>
    <w:rsid w:val="000C2C03"/>
    <w:rsid w:val="000C2D2E"/>
    <w:rsid w:val="000D56EA"/>
    <w:rsid w:val="000D65AD"/>
    <w:rsid w:val="000D6F43"/>
    <w:rsid w:val="000E0415"/>
    <w:rsid w:val="000E37CD"/>
    <w:rsid w:val="000E3B1C"/>
    <w:rsid w:val="000E4587"/>
    <w:rsid w:val="000E5416"/>
    <w:rsid w:val="000E574E"/>
    <w:rsid w:val="000E6C33"/>
    <w:rsid w:val="000E7EA5"/>
    <w:rsid w:val="000F0F2D"/>
    <w:rsid w:val="000F3A93"/>
    <w:rsid w:val="000F58EC"/>
    <w:rsid w:val="000F6672"/>
    <w:rsid w:val="000F71A0"/>
    <w:rsid w:val="001029E4"/>
    <w:rsid w:val="00104A10"/>
    <w:rsid w:val="00107548"/>
    <w:rsid w:val="001103AA"/>
    <w:rsid w:val="00111108"/>
    <w:rsid w:val="001129E4"/>
    <w:rsid w:val="001132C7"/>
    <w:rsid w:val="0011332D"/>
    <w:rsid w:val="00113AE8"/>
    <w:rsid w:val="0011666B"/>
    <w:rsid w:val="001207D2"/>
    <w:rsid w:val="0012518D"/>
    <w:rsid w:val="00131A71"/>
    <w:rsid w:val="0013415F"/>
    <w:rsid w:val="001373C9"/>
    <w:rsid w:val="001411DF"/>
    <w:rsid w:val="00143572"/>
    <w:rsid w:val="0015220F"/>
    <w:rsid w:val="0015320F"/>
    <w:rsid w:val="0015497E"/>
    <w:rsid w:val="001551E6"/>
    <w:rsid w:val="0016231A"/>
    <w:rsid w:val="00162F0F"/>
    <w:rsid w:val="0016422E"/>
    <w:rsid w:val="00165052"/>
    <w:rsid w:val="001656C2"/>
    <w:rsid w:val="00165F3A"/>
    <w:rsid w:val="00172128"/>
    <w:rsid w:val="001721BD"/>
    <w:rsid w:val="00176195"/>
    <w:rsid w:val="00177B8A"/>
    <w:rsid w:val="00182290"/>
    <w:rsid w:val="0018395F"/>
    <w:rsid w:val="00184A31"/>
    <w:rsid w:val="001850C4"/>
    <w:rsid w:val="0018698C"/>
    <w:rsid w:val="001869D2"/>
    <w:rsid w:val="001929E4"/>
    <w:rsid w:val="00193BB3"/>
    <w:rsid w:val="00194A3E"/>
    <w:rsid w:val="00194ADE"/>
    <w:rsid w:val="00196542"/>
    <w:rsid w:val="001A142C"/>
    <w:rsid w:val="001A3955"/>
    <w:rsid w:val="001A5484"/>
    <w:rsid w:val="001A5ED5"/>
    <w:rsid w:val="001A5EF3"/>
    <w:rsid w:val="001B2A44"/>
    <w:rsid w:val="001B3CB2"/>
    <w:rsid w:val="001B3FEB"/>
    <w:rsid w:val="001B4B04"/>
    <w:rsid w:val="001C0CC0"/>
    <w:rsid w:val="001C1933"/>
    <w:rsid w:val="001C1CCF"/>
    <w:rsid w:val="001C6460"/>
    <w:rsid w:val="001C6663"/>
    <w:rsid w:val="001C745A"/>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936"/>
    <w:rsid w:val="0020236B"/>
    <w:rsid w:val="00202DA8"/>
    <w:rsid w:val="00203D58"/>
    <w:rsid w:val="00207531"/>
    <w:rsid w:val="0021008F"/>
    <w:rsid w:val="00211E0B"/>
    <w:rsid w:val="0021382F"/>
    <w:rsid w:val="00215080"/>
    <w:rsid w:val="00217546"/>
    <w:rsid w:val="0022671C"/>
    <w:rsid w:val="00232543"/>
    <w:rsid w:val="00236C43"/>
    <w:rsid w:val="00240C8D"/>
    <w:rsid w:val="002440B4"/>
    <w:rsid w:val="00244B62"/>
    <w:rsid w:val="002471CE"/>
    <w:rsid w:val="002473DD"/>
    <w:rsid w:val="00247448"/>
    <w:rsid w:val="0024772E"/>
    <w:rsid w:val="00247F8D"/>
    <w:rsid w:val="002513D9"/>
    <w:rsid w:val="0025517A"/>
    <w:rsid w:val="002560B2"/>
    <w:rsid w:val="002563F7"/>
    <w:rsid w:val="002624D1"/>
    <w:rsid w:val="00266FAF"/>
    <w:rsid w:val="0026758A"/>
    <w:rsid w:val="00267F5F"/>
    <w:rsid w:val="00270F51"/>
    <w:rsid w:val="002724E8"/>
    <w:rsid w:val="00272CF4"/>
    <w:rsid w:val="0027314D"/>
    <w:rsid w:val="00276332"/>
    <w:rsid w:val="0028396F"/>
    <w:rsid w:val="00283F5B"/>
    <w:rsid w:val="00284202"/>
    <w:rsid w:val="00286B4D"/>
    <w:rsid w:val="00287598"/>
    <w:rsid w:val="00290281"/>
    <w:rsid w:val="00291B34"/>
    <w:rsid w:val="00296B5D"/>
    <w:rsid w:val="002A598C"/>
    <w:rsid w:val="002B03DF"/>
    <w:rsid w:val="002B19E4"/>
    <w:rsid w:val="002B5DFC"/>
    <w:rsid w:val="002B619C"/>
    <w:rsid w:val="002C17EE"/>
    <w:rsid w:val="002C27BE"/>
    <w:rsid w:val="002C7965"/>
    <w:rsid w:val="002D4643"/>
    <w:rsid w:val="002D6FAB"/>
    <w:rsid w:val="002E0D38"/>
    <w:rsid w:val="002E35F4"/>
    <w:rsid w:val="002E4AF3"/>
    <w:rsid w:val="002E5681"/>
    <w:rsid w:val="002E5B03"/>
    <w:rsid w:val="002E76AB"/>
    <w:rsid w:val="002F0F53"/>
    <w:rsid w:val="002F175C"/>
    <w:rsid w:val="002F5A62"/>
    <w:rsid w:val="002F7DE0"/>
    <w:rsid w:val="00302E18"/>
    <w:rsid w:val="00304201"/>
    <w:rsid w:val="00304323"/>
    <w:rsid w:val="0030436E"/>
    <w:rsid w:val="003045FD"/>
    <w:rsid w:val="00307223"/>
    <w:rsid w:val="0031068E"/>
    <w:rsid w:val="00311B08"/>
    <w:rsid w:val="00312DDF"/>
    <w:rsid w:val="0031347B"/>
    <w:rsid w:val="00313CB2"/>
    <w:rsid w:val="00314622"/>
    <w:rsid w:val="003156AB"/>
    <w:rsid w:val="003207FC"/>
    <w:rsid w:val="003229D8"/>
    <w:rsid w:val="00325C70"/>
    <w:rsid w:val="00325F13"/>
    <w:rsid w:val="00326A91"/>
    <w:rsid w:val="00327F25"/>
    <w:rsid w:val="00331D7D"/>
    <w:rsid w:val="00333C2F"/>
    <w:rsid w:val="00336B91"/>
    <w:rsid w:val="003370BA"/>
    <w:rsid w:val="00344649"/>
    <w:rsid w:val="00352709"/>
    <w:rsid w:val="00355402"/>
    <w:rsid w:val="00357666"/>
    <w:rsid w:val="00357AE9"/>
    <w:rsid w:val="003611B0"/>
    <w:rsid w:val="003619B5"/>
    <w:rsid w:val="00361AC3"/>
    <w:rsid w:val="003637C8"/>
    <w:rsid w:val="0036458E"/>
    <w:rsid w:val="00364B70"/>
    <w:rsid w:val="00365477"/>
    <w:rsid w:val="00365763"/>
    <w:rsid w:val="00366D6D"/>
    <w:rsid w:val="00371178"/>
    <w:rsid w:val="003760D4"/>
    <w:rsid w:val="00380EF1"/>
    <w:rsid w:val="00380FE4"/>
    <w:rsid w:val="00382335"/>
    <w:rsid w:val="00382677"/>
    <w:rsid w:val="003829CD"/>
    <w:rsid w:val="003839F4"/>
    <w:rsid w:val="00385170"/>
    <w:rsid w:val="00385558"/>
    <w:rsid w:val="003863D8"/>
    <w:rsid w:val="00387FD7"/>
    <w:rsid w:val="00390025"/>
    <w:rsid w:val="00392E47"/>
    <w:rsid w:val="00393204"/>
    <w:rsid w:val="0039508E"/>
    <w:rsid w:val="003A027E"/>
    <w:rsid w:val="003A0BD6"/>
    <w:rsid w:val="003A5EB9"/>
    <w:rsid w:val="003A61C6"/>
    <w:rsid w:val="003A6810"/>
    <w:rsid w:val="003B18E2"/>
    <w:rsid w:val="003B1F6F"/>
    <w:rsid w:val="003B2942"/>
    <w:rsid w:val="003B3CB9"/>
    <w:rsid w:val="003B3EF4"/>
    <w:rsid w:val="003B523A"/>
    <w:rsid w:val="003B606E"/>
    <w:rsid w:val="003C17C1"/>
    <w:rsid w:val="003C2CC4"/>
    <w:rsid w:val="003C47DE"/>
    <w:rsid w:val="003C534D"/>
    <w:rsid w:val="003C7EDA"/>
    <w:rsid w:val="003D09DC"/>
    <w:rsid w:val="003D1180"/>
    <w:rsid w:val="003D4B23"/>
    <w:rsid w:val="003D5AD6"/>
    <w:rsid w:val="003D76F5"/>
    <w:rsid w:val="003E130E"/>
    <w:rsid w:val="003E1895"/>
    <w:rsid w:val="003E4501"/>
    <w:rsid w:val="003E70A7"/>
    <w:rsid w:val="003F400E"/>
    <w:rsid w:val="003F67A7"/>
    <w:rsid w:val="003F7B1C"/>
    <w:rsid w:val="004004B2"/>
    <w:rsid w:val="00401260"/>
    <w:rsid w:val="00401B0C"/>
    <w:rsid w:val="00404016"/>
    <w:rsid w:val="00404283"/>
    <w:rsid w:val="00404330"/>
    <w:rsid w:val="00405D7F"/>
    <w:rsid w:val="00410C89"/>
    <w:rsid w:val="00410FE2"/>
    <w:rsid w:val="00413320"/>
    <w:rsid w:val="00413815"/>
    <w:rsid w:val="00414BC4"/>
    <w:rsid w:val="0041781E"/>
    <w:rsid w:val="0041797D"/>
    <w:rsid w:val="00422E03"/>
    <w:rsid w:val="004236E2"/>
    <w:rsid w:val="00425D06"/>
    <w:rsid w:val="00426B9B"/>
    <w:rsid w:val="00432093"/>
    <w:rsid w:val="004325CB"/>
    <w:rsid w:val="00433AE7"/>
    <w:rsid w:val="004365E1"/>
    <w:rsid w:val="0044174D"/>
    <w:rsid w:val="00442A83"/>
    <w:rsid w:val="00442DE9"/>
    <w:rsid w:val="00444CDE"/>
    <w:rsid w:val="00445B47"/>
    <w:rsid w:val="0044769A"/>
    <w:rsid w:val="00447EBB"/>
    <w:rsid w:val="004546C1"/>
    <w:rsid w:val="0045495B"/>
    <w:rsid w:val="004561E5"/>
    <w:rsid w:val="004612B2"/>
    <w:rsid w:val="00464C81"/>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4410"/>
    <w:rsid w:val="004A5CEB"/>
    <w:rsid w:val="004A6ED7"/>
    <w:rsid w:val="004B581C"/>
    <w:rsid w:val="004B7D36"/>
    <w:rsid w:val="004C0DEB"/>
    <w:rsid w:val="004C154E"/>
    <w:rsid w:val="004C1F6B"/>
    <w:rsid w:val="004C2461"/>
    <w:rsid w:val="004C7462"/>
    <w:rsid w:val="004D02D0"/>
    <w:rsid w:val="004E103D"/>
    <w:rsid w:val="004E56C4"/>
    <w:rsid w:val="004E6022"/>
    <w:rsid w:val="004E77B2"/>
    <w:rsid w:val="004F098C"/>
    <w:rsid w:val="00504B2D"/>
    <w:rsid w:val="005054CD"/>
    <w:rsid w:val="0050607A"/>
    <w:rsid w:val="00510195"/>
    <w:rsid w:val="005122B4"/>
    <w:rsid w:val="00513472"/>
    <w:rsid w:val="005141F7"/>
    <w:rsid w:val="005144EA"/>
    <w:rsid w:val="00515F5E"/>
    <w:rsid w:val="0052136D"/>
    <w:rsid w:val="005219A4"/>
    <w:rsid w:val="005248FF"/>
    <w:rsid w:val="00525596"/>
    <w:rsid w:val="005261DB"/>
    <w:rsid w:val="0052775E"/>
    <w:rsid w:val="00532630"/>
    <w:rsid w:val="0053794A"/>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90107"/>
    <w:rsid w:val="005932C7"/>
    <w:rsid w:val="005941EC"/>
    <w:rsid w:val="0059724D"/>
    <w:rsid w:val="00597257"/>
    <w:rsid w:val="00597F29"/>
    <w:rsid w:val="005A222D"/>
    <w:rsid w:val="005A4E59"/>
    <w:rsid w:val="005B04A0"/>
    <w:rsid w:val="005B320C"/>
    <w:rsid w:val="005B3D7A"/>
    <w:rsid w:val="005B3DB3"/>
    <w:rsid w:val="005B48A4"/>
    <w:rsid w:val="005B4E13"/>
    <w:rsid w:val="005B5323"/>
    <w:rsid w:val="005B5C4E"/>
    <w:rsid w:val="005C00B7"/>
    <w:rsid w:val="005C1A88"/>
    <w:rsid w:val="005C1A99"/>
    <w:rsid w:val="005C342F"/>
    <w:rsid w:val="005C4E03"/>
    <w:rsid w:val="005C7D1E"/>
    <w:rsid w:val="005C7E66"/>
    <w:rsid w:val="005D5CBA"/>
    <w:rsid w:val="005D61D8"/>
    <w:rsid w:val="005E0E83"/>
    <w:rsid w:val="005E2446"/>
    <w:rsid w:val="005E6809"/>
    <w:rsid w:val="005F4045"/>
    <w:rsid w:val="005F4567"/>
    <w:rsid w:val="005F5A26"/>
    <w:rsid w:val="005F7B75"/>
    <w:rsid w:val="006001EE"/>
    <w:rsid w:val="00602FB6"/>
    <w:rsid w:val="00605042"/>
    <w:rsid w:val="00606AD8"/>
    <w:rsid w:val="00610EFB"/>
    <w:rsid w:val="00611FC4"/>
    <w:rsid w:val="00612D69"/>
    <w:rsid w:val="0061680C"/>
    <w:rsid w:val="006176FB"/>
    <w:rsid w:val="00620A11"/>
    <w:rsid w:val="0062157B"/>
    <w:rsid w:val="00622DDD"/>
    <w:rsid w:val="0062348C"/>
    <w:rsid w:val="00631266"/>
    <w:rsid w:val="0063294B"/>
    <w:rsid w:val="00632E7E"/>
    <w:rsid w:val="00633954"/>
    <w:rsid w:val="00636BB8"/>
    <w:rsid w:val="00640B26"/>
    <w:rsid w:val="0064123D"/>
    <w:rsid w:val="00644A39"/>
    <w:rsid w:val="00647727"/>
    <w:rsid w:val="00652D0A"/>
    <w:rsid w:val="00655665"/>
    <w:rsid w:val="00655949"/>
    <w:rsid w:val="00662364"/>
    <w:rsid w:val="00662BB6"/>
    <w:rsid w:val="00667633"/>
    <w:rsid w:val="00671B51"/>
    <w:rsid w:val="00671B8F"/>
    <w:rsid w:val="0067362F"/>
    <w:rsid w:val="00676606"/>
    <w:rsid w:val="006772BD"/>
    <w:rsid w:val="00681C88"/>
    <w:rsid w:val="00683334"/>
    <w:rsid w:val="00684C21"/>
    <w:rsid w:val="00685956"/>
    <w:rsid w:val="00686885"/>
    <w:rsid w:val="00686DC6"/>
    <w:rsid w:val="00687FE8"/>
    <w:rsid w:val="0069025B"/>
    <w:rsid w:val="00690AD5"/>
    <w:rsid w:val="00694181"/>
    <w:rsid w:val="0069512A"/>
    <w:rsid w:val="006969A5"/>
    <w:rsid w:val="00696CDC"/>
    <w:rsid w:val="006A1CFD"/>
    <w:rsid w:val="006A2530"/>
    <w:rsid w:val="006A3B40"/>
    <w:rsid w:val="006A5306"/>
    <w:rsid w:val="006B2048"/>
    <w:rsid w:val="006B6E1D"/>
    <w:rsid w:val="006C3589"/>
    <w:rsid w:val="006C4776"/>
    <w:rsid w:val="006C5D2F"/>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53AC"/>
    <w:rsid w:val="00705894"/>
    <w:rsid w:val="00707AE7"/>
    <w:rsid w:val="007104D3"/>
    <w:rsid w:val="00710B46"/>
    <w:rsid w:val="00711196"/>
    <w:rsid w:val="00711DFF"/>
    <w:rsid w:val="0071416B"/>
    <w:rsid w:val="00714A6E"/>
    <w:rsid w:val="00715499"/>
    <w:rsid w:val="00716BAD"/>
    <w:rsid w:val="00716F34"/>
    <w:rsid w:val="00720B03"/>
    <w:rsid w:val="00721E78"/>
    <w:rsid w:val="007220BA"/>
    <w:rsid w:val="00725824"/>
    <w:rsid w:val="0072632A"/>
    <w:rsid w:val="0072654E"/>
    <w:rsid w:val="00730CAC"/>
    <w:rsid w:val="00731FBA"/>
    <w:rsid w:val="007327D5"/>
    <w:rsid w:val="00734FED"/>
    <w:rsid w:val="00736C66"/>
    <w:rsid w:val="007374C7"/>
    <w:rsid w:val="0073798C"/>
    <w:rsid w:val="00741DAB"/>
    <w:rsid w:val="00744A64"/>
    <w:rsid w:val="00744E1D"/>
    <w:rsid w:val="00751F2D"/>
    <w:rsid w:val="007571DD"/>
    <w:rsid w:val="00761F78"/>
    <w:rsid w:val="007629C8"/>
    <w:rsid w:val="00763D69"/>
    <w:rsid w:val="00765FE0"/>
    <w:rsid w:val="00766478"/>
    <w:rsid w:val="00766920"/>
    <w:rsid w:val="0077047D"/>
    <w:rsid w:val="007808D3"/>
    <w:rsid w:val="0078436A"/>
    <w:rsid w:val="00786C10"/>
    <w:rsid w:val="00790D97"/>
    <w:rsid w:val="007941A9"/>
    <w:rsid w:val="007A28B3"/>
    <w:rsid w:val="007A3646"/>
    <w:rsid w:val="007B6BA5"/>
    <w:rsid w:val="007B7F20"/>
    <w:rsid w:val="007C3390"/>
    <w:rsid w:val="007C3D63"/>
    <w:rsid w:val="007C3FC8"/>
    <w:rsid w:val="007C4F4B"/>
    <w:rsid w:val="007C5F20"/>
    <w:rsid w:val="007C733C"/>
    <w:rsid w:val="007C7944"/>
    <w:rsid w:val="007D0510"/>
    <w:rsid w:val="007D45C4"/>
    <w:rsid w:val="007D7231"/>
    <w:rsid w:val="007E01E9"/>
    <w:rsid w:val="007E0258"/>
    <w:rsid w:val="007E129A"/>
    <w:rsid w:val="007E1CC2"/>
    <w:rsid w:val="007E2005"/>
    <w:rsid w:val="007E4540"/>
    <w:rsid w:val="007E568F"/>
    <w:rsid w:val="007E63F3"/>
    <w:rsid w:val="007F00DD"/>
    <w:rsid w:val="007F255D"/>
    <w:rsid w:val="007F3821"/>
    <w:rsid w:val="007F427E"/>
    <w:rsid w:val="007F52B8"/>
    <w:rsid w:val="007F6130"/>
    <w:rsid w:val="007F6611"/>
    <w:rsid w:val="007F72FE"/>
    <w:rsid w:val="00803A40"/>
    <w:rsid w:val="00805276"/>
    <w:rsid w:val="008056FB"/>
    <w:rsid w:val="008057EE"/>
    <w:rsid w:val="00810A6A"/>
    <w:rsid w:val="00811920"/>
    <w:rsid w:val="008154C2"/>
    <w:rsid w:val="0081592B"/>
    <w:rsid w:val="00815AD0"/>
    <w:rsid w:val="00815EDB"/>
    <w:rsid w:val="0082239C"/>
    <w:rsid w:val="008242D7"/>
    <w:rsid w:val="008257B1"/>
    <w:rsid w:val="00832334"/>
    <w:rsid w:val="00832BB6"/>
    <w:rsid w:val="0083685C"/>
    <w:rsid w:val="00841690"/>
    <w:rsid w:val="00841840"/>
    <w:rsid w:val="00843767"/>
    <w:rsid w:val="00852532"/>
    <w:rsid w:val="0085410A"/>
    <w:rsid w:val="008679D9"/>
    <w:rsid w:val="00870586"/>
    <w:rsid w:val="00871BE6"/>
    <w:rsid w:val="0087205C"/>
    <w:rsid w:val="0087369D"/>
    <w:rsid w:val="008752E1"/>
    <w:rsid w:val="0088071A"/>
    <w:rsid w:val="00881990"/>
    <w:rsid w:val="00882CCD"/>
    <w:rsid w:val="0088344D"/>
    <w:rsid w:val="00883522"/>
    <w:rsid w:val="008878DE"/>
    <w:rsid w:val="008922CA"/>
    <w:rsid w:val="00892739"/>
    <w:rsid w:val="00892BAF"/>
    <w:rsid w:val="00893C31"/>
    <w:rsid w:val="00896988"/>
    <w:rsid w:val="008979B1"/>
    <w:rsid w:val="00897F0E"/>
    <w:rsid w:val="008A1ED5"/>
    <w:rsid w:val="008A35D5"/>
    <w:rsid w:val="008A6B25"/>
    <w:rsid w:val="008A6C4F"/>
    <w:rsid w:val="008B2335"/>
    <w:rsid w:val="008B2E36"/>
    <w:rsid w:val="008B3AC3"/>
    <w:rsid w:val="008C0614"/>
    <w:rsid w:val="008C0D70"/>
    <w:rsid w:val="008C1D2D"/>
    <w:rsid w:val="008C3D75"/>
    <w:rsid w:val="008D06D2"/>
    <w:rsid w:val="008D4655"/>
    <w:rsid w:val="008D6E6B"/>
    <w:rsid w:val="008E01D4"/>
    <w:rsid w:val="008E0678"/>
    <w:rsid w:val="008E2A2B"/>
    <w:rsid w:val="008E72A2"/>
    <w:rsid w:val="008F31D2"/>
    <w:rsid w:val="008F3236"/>
    <w:rsid w:val="008F6AB2"/>
    <w:rsid w:val="008F6B0F"/>
    <w:rsid w:val="00900152"/>
    <w:rsid w:val="00902A8A"/>
    <w:rsid w:val="00906AFB"/>
    <w:rsid w:val="0091318A"/>
    <w:rsid w:val="009143FD"/>
    <w:rsid w:val="00915EF6"/>
    <w:rsid w:val="009178DB"/>
    <w:rsid w:val="00917C48"/>
    <w:rsid w:val="00921B9F"/>
    <w:rsid w:val="009223CA"/>
    <w:rsid w:val="00922987"/>
    <w:rsid w:val="00923BBF"/>
    <w:rsid w:val="0092523C"/>
    <w:rsid w:val="00930560"/>
    <w:rsid w:val="00930684"/>
    <w:rsid w:val="00930779"/>
    <w:rsid w:val="00930F85"/>
    <w:rsid w:val="00933912"/>
    <w:rsid w:val="0093745E"/>
    <w:rsid w:val="00940F93"/>
    <w:rsid w:val="00941ABE"/>
    <w:rsid w:val="00943CF0"/>
    <w:rsid w:val="0094467E"/>
    <w:rsid w:val="009448C3"/>
    <w:rsid w:val="009456C7"/>
    <w:rsid w:val="00945F3F"/>
    <w:rsid w:val="00950CAA"/>
    <w:rsid w:val="009523A3"/>
    <w:rsid w:val="00953DD1"/>
    <w:rsid w:val="00954000"/>
    <w:rsid w:val="00955913"/>
    <w:rsid w:val="00971086"/>
    <w:rsid w:val="00973463"/>
    <w:rsid w:val="00974A0C"/>
    <w:rsid w:val="00975C12"/>
    <w:rsid w:val="009760F3"/>
    <w:rsid w:val="00976CFB"/>
    <w:rsid w:val="00980239"/>
    <w:rsid w:val="0098714D"/>
    <w:rsid w:val="009873AF"/>
    <w:rsid w:val="00991608"/>
    <w:rsid w:val="00993C33"/>
    <w:rsid w:val="009940B2"/>
    <w:rsid w:val="009967FC"/>
    <w:rsid w:val="009A0830"/>
    <w:rsid w:val="009A0E8D"/>
    <w:rsid w:val="009A3168"/>
    <w:rsid w:val="009A5164"/>
    <w:rsid w:val="009A6772"/>
    <w:rsid w:val="009B26E7"/>
    <w:rsid w:val="009B283B"/>
    <w:rsid w:val="009B64BB"/>
    <w:rsid w:val="009C0D49"/>
    <w:rsid w:val="009C300D"/>
    <w:rsid w:val="009C46BD"/>
    <w:rsid w:val="009D2100"/>
    <w:rsid w:val="009E38A4"/>
    <w:rsid w:val="009E3EC7"/>
    <w:rsid w:val="009E62C2"/>
    <w:rsid w:val="009F0384"/>
    <w:rsid w:val="009F1104"/>
    <w:rsid w:val="009F24C5"/>
    <w:rsid w:val="009F3CDF"/>
    <w:rsid w:val="009F5D57"/>
    <w:rsid w:val="00A00697"/>
    <w:rsid w:val="00A00768"/>
    <w:rsid w:val="00A00A3F"/>
    <w:rsid w:val="00A01489"/>
    <w:rsid w:val="00A052E0"/>
    <w:rsid w:val="00A062D2"/>
    <w:rsid w:val="00A10940"/>
    <w:rsid w:val="00A12A75"/>
    <w:rsid w:val="00A14BCA"/>
    <w:rsid w:val="00A153F6"/>
    <w:rsid w:val="00A16878"/>
    <w:rsid w:val="00A16D61"/>
    <w:rsid w:val="00A17933"/>
    <w:rsid w:val="00A2253E"/>
    <w:rsid w:val="00A271CD"/>
    <w:rsid w:val="00A3026E"/>
    <w:rsid w:val="00A30B5B"/>
    <w:rsid w:val="00A30C33"/>
    <w:rsid w:val="00A312EA"/>
    <w:rsid w:val="00A338F1"/>
    <w:rsid w:val="00A3484D"/>
    <w:rsid w:val="00A349BA"/>
    <w:rsid w:val="00A34B8B"/>
    <w:rsid w:val="00A35BE0"/>
    <w:rsid w:val="00A4537E"/>
    <w:rsid w:val="00A45D77"/>
    <w:rsid w:val="00A47D3C"/>
    <w:rsid w:val="00A521DD"/>
    <w:rsid w:val="00A535A2"/>
    <w:rsid w:val="00A540A1"/>
    <w:rsid w:val="00A546DB"/>
    <w:rsid w:val="00A5536D"/>
    <w:rsid w:val="00A553C8"/>
    <w:rsid w:val="00A5572C"/>
    <w:rsid w:val="00A6129C"/>
    <w:rsid w:val="00A62C39"/>
    <w:rsid w:val="00A63BF2"/>
    <w:rsid w:val="00A6642F"/>
    <w:rsid w:val="00A67E80"/>
    <w:rsid w:val="00A72710"/>
    <w:rsid w:val="00A72B15"/>
    <w:rsid w:val="00A72F22"/>
    <w:rsid w:val="00A7360F"/>
    <w:rsid w:val="00A748A6"/>
    <w:rsid w:val="00A769E7"/>
    <w:rsid w:val="00A769F4"/>
    <w:rsid w:val="00A776B4"/>
    <w:rsid w:val="00A867C6"/>
    <w:rsid w:val="00A8787A"/>
    <w:rsid w:val="00A87F2D"/>
    <w:rsid w:val="00A9133E"/>
    <w:rsid w:val="00A94361"/>
    <w:rsid w:val="00AA060A"/>
    <w:rsid w:val="00AA293C"/>
    <w:rsid w:val="00AA4D44"/>
    <w:rsid w:val="00AA6657"/>
    <w:rsid w:val="00AA6D4C"/>
    <w:rsid w:val="00AB2E17"/>
    <w:rsid w:val="00AB347B"/>
    <w:rsid w:val="00AB477C"/>
    <w:rsid w:val="00AB582C"/>
    <w:rsid w:val="00AC2C3E"/>
    <w:rsid w:val="00AC4A1B"/>
    <w:rsid w:val="00AC5DEC"/>
    <w:rsid w:val="00AC7D2D"/>
    <w:rsid w:val="00AD4029"/>
    <w:rsid w:val="00AE0018"/>
    <w:rsid w:val="00AE15BF"/>
    <w:rsid w:val="00AE47BC"/>
    <w:rsid w:val="00AE5CD0"/>
    <w:rsid w:val="00AE7CB0"/>
    <w:rsid w:val="00AF401A"/>
    <w:rsid w:val="00AF4E3A"/>
    <w:rsid w:val="00AF6A88"/>
    <w:rsid w:val="00B00E68"/>
    <w:rsid w:val="00B01C8A"/>
    <w:rsid w:val="00B104CC"/>
    <w:rsid w:val="00B15A01"/>
    <w:rsid w:val="00B169F1"/>
    <w:rsid w:val="00B20827"/>
    <w:rsid w:val="00B211E8"/>
    <w:rsid w:val="00B212BB"/>
    <w:rsid w:val="00B22A38"/>
    <w:rsid w:val="00B22CD3"/>
    <w:rsid w:val="00B275BE"/>
    <w:rsid w:val="00B30179"/>
    <w:rsid w:val="00B326F8"/>
    <w:rsid w:val="00B40037"/>
    <w:rsid w:val="00B402FA"/>
    <w:rsid w:val="00B417CC"/>
    <w:rsid w:val="00B419AF"/>
    <w:rsid w:val="00B421C1"/>
    <w:rsid w:val="00B45E41"/>
    <w:rsid w:val="00B45F2F"/>
    <w:rsid w:val="00B53C21"/>
    <w:rsid w:val="00B53CE6"/>
    <w:rsid w:val="00B54BA3"/>
    <w:rsid w:val="00B55C71"/>
    <w:rsid w:val="00B56DBD"/>
    <w:rsid w:val="00B56E4A"/>
    <w:rsid w:val="00B56E9C"/>
    <w:rsid w:val="00B57125"/>
    <w:rsid w:val="00B57773"/>
    <w:rsid w:val="00B6011F"/>
    <w:rsid w:val="00B64B1F"/>
    <w:rsid w:val="00B6553F"/>
    <w:rsid w:val="00B72186"/>
    <w:rsid w:val="00B75D79"/>
    <w:rsid w:val="00B77D05"/>
    <w:rsid w:val="00B80534"/>
    <w:rsid w:val="00B80B24"/>
    <w:rsid w:val="00B81206"/>
    <w:rsid w:val="00B81E12"/>
    <w:rsid w:val="00B834E4"/>
    <w:rsid w:val="00B8551C"/>
    <w:rsid w:val="00B8562F"/>
    <w:rsid w:val="00B8581D"/>
    <w:rsid w:val="00B91F53"/>
    <w:rsid w:val="00B9204B"/>
    <w:rsid w:val="00B92C2D"/>
    <w:rsid w:val="00B92E8C"/>
    <w:rsid w:val="00B94F33"/>
    <w:rsid w:val="00B95EE4"/>
    <w:rsid w:val="00BA0995"/>
    <w:rsid w:val="00BA13A2"/>
    <w:rsid w:val="00BA5275"/>
    <w:rsid w:val="00BB5B2E"/>
    <w:rsid w:val="00BC0043"/>
    <w:rsid w:val="00BC1F18"/>
    <w:rsid w:val="00BC2F55"/>
    <w:rsid w:val="00BC3FA0"/>
    <w:rsid w:val="00BC5834"/>
    <w:rsid w:val="00BC6FB5"/>
    <w:rsid w:val="00BC74E9"/>
    <w:rsid w:val="00BD11F9"/>
    <w:rsid w:val="00BD23E9"/>
    <w:rsid w:val="00BE3693"/>
    <w:rsid w:val="00BF0477"/>
    <w:rsid w:val="00BF335A"/>
    <w:rsid w:val="00BF5139"/>
    <w:rsid w:val="00BF5897"/>
    <w:rsid w:val="00BF64FB"/>
    <w:rsid w:val="00BF68A8"/>
    <w:rsid w:val="00C014EC"/>
    <w:rsid w:val="00C051E2"/>
    <w:rsid w:val="00C11A03"/>
    <w:rsid w:val="00C15C0C"/>
    <w:rsid w:val="00C21E00"/>
    <w:rsid w:val="00C22419"/>
    <w:rsid w:val="00C22C0C"/>
    <w:rsid w:val="00C30657"/>
    <w:rsid w:val="00C33390"/>
    <w:rsid w:val="00C3354D"/>
    <w:rsid w:val="00C40399"/>
    <w:rsid w:val="00C41519"/>
    <w:rsid w:val="00C4527F"/>
    <w:rsid w:val="00C45828"/>
    <w:rsid w:val="00C463DD"/>
    <w:rsid w:val="00C468AA"/>
    <w:rsid w:val="00C4724C"/>
    <w:rsid w:val="00C517C0"/>
    <w:rsid w:val="00C567F7"/>
    <w:rsid w:val="00C56B52"/>
    <w:rsid w:val="00C573A0"/>
    <w:rsid w:val="00C578A4"/>
    <w:rsid w:val="00C601B9"/>
    <w:rsid w:val="00C629A0"/>
    <w:rsid w:val="00C6369C"/>
    <w:rsid w:val="00C64629"/>
    <w:rsid w:val="00C726B6"/>
    <w:rsid w:val="00C745C3"/>
    <w:rsid w:val="00C756CC"/>
    <w:rsid w:val="00C76E75"/>
    <w:rsid w:val="00C832B4"/>
    <w:rsid w:val="00C96DF2"/>
    <w:rsid w:val="00CA0DD7"/>
    <w:rsid w:val="00CA325A"/>
    <w:rsid w:val="00CA3C5B"/>
    <w:rsid w:val="00CA3E3A"/>
    <w:rsid w:val="00CA6B13"/>
    <w:rsid w:val="00CA7309"/>
    <w:rsid w:val="00CB2C80"/>
    <w:rsid w:val="00CB3E03"/>
    <w:rsid w:val="00CB78FB"/>
    <w:rsid w:val="00CC10FB"/>
    <w:rsid w:val="00CC1AF1"/>
    <w:rsid w:val="00CC3E16"/>
    <w:rsid w:val="00CC7D89"/>
    <w:rsid w:val="00CD4AA6"/>
    <w:rsid w:val="00CD70CC"/>
    <w:rsid w:val="00CD78B5"/>
    <w:rsid w:val="00CE0F66"/>
    <w:rsid w:val="00CE272F"/>
    <w:rsid w:val="00CE4A8F"/>
    <w:rsid w:val="00CE67C2"/>
    <w:rsid w:val="00CF1A4B"/>
    <w:rsid w:val="00CF7AC6"/>
    <w:rsid w:val="00D016D9"/>
    <w:rsid w:val="00D023D0"/>
    <w:rsid w:val="00D02B92"/>
    <w:rsid w:val="00D04C8B"/>
    <w:rsid w:val="00D06031"/>
    <w:rsid w:val="00D06574"/>
    <w:rsid w:val="00D1595D"/>
    <w:rsid w:val="00D16818"/>
    <w:rsid w:val="00D16D9C"/>
    <w:rsid w:val="00D17394"/>
    <w:rsid w:val="00D2031B"/>
    <w:rsid w:val="00D214D8"/>
    <w:rsid w:val="00D24702"/>
    <w:rsid w:val="00D248B6"/>
    <w:rsid w:val="00D25C83"/>
    <w:rsid w:val="00D25FE2"/>
    <w:rsid w:val="00D26051"/>
    <w:rsid w:val="00D26E07"/>
    <w:rsid w:val="00D30FC4"/>
    <w:rsid w:val="00D3126E"/>
    <w:rsid w:val="00D322D8"/>
    <w:rsid w:val="00D360CC"/>
    <w:rsid w:val="00D40073"/>
    <w:rsid w:val="00D4197B"/>
    <w:rsid w:val="00D422AD"/>
    <w:rsid w:val="00D42AAB"/>
    <w:rsid w:val="00D42FF9"/>
    <w:rsid w:val="00D43252"/>
    <w:rsid w:val="00D46509"/>
    <w:rsid w:val="00D47EEA"/>
    <w:rsid w:val="00D51093"/>
    <w:rsid w:val="00D52E7D"/>
    <w:rsid w:val="00D57CF2"/>
    <w:rsid w:val="00D57F77"/>
    <w:rsid w:val="00D6145A"/>
    <w:rsid w:val="00D6616C"/>
    <w:rsid w:val="00D6640C"/>
    <w:rsid w:val="00D70056"/>
    <w:rsid w:val="00D74E1F"/>
    <w:rsid w:val="00D773DF"/>
    <w:rsid w:val="00D816DF"/>
    <w:rsid w:val="00D853E7"/>
    <w:rsid w:val="00D867EB"/>
    <w:rsid w:val="00D86F90"/>
    <w:rsid w:val="00D90635"/>
    <w:rsid w:val="00D92E89"/>
    <w:rsid w:val="00D95303"/>
    <w:rsid w:val="00D955EE"/>
    <w:rsid w:val="00D974D8"/>
    <w:rsid w:val="00D978C6"/>
    <w:rsid w:val="00DA0476"/>
    <w:rsid w:val="00DA0907"/>
    <w:rsid w:val="00DA13E4"/>
    <w:rsid w:val="00DA2989"/>
    <w:rsid w:val="00DA3C1C"/>
    <w:rsid w:val="00DA52E0"/>
    <w:rsid w:val="00DA6132"/>
    <w:rsid w:val="00DA7251"/>
    <w:rsid w:val="00DB01C0"/>
    <w:rsid w:val="00DB2800"/>
    <w:rsid w:val="00DB60D6"/>
    <w:rsid w:val="00DB70D1"/>
    <w:rsid w:val="00DC0DFA"/>
    <w:rsid w:val="00DC15D1"/>
    <w:rsid w:val="00DC2C25"/>
    <w:rsid w:val="00DC59E9"/>
    <w:rsid w:val="00DC6D39"/>
    <w:rsid w:val="00DD3320"/>
    <w:rsid w:val="00DD4F57"/>
    <w:rsid w:val="00DD6958"/>
    <w:rsid w:val="00DE45CB"/>
    <w:rsid w:val="00DE6487"/>
    <w:rsid w:val="00DF105D"/>
    <w:rsid w:val="00DF1F6A"/>
    <w:rsid w:val="00E006A3"/>
    <w:rsid w:val="00E01BEB"/>
    <w:rsid w:val="00E03036"/>
    <w:rsid w:val="00E046DF"/>
    <w:rsid w:val="00E04F12"/>
    <w:rsid w:val="00E06D4A"/>
    <w:rsid w:val="00E11E65"/>
    <w:rsid w:val="00E1283A"/>
    <w:rsid w:val="00E208AB"/>
    <w:rsid w:val="00E22B0C"/>
    <w:rsid w:val="00E23D09"/>
    <w:rsid w:val="00E265A0"/>
    <w:rsid w:val="00E27346"/>
    <w:rsid w:val="00E27591"/>
    <w:rsid w:val="00E36A45"/>
    <w:rsid w:val="00E40A45"/>
    <w:rsid w:val="00E40C7D"/>
    <w:rsid w:val="00E41431"/>
    <w:rsid w:val="00E41463"/>
    <w:rsid w:val="00E428FE"/>
    <w:rsid w:val="00E43A07"/>
    <w:rsid w:val="00E450F5"/>
    <w:rsid w:val="00E45884"/>
    <w:rsid w:val="00E4795B"/>
    <w:rsid w:val="00E524B5"/>
    <w:rsid w:val="00E52905"/>
    <w:rsid w:val="00E54749"/>
    <w:rsid w:val="00E560CA"/>
    <w:rsid w:val="00E60215"/>
    <w:rsid w:val="00E620F7"/>
    <w:rsid w:val="00E64E58"/>
    <w:rsid w:val="00E678DC"/>
    <w:rsid w:val="00E71BC8"/>
    <w:rsid w:val="00E71C48"/>
    <w:rsid w:val="00E7260F"/>
    <w:rsid w:val="00E7265E"/>
    <w:rsid w:val="00E73F5D"/>
    <w:rsid w:val="00E77200"/>
    <w:rsid w:val="00E77E4E"/>
    <w:rsid w:val="00E80828"/>
    <w:rsid w:val="00E816EB"/>
    <w:rsid w:val="00E83070"/>
    <w:rsid w:val="00E836AA"/>
    <w:rsid w:val="00E838BD"/>
    <w:rsid w:val="00E839A8"/>
    <w:rsid w:val="00E84DDA"/>
    <w:rsid w:val="00E8642B"/>
    <w:rsid w:val="00E87FBF"/>
    <w:rsid w:val="00E90DB8"/>
    <w:rsid w:val="00E944F7"/>
    <w:rsid w:val="00E94647"/>
    <w:rsid w:val="00E96630"/>
    <w:rsid w:val="00EA2A77"/>
    <w:rsid w:val="00EA5931"/>
    <w:rsid w:val="00EB1090"/>
    <w:rsid w:val="00EB13D3"/>
    <w:rsid w:val="00EC189B"/>
    <w:rsid w:val="00EC1EF0"/>
    <w:rsid w:val="00EC4910"/>
    <w:rsid w:val="00EC4AD2"/>
    <w:rsid w:val="00EC6D8C"/>
    <w:rsid w:val="00EC7ED5"/>
    <w:rsid w:val="00ED03BB"/>
    <w:rsid w:val="00ED5CD8"/>
    <w:rsid w:val="00ED7443"/>
    <w:rsid w:val="00ED7757"/>
    <w:rsid w:val="00ED7A2A"/>
    <w:rsid w:val="00EE112B"/>
    <w:rsid w:val="00EE2D63"/>
    <w:rsid w:val="00EE6C69"/>
    <w:rsid w:val="00EF04EC"/>
    <w:rsid w:val="00EF0B13"/>
    <w:rsid w:val="00EF1D7F"/>
    <w:rsid w:val="00EF26C0"/>
    <w:rsid w:val="00EF2EB9"/>
    <w:rsid w:val="00EF3B36"/>
    <w:rsid w:val="00EF3CBC"/>
    <w:rsid w:val="00F00556"/>
    <w:rsid w:val="00F0726A"/>
    <w:rsid w:val="00F07589"/>
    <w:rsid w:val="00F12F4F"/>
    <w:rsid w:val="00F154CF"/>
    <w:rsid w:val="00F16022"/>
    <w:rsid w:val="00F1639F"/>
    <w:rsid w:val="00F165EE"/>
    <w:rsid w:val="00F21884"/>
    <w:rsid w:val="00F240A1"/>
    <w:rsid w:val="00F241F2"/>
    <w:rsid w:val="00F2555C"/>
    <w:rsid w:val="00F256C2"/>
    <w:rsid w:val="00F26CCA"/>
    <w:rsid w:val="00F31E5F"/>
    <w:rsid w:val="00F322F8"/>
    <w:rsid w:val="00F35213"/>
    <w:rsid w:val="00F35DA9"/>
    <w:rsid w:val="00F40B22"/>
    <w:rsid w:val="00F4627A"/>
    <w:rsid w:val="00F50B56"/>
    <w:rsid w:val="00F53557"/>
    <w:rsid w:val="00F5399E"/>
    <w:rsid w:val="00F548A5"/>
    <w:rsid w:val="00F60AA5"/>
    <w:rsid w:val="00F6100A"/>
    <w:rsid w:val="00F66F59"/>
    <w:rsid w:val="00F76B37"/>
    <w:rsid w:val="00F83320"/>
    <w:rsid w:val="00F87FE6"/>
    <w:rsid w:val="00F92CAD"/>
    <w:rsid w:val="00F93781"/>
    <w:rsid w:val="00F952CD"/>
    <w:rsid w:val="00F95493"/>
    <w:rsid w:val="00F95C8C"/>
    <w:rsid w:val="00F977DF"/>
    <w:rsid w:val="00FA1193"/>
    <w:rsid w:val="00FA4F63"/>
    <w:rsid w:val="00FB3047"/>
    <w:rsid w:val="00FB3826"/>
    <w:rsid w:val="00FB415B"/>
    <w:rsid w:val="00FB5173"/>
    <w:rsid w:val="00FB546C"/>
    <w:rsid w:val="00FB613B"/>
    <w:rsid w:val="00FB6149"/>
    <w:rsid w:val="00FB7B6C"/>
    <w:rsid w:val="00FC234D"/>
    <w:rsid w:val="00FC6329"/>
    <w:rsid w:val="00FC68B7"/>
    <w:rsid w:val="00FC75E0"/>
    <w:rsid w:val="00FD27E7"/>
    <w:rsid w:val="00FD2962"/>
    <w:rsid w:val="00FD3B2C"/>
    <w:rsid w:val="00FD3F98"/>
    <w:rsid w:val="00FD4F8D"/>
    <w:rsid w:val="00FD79EE"/>
    <w:rsid w:val="00FE081A"/>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14:docId w14:val="5E6A9C5D"/>
  <w15:docId w15:val="{09A27CB6-196E-42DE-9A50-1FDB1590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aliases w:val="h3"/>
    <w:basedOn w:val="Normal"/>
    <w:next w:val="Normal"/>
    <w:link w:val="Heading3Char"/>
    <w:qFormat/>
    <w:rsid w:val="000646F4"/>
    <w:pPr>
      <w:spacing w:line="240" w:lineRule="auto"/>
      <w:outlineLvl w:val="2"/>
    </w:pPr>
  </w:style>
  <w:style w:type="paragraph" w:styleId="Heading4">
    <w:name w:val="heading 4"/>
    <w:aliases w:val="h4"/>
    <w:basedOn w:val="Normal"/>
    <w:next w:val="Normal"/>
    <w:link w:val="Heading4Char"/>
    <w:qFormat/>
    <w:rsid w:val="000646F4"/>
    <w:pPr>
      <w:spacing w:line="240" w:lineRule="auto"/>
      <w:outlineLvl w:val="3"/>
    </w:pPr>
  </w:style>
  <w:style w:type="paragraph" w:styleId="Heading5">
    <w:name w:val="heading 5"/>
    <w:aliases w:val="h5"/>
    <w:basedOn w:val="Normal"/>
    <w:next w:val="Normal"/>
    <w:link w:val="Heading5Char"/>
    <w:qFormat/>
    <w:rsid w:val="000646F4"/>
    <w:pPr>
      <w:spacing w:line="240" w:lineRule="auto"/>
      <w:outlineLvl w:val="4"/>
    </w:pPr>
  </w:style>
  <w:style w:type="paragraph" w:styleId="Heading6">
    <w:name w:val="heading 6"/>
    <w:aliases w:val="h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link w:val="BodyTextIndentChar"/>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uiPriority w:val="99"/>
    <w:qFormat/>
    <w:rsid w:val="000646F4"/>
    <w:rPr>
      <w:rFonts w:ascii="Times New Roman" w:hAnsi="Times New Roman"/>
      <w:sz w:val="18"/>
      <w:vertAlign w:val="superscript"/>
    </w:rPr>
  </w:style>
  <w:style w:type="paragraph" w:styleId="FootnoteText">
    <w:name w:val="footnote text"/>
    <w:aliases w:val="5_G,PP,Footnote Text Char,5_G_6,-E Fußnotentext,footnote text,Fußnotentext Ursprung,Footnote Text Char Char Char Char,Footnote Text1,Footnote Text Char Char Char,Fußnotentext Char1,Fußnotentext Char Char,Fußnotentext Char2,Fußn"/>
    <w:basedOn w:val="Normal"/>
    <w:link w:val="FootnoteTextChar1"/>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qFormat/>
    <w:rsid w:val="000646F4"/>
  </w:style>
  <w:style w:type="character" w:styleId="CommentReference">
    <w:name w:val="annotation reference"/>
    <w:rsid w:val="00707AE7"/>
    <w:rPr>
      <w:sz w:val="6"/>
    </w:rPr>
  </w:style>
  <w:style w:type="paragraph" w:styleId="CommentText">
    <w:name w:val="annotation text"/>
    <w:basedOn w:val="Normal"/>
    <w:link w:val="CommentTextChar"/>
    <w:rsid w:val="00707AE7"/>
  </w:style>
  <w:style w:type="character" w:styleId="LineNumber">
    <w:name w:val="line number"/>
    <w:semiHidden/>
    <w:rsid w:val="00707AE7"/>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E Fußnotentext Char,footnote text Char,Fußnotentext Ursprung Char,Footnote Text Char Char Char Char Char,Footnote Text1 Char,Footnote Text Char Char Char Char1,Fußn Char"/>
    <w:link w:val="FootnoteText"/>
    <w:qForma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 w:type="character" w:customStyle="1" w:styleId="Heading2Char">
    <w:name w:val="Heading 2 Char"/>
    <w:aliases w:val="h2 Char"/>
    <w:basedOn w:val="DefaultParagraphFont"/>
    <w:link w:val="Heading2"/>
    <w:rsid w:val="005B5323"/>
    <w:rPr>
      <w:lang w:eastAsia="en-US"/>
    </w:rPr>
  </w:style>
  <w:style w:type="character" w:customStyle="1" w:styleId="Heading3Char">
    <w:name w:val="Heading 3 Char"/>
    <w:aliases w:val="h3 Char"/>
    <w:basedOn w:val="DefaultParagraphFont"/>
    <w:link w:val="Heading3"/>
    <w:rsid w:val="005B5323"/>
    <w:rPr>
      <w:lang w:eastAsia="en-US"/>
    </w:rPr>
  </w:style>
  <w:style w:type="character" w:customStyle="1" w:styleId="Heading4Char">
    <w:name w:val="Heading 4 Char"/>
    <w:aliases w:val="h4 Char"/>
    <w:basedOn w:val="DefaultParagraphFont"/>
    <w:link w:val="Heading4"/>
    <w:rsid w:val="005B5323"/>
    <w:rPr>
      <w:lang w:eastAsia="en-US"/>
    </w:rPr>
  </w:style>
  <w:style w:type="character" w:customStyle="1" w:styleId="Heading5Char">
    <w:name w:val="Heading 5 Char"/>
    <w:aliases w:val="h5 Char"/>
    <w:basedOn w:val="DefaultParagraphFont"/>
    <w:link w:val="Heading5"/>
    <w:rsid w:val="005B5323"/>
    <w:rPr>
      <w:lang w:eastAsia="en-US"/>
    </w:rPr>
  </w:style>
  <w:style w:type="character" w:customStyle="1" w:styleId="Heading6Char">
    <w:name w:val="Heading 6 Char"/>
    <w:aliases w:val="h6 Char"/>
    <w:basedOn w:val="DefaultParagraphFont"/>
    <w:link w:val="Heading6"/>
    <w:rsid w:val="005B5323"/>
    <w:rPr>
      <w:lang w:eastAsia="en-US"/>
    </w:rPr>
  </w:style>
  <w:style w:type="character" w:customStyle="1" w:styleId="Heading7Char">
    <w:name w:val="Heading 7 Char"/>
    <w:basedOn w:val="DefaultParagraphFont"/>
    <w:link w:val="Heading7"/>
    <w:rsid w:val="005B5323"/>
    <w:rPr>
      <w:lang w:eastAsia="en-US"/>
    </w:rPr>
  </w:style>
  <w:style w:type="character" w:customStyle="1" w:styleId="Heading8Char">
    <w:name w:val="Heading 8 Char"/>
    <w:basedOn w:val="DefaultParagraphFont"/>
    <w:link w:val="Heading8"/>
    <w:rsid w:val="005B5323"/>
    <w:rPr>
      <w:lang w:eastAsia="en-US"/>
    </w:rPr>
  </w:style>
  <w:style w:type="character" w:customStyle="1" w:styleId="Heading9Char">
    <w:name w:val="Heading 9 Char"/>
    <w:basedOn w:val="DefaultParagraphFont"/>
    <w:link w:val="Heading9"/>
    <w:rsid w:val="005B5323"/>
    <w:rPr>
      <w:lang w:eastAsia="en-US"/>
    </w:rPr>
  </w:style>
  <w:style w:type="numbering" w:customStyle="1" w:styleId="NoList1">
    <w:name w:val="No List1"/>
    <w:next w:val="NoList"/>
    <w:uiPriority w:val="99"/>
    <w:semiHidden/>
    <w:unhideWhenUsed/>
    <w:rsid w:val="005B5323"/>
  </w:style>
  <w:style w:type="character" w:customStyle="1" w:styleId="EndnoteTextChar">
    <w:name w:val="Endnote Text Char"/>
    <w:aliases w:val="2_G Char"/>
    <w:basedOn w:val="DefaultParagraphFont"/>
    <w:link w:val="EndnoteText"/>
    <w:rsid w:val="005B5323"/>
    <w:rPr>
      <w:sz w:val="18"/>
      <w:lang w:eastAsia="en-US"/>
    </w:rPr>
  </w:style>
  <w:style w:type="paragraph" w:customStyle="1" w:styleId="ParNoG">
    <w:name w:val="_ParNo_G"/>
    <w:basedOn w:val="SingleTxtG"/>
    <w:qFormat/>
    <w:rsid w:val="005B5323"/>
    <w:pPr>
      <w:numPr>
        <w:numId w:val="24"/>
      </w:numPr>
      <w:tabs>
        <w:tab w:val="clear" w:pos="1701"/>
        <w:tab w:val="num" w:pos="1209"/>
      </w:tabs>
      <w:suppressAutoHyphens w:val="0"/>
      <w:ind w:left="1209" w:hanging="360"/>
    </w:pPr>
    <w:rPr>
      <w:rFonts w:eastAsia="Times New Roman"/>
      <w:lang w:eastAsia="fr-FR"/>
    </w:rPr>
  </w:style>
  <w:style w:type="character" w:customStyle="1" w:styleId="PlainTextChar">
    <w:name w:val="Plain Text Char"/>
    <w:basedOn w:val="DefaultParagraphFont"/>
    <w:link w:val="PlainText"/>
    <w:uiPriority w:val="99"/>
    <w:rsid w:val="005B5323"/>
    <w:rPr>
      <w:rFonts w:cs="Courier New"/>
      <w:lang w:eastAsia="en-US"/>
    </w:rPr>
  </w:style>
  <w:style w:type="character" w:customStyle="1" w:styleId="BodyTextIndentChar">
    <w:name w:val="Body Text Indent Char"/>
    <w:basedOn w:val="DefaultParagraphFont"/>
    <w:link w:val="BodyTextIndent"/>
    <w:rsid w:val="005B5323"/>
    <w:rPr>
      <w:lang w:eastAsia="en-US"/>
    </w:rPr>
  </w:style>
  <w:style w:type="character" w:customStyle="1" w:styleId="BodyTextFirstIndentChar">
    <w:name w:val="Body Text First Indent Char"/>
    <w:basedOn w:val="BodyTextChar"/>
    <w:link w:val="BodyTextFirstIndent"/>
    <w:semiHidden/>
    <w:rsid w:val="005B5323"/>
    <w:rPr>
      <w:lang w:val="en-GB" w:eastAsia="en-US"/>
    </w:rPr>
  </w:style>
  <w:style w:type="character" w:customStyle="1" w:styleId="BodyTextFirstIndent2Char">
    <w:name w:val="Body Text First Indent 2 Char"/>
    <w:basedOn w:val="BodyTextIndentChar"/>
    <w:link w:val="BodyTextFirstIndent2"/>
    <w:semiHidden/>
    <w:rsid w:val="005B5323"/>
    <w:rPr>
      <w:lang w:eastAsia="en-US"/>
    </w:rPr>
  </w:style>
  <w:style w:type="character" w:customStyle="1" w:styleId="BodyTextIndent2Char">
    <w:name w:val="Body Text Indent 2 Char"/>
    <w:basedOn w:val="DefaultParagraphFont"/>
    <w:link w:val="BodyTextIndent2"/>
    <w:rsid w:val="005B5323"/>
    <w:rPr>
      <w:lang w:eastAsia="en-US"/>
    </w:rPr>
  </w:style>
  <w:style w:type="character" w:customStyle="1" w:styleId="BodyTextIndent3Char">
    <w:name w:val="Body Text Indent 3 Char"/>
    <w:basedOn w:val="DefaultParagraphFont"/>
    <w:link w:val="BodyTextIndent3"/>
    <w:rsid w:val="005B5323"/>
    <w:rPr>
      <w:sz w:val="16"/>
      <w:szCs w:val="16"/>
      <w:lang w:eastAsia="en-US"/>
    </w:rPr>
  </w:style>
  <w:style w:type="character" w:customStyle="1" w:styleId="ClosingChar">
    <w:name w:val="Closing Char"/>
    <w:basedOn w:val="DefaultParagraphFont"/>
    <w:link w:val="Closing"/>
    <w:semiHidden/>
    <w:rsid w:val="005B5323"/>
    <w:rPr>
      <w:lang w:eastAsia="en-US"/>
    </w:rPr>
  </w:style>
  <w:style w:type="character" w:customStyle="1" w:styleId="DateChar">
    <w:name w:val="Date Char"/>
    <w:basedOn w:val="DefaultParagraphFont"/>
    <w:link w:val="Date"/>
    <w:semiHidden/>
    <w:rsid w:val="005B5323"/>
    <w:rPr>
      <w:lang w:eastAsia="en-US"/>
    </w:rPr>
  </w:style>
  <w:style w:type="character" w:customStyle="1" w:styleId="E-mailSignatureChar">
    <w:name w:val="E-mail Signature Char"/>
    <w:basedOn w:val="DefaultParagraphFont"/>
    <w:link w:val="E-mailSignature"/>
    <w:semiHidden/>
    <w:rsid w:val="005B5323"/>
    <w:rPr>
      <w:lang w:eastAsia="en-US"/>
    </w:rPr>
  </w:style>
  <w:style w:type="character" w:customStyle="1" w:styleId="HTMLAddressChar">
    <w:name w:val="HTML Address Char"/>
    <w:basedOn w:val="DefaultParagraphFont"/>
    <w:link w:val="HTMLAddress"/>
    <w:semiHidden/>
    <w:rsid w:val="005B5323"/>
    <w:rPr>
      <w:i/>
      <w:iCs/>
      <w:lang w:eastAsia="en-US"/>
    </w:rPr>
  </w:style>
  <w:style w:type="character" w:customStyle="1" w:styleId="HTMLPreformattedChar">
    <w:name w:val="HTML Preformatted Char"/>
    <w:basedOn w:val="DefaultParagraphFont"/>
    <w:link w:val="HTMLPreformatted"/>
    <w:semiHidden/>
    <w:rsid w:val="005B5323"/>
    <w:rPr>
      <w:rFonts w:ascii="Courier New" w:hAnsi="Courier New" w:cs="Courier New"/>
      <w:lang w:eastAsia="en-US"/>
    </w:rPr>
  </w:style>
  <w:style w:type="character" w:customStyle="1" w:styleId="MessageHeaderChar">
    <w:name w:val="Message Header Char"/>
    <w:basedOn w:val="DefaultParagraphFont"/>
    <w:link w:val="MessageHeader"/>
    <w:semiHidden/>
    <w:rsid w:val="005B5323"/>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5B5323"/>
    <w:rPr>
      <w:lang w:eastAsia="en-US"/>
    </w:rPr>
  </w:style>
  <w:style w:type="character" w:customStyle="1" w:styleId="SalutationChar">
    <w:name w:val="Salutation Char"/>
    <w:basedOn w:val="DefaultParagraphFont"/>
    <w:link w:val="Salutation"/>
    <w:semiHidden/>
    <w:rsid w:val="005B5323"/>
    <w:rPr>
      <w:lang w:eastAsia="en-US"/>
    </w:rPr>
  </w:style>
  <w:style w:type="character" w:customStyle="1" w:styleId="SignatureChar">
    <w:name w:val="Signature Char"/>
    <w:basedOn w:val="DefaultParagraphFont"/>
    <w:link w:val="Signature"/>
    <w:semiHidden/>
    <w:rsid w:val="005B5323"/>
    <w:rPr>
      <w:lang w:eastAsia="en-US"/>
    </w:rPr>
  </w:style>
  <w:style w:type="character" w:customStyle="1" w:styleId="SubtitleChar">
    <w:name w:val="Subtitle Char"/>
    <w:basedOn w:val="DefaultParagraphFont"/>
    <w:link w:val="Subtitle"/>
    <w:rsid w:val="005B5323"/>
    <w:rPr>
      <w:rFonts w:ascii="Arial" w:hAnsi="Arial" w:cs="Arial"/>
      <w:sz w:val="24"/>
      <w:szCs w:val="24"/>
      <w:lang w:eastAsia="en-US"/>
    </w:rPr>
  </w:style>
  <w:style w:type="character" w:customStyle="1" w:styleId="TitleChar">
    <w:name w:val="Title Char"/>
    <w:basedOn w:val="DefaultParagraphFont"/>
    <w:link w:val="Title"/>
    <w:rsid w:val="005B5323"/>
    <w:rPr>
      <w:rFonts w:ascii="Arial" w:hAnsi="Arial" w:cs="Arial"/>
      <w:b/>
      <w:bCs/>
      <w:kern w:val="28"/>
      <w:sz w:val="32"/>
      <w:szCs w:val="32"/>
      <w:lang w:eastAsia="en-US"/>
    </w:rPr>
  </w:style>
  <w:style w:type="character" w:customStyle="1" w:styleId="SingleTxtGChar1">
    <w:name w:val="_ Single Txt_G Char1"/>
    <w:locked/>
    <w:rsid w:val="005B5323"/>
    <w:rPr>
      <w:rFonts w:cs="Times New Roman"/>
      <w:lang w:val="en-GB" w:eastAsia="en-US" w:bidi="ar-SA"/>
    </w:rPr>
  </w:style>
  <w:style w:type="paragraph" w:customStyle="1" w:styleId="Para0">
    <w:name w:val="Para"/>
    <w:basedOn w:val="Normal"/>
    <w:uiPriority w:val="99"/>
    <w:rsid w:val="005B5323"/>
    <w:pPr>
      <w:widowControl w:val="0"/>
      <w:suppressAutoHyphens w:val="0"/>
      <w:spacing w:after="120" w:line="240" w:lineRule="exact"/>
      <w:ind w:left="2268" w:right="1134" w:hanging="1134"/>
      <w:jc w:val="both"/>
    </w:pPr>
    <w:rPr>
      <w:rFonts w:eastAsia="Calibri"/>
    </w:rPr>
  </w:style>
  <w:style w:type="paragraph" w:customStyle="1" w:styleId="xmsonormal">
    <w:name w:val="x_msonormal"/>
    <w:basedOn w:val="Normal"/>
    <w:rsid w:val="005B5323"/>
    <w:pPr>
      <w:suppressAutoHyphens w:val="0"/>
      <w:spacing w:line="240" w:lineRule="auto"/>
    </w:pPr>
    <w:rPr>
      <w:rFonts w:ascii="Calibri" w:eastAsiaTheme="minorHAnsi" w:hAnsi="Calibri" w:cs="Calibri"/>
      <w:sz w:val="22"/>
      <w:szCs w:val="22"/>
    </w:rPr>
  </w:style>
  <w:style w:type="paragraph" w:customStyle="1" w:styleId="xsingletxtg">
    <w:name w:val="x_singletxtg"/>
    <w:basedOn w:val="Normal"/>
    <w:rsid w:val="005B5323"/>
    <w:pPr>
      <w:suppressAutoHyphens w:val="0"/>
      <w:spacing w:after="120"/>
      <w:ind w:left="1134" w:right="1134"/>
      <w:jc w:val="both"/>
    </w:pPr>
    <w:rPr>
      <w:rFonts w:eastAsiaTheme="minorHAnsi"/>
    </w:rPr>
  </w:style>
  <w:style w:type="paragraph" w:customStyle="1" w:styleId="NoSpacing1">
    <w:name w:val="No Spacing1"/>
    <w:next w:val="NoSpacing"/>
    <w:uiPriority w:val="1"/>
    <w:qFormat/>
    <w:rsid w:val="005B5323"/>
    <w:rPr>
      <w:rFonts w:asciiTheme="minorHAnsi" w:eastAsia="SimSun" w:hAnsiTheme="minorHAnsi" w:cstheme="minorBidi"/>
      <w:sz w:val="22"/>
      <w:szCs w:val="22"/>
      <w:lang w:val="en-US" w:eastAsia="ko-KR"/>
    </w:rPr>
  </w:style>
  <w:style w:type="table" w:customStyle="1" w:styleId="TableGrid10">
    <w:name w:val="Table Grid1"/>
    <w:basedOn w:val="TableNormal"/>
    <w:next w:val="TableGrid"/>
    <w:uiPriority w:val="59"/>
    <w:rsid w:val="005B5323"/>
    <w:pPr>
      <w:suppressAutoHyphens/>
      <w:spacing w:line="240" w:lineRule="atLeast"/>
    </w:pPr>
    <w:rPr>
      <w:rFonts w:eastAsia="SimSu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06570-86D8-4AC0-B4A1-129E18D9F7D4}">
  <ds:schemaRefs>
    <ds:schemaRef ds:uri="acccb6d4-dbe5-46d2-b4d3-5733603d8cc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4b4a1c0d-4a69-4996-a84a-fc699b9f49de"/>
    <ds:schemaRef ds:uri="http://www.w3.org/XML/1998/namespace"/>
    <ds:schemaRef ds:uri="http://purl.org/dc/dcmitype/"/>
  </ds:schemaRefs>
</ds:datastoreItem>
</file>

<file path=customXml/itemProps2.xml><?xml version="1.0" encoding="utf-8"?>
<ds:datastoreItem xmlns:ds="http://schemas.openxmlformats.org/officeDocument/2006/customXml" ds:itemID="{2594E323-06D9-45D9-B375-3F7006AB4008}">
  <ds:schemaRefs>
    <ds:schemaRef ds:uri="http://schemas.openxmlformats.org/officeDocument/2006/bibliography"/>
  </ds:schemaRefs>
</ds:datastoreItem>
</file>

<file path=customXml/itemProps3.xml><?xml version="1.0" encoding="utf-8"?>
<ds:datastoreItem xmlns:ds="http://schemas.openxmlformats.org/officeDocument/2006/customXml" ds:itemID="{A4FE66C5-AAC0-4437-93BF-60B1E3CCD6FB}">
  <ds:schemaRefs>
    <ds:schemaRef ds:uri="http://schemas.microsoft.com/sharepoint/v3/contenttype/forms"/>
  </ds:schemaRefs>
</ds:datastoreItem>
</file>

<file path=customXml/itemProps4.xml><?xml version="1.0" encoding="utf-8"?>
<ds:datastoreItem xmlns:ds="http://schemas.openxmlformats.org/officeDocument/2006/customXml" ds:itemID="{D55F89F7-438E-43DA-AB7C-E6AD63D98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20</Pages>
  <Words>6644</Words>
  <Characters>38076</Characters>
  <Application>Microsoft Office Word</Application>
  <DocSecurity>0</DocSecurity>
  <Lines>1338</Lines>
  <Paragraphs>568</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タイトル</vt:lpstr>
      </vt:variant>
      <vt:variant>
        <vt:i4>1</vt:i4>
      </vt:variant>
    </vt:vector>
  </HeadingPairs>
  <TitlesOfParts>
    <vt:vector size="4" baseType="lpstr">
      <vt:lpstr>ECE/TRANS/WP.29/GRVA/2021/20</vt:lpstr>
      <vt:lpstr>ECE/TRANS/WP.29/GRVA/2019/5</vt:lpstr>
      <vt:lpstr>ECE/TRANS/WP.29/GRVA/2019/5</vt:lpstr>
      <vt:lpstr>ECE/TRANS/WP.29/GRVA/2019/5</vt:lpstr>
    </vt:vector>
  </TitlesOfParts>
  <Company>ECE-ISU</Company>
  <LinksUpToDate>false</LinksUpToDate>
  <CharactersWithSpaces>44205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ECE/TRANS/WP.29/GRVA/2021/20</dc:title>
  <dc:subject>2109563</dc:subject>
  <dc:creator>DL</dc:creator>
  <cp:keywords>retarder</cp:keywords>
  <dc:description/>
  <cp:lastModifiedBy>Don MARTIN</cp:lastModifiedBy>
  <cp:revision>2</cp:revision>
  <cp:lastPrinted>2018-11-19T15:51:00Z</cp:lastPrinted>
  <dcterms:created xsi:type="dcterms:W3CDTF">2021-07-12T11:25:00Z</dcterms:created>
  <dcterms:modified xsi:type="dcterms:W3CDTF">2021-07-12T11:25:00Z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