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14:paraId="3A31C3AE" w14:textId="77777777" w:rsidTr="000D5782">
        <w:trPr>
          <w:cantSplit/>
          <w:trHeight w:hRule="exact" w:val="851"/>
        </w:trPr>
        <w:tc>
          <w:tcPr>
            <w:tcW w:w="9639" w:type="dxa"/>
            <w:tcBorders>
              <w:bottom w:val="single" w:sz="4" w:space="0" w:color="auto"/>
            </w:tcBorders>
            <w:vAlign w:val="bottom"/>
          </w:tcPr>
          <w:p w14:paraId="67581BDC" w14:textId="37A8D2CD" w:rsidR="00EF0D81" w:rsidRPr="0099001C" w:rsidRDefault="00EF0D81" w:rsidP="006F4D98">
            <w:pPr>
              <w:jc w:val="right"/>
              <w:rPr>
                <w:b/>
                <w:sz w:val="40"/>
                <w:szCs w:val="40"/>
              </w:rPr>
            </w:pPr>
            <w:r w:rsidRPr="0099001C">
              <w:rPr>
                <w:b/>
                <w:sz w:val="40"/>
                <w:szCs w:val="40"/>
              </w:rPr>
              <w:t>UN/SCEGHS/</w:t>
            </w:r>
            <w:r w:rsidR="00141C9D">
              <w:rPr>
                <w:b/>
                <w:sz w:val="40"/>
                <w:szCs w:val="40"/>
              </w:rPr>
              <w:t>40</w:t>
            </w:r>
            <w:r w:rsidRPr="0099001C">
              <w:rPr>
                <w:b/>
                <w:sz w:val="40"/>
                <w:szCs w:val="40"/>
              </w:rPr>
              <w:t>/INF.</w:t>
            </w:r>
            <w:r w:rsidR="00CB4217">
              <w:rPr>
                <w:b/>
                <w:sz w:val="40"/>
                <w:szCs w:val="40"/>
              </w:rPr>
              <w:t>20</w:t>
            </w:r>
          </w:p>
        </w:tc>
      </w:tr>
      <w:tr w:rsidR="00EF0D81" w14:paraId="2FA75092" w14:textId="77777777" w:rsidTr="000D5782">
        <w:trPr>
          <w:cantSplit/>
          <w:trHeight w:hRule="exact" w:val="3114"/>
        </w:trPr>
        <w:tc>
          <w:tcPr>
            <w:tcW w:w="9639" w:type="dxa"/>
            <w:tcBorders>
              <w:top w:val="single" w:sz="4" w:space="0" w:color="auto"/>
            </w:tcBorders>
          </w:tcPr>
          <w:p w14:paraId="222CAE3F" w14:textId="77777777"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27257E08" w14:textId="44DEBCA7"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CB4217">
              <w:rPr>
                <w:b/>
                <w:lang w:val="en-US"/>
              </w:rPr>
              <w:t>1 July</w:t>
            </w:r>
            <w:r w:rsidR="006F4D98">
              <w:rPr>
                <w:b/>
                <w:lang w:val="en-US"/>
              </w:rPr>
              <w:t xml:space="preserve"> 20</w:t>
            </w:r>
            <w:r w:rsidR="00141C9D">
              <w:rPr>
                <w:b/>
                <w:lang w:val="en-US"/>
              </w:rPr>
              <w:t>21</w:t>
            </w:r>
          </w:p>
          <w:p w14:paraId="6460B5E5" w14:textId="480A592B" w:rsidR="00EF0D81" w:rsidRPr="006E39A4" w:rsidRDefault="00141C9D" w:rsidP="000D5782">
            <w:pPr>
              <w:spacing w:before="120"/>
              <w:rPr>
                <w:b/>
              </w:rPr>
            </w:pPr>
            <w:r>
              <w:rPr>
                <w:b/>
              </w:rPr>
              <w:t>Fortieth</w:t>
            </w:r>
            <w:r w:rsidR="006F4D98" w:rsidRPr="006E39A4">
              <w:rPr>
                <w:b/>
              </w:rPr>
              <w:t xml:space="preserve"> </w:t>
            </w:r>
            <w:r w:rsidR="00EF0D81" w:rsidRPr="006E39A4">
              <w:rPr>
                <w:b/>
              </w:rPr>
              <w:t>session</w:t>
            </w:r>
          </w:p>
          <w:p w14:paraId="6D2F0CD9" w14:textId="5350A1FC" w:rsidR="00EF0D81" w:rsidRPr="006E39A4" w:rsidRDefault="00EF0D81" w:rsidP="000D5782">
            <w:r w:rsidRPr="006E39A4">
              <w:t xml:space="preserve">Geneva, </w:t>
            </w:r>
            <w:r w:rsidR="00141C9D">
              <w:t>5</w:t>
            </w:r>
            <w:r w:rsidR="00C87759">
              <w:t>-</w:t>
            </w:r>
            <w:r w:rsidR="00141C9D">
              <w:t>7</w:t>
            </w:r>
            <w:r>
              <w:t xml:space="preserve"> </w:t>
            </w:r>
            <w:r w:rsidR="00141C9D">
              <w:t>July</w:t>
            </w:r>
            <w:r w:rsidR="006F4D98">
              <w:t xml:space="preserve"> 20</w:t>
            </w:r>
            <w:r w:rsidR="00141C9D">
              <w:t>2</w:t>
            </w:r>
            <w:r w:rsidR="006F4D98">
              <w:t>1</w:t>
            </w:r>
          </w:p>
          <w:p w14:paraId="410CC7EF" w14:textId="45863F38" w:rsidR="00EF0D81" w:rsidRPr="00643E59" w:rsidRDefault="00EF0D81" w:rsidP="000D5782">
            <w:r w:rsidRPr="00643E59">
              <w:t xml:space="preserve">Item </w:t>
            </w:r>
            <w:r w:rsidR="008D1135">
              <w:t>4</w:t>
            </w:r>
            <w:r w:rsidR="00E92A64" w:rsidRPr="00643E59">
              <w:t xml:space="preserve"> </w:t>
            </w:r>
            <w:r w:rsidR="006F4D98" w:rsidRPr="00643E59">
              <w:t>(</w:t>
            </w:r>
            <w:r w:rsidR="008D1135">
              <w:t>b</w:t>
            </w:r>
            <w:r w:rsidR="006F4D98" w:rsidRPr="00643E59">
              <w:t xml:space="preserve">) </w:t>
            </w:r>
            <w:r w:rsidRPr="00643E59">
              <w:t>of the provisional agenda</w:t>
            </w:r>
          </w:p>
          <w:p w14:paraId="5DC1C771" w14:textId="77777777" w:rsidR="008D1135" w:rsidRPr="008D1135" w:rsidRDefault="008D1135" w:rsidP="00E92A64">
            <w:pPr>
              <w:rPr>
                <w:b/>
                <w:bCs/>
              </w:rPr>
            </w:pPr>
            <w:r w:rsidRPr="008D1135">
              <w:rPr>
                <w:b/>
                <w:bCs/>
              </w:rPr>
              <w:t>Development of guidance on the application of GHS criteria</w:t>
            </w:r>
            <w:r w:rsidRPr="008D1135">
              <w:rPr>
                <w:b/>
                <w:bCs/>
              </w:rPr>
              <w:t>:</w:t>
            </w:r>
          </w:p>
          <w:p w14:paraId="225EF345" w14:textId="6E0D3468" w:rsidR="004F0503" w:rsidRPr="00643E59" w:rsidRDefault="00643E59" w:rsidP="00E92A64">
            <w:pPr>
              <w:rPr>
                <w:b/>
                <w:bCs/>
              </w:rPr>
            </w:pPr>
            <w:r w:rsidRPr="008D1135">
              <w:rPr>
                <w:b/>
                <w:bCs/>
              </w:rPr>
              <w:t>Practical classification issues</w:t>
            </w:r>
            <w:r w:rsidRPr="00643E59">
              <w:rPr>
                <w:b/>
                <w:bCs/>
              </w:rPr>
              <w:t xml:space="preserve"> </w:t>
            </w:r>
          </w:p>
        </w:tc>
      </w:tr>
    </w:tbl>
    <w:p w14:paraId="40CAB4D9" w14:textId="4FFA9C51" w:rsidR="00E92A64" w:rsidRPr="00E14112" w:rsidRDefault="00EF0D81" w:rsidP="00E92A64">
      <w:pPr>
        <w:pStyle w:val="HChG"/>
      </w:pPr>
      <w:r w:rsidRPr="00F66549">
        <w:rPr>
          <w:rFonts w:eastAsia="MS Mincho"/>
        </w:rPr>
        <w:tab/>
      </w:r>
      <w:r w:rsidRPr="00F66549">
        <w:rPr>
          <w:rFonts w:eastAsia="MS Mincho"/>
        </w:rPr>
        <w:tab/>
      </w:r>
      <w:r w:rsidR="00D01C28">
        <w:t xml:space="preserve">Status </w:t>
      </w:r>
      <w:r w:rsidR="00C51102">
        <w:t>r</w:t>
      </w:r>
      <w:r w:rsidR="00D01C28">
        <w:t>eport</w:t>
      </w:r>
      <w:r w:rsidR="00C87759">
        <w:t xml:space="preserve"> on the work of the </w:t>
      </w:r>
      <w:r w:rsidR="00C51102">
        <w:t>p</w:t>
      </w:r>
      <w:r w:rsidR="00C87759">
        <w:t xml:space="preserve">ractical </w:t>
      </w:r>
      <w:r w:rsidR="00C51102">
        <w:t>c</w:t>
      </w:r>
      <w:r w:rsidR="00C87759">
        <w:t xml:space="preserve">lassification </w:t>
      </w:r>
      <w:r w:rsidR="00C51102">
        <w:t>i</w:t>
      </w:r>
      <w:r w:rsidR="00C87759">
        <w:t xml:space="preserve">ssues </w:t>
      </w:r>
      <w:r w:rsidR="00C51102">
        <w:t>i</w:t>
      </w:r>
      <w:r w:rsidR="00C87759">
        <w:t xml:space="preserve">nformal </w:t>
      </w:r>
      <w:r w:rsidR="00C51102">
        <w:t>c</w:t>
      </w:r>
      <w:r w:rsidR="00C87759">
        <w:t xml:space="preserve">orrespondence </w:t>
      </w:r>
      <w:r w:rsidR="00C51102">
        <w:t>g</w:t>
      </w:r>
      <w:r w:rsidR="00C87759">
        <w:t>roup</w:t>
      </w:r>
    </w:p>
    <w:p w14:paraId="3B88D16F" w14:textId="77777777" w:rsidR="00EF0D81" w:rsidRPr="00DC3242" w:rsidRDefault="00EF0D81" w:rsidP="00EF0D81">
      <w:pPr>
        <w:pStyle w:val="H1G"/>
        <w:rPr>
          <w:rFonts w:eastAsia="MS Mincho"/>
          <w:highlight w:val="yellow"/>
        </w:rPr>
      </w:pPr>
      <w:r w:rsidRPr="00F66549">
        <w:rPr>
          <w:rFonts w:eastAsia="MS Mincho"/>
        </w:rPr>
        <w:tab/>
      </w:r>
      <w:r w:rsidRPr="00F66549">
        <w:rPr>
          <w:rFonts w:eastAsia="MS Mincho"/>
        </w:rPr>
        <w:tab/>
      </w:r>
      <w:r>
        <w:rPr>
          <w:rFonts w:eastAsia="MS Mincho"/>
        </w:rPr>
        <w:t xml:space="preserve">Transmitted by the expert from the United States of America on behalf of the </w:t>
      </w:r>
      <w:r w:rsidR="00FD5C7F">
        <w:rPr>
          <w:rFonts w:eastAsia="MS Mincho"/>
        </w:rPr>
        <w:t xml:space="preserve">practical classification issues </w:t>
      </w:r>
      <w:r>
        <w:rPr>
          <w:rFonts w:eastAsia="MS Mincho"/>
        </w:rPr>
        <w:t>informal correspondence group</w:t>
      </w:r>
    </w:p>
    <w:p w14:paraId="0AD758AF" w14:textId="79E2A93D" w:rsidR="00C87759" w:rsidRDefault="00943169" w:rsidP="00943169">
      <w:pPr>
        <w:pStyle w:val="SingleTxtG"/>
      </w:pPr>
      <w:r>
        <w:t>1.</w:t>
      </w:r>
      <w:r>
        <w:tab/>
      </w:r>
      <w:r w:rsidR="00C87759" w:rsidRPr="00C87759">
        <w:t xml:space="preserve">This informal document provides </w:t>
      </w:r>
      <w:r w:rsidR="00C87759">
        <w:t xml:space="preserve">an update on the work undertaken by </w:t>
      </w:r>
      <w:r w:rsidR="00C87759" w:rsidRPr="00C87759">
        <w:t>the Practical Classification Issues (PCI) informal correspondence group</w:t>
      </w:r>
      <w:r w:rsidR="00141C9D">
        <w:t xml:space="preserve"> since the December 2020 Sub-Committee meetings</w:t>
      </w:r>
      <w:r w:rsidR="00C87759" w:rsidRPr="00C87759">
        <w:t xml:space="preserve">.  </w:t>
      </w:r>
    </w:p>
    <w:p w14:paraId="0271DE63" w14:textId="00D01541" w:rsidR="00C87759" w:rsidRDefault="00943169" w:rsidP="00943169">
      <w:pPr>
        <w:pStyle w:val="SingleTxtG"/>
      </w:pPr>
      <w:r>
        <w:t>2.</w:t>
      </w:r>
      <w:r>
        <w:tab/>
      </w:r>
      <w:r w:rsidR="00141C9D">
        <w:t>The PCI held two conference calls to continue discussions on items from its program of work (</w:t>
      </w:r>
      <w:r w:rsidR="00CB4217">
        <w:t xml:space="preserve">informal document </w:t>
      </w:r>
      <w:r w:rsidR="00141C9D">
        <w:t>INF.31</w:t>
      </w:r>
      <w:r w:rsidR="00CB4217">
        <w:t>, 39</w:t>
      </w:r>
      <w:r w:rsidR="00CB4217" w:rsidRPr="00CB4217">
        <w:rPr>
          <w:vertAlign w:val="superscript"/>
        </w:rPr>
        <w:t>th</w:t>
      </w:r>
      <w:r w:rsidR="00CB4217">
        <w:t xml:space="preserve"> session</w:t>
      </w:r>
      <w:r w:rsidR="00141C9D">
        <w:t>). A brief description of the topics discussed are summarized below:</w:t>
      </w:r>
    </w:p>
    <w:p w14:paraId="771B265B" w14:textId="6DF6676F" w:rsidR="00837DDD" w:rsidRDefault="00837DDD" w:rsidP="00837DDD">
      <w:pPr>
        <w:pStyle w:val="SingleTxtG"/>
      </w:pPr>
      <w:r>
        <w:t>3.</w:t>
      </w:r>
      <w:r>
        <w:tab/>
      </w:r>
      <w:r w:rsidR="00C9474E">
        <w:t xml:space="preserve">The March 22, </w:t>
      </w:r>
      <w:r>
        <w:t>2021,</w:t>
      </w:r>
      <w:r w:rsidR="00C9474E">
        <w:t xml:space="preserve"> conference call continued discussion of item (c). The criteria in Chapter 3.1 Acute Toxicity for inhalation toxicity are expressed based on a 4-hour exposure. The text in Chapter 3.1 provides a method to covert test data </w:t>
      </w:r>
      <w:r>
        <w:t xml:space="preserve">using a 1-hour exposure to a 4-hour equivalent so this data can be used for classification. </w:t>
      </w:r>
      <w:r w:rsidR="00C9474E">
        <w:t xml:space="preserve">The purpose of item </w:t>
      </w:r>
      <w:r>
        <w:t>(</w:t>
      </w:r>
      <w:r w:rsidR="00370B2E">
        <w:t>c</w:t>
      </w:r>
      <w:r>
        <w:t xml:space="preserve">) </w:t>
      </w:r>
      <w:r w:rsidR="00C9474E">
        <w:t xml:space="preserve">is to determine if guidance should be developed to address the </w:t>
      </w:r>
      <w:r>
        <w:t>conversion</w:t>
      </w:r>
      <w:r w:rsidR="00C9474E">
        <w:t xml:space="preserve"> of inhalation toxicity values for test data with exposure times other than 1 hour. </w:t>
      </w:r>
      <w:r>
        <w:t>The group reached agreement on several key principles that will be used to draft the guidance</w:t>
      </w:r>
      <w:r w:rsidR="00B02658">
        <w:t>,</w:t>
      </w:r>
      <w:r w:rsidR="00467BF1">
        <w:t xml:space="preserve"> which the US agreed to draft on behalf of the PCI</w:t>
      </w:r>
      <w:r>
        <w:t xml:space="preserve">. The group plans to </w:t>
      </w:r>
      <w:r w:rsidR="00467BF1">
        <w:t xml:space="preserve">have a </w:t>
      </w:r>
      <w:r>
        <w:t>paper</w:t>
      </w:r>
      <w:r w:rsidR="00467BF1">
        <w:t xml:space="preserve"> for submission to</w:t>
      </w:r>
      <w:r>
        <w:t xml:space="preserve"> the Sub-committee’s December 2021 meeting.</w:t>
      </w:r>
    </w:p>
    <w:p w14:paraId="6FDA32C5" w14:textId="0C561F79" w:rsidR="00837DDD" w:rsidRDefault="004B6B76" w:rsidP="00943169">
      <w:pPr>
        <w:pStyle w:val="SingleTxtG"/>
      </w:pPr>
      <w:r>
        <w:t>4</w:t>
      </w:r>
      <w:r w:rsidR="00943169">
        <w:t>.</w:t>
      </w:r>
      <w:r w:rsidR="00943169">
        <w:tab/>
      </w:r>
      <w:r w:rsidR="00837DDD">
        <w:t>The April 14, 2021, conference call continued discussion of item (d).  Currently</w:t>
      </w:r>
      <w:r w:rsidR="00370B2E">
        <w:t>,</w:t>
      </w:r>
      <w:r w:rsidR="00837DDD">
        <w:t xml:space="preserve"> there are several health </w:t>
      </w:r>
      <w:r w:rsidR="00467BF1">
        <w:t>hazard</w:t>
      </w:r>
      <w:r w:rsidR="00837DDD">
        <w:t xml:space="preserve"> chapters in the GHS that do not take into consideration the concept of additivity.  </w:t>
      </w:r>
      <w:r w:rsidR="00370B2E">
        <w:t xml:space="preserve">The </w:t>
      </w:r>
      <w:r w:rsidR="00837DDD">
        <w:t xml:space="preserve">purpose of item (d) is to </w:t>
      </w:r>
      <w:r w:rsidR="00467BF1">
        <w:t>take into account the scope of applicability of additivity and its limitations and consider</w:t>
      </w:r>
      <w:r w:rsidR="00837DDD">
        <w:t xml:space="preserve"> whether </w:t>
      </w:r>
      <w:r w:rsidR="00467BF1">
        <w:t xml:space="preserve">it should be possible to apply additivity in certain cases to health hazards, for which additivity is currently not explicitly mentioned, and if so, </w:t>
      </w:r>
      <w:r w:rsidR="00370B2E">
        <w:t>h</w:t>
      </w:r>
      <w:r w:rsidR="00467BF1">
        <w:t xml:space="preserve">ow to clarify this in the GHS. ECHA </w:t>
      </w:r>
      <w:r w:rsidR="00370B2E">
        <w:t xml:space="preserve">facilitated </w:t>
      </w:r>
      <w:r w:rsidR="00467BF1">
        <w:t xml:space="preserve">the discussion at this meeting and was specifically seeking input on questions raised in its Thought Starter on outstanding issues, not previously discussed by the group.  Given that we have completed discussion of the </w:t>
      </w:r>
      <w:r w:rsidR="00643E59">
        <w:t>T</w:t>
      </w:r>
      <w:r w:rsidR="00467BF1">
        <w:t>hought Starter</w:t>
      </w:r>
      <w:r w:rsidR="00370B2E">
        <w:t>,</w:t>
      </w:r>
      <w:r w:rsidR="00467BF1">
        <w:t xml:space="preserve"> ECHA is now determining the best path forward to propose text for Chapter 1.3</w:t>
      </w:r>
      <w:r w:rsidR="00370B2E">
        <w:t>,</w:t>
      </w:r>
      <w:r w:rsidR="00467BF1">
        <w:t xml:space="preserve"> as well as </w:t>
      </w:r>
      <w:r w:rsidR="00B02658">
        <w:t>considering</w:t>
      </w:r>
      <w:r w:rsidR="00467BF1">
        <w:t xml:space="preserve"> the need to separately develop additional guidance.    </w:t>
      </w:r>
    </w:p>
    <w:p w14:paraId="5C9078A2" w14:textId="77777777" w:rsidR="00CB4217" w:rsidRDefault="00CB4217">
      <w:pPr>
        <w:suppressAutoHyphens w:val="0"/>
        <w:spacing w:after="200" w:line="276" w:lineRule="auto"/>
      </w:pPr>
      <w:r>
        <w:br w:type="page"/>
      </w:r>
    </w:p>
    <w:p w14:paraId="38BEA922" w14:textId="2328854B" w:rsidR="004B6B76" w:rsidRDefault="004B6B76" w:rsidP="00943169">
      <w:pPr>
        <w:pStyle w:val="SingleTxtG"/>
      </w:pPr>
      <w:r>
        <w:lastRenderedPageBreak/>
        <w:t xml:space="preserve">5. </w:t>
      </w:r>
      <w:r w:rsidR="00CB4217">
        <w:tab/>
      </w:r>
      <w:r>
        <w:t>The group agreed to prioritize the finalization of items (c) and (d) to free up time to start work on item (f) proposed by Germany in Informal Document INF.23</w:t>
      </w:r>
      <w:r w:rsidR="00CB4217">
        <w:t xml:space="preserve"> (23</w:t>
      </w:r>
      <w:r w:rsidR="00CB4217" w:rsidRPr="00CB4217">
        <w:rPr>
          <w:vertAlign w:val="superscript"/>
        </w:rPr>
        <w:t>rd</w:t>
      </w:r>
      <w:r w:rsidR="00CB4217">
        <w:t xml:space="preserve"> session)</w:t>
      </w:r>
      <w:r>
        <w:t>. The purpose of item (f) is to consider a scientifically sound procedure for the tiered approach for classification of mixtures in Chapter 3.2 to 3.4 allowing use of the available data in the most appropriate possible way.  Given that decisions on item (f) might impact the existing updates being considered for Chapter 3.2 an</w:t>
      </w:r>
      <w:r w:rsidR="00C11599">
        <w:t xml:space="preserve">d </w:t>
      </w:r>
      <w:r>
        <w:t>3.3</w:t>
      </w:r>
      <w:r w:rsidR="00C11599">
        <w:t xml:space="preserve"> from the NATM WG</w:t>
      </w:r>
      <w:r>
        <w:t xml:space="preserve"> in this biennium as well as the work</w:t>
      </w:r>
      <w:r w:rsidR="00C11599">
        <w:t xml:space="preserve"> on</w:t>
      </w:r>
      <w:r>
        <w:t xml:space="preserve"> </w:t>
      </w:r>
      <w:r w:rsidR="00C11599">
        <w:t xml:space="preserve">Chapter 3.4, the current focus of </w:t>
      </w:r>
      <w:r>
        <w:t xml:space="preserve"> the NATM WG</w:t>
      </w:r>
      <w:r w:rsidR="00C11599">
        <w:t xml:space="preserve">, </w:t>
      </w:r>
      <w:r>
        <w:t xml:space="preserve">the PCI </w:t>
      </w:r>
      <w:r w:rsidR="00C11599">
        <w:t>is planning</w:t>
      </w:r>
      <w:r>
        <w:t xml:space="preserve"> to shift focus to item (f) once items (c) and (d) are complete. </w:t>
      </w:r>
    </w:p>
    <w:p w14:paraId="3052A6A7" w14:textId="63432D2A" w:rsidR="008D7C3D" w:rsidRPr="00CB4217" w:rsidRDefault="00CB4217" w:rsidP="00CB4217">
      <w:pPr>
        <w:spacing w:before="240"/>
        <w:jc w:val="center"/>
        <w:rPr>
          <w:rStyle w:val="SingleTxtGChar"/>
          <w:u w:val="single"/>
        </w:rPr>
      </w:pPr>
      <w:r>
        <w:rPr>
          <w:rStyle w:val="SingleTxtGChar"/>
          <w:u w:val="single"/>
        </w:rPr>
        <w:tab/>
      </w:r>
      <w:r>
        <w:rPr>
          <w:rStyle w:val="SingleTxtGChar"/>
          <w:u w:val="single"/>
        </w:rPr>
        <w:tab/>
      </w:r>
      <w:r>
        <w:rPr>
          <w:rStyle w:val="SingleTxtGChar"/>
          <w:u w:val="single"/>
        </w:rPr>
        <w:tab/>
      </w:r>
    </w:p>
    <w:sectPr w:rsidR="008D7C3D" w:rsidRPr="00CB4217" w:rsidSect="002A7946">
      <w:headerReference w:type="default" r:id="rId11"/>
      <w:footerReference w:type="default" r:id="rId12"/>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EED6E" w14:textId="77777777" w:rsidR="006839E4" w:rsidRDefault="006839E4" w:rsidP="00203584">
      <w:pPr>
        <w:spacing w:line="240" w:lineRule="auto"/>
      </w:pPr>
      <w:r>
        <w:separator/>
      </w:r>
    </w:p>
  </w:endnote>
  <w:endnote w:type="continuationSeparator" w:id="0">
    <w:p w14:paraId="157F3A9A" w14:textId="77777777" w:rsidR="006839E4" w:rsidRDefault="006839E4"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1375231739"/>
      <w:docPartObj>
        <w:docPartGallery w:val="Page Numbers (Bottom of Page)"/>
        <w:docPartUnique/>
      </w:docPartObj>
    </w:sdtPr>
    <w:sdtEndPr>
      <w:rPr>
        <w:noProof/>
      </w:rPr>
    </w:sdtEndPr>
    <w:sdtContent>
      <w:p w14:paraId="321BDDE3" w14:textId="10923CA6"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00370B2E">
          <w:rPr>
            <w:b/>
            <w:bCs/>
            <w:noProof/>
            <w:sz w:val="18"/>
            <w:szCs w:val="18"/>
          </w:rPr>
          <w:t>2</w:t>
        </w:r>
        <w:r w:rsidRPr="002A7946">
          <w:rPr>
            <w:b/>
            <w:bCs/>
            <w:noProof/>
            <w:sz w:val="18"/>
            <w:szCs w:val="18"/>
          </w:rPr>
          <w:fldChar w:fldCharType="end"/>
        </w:r>
      </w:p>
    </w:sdtContent>
  </w:sdt>
  <w:p w14:paraId="721C1AA3" w14:textId="77777777"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53BD" w14:textId="77777777" w:rsidR="006839E4" w:rsidRDefault="006839E4" w:rsidP="00203584">
      <w:pPr>
        <w:spacing w:line="240" w:lineRule="auto"/>
      </w:pPr>
      <w:r>
        <w:separator/>
      </w:r>
    </w:p>
  </w:footnote>
  <w:footnote w:type="continuationSeparator" w:id="0">
    <w:p w14:paraId="04E4F881" w14:textId="77777777" w:rsidR="006839E4" w:rsidRDefault="006839E4"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51F4" w14:textId="76B6D4A3" w:rsidR="002A7946" w:rsidRPr="002A7946" w:rsidRDefault="002A7946" w:rsidP="002A7946">
    <w:pPr>
      <w:pStyle w:val="Header"/>
      <w:pBdr>
        <w:bottom w:val="single" w:sz="4" w:space="1" w:color="auto"/>
      </w:pBdr>
      <w:rPr>
        <w:b/>
        <w:bCs/>
        <w:sz w:val="18"/>
        <w:szCs w:val="18"/>
        <w:lang w:val="fr-CH"/>
      </w:rPr>
    </w:pPr>
    <w:r w:rsidRPr="002A7946">
      <w:rPr>
        <w:b/>
        <w:bCs/>
        <w:sz w:val="18"/>
        <w:szCs w:val="18"/>
        <w:lang w:val="fr-CH"/>
      </w:rPr>
      <w:t>UN/SCEGHS/</w:t>
    </w:r>
    <w:r w:rsidR="00467BF1">
      <w:rPr>
        <w:b/>
        <w:bCs/>
        <w:sz w:val="18"/>
        <w:szCs w:val="18"/>
        <w:lang w:val="fr-CH"/>
      </w:rPr>
      <w:t>40</w:t>
    </w:r>
    <w:r w:rsidRPr="002A7946">
      <w:rPr>
        <w:b/>
        <w:bCs/>
        <w:sz w:val="18"/>
        <w:szCs w:val="18"/>
        <w:lang w:val="fr-CH"/>
      </w:rPr>
      <w:t>/INF.</w:t>
    </w:r>
    <w:r w:rsidR="00CB4217">
      <w:rPr>
        <w:b/>
        <w:bCs/>
        <w:sz w:val="18"/>
        <w:szCs w:val="18"/>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10BB7AE0"/>
    <w:multiLevelType w:val="hybridMultilevel"/>
    <w:tmpl w:val="74B6DF3A"/>
    <w:lvl w:ilvl="0" w:tplc="E42E3F84">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72033D7"/>
    <w:multiLevelType w:val="hybridMultilevel"/>
    <w:tmpl w:val="FF20348E"/>
    <w:lvl w:ilvl="0" w:tplc="F2624EC0">
      <w:start w:val="3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0F6132E"/>
    <w:multiLevelType w:val="hybridMultilevel"/>
    <w:tmpl w:val="164CAB4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86FD5"/>
    <w:multiLevelType w:val="hybridMultilevel"/>
    <w:tmpl w:val="17D2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722D3"/>
    <w:multiLevelType w:val="hybridMultilevel"/>
    <w:tmpl w:val="37566890"/>
    <w:lvl w:ilvl="0" w:tplc="657EF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385387D"/>
    <w:multiLevelType w:val="hybridMultilevel"/>
    <w:tmpl w:val="A5AAE62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1180942"/>
    <w:multiLevelType w:val="hybridMultilevel"/>
    <w:tmpl w:val="9EBAE3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C409A4"/>
    <w:multiLevelType w:val="hybridMultilevel"/>
    <w:tmpl w:val="F5AEC43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B0C5456"/>
    <w:multiLevelType w:val="hybridMultilevel"/>
    <w:tmpl w:val="394A1590"/>
    <w:lvl w:ilvl="0" w:tplc="B8562DA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8F50396"/>
    <w:multiLevelType w:val="hybridMultilevel"/>
    <w:tmpl w:val="8EA25BC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64380ABD"/>
    <w:multiLevelType w:val="hybridMultilevel"/>
    <w:tmpl w:val="17F8F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649D3"/>
    <w:multiLevelType w:val="hybridMultilevel"/>
    <w:tmpl w:val="D19AA76E"/>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747C3A"/>
    <w:multiLevelType w:val="hybridMultilevel"/>
    <w:tmpl w:val="38D82E88"/>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4" w15:restartNumberingAfterBreak="0">
    <w:nsid w:val="71261194"/>
    <w:multiLevelType w:val="hybridMultilevel"/>
    <w:tmpl w:val="2B1C230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798B15B8"/>
    <w:multiLevelType w:val="hybridMultilevel"/>
    <w:tmpl w:val="81ECC6A6"/>
    <w:lvl w:ilvl="0" w:tplc="F2624EC0">
      <w:start w:val="3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8"/>
  </w:num>
  <w:num w:numId="4">
    <w:abstractNumId w:val="3"/>
  </w:num>
  <w:num w:numId="5">
    <w:abstractNumId w:val="6"/>
  </w:num>
  <w:num w:numId="6">
    <w:abstractNumId w:val="7"/>
  </w:num>
  <w:num w:numId="7">
    <w:abstractNumId w:val="25"/>
  </w:num>
  <w:num w:numId="8">
    <w:abstractNumId w:val="1"/>
  </w:num>
  <w:num w:numId="9">
    <w:abstractNumId w:val="14"/>
  </w:num>
  <w:num w:numId="10">
    <w:abstractNumId w:val="10"/>
  </w:num>
  <w:num w:numId="11">
    <w:abstractNumId w:val="12"/>
  </w:num>
  <w:num w:numId="12">
    <w:abstractNumId w:val="16"/>
  </w:num>
  <w:num w:numId="13">
    <w:abstractNumId w:val="5"/>
  </w:num>
  <w:num w:numId="14">
    <w:abstractNumId w:val="8"/>
  </w:num>
  <w:num w:numId="15">
    <w:abstractNumId w:val="17"/>
  </w:num>
  <w:num w:numId="16">
    <w:abstractNumId w:val="11"/>
  </w:num>
  <w:num w:numId="17">
    <w:abstractNumId w:val="15"/>
  </w:num>
  <w:num w:numId="18">
    <w:abstractNumId w:val="24"/>
  </w:num>
  <w:num w:numId="19">
    <w:abstractNumId w:val="23"/>
  </w:num>
  <w:num w:numId="20">
    <w:abstractNumId w:val="9"/>
  </w:num>
  <w:num w:numId="21">
    <w:abstractNumId w:val="22"/>
  </w:num>
  <w:num w:numId="22">
    <w:abstractNumId w:val="13"/>
  </w:num>
  <w:num w:numId="23">
    <w:abstractNumId w:val="26"/>
  </w:num>
  <w:num w:numId="24">
    <w:abstractNumId w:val="4"/>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CE8"/>
    <w:rsid w:val="00021E29"/>
    <w:rsid w:val="00037E95"/>
    <w:rsid w:val="0004012A"/>
    <w:rsid w:val="0007007F"/>
    <w:rsid w:val="000736C5"/>
    <w:rsid w:val="00086E13"/>
    <w:rsid w:val="000870E3"/>
    <w:rsid w:val="00091570"/>
    <w:rsid w:val="0009606F"/>
    <w:rsid w:val="000A6520"/>
    <w:rsid w:val="000B405A"/>
    <w:rsid w:val="000C30A7"/>
    <w:rsid w:val="000C55DB"/>
    <w:rsid w:val="000C727E"/>
    <w:rsid w:val="000D5782"/>
    <w:rsid w:val="000F3F3C"/>
    <w:rsid w:val="000F4956"/>
    <w:rsid w:val="000F74D7"/>
    <w:rsid w:val="001210C7"/>
    <w:rsid w:val="00124753"/>
    <w:rsid w:val="00130F0D"/>
    <w:rsid w:val="00137144"/>
    <w:rsid w:val="00141C9D"/>
    <w:rsid w:val="0015025A"/>
    <w:rsid w:val="0015114B"/>
    <w:rsid w:val="00165248"/>
    <w:rsid w:val="00166903"/>
    <w:rsid w:val="00185FDB"/>
    <w:rsid w:val="001931DE"/>
    <w:rsid w:val="001947DD"/>
    <w:rsid w:val="001A0A6A"/>
    <w:rsid w:val="001A34A6"/>
    <w:rsid w:val="001E2247"/>
    <w:rsid w:val="001E4C86"/>
    <w:rsid w:val="001E7040"/>
    <w:rsid w:val="001F0FE4"/>
    <w:rsid w:val="001F4464"/>
    <w:rsid w:val="00203584"/>
    <w:rsid w:val="002132F5"/>
    <w:rsid w:val="0021479B"/>
    <w:rsid w:val="00246ABD"/>
    <w:rsid w:val="00254798"/>
    <w:rsid w:val="00267F3B"/>
    <w:rsid w:val="00291992"/>
    <w:rsid w:val="002921C1"/>
    <w:rsid w:val="002A7946"/>
    <w:rsid w:val="002C2031"/>
    <w:rsid w:val="002D27CF"/>
    <w:rsid w:val="002D3360"/>
    <w:rsid w:val="002E1751"/>
    <w:rsid w:val="002E4CF3"/>
    <w:rsid w:val="002E5EB6"/>
    <w:rsid w:val="002F6CA0"/>
    <w:rsid w:val="003018B2"/>
    <w:rsid w:val="00321778"/>
    <w:rsid w:val="00333CA6"/>
    <w:rsid w:val="00340648"/>
    <w:rsid w:val="003448EF"/>
    <w:rsid w:val="0036026F"/>
    <w:rsid w:val="003638B6"/>
    <w:rsid w:val="00370B2E"/>
    <w:rsid w:val="00372B43"/>
    <w:rsid w:val="003756FE"/>
    <w:rsid w:val="00386215"/>
    <w:rsid w:val="003908A8"/>
    <w:rsid w:val="003A0A6D"/>
    <w:rsid w:val="003C23B4"/>
    <w:rsid w:val="003C772F"/>
    <w:rsid w:val="003D09FD"/>
    <w:rsid w:val="003D2352"/>
    <w:rsid w:val="003F36D5"/>
    <w:rsid w:val="003F585F"/>
    <w:rsid w:val="004024DC"/>
    <w:rsid w:val="00415D9A"/>
    <w:rsid w:val="00431CC4"/>
    <w:rsid w:val="00436BD3"/>
    <w:rsid w:val="00437989"/>
    <w:rsid w:val="00443D2B"/>
    <w:rsid w:val="0044508C"/>
    <w:rsid w:val="00446956"/>
    <w:rsid w:val="004472C4"/>
    <w:rsid w:val="004578D4"/>
    <w:rsid w:val="00460EDA"/>
    <w:rsid w:val="0046610B"/>
    <w:rsid w:val="00467BF1"/>
    <w:rsid w:val="00471019"/>
    <w:rsid w:val="004719E8"/>
    <w:rsid w:val="00471A50"/>
    <w:rsid w:val="00480BEA"/>
    <w:rsid w:val="0049209D"/>
    <w:rsid w:val="004A59A6"/>
    <w:rsid w:val="004B0F57"/>
    <w:rsid w:val="004B60A0"/>
    <w:rsid w:val="004B6B76"/>
    <w:rsid w:val="004D0125"/>
    <w:rsid w:val="004F0503"/>
    <w:rsid w:val="004F0726"/>
    <w:rsid w:val="00500E46"/>
    <w:rsid w:val="00584FE2"/>
    <w:rsid w:val="0058670B"/>
    <w:rsid w:val="00595167"/>
    <w:rsid w:val="005A28CD"/>
    <w:rsid w:val="005A334A"/>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373FA"/>
    <w:rsid w:val="0064031E"/>
    <w:rsid w:val="0064194B"/>
    <w:rsid w:val="00643E59"/>
    <w:rsid w:val="00673BB6"/>
    <w:rsid w:val="00681C24"/>
    <w:rsid w:val="006839E4"/>
    <w:rsid w:val="00694D62"/>
    <w:rsid w:val="006A6E42"/>
    <w:rsid w:val="006B00AF"/>
    <w:rsid w:val="006B1C47"/>
    <w:rsid w:val="006B21D5"/>
    <w:rsid w:val="006B356C"/>
    <w:rsid w:val="006B4CF8"/>
    <w:rsid w:val="006D4A31"/>
    <w:rsid w:val="006D73E4"/>
    <w:rsid w:val="006E5077"/>
    <w:rsid w:val="006E5B79"/>
    <w:rsid w:val="006F4017"/>
    <w:rsid w:val="006F4D98"/>
    <w:rsid w:val="00700ABE"/>
    <w:rsid w:val="00702906"/>
    <w:rsid w:val="0072397A"/>
    <w:rsid w:val="00733342"/>
    <w:rsid w:val="007379C5"/>
    <w:rsid w:val="00741368"/>
    <w:rsid w:val="0074588F"/>
    <w:rsid w:val="00760605"/>
    <w:rsid w:val="00766E42"/>
    <w:rsid w:val="00797CFD"/>
    <w:rsid w:val="007B4F0C"/>
    <w:rsid w:val="007C7831"/>
    <w:rsid w:val="007D06A0"/>
    <w:rsid w:val="00800D54"/>
    <w:rsid w:val="00801693"/>
    <w:rsid w:val="00812A81"/>
    <w:rsid w:val="00837DDD"/>
    <w:rsid w:val="00851A02"/>
    <w:rsid w:val="00856D26"/>
    <w:rsid w:val="00865416"/>
    <w:rsid w:val="008672B8"/>
    <w:rsid w:val="00890977"/>
    <w:rsid w:val="008A4DDD"/>
    <w:rsid w:val="008A51F0"/>
    <w:rsid w:val="008A5E4C"/>
    <w:rsid w:val="008B43E8"/>
    <w:rsid w:val="008C7178"/>
    <w:rsid w:val="008D1135"/>
    <w:rsid w:val="008D7C3D"/>
    <w:rsid w:val="008E3714"/>
    <w:rsid w:val="008F0381"/>
    <w:rsid w:val="00915E95"/>
    <w:rsid w:val="00941DC7"/>
    <w:rsid w:val="00943169"/>
    <w:rsid w:val="00947C80"/>
    <w:rsid w:val="00964DB3"/>
    <w:rsid w:val="00967F54"/>
    <w:rsid w:val="00977441"/>
    <w:rsid w:val="009808E7"/>
    <w:rsid w:val="00984379"/>
    <w:rsid w:val="009A4B51"/>
    <w:rsid w:val="009B3C31"/>
    <w:rsid w:val="009B3FEF"/>
    <w:rsid w:val="009D2966"/>
    <w:rsid w:val="00A04853"/>
    <w:rsid w:val="00A06FA3"/>
    <w:rsid w:val="00A3459F"/>
    <w:rsid w:val="00A359E5"/>
    <w:rsid w:val="00A42B3E"/>
    <w:rsid w:val="00A431C6"/>
    <w:rsid w:val="00A45A83"/>
    <w:rsid w:val="00A4609C"/>
    <w:rsid w:val="00A60B83"/>
    <w:rsid w:val="00A63CDF"/>
    <w:rsid w:val="00A7022F"/>
    <w:rsid w:val="00A85DB3"/>
    <w:rsid w:val="00AA0289"/>
    <w:rsid w:val="00AA2B15"/>
    <w:rsid w:val="00AB548F"/>
    <w:rsid w:val="00AC0DFB"/>
    <w:rsid w:val="00AC54BA"/>
    <w:rsid w:val="00AE08EB"/>
    <w:rsid w:val="00AE1FB6"/>
    <w:rsid w:val="00AE5C01"/>
    <w:rsid w:val="00AF6D86"/>
    <w:rsid w:val="00B02658"/>
    <w:rsid w:val="00B05ACE"/>
    <w:rsid w:val="00B127AA"/>
    <w:rsid w:val="00B23759"/>
    <w:rsid w:val="00B25231"/>
    <w:rsid w:val="00B57577"/>
    <w:rsid w:val="00B72FE5"/>
    <w:rsid w:val="00BB138B"/>
    <w:rsid w:val="00BB4EB0"/>
    <w:rsid w:val="00BD7AEF"/>
    <w:rsid w:val="00BE4DEE"/>
    <w:rsid w:val="00BF7915"/>
    <w:rsid w:val="00C0258D"/>
    <w:rsid w:val="00C0330F"/>
    <w:rsid w:val="00C03728"/>
    <w:rsid w:val="00C0385B"/>
    <w:rsid w:val="00C1152B"/>
    <w:rsid w:val="00C11599"/>
    <w:rsid w:val="00C12E23"/>
    <w:rsid w:val="00C331C9"/>
    <w:rsid w:val="00C33E77"/>
    <w:rsid w:val="00C43907"/>
    <w:rsid w:val="00C50274"/>
    <w:rsid w:val="00C51102"/>
    <w:rsid w:val="00C569F4"/>
    <w:rsid w:val="00C65F6D"/>
    <w:rsid w:val="00C751F4"/>
    <w:rsid w:val="00C75C43"/>
    <w:rsid w:val="00C7713E"/>
    <w:rsid w:val="00C8432F"/>
    <w:rsid w:val="00C865A6"/>
    <w:rsid w:val="00C87759"/>
    <w:rsid w:val="00C91803"/>
    <w:rsid w:val="00C9474E"/>
    <w:rsid w:val="00CA73D0"/>
    <w:rsid w:val="00CB4217"/>
    <w:rsid w:val="00CD42DC"/>
    <w:rsid w:val="00CF3F91"/>
    <w:rsid w:val="00D01C28"/>
    <w:rsid w:val="00D40462"/>
    <w:rsid w:val="00D4532E"/>
    <w:rsid w:val="00D82B7B"/>
    <w:rsid w:val="00D925E6"/>
    <w:rsid w:val="00D9436E"/>
    <w:rsid w:val="00DA5A7D"/>
    <w:rsid w:val="00DA7448"/>
    <w:rsid w:val="00DA7467"/>
    <w:rsid w:val="00DD3735"/>
    <w:rsid w:val="00DD7F12"/>
    <w:rsid w:val="00DF3705"/>
    <w:rsid w:val="00DF6B2B"/>
    <w:rsid w:val="00E0474E"/>
    <w:rsid w:val="00E054F6"/>
    <w:rsid w:val="00E44FAB"/>
    <w:rsid w:val="00E50D3B"/>
    <w:rsid w:val="00E66943"/>
    <w:rsid w:val="00E74472"/>
    <w:rsid w:val="00E76D3E"/>
    <w:rsid w:val="00E81527"/>
    <w:rsid w:val="00E911A3"/>
    <w:rsid w:val="00E92A64"/>
    <w:rsid w:val="00E96C4C"/>
    <w:rsid w:val="00EA0BCA"/>
    <w:rsid w:val="00EF0D81"/>
    <w:rsid w:val="00EF11EF"/>
    <w:rsid w:val="00F0689D"/>
    <w:rsid w:val="00F37398"/>
    <w:rsid w:val="00F50AAA"/>
    <w:rsid w:val="00F835EE"/>
    <w:rsid w:val="00FC3F12"/>
    <w:rsid w:val="00FD3974"/>
    <w:rsid w:val="00FD5C7F"/>
    <w:rsid w:val="00FD70FB"/>
    <w:rsid w:val="00FE0592"/>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903E9"/>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E92A64"/>
    <w:pPr>
      <w:spacing w:after="0" w:line="240" w:lineRule="auto"/>
      <w:ind w:right="0"/>
      <w:jc w:val="left"/>
      <w:outlineLvl w:val="0"/>
    </w:pPr>
  </w:style>
  <w:style w:type="paragraph" w:styleId="Heading2">
    <w:name w:val="heading 2"/>
    <w:basedOn w:val="Normal"/>
    <w:next w:val="Normal"/>
    <w:link w:val="Heading2Char"/>
    <w:qFormat/>
    <w:rsid w:val="00E92A64"/>
    <w:pPr>
      <w:spacing w:line="240" w:lineRule="auto"/>
      <w:outlineLvl w:val="1"/>
    </w:pPr>
  </w:style>
  <w:style w:type="paragraph" w:styleId="Heading3">
    <w:name w:val="heading 3"/>
    <w:basedOn w:val="Normal"/>
    <w:next w:val="Normal"/>
    <w:link w:val="Heading3Char"/>
    <w:qFormat/>
    <w:rsid w:val="00E92A64"/>
    <w:pPr>
      <w:spacing w:line="240" w:lineRule="auto"/>
      <w:outlineLvl w:val="2"/>
    </w:pPr>
  </w:style>
  <w:style w:type="paragraph" w:styleId="Heading4">
    <w:name w:val="heading 4"/>
    <w:basedOn w:val="Normal"/>
    <w:next w:val="Normal"/>
    <w:link w:val="Heading4Char"/>
    <w:qFormat/>
    <w:rsid w:val="00E92A64"/>
    <w:pPr>
      <w:spacing w:line="240" w:lineRule="auto"/>
      <w:outlineLvl w:val="3"/>
    </w:pPr>
  </w:style>
  <w:style w:type="paragraph" w:styleId="Heading5">
    <w:name w:val="heading 5"/>
    <w:basedOn w:val="Normal"/>
    <w:next w:val="Normal"/>
    <w:link w:val="Heading5Char"/>
    <w:qFormat/>
    <w:rsid w:val="00E92A64"/>
    <w:pPr>
      <w:spacing w:line="240" w:lineRule="auto"/>
      <w:outlineLvl w:val="4"/>
    </w:pPr>
  </w:style>
  <w:style w:type="paragraph" w:styleId="Heading6">
    <w:name w:val="heading 6"/>
    <w:basedOn w:val="Normal"/>
    <w:next w:val="Normal"/>
    <w:link w:val="Heading6Char"/>
    <w:qFormat/>
    <w:rsid w:val="00E92A64"/>
    <w:pPr>
      <w:spacing w:line="240" w:lineRule="auto"/>
      <w:outlineLvl w:val="5"/>
    </w:pPr>
  </w:style>
  <w:style w:type="paragraph" w:styleId="Heading7">
    <w:name w:val="heading 7"/>
    <w:basedOn w:val="Normal"/>
    <w:next w:val="Normal"/>
    <w:link w:val="Heading7Char"/>
    <w:qFormat/>
    <w:rsid w:val="00E92A64"/>
    <w:pPr>
      <w:spacing w:line="240" w:lineRule="auto"/>
      <w:outlineLvl w:val="6"/>
    </w:pPr>
  </w:style>
  <w:style w:type="paragraph" w:styleId="Heading8">
    <w:name w:val="heading 8"/>
    <w:basedOn w:val="Normal"/>
    <w:next w:val="Normal"/>
    <w:link w:val="Heading8Char"/>
    <w:qFormat/>
    <w:rsid w:val="00E92A64"/>
    <w:pPr>
      <w:spacing w:line="240" w:lineRule="auto"/>
      <w:outlineLvl w:val="7"/>
    </w:pPr>
  </w:style>
  <w:style w:type="paragraph" w:styleId="Heading9">
    <w:name w:val="heading 9"/>
    <w:basedOn w:val="Normal"/>
    <w:next w:val="Normal"/>
    <w:link w:val="Heading9Char"/>
    <w:qFormat/>
    <w:rsid w:val="00E92A6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F0D81"/>
    <w:rPr>
      <w:rFonts w:ascii="Tahoma" w:eastAsia="Times New Roman" w:hAnsi="Tahoma" w:cs="Tahoma"/>
      <w:sz w:val="16"/>
      <w:szCs w:val="16"/>
      <w:lang w:val="en-GB"/>
    </w:rPr>
  </w:style>
  <w:style w:type="paragraph" w:styleId="Header">
    <w:name w:val="header"/>
    <w:aliases w:val="6_G"/>
    <w:basedOn w:val="Normal"/>
    <w:link w:val="HeaderChar"/>
    <w:unhideWhenUsed/>
    <w:rsid w:val="00203584"/>
    <w:pPr>
      <w:tabs>
        <w:tab w:val="center" w:pos="4680"/>
        <w:tab w:val="right" w:pos="9360"/>
      </w:tabs>
      <w:spacing w:line="240" w:lineRule="auto"/>
    </w:pPr>
  </w:style>
  <w:style w:type="character" w:customStyle="1" w:styleId="HeaderChar">
    <w:name w:val="Header Char"/>
    <w:aliases w:val="6_G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aliases w:val="3_G"/>
    <w:basedOn w:val="Normal"/>
    <w:link w:val="FooterChar"/>
    <w:unhideWhenUsed/>
    <w:rsid w:val="00203584"/>
    <w:pPr>
      <w:tabs>
        <w:tab w:val="center" w:pos="4680"/>
        <w:tab w:val="right" w:pos="9360"/>
      </w:tabs>
      <w:spacing w:line="240" w:lineRule="auto"/>
    </w:pPr>
  </w:style>
  <w:style w:type="character" w:customStyle="1" w:styleId="FooterChar">
    <w:name w:val="Footer Char"/>
    <w:aliases w:val="3_G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Heading1Char">
    <w:name w:val="Heading 1 Char"/>
    <w:aliases w:val="Table_G Char"/>
    <w:basedOn w:val="DefaultParagraphFont"/>
    <w:link w:val="Heading1"/>
    <w:rsid w:val="00E92A64"/>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E92A64"/>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E92A64"/>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E92A64"/>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E92A64"/>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E92A64"/>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E92A64"/>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E92A64"/>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E92A64"/>
    <w:rPr>
      <w:rFonts w:ascii="Times New Roman" w:eastAsia="Times New Roman" w:hAnsi="Times New Roman" w:cs="Times New Roman"/>
      <w:sz w:val="20"/>
      <w:szCs w:val="20"/>
      <w:lang w:val="en-GB"/>
    </w:rPr>
  </w:style>
  <w:style w:type="paragraph" w:customStyle="1" w:styleId="HMG">
    <w:name w:val="_ H __M_G"/>
    <w:basedOn w:val="Normal"/>
    <w:next w:val="Normal"/>
    <w:rsid w:val="00E92A64"/>
    <w:pPr>
      <w:keepNext/>
      <w:keepLines/>
      <w:tabs>
        <w:tab w:val="right" w:pos="851"/>
      </w:tabs>
      <w:spacing w:before="240" w:after="240" w:line="360" w:lineRule="exact"/>
      <w:ind w:left="1134" w:right="1134" w:hanging="1134"/>
    </w:pPr>
    <w:rPr>
      <w:b/>
      <w:sz w:val="34"/>
    </w:rPr>
  </w:style>
  <w:style w:type="character" w:styleId="FootnoteReference">
    <w:name w:val="footnote reference"/>
    <w:aliases w:val="4_G"/>
    <w:rsid w:val="00E92A64"/>
    <w:rPr>
      <w:rFonts w:ascii="Times New Roman" w:hAnsi="Times New Roman"/>
      <w:sz w:val="18"/>
      <w:vertAlign w:val="superscript"/>
    </w:rPr>
  </w:style>
  <w:style w:type="character" w:styleId="EndnoteReference">
    <w:name w:val="endnote reference"/>
    <w:aliases w:val="1_G"/>
    <w:basedOn w:val="FootnoteReference"/>
    <w:rsid w:val="00E92A64"/>
    <w:rPr>
      <w:rFonts w:ascii="Times New Roman" w:hAnsi="Times New Roman"/>
      <w:sz w:val="18"/>
      <w:vertAlign w:val="superscript"/>
    </w:rPr>
  </w:style>
  <w:style w:type="table" w:styleId="TableGrid">
    <w:name w:val="Table Grid"/>
    <w:basedOn w:val="TableNormal"/>
    <w:uiPriority w:val="59"/>
    <w:rsid w:val="00E92A64"/>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A64"/>
    <w:rPr>
      <w:color w:val="auto"/>
      <w:u w:val="none"/>
    </w:rPr>
  </w:style>
  <w:style w:type="paragraph" w:customStyle="1" w:styleId="SMG">
    <w:name w:val="__S_M_G"/>
    <w:basedOn w:val="Normal"/>
    <w:next w:val="Normal"/>
    <w:rsid w:val="00E92A64"/>
    <w:pPr>
      <w:keepNext/>
      <w:keepLines/>
      <w:spacing w:before="240" w:after="240" w:line="420" w:lineRule="exact"/>
      <w:ind w:left="1134" w:right="1134"/>
    </w:pPr>
    <w:rPr>
      <w:b/>
      <w:sz w:val="40"/>
    </w:rPr>
  </w:style>
  <w:style w:type="paragraph" w:customStyle="1" w:styleId="SLG">
    <w:name w:val="__S_L_G"/>
    <w:basedOn w:val="Normal"/>
    <w:next w:val="Normal"/>
    <w:rsid w:val="00E92A64"/>
    <w:pPr>
      <w:keepNext/>
      <w:keepLines/>
      <w:spacing w:before="240" w:after="240" w:line="580" w:lineRule="exact"/>
      <w:ind w:left="1134" w:right="1134"/>
    </w:pPr>
    <w:rPr>
      <w:b/>
      <w:sz w:val="56"/>
    </w:rPr>
  </w:style>
  <w:style w:type="paragraph" w:customStyle="1" w:styleId="SSG">
    <w:name w:val="__S_S_G"/>
    <w:basedOn w:val="Normal"/>
    <w:next w:val="Normal"/>
    <w:rsid w:val="00E92A6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E92A6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92A64"/>
    <w:rPr>
      <w:rFonts w:ascii="Times New Roman" w:eastAsia="Times New Roman" w:hAnsi="Times New Roman" w:cs="Times New Roman"/>
      <w:sz w:val="18"/>
      <w:szCs w:val="20"/>
      <w:lang w:val="en-GB"/>
    </w:rPr>
  </w:style>
  <w:style w:type="paragraph" w:styleId="EndnoteText">
    <w:name w:val="endnote text"/>
    <w:aliases w:val="2_G"/>
    <w:basedOn w:val="FootnoteText"/>
    <w:link w:val="EndnoteTextChar"/>
    <w:rsid w:val="00E92A64"/>
  </w:style>
  <w:style w:type="character" w:customStyle="1" w:styleId="EndnoteTextChar">
    <w:name w:val="Endnote Text Char"/>
    <w:aliases w:val="2_G Char"/>
    <w:basedOn w:val="DefaultParagraphFont"/>
    <w:link w:val="EndnoteText"/>
    <w:rsid w:val="00E92A64"/>
    <w:rPr>
      <w:rFonts w:ascii="Times New Roman" w:eastAsia="Times New Roman" w:hAnsi="Times New Roman" w:cs="Times New Roman"/>
      <w:sz w:val="18"/>
      <w:szCs w:val="20"/>
      <w:lang w:val="en-GB"/>
    </w:rPr>
  </w:style>
  <w:style w:type="character" w:styleId="PageNumber">
    <w:name w:val="page number"/>
    <w:aliases w:val="7_G"/>
    <w:rsid w:val="00E92A64"/>
    <w:rPr>
      <w:rFonts w:ascii="Times New Roman" w:hAnsi="Times New Roman"/>
      <w:b/>
      <w:sz w:val="18"/>
    </w:rPr>
  </w:style>
  <w:style w:type="paragraph" w:customStyle="1" w:styleId="XLargeG">
    <w:name w:val="__XLarge_G"/>
    <w:basedOn w:val="Normal"/>
    <w:next w:val="Normal"/>
    <w:rsid w:val="00E92A64"/>
    <w:pPr>
      <w:keepNext/>
      <w:keepLines/>
      <w:spacing w:before="240" w:after="240" w:line="420" w:lineRule="exact"/>
      <w:ind w:left="1134" w:right="1134"/>
    </w:pPr>
    <w:rPr>
      <w:b/>
      <w:sz w:val="40"/>
    </w:rPr>
  </w:style>
  <w:style w:type="paragraph" w:customStyle="1" w:styleId="Bullet1G">
    <w:name w:val="_Bullet 1_G"/>
    <w:basedOn w:val="Normal"/>
    <w:rsid w:val="00E92A64"/>
    <w:pPr>
      <w:numPr>
        <w:numId w:val="1"/>
      </w:numPr>
      <w:spacing w:after="120"/>
      <w:ind w:right="1134"/>
      <w:jc w:val="both"/>
    </w:pPr>
  </w:style>
  <w:style w:type="paragraph" w:customStyle="1" w:styleId="Bullet2G">
    <w:name w:val="_Bullet 2_G"/>
    <w:basedOn w:val="Normal"/>
    <w:rsid w:val="00E92A64"/>
    <w:pPr>
      <w:numPr>
        <w:numId w:val="2"/>
      </w:numPr>
      <w:spacing w:after="120"/>
      <w:ind w:right="1134"/>
      <w:jc w:val="both"/>
    </w:pPr>
  </w:style>
  <w:style w:type="paragraph" w:customStyle="1" w:styleId="H23G">
    <w:name w:val="_ H_2/3_G"/>
    <w:basedOn w:val="Normal"/>
    <w:next w:val="Normal"/>
    <w:rsid w:val="00E92A6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A6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A64"/>
    <w:pPr>
      <w:keepNext/>
      <w:keepLines/>
      <w:tabs>
        <w:tab w:val="right" w:pos="851"/>
      </w:tabs>
      <w:spacing w:before="240" w:after="120" w:line="240" w:lineRule="exact"/>
      <w:ind w:left="1134" w:right="1134" w:hanging="1134"/>
    </w:pPr>
  </w:style>
  <w:style w:type="character" w:customStyle="1" w:styleId="SingleTxtGChar">
    <w:name w:val="_ Single Txt_G Char"/>
    <w:rsid w:val="00E92A64"/>
    <w:rPr>
      <w:lang w:eastAsia="en-US"/>
    </w:rPr>
  </w:style>
  <w:style w:type="table" w:customStyle="1" w:styleId="TableGrid1">
    <w:name w:val="Table Grid1"/>
    <w:basedOn w:val="TableNormal"/>
    <w:next w:val="TableGrid"/>
    <w:rsid w:val="00E92A6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2A64"/>
    <w:rPr>
      <w:color w:val="605E5C"/>
      <w:shd w:val="clear" w:color="auto" w:fill="E1DFDD"/>
    </w:rPr>
  </w:style>
  <w:style w:type="character" w:styleId="CommentReference">
    <w:name w:val="annotation reference"/>
    <w:basedOn w:val="DefaultParagraphFont"/>
    <w:uiPriority w:val="99"/>
    <w:semiHidden/>
    <w:unhideWhenUsed/>
    <w:rsid w:val="00E92A64"/>
    <w:rPr>
      <w:sz w:val="16"/>
      <w:szCs w:val="16"/>
    </w:rPr>
  </w:style>
  <w:style w:type="paragraph" w:styleId="CommentText">
    <w:name w:val="annotation text"/>
    <w:basedOn w:val="Normal"/>
    <w:link w:val="CommentTextChar"/>
    <w:uiPriority w:val="99"/>
    <w:unhideWhenUsed/>
    <w:rsid w:val="00E92A64"/>
    <w:pPr>
      <w:spacing w:line="240" w:lineRule="auto"/>
    </w:pPr>
  </w:style>
  <w:style w:type="character" w:customStyle="1" w:styleId="CommentTextChar">
    <w:name w:val="Comment Text Char"/>
    <w:basedOn w:val="DefaultParagraphFont"/>
    <w:link w:val="CommentText"/>
    <w:uiPriority w:val="99"/>
    <w:rsid w:val="00E92A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E92A64"/>
    <w:rPr>
      <w:b/>
      <w:bCs/>
    </w:rPr>
  </w:style>
  <w:style w:type="character" w:customStyle="1" w:styleId="CommentSubjectChar">
    <w:name w:val="Comment Subject Char"/>
    <w:basedOn w:val="CommentTextChar"/>
    <w:link w:val="CommentSubject"/>
    <w:semiHidden/>
    <w:rsid w:val="00E92A6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E92A64"/>
    <w:pPr>
      <w:suppressAutoHyphens w:val="0"/>
      <w:spacing w:line="240" w:lineRule="auto"/>
      <w:ind w:left="720"/>
      <w:contextualSpacing/>
    </w:pPr>
    <w:rPr>
      <w:rFonts w:ascii="Calibri" w:eastAsiaTheme="minorEastAsia" w:hAnsi="Calibri" w:cstheme="minorBidi"/>
      <w:szCs w:val="24"/>
      <w:lang w:val="en-US"/>
    </w:rPr>
  </w:style>
  <w:style w:type="paragraph" w:styleId="Revision">
    <w:name w:val="Revision"/>
    <w:hidden/>
    <w:uiPriority w:val="99"/>
    <w:semiHidden/>
    <w:rsid w:val="00E92A64"/>
    <w:pPr>
      <w:spacing w:after="0" w:line="240" w:lineRule="auto"/>
    </w:pPr>
    <w:rPr>
      <w:rFonts w:ascii="Times New Roman" w:eastAsia="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E92A64"/>
    <w:rPr>
      <w:color w:val="605E5C"/>
      <w:shd w:val="clear" w:color="auto" w:fill="E1DFDD"/>
    </w:rPr>
  </w:style>
  <w:style w:type="character" w:customStyle="1" w:styleId="UnresolvedMention3">
    <w:name w:val="Unresolved Mention3"/>
    <w:basedOn w:val="DefaultParagraphFont"/>
    <w:uiPriority w:val="99"/>
    <w:semiHidden/>
    <w:unhideWhenUsed/>
    <w:rsid w:val="00E92A64"/>
    <w:rPr>
      <w:color w:val="605E5C"/>
      <w:shd w:val="clear" w:color="auto" w:fill="E1DFDD"/>
    </w:rPr>
  </w:style>
  <w:style w:type="character" w:customStyle="1" w:styleId="UnresolvedMention4">
    <w:name w:val="Unresolved Mention4"/>
    <w:basedOn w:val="DefaultParagraphFont"/>
    <w:uiPriority w:val="99"/>
    <w:semiHidden/>
    <w:unhideWhenUsed/>
    <w:rsid w:val="00E92A64"/>
    <w:rPr>
      <w:color w:val="605E5C"/>
      <w:shd w:val="clear" w:color="auto" w:fill="E1DFDD"/>
    </w:rPr>
  </w:style>
  <w:style w:type="paragraph" w:styleId="PlainText">
    <w:name w:val="Plain Text"/>
    <w:basedOn w:val="Normal"/>
    <w:link w:val="PlainTextChar"/>
    <w:uiPriority w:val="99"/>
    <w:semiHidden/>
    <w:unhideWhenUsed/>
    <w:rsid w:val="00C87759"/>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C877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7304">
      <w:bodyDiv w:val="1"/>
      <w:marLeft w:val="0"/>
      <w:marRight w:val="0"/>
      <w:marTop w:val="0"/>
      <w:marBottom w:val="0"/>
      <w:divBdr>
        <w:top w:val="none" w:sz="0" w:space="0" w:color="auto"/>
        <w:left w:val="none" w:sz="0" w:space="0" w:color="auto"/>
        <w:bottom w:val="none" w:sz="0" w:space="0" w:color="auto"/>
        <w:right w:val="none" w:sz="0" w:space="0" w:color="auto"/>
      </w:divBdr>
    </w:div>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CB4D-56E6-465F-B644-2F5DE95A1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D8BA9-FBCD-4BF3-861C-3EC406FCD7A7}">
  <ds:schemaRefs>
    <ds:schemaRef ds:uri="http://schemas.microsoft.com/sharepoint/v3/contenttype/forms"/>
  </ds:schemaRefs>
</ds:datastoreItem>
</file>

<file path=customXml/itemProps3.xml><?xml version="1.0" encoding="utf-8"?>
<ds:datastoreItem xmlns:ds="http://schemas.openxmlformats.org/officeDocument/2006/customXml" ds:itemID="{43906F75-2B78-476C-85A6-C439426FB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3EC79-0A65-465B-AD1A-3C99CB07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Rosa Garcia Couto</cp:lastModifiedBy>
  <cp:revision>9</cp:revision>
  <cp:lastPrinted>2019-12-11T08:14:00Z</cp:lastPrinted>
  <dcterms:created xsi:type="dcterms:W3CDTF">2021-07-01T13:52:00Z</dcterms:created>
  <dcterms:modified xsi:type="dcterms:W3CDTF">2021-07-01T14:10:00Z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