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8548C7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6A5750C" w14:textId="77777777" w:rsidR="002D5AAC" w:rsidRDefault="002D5AAC" w:rsidP="004A14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4880ED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2AE6B3B" w14:textId="5577E561" w:rsidR="002D5AAC" w:rsidRDefault="004A14E5" w:rsidP="004A14E5">
            <w:pPr>
              <w:jc w:val="right"/>
            </w:pPr>
            <w:r w:rsidRPr="004A14E5">
              <w:rPr>
                <w:sz w:val="40"/>
              </w:rPr>
              <w:t>ECE</w:t>
            </w:r>
            <w:r>
              <w:t>/TRANS/WP.15/AC.1/2021/30</w:t>
            </w:r>
          </w:p>
        </w:tc>
      </w:tr>
      <w:tr w:rsidR="002D5AAC" w14:paraId="0D1F5A0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9D05B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6462A11" wp14:editId="7CC8C8C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F0696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A160A05" w14:textId="77777777" w:rsidR="002D5AAC" w:rsidRDefault="004A14E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EC9D480" w14:textId="77777777" w:rsidR="004A14E5" w:rsidRDefault="004A14E5" w:rsidP="004A14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June 2021</w:t>
            </w:r>
          </w:p>
          <w:p w14:paraId="303D66BB" w14:textId="77777777" w:rsidR="004A14E5" w:rsidRDefault="004A14E5" w:rsidP="004A14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A08C2A1" w14:textId="569B2DE1" w:rsidR="004A14E5" w:rsidRPr="008D53B6" w:rsidRDefault="004A14E5" w:rsidP="004A14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6CD999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0C670E3" w14:textId="77777777" w:rsidR="004A14E5" w:rsidRPr="00DD7843" w:rsidRDefault="004A14E5" w:rsidP="004A14E5">
      <w:pPr>
        <w:spacing w:before="120"/>
        <w:rPr>
          <w:sz w:val="28"/>
          <w:szCs w:val="28"/>
        </w:rPr>
      </w:pPr>
      <w:r w:rsidRPr="00DD7843">
        <w:rPr>
          <w:sz w:val="28"/>
          <w:szCs w:val="28"/>
        </w:rPr>
        <w:t>Комитет по внутреннему транспорту</w:t>
      </w:r>
    </w:p>
    <w:p w14:paraId="67E59D96" w14:textId="77777777" w:rsidR="004A14E5" w:rsidRPr="00DD7843" w:rsidRDefault="004A14E5" w:rsidP="004A14E5">
      <w:pPr>
        <w:spacing w:before="120" w:after="120"/>
        <w:rPr>
          <w:b/>
          <w:sz w:val="24"/>
          <w:szCs w:val="24"/>
        </w:rPr>
      </w:pPr>
      <w:r w:rsidRPr="00DD7843">
        <w:rPr>
          <w:b/>
          <w:bCs/>
          <w:sz w:val="24"/>
          <w:szCs w:val="24"/>
        </w:rPr>
        <w:t>Рабочая группа по перевозкам опасных грузов</w:t>
      </w:r>
    </w:p>
    <w:p w14:paraId="756F3FCF" w14:textId="7816EB5B" w:rsidR="004A14E5" w:rsidRPr="00DD7843" w:rsidRDefault="004A14E5" w:rsidP="004A14E5">
      <w:pPr>
        <w:rPr>
          <w:b/>
          <w:bCs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47EFDC90" w14:textId="77777777" w:rsidR="004A14E5" w:rsidRPr="00DD7843" w:rsidRDefault="004A14E5" w:rsidP="004A14E5">
      <w:r>
        <w:t>Женева, 21 сентября — 1 октября 2021 года</w:t>
      </w:r>
    </w:p>
    <w:p w14:paraId="57ED5D99" w14:textId="77777777" w:rsidR="004A14E5" w:rsidRPr="00DD7843" w:rsidRDefault="004A14E5" w:rsidP="004A14E5">
      <w:r>
        <w:t>Пункт 5 b) предварительной повестки дня</w:t>
      </w:r>
    </w:p>
    <w:p w14:paraId="717F2776" w14:textId="72AD137F" w:rsidR="004A14E5" w:rsidRPr="00DD7843" w:rsidRDefault="004A14E5" w:rsidP="004A14E5">
      <w:pPr>
        <w:rPr>
          <w:b/>
          <w:bCs/>
        </w:rPr>
      </w:pPr>
      <w:r>
        <w:rPr>
          <w:b/>
          <w:bCs/>
        </w:rPr>
        <w:t>Предложения о внесении поправок в МПОГ/ДОПОГ/ВОПОГ:</w:t>
      </w:r>
      <w:r>
        <w:rPr>
          <w:b/>
          <w:bCs/>
        </w:rPr>
        <w:br/>
        <w:t>новые предложения</w:t>
      </w:r>
    </w:p>
    <w:p w14:paraId="3619DFB1" w14:textId="77777777" w:rsidR="004A14E5" w:rsidRDefault="004A14E5" w:rsidP="004A14E5">
      <w:pPr>
        <w:pStyle w:val="HChG"/>
      </w:pPr>
      <w:r>
        <w:tab/>
      </w:r>
      <w:r>
        <w:tab/>
        <w:t>Поправка к специальному положению 668</w:t>
      </w:r>
    </w:p>
    <w:p w14:paraId="19A74CAA" w14:textId="3815042F" w:rsidR="004A14E5" w:rsidRPr="00DD7843" w:rsidRDefault="004A14E5" w:rsidP="004A14E5">
      <w:pPr>
        <w:pStyle w:val="H1G"/>
      </w:pPr>
      <w:r>
        <w:tab/>
      </w:r>
      <w:r>
        <w:tab/>
      </w:r>
      <w:r w:rsidRPr="00DD7843">
        <w:t>Передано Международной ассоциацией консультантов по</w:t>
      </w:r>
      <w:r w:rsidR="00296117">
        <w:rPr>
          <w:lang w:val="en-US"/>
        </w:rPr>
        <w:t> </w:t>
      </w:r>
      <w:r w:rsidRPr="00DD7843">
        <w:t>вопросам безопасности перевозки опасных грузов (МАКБ)</w:t>
      </w:r>
      <w:r w:rsidRPr="004A14E5">
        <w:rPr>
          <w:rStyle w:val="FootnoteReference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4A14E5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4A14E5" w:rsidRPr="004A14E5" w14:paraId="614BB9E7" w14:textId="77777777" w:rsidTr="004A14E5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3E4E6A2B" w14:textId="77777777" w:rsidR="004A14E5" w:rsidRPr="004A14E5" w:rsidRDefault="004A14E5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4A14E5">
              <w:rPr>
                <w:rFonts w:cs="Times New Roman"/>
              </w:rPr>
              <w:tab/>
            </w:r>
            <w:r w:rsidRPr="004A14E5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4A14E5" w:rsidRPr="004A14E5" w14:paraId="0CDA78C4" w14:textId="77777777" w:rsidTr="004A14E5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083FA646" w14:textId="0F4487C1" w:rsidR="004A14E5" w:rsidRPr="004A14E5" w:rsidRDefault="004A14E5" w:rsidP="004A14E5">
            <w:pPr>
              <w:pStyle w:val="SingleTxtG"/>
              <w:ind w:left="3402" w:hanging="2268"/>
            </w:pPr>
            <w:r w:rsidRPr="004A14E5">
              <w:rPr>
                <w:b/>
                <w:bCs/>
                <w:spacing w:val="-2"/>
              </w:rPr>
              <w:t>Существо предложения:</w:t>
            </w:r>
            <w:r w:rsidRPr="004A14E5">
              <w:tab/>
              <w:t>Специальное положение 668 разрешает перевозку веществ при высокой температуре, предназначенных для нанесения дорожной разметки, без соблюдения требований МПОГ/ДОПОГ, если выполнены определенные условия.</w:t>
            </w:r>
          </w:p>
        </w:tc>
      </w:tr>
      <w:tr w:rsidR="004A14E5" w:rsidRPr="004A14E5" w14:paraId="219D8DFF" w14:textId="77777777" w:rsidTr="004A14E5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3457A68F" w14:textId="194E48BB" w:rsidR="004A14E5" w:rsidRPr="004A14E5" w:rsidRDefault="004A14E5" w:rsidP="004A14E5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ind w:left="3402"/>
            </w:pPr>
            <w:r w:rsidRPr="004A14E5">
              <w:t>Вещества при высокой температуре, предназначенные для других целей, кроме нанесения дорожной разметки, используются в асфальтовой промышленности, например для заделки и устранения трещин и щелей в дорожных покрытиях.</w:t>
            </w:r>
          </w:p>
        </w:tc>
      </w:tr>
      <w:tr w:rsidR="004A14E5" w:rsidRPr="004A14E5" w14:paraId="2A445985" w14:textId="77777777" w:rsidTr="004A14E5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62DBEDF2" w14:textId="2061D121" w:rsidR="004A14E5" w:rsidRPr="004A14E5" w:rsidRDefault="004A14E5" w:rsidP="004A14E5">
            <w:pPr>
              <w:pStyle w:val="SingleTxtG"/>
              <w:ind w:left="3402"/>
            </w:pPr>
            <w:r w:rsidRPr="004A14E5">
              <w:t xml:space="preserve">Цель настоящего предложения </w:t>
            </w:r>
            <w:r w:rsidR="00296117" w:rsidRPr="00296117">
              <w:t>—</w:t>
            </w:r>
            <w:r w:rsidRPr="004A14E5">
              <w:t xml:space="preserve"> расширить сферу применения специального положения 668, включив в нее перевозку веществ при высокой температуре, используемых для ремонта дорог.</w:t>
            </w:r>
          </w:p>
        </w:tc>
      </w:tr>
      <w:tr w:rsidR="004A14E5" w:rsidRPr="004A14E5" w14:paraId="5C49070F" w14:textId="77777777" w:rsidTr="004A14E5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3127BB4B" w14:textId="537734AD" w:rsidR="004A14E5" w:rsidRPr="004A14E5" w:rsidRDefault="004A14E5" w:rsidP="004A14E5">
            <w:pPr>
              <w:pStyle w:val="SingleTxtG"/>
              <w:ind w:left="3402" w:hanging="2268"/>
            </w:pPr>
            <w:r w:rsidRPr="004A14E5">
              <w:rPr>
                <w:b/>
                <w:bCs/>
                <w:spacing w:val="-2"/>
              </w:rPr>
              <w:t>Предлагаемое решение:</w:t>
            </w:r>
            <w:r w:rsidRPr="004A14E5">
              <w:tab/>
              <w:t>Изменить специальное положение 668 так, чтобы требования для класса 9 не распространялись на перевозку веществ при высокой температуре, предназначенных для производства ремонтных работ.</w:t>
            </w:r>
          </w:p>
        </w:tc>
      </w:tr>
      <w:tr w:rsidR="004A14E5" w:rsidRPr="004A14E5" w14:paraId="46A5F2BA" w14:textId="77777777" w:rsidTr="004A14E5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78A0A9FB" w14:textId="77777777" w:rsidR="004A14E5" w:rsidRPr="004A14E5" w:rsidRDefault="004A14E5" w:rsidP="00850215">
            <w:pPr>
              <w:rPr>
                <w:rFonts w:cs="Times New Roman"/>
              </w:rPr>
            </w:pPr>
          </w:p>
        </w:tc>
      </w:tr>
    </w:tbl>
    <w:p w14:paraId="4DC328ED" w14:textId="77777777" w:rsidR="00296117" w:rsidRPr="00DD7843" w:rsidRDefault="00296117" w:rsidP="00296117">
      <w:pPr>
        <w:pStyle w:val="HChG"/>
      </w:pPr>
      <w:r>
        <w:lastRenderedPageBreak/>
        <w:tab/>
      </w:r>
      <w:r>
        <w:tab/>
      </w:r>
      <w:r>
        <w:tab/>
      </w:r>
      <w:r>
        <w:rPr>
          <w:bCs/>
        </w:rPr>
        <w:t>Введение</w:t>
      </w:r>
    </w:p>
    <w:p w14:paraId="5305F42C" w14:textId="77777777" w:rsidR="00296117" w:rsidRPr="00DD7843" w:rsidRDefault="00296117" w:rsidP="00296117">
      <w:pPr>
        <w:pStyle w:val="SingleTxtG"/>
      </w:pPr>
      <w:r>
        <w:t>1.</w:t>
      </w:r>
      <w:r>
        <w:tab/>
        <w:t>В издание ДОПОГ/МПОГ 2017 года было включено новое специальное положение, позволяющее перевозить вещества при высокой температуре, предназначенные для нанесения дорожной разметки, без соблюдения требований ДОПОГ/МПОГ, если выполнены определенные условия.</w:t>
      </w:r>
    </w:p>
    <w:p w14:paraId="2675214A" w14:textId="77777777" w:rsidR="00296117" w:rsidRPr="00DD7843" w:rsidRDefault="00296117" w:rsidP="00296117">
      <w:pPr>
        <w:pStyle w:val="SingleTxtG"/>
        <w:rPr>
          <w:spacing w:val="1"/>
        </w:rPr>
      </w:pPr>
      <w:r>
        <w:t>2.</w:t>
      </w:r>
      <w:r>
        <w:tab/>
        <w:t>Полный текст специального положения 668 гласит:</w:t>
      </w:r>
    </w:p>
    <w:p w14:paraId="768ADD89" w14:textId="77777777" w:rsidR="00296117" w:rsidRPr="00DD7843" w:rsidRDefault="00296117" w:rsidP="00296117">
      <w:pPr>
        <w:pStyle w:val="SingleTxtG"/>
        <w:ind w:left="1701"/>
        <w:rPr>
          <w:i/>
          <w:iCs/>
        </w:rPr>
      </w:pPr>
      <w:r>
        <w:rPr>
          <w:i/>
          <w:iCs/>
        </w:rPr>
        <w:t>668</w:t>
      </w:r>
      <w:r>
        <w:tab/>
      </w:r>
      <w:r>
        <w:rPr>
          <w:i/>
          <w:iCs/>
        </w:rPr>
        <w:t>Требования ДОПОГ/МПОГ не распространяются на вещества при высокой температуре, предназначенные для нанесения дорожной разметки, если выполнены нижеследующие условия:</w:t>
      </w:r>
    </w:p>
    <w:p w14:paraId="4861BFD0" w14:textId="6C21DD39" w:rsidR="00296117" w:rsidRPr="00DD7843" w:rsidRDefault="00296117" w:rsidP="00A6399D">
      <w:pPr>
        <w:pStyle w:val="SingleTxtG"/>
        <w:ind w:left="2268" w:hanging="567"/>
        <w:rPr>
          <w:i/>
          <w:iCs/>
          <w:sz w:val="28"/>
          <w:szCs w:val="28"/>
        </w:rPr>
      </w:pPr>
      <w:r w:rsidRPr="00DD7843">
        <w:rPr>
          <w:i/>
          <w:iCs/>
        </w:rPr>
        <w:t>a)</w:t>
      </w:r>
      <w:r>
        <w:tab/>
      </w:r>
      <w:r>
        <w:rPr>
          <w:i/>
          <w:iCs/>
        </w:rPr>
        <w:t>они не отвечают критериям любого другого класса, кроме класса</w:t>
      </w:r>
      <w:r w:rsidR="00A6399D">
        <w:rPr>
          <w:i/>
          <w:iCs/>
          <w:lang w:val="en-US"/>
        </w:rPr>
        <w:t> </w:t>
      </w:r>
      <w:r>
        <w:rPr>
          <w:i/>
          <w:iCs/>
        </w:rPr>
        <w:t>9;</w:t>
      </w:r>
    </w:p>
    <w:p w14:paraId="69086FE4" w14:textId="6B16A7CE" w:rsidR="00296117" w:rsidRPr="00DD7843" w:rsidRDefault="00296117" w:rsidP="00A6399D">
      <w:pPr>
        <w:pStyle w:val="SingleTxtG"/>
        <w:ind w:left="2268" w:hanging="567"/>
        <w:rPr>
          <w:i/>
          <w:iCs/>
        </w:rPr>
      </w:pPr>
      <w:r w:rsidRPr="00DD7843">
        <w:rPr>
          <w:i/>
          <w:iCs/>
        </w:rPr>
        <w:t>b)</w:t>
      </w:r>
      <w:r>
        <w:tab/>
      </w:r>
      <w:r>
        <w:rPr>
          <w:i/>
          <w:iCs/>
        </w:rPr>
        <w:t>температура наружной поверхности котла не превышает 70 °C;</w:t>
      </w:r>
    </w:p>
    <w:p w14:paraId="03B97C29" w14:textId="3DED45EB" w:rsidR="00296117" w:rsidRPr="00DD7843" w:rsidRDefault="00296117" w:rsidP="00A6399D">
      <w:pPr>
        <w:pStyle w:val="SingleTxtG"/>
        <w:ind w:left="2268" w:hanging="567"/>
        <w:rPr>
          <w:i/>
          <w:iCs/>
        </w:rPr>
      </w:pPr>
      <w:r w:rsidRPr="00DD7843">
        <w:rPr>
          <w:i/>
          <w:iCs/>
        </w:rPr>
        <w:t>c)</w:t>
      </w:r>
      <w:r>
        <w:tab/>
      </w:r>
      <w:r>
        <w:rPr>
          <w:i/>
          <w:iCs/>
        </w:rPr>
        <w:t>котел закрыт таким образом, чтобы предотвращалась любая потеря содержимого во время перевозки;</w:t>
      </w:r>
    </w:p>
    <w:p w14:paraId="7DDCEDCF" w14:textId="66192E98" w:rsidR="00296117" w:rsidRPr="00DD7843" w:rsidRDefault="00296117" w:rsidP="00A6399D">
      <w:pPr>
        <w:pStyle w:val="SingleTxtG"/>
        <w:ind w:left="2268" w:hanging="567"/>
        <w:rPr>
          <w:i/>
          <w:iCs/>
        </w:rPr>
      </w:pPr>
      <w:r w:rsidRPr="00DD7843">
        <w:rPr>
          <w:i/>
          <w:iCs/>
        </w:rPr>
        <w:t>d)</w:t>
      </w:r>
      <w:r>
        <w:tab/>
      </w:r>
      <w:r>
        <w:rPr>
          <w:i/>
          <w:iCs/>
        </w:rPr>
        <w:t>максимальная вместимость котла составляет 3000 л.</w:t>
      </w:r>
    </w:p>
    <w:p w14:paraId="1F9C11E4" w14:textId="77777777" w:rsidR="00296117" w:rsidRPr="00DD7843" w:rsidRDefault="00296117" w:rsidP="00296117">
      <w:pPr>
        <w:pStyle w:val="SingleTxtG"/>
      </w:pPr>
      <w:r>
        <w:t>3.</w:t>
      </w:r>
      <w:r>
        <w:tab/>
        <w:t>Было бы желательно, чтобы специальное положение 668 имело более широкую сферу применения, в результате чего под освобождение подпадала бы перевозка веществ при высокой температуре, используемых для ремонтных работ.</w:t>
      </w:r>
    </w:p>
    <w:p w14:paraId="41671CB0" w14:textId="09B63103" w:rsidR="00296117" w:rsidRPr="00DD7843" w:rsidRDefault="00296117" w:rsidP="00296117">
      <w:pPr>
        <w:pStyle w:val="SingleTxtG"/>
      </w:pPr>
      <w:r>
        <w:t>4.</w:t>
      </w:r>
      <w:r>
        <w:tab/>
        <w:t>Битум и другие подобные вещества, транспортируемые для ремонта трещин и щелей, перевозятся в котлах, аналогичных тем, которые используются для нанесения дорожной разметки. Ограничение, содержащееся в первом предложении специального положения 668, не позволяет перевозить при тех же условиях, например, разогретый битум, если только он не предназначен для нанесения дорожной разметки. В</w:t>
      </w:r>
      <w:r w:rsidR="00A6399D">
        <w:rPr>
          <w:lang w:val="en-US"/>
        </w:rPr>
        <w:t> </w:t>
      </w:r>
      <w:r>
        <w:t>настоящее время это ограничение применяется даже несмотря на то, что перевозка, применение и условия в обоих случаях очень схожи.</w:t>
      </w:r>
    </w:p>
    <w:p w14:paraId="2BC46301" w14:textId="77777777" w:rsidR="00296117" w:rsidRPr="00DD7843" w:rsidRDefault="00296117" w:rsidP="00296117">
      <w:pPr>
        <w:pStyle w:val="SingleTxtG"/>
        <w:ind w:firstLine="567"/>
      </w:pPr>
      <w:r>
        <w:t>Пример заделки трещин на проезжей части:</w:t>
      </w:r>
    </w:p>
    <w:p w14:paraId="2816F9C0" w14:textId="77777777" w:rsidR="00296117" w:rsidRPr="00E46895" w:rsidRDefault="00296117" w:rsidP="00296117">
      <w:pPr>
        <w:pStyle w:val="ListParagraph"/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line="250" w:lineRule="auto"/>
        <w:ind w:left="567" w:right="708"/>
        <w:contextualSpacing/>
        <w:jc w:val="center"/>
        <w:rPr>
          <w:spacing w:val="1"/>
          <w:vertAlign w:val="subscript"/>
        </w:rPr>
      </w:pPr>
      <w:r>
        <w:rPr>
          <w:noProof/>
          <w:spacing w:val="1"/>
          <w:vertAlign w:val="subscript"/>
          <w:lang w:val="de-DE" w:eastAsia="de-DE"/>
        </w:rPr>
        <w:drawing>
          <wp:inline distT="0" distB="0" distL="0" distR="0" wp14:anchorId="2030780F" wp14:editId="7E7AA166">
            <wp:extent cx="3933825" cy="1838325"/>
            <wp:effectExtent l="0" t="0" r="9525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8132B" w14:textId="77777777" w:rsidR="00296117" w:rsidRPr="00A81131" w:rsidRDefault="00296117" w:rsidP="00296117">
      <w:pPr>
        <w:pStyle w:val="H1G"/>
        <w:ind w:hanging="567"/>
        <w:rPr>
          <w:sz w:val="28"/>
          <w:szCs w:val="28"/>
        </w:rPr>
      </w:pPr>
      <w:r>
        <w:tab/>
      </w:r>
      <w:r>
        <w:tab/>
      </w:r>
      <w:r w:rsidRPr="00A81131">
        <w:rPr>
          <w:bCs/>
          <w:sz w:val="28"/>
          <w:szCs w:val="28"/>
        </w:rPr>
        <w:t>Предложение</w:t>
      </w:r>
    </w:p>
    <w:p w14:paraId="5D8418FC" w14:textId="77777777" w:rsidR="00296117" w:rsidRPr="00DD7843" w:rsidRDefault="00296117" w:rsidP="00296117">
      <w:pPr>
        <w:pStyle w:val="SingleTxtG"/>
      </w:pPr>
      <w:r>
        <w:t>5.</w:t>
      </w:r>
      <w:r>
        <w:tab/>
        <w:t>В главе 3.3 изменить специальное положение 668 следующим образом (удаленный текст зачеркнут, а новый текст подчеркнут):</w:t>
      </w:r>
    </w:p>
    <w:p w14:paraId="2FBF5683" w14:textId="77777777" w:rsidR="00296117" w:rsidRPr="00DD7843" w:rsidRDefault="00296117" w:rsidP="00296117">
      <w:pPr>
        <w:pStyle w:val="SingleTxtG"/>
        <w:ind w:left="1701" w:hanging="567"/>
      </w:pPr>
      <w:r>
        <w:t>«668</w:t>
      </w:r>
      <w:r>
        <w:tab/>
        <w:t xml:space="preserve">Требования ДОПОГ/МПОГ не распространяются на вещества при высокой температуре, предназначенные </w:t>
      </w:r>
      <w:r>
        <w:rPr>
          <w:strike/>
        </w:rPr>
        <w:t>для нанесения дорожной разметки</w:t>
      </w:r>
      <w:r w:rsidRPr="00DF4B58">
        <w:t xml:space="preserve">, </w:t>
      </w:r>
      <w:r>
        <w:rPr>
          <w:u w:val="single"/>
        </w:rPr>
        <w:t>для различных целей (например, в строительной отрасли или для нанесения дорожной разметки и ремонта дорожных покрытий</w:t>
      </w:r>
      <w:r w:rsidRPr="00DF4B58">
        <w:t>),</w:t>
      </w:r>
      <w:r>
        <w:t xml:space="preserve"> если выполнены нижеследующие условия:».</w:t>
      </w:r>
    </w:p>
    <w:p w14:paraId="5A66A6B2" w14:textId="77777777" w:rsidR="00296117" w:rsidRPr="00DD7843" w:rsidRDefault="00296117" w:rsidP="00296117">
      <w:pPr>
        <w:pStyle w:val="SingleTxtG"/>
        <w:ind w:left="1701"/>
      </w:pPr>
      <w:r>
        <w:t>Условия a)–d) остаются без изменений.</w:t>
      </w:r>
    </w:p>
    <w:p w14:paraId="2F15E2F7" w14:textId="77777777" w:rsidR="00296117" w:rsidRPr="00A81131" w:rsidRDefault="00296117" w:rsidP="00296117">
      <w:pPr>
        <w:pStyle w:val="H1G"/>
        <w:ind w:hanging="567"/>
        <w:rPr>
          <w:b w:val="0"/>
          <w:bCs/>
          <w:sz w:val="28"/>
          <w:szCs w:val="28"/>
        </w:rPr>
      </w:pPr>
      <w:r>
        <w:lastRenderedPageBreak/>
        <w:tab/>
      </w:r>
      <w:r>
        <w:tab/>
      </w:r>
      <w:r w:rsidRPr="00A81131">
        <w:rPr>
          <w:bCs/>
          <w:sz w:val="28"/>
          <w:szCs w:val="28"/>
        </w:rPr>
        <w:t>Обоснование</w:t>
      </w:r>
    </w:p>
    <w:p w14:paraId="75B0F193" w14:textId="77777777" w:rsidR="00296117" w:rsidRPr="00DD7843" w:rsidRDefault="00296117" w:rsidP="00296117">
      <w:pPr>
        <w:pStyle w:val="SingleTxtG"/>
      </w:pPr>
      <w:r>
        <w:t>6.</w:t>
      </w:r>
      <w:r>
        <w:tab/>
        <w:t>Благодаря обеспечению единообразного применения правил перевозки веществ при высокой температуре будут предотвращены различия в толковании правил надзорными и контролирующими органами договаривающихся государств/сторон.</w:t>
      </w:r>
    </w:p>
    <w:p w14:paraId="7AD4E9FD" w14:textId="5D66AEA2" w:rsidR="00E12C5F" w:rsidRPr="00296117" w:rsidRDefault="00296117" w:rsidP="0029611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296117" w:rsidSect="004A14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6F707" w14:textId="77777777" w:rsidR="008D41E6" w:rsidRPr="00A312BC" w:rsidRDefault="008D41E6" w:rsidP="00A312BC"/>
  </w:endnote>
  <w:endnote w:type="continuationSeparator" w:id="0">
    <w:p w14:paraId="1267A40A" w14:textId="77777777" w:rsidR="008D41E6" w:rsidRPr="00A312BC" w:rsidRDefault="008D41E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432CE" w14:textId="3EE4E76C" w:rsidR="004A14E5" w:rsidRPr="004A14E5" w:rsidRDefault="004A14E5">
    <w:pPr>
      <w:pStyle w:val="Footer"/>
    </w:pPr>
    <w:r w:rsidRPr="004A14E5">
      <w:rPr>
        <w:b/>
        <w:sz w:val="18"/>
      </w:rPr>
      <w:fldChar w:fldCharType="begin"/>
    </w:r>
    <w:r w:rsidRPr="004A14E5">
      <w:rPr>
        <w:b/>
        <w:sz w:val="18"/>
      </w:rPr>
      <w:instrText xml:space="preserve"> PAGE  \* MERGEFORMAT </w:instrText>
    </w:r>
    <w:r w:rsidRPr="004A14E5">
      <w:rPr>
        <w:b/>
        <w:sz w:val="18"/>
      </w:rPr>
      <w:fldChar w:fldCharType="separate"/>
    </w:r>
    <w:r w:rsidRPr="004A14E5">
      <w:rPr>
        <w:b/>
        <w:noProof/>
        <w:sz w:val="18"/>
      </w:rPr>
      <w:t>2</w:t>
    </w:r>
    <w:r w:rsidRPr="004A14E5">
      <w:rPr>
        <w:b/>
        <w:sz w:val="18"/>
      </w:rPr>
      <w:fldChar w:fldCharType="end"/>
    </w:r>
    <w:r>
      <w:rPr>
        <w:b/>
        <w:sz w:val="18"/>
      </w:rPr>
      <w:tab/>
    </w:r>
    <w:r>
      <w:t>GE.21-08413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39D15" w14:textId="11071271" w:rsidR="004A14E5" w:rsidRPr="004A14E5" w:rsidRDefault="004A14E5" w:rsidP="004A14E5">
    <w:pPr>
      <w:pStyle w:val="Footer"/>
      <w:tabs>
        <w:tab w:val="clear" w:pos="9639"/>
        <w:tab w:val="right" w:pos="9638"/>
      </w:tabs>
      <w:rPr>
        <w:b/>
        <w:sz w:val="18"/>
      </w:rPr>
    </w:pPr>
    <w:r>
      <w:t>GE.21-08413</w:t>
    </w:r>
    <w:r>
      <w:tab/>
    </w:r>
    <w:r w:rsidRPr="004A14E5">
      <w:rPr>
        <w:b/>
        <w:sz w:val="18"/>
      </w:rPr>
      <w:fldChar w:fldCharType="begin"/>
    </w:r>
    <w:r w:rsidRPr="004A14E5">
      <w:rPr>
        <w:b/>
        <w:sz w:val="18"/>
      </w:rPr>
      <w:instrText xml:space="preserve"> PAGE  \* MERGEFORMAT </w:instrText>
    </w:r>
    <w:r w:rsidRPr="004A14E5">
      <w:rPr>
        <w:b/>
        <w:sz w:val="18"/>
      </w:rPr>
      <w:fldChar w:fldCharType="separate"/>
    </w:r>
    <w:r w:rsidRPr="004A14E5">
      <w:rPr>
        <w:b/>
        <w:noProof/>
        <w:sz w:val="18"/>
      </w:rPr>
      <w:t>3</w:t>
    </w:r>
    <w:r w:rsidRPr="004A14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0370C" w14:textId="3844E591" w:rsidR="00042B72" w:rsidRPr="004A14E5" w:rsidRDefault="004A14E5" w:rsidP="004A14E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0F9EC74" wp14:editId="60B49B2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21-08413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0604B3E" wp14:editId="6086F88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230621  240621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A9A9C" w14:textId="77777777" w:rsidR="008D41E6" w:rsidRPr="001075E9" w:rsidRDefault="008D41E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EF6C28" w14:textId="77777777" w:rsidR="008D41E6" w:rsidRDefault="008D41E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234D48C" w14:textId="6265B90A" w:rsidR="004A14E5" w:rsidRDefault="004A14E5" w:rsidP="004A14E5">
      <w:pPr>
        <w:pStyle w:val="FootnoteText"/>
      </w:pPr>
      <w:r>
        <w:tab/>
      </w:r>
      <w:r w:rsidRPr="00D964F2">
        <w:rPr>
          <w:sz w:val="20"/>
        </w:rPr>
        <w:t>*</w:t>
      </w:r>
      <w:r>
        <w:tab/>
        <w:t>A/75/6 (разд. 20), п. 20.51.</w:t>
      </w:r>
    </w:p>
  </w:footnote>
  <w:footnote w:id="2">
    <w:p w14:paraId="7FCAE0F0" w14:textId="77777777" w:rsidR="004A14E5" w:rsidRPr="00DD7843" w:rsidRDefault="004A14E5" w:rsidP="004A14E5">
      <w:pPr>
        <w:pStyle w:val="FootnoteText"/>
      </w:pPr>
      <w:r>
        <w:tab/>
      </w:r>
      <w:r w:rsidRPr="00D964F2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OTIF/RID/RC/2021/30.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CBCC2" w14:textId="00CE2B13" w:rsidR="004A14E5" w:rsidRPr="004A14E5" w:rsidRDefault="004E1C5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A462B">
      <w:t>ECE/TRANS/WP.15/AC.1/2021/30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32CCE" w14:textId="2BC332EE" w:rsidR="004A14E5" w:rsidRPr="004A14E5" w:rsidRDefault="004E1C56" w:rsidP="004A14E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A462B">
      <w:t>ECE/TRANS/WP.15/AC.1/2021/30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09A10" w14:textId="77777777" w:rsidR="004A14E5" w:rsidRDefault="004A14E5" w:rsidP="004A14E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E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6117"/>
    <w:rsid w:val="002A2EFC"/>
    <w:rsid w:val="002B0106"/>
    <w:rsid w:val="002B74B1"/>
    <w:rsid w:val="002C0E18"/>
    <w:rsid w:val="002D094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A14E5"/>
    <w:rsid w:val="004E05B7"/>
    <w:rsid w:val="004E1C56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55ED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41E6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6399D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462B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64F2"/>
    <w:rsid w:val="00DD78D1"/>
    <w:rsid w:val="00DE32CD"/>
    <w:rsid w:val="00DF4B58"/>
    <w:rsid w:val="00DF5767"/>
    <w:rsid w:val="00DF71B9"/>
    <w:rsid w:val="00E12C5F"/>
    <w:rsid w:val="00E51D9B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C8459B"/>
  <w15:docId w15:val="{741CCDBE-2D94-4A86-AEB1-5745A677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4A14E5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4A14E5"/>
    <w:rPr>
      <w:lang w:val="ru-RU" w:eastAsia="en-US"/>
    </w:rPr>
  </w:style>
  <w:style w:type="paragraph" w:customStyle="1" w:styleId="ParNoG">
    <w:name w:val="_ParNo_G"/>
    <w:basedOn w:val="SingleTxtG"/>
    <w:qFormat/>
    <w:rsid w:val="00296117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paragraph" w:styleId="ListParagraph">
    <w:name w:val="List Paragraph"/>
    <w:basedOn w:val="Normal"/>
    <w:uiPriority w:val="34"/>
    <w:qFormat/>
    <w:rsid w:val="00296117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rFonts w:eastAsia="Times New Roman" w:cs="Times New Roman"/>
      <w:sz w:val="22"/>
      <w:lang w:val="nb-NO" w:eastAsia="nb-NO"/>
    </w:rPr>
  </w:style>
  <w:style w:type="character" w:customStyle="1" w:styleId="H1GChar">
    <w:name w:val="_ H_1_G Char"/>
    <w:link w:val="H1G"/>
    <w:rsid w:val="00296117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ED39C-347B-4AD1-A920-10EA3D835FE6}"/>
</file>

<file path=customXml/itemProps2.xml><?xml version="1.0" encoding="utf-8"?>
<ds:datastoreItem xmlns:ds="http://schemas.openxmlformats.org/officeDocument/2006/customXml" ds:itemID="{E894B4F6-3266-4421-AF62-1C19834148A5}"/>
</file>

<file path=customXml/itemProps3.xml><?xml version="1.0" encoding="utf-8"?>
<ds:datastoreItem xmlns:ds="http://schemas.openxmlformats.org/officeDocument/2006/customXml" ds:itemID="{B99897A8-7972-4541-9510-2CF5AF6B0B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ECE/TRANS/WP.15/AC.1/2021/30</dc:title>
  <dc:subject/>
  <dc:creator>Shuvalova NATALIA</dc:creator>
  <cp:keywords/>
  <cp:lastModifiedBy>Christine Barrio-Champeau</cp:lastModifiedBy>
  <cp:revision>2</cp:revision>
  <cp:lastPrinted>2021-06-24T11:50:00Z</cp:lastPrinted>
  <dcterms:created xsi:type="dcterms:W3CDTF">2021-07-09T09:13:00Z</dcterms:created>
  <dcterms:modified xsi:type="dcterms:W3CDTF">2021-07-09T09:13:00Z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