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8B5C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FF3295" w14:textId="77777777" w:rsidR="002D5AAC" w:rsidRDefault="002D5AAC" w:rsidP="005B4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445A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4E727F" w14:textId="0D413A2F" w:rsidR="002D5AAC" w:rsidRDefault="005B4491" w:rsidP="005B4491">
            <w:pPr>
              <w:jc w:val="right"/>
            </w:pPr>
            <w:r w:rsidRPr="005B4491">
              <w:rPr>
                <w:sz w:val="40"/>
              </w:rPr>
              <w:t>ECE</w:t>
            </w:r>
            <w:r>
              <w:t>/TRANS/WP.29/GRBP/2021/22</w:t>
            </w:r>
          </w:p>
        </w:tc>
      </w:tr>
      <w:tr w:rsidR="002D5AAC" w:rsidRPr="004A4ADE" w14:paraId="2E7DE4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7B0A2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B5E475" wp14:editId="1C0A40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40AB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7F99F7" w14:textId="77777777" w:rsidR="002D5AAC" w:rsidRDefault="005B44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BDC057" w14:textId="77777777" w:rsidR="005B4491" w:rsidRDefault="005B4491" w:rsidP="005B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2021</w:t>
            </w:r>
          </w:p>
          <w:p w14:paraId="563D369D" w14:textId="77777777" w:rsidR="005B4491" w:rsidRDefault="005B4491" w:rsidP="005B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FA2584" w14:textId="0DAF9344" w:rsidR="005B4491" w:rsidRPr="008D53B6" w:rsidRDefault="005B4491" w:rsidP="005B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B6373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0F201A" w14:textId="77777777" w:rsidR="005B4491" w:rsidRPr="003C40B1" w:rsidRDefault="005B4491" w:rsidP="005B4491">
      <w:pPr>
        <w:spacing w:before="120"/>
        <w:rPr>
          <w:color w:val="000000"/>
          <w:sz w:val="28"/>
          <w:szCs w:val="28"/>
        </w:rPr>
      </w:pPr>
      <w:r w:rsidRPr="003C40B1">
        <w:rPr>
          <w:sz w:val="28"/>
          <w:szCs w:val="28"/>
        </w:rPr>
        <w:t xml:space="preserve">Комитет по внутреннему транспорту </w:t>
      </w:r>
    </w:p>
    <w:p w14:paraId="164F4C1B" w14:textId="179D14C4" w:rsidR="005B4491" w:rsidRPr="003C40B1" w:rsidRDefault="005B4491" w:rsidP="005B4491">
      <w:pPr>
        <w:spacing w:before="120"/>
        <w:rPr>
          <w:b/>
          <w:bCs/>
          <w:sz w:val="24"/>
          <w:szCs w:val="24"/>
        </w:rPr>
      </w:pPr>
      <w:r w:rsidRPr="003C40B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C40B1">
        <w:rPr>
          <w:b/>
          <w:bCs/>
          <w:sz w:val="24"/>
          <w:szCs w:val="24"/>
        </w:rPr>
        <w:br/>
      </w:r>
      <w:r w:rsidRPr="003C40B1">
        <w:rPr>
          <w:b/>
          <w:bCs/>
          <w:sz w:val="24"/>
          <w:szCs w:val="24"/>
        </w:rPr>
        <w:t>в области транспортных средств</w:t>
      </w:r>
      <w:r w:rsidRPr="003C40B1">
        <w:rPr>
          <w:sz w:val="24"/>
          <w:szCs w:val="24"/>
        </w:rPr>
        <w:t xml:space="preserve"> </w:t>
      </w:r>
    </w:p>
    <w:p w14:paraId="7B27664C" w14:textId="77777777" w:rsidR="005B4491" w:rsidRPr="00A43BAF" w:rsidRDefault="005B4491" w:rsidP="005B4491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318C5E2F" w14:textId="77777777" w:rsidR="005B4491" w:rsidRPr="00A43BAF" w:rsidRDefault="005B4491" w:rsidP="005B4491">
      <w:pPr>
        <w:rPr>
          <w:b/>
        </w:rPr>
      </w:pPr>
      <w:r>
        <w:rPr>
          <w:b/>
          <w:bCs/>
        </w:rPr>
        <w:t>Семьдесят четвертая сессия</w:t>
      </w:r>
      <w:r>
        <w:t xml:space="preserve"> </w:t>
      </w:r>
    </w:p>
    <w:p w14:paraId="7105EC31" w14:textId="77777777" w:rsidR="005B4491" w:rsidRPr="00A43BAF" w:rsidRDefault="005B4491" w:rsidP="005B4491">
      <w:pPr>
        <w:rPr>
          <w:bCs/>
        </w:rPr>
      </w:pPr>
      <w:r>
        <w:t>Женева, 15–17 сентября 2021 года</w:t>
      </w:r>
    </w:p>
    <w:p w14:paraId="0B42F9B5" w14:textId="77777777" w:rsidR="005B4491" w:rsidRPr="00A43BAF" w:rsidRDefault="005B4491" w:rsidP="005B4491">
      <w:pPr>
        <w:rPr>
          <w:bCs/>
        </w:rPr>
      </w:pPr>
      <w:r>
        <w:t>Пункт 3 предварительной повестки дня</w:t>
      </w:r>
    </w:p>
    <w:p w14:paraId="4C453980" w14:textId="57495267" w:rsidR="00E12C5F" w:rsidRDefault="005B4491" w:rsidP="005B4491">
      <w:r>
        <w:rPr>
          <w:b/>
          <w:bCs/>
        </w:rPr>
        <w:t xml:space="preserve">Правила № 51 ООН (шум, производимый </w:t>
      </w:r>
      <w:r w:rsidR="003C40B1">
        <w:rPr>
          <w:b/>
          <w:bCs/>
        </w:rPr>
        <w:br/>
        <w:t xml:space="preserve">транспортными </w:t>
      </w:r>
      <w:r>
        <w:rPr>
          <w:b/>
          <w:bCs/>
        </w:rPr>
        <w:t>средствами категорий M и N)</w:t>
      </w:r>
    </w:p>
    <w:p w14:paraId="09D01D3E" w14:textId="66E560DA" w:rsidR="005B4491" w:rsidRDefault="005B4491" w:rsidP="005B4491">
      <w:pPr>
        <w:pStyle w:val="HChG"/>
      </w:pPr>
      <w:r>
        <w:tab/>
      </w:r>
      <w:r>
        <w:tab/>
        <w:t>Предложение по дополнению 7 к поправкам серии 03 к</w:t>
      </w:r>
      <w:r>
        <w:rPr>
          <w:lang w:val="en-US"/>
        </w:rPr>
        <w:t> </w:t>
      </w:r>
      <w:r>
        <w:t>Правилам № 51 ООН</w:t>
      </w:r>
    </w:p>
    <w:p w14:paraId="0FFE7997" w14:textId="2301144A" w:rsidR="005B4491" w:rsidRDefault="005B4491" w:rsidP="005B4491">
      <w:pPr>
        <w:pStyle w:val="H1G"/>
      </w:pPr>
      <w:r>
        <w:tab/>
      </w:r>
      <w:r>
        <w:tab/>
        <w:t>Представлено неофициальной рабочей группой по неточностям в</w:t>
      </w:r>
      <w:r>
        <w:rPr>
          <w:lang w:val="en-US"/>
        </w:rPr>
        <w:t> </w:t>
      </w:r>
      <w:r>
        <w:t>измерениях</w:t>
      </w:r>
      <w:r w:rsidR="003C40B1" w:rsidRPr="003C40B1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7646F7DA" w14:textId="6A1FA896" w:rsidR="005B4491" w:rsidRDefault="005B4491" w:rsidP="005B4491">
      <w:pPr>
        <w:pStyle w:val="SingleTxtG"/>
      </w:pPr>
      <w:r>
        <w:tab/>
        <w:t>Приведенный ниже текст подготовлен экспертами неофициальной рабочей группы по неточностям в измерениях (НРГ по НИ) в целях включения положений о мерах, направленных на снижение расхождений в измерениях. Изменения к существующему тексту Правил ООН выделены жирным шрифтом в случае новых элементов или зачеркиванием в случае исключенных элементов. Некоторые изменения включают перенос существующих положений в другие места.</w:t>
      </w:r>
    </w:p>
    <w:p w14:paraId="77AE41A6" w14:textId="7940C07E" w:rsidR="005B4491" w:rsidRDefault="005B449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6C343CE" w14:textId="77777777" w:rsidR="005B4491" w:rsidRPr="00A43BAF" w:rsidRDefault="005B4491" w:rsidP="003C40B1">
      <w:pPr>
        <w:pStyle w:val="HChG"/>
      </w:pPr>
      <w:r w:rsidRPr="00A43BAF">
        <w:lastRenderedPageBreak/>
        <w:tab/>
        <w:t>I.</w:t>
      </w:r>
      <w:r w:rsidRPr="00A43BAF">
        <w:tab/>
        <w:t>Предложение</w:t>
      </w:r>
    </w:p>
    <w:p w14:paraId="6C0D26C0" w14:textId="77777777" w:rsidR="005B4491" w:rsidRPr="007D7034" w:rsidRDefault="005B4491" w:rsidP="007D7034">
      <w:pPr>
        <w:pStyle w:val="SingleTxtG"/>
        <w:rPr>
          <w:bCs/>
          <w:i/>
          <w:iCs/>
        </w:rPr>
      </w:pPr>
      <w:r w:rsidRPr="007D7034">
        <w:rPr>
          <w:bCs/>
          <w:i/>
          <w:iCs/>
        </w:rPr>
        <w:t>Приложение 3,</w:t>
      </w:r>
    </w:p>
    <w:p w14:paraId="4F9489B0" w14:textId="77777777" w:rsidR="005B4491" w:rsidRPr="00A43BAF" w:rsidRDefault="005B4491" w:rsidP="003C40B1">
      <w:pPr>
        <w:pStyle w:val="SingleTxtG"/>
        <w:rPr>
          <w:b/>
        </w:rPr>
      </w:pPr>
      <w:r w:rsidRPr="00A43BAF">
        <w:rPr>
          <w:i/>
          <w:iCs/>
        </w:rPr>
        <w:t xml:space="preserve">Пункт 1.4 </w:t>
      </w:r>
      <w:r w:rsidRPr="003C40B1">
        <w:t xml:space="preserve">изменить </w:t>
      </w:r>
      <w:r w:rsidRPr="00A43BAF">
        <w:t>следующим образом:</w:t>
      </w:r>
    </w:p>
    <w:p w14:paraId="1072FB2F" w14:textId="4F6C30EF" w:rsidR="005B4491" w:rsidRPr="00A43BAF" w:rsidRDefault="003C40B1" w:rsidP="005B4491">
      <w:pPr>
        <w:tabs>
          <w:tab w:val="right" w:leader="dot" w:pos="8505"/>
        </w:tabs>
        <w:spacing w:after="120"/>
        <w:ind w:left="2268" w:right="1134" w:hanging="1134"/>
        <w:jc w:val="both"/>
      </w:pPr>
      <w:r>
        <w:rPr>
          <w:b/>
          <w:bCs/>
        </w:rPr>
        <w:t>«</w:t>
      </w:r>
      <w:r w:rsidR="005B4491">
        <w:t>1.4</w:t>
      </w:r>
      <w:r w:rsidR="005B4491">
        <w:tab/>
        <w:t>Приборы для измерения частоты вращения и скорости движения</w:t>
      </w:r>
    </w:p>
    <w:p w14:paraId="261AF02D" w14:textId="53AE257F" w:rsidR="005B4491" w:rsidRPr="00A43BAF" w:rsidRDefault="005B4491" w:rsidP="003C40B1">
      <w:pPr>
        <w:pStyle w:val="SingleTxtG"/>
        <w:ind w:left="2268"/>
      </w:pPr>
      <w:r>
        <w:t>Частоту вращения двигателя измеряют при помощи приборов с точностью ±2</w:t>
      </w:r>
      <w:r w:rsidR="003C40B1">
        <w:t> </w:t>
      </w:r>
      <w:r>
        <w:t>% или выше при требуемой для проведения измерений частоте вращения двигателя.</w:t>
      </w:r>
    </w:p>
    <w:p w14:paraId="727CA75E" w14:textId="66D89A17" w:rsidR="005B4491" w:rsidRPr="00A43BAF" w:rsidRDefault="005B4491" w:rsidP="003C40B1">
      <w:pPr>
        <w:pStyle w:val="SingleTxtG"/>
        <w:ind w:left="2268"/>
        <w:rPr>
          <w:snapToGrid w:val="0"/>
          <w:spacing w:val="-2"/>
        </w:rPr>
      </w:pPr>
      <w:r>
        <w:t xml:space="preserve">Скорость транспортного средства в условиях дорожного движения измеряют при помощи </w:t>
      </w:r>
      <w:r>
        <w:rPr>
          <w:b/>
          <w:bCs/>
        </w:rPr>
        <w:t xml:space="preserve">устройства непрерывного измерения </w:t>
      </w:r>
      <w:r>
        <w:rPr>
          <w:strike/>
        </w:rPr>
        <w:t>приборов</w:t>
      </w:r>
      <w:r>
        <w:t xml:space="preserve"> с точностью не менее ±0,5 км/ч</w:t>
      </w:r>
      <w:r>
        <w:rPr>
          <w:strike/>
        </w:rPr>
        <w:t>, если используются устройства непрерывного измерения</w:t>
      </w:r>
      <w:r>
        <w:t>.</w:t>
      </w:r>
    </w:p>
    <w:p w14:paraId="332DA3C1" w14:textId="2A919429" w:rsidR="005B4491" w:rsidRPr="00A43BAF" w:rsidRDefault="005B4491" w:rsidP="003C40B1">
      <w:pPr>
        <w:pStyle w:val="SingleTxtG"/>
        <w:ind w:left="2268"/>
        <w:rPr>
          <w:snapToGrid w:val="0"/>
        </w:rPr>
      </w:pPr>
      <w:r>
        <w:rPr>
          <w:strike/>
        </w:rPr>
        <w:t>Если в ходе испытаний проводят независимые измерения скорости, то точность измерения этих приборов должна составлять по крайней мере ±0,2 км/ч.</w:t>
      </w:r>
      <w:r w:rsidR="003C40B1">
        <w:t>».</w:t>
      </w:r>
    </w:p>
    <w:p w14:paraId="78EFFE73" w14:textId="45FE7877" w:rsidR="005B4491" w:rsidRPr="00A43BAF" w:rsidRDefault="005B4491" w:rsidP="00377080">
      <w:pPr>
        <w:pStyle w:val="SingleTxtG"/>
        <w:rPr>
          <w:b/>
        </w:rPr>
      </w:pPr>
      <w:r w:rsidRPr="00A43BAF">
        <w:rPr>
          <w:i/>
          <w:iCs/>
        </w:rPr>
        <w:t>Пункт 1.5</w:t>
      </w:r>
      <w:r w:rsidRPr="00A43BAF">
        <w:t xml:space="preserve"> изменить следующим образом:</w:t>
      </w:r>
    </w:p>
    <w:p w14:paraId="2A016BBA" w14:textId="71585EC7" w:rsidR="005B4491" w:rsidRPr="00A43BAF" w:rsidRDefault="00377080" w:rsidP="005B4491">
      <w:pPr>
        <w:tabs>
          <w:tab w:val="right" w:leader="dot" w:pos="8505"/>
        </w:tabs>
        <w:spacing w:after="120"/>
        <w:ind w:left="2268" w:right="1134" w:hanging="1134"/>
        <w:jc w:val="both"/>
      </w:pPr>
      <w:r>
        <w:rPr>
          <w:b/>
          <w:bCs/>
        </w:rPr>
        <w:t>«</w:t>
      </w:r>
      <w:r w:rsidR="005B4491">
        <w:t>1.5</w:t>
      </w:r>
      <w:r w:rsidR="005B4491">
        <w:tab/>
        <w:t>Метеорологические приборы</w:t>
      </w:r>
    </w:p>
    <w:p w14:paraId="138E926B" w14:textId="07882E6A" w:rsidR="005B4491" w:rsidRPr="00A43BAF" w:rsidRDefault="005B4491" w:rsidP="00377080">
      <w:pPr>
        <w:pStyle w:val="SingleTxtG"/>
        <w:ind w:left="2268"/>
        <w:rPr>
          <w:strike/>
          <w:snapToGrid w:val="0"/>
          <w:spacing w:val="-2"/>
        </w:rPr>
      </w:pPr>
      <w:r>
        <w:t>Метеорологические приборы, используемые для контроля внешних условий в ходе испытания, включают следующие устройства, отвечающие как минимум указанным ниже требованиям относительно погрешности измерения:</w:t>
      </w:r>
    </w:p>
    <w:p w14:paraId="5F93D029" w14:textId="12ECF939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a)</w:t>
      </w:r>
      <w:r>
        <w:tab/>
        <w:t>устройство измерения температуры: ±1</w:t>
      </w:r>
      <w:r w:rsidR="007D7034">
        <w:t xml:space="preserve"> </w:t>
      </w:r>
      <w:r>
        <w:t>°C;</w:t>
      </w:r>
    </w:p>
    <w:p w14:paraId="44A5A510" w14:textId="77777777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b)</w:t>
      </w:r>
      <w:r>
        <w:tab/>
        <w:t>устройство измерения скорости ветра: ±1,0 м/с;</w:t>
      </w:r>
    </w:p>
    <w:p w14:paraId="21BA2D6F" w14:textId="77777777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c)</w:t>
      </w:r>
      <w:r>
        <w:tab/>
        <w:t xml:space="preserve">устройство измерения барометрического давления: ±5 </w:t>
      </w:r>
      <w:proofErr w:type="spellStart"/>
      <w:r>
        <w:t>гПа</w:t>
      </w:r>
      <w:proofErr w:type="spellEnd"/>
      <w:r>
        <w:t>;</w:t>
      </w:r>
    </w:p>
    <w:p w14:paraId="7E6DADE6" w14:textId="0E693DC0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d)</w:t>
      </w:r>
      <w:r>
        <w:tab/>
        <w:t>устройство измерения относительной влажности: ±5</w:t>
      </w:r>
      <w:r w:rsidR="00377080">
        <w:t xml:space="preserve"> </w:t>
      </w:r>
      <w:r>
        <w:t>%.</w:t>
      </w:r>
    </w:p>
    <w:p w14:paraId="50B541B2" w14:textId="5C4D1EF8" w:rsidR="005B4491" w:rsidRPr="00A43BAF" w:rsidRDefault="005B4491" w:rsidP="00377080">
      <w:pPr>
        <w:pStyle w:val="SingleTxtG"/>
        <w:ind w:left="2268"/>
        <w:rPr>
          <w:b/>
          <w:bCs/>
          <w:snapToGrid w:val="0"/>
        </w:rPr>
      </w:pPr>
      <w:r>
        <w:rPr>
          <w:b/>
          <w:bCs/>
        </w:rPr>
        <w:t>Контроль скорости ветра не обязателен, если испытания проводятся в закрытом помещении</w:t>
      </w:r>
      <w:r w:rsidR="00377080">
        <w:t>».</w:t>
      </w:r>
    </w:p>
    <w:p w14:paraId="54A62E4B" w14:textId="77777777" w:rsidR="005B4491" w:rsidRPr="00A43BAF" w:rsidRDefault="005B4491" w:rsidP="00377080">
      <w:pPr>
        <w:pStyle w:val="SingleTxtG"/>
        <w:rPr>
          <w:b/>
        </w:rPr>
      </w:pPr>
      <w:r w:rsidRPr="00A43BAF">
        <w:rPr>
          <w:i/>
          <w:iCs/>
        </w:rPr>
        <w:t>Пункт 2.1.3</w:t>
      </w:r>
      <w:r w:rsidRPr="00A43BAF">
        <w:t xml:space="preserve"> изменить следующим образом:</w:t>
      </w:r>
    </w:p>
    <w:p w14:paraId="064ACAEB" w14:textId="42D5FCD0" w:rsidR="005B4491" w:rsidRPr="00A43BAF" w:rsidRDefault="00377080" w:rsidP="00377080">
      <w:pPr>
        <w:pStyle w:val="SingleTxtG"/>
      </w:pPr>
      <w:r>
        <w:t>«</w:t>
      </w:r>
      <w:r w:rsidR="005B4491">
        <w:t>2.1.3</w:t>
      </w:r>
      <w:r w:rsidR="005B4491">
        <w:tab/>
      </w:r>
      <w:r>
        <w:tab/>
      </w:r>
      <w:r w:rsidR="005B4491">
        <w:t>Условия окружающей среды</w:t>
      </w:r>
    </w:p>
    <w:p w14:paraId="7E573A69" w14:textId="77777777" w:rsidR="005B4491" w:rsidRPr="00A43BAF" w:rsidRDefault="005B4491" w:rsidP="005B4491">
      <w:pPr>
        <w:pStyle w:val="para"/>
        <w:rPr>
          <w:b/>
          <w:bCs/>
          <w:lang w:val="ru-RU"/>
        </w:rPr>
      </w:pPr>
      <w:r w:rsidRPr="00A43BAF">
        <w:rPr>
          <w:b/>
          <w:bCs/>
          <w:lang w:val="ru-RU"/>
        </w:rPr>
        <w:t>2.1.3.1</w:t>
      </w:r>
      <w:r w:rsidRPr="00A43BAF">
        <w:rPr>
          <w:b/>
          <w:bCs/>
          <w:lang w:val="ru-RU"/>
        </w:rPr>
        <w:tab/>
        <w:t>Окружающие условия в закрытом помещении</w:t>
      </w:r>
    </w:p>
    <w:p w14:paraId="7368D251" w14:textId="77777777" w:rsidR="005B4491" w:rsidRPr="00A43BAF" w:rsidRDefault="005B4491" w:rsidP="005B4491">
      <w:pPr>
        <w:pStyle w:val="para"/>
        <w:rPr>
          <w:b/>
          <w:bCs/>
          <w:lang w:val="ru-RU"/>
        </w:rPr>
      </w:pPr>
      <w:r w:rsidRPr="00A43BAF">
        <w:rPr>
          <w:b/>
          <w:bCs/>
          <w:lang w:val="ru-RU"/>
        </w:rPr>
        <w:t>2.1.3.1.1</w:t>
      </w:r>
      <w:r w:rsidRPr="00A43BAF">
        <w:rPr>
          <w:b/>
          <w:bCs/>
          <w:lang w:val="ru-RU"/>
        </w:rPr>
        <w:tab/>
        <w:t>Общие положения</w:t>
      </w:r>
    </w:p>
    <w:p w14:paraId="17595727" w14:textId="265087D0" w:rsidR="005B4491" w:rsidRPr="00A43BAF" w:rsidRDefault="005B4491" w:rsidP="00377080">
      <w:pPr>
        <w:pStyle w:val="SingleTxtG"/>
        <w:ind w:left="2268"/>
        <w:rPr>
          <w:b/>
          <w:bCs/>
        </w:rPr>
      </w:pPr>
      <w:r>
        <w:rPr>
          <w:b/>
          <w:bCs/>
        </w:rPr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59713208" w14:textId="77777777" w:rsidR="005B4491" w:rsidRPr="00A43BAF" w:rsidRDefault="005B4491" w:rsidP="00377080">
      <w:pPr>
        <w:pStyle w:val="SingleTxtG"/>
        <w:ind w:left="2268"/>
        <w:rPr>
          <w:b/>
          <w:bCs/>
        </w:rPr>
      </w:pPr>
      <w:r>
        <w:rPr>
          <w:b/>
          <w:bCs/>
        </w:rPr>
        <w:t>Метеорологические контрольно-измерительные приборы фиксируют данные, соответствующие условиям на испытательной площадке, и значения температуры, относительной влажности и барометрического давления регистрируют в момент измерения.</w:t>
      </w:r>
    </w:p>
    <w:p w14:paraId="669945F4" w14:textId="77777777" w:rsidR="005B4491" w:rsidRPr="00685678" w:rsidRDefault="005B4491" w:rsidP="005B4491">
      <w:pPr>
        <w:pStyle w:val="para"/>
        <w:rPr>
          <w:b/>
          <w:bCs/>
          <w:lang w:val="ru-RU"/>
        </w:rPr>
      </w:pPr>
      <w:r w:rsidRPr="00685678">
        <w:rPr>
          <w:b/>
          <w:bCs/>
          <w:lang w:val="ru-RU"/>
        </w:rPr>
        <w:t>2.1.3.1.2</w:t>
      </w:r>
      <w:r w:rsidRPr="00685678">
        <w:rPr>
          <w:b/>
          <w:bCs/>
          <w:lang w:val="ru-RU"/>
        </w:rPr>
        <w:tab/>
        <w:t>Температура</w:t>
      </w:r>
    </w:p>
    <w:p w14:paraId="211D94CF" w14:textId="2697AA94" w:rsidR="005B4491" w:rsidRPr="00A43BAF" w:rsidRDefault="005B4491" w:rsidP="00377080">
      <w:pPr>
        <w:pStyle w:val="SingleTxtG"/>
        <w:ind w:left="2268"/>
        <w:rPr>
          <w:b/>
          <w:bCs/>
        </w:rPr>
      </w:pPr>
      <w:r>
        <w:rPr>
          <w:b/>
          <w:bCs/>
        </w:rPr>
        <w:t>Измерения проводят при температуре окружающего воздуха в пределах от 5</w:t>
      </w:r>
      <w:r w:rsidR="005F70F1">
        <w:rPr>
          <w:b/>
          <w:bCs/>
        </w:rPr>
        <w:t xml:space="preserve"> </w:t>
      </w:r>
      <w:r>
        <w:rPr>
          <w:b/>
          <w:bCs/>
        </w:rPr>
        <w:t>°</w:t>
      </w:r>
      <w:r w:rsidR="005F70F1">
        <w:rPr>
          <w:b/>
          <w:bCs/>
        </w:rPr>
        <w:t>С</w:t>
      </w:r>
      <w:r>
        <w:rPr>
          <w:b/>
          <w:bCs/>
        </w:rPr>
        <w:t xml:space="preserve"> до 40 °C.</w:t>
      </w:r>
    </w:p>
    <w:p w14:paraId="06E283A6" w14:textId="77777777" w:rsidR="005B4491" w:rsidRPr="00A43BAF" w:rsidRDefault="005B4491" w:rsidP="00377080">
      <w:pPr>
        <w:pStyle w:val="SingleTxtG"/>
        <w:ind w:left="2268"/>
        <w:rPr>
          <w:b/>
          <w:bCs/>
        </w:rPr>
      </w:pPr>
      <w:r>
        <w:rPr>
          <w:b/>
          <w:bCs/>
        </w:rPr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3AE11E7E" w14:textId="77777777" w:rsidR="005B4491" w:rsidRPr="00685678" w:rsidRDefault="005B4491" w:rsidP="005B4491">
      <w:pPr>
        <w:pStyle w:val="para"/>
        <w:rPr>
          <w:b/>
          <w:bCs/>
          <w:lang w:val="ru-RU"/>
        </w:rPr>
      </w:pPr>
      <w:r w:rsidRPr="00685678">
        <w:rPr>
          <w:b/>
          <w:bCs/>
          <w:lang w:val="ru-RU"/>
        </w:rPr>
        <w:lastRenderedPageBreak/>
        <w:t>2.1.3.1.3</w:t>
      </w:r>
      <w:r w:rsidRPr="00685678">
        <w:rPr>
          <w:b/>
          <w:bCs/>
          <w:lang w:val="ru-RU"/>
        </w:rPr>
        <w:tab/>
        <w:t>Ветер</w:t>
      </w:r>
    </w:p>
    <w:p w14:paraId="695BA189" w14:textId="32B6BB2A" w:rsidR="005B4491" w:rsidRPr="00685678" w:rsidRDefault="00377080" w:rsidP="00377080">
      <w:pPr>
        <w:pStyle w:val="para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5B4491" w:rsidRPr="00685678">
        <w:rPr>
          <w:b/>
          <w:bCs/>
          <w:lang w:val="ru-RU"/>
        </w:rPr>
        <w:t>н.</w:t>
      </w:r>
      <w:r w:rsidR="005B4491" w:rsidRPr="006C600B">
        <w:rPr>
          <w:b/>
          <w:bCs/>
          <w:lang w:val="ru-RU"/>
        </w:rPr>
        <w:t xml:space="preserve"> </w:t>
      </w:r>
      <w:r w:rsidR="005B4491" w:rsidRPr="00685678">
        <w:rPr>
          <w:b/>
          <w:bCs/>
          <w:lang w:val="ru-RU"/>
        </w:rPr>
        <w:t>п.</w:t>
      </w:r>
    </w:p>
    <w:p w14:paraId="7B50F5D5" w14:textId="77777777" w:rsidR="005B4491" w:rsidRPr="00A43BAF" w:rsidRDefault="005B4491" w:rsidP="005B4491">
      <w:pPr>
        <w:pStyle w:val="para"/>
        <w:rPr>
          <w:b/>
          <w:bCs/>
          <w:lang w:val="ru-RU"/>
        </w:rPr>
      </w:pPr>
      <w:r w:rsidRPr="00DA43AD">
        <w:rPr>
          <w:b/>
          <w:bCs/>
          <w:lang w:val="ru-RU"/>
        </w:rPr>
        <w:t>2.1.3.1.4</w:t>
      </w:r>
      <w:r>
        <w:rPr>
          <w:lang w:val="ru-RU"/>
        </w:rPr>
        <w:tab/>
      </w:r>
      <w:r>
        <w:rPr>
          <w:b/>
          <w:bCs/>
          <w:lang w:val="ru-RU"/>
        </w:rPr>
        <w:t>Фоновый шум</w:t>
      </w:r>
    </w:p>
    <w:p w14:paraId="6BF3F040" w14:textId="77777777" w:rsidR="005B4491" w:rsidRPr="00A43BAF" w:rsidRDefault="005B4491" w:rsidP="00377080">
      <w:pPr>
        <w:pStyle w:val="SingleTxtG"/>
        <w:ind w:left="2268"/>
        <w:rPr>
          <w:b/>
          <w:bCs/>
        </w:rPr>
      </w:pPr>
      <w:r>
        <w:rPr>
          <w:b/>
          <w:bCs/>
        </w:rPr>
        <w:t>В случае испытания в закрытом помещении при учете фонового шума во внимание следует принимать шум от роликов динамометрического стенда, систем вентиляции и систем отвода отработавших газов на объекте.</w:t>
      </w:r>
    </w:p>
    <w:p w14:paraId="0854BB78" w14:textId="77777777" w:rsidR="005B4491" w:rsidRPr="00A43BAF" w:rsidRDefault="005B4491" w:rsidP="005B4491">
      <w:pPr>
        <w:pStyle w:val="para"/>
        <w:rPr>
          <w:b/>
          <w:bCs/>
          <w:lang w:val="ru-RU"/>
        </w:rPr>
      </w:pPr>
      <w:r w:rsidRPr="00DA43AD">
        <w:rPr>
          <w:b/>
          <w:bCs/>
          <w:lang w:val="ru-RU"/>
        </w:rPr>
        <w:t>2.1.3.2</w:t>
      </w:r>
      <w:r>
        <w:rPr>
          <w:lang w:val="ru-RU"/>
        </w:rPr>
        <w:tab/>
      </w:r>
      <w:r>
        <w:rPr>
          <w:b/>
          <w:bCs/>
          <w:lang w:val="ru-RU"/>
        </w:rPr>
        <w:t>Окружающие условия на открытом воздухе</w:t>
      </w:r>
    </w:p>
    <w:p w14:paraId="35A89395" w14:textId="77777777" w:rsidR="005B4491" w:rsidRPr="00A43BAF" w:rsidRDefault="005B4491" w:rsidP="00377080">
      <w:pPr>
        <w:pStyle w:val="para"/>
        <w:rPr>
          <w:b/>
          <w:bCs/>
          <w:snapToGrid w:val="0"/>
          <w:lang w:val="ru-RU"/>
        </w:rPr>
      </w:pPr>
      <w:r w:rsidRPr="00DA43AD">
        <w:rPr>
          <w:b/>
          <w:bCs/>
          <w:lang w:val="ru-RU"/>
        </w:rPr>
        <w:t>2.1.3.2.1</w:t>
      </w:r>
      <w:r>
        <w:rPr>
          <w:lang w:val="ru-RU"/>
        </w:rPr>
        <w:tab/>
      </w:r>
      <w:r>
        <w:rPr>
          <w:b/>
          <w:bCs/>
          <w:lang w:val="ru-RU"/>
        </w:rPr>
        <w:t>Общие положения</w:t>
      </w:r>
    </w:p>
    <w:p w14:paraId="1F327C52" w14:textId="4341587E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Поверхность испытательной площадки не должна быть покрыта рыхлым снегом, высокой травой, рыхлой почвой или золой. Вблизи микрофона, а также между микрофоном и источником звука не должно быть никаких преград, которые могут оказать влияние на звуковое поле. Наблюдатель, проводящий измерения, должен находиться в таком месте, в котором его присутствие не оказывает влияния на показания измерительных приборов.</w:t>
      </w:r>
    </w:p>
    <w:p w14:paraId="6ED80A50" w14:textId="2569F579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Не допускается проведения измерений при плохих погодных условиях. Необходимо обеспечить, чтобы порывы ветра не влияли на результаты измерений.</w:t>
      </w:r>
    </w:p>
    <w:p w14:paraId="71108590" w14:textId="4387079D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 xml:space="preserve">Метеорологические приборы следует размещать вблизи испытательной площадки на высоте 1,2 ± 0,02 м. </w:t>
      </w:r>
      <w:r w:rsidRPr="00DA43AD">
        <w:rPr>
          <w:strike/>
        </w:rPr>
        <w:t>Измерения проводят при температуре окружающего воздуха в пределах от 5</w:t>
      </w:r>
      <w:r w:rsidR="005F70F1">
        <w:rPr>
          <w:strike/>
        </w:rPr>
        <w:t xml:space="preserve"> </w:t>
      </w:r>
      <w:r w:rsidRPr="00DA43AD">
        <w:rPr>
          <w:strike/>
        </w:rPr>
        <w:t>°</w:t>
      </w:r>
      <w:r w:rsidR="005F70F1">
        <w:rPr>
          <w:strike/>
        </w:rPr>
        <w:t>С</w:t>
      </w:r>
      <w:r w:rsidRPr="00DA43AD">
        <w:rPr>
          <w:strike/>
        </w:rPr>
        <w:t xml:space="preserve"> до 40 °C.</w:t>
      </w:r>
    </w:p>
    <w:p w14:paraId="21E0D1BC" w14:textId="6E34EFAA" w:rsidR="005B4491" w:rsidRPr="00A43BAF" w:rsidRDefault="005B4491" w:rsidP="00377080">
      <w:pPr>
        <w:pStyle w:val="SingleTxtG"/>
        <w:ind w:left="2268"/>
        <w:rPr>
          <w:strike/>
          <w:snapToGrid w:val="0"/>
        </w:rPr>
      </w:pPr>
      <w:r>
        <w:rPr>
          <w:strike/>
        </w:rPr>
        <w:t>Признаются также результаты испытаний, проведенных по просьбе изготовителя при температурах ниже 5 °C.</w:t>
      </w:r>
    </w:p>
    <w:p w14:paraId="48DAECD7" w14:textId="53E5E580" w:rsidR="005B4491" w:rsidRPr="00A43BAF" w:rsidRDefault="005B4491" w:rsidP="00377080">
      <w:pPr>
        <w:pStyle w:val="SingleTxtG"/>
        <w:ind w:left="2268"/>
        <w:rPr>
          <w:strike/>
          <w:snapToGrid w:val="0"/>
        </w:rPr>
      </w:pPr>
      <w:r>
        <w:rPr>
          <w:strike/>
        </w:rPr>
        <w:t>Испытания не проводят, если в момент измерения уровня звука скорость ветра с учетом порывов на уровне высоты микрофона превышает 5 м/с.</w:t>
      </w:r>
    </w:p>
    <w:p w14:paraId="11BCE241" w14:textId="35A23119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 xml:space="preserve">Репрезентативное значение температуры </w:t>
      </w:r>
      <w:r>
        <w:rPr>
          <w:b/>
          <w:bCs/>
        </w:rPr>
        <w:t>воздуха и дорожной поверхности</w:t>
      </w:r>
      <w:r>
        <w:t>, скорости и направления ветра, относительной влажности и барометрического давления регистрируют в момент измерения уровня звука.</w:t>
      </w:r>
    </w:p>
    <w:p w14:paraId="16408B8B" w14:textId="77777777" w:rsidR="005B4491" w:rsidRPr="00A43BAF" w:rsidRDefault="005B4491" w:rsidP="005B4491">
      <w:pPr>
        <w:suppressAutoHyphens w:val="0"/>
        <w:spacing w:after="120"/>
        <w:ind w:left="2268" w:right="1134" w:hanging="1134"/>
        <w:jc w:val="both"/>
        <w:rPr>
          <w:b/>
          <w:bCs/>
          <w:snapToGrid w:val="0"/>
        </w:rPr>
      </w:pPr>
      <w:r w:rsidRPr="00DA43AD">
        <w:rPr>
          <w:b/>
          <w:bCs/>
        </w:rPr>
        <w:t>2.1.3.2.2</w:t>
      </w:r>
      <w:r>
        <w:tab/>
      </w:r>
      <w:r>
        <w:rPr>
          <w:b/>
          <w:bCs/>
        </w:rPr>
        <w:t>Температура</w:t>
      </w:r>
    </w:p>
    <w:p w14:paraId="45360240" w14:textId="77777777" w:rsidR="005B4491" w:rsidRPr="00A43BAF" w:rsidRDefault="005B4491" w:rsidP="00377080">
      <w:pPr>
        <w:pStyle w:val="SingleTxtG"/>
        <w:ind w:left="2268"/>
        <w:rPr>
          <w:b/>
          <w:bCs/>
          <w:snapToGrid w:val="0"/>
        </w:rPr>
      </w:pPr>
      <w:r>
        <w:rPr>
          <w:b/>
          <w:bCs/>
        </w:rPr>
        <w:t>Измерения проводят при температуре окружающего воздуха в пределах от 5 °С до 40 °C и при температуре испытательной поверхности в пределах от 5 °C до 60 °C.</w:t>
      </w:r>
    </w:p>
    <w:p w14:paraId="44013847" w14:textId="2A425E81" w:rsidR="005B4491" w:rsidRPr="00DA43AD" w:rsidRDefault="005B4491" w:rsidP="00377080">
      <w:pPr>
        <w:pStyle w:val="SingleTxtG"/>
        <w:ind w:left="2268"/>
        <w:rPr>
          <w:b/>
          <w:bCs/>
        </w:rPr>
      </w:pPr>
      <w:r w:rsidRPr="00DA43AD">
        <w:rPr>
          <w:b/>
          <w:bCs/>
        </w:rPr>
        <w:t>Признаются также результаты испытаний, проведенных по просьбе изготовителя при температурах ниже 5 °C.</w:t>
      </w:r>
    </w:p>
    <w:p w14:paraId="7DD8CC43" w14:textId="77777777" w:rsidR="005B4491" w:rsidRPr="00A43BAF" w:rsidRDefault="005B4491" w:rsidP="00377080">
      <w:pPr>
        <w:pStyle w:val="SingleTxtG"/>
        <w:ind w:left="2268"/>
        <w:rPr>
          <w:b/>
          <w:bCs/>
          <w:snapToGrid w:val="0"/>
        </w:rPr>
      </w:pPr>
      <w:r>
        <w:rPr>
          <w:b/>
          <w:bCs/>
        </w:rPr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012129B1" w14:textId="77777777" w:rsidR="005B4491" w:rsidRPr="00A43BAF" w:rsidRDefault="005B4491" w:rsidP="005B4491">
      <w:pPr>
        <w:suppressAutoHyphens w:val="0"/>
        <w:spacing w:after="120"/>
        <w:ind w:left="2268" w:right="1134" w:hanging="1134"/>
        <w:jc w:val="both"/>
        <w:rPr>
          <w:b/>
          <w:bCs/>
          <w:snapToGrid w:val="0"/>
        </w:rPr>
      </w:pPr>
      <w:r w:rsidRPr="00DA43AD">
        <w:rPr>
          <w:b/>
          <w:bCs/>
        </w:rPr>
        <w:t>2.1.3.2.3</w:t>
      </w:r>
      <w:r>
        <w:tab/>
      </w:r>
      <w:r>
        <w:rPr>
          <w:b/>
          <w:bCs/>
        </w:rPr>
        <w:t>Ветер</w:t>
      </w:r>
    </w:p>
    <w:p w14:paraId="70492ECF" w14:textId="77777777" w:rsidR="005B4491" w:rsidRPr="008A015A" w:rsidRDefault="005B4491" w:rsidP="00377080">
      <w:pPr>
        <w:pStyle w:val="SingleTxtG"/>
        <w:ind w:left="2268"/>
        <w:rPr>
          <w:b/>
          <w:bCs/>
          <w:snapToGrid w:val="0"/>
        </w:rPr>
      </w:pPr>
      <w:r w:rsidRPr="008A015A">
        <w:rPr>
          <w:b/>
          <w:bCs/>
        </w:rPr>
        <w:t>Испытания не проводят, если в момент измерения уровня звука скорость ветра с учетом порывов на уровне высоты микрофона превышает 5 м/с.</w:t>
      </w:r>
    </w:p>
    <w:p w14:paraId="4295AE4A" w14:textId="77777777" w:rsidR="005B4491" w:rsidRPr="008A015A" w:rsidRDefault="005B4491" w:rsidP="00377080">
      <w:pPr>
        <w:suppressAutoHyphens w:val="0"/>
        <w:spacing w:after="120"/>
        <w:ind w:left="2268" w:right="1134" w:hanging="1134"/>
        <w:jc w:val="both"/>
        <w:rPr>
          <w:b/>
          <w:bCs/>
          <w:snapToGrid w:val="0"/>
        </w:rPr>
      </w:pPr>
      <w:r w:rsidRPr="008A015A">
        <w:rPr>
          <w:b/>
          <w:bCs/>
        </w:rPr>
        <w:t>2.1.3.2.4</w:t>
      </w:r>
      <w:r w:rsidRPr="008A015A">
        <w:rPr>
          <w:b/>
          <w:bCs/>
        </w:rPr>
        <w:tab/>
        <w:t>Фоновый шум</w:t>
      </w:r>
    </w:p>
    <w:p w14:paraId="034C3244" w14:textId="4063C850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При снятии показаний прибора любые пиковые отклонения, не связанные с характеристиками общего уровня шума транспортного средства, не учитывают.</w:t>
      </w:r>
    </w:p>
    <w:p w14:paraId="1D3104F7" w14:textId="4F0869EC" w:rsidR="005B4491" w:rsidRPr="00A43BAF" w:rsidRDefault="005B4491" w:rsidP="00377080">
      <w:pPr>
        <w:pStyle w:val="SingleTxtG"/>
        <w:ind w:left="2268"/>
        <w:rPr>
          <w:snapToGrid w:val="0"/>
          <w:spacing w:val="-2"/>
        </w:rPr>
      </w:pPr>
      <w:r>
        <w:lastRenderedPageBreak/>
        <w:t>Фоновый шум измеряют в течение 10 секунд непосредственно перед серией испытаний транспортного средства и сразу же после ее проведения. Измерения проводят с помощью тех же микрофонов и в тех же местах установки микрофонов, которые использовались в ходе испытания. Регистрируют максимальный уровень шумового давления, взвешенного по шкале А.</w:t>
      </w:r>
    </w:p>
    <w:p w14:paraId="7C983C4A" w14:textId="55697556" w:rsidR="005B4491" w:rsidRPr="00A43BAF" w:rsidRDefault="005B4491" w:rsidP="00377080">
      <w:pPr>
        <w:pStyle w:val="SingleTxtG"/>
        <w:ind w:left="2268"/>
        <w:rPr>
          <w:snapToGrid w:val="0"/>
        </w:rPr>
      </w:pPr>
      <w:r>
        <w:t>Уровень фонового шума (включая любой шум ветра) должен быть по меньшей мере на 10 дБ(А) ниже уровня давления звука, взвешенного по шкале А и издаваемого транспортным средством в ходе испытания. Если</w:t>
      </w:r>
      <w:r w:rsidR="00235799">
        <w:t> </w:t>
      </w:r>
      <w:r>
        <w:t>разница между окружающим шумом и измеренным звуком составляет от 10 до 15 дБ(А), то для расчета результатов испытания из показаний шумомера вычитают соответствующий поправочный коэффициент, указанный в следующей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714"/>
        <w:gridCol w:w="727"/>
        <w:gridCol w:w="672"/>
        <w:gridCol w:w="644"/>
        <w:gridCol w:w="630"/>
        <w:gridCol w:w="598"/>
      </w:tblGrid>
      <w:tr w:rsidR="005B4491" w:rsidRPr="00235799" w14:paraId="148BF458" w14:textId="77777777" w:rsidTr="00235799">
        <w:trPr>
          <w:tblHeader/>
        </w:trPr>
        <w:tc>
          <w:tcPr>
            <w:tcW w:w="33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4DDB70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Разница между фоновым шумом и звуком, подлежащим измерению, в дБ(А)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E861EF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01C63E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1F301C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8583A8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188393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7C5314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15</w:t>
            </w:r>
          </w:p>
        </w:tc>
      </w:tr>
      <w:tr w:rsidR="005B4491" w:rsidRPr="00235799" w14:paraId="5E304F8D" w14:textId="77777777" w:rsidTr="00235799">
        <w:trPr>
          <w:tblHeader/>
        </w:trPr>
        <w:tc>
          <w:tcPr>
            <w:tcW w:w="3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2991C9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Корректив в дБ(А)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AA03D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72244A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0,4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E72CCF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0,3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ED9D7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7E261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0,1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E44B79" w14:textId="77777777" w:rsidR="005B4491" w:rsidRPr="00235799" w:rsidRDefault="005B4491" w:rsidP="00F8078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35799">
              <w:rPr>
                <w:sz w:val="18"/>
                <w:szCs w:val="18"/>
              </w:rPr>
              <w:t>0,0</w:t>
            </w:r>
          </w:p>
        </w:tc>
      </w:tr>
    </w:tbl>
    <w:p w14:paraId="7E68B1F4" w14:textId="77777777" w:rsidR="005B4491" w:rsidRPr="00A43BAF" w:rsidRDefault="005B4491" w:rsidP="00235799">
      <w:pPr>
        <w:pStyle w:val="SingleTxtG"/>
        <w:spacing w:before="120"/>
        <w:ind w:left="2268"/>
        <w:rPr>
          <w:b/>
          <w:bCs/>
          <w:strike/>
        </w:rPr>
      </w:pPr>
      <w:r>
        <w:rPr>
          <w:strike/>
        </w:rPr>
        <w:t>В случае испытания в закрытом помещении при учете фонового шума во внимание следует принимать шум от роликов динамометрического стенда, систем вентиляции и систем отвода отработавших газов на объекте</w:t>
      </w:r>
      <w:r w:rsidRPr="008A015A">
        <w:t>».</w:t>
      </w:r>
    </w:p>
    <w:p w14:paraId="117FE6C3" w14:textId="77777777" w:rsidR="005B4491" w:rsidRPr="008A015A" w:rsidRDefault="005B4491" w:rsidP="00235799">
      <w:pPr>
        <w:suppressAutoHyphens w:val="0"/>
        <w:spacing w:after="120"/>
        <w:ind w:left="2268" w:right="1134" w:hanging="1134"/>
        <w:jc w:val="both"/>
        <w:rPr>
          <w:b/>
        </w:rPr>
      </w:pPr>
      <w:r w:rsidRPr="008A015A">
        <w:rPr>
          <w:i/>
          <w:iCs/>
        </w:rPr>
        <w:t>Пункт 2.2</w:t>
      </w:r>
      <w:r w:rsidRPr="008A015A">
        <w:t xml:space="preserve"> изменить следующим образом:</w:t>
      </w:r>
    </w:p>
    <w:p w14:paraId="72C489E6" w14:textId="2FBB5F2C" w:rsidR="005B4491" w:rsidRPr="00A43BAF" w:rsidRDefault="00235799" w:rsidP="00377080">
      <w:pPr>
        <w:suppressAutoHyphens w:val="0"/>
        <w:spacing w:after="120"/>
        <w:ind w:left="2268" w:right="1134" w:hanging="1134"/>
        <w:jc w:val="both"/>
      </w:pPr>
      <w:r>
        <w:t>«</w:t>
      </w:r>
      <w:r w:rsidR="005B4491">
        <w:t>2.2</w:t>
      </w:r>
      <w:r w:rsidR="005B4491">
        <w:tab/>
        <w:t>Транспортное средство</w:t>
      </w:r>
    </w:p>
    <w:p w14:paraId="78EB2C32" w14:textId="77777777" w:rsidR="005B4491" w:rsidRPr="00A43BAF" w:rsidRDefault="005B4491" w:rsidP="00377080">
      <w:pPr>
        <w:suppressAutoHyphens w:val="0"/>
        <w:spacing w:after="120"/>
        <w:ind w:left="2268" w:right="1134" w:hanging="1134"/>
        <w:jc w:val="both"/>
      </w:pPr>
      <w:r>
        <w:t>2.2.1</w:t>
      </w:r>
      <w:r>
        <w:tab/>
      </w:r>
      <w:r>
        <w:rPr>
          <w:b/>
          <w:bCs/>
        </w:rPr>
        <w:t>Отбор транспортного средства</w:t>
      </w:r>
    </w:p>
    <w:p w14:paraId="710B6CE0" w14:textId="423EDD12" w:rsidR="005B4491" w:rsidRPr="00A43BAF" w:rsidRDefault="005B4491" w:rsidP="00235799">
      <w:pPr>
        <w:pStyle w:val="SingleTxtG"/>
        <w:ind w:left="2268"/>
      </w:pPr>
      <w:r>
        <w:t>В целях соблюдения требований настоящих Правил транспортное средство должно быть репрезентативным для транспортных средств, подлежащих сбыту на рынке, как это указано изготовителем по согласованию с технической службой.</w:t>
      </w:r>
    </w:p>
    <w:p w14:paraId="5E5CD12C" w14:textId="57087E2B" w:rsidR="005B4491" w:rsidRPr="00A43BAF" w:rsidRDefault="005B4491" w:rsidP="00235799">
      <w:pPr>
        <w:pStyle w:val="SingleTxtG"/>
        <w:ind w:left="2268"/>
        <w:rPr>
          <w:snapToGrid w:val="0"/>
        </w:rPr>
      </w:pPr>
      <w:r>
        <w:t>Измерения производят без прицепа, за исключением транспортных средств, состоящих из нераздельных единиц. По просьбе изготовителя измерения можно производить на транспортных средствах с подъемным(и) мостом</w:t>
      </w:r>
      <w:r w:rsidR="00235799">
        <w:t xml:space="preserve"> </w:t>
      </w:r>
      <w:r>
        <w:t>(</w:t>
      </w:r>
      <w:r w:rsidR="00235799">
        <w:t>моста</w:t>
      </w:r>
      <w:r>
        <w:t>ми) в поднятом положении.</w:t>
      </w:r>
    </w:p>
    <w:p w14:paraId="29D1724E" w14:textId="77777777" w:rsidR="005B4491" w:rsidRPr="00A43BAF" w:rsidRDefault="005B4491" w:rsidP="00235799">
      <w:pPr>
        <w:suppressAutoHyphens w:val="0"/>
        <w:spacing w:after="120"/>
        <w:ind w:left="2268" w:right="1134" w:hanging="1134"/>
        <w:jc w:val="both"/>
        <w:rPr>
          <w:b/>
          <w:bCs/>
        </w:rPr>
      </w:pPr>
      <w:r w:rsidRPr="00262351">
        <w:rPr>
          <w:b/>
          <w:bCs/>
        </w:rPr>
        <w:t>2.2.2</w:t>
      </w:r>
      <w:r>
        <w:tab/>
      </w:r>
      <w:r>
        <w:rPr>
          <w:b/>
          <w:bCs/>
        </w:rPr>
        <w:t xml:space="preserve">Испытательная масса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транспортного средства и целевая масса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t>транспортного средства</w:t>
      </w:r>
    </w:p>
    <w:p w14:paraId="631AF4B3" w14:textId="77777777" w:rsidR="005B4491" w:rsidRPr="00A43BAF" w:rsidRDefault="005B4491" w:rsidP="005B4491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262351">
        <w:rPr>
          <w:b/>
          <w:bCs/>
        </w:rPr>
        <w:t>2.2.2.1</w:t>
      </w:r>
      <w:r>
        <w:tab/>
        <w:t xml:space="preserve">Измерения проводят на транспортных средствах, имеющих испытательную массу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согласно </w:t>
      </w:r>
      <w:r>
        <w:rPr>
          <w:strike/>
        </w:rPr>
        <w:t>нижеследующей таблице</w:t>
      </w:r>
      <w:r>
        <w:t xml:space="preserve"> </w:t>
      </w:r>
      <w:proofErr w:type="spellStart"/>
      <w:r>
        <w:rPr>
          <w:b/>
          <w:bCs/>
        </w:rPr>
        <w:t>таблице</w:t>
      </w:r>
      <w:proofErr w:type="spellEnd"/>
      <w:r>
        <w:rPr>
          <w:b/>
          <w:bCs/>
        </w:rPr>
        <w:t xml:space="preserve"> 2 ниже</w:t>
      </w:r>
      <w:r>
        <w:t>.</w:t>
      </w:r>
    </w:p>
    <w:p w14:paraId="1C2A531E" w14:textId="77777777" w:rsidR="005B4491" w:rsidRPr="00A43BAF" w:rsidRDefault="005B4491" w:rsidP="00235799">
      <w:pPr>
        <w:pStyle w:val="SingleTxtG"/>
        <w:ind w:left="2268"/>
      </w:pPr>
      <w:r>
        <w:t xml:space="preserve">При испытании в закрытом помещении системой управления роликами динамометрического стенда должна использоваться испытательная масса </w:t>
      </w:r>
      <w:proofErr w:type="spellStart"/>
      <w:r>
        <w:rPr>
          <w:i/>
          <w:iCs/>
        </w:rPr>
        <w:t>m</w:t>
      </w:r>
      <w:r>
        <w:rPr>
          <w:vertAlign w:val="subscript"/>
        </w:rPr>
        <w:t>t</w:t>
      </w:r>
      <w:proofErr w:type="spellEnd"/>
      <w:r>
        <w:t>. Фактическая масса транспортного средства на результаты не влияет, и разрешается нагружать транспортное средство, насколько это необходимо, для предотвращения проскальзывания между шинами и роликами динамометрического стенда.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скоростью. Для предотвращения проскальзывания можно увеличить нагрузку на ось.</w:t>
      </w:r>
    </w:p>
    <w:p w14:paraId="48A459E6" w14:textId="7BDD2144" w:rsidR="005B4491" w:rsidRPr="00A43BAF" w:rsidRDefault="005B4491" w:rsidP="005B4491">
      <w:pPr>
        <w:ind w:left="2268" w:right="1134" w:hanging="1134"/>
        <w:jc w:val="both"/>
        <w:rPr>
          <w:snapToGrid w:val="0"/>
        </w:rPr>
      </w:pPr>
      <w:r w:rsidRPr="00262351">
        <w:rPr>
          <w:b/>
          <w:bCs/>
        </w:rPr>
        <w:t>2.2.2.2</w:t>
      </w:r>
      <w:r>
        <w:tab/>
        <w:t xml:space="preserve">Целевая масса </w:t>
      </w:r>
      <w:proofErr w:type="spellStart"/>
      <w:r>
        <w:t>m</w:t>
      </w:r>
      <w:r>
        <w:rPr>
          <w:vertAlign w:val="subscript"/>
        </w:rPr>
        <w:t>target</w:t>
      </w:r>
      <w:proofErr w:type="spellEnd"/>
      <w:r>
        <w:t xml:space="preserve"> используется для обозначения массы, при которой транспортные средства категорий N</w:t>
      </w:r>
      <w:r>
        <w:rPr>
          <w:vertAlign w:val="subscript"/>
        </w:rPr>
        <w:t xml:space="preserve">2 </w:t>
      </w:r>
      <w:r>
        <w:t>и N</w:t>
      </w:r>
      <w:r>
        <w:rPr>
          <w:vertAlign w:val="subscript"/>
        </w:rPr>
        <w:t>3</w:t>
      </w:r>
      <w:r>
        <w:t xml:space="preserve"> должны проходить испытание. Фактическая масса транспортного средства может быть ниже с учетом ограничений по нагрузке на транспортное средство и оси.</w:t>
      </w:r>
    </w:p>
    <w:tbl>
      <w:tblPr>
        <w:tblW w:w="793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 w:firstRow="0" w:lastRow="0" w:firstColumn="0" w:lastColumn="0" w:noHBand="0" w:noVBand="0"/>
      </w:tblPr>
      <w:tblGrid>
        <w:gridCol w:w="1712"/>
        <w:gridCol w:w="6221"/>
      </w:tblGrid>
      <w:tr w:rsidR="005B4491" w:rsidRPr="00235799" w14:paraId="54CBB1B8" w14:textId="77777777" w:rsidTr="00F80789">
        <w:trPr>
          <w:tblHeader/>
        </w:trPr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19A604" w14:textId="77777777" w:rsidR="005B4491" w:rsidRPr="00235799" w:rsidRDefault="005B4491" w:rsidP="00F80789">
            <w:pPr>
              <w:spacing w:after="120"/>
              <w:ind w:left="113" w:right="-46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lastRenderedPageBreak/>
              <w:t>Категория транспортного средства</w:t>
            </w:r>
          </w:p>
        </w:tc>
        <w:tc>
          <w:tcPr>
            <w:tcW w:w="6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02E303" w14:textId="77777777" w:rsidR="005B4491" w:rsidRPr="00235799" w:rsidRDefault="005B4491" w:rsidP="00F80789">
            <w:pPr>
              <w:spacing w:after="120"/>
              <w:ind w:left="113" w:right="-46"/>
              <w:jc w:val="both"/>
              <w:rPr>
                <w:bCs/>
                <w:i/>
                <w:sz w:val="16"/>
                <w:szCs w:val="16"/>
              </w:rPr>
            </w:pPr>
            <w:r w:rsidRPr="00235799">
              <w:rPr>
                <w:i/>
                <w:iCs/>
                <w:sz w:val="16"/>
                <w:szCs w:val="16"/>
              </w:rPr>
              <w:t>Испытательная масса транспортного средства</w:t>
            </w:r>
          </w:p>
        </w:tc>
      </w:tr>
      <w:tr w:rsidR="005B4491" w:rsidRPr="006C600B" w14:paraId="32F3DDFA" w14:textId="77777777" w:rsidTr="00F80789"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14:paraId="256DD290" w14:textId="77777777" w:rsidR="005B4491" w:rsidRPr="00C50A0B" w:rsidRDefault="005B4491" w:rsidP="00F80789">
            <w:pPr>
              <w:spacing w:after="120"/>
              <w:ind w:left="113" w:right="-46"/>
              <w:jc w:val="both"/>
              <w:rPr>
                <w:bCs/>
              </w:rPr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6221" w:type="dxa"/>
            <w:tcBorders>
              <w:top w:val="single" w:sz="12" w:space="0" w:color="auto"/>
            </w:tcBorders>
            <w:shd w:val="clear" w:color="auto" w:fill="auto"/>
          </w:tcPr>
          <w:p w14:paraId="01339550" w14:textId="39632610" w:rsidR="005B4491" w:rsidRPr="0081326A" w:rsidRDefault="005B4491" w:rsidP="00F80789">
            <w:pPr>
              <w:spacing w:after="120"/>
              <w:ind w:left="113" w:right="-46"/>
              <w:rPr>
                <w:bCs/>
              </w:rPr>
            </w:pPr>
            <w:r>
              <w:t xml:space="preserve">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должна быть в пределах 0,9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≤ 1,2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 w:rsidR="0081326A">
              <w:t>.</w:t>
            </w:r>
          </w:p>
        </w:tc>
      </w:tr>
      <w:tr w:rsidR="005B4491" w:rsidRPr="006C600B" w14:paraId="22976125" w14:textId="77777777" w:rsidTr="00F80789">
        <w:tc>
          <w:tcPr>
            <w:tcW w:w="1712" w:type="dxa"/>
            <w:shd w:val="clear" w:color="auto" w:fill="auto"/>
          </w:tcPr>
          <w:p w14:paraId="50979756" w14:textId="77777777" w:rsidR="005B4491" w:rsidRPr="00C50A0B" w:rsidRDefault="005B4491" w:rsidP="00F80789">
            <w:pPr>
              <w:spacing w:after="120"/>
              <w:ind w:left="113" w:right="-46"/>
              <w:jc w:val="both"/>
              <w:rPr>
                <w:bCs/>
              </w:rPr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6221" w:type="dxa"/>
            <w:shd w:val="clear" w:color="auto" w:fill="auto"/>
          </w:tcPr>
          <w:p w14:paraId="6295A993" w14:textId="423654E1" w:rsidR="005B4491" w:rsidRPr="0081326A" w:rsidRDefault="005B4491" w:rsidP="00F80789">
            <w:pPr>
              <w:spacing w:after="120"/>
              <w:ind w:left="113" w:right="-46"/>
              <w:rPr>
                <w:bCs/>
              </w:rPr>
            </w:pPr>
            <w:r>
              <w:t xml:space="preserve">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должна быть в пределах 0,9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≤ 1,2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 w:rsidR="0081326A">
              <w:t>.</w:t>
            </w:r>
          </w:p>
        </w:tc>
      </w:tr>
      <w:tr w:rsidR="005B4491" w:rsidRPr="006C600B" w14:paraId="5CB0E15F" w14:textId="77777777" w:rsidTr="00F80789">
        <w:tc>
          <w:tcPr>
            <w:tcW w:w="1712" w:type="dxa"/>
            <w:shd w:val="clear" w:color="auto" w:fill="auto"/>
          </w:tcPr>
          <w:p w14:paraId="24767BC5" w14:textId="77777777" w:rsidR="005B4491" w:rsidRPr="00C50A0B" w:rsidRDefault="005B4491" w:rsidP="00F80789">
            <w:pPr>
              <w:spacing w:after="120"/>
              <w:ind w:left="113" w:right="-46"/>
              <w:jc w:val="both"/>
              <w:rPr>
                <w:bCs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6221" w:type="dxa"/>
            <w:shd w:val="clear" w:color="auto" w:fill="auto"/>
          </w:tcPr>
          <w:p w14:paraId="7076F84D" w14:textId="77777777" w:rsidR="005B4491" w:rsidRPr="00710B94" w:rsidRDefault="005B4491" w:rsidP="00F80789">
            <w:pPr>
              <w:spacing w:after="120" w:line="220" w:lineRule="atLeast"/>
              <w:ind w:left="113" w:right="-46"/>
              <w:jc w:val="both"/>
              <w:rPr>
                <w:bCs/>
              </w:rPr>
            </w:pPr>
            <w:proofErr w:type="spellStart"/>
            <w:r w:rsidRPr="00A43BAF">
              <w:t>m</w:t>
            </w:r>
            <w:r w:rsidRPr="00A43BAF">
              <w:rPr>
                <w:vertAlign w:val="subscript"/>
              </w:rPr>
              <w:t>target</w:t>
            </w:r>
            <w:proofErr w:type="spellEnd"/>
            <w:r w:rsidRPr="00A43BAF">
              <w:t xml:space="preserve"> = 50 [</w:t>
            </w:r>
            <w:r>
              <w:t>кг</w:t>
            </w:r>
            <w:r w:rsidRPr="00A43BAF">
              <w:t>/</w:t>
            </w:r>
            <w:r>
              <w:t>кВт</w:t>
            </w:r>
            <w:r w:rsidRPr="00A43BAF">
              <w:t xml:space="preserve">] × </w:t>
            </w:r>
            <w:proofErr w:type="spellStart"/>
            <w:r w:rsidRPr="00A43BAF">
              <w:t>P</w:t>
            </w:r>
            <w:r w:rsidRPr="00A43BAF">
              <w:rPr>
                <w:vertAlign w:val="subscript"/>
              </w:rPr>
              <w:t>n</w:t>
            </w:r>
            <w:proofErr w:type="spellEnd"/>
            <w:r w:rsidRPr="00A43BAF">
              <w:t xml:space="preserve"> [</w:t>
            </w:r>
            <w:r>
              <w:t>кВт</w:t>
            </w:r>
            <w:r w:rsidRPr="00A43BAF">
              <w:t>]</w:t>
            </w:r>
          </w:p>
          <w:p w14:paraId="1F20839B" w14:textId="77777777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Дополнительный груз </w:t>
            </w:r>
            <w:proofErr w:type="spellStart"/>
            <w:r>
              <w:t>m</w:t>
            </w:r>
            <w:r>
              <w:rPr>
                <w:vertAlign w:val="subscript"/>
              </w:rPr>
              <w:t>xload</w:t>
            </w:r>
            <w:proofErr w:type="spellEnd"/>
            <w:r>
              <w:t xml:space="preserve">, необходимый для обеспечения целевой массы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транспортного средства, помещают над задней(ими) осью(</w:t>
            </w:r>
            <w:proofErr w:type="spellStart"/>
            <w:r>
              <w:t>ями</w:t>
            </w:r>
            <w:proofErr w:type="spellEnd"/>
            <w:r>
              <w:t xml:space="preserve">). </w:t>
            </w:r>
          </w:p>
          <w:p w14:paraId="3D659EDC" w14:textId="089DCE9F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Если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равна целевой массе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, то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должна быть в пределах 0,95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 w:rsidRPr="00262351">
              <w:rPr>
                <w:vertAlign w:val="subscript"/>
              </w:rPr>
              <w:t>t</w:t>
            </w:r>
            <w:proofErr w:type="spellEnd"/>
            <w:r>
              <w:t xml:space="preserve"> ≤ 1,05</w:t>
            </w:r>
            <w:r w:rsidR="00235799">
              <w:t> 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>.</w:t>
            </w:r>
          </w:p>
          <w:p w14:paraId="7E8C37AF" w14:textId="290C6269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  <w:strike/>
              </w:rPr>
            </w:pPr>
            <w:r>
              <w:t xml:space="preserve">Совокупная величина дополнительного груза и нагрузки на заднюю ось порожнего транспортного средства </w:t>
            </w:r>
            <w:proofErr w:type="spellStart"/>
            <w:r>
              <w:t>m</w:t>
            </w:r>
            <w:r>
              <w:rPr>
                <w:vertAlign w:val="subscript"/>
              </w:rPr>
              <w:t>ra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load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unladen</w:t>
            </w:r>
            <w:proofErr w:type="spellEnd"/>
            <w:r>
              <w:t xml:space="preserve"> ограничена 75</w:t>
            </w:r>
            <w:r w:rsidR="00235799">
              <w:t xml:space="preserve"> </w:t>
            </w:r>
            <w:r>
              <w:t xml:space="preserve">% технически допустимой максимальной нагрузки на заднюю ось груженого транспортного средства </w:t>
            </w:r>
            <w:proofErr w:type="spellStart"/>
            <w:r>
              <w:t>m</w:t>
            </w:r>
            <w:r>
              <w:rPr>
                <w:vertAlign w:val="subscript"/>
              </w:rPr>
              <w:t>ac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ra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max</w:t>
            </w:r>
            <w:proofErr w:type="spellEnd"/>
            <w:r>
              <w:t>.</w:t>
            </w:r>
          </w:p>
          <w:p w14:paraId="644125A4" w14:textId="4842A6A8" w:rsidR="005B4491" w:rsidRPr="00A43BAF" w:rsidRDefault="005B4491" w:rsidP="005F70F1">
            <w:pPr>
              <w:spacing w:after="120" w:line="220" w:lineRule="atLeast"/>
              <w:ind w:left="113" w:right="-46"/>
            </w:pPr>
            <w:r>
              <w:t xml:space="preserve">Если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меньше, чем целевая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>, то допуск на испытательную массу составляет ±5</w:t>
            </w:r>
            <w:r w:rsidR="0081326A">
              <w:t xml:space="preserve"> </w:t>
            </w:r>
            <w:r>
              <w:t>%.</w:t>
            </w:r>
          </w:p>
          <w:p w14:paraId="324DE22A" w14:textId="77777777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Если центр тяжести дополнительного груза нельзя разместить по центру задней оси, то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не должна превышать суммарной нагрузки на переднюю ось порожнего транспортного средства </w:t>
            </w:r>
            <w:proofErr w:type="spellStart"/>
            <w:r>
              <w:t>m</w:t>
            </w:r>
            <w:r>
              <w:rPr>
                <w:vertAlign w:val="subscript"/>
              </w:rPr>
              <w:t>fa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load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unladen</w:t>
            </w:r>
            <w:proofErr w:type="spellEnd"/>
            <w:r>
              <w:t xml:space="preserve"> и заднюю ось порожнего транспортного средства </w:t>
            </w:r>
            <w:proofErr w:type="spellStart"/>
            <w:r>
              <w:t>m</w:t>
            </w:r>
            <w:r>
              <w:rPr>
                <w:vertAlign w:val="subscript"/>
              </w:rPr>
              <w:t>ra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load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unladen</w:t>
            </w:r>
            <w:proofErr w:type="spellEnd"/>
            <w:r>
              <w:t xml:space="preserve"> плюс дополнительная нагрузка </w:t>
            </w:r>
            <w:proofErr w:type="spellStart"/>
            <w:r>
              <w:t>m</w:t>
            </w:r>
            <w:r>
              <w:rPr>
                <w:vertAlign w:val="subscript"/>
              </w:rPr>
              <w:t>xload</w:t>
            </w:r>
            <w:proofErr w:type="spellEnd"/>
            <w:r>
              <w:t xml:space="preserve"> и масса водителя </w:t>
            </w:r>
            <w:proofErr w:type="spellStart"/>
            <w:r>
              <w:t>m</w:t>
            </w:r>
            <w:r>
              <w:rPr>
                <w:vertAlign w:val="subscript"/>
              </w:rPr>
              <w:t>d</w:t>
            </w:r>
            <w:proofErr w:type="spellEnd"/>
            <w:r>
              <w:t>.</w:t>
            </w:r>
          </w:p>
          <w:p w14:paraId="70EA3A13" w14:textId="77777777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>Испытательная масса транспортных средств, имеющих более двух осей, должна быть такой же, как и у транспортного средства с двумя осями.</w:t>
            </w:r>
          </w:p>
          <w:p w14:paraId="64C2DC6B" w14:textId="77777777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Если масса порожнего транспортного средства </w:t>
            </w:r>
            <w:proofErr w:type="spellStart"/>
            <w:r>
              <w:t>m</w:t>
            </w:r>
            <w:r>
              <w:rPr>
                <w:vertAlign w:val="subscript"/>
              </w:rPr>
              <w:t>unladen</w:t>
            </w:r>
            <w:proofErr w:type="spellEnd"/>
            <w:r>
              <w:t>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      </w:r>
          </w:p>
          <w:p w14:paraId="228ED5E8" w14:textId="77777777" w:rsidR="005B4491" w:rsidRPr="00A43BAF" w:rsidRDefault="005B4491" w:rsidP="005F70F1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Если масса </w:t>
            </w:r>
            <w:proofErr w:type="spellStart"/>
            <w:r>
              <w:t>m</w:t>
            </w:r>
            <w:r>
              <w:rPr>
                <w:vertAlign w:val="subscript"/>
              </w:rPr>
              <w:t>unladen</w:t>
            </w:r>
            <w:proofErr w:type="spellEnd"/>
            <w:r>
              <w:t xml:space="preserve"> транспортного средства с двумя осями превышает целевую массу, то такое транспортное средство испытывают без дополнительного груза.</w:t>
            </w:r>
          </w:p>
        </w:tc>
      </w:tr>
      <w:tr w:rsidR="005B4491" w:rsidRPr="006C600B" w14:paraId="0A270EB6" w14:textId="77777777" w:rsidTr="00F80789"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08C2ED48" w14:textId="5DB47733" w:rsidR="005B4491" w:rsidRPr="0081326A" w:rsidRDefault="005B4491" w:rsidP="00F80789">
            <w:pPr>
              <w:spacing w:after="120"/>
              <w:ind w:left="113" w:right="-46"/>
              <w:rPr>
                <w:bCs/>
                <w:spacing w:val="-4"/>
              </w:rPr>
            </w:pPr>
            <w:bookmarkStart w:id="0" w:name="_Hlk78212803"/>
            <w:r w:rsidRPr="0081326A">
              <w:rPr>
                <w:spacing w:val="-4"/>
              </w:rPr>
              <w:t>M</w:t>
            </w:r>
            <w:r w:rsidRPr="0081326A">
              <w:rPr>
                <w:spacing w:val="-4"/>
                <w:vertAlign w:val="subscript"/>
              </w:rPr>
              <w:t>2</w:t>
            </w:r>
            <w:r w:rsidRPr="0081326A">
              <w:rPr>
                <w:spacing w:val="-4"/>
              </w:rPr>
              <w:t xml:space="preserve"> (M ≤ 3 500 </w:t>
            </w:r>
            <w:r w:rsidR="004A4ADE">
              <w:rPr>
                <w:spacing w:val="-4"/>
              </w:rPr>
              <w:t>кг</w:t>
            </w:r>
            <w:r w:rsidRPr="0081326A">
              <w:rPr>
                <w:spacing w:val="-4"/>
              </w:rPr>
              <w:t>)</w:t>
            </w:r>
            <w:bookmarkEnd w:id="0"/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auto"/>
          </w:tcPr>
          <w:p w14:paraId="3915889F" w14:textId="5C9B05B2" w:rsidR="005B4491" w:rsidRPr="00A43BAF" w:rsidRDefault="005B4491" w:rsidP="00F80789">
            <w:pPr>
              <w:spacing w:after="120" w:line="220" w:lineRule="atLeast"/>
              <w:ind w:left="113" w:right="-46"/>
              <w:rPr>
                <w:bCs/>
              </w:rPr>
            </w:pPr>
            <w:r>
              <w:t xml:space="preserve">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должна находиться в пределах 0,9m</w:t>
            </w:r>
            <w:r>
              <w:rPr>
                <w:vertAlign w:val="subscript"/>
              </w:rPr>
              <w:t>ro</w:t>
            </w:r>
            <w:r>
              <w:t xml:space="preserve"> ≤ </w:t>
            </w:r>
            <w:proofErr w:type="spellStart"/>
            <w:r>
              <w:t>m</w:t>
            </w:r>
            <w:r w:rsidRPr="00127A44">
              <w:rPr>
                <w:vertAlign w:val="subscript"/>
              </w:rPr>
              <w:t>t</w:t>
            </w:r>
            <w:proofErr w:type="spellEnd"/>
            <w:r>
              <w:t xml:space="preserve"> ≤ 1,2m</w:t>
            </w:r>
            <w:r>
              <w:rPr>
                <w:vertAlign w:val="subscript"/>
              </w:rPr>
              <w:t>ro</w:t>
            </w:r>
            <w:r w:rsidR="0081326A">
              <w:t>.</w:t>
            </w:r>
          </w:p>
        </w:tc>
      </w:tr>
      <w:tr w:rsidR="005B4491" w:rsidRPr="00A43BAF" w14:paraId="3260817A" w14:textId="77777777" w:rsidTr="00F80789"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176C1285" w14:textId="77777777" w:rsidR="005B4491" w:rsidRPr="0081326A" w:rsidRDefault="005B4491" w:rsidP="00F80789">
            <w:pPr>
              <w:spacing w:after="120"/>
              <w:ind w:left="113" w:right="-46"/>
              <w:rPr>
                <w:spacing w:val="-4"/>
              </w:rPr>
            </w:pPr>
            <w:r w:rsidRPr="0081326A">
              <w:rPr>
                <w:spacing w:val="-4"/>
              </w:rPr>
              <w:t>Комплектное</w:t>
            </w:r>
          </w:p>
          <w:p w14:paraId="280F26D9" w14:textId="19201627" w:rsidR="005B4491" w:rsidRPr="0081326A" w:rsidRDefault="005B4491" w:rsidP="00F80789">
            <w:pPr>
              <w:spacing w:after="120"/>
              <w:ind w:left="113" w:right="-46"/>
              <w:rPr>
                <w:spacing w:val="-4"/>
              </w:rPr>
            </w:pPr>
            <w:r w:rsidRPr="0081326A">
              <w:rPr>
                <w:spacing w:val="-6"/>
              </w:rPr>
              <w:t>M</w:t>
            </w:r>
            <w:r w:rsidRPr="0081326A">
              <w:rPr>
                <w:spacing w:val="-6"/>
                <w:vertAlign w:val="subscript"/>
              </w:rPr>
              <w:t>2</w:t>
            </w:r>
            <w:r w:rsidRPr="0081326A">
              <w:rPr>
                <w:spacing w:val="-6"/>
              </w:rPr>
              <w:t xml:space="preserve"> (</w:t>
            </w:r>
            <w:proofErr w:type="gramStart"/>
            <w:r w:rsidRPr="0081326A">
              <w:rPr>
                <w:spacing w:val="-6"/>
              </w:rPr>
              <w:t xml:space="preserve">M </w:t>
            </w:r>
            <w:r w:rsidR="0081326A">
              <w:rPr>
                <w:rFonts w:cs="Times New Roman"/>
                <w:spacing w:val="-6"/>
              </w:rPr>
              <w:t>&gt;</w:t>
            </w:r>
            <w:proofErr w:type="gramEnd"/>
            <w:r w:rsidRPr="0081326A">
              <w:rPr>
                <w:spacing w:val="-6"/>
              </w:rPr>
              <w:t xml:space="preserve"> 3 500 </w:t>
            </w:r>
            <w:r w:rsidR="004A4ADE">
              <w:rPr>
                <w:spacing w:val="-6"/>
              </w:rPr>
              <w:t>кг</w:t>
            </w:r>
            <w:r w:rsidRPr="0081326A">
              <w:rPr>
                <w:spacing w:val="-6"/>
              </w:rPr>
              <w:t>),</w:t>
            </w:r>
            <w:r w:rsidRPr="0081326A">
              <w:rPr>
                <w:spacing w:val="-4"/>
              </w:rPr>
              <w:t xml:space="preserve"> M</w:t>
            </w:r>
            <w:r w:rsidRPr="0081326A">
              <w:rPr>
                <w:spacing w:val="-4"/>
                <w:vertAlign w:val="subscript"/>
              </w:rPr>
              <w:t>3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auto"/>
          </w:tcPr>
          <w:p w14:paraId="22616EDD" w14:textId="77777777" w:rsidR="0081326A" w:rsidRDefault="005B4491" w:rsidP="00F80789">
            <w:pPr>
              <w:spacing w:after="120" w:line="220" w:lineRule="atLeast"/>
              <w:ind w:left="113" w:right="-46"/>
            </w:pPr>
            <w:r>
              <w:t xml:space="preserve">Если испытания проводят на комплектном транспортном средстве с кузовом, то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= 50 [кг/кВт] x </w:t>
            </w:r>
            <w:proofErr w:type="spellStart"/>
            <w:r>
              <w:rPr>
                <w:i/>
                <w:iCs/>
              </w:rPr>
              <w:t>P</w:t>
            </w:r>
            <w:r>
              <w:rPr>
                <w:i/>
                <w:iCs/>
                <w:vertAlign w:val="subscript"/>
              </w:rPr>
              <w:t>n</w:t>
            </w:r>
            <w:proofErr w:type="spellEnd"/>
            <w:r>
              <w:t xml:space="preserve"> [кВт] рассчитывают либо в соответствии с указанными выше условиями (см. категорию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),</w:t>
            </w:r>
          </w:p>
          <w:p w14:paraId="199EB0D2" w14:textId="0EE6D267" w:rsidR="0081326A" w:rsidRDefault="005B4491" w:rsidP="00F80789">
            <w:pPr>
              <w:spacing w:after="120" w:line="220" w:lineRule="atLeast"/>
              <w:ind w:left="113" w:right="-46"/>
            </w:pPr>
            <w:r>
              <w:t xml:space="preserve">либо </w:t>
            </w:r>
          </w:p>
          <w:p w14:paraId="685224F4" w14:textId="0FD5D6D0" w:rsidR="005B4491" w:rsidRPr="00A43BAF" w:rsidRDefault="005B4491" w:rsidP="00F80789">
            <w:pPr>
              <w:spacing w:after="120" w:line="220" w:lineRule="atLeast"/>
              <w:ind w:left="113" w:right="-46"/>
              <w:rPr>
                <w:bCs/>
                <w:iCs/>
              </w:rPr>
            </w:pPr>
            <w:r>
              <w:t xml:space="preserve">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должна находиться в пределах 0,9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≤ 1,1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>.</w:t>
            </w:r>
          </w:p>
        </w:tc>
      </w:tr>
      <w:tr w:rsidR="005B4491" w:rsidRPr="006C600B" w14:paraId="7328586F" w14:textId="77777777" w:rsidTr="0081326A">
        <w:trPr>
          <w:trHeight w:val="705"/>
        </w:trPr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</w:tcPr>
          <w:p w14:paraId="3B54012F" w14:textId="77777777" w:rsidR="005B4491" w:rsidRPr="00A43BAF" w:rsidRDefault="005B4491" w:rsidP="00F80789">
            <w:pPr>
              <w:spacing w:after="120"/>
              <w:ind w:left="113" w:right="-46"/>
              <w:rPr>
                <w:bCs/>
              </w:rPr>
            </w:pPr>
            <w:r>
              <w:t xml:space="preserve">Некомплектное </w:t>
            </w:r>
          </w:p>
          <w:p w14:paraId="20BE3614" w14:textId="63F1FD3E" w:rsidR="005B4491" w:rsidRPr="00A43BAF" w:rsidRDefault="005B4491" w:rsidP="00F80789">
            <w:pPr>
              <w:spacing w:after="120"/>
              <w:ind w:left="113" w:right="-46"/>
              <w:rPr>
                <w:bCs/>
              </w:rPr>
            </w:pPr>
            <w:r w:rsidRPr="0081326A">
              <w:rPr>
                <w:spacing w:val="-6"/>
              </w:rPr>
              <w:t>M</w:t>
            </w:r>
            <w:r w:rsidRPr="0081326A">
              <w:rPr>
                <w:spacing w:val="-6"/>
                <w:vertAlign w:val="subscript"/>
              </w:rPr>
              <w:t>2</w:t>
            </w:r>
            <w:r w:rsidRPr="0081326A">
              <w:rPr>
                <w:spacing w:val="-6"/>
              </w:rPr>
              <w:t xml:space="preserve"> (</w:t>
            </w:r>
            <w:proofErr w:type="gramStart"/>
            <w:r w:rsidRPr="0081326A">
              <w:rPr>
                <w:spacing w:val="-6"/>
              </w:rPr>
              <w:t>M</w:t>
            </w:r>
            <w:r w:rsidR="0081326A" w:rsidRPr="0081326A">
              <w:rPr>
                <w:spacing w:val="-6"/>
              </w:rPr>
              <w:t xml:space="preserve"> </w:t>
            </w:r>
            <w:r w:rsidR="0081326A">
              <w:rPr>
                <w:rFonts w:cs="Times New Roman"/>
                <w:spacing w:val="-6"/>
              </w:rPr>
              <w:t>&gt;</w:t>
            </w:r>
            <w:proofErr w:type="gramEnd"/>
            <w:r w:rsidRPr="0081326A">
              <w:rPr>
                <w:spacing w:val="-6"/>
              </w:rPr>
              <w:t xml:space="preserve"> 3 500 </w:t>
            </w:r>
            <w:r w:rsidR="004A4ADE">
              <w:rPr>
                <w:spacing w:val="-6"/>
              </w:rPr>
              <w:t>кг</w:t>
            </w:r>
            <w:r w:rsidRPr="0081326A">
              <w:rPr>
                <w:spacing w:val="-6"/>
              </w:rPr>
              <w:t>),</w:t>
            </w:r>
            <w:r>
              <w:t xml:space="preserve"> M</w:t>
            </w:r>
            <w:r>
              <w:rPr>
                <w:vertAlign w:val="subscript"/>
              </w:rPr>
              <w:t>3</w:t>
            </w:r>
          </w:p>
        </w:tc>
        <w:tc>
          <w:tcPr>
            <w:tcW w:w="6221" w:type="dxa"/>
            <w:tcBorders>
              <w:bottom w:val="single" w:sz="12" w:space="0" w:color="auto"/>
            </w:tcBorders>
            <w:shd w:val="clear" w:color="auto" w:fill="auto"/>
          </w:tcPr>
          <w:p w14:paraId="6F0E1873" w14:textId="77777777" w:rsidR="0081326A" w:rsidRDefault="005B4491" w:rsidP="00F80789">
            <w:pPr>
              <w:spacing w:after="120" w:line="220" w:lineRule="atLeast"/>
              <w:ind w:left="113" w:right="-46"/>
            </w:pPr>
            <w:r>
              <w:t xml:space="preserve">Если испытания проводят на некомплектном транспортном средстве без кузова, то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= 50 [кг/кВт] x </w:t>
            </w:r>
            <w:proofErr w:type="spellStart"/>
            <w:r>
              <w:t>P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[кВт] рассчитывают в соответствии с указанными выше условиями (см. категории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 xml:space="preserve">), </w:t>
            </w:r>
          </w:p>
          <w:p w14:paraId="74345071" w14:textId="77777777" w:rsidR="0081326A" w:rsidRDefault="005B4491" w:rsidP="00F80789">
            <w:pPr>
              <w:spacing w:after="120" w:line="220" w:lineRule="atLeast"/>
              <w:ind w:left="113" w:right="-46"/>
            </w:pPr>
            <w:r>
              <w:t xml:space="preserve">либо </w:t>
            </w:r>
          </w:p>
          <w:p w14:paraId="71096426" w14:textId="77777777" w:rsidR="0081326A" w:rsidRDefault="005B4491" w:rsidP="00F80789">
            <w:pPr>
              <w:spacing w:after="120" w:line="220" w:lineRule="atLeast"/>
              <w:ind w:left="113" w:right="-46"/>
            </w:pPr>
            <w:r>
              <w:t xml:space="preserve">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транспортного средства должна</w:t>
            </w:r>
            <w:r w:rsidRPr="00F90BA0">
              <w:t xml:space="preserve"> </w:t>
            </w:r>
            <w:r>
              <w:t xml:space="preserve">находиться в пределах 0,9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≤ 1,1 </w:t>
            </w: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>,</w:t>
            </w:r>
          </w:p>
          <w:p w14:paraId="4A9B7025" w14:textId="77777777" w:rsidR="005F70F1" w:rsidRDefault="005B4491" w:rsidP="0081326A">
            <w:pPr>
              <w:spacing w:after="120" w:line="220" w:lineRule="atLeast"/>
              <w:ind w:left="113" w:right="-46"/>
            </w:pPr>
            <w:r>
              <w:lastRenderedPageBreak/>
              <w:t>где:</w:t>
            </w:r>
          </w:p>
          <w:p w14:paraId="6027D522" w14:textId="482A09AB" w:rsidR="005B4491" w:rsidRPr="00A43BAF" w:rsidRDefault="005B4491" w:rsidP="0081326A">
            <w:pPr>
              <w:spacing w:after="120" w:line="220" w:lineRule="atLeast"/>
              <w:ind w:left="113" w:right="-46"/>
              <w:rPr>
                <w:bCs/>
                <w:strike/>
              </w:rPr>
            </w:pPr>
            <w:proofErr w:type="spellStart"/>
            <w:r>
              <w:t>m</w:t>
            </w:r>
            <w:r>
              <w:rPr>
                <w:vertAlign w:val="subscript"/>
              </w:rPr>
              <w:t>ro</w:t>
            </w:r>
            <w:proofErr w:type="spellEnd"/>
            <w:r>
              <w:t xml:space="preserve"> = m</w:t>
            </w:r>
            <w:r>
              <w:rPr>
                <w:vertAlign w:val="subscript"/>
              </w:rPr>
              <w:t>chassisM2M3</w:t>
            </w:r>
            <w:r>
              <w:t xml:space="preserve"> + m</w:t>
            </w:r>
            <w:r>
              <w:rPr>
                <w:vertAlign w:val="subscript"/>
              </w:rPr>
              <w:t>xloadM2M3</w:t>
            </w:r>
            <w:r>
              <w:t>.</w:t>
            </w:r>
          </w:p>
        </w:tc>
      </w:tr>
    </w:tbl>
    <w:p w14:paraId="6DD5876B" w14:textId="0FC1B0E0" w:rsidR="005B4491" w:rsidRPr="005F70F1" w:rsidRDefault="005B4491" w:rsidP="005F70F1">
      <w:pPr>
        <w:pStyle w:val="SingleTxtG"/>
        <w:tabs>
          <w:tab w:val="clear" w:pos="1701"/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835"/>
        <w:rPr>
          <w:b/>
          <w:bCs/>
        </w:rPr>
      </w:pPr>
      <w:r w:rsidRPr="005F70F1">
        <w:rPr>
          <w:b/>
          <w:bCs/>
        </w:rPr>
        <w:lastRenderedPageBreak/>
        <w:t>Таблица 2: Технические требования к испытательной массе для различных категорий транспортных средств</w:t>
      </w:r>
    </w:p>
    <w:p w14:paraId="33B8FFB2" w14:textId="77777777" w:rsidR="005B4491" w:rsidRPr="00A43BAF" w:rsidRDefault="005B4491" w:rsidP="0081326A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127A44">
        <w:rPr>
          <w:b/>
          <w:bCs/>
        </w:rPr>
        <w:t>2.2.2.3</w:t>
      </w:r>
      <w:r>
        <w:tab/>
      </w:r>
      <w:r>
        <w:rPr>
          <w:b/>
          <w:bCs/>
        </w:rPr>
        <w:t>Процедура расчета для определения дополнительного груза только в случае транспортных средств категорий N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3</w:t>
      </w:r>
    </w:p>
    <w:p w14:paraId="5B3611D3" w14:textId="77777777" w:rsidR="005B4491" w:rsidRPr="00A43BAF" w:rsidRDefault="005B4491" w:rsidP="0081326A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127A44">
        <w:rPr>
          <w:b/>
          <w:bCs/>
        </w:rPr>
        <w:t>2.2.2.3.1</w:t>
      </w:r>
      <w:r>
        <w:tab/>
      </w:r>
      <w:r>
        <w:rPr>
          <w:b/>
          <w:bCs/>
        </w:rPr>
        <w:t>Расчет дополнительного груза</w:t>
      </w:r>
    </w:p>
    <w:p w14:paraId="4456B467" w14:textId="77777777" w:rsidR="005B4491" w:rsidRPr="00A43BAF" w:rsidRDefault="005B4491" w:rsidP="00561EDC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Целевая масса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</w:rPr>
        <w:t xml:space="preserve"> (на кВт номинальной мощности) применительно к двухосным транспортным средствам категорий N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указана в таблице, содержащейся в пункте 2.2.1 выше:</w:t>
      </w:r>
    </w:p>
    <w:p w14:paraId="4D53AAB5" w14:textId="77777777" w:rsidR="005B4491" w:rsidRPr="00A43BAF" w:rsidRDefault="005B4491" w:rsidP="00561EDC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</w:rPr>
        <w:t xml:space="preserve"> = 50 [кг/кВт] × </w:t>
      </w:r>
      <w:proofErr w:type="spellStart"/>
      <w:r>
        <w:rPr>
          <w:b/>
          <w:bCs/>
        </w:rPr>
        <w:t>P</w:t>
      </w:r>
      <w:r w:rsidRPr="00127A44">
        <w:rPr>
          <w:b/>
          <w:bCs/>
          <w:vertAlign w:val="subscript"/>
        </w:rPr>
        <w:t>n</w:t>
      </w:r>
      <w:proofErr w:type="spellEnd"/>
      <w:r>
        <w:rPr>
          <w:b/>
          <w:bCs/>
        </w:rPr>
        <w:t xml:space="preserve"> [кВт].</w:t>
      </w:r>
      <w:r>
        <w:tab/>
      </w:r>
      <w:r>
        <w:rPr>
          <w:b/>
          <w:bCs/>
        </w:rPr>
        <w:t>(1)</w:t>
      </w:r>
    </w:p>
    <w:p w14:paraId="1DC8D30C" w14:textId="77777777" w:rsidR="005B4491" w:rsidRPr="00A43BAF" w:rsidRDefault="005B4491" w:rsidP="00561EDC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Для обеспечения требуемой целевой массы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</w:rPr>
        <w:t xml:space="preserve"> испытываемого транспортного средства транспортное средство в порожнем состоянии, включая массу водителя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d</w:t>
      </w:r>
      <w:proofErr w:type="spellEnd"/>
      <w:r>
        <w:rPr>
          <w:b/>
          <w:bCs/>
        </w:rPr>
        <w:t xml:space="preserve">, нагружают дополнительной массой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>, которую помещают над задней осью, в соответствии с формулой (8):</w:t>
      </w:r>
    </w:p>
    <w:p w14:paraId="3C553F6A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d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>.</w:t>
      </w:r>
      <w:r>
        <w:tab/>
      </w:r>
      <w:r>
        <w:rPr>
          <w:b/>
          <w:bCs/>
        </w:rPr>
        <w:t>(2)</w:t>
      </w:r>
    </w:p>
    <w:p w14:paraId="2D6E86FF" w14:textId="45832A15" w:rsidR="005B4491" w:rsidRPr="00A43BAF" w:rsidRDefault="005B4491" w:rsidP="00561EDC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Допуск на целевую массу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>
        <w:rPr>
          <w:b/>
          <w:bCs/>
        </w:rPr>
        <w:t xml:space="preserve"> составляет ±5</w:t>
      </w:r>
      <w:r w:rsidR="00561EDC">
        <w:rPr>
          <w:b/>
          <w:bCs/>
        </w:rPr>
        <w:t xml:space="preserve"> </w:t>
      </w:r>
      <w:r>
        <w:rPr>
          <w:b/>
          <w:bCs/>
        </w:rPr>
        <w:t>%.</w:t>
      </w:r>
    </w:p>
    <w:p w14:paraId="043DB50A" w14:textId="77777777" w:rsidR="005B4491" w:rsidRPr="00A43BAF" w:rsidRDefault="005B4491" w:rsidP="00561EDC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Массу испытываемого транспортного средства в порожнем состоянии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рассчитывают путем измерения на весах нагрузки на переднюю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fa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и нагрузки на заднюю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в соответствии с формулой (3):</w:t>
      </w:r>
    </w:p>
    <w:p w14:paraId="4E56F049" w14:textId="77777777" w:rsidR="005B4491" w:rsidRPr="006C600B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unladen</w:t>
      </w:r>
      <w:proofErr w:type="spellEnd"/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472EF9">
        <w:rPr>
          <w:b/>
          <w:bCs/>
          <w:lang w:val="en-US"/>
        </w:rPr>
        <w:t>.</w:t>
      </w:r>
      <w:r w:rsidRPr="00A43BAF">
        <w:rPr>
          <w:lang w:val="en-US"/>
        </w:rPr>
        <w:tab/>
      </w:r>
      <w:r w:rsidRPr="006C600B">
        <w:rPr>
          <w:b/>
          <w:bCs/>
        </w:rPr>
        <w:t>(3)</w:t>
      </w:r>
    </w:p>
    <w:p w14:paraId="784D0E70" w14:textId="77777777" w:rsidR="005B4491" w:rsidRPr="00A43BAF" w:rsidRDefault="005B4491" w:rsidP="00561EDC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На основе формул (2) и (3) рассчитывают дополнительный груз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в соответствии с формулами (4) и (5):</w:t>
      </w:r>
    </w:p>
    <w:p w14:paraId="3F2FCA6F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  <w:lang w:val="en-US"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target</w:t>
      </w:r>
      <w:proofErr w:type="spellEnd"/>
      <w:r w:rsidRPr="00A43BAF">
        <w:rPr>
          <w:b/>
          <w:bCs/>
          <w:lang w:val="en-US"/>
        </w:rPr>
        <w:t xml:space="preserve"> – (m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unladen</w:t>
      </w:r>
      <w:proofErr w:type="spellEnd"/>
      <w:r w:rsidRPr="00A43BAF">
        <w:rPr>
          <w:b/>
          <w:bCs/>
          <w:lang w:val="en-US"/>
        </w:rPr>
        <w:t>)</w:t>
      </w:r>
      <w:r w:rsidRPr="003F0939">
        <w:rPr>
          <w:b/>
          <w:bCs/>
          <w:lang w:val="en-US"/>
        </w:rPr>
        <w:t>,</w:t>
      </w: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(4)</w:t>
      </w:r>
    </w:p>
    <w:p w14:paraId="2775E5F5" w14:textId="77777777" w:rsidR="005B4491" w:rsidRPr="006C600B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target</w:t>
      </w:r>
      <w:proofErr w:type="spellEnd"/>
      <w:r w:rsidRPr="00A43BAF">
        <w:rPr>
          <w:b/>
          <w:bCs/>
          <w:lang w:val="en-US"/>
        </w:rPr>
        <w:t xml:space="preserve"> − (m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)</w:t>
      </w:r>
      <w:r w:rsidRPr="003F0939">
        <w:rPr>
          <w:b/>
          <w:bCs/>
          <w:lang w:val="en-US"/>
        </w:rPr>
        <w:t>.</w:t>
      </w:r>
      <w:r w:rsidRPr="00A43BAF">
        <w:rPr>
          <w:lang w:val="en-US"/>
        </w:rPr>
        <w:tab/>
      </w:r>
      <w:r w:rsidRPr="006C600B">
        <w:rPr>
          <w:b/>
          <w:bCs/>
        </w:rPr>
        <w:t>(5)</w:t>
      </w:r>
    </w:p>
    <w:p w14:paraId="7103B57A" w14:textId="53F23C4C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Совокупная величина дополнительного груза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и нагрузки на заднюю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t>ограничена 75</w:t>
      </w:r>
      <w:r w:rsidR="00561EDC">
        <w:rPr>
          <w:b/>
          <w:bCs/>
        </w:rPr>
        <w:t xml:space="preserve"> </w:t>
      </w:r>
      <w:r>
        <w:rPr>
          <w:b/>
          <w:bCs/>
        </w:rPr>
        <w:t xml:space="preserve">% технически допустимой максимальной нагрузки на заднюю ось груженого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ac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max</w:t>
      </w:r>
      <w:proofErr w:type="spellEnd"/>
      <w:r>
        <w:rPr>
          <w:b/>
          <w:bCs/>
        </w:rPr>
        <w:t xml:space="preserve"> в соответствии с формулой (6):</w:t>
      </w:r>
    </w:p>
    <w:p w14:paraId="3656027B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r w:rsidRPr="00A43BAF">
        <w:rPr>
          <w:b/>
          <w:bCs/>
          <w:lang w:val="en-US"/>
        </w:rPr>
        <w:t>0,75 m</w:t>
      </w:r>
      <w:r w:rsidRPr="00A43BAF">
        <w:rPr>
          <w:b/>
          <w:bCs/>
          <w:vertAlign w:val="subscript"/>
          <w:lang w:val="en-US"/>
        </w:rPr>
        <w:t>ac ra max</w:t>
      </w:r>
      <w:r w:rsidRPr="00A43BAF">
        <w:rPr>
          <w:b/>
          <w:bCs/>
          <w:lang w:val="en-US"/>
        </w:rPr>
        <w:t xml:space="preserve"> ≥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.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  <w:r>
        <w:rPr>
          <w:b/>
          <w:bCs/>
        </w:rPr>
        <w:t>(6)</w:t>
      </w:r>
    </w:p>
    <w:p w14:paraId="1CA9F796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Значение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ограничивается в соответствии с формулой (7):</w:t>
      </w:r>
    </w:p>
    <w:p w14:paraId="3F8BF33C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≤ 0,75 m</w:t>
      </w:r>
      <w:r w:rsidRPr="00A43BAF">
        <w:rPr>
          <w:b/>
          <w:bCs/>
          <w:vertAlign w:val="subscript"/>
          <w:lang w:val="en-US"/>
        </w:rPr>
        <w:t>ac ra max</w:t>
      </w:r>
      <w:r w:rsidRPr="00A43BAF">
        <w:rPr>
          <w:b/>
          <w:bCs/>
          <w:lang w:val="en-US"/>
        </w:rPr>
        <w:t xml:space="preserve"> −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.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  <w:r>
        <w:rPr>
          <w:b/>
          <w:bCs/>
        </w:rPr>
        <w:t>(7)</w:t>
      </w:r>
    </w:p>
    <w:p w14:paraId="76FF120B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Если расчетная величина дополнительного груза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в формуле (5) удовлетворяет условию формулы (7), то величина дополнительного груза соответствует значению, полученному по формуле (5).</w:t>
      </w:r>
      <w:r>
        <w:t xml:space="preserve"> </w:t>
      </w:r>
      <w:r>
        <w:rPr>
          <w:b/>
          <w:bCs/>
        </w:rPr>
        <w:t xml:space="preserve">Испытательную массу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транспортного средства рассчитывают по формуле (8):</w:t>
      </w:r>
    </w:p>
    <w:p w14:paraId="32643A9D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r w:rsidRPr="00472EF9">
        <w:rPr>
          <w:b/>
          <w:bCs/>
          <w:lang w:val="en-US"/>
        </w:rPr>
        <w:t>m</w:t>
      </w:r>
      <w:r w:rsidRPr="00472EF9">
        <w:rPr>
          <w:b/>
          <w:bCs/>
          <w:vertAlign w:val="subscript"/>
          <w:lang w:val="en-US"/>
        </w:rPr>
        <w:t>t</w:t>
      </w:r>
      <w:r w:rsidRPr="006C600B">
        <w:rPr>
          <w:b/>
          <w:bCs/>
        </w:rPr>
        <w:t xml:space="preserve"> = </w:t>
      </w:r>
      <w:proofErr w:type="spellStart"/>
      <w:r w:rsidRPr="00472EF9">
        <w:rPr>
          <w:b/>
          <w:bCs/>
          <w:lang w:val="en-US"/>
        </w:rPr>
        <w:t>m</w:t>
      </w:r>
      <w:r w:rsidRPr="00472EF9">
        <w:rPr>
          <w:b/>
          <w:bCs/>
          <w:vertAlign w:val="subscript"/>
          <w:lang w:val="en-US"/>
        </w:rPr>
        <w:t>xload</w:t>
      </w:r>
      <w:proofErr w:type="spellEnd"/>
      <w:r w:rsidRPr="006C600B">
        <w:rPr>
          <w:b/>
          <w:bCs/>
        </w:rPr>
        <w:t xml:space="preserve"> + </w:t>
      </w:r>
      <w:r w:rsidRPr="00472EF9">
        <w:rPr>
          <w:b/>
          <w:bCs/>
          <w:lang w:val="en-US"/>
        </w:rPr>
        <w:t>m</w:t>
      </w:r>
      <w:r w:rsidRPr="00472EF9">
        <w:rPr>
          <w:b/>
          <w:bCs/>
          <w:vertAlign w:val="subscript"/>
          <w:lang w:val="en-US"/>
        </w:rPr>
        <w:t>d</w:t>
      </w:r>
      <w:r w:rsidRPr="006C600B">
        <w:rPr>
          <w:b/>
          <w:bCs/>
        </w:rPr>
        <w:t xml:space="preserve"> + </w:t>
      </w:r>
      <w:proofErr w:type="spellStart"/>
      <w:r w:rsidRPr="00472EF9">
        <w:rPr>
          <w:b/>
          <w:bCs/>
          <w:lang w:val="en-US"/>
        </w:rPr>
        <w:t>m</w:t>
      </w:r>
      <w:r w:rsidRPr="00472EF9">
        <w:rPr>
          <w:b/>
          <w:bCs/>
          <w:vertAlign w:val="subscript"/>
          <w:lang w:val="en-US"/>
        </w:rPr>
        <w:t>fa</w:t>
      </w:r>
      <w:proofErr w:type="spellEnd"/>
      <w:r w:rsidRPr="006C600B">
        <w:rPr>
          <w:b/>
          <w:bCs/>
          <w:vertAlign w:val="subscript"/>
        </w:rPr>
        <w:t xml:space="preserve"> </w:t>
      </w:r>
      <w:r w:rsidRPr="00472EF9">
        <w:rPr>
          <w:b/>
          <w:bCs/>
          <w:vertAlign w:val="subscript"/>
          <w:lang w:val="en-US"/>
        </w:rPr>
        <w:t>load</w:t>
      </w:r>
      <w:r w:rsidRPr="006C600B">
        <w:rPr>
          <w:b/>
          <w:bCs/>
          <w:vertAlign w:val="subscript"/>
        </w:rPr>
        <w:t xml:space="preserve"> </w:t>
      </w:r>
      <w:r w:rsidRPr="00472EF9">
        <w:rPr>
          <w:b/>
          <w:bCs/>
          <w:vertAlign w:val="subscript"/>
          <w:lang w:val="en-US"/>
        </w:rPr>
        <w:t>unladen</w:t>
      </w:r>
      <w:r w:rsidRPr="006C600B">
        <w:rPr>
          <w:b/>
          <w:bCs/>
        </w:rPr>
        <w:t xml:space="preserve"> + </w:t>
      </w:r>
      <w:proofErr w:type="spellStart"/>
      <w:r w:rsidRPr="00472EF9">
        <w:rPr>
          <w:b/>
          <w:bCs/>
          <w:lang w:val="en-US"/>
        </w:rPr>
        <w:t>m</w:t>
      </w:r>
      <w:r w:rsidRPr="00472EF9">
        <w:rPr>
          <w:b/>
          <w:bCs/>
          <w:vertAlign w:val="subscript"/>
          <w:lang w:val="en-US"/>
        </w:rPr>
        <w:t>ra</w:t>
      </w:r>
      <w:proofErr w:type="spellEnd"/>
      <w:r w:rsidRPr="006C600B">
        <w:rPr>
          <w:b/>
          <w:bCs/>
          <w:vertAlign w:val="subscript"/>
        </w:rPr>
        <w:t xml:space="preserve"> </w:t>
      </w:r>
      <w:r w:rsidRPr="00472EF9">
        <w:rPr>
          <w:b/>
          <w:bCs/>
          <w:vertAlign w:val="subscript"/>
          <w:lang w:val="en-US"/>
        </w:rPr>
        <w:t>load</w:t>
      </w:r>
      <w:r w:rsidRPr="006C600B">
        <w:rPr>
          <w:b/>
          <w:bCs/>
          <w:vertAlign w:val="subscript"/>
        </w:rPr>
        <w:t xml:space="preserve"> </w:t>
      </w:r>
      <w:r w:rsidRPr="00472EF9">
        <w:rPr>
          <w:b/>
          <w:bCs/>
          <w:vertAlign w:val="subscript"/>
          <w:lang w:val="en-US"/>
        </w:rPr>
        <w:t>unladen</w:t>
      </w:r>
      <w:r w:rsidRPr="006C600B">
        <w:rPr>
          <w:b/>
          <w:bCs/>
        </w:rPr>
        <w:t>.</w:t>
      </w:r>
      <w:r w:rsidRPr="006C600B">
        <w:tab/>
      </w:r>
      <w:r>
        <w:rPr>
          <w:b/>
          <w:bCs/>
        </w:rPr>
        <w:t>(8)</w:t>
      </w:r>
    </w:p>
    <w:p w14:paraId="4A29745F" w14:textId="77777777" w:rsidR="005B4491" w:rsidRPr="00A43BAF" w:rsidRDefault="005B4491" w:rsidP="00F60D35">
      <w:pPr>
        <w:keepNext/>
        <w:keepLines/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lastRenderedPageBreak/>
        <w:t>В этом случае испытательная масса транспортного средства равна целевой массе</w:t>
      </w:r>
    </w:p>
    <w:p w14:paraId="33624A76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r w:rsidRPr="00472EF9">
        <w:rPr>
          <w:b/>
          <w:bCs/>
        </w:rPr>
        <w:t>.</w:t>
      </w:r>
      <w:r>
        <w:tab/>
      </w:r>
      <w:r>
        <w:rPr>
          <w:b/>
          <w:bCs/>
        </w:rPr>
        <w:t>(9)</w:t>
      </w:r>
    </w:p>
    <w:p w14:paraId="5CCF6490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Если расчетная величина дополнительного груза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в формуле (5) не удовлетворяет условию формулы (7), но удовлетворяет условию формулы (10)</w:t>
      </w:r>
    </w:p>
    <w:p w14:paraId="1B51BE08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  <w:lang w:val="en-US"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&gt; 0,75 m</w:t>
      </w:r>
      <w:r w:rsidRPr="00A43BAF">
        <w:rPr>
          <w:b/>
          <w:bCs/>
          <w:vertAlign w:val="subscript"/>
          <w:lang w:val="en-US"/>
        </w:rPr>
        <w:t>ac ra max</w:t>
      </w:r>
      <w:r w:rsidRPr="00A43BAF">
        <w:rPr>
          <w:b/>
          <w:bCs/>
          <w:lang w:val="en-US"/>
        </w:rPr>
        <w:t xml:space="preserve"> −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,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(10)</w:t>
      </w:r>
    </w:p>
    <w:p w14:paraId="29F40AF4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то величину дополнительного груза рассчитывают в соответствии с формулой (11):</w:t>
      </w:r>
    </w:p>
    <w:p w14:paraId="12550883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  <w:lang w:val="en-US"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lang w:val="en-US"/>
        </w:rPr>
        <w:t xml:space="preserve"> = 0,75 m</w:t>
      </w:r>
      <w:r w:rsidRPr="00A43BAF">
        <w:rPr>
          <w:b/>
          <w:bCs/>
          <w:vertAlign w:val="subscript"/>
          <w:lang w:val="en-US"/>
        </w:rPr>
        <w:t>ac ra max</w:t>
      </w:r>
      <w:r w:rsidRPr="00A43BAF">
        <w:rPr>
          <w:b/>
          <w:bCs/>
          <w:lang w:val="en-US"/>
        </w:rPr>
        <w:t xml:space="preserve"> −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,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(11)</w:t>
      </w:r>
    </w:p>
    <w:p w14:paraId="63344335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а испытательную массу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транспортного средства рассчитывают по формуле (12):</w:t>
      </w:r>
    </w:p>
    <w:p w14:paraId="67033C3E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</w:t>
      </w:r>
      <w:r w:rsidRPr="00A43BAF">
        <w:rPr>
          <w:b/>
          <w:bCs/>
          <w:lang w:val="en-US"/>
        </w:rPr>
        <w:t xml:space="preserve"> = 0,75 m</w:t>
      </w:r>
      <w:r w:rsidRPr="00A43BAF">
        <w:rPr>
          <w:b/>
          <w:bCs/>
          <w:vertAlign w:val="subscript"/>
          <w:lang w:val="en-US"/>
        </w:rPr>
        <w:t>ac ra max</w:t>
      </w:r>
      <w:r w:rsidRPr="00A43BAF">
        <w:rPr>
          <w:b/>
          <w:bCs/>
          <w:lang w:val="en-US"/>
        </w:rPr>
        <w:t xml:space="preserve"> + 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A43BAF">
        <w:rPr>
          <w:b/>
          <w:bCs/>
          <w:lang w:val="en-US"/>
        </w:rPr>
        <w:t>.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  <w:r>
        <w:rPr>
          <w:b/>
          <w:bCs/>
        </w:rPr>
        <w:t>(12)</w:t>
      </w:r>
    </w:p>
    <w:p w14:paraId="022AF743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В этом случае испытательная масса транспортного средства меньше, чем целевая масса:</w:t>
      </w:r>
    </w:p>
    <w:p w14:paraId="455C658F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&lt;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target</w:t>
      </w:r>
      <w:proofErr w:type="spellEnd"/>
      <w:proofErr w:type="gramEnd"/>
      <w:r>
        <w:rPr>
          <w:b/>
          <w:bCs/>
        </w:rPr>
        <w:t>.</w:t>
      </w:r>
      <w:r>
        <w:t xml:space="preserve"> </w:t>
      </w:r>
      <w:r>
        <w:tab/>
      </w:r>
      <w:r>
        <w:rPr>
          <w:b/>
          <w:bCs/>
        </w:rPr>
        <w:t>(13)</w:t>
      </w:r>
    </w:p>
    <w:p w14:paraId="04B0FCD7" w14:textId="0F001331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Допуск на испытательную массу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составляет ±5</w:t>
      </w:r>
      <w:r w:rsidR="00561EDC">
        <w:rPr>
          <w:b/>
          <w:bCs/>
        </w:rPr>
        <w:t xml:space="preserve"> </w:t>
      </w:r>
      <w:r>
        <w:rPr>
          <w:b/>
          <w:bCs/>
        </w:rPr>
        <w:t>%.</w:t>
      </w:r>
    </w:p>
    <w:p w14:paraId="14E07F14" w14:textId="77777777" w:rsidR="005B4491" w:rsidRPr="00A43BAF" w:rsidRDefault="005B4491" w:rsidP="0081326A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472EF9">
        <w:rPr>
          <w:b/>
          <w:bCs/>
        </w:rPr>
        <w:t>2.2.2.3.2</w:t>
      </w:r>
      <w:r>
        <w:tab/>
      </w:r>
      <w:r>
        <w:rPr>
          <w:b/>
          <w:bCs/>
        </w:rPr>
        <w:t>Расчет груза в том случае, когда центр тяжести груза нельзя разместить по центру задней оси</w:t>
      </w:r>
    </w:p>
    <w:p w14:paraId="0377D3DF" w14:textId="77777777" w:rsidR="005B4491" w:rsidRPr="00A43BAF" w:rsidRDefault="005B4491" w:rsidP="005B4491">
      <w:pPr>
        <w:keepNext/>
        <w:keepLines/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Если центр тяжести дополнительного груза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нельзя разместить по центру задней оси, то испытательная масса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транспортного средства не должна превышать суммарной нагрузки на переднюю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fa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и заднюю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плюс дополнительная нагрузка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и масса водителя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d</w:t>
      </w:r>
      <w:proofErr w:type="spellEnd"/>
      <w:r>
        <w:rPr>
          <w:b/>
          <w:bCs/>
        </w:rPr>
        <w:t>.</w:t>
      </w:r>
    </w:p>
    <w:p w14:paraId="2707CEEE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Это означает, что если фактическая нагрузка на переднюю и заднюю оси измеряется на весах, причем дополнительный груз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</w:rPr>
        <w:t xml:space="preserve"> размещен на транспортном средстве и находится по центру задней оси, то испытательная масса транспортного средства минус масса водителя соответствует формуле (14):</w:t>
      </w:r>
    </w:p>
    <w:p w14:paraId="719A4DC9" w14:textId="77777777" w:rsidR="005B4491" w:rsidRPr="00A43BA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  <w:lang w:val="en-US"/>
        </w:rPr>
      </w:pP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</w:t>
      </w:r>
      <w:r w:rsidRPr="00A43BAF">
        <w:rPr>
          <w:b/>
          <w:bCs/>
          <w:lang w:val="en-US"/>
        </w:rPr>
        <w:t xml:space="preserve"> − 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laden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load laden</w:t>
      </w:r>
      <w:r w:rsidRPr="00054C5A">
        <w:rPr>
          <w:b/>
          <w:bCs/>
          <w:lang w:val="en-US"/>
        </w:rPr>
        <w:t>,</w:t>
      </w: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(14)</w:t>
      </w:r>
    </w:p>
    <w:p w14:paraId="47A7033E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lang w:val="en-US"/>
        </w:rPr>
      </w:pPr>
      <w:r>
        <w:rPr>
          <w:b/>
          <w:bCs/>
        </w:rPr>
        <w:t>где</w:t>
      </w:r>
      <w:r w:rsidRPr="00A43BAF">
        <w:rPr>
          <w:b/>
          <w:bCs/>
          <w:lang w:val="en-US"/>
        </w:rPr>
        <w:t>:</w:t>
      </w:r>
    </w:p>
    <w:p w14:paraId="6D3438AA" w14:textId="77777777" w:rsidR="005B4491" w:rsidRPr="006C600B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</w:rPr>
      </w:pP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laden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load unladen</w:t>
      </w:r>
      <w:r w:rsidRPr="00054C5A">
        <w:rPr>
          <w:b/>
          <w:bCs/>
          <w:lang w:val="en-US"/>
        </w:rPr>
        <w:t>.</w:t>
      </w:r>
      <w:r w:rsidRPr="00A43BAF">
        <w:rPr>
          <w:lang w:val="en-US"/>
        </w:rPr>
        <w:tab/>
      </w:r>
      <w:r w:rsidRPr="006C600B">
        <w:rPr>
          <w:b/>
          <w:bCs/>
        </w:rPr>
        <w:t>(15)</w:t>
      </w:r>
    </w:p>
    <w:p w14:paraId="076EB51E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Если центр тяжести дополнительного груза нельзя разместить по центру задней оси, то формула (14) по-прежнему верна, но</w:t>
      </w:r>
      <w:r>
        <w:t xml:space="preserve"> </w:t>
      </w:r>
    </w:p>
    <w:p w14:paraId="3D26EDFB" w14:textId="77777777" w:rsidR="005B4491" w:rsidRPr="00054C5A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b/>
          <w:bCs/>
          <w:lang w:val="en-US"/>
        </w:rPr>
      </w:pPr>
      <w:proofErr w:type="spellStart"/>
      <w:r w:rsidRPr="00054C5A">
        <w:rPr>
          <w:b/>
          <w:bCs/>
          <w:lang w:val="en-US"/>
        </w:rPr>
        <w:t>m</w:t>
      </w:r>
      <w:r w:rsidRPr="00054C5A">
        <w:rPr>
          <w:b/>
          <w:bCs/>
          <w:vertAlign w:val="subscript"/>
          <w:lang w:val="en-US"/>
        </w:rPr>
        <w:t>fa</w:t>
      </w:r>
      <w:proofErr w:type="spellEnd"/>
      <w:r w:rsidRPr="00054C5A">
        <w:rPr>
          <w:b/>
          <w:bCs/>
          <w:vertAlign w:val="subscript"/>
          <w:lang w:val="en-US"/>
        </w:rPr>
        <w:t xml:space="preserve"> load laden </w:t>
      </w:r>
      <w:r w:rsidRPr="00054C5A">
        <w:rPr>
          <w:b/>
          <w:bCs/>
          <w:lang w:val="en-US"/>
        </w:rPr>
        <w:t xml:space="preserve">&gt; </w:t>
      </w:r>
      <w:proofErr w:type="spellStart"/>
      <w:r w:rsidRPr="00054C5A">
        <w:rPr>
          <w:b/>
          <w:bCs/>
          <w:lang w:val="en-US"/>
        </w:rPr>
        <w:t>m</w:t>
      </w:r>
      <w:r w:rsidRPr="00054C5A">
        <w:rPr>
          <w:b/>
          <w:bCs/>
          <w:vertAlign w:val="subscript"/>
          <w:lang w:val="en-US"/>
        </w:rPr>
        <w:t>fa</w:t>
      </w:r>
      <w:proofErr w:type="spellEnd"/>
      <w:r w:rsidRPr="00054C5A">
        <w:rPr>
          <w:b/>
          <w:bCs/>
          <w:vertAlign w:val="subscript"/>
          <w:lang w:val="en-US"/>
        </w:rPr>
        <w:t xml:space="preserve"> load unladen</w:t>
      </w:r>
      <w:r w:rsidRPr="00054C5A">
        <w:rPr>
          <w:b/>
          <w:bCs/>
          <w:lang w:val="en-US"/>
        </w:rPr>
        <w:t xml:space="preserve">, </w:t>
      </w:r>
      <w:r w:rsidRPr="00054C5A">
        <w:rPr>
          <w:b/>
          <w:bCs/>
          <w:lang w:val="en-US"/>
        </w:rPr>
        <w:tab/>
        <w:t>(16)</w:t>
      </w:r>
    </w:p>
    <w:p w14:paraId="198484DC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поскольку масса дополнительного груза частично распределилась на переднюю ось.</w:t>
      </w:r>
      <w:r>
        <w:t xml:space="preserve"> </w:t>
      </w:r>
      <w:r>
        <w:rPr>
          <w:b/>
          <w:bCs/>
        </w:rPr>
        <w:t>В этом случае не разрешается добавлять на заднюю ось дополнительную массу для компенсации сдвига нагрузки на переднюю ось.</w:t>
      </w:r>
    </w:p>
    <w:p w14:paraId="0BE9BB20" w14:textId="77777777" w:rsidR="005B4491" w:rsidRPr="00A43BAF" w:rsidRDefault="005B4491" w:rsidP="0081326A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D23027">
        <w:rPr>
          <w:b/>
          <w:bCs/>
        </w:rPr>
        <w:t>2.2.2.3.3</w:t>
      </w:r>
      <w:r>
        <w:tab/>
      </w:r>
      <w:r>
        <w:rPr>
          <w:b/>
          <w:bCs/>
        </w:rPr>
        <w:t>Испытательная масса транспортных средств, имеющих более двух осей</w:t>
      </w:r>
    </w:p>
    <w:p w14:paraId="20BC6DE1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При проведении испытания транспортного средства, имеющего более двух осей, испытательная масса такого транспортного средства должна быть такой же, как и у транспортного средства с двумя осями.</w:t>
      </w:r>
      <w:r>
        <w:t xml:space="preserve"> </w:t>
      </w:r>
    </w:p>
    <w:p w14:paraId="77D00D81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 xml:space="preserve">Если масса порожнего транспортного средства, имеющего более двух осей, превышает испытательную массу транспортного средства с </w:t>
      </w:r>
      <w:r>
        <w:rPr>
          <w:b/>
          <w:bCs/>
        </w:rPr>
        <w:lastRenderedPageBreak/>
        <w:t>двумя осями, то такое транспортное средство испытывают без дополнительного груза.</w:t>
      </w:r>
    </w:p>
    <w:p w14:paraId="03A2F39F" w14:textId="77777777" w:rsidR="005B4491" w:rsidRPr="00A43BAF" w:rsidRDefault="005B4491" w:rsidP="005B4491">
      <w:pPr>
        <w:keepNext/>
        <w:keepLines/>
        <w:spacing w:after="120"/>
        <w:ind w:left="2268" w:right="1134" w:hanging="1134"/>
        <w:jc w:val="both"/>
        <w:rPr>
          <w:b/>
          <w:bCs/>
        </w:rPr>
      </w:pPr>
      <w:r w:rsidRPr="00D23027">
        <w:rPr>
          <w:b/>
          <w:bCs/>
        </w:rPr>
        <w:t>2.2.2.3.4</w:t>
      </w:r>
      <w:r>
        <w:t xml:space="preserve"> </w:t>
      </w:r>
      <w:r>
        <w:tab/>
      </w:r>
      <w:r>
        <w:rPr>
          <w:b/>
          <w:bCs/>
        </w:rPr>
        <w:t>Расчет испытательной массы виртуального транспортного средства с двумя осями:</w:t>
      </w:r>
    </w:p>
    <w:p w14:paraId="1D68C1A7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Если семейство транспортных средств не представлено транспортным средством с двумя осями, поскольку оно физически отсутствует, это семейство может быть представлено транспортным средством, имеющим более двух осей (</w:t>
      </w:r>
      <w:proofErr w:type="spellStart"/>
      <w:r>
        <w:rPr>
          <w:b/>
          <w:bCs/>
        </w:rPr>
        <w:t>vrf</w:t>
      </w:r>
      <w:proofErr w:type="spellEnd"/>
      <w:r>
        <w:rPr>
          <w:b/>
          <w:bCs/>
        </w:rPr>
        <w:t>).</w:t>
      </w:r>
      <w:r>
        <w:t xml:space="preserve"> </w:t>
      </w:r>
      <w:r>
        <w:rPr>
          <w:b/>
          <w:bCs/>
        </w:rPr>
        <w:t>В этом случае испытательная масса виртуального транспортного средства с двумя осями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  <w:vertAlign w:val="subscript"/>
        </w:rPr>
        <w:t xml:space="preserve"> (2 </w:t>
      </w:r>
      <w:proofErr w:type="spellStart"/>
      <w:r>
        <w:rPr>
          <w:b/>
          <w:bCs/>
          <w:vertAlign w:val="subscript"/>
        </w:rPr>
        <w:t>axles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virtual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>) может быть рассчитана нижеследующим образом.</w:t>
      </w:r>
    </w:p>
    <w:p w14:paraId="56D9E18F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Для расчета массы порожнего виртуального транспортного средства с двумя осями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unladen</w:t>
      </w:r>
      <w:proofErr w:type="spellEnd"/>
      <w:r>
        <w:rPr>
          <w:b/>
          <w:bCs/>
          <w:vertAlign w:val="subscript"/>
        </w:rPr>
        <w:t xml:space="preserve"> (2 </w:t>
      </w:r>
      <w:proofErr w:type="spellStart"/>
      <w:r>
        <w:rPr>
          <w:b/>
          <w:bCs/>
          <w:vertAlign w:val="subscript"/>
        </w:rPr>
        <w:t>axles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virtual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>) используют измеренное значение нагрузки на переднюю ось порожнего транспортного средства, имеющего более двух осей (</w:t>
      </w:r>
      <w:proofErr w:type="spellStart"/>
      <w:r>
        <w:rPr>
          <w:b/>
          <w:bCs/>
        </w:rPr>
        <w:t>vrf</w:t>
      </w:r>
      <w:proofErr w:type="spellEnd"/>
      <w:r>
        <w:rPr>
          <w:b/>
          <w:bCs/>
        </w:rPr>
        <w:t>)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fa</w:t>
      </w:r>
      <w:proofErr w:type="spellEnd"/>
      <w:r>
        <w:rPr>
          <w:b/>
          <w:bCs/>
          <w:vertAlign w:val="subscript"/>
        </w:rPr>
        <w:t xml:space="preserve"> (</w:t>
      </w:r>
      <w:proofErr w:type="spellStart"/>
      <w:r>
        <w:rPr>
          <w:b/>
          <w:bCs/>
          <w:vertAlign w:val="subscript"/>
        </w:rPr>
        <w:t>vrf</w:t>
      </w:r>
      <w:proofErr w:type="spellEnd"/>
      <w:r>
        <w:rPr>
          <w:b/>
          <w:bCs/>
          <w:vertAlign w:val="subscript"/>
        </w:rPr>
        <w:t xml:space="preserve">)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>), и измеренное значение нагрузки на заднюю ось порожнего транспортного средства, имеющего более двух осей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(</w:t>
      </w:r>
      <w:proofErr w:type="spellStart"/>
      <w:r>
        <w:rPr>
          <w:b/>
          <w:bCs/>
          <w:vertAlign w:val="subscript"/>
        </w:rPr>
        <w:t>vrf</w:t>
      </w:r>
      <w:proofErr w:type="spellEnd"/>
      <w:r>
        <w:rPr>
          <w:b/>
          <w:bCs/>
          <w:vertAlign w:val="subscript"/>
        </w:rPr>
        <w:t xml:space="preserve">)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>), и выбирают ту ось, которая несет наибольшую нагрузку.</w:t>
      </w:r>
      <w:r>
        <w:t xml:space="preserve"> </w:t>
      </w:r>
    </w:p>
    <w:p w14:paraId="7FAF0622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Если транспортное средство (</w:t>
      </w:r>
      <w:proofErr w:type="spellStart"/>
      <w:r>
        <w:rPr>
          <w:b/>
          <w:bCs/>
        </w:rPr>
        <w:t>vrf</w:t>
      </w:r>
      <w:proofErr w:type="spellEnd"/>
      <w:r>
        <w:rPr>
          <w:b/>
          <w:bCs/>
        </w:rPr>
        <w:t>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14:paraId="788B48B9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iCs/>
          <w:vertAlign w:val="subscript"/>
          <w:lang w:val="en-US"/>
        </w:rPr>
      </w:pPr>
      <w:r w:rsidRPr="00F85F5F">
        <w:rPr>
          <w:b/>
          <w:bCs/>
        </w:rPr>
        <w:sym w:font="Wingdings" w:char="00E8"/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unladen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virtual)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lang w:val="en-US"/>
        </w:rPr>
        <w:t xml:space="preserve"> </w:t>
      </w:r>
    </w:p>
    <w:p w14:paraId="1271E383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lang w:val="en-US"/>
        </w:rPr>
      </w:pPr>
      <w:r w:rsidRPr="00F85F5F">
        <w:rPr>
          <w:b/>
          <w:bCs/>
        </w:rPr>
        <w:sym w:font="Wingdings" w:char="00E8"/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virtual)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target</w:t>
      </w:r>
      <w:proofErr w:type="spellEnd"/>
      <w:r w:rsidRPr="00A43BAF">
        <w:rPr>
          <w:b/>
          <w:bCs/>
          <w:lang w:val="en-US"/>
        </w:rPr>
        <w:t xml:space="preserve"> − (m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unladen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virtual)</w:t>
      </w:r>
      <w:r w:rsidRPr="00A43BAF">
        <w:rPr>
          <w:b/>
          <w:bCs/>
          <w:lang w:val="en-US"/>
        </w:rPr>
        <w:t>)</w:t>
      </w:r>
    </w:p>
    <w:p w14:paraId="3631C745" w14:textId="6883FED6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С учетом требования о том, что совокупная величина дополнительного груза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xload</w:t>
      </w:r>
      <w:proofErr w:type="spellEnd"/>
      <w:r>
        <w:rPr>
          <w:b/>
          <w:bCs/>
          <w:vertAlign w:val="subscript"/>
        </w:rPr>
        <w:t xml:space="preserve">(2 </w:t>
      </w:r>
      <w:proofErr w:type="spellStart"/>
      <w:r>
        <w:rPr>
          <w:b/>
          <w:bCs/>
          <w:vertAlign w:val="subscript"/>
        </w:rPr>
        <w:t>axles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virtual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) и нагрузки на заднюю ось порожнего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(</w:t>
      </w:r>
      <w:proofErr w:type="spellStart"/>
      <w:r>
        <w:rPr>
          <w:b/>
          <w:bCs/>
          <w:vertAlign w:val="subscript"/>
        </w:rPr>
        <w:t>vrf</w:t>
      </w:r>
      <w:proofErr w:type="spellEnd"/>
      <w:r>
        <w:rPr>
          <w:b/>
          <w:bCs/>
          <w:vertAlign w:val="subscript"/>
        </w:rPr>
        <w:t xml:space="preserve">) </w:t>
      </w:r>
      <w:proofErr w:type="spellStart"/>
      <w:r>
        <w:rPr>
          <w:b/>
          <w:bCs/>
          <w:vertAlign w:val="subscript"/>
        </w:rPr>
        <w:t>load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unladen</w:t>
      </w:r>
      <w:proofErr w:type="spellEnd"/>
      <w:r>
        <w:rPr>
          <w:b/>
          <w:bCs/>
        </w:rPr>
        <w:t xml:space="preserve"> не должна превышать 75</w:t>
      </w:r>
      <w:r w:rsidR="00921835">
        <w:rPr>
          <w:b/>
          <w:bCs/>
        </w:rPr>
        <w:t xml:space="preserve"> </w:t>
      </w:r>
      <w:r>
        <w:rPr>
          <w:b/>
          <w:bCs/>
        </w:rPr>
        <w:t xml:space="preserve">% технически допустимой максимальной нагрузки на заднюю ось груженого транспортного средства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ac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max</w:t>
      </w:r>
      <w:proofErr w:type="spellEnd"/>
      <w:r>
        <w:rPr>
          <w:b/>
          <w:bCs/>
          <w:vertAlign w:val="subscript"/>
        </w:rPr>
        <w:t xml:space="preserve"> (2 </w:t>
      </w:r>
      <w:proofErr w:type="spellStart"/>
      <w:r>
        <w:rPr>
          <w:b/>
          <w:bCs/>
          <w:vertAlign w:val="subscript"/>
        </w:rPr>
        <w:t>axles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virtual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, значение 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ac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max</w:t>
      </w:r>
      <w:proofErr w:type="spellEnd"/>
      <w:r>
        <w:rPr>
          <w:b/>
          <w:bCs/>
          <w:vertAlign w:val="subscript"/>
        </w:rPr>
        <w:t xml:space="preserve"> (2 </w:t>
      </w:r>
      <w:proofErr w:type="spellStart"/>
      <w:r>
        <w:rPr>
          <w:b/>
          <w:bCs/>
          <w:vertAlign w:val="subscript"/>
        </w:rPr>
        <w:t>axles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virtual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максимальная нагрузка на заднюю ось груженого транспортного средства (</w:t>
      </w:r>
      <w:proofErr w:type="spellStart"/>
      <w:r>
        <w:rPr>
          <w:b/>
          <w:bCs/>
        </w:rPr>
        <w:t>m</w:t>
      </w:r>
      <w:r>
        <w:rPr>
          <w:b/>
          <w:bCs/>
          <w:vertAlign w:val="subscript"/>
        </w:rPr>
        <w:t>ac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ra</w:t>
      </w:r>
      <w:proofErr w:type="spellEnd"/>
      <w:r>
        <w:rPr>
          <w:b/>
          <w:bCs/>
          <w:vertAlign w:val="subscript"/>
        </w:rPr>
        <w:t xml:space="preserve"> </w:t>
      </w:r>
      <w:proofErr w:type="spellStart"/>
      <w:r>
        <w:rPr>
          <w:b/>
          <w:bCs/>
          <w:vertAlign w:val="subscript"/>
        </w:rPr>
        <w:t>max</w:t>
      </w:r>
      <w:proofErr w:type="spellEnd"/>
      <w:r>
        <w:rPr>
          <w:b/>
          <w:bCs/>
          <w:vertAlign w:val="subscript"/>
        </w:rPr>
        <w:t xml:space="preserve"> (</w:t>
      </w:r>
      <w:proofErr w:type="spellStart"/>
      <w:r>
        <w:rPr>
          <w:b/>
          <w:bCs/>
          <w:vertAlign w:val="subscript"/>
        </w:rPr>
        <w:t>chosen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>) для семейства транспортных средств соответствовала указанной изготовителем.</w:t>
      </w:r>
    </w:p>
    <w:p w14:paraId="2EB68220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lang w:val="en-US"/>
        </w:rPr>
      </w:pPr>
      <w:r w:rsidRPr="00F85F5F">
        <w:rPr>
          <w:b/>
          <w:bCs/>
        </w:rPr>
        <w:sym w:font="Wingdings" w:char="00E8"/>
      </w: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ac ra max (4x2 virtual)</w:t>
      </w:r>
      <w:r w:rsidRPr="00A43BAF">
        <w:rPr>
          <w:b/>
          <w:bCs/>
          <w:lang w:val="en-US"/>
        </w:rPr>
        <w:t xml:space="preserve"> = m</w:t>
      </w:r>
      <w:r w:rsidRPr="00A43BAF">
        <w:rPr>
          <w:b/>
          <w:bCs/>
          <w:vertAlign w:val="subscript"/>
          <w:lang w:val="en-US"/>
        </w:rPr>
        <w:t>ac ra max (chosen)</w:t>
      </w:r>
      <w:r w:rsidRPr="00A43BAF">
        <w:rPr>
          <w:lang w:val="en-US"/>
        </w:rPr>
        <w:t xml:space="preserve"> </w:t>
      </w:r>
    </w:p>
    <w:p w14:paraId="2AAADA38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lang w:val="en-US"/>
        </w:rPr>
      </w:pPr>
      <w:r>
        <w:rPr>
          <w:b/>
          <w:bCs/>
        </w:rPr>
        <w:t>Если</w:t>
      </w:r>
      <w:r w:rsidRPr="00A43BAF">
        <w:rPr>
          <w:b/>
          <w:bCs/>
          <w:lang w:val="en-US"/>
        </w:rPr>
        <w:t xml:space="preserve">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virtual)</w:t>
      </w:r>
      <w:r w:rsidRPr="00A43BAF">
        <w:rPr>
          <w:b/>
          <w:bCs/>
          <w:lang w:val="en-US"/>
        </w:rPr>
        <w:t xml:space="preserve"> ≤ 0,75 m</w:t>
      </w:r>
      <w:r w:rsidRPr="00A43BAF">
        <w:rPr>
          <w:b/>
          <w:bCs/>
          <w:vertAlign w:val="subscript"/>
          <w:lang w:val="en-US"/>
        </w:rPr>
        <w:t>ac ra max (chosen)</w:t>
      </w:r>
      <w:r w:rsidRPr="00A43BAF">
        <w:rPr>
          <w:b/>
          <w:bCs/>
          <w:lang w:val="en-US"/>
        </w:rPr>
        <w:t xml:space="preserve"> −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b/>
          <w:bCs/>
          <w:lang w:val="en-US"/>
        </w:rPr>
        <w:t>,</w:t>
      </w:r>
      <w:r w:rsidRPr="00A43BAF">
        <w:rPr>
          <w:lang w:val="en-US"/>
        </w:rPr>
        <w:t xml:space="preserve"> </w:t>
      </w:r>
    </w:p>
    <w:p w14:paraId="778272F4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>
        <w:rPr>
          <w:b/>
          <w:bCs/>
        </w:rPr>
        <w:t>то</w:t>
      </w:r>
    </w:p>
    <w:p w14:paraId="6280E7F6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virtual)</w:t>
      </w:r>
      <w:r w:rsidRPr="00A43BAF">
        <w:rPr>
          <w:b/>
          <w:bCs/>
          <w:lang w:val="en-US"/>
        </w:rPr>
        <w:t xml:space="preserve"> + 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lang w:val="en-US"/>
        </w:rPr>
        <w:t xml:space="preserve"> </w:t>
      </w:r>
    </w:p>
    <w:p w14:paraId="064FA2CF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>
        <w:rPr>
          <w:b/>
          <w:bCs/>
        </w:rPr>
        <w:t>и</w:t>
      </w:r>
      <w:r w:rsidRPr="00A43BAF">
        <w:rPr>
          <w:lang w:val="en-US"/>
        </w:rPr>
        <w:t xml:space="preserve"> </w:t>
      </w:r>
    </w:p>
    <w:p w14:paraId="38259BE4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 xml:space="preserve"> =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target</w:t>
      </w:r>
      <w:proofErr w:type="spellEnd"/>
      <w:r w:rsidRPr="00A43BAF">
        <w:rPr>
          <w:b/>
          <w:bCs/>
          <w:lang w:val="en-US"/>
        </w:rPr>
        <w:t>.</w:t>
      </w:r>
      <w:r w:rsidRPr="00A43BAF">
        <w:rPr>
          <w:lang w:val="en-US"/>
        </w:rPr>
        <w:t xml:space="preserve"> </w:t>
      </w:r>
    </w:p>
    <w:p w14:paraId="15DA589E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iCs/>
          <w:lang w:val="en-US"/>
        </w:rPr>
      </w:pPr>
      <w:r>
        <w:rPr>
          <w:b/>
          <w:bCs/>
        </w:rPr>
        <w:t>Если</w:t>
      </w:r>
      <w:r w:rsidRPr="00A43BAF">
        <w:rPr>
          <w:b/>
          <w:bCs/>
          <w:lang w:val="en-US"/>
        </w:rPr>
        <w:t xml:space="preserve">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vertAlign w:val="subscript"/>
          <w:lang w:val="en-US"/>
        </w:rPr>
        <w:t xml:space="preserve"> (2 axles virtual</w:t>
      </w:r>
      <w:proofErr w:type="gramStart"/>
      <w:r w:rsidRPr="00A43BAF">
        <w:rPr>
          <w:b/>
          <w:bCs/>
          <w:vertAlign w:val="subscript"/>
          <w:lang w:val="en-US"/>
        </w:rPr>
        <w:t>)</w:t>
      </w:r>
      <w:r w:rsidRPr="00A43BAF">
        <w:rPr>
          <w:b/>
          <w:bCs/>
          <w:lang w:val="en-US"/>
        </w:rPr>
        <w:t xml:space="preserve"> &gt;</w:t>
      </w:r>
      <w:proofErr w:type="gramEnd"/>
      <w:r w:rsidRPr="00A43BAF">
        <w:rPr>
          <w:b/>
          <w:bCs/>
          <w:lang w:val="en-US"/>
        </w:rPr>
        <w:t xml:space="preserve"> 0,75 m</w:t>
      </w:r>
      <w:r w:rsidRPr="00A43BAF">
        <w:rPr>
          <w:b/>
          <w:bCs/>
          <w:vertAlign w:val="subscript"/>
          <w:lang w:val="en-US"/>
        </w:rPr>
        <w:t>ac ra max (chosen)</w:t>
      </w:r>
      <w:r w:rsidRPr="00A43BAF">
        <w:rPr>
          <w:b/>
          <w:bCs/>
          <w:lang w:val="en-US"/>
        </w:rPr>
        <w:t xml:space="preserve"> −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ra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b/>
          <w:bCs/>
          <w:lang w:val="en-US"/>
        </w:rPr>
        <w:t>,</w:t>
      </w:r>
      <w:r w:rsidRPr="00A43BAF">
        <w:rPr>
          <w:lang w:val="en-US"/>
        </w:rPr>
        <w:t xml:space="preserve"> </w:t>
      </w:r>
      <w:r w:rsidRPr="00A43BAF">
        <w:rPr>
          <w:lang w:val="en-US"/>
        </w:rPr>
        <w:tab/>
      </w:r>
    </w:p>
    <w:p w14:paraId="74865041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>
        <w:rPr>
          <w:b/>
          <w:bCs/>
        </w:rPr>
        <w:t>то</w:t>
      </w:r>
      <w:r w:rsidRPr="00A43BAF">
        <w:rPr>
          <w:lang w:val="en-US"/>
        </w:rPr>
        <w:t xml:space="preserve"> </w:t>
      </w:r>
    </w:p>
    <w:p w14:paraId="5FC1C9EB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 xml:space="preserve"> = 0,75 m</w:t>
      </w:r>
      <w:r w:rsidRPr="00A43BAF">
        <w:rPr>
          <w:b/>
          <w:bCs/>
          <w:vertAlign w:val="subscript"/>
          <w:lang w:val="en-US"/>
        </w:rPr>
        <w:t>ac ra max (chosen)</w:t>
      </w:r>
      <w:r w:rsidRPr="00A43BAF">
        <w:rPr>
          <w:b/>
          <w:bCs/>
          <w:lang w:val="en-US"/>
        </w:rPr>
        <w:t xml:space="preserve"> + 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+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fa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 load unladen</w:t>
      </w:r>
      <w:r w:rsidRPr="00A43BAF">
        <w:rPr>
          <w:lang w:val="en-US"/>
        </w:rPr>
        <w:t xml:space="preserve"> </w:t>
      </w:r>
    </w:p>
    <w:p w14:paraId="286C2366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 w:rsidRPr="00A43BAF">
        <w:rPr>
          <w:lang w:val="en-US"/>
        </w:rPr>
        <w:tab/>
      </w:r>
      <w:r>
        <w:rPr>
          <w:b/>
          <w:bCs/>
        </w:rPr>
        <w:t>и</w:t>
      </w:r>
      <w:r w:rsidRPr="00A43BAF">
        <w:rPr>
          <w:lang w:val="en-US"/>
        </w:rPr>
        <w:t xml:space="preserve"> </w:t>
      </w:r>
    </w:p>
    <w:p w14:paraId="5796D087" w14:textId="77777777" w:rsidR="005B4491" w:rsidRPr="00A43BAF" w:rsidRDefault="005B4491" w:rsidP="005B4491">
      <w:pPr>
        <w:spacing w:after="120"/>
        <w:ind w:left="2835" w:right="1134"/>
        <w:jc w:val="both"/>
        <w:rPr>
          <w:b/>
          <w:bCs/>
          <w:lang w:val="en-US"/>
        </w:rPr>
      </w:pPr>
      <w:r w:rsidRPr="00A43BAF">
        <w:rPr>
          <w:lang w:val="en-US"/>
        </w:rPr>
        <w:tab/>
      </w: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 xml:space="preserve"> &lt;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target</w:t>
      </w:r>
      <w:proofErr w:type="spellEnd"/>
      <w:r w:rsidRPr="00A43BAF">
        <w:rPr>
          <w:b/>
          <w:bCs/>
          <w:lang w:val="en-US"/>
        </w:rPr>
        <w:t>.</w:t>
      </w:r>
      <w:r w:rsidRPr="00A43BAF">
        <w:rPr>
          <w:lang w:val="en-US"/>
        </w:rPr>
        <w:t xml:space="preserve">   </w:t>
      </w:r>
    </w:p>
    <w:p w14:paraId="4FCAA807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Испытательную массу транспортного средства, имеющего более двух осей и представляющего семейство транспортных средств, определяют следующим образом:</w:t>
      </w:r>
    </w:p>
    <w:p w14:paraId="2C9CFE58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  <w:lang w:val="en-US"/>
        </w:rPr>
      </w:pPr>
      <w:r>
        <w:lastRenderedPageBreak/>
        <w:tab/>
      </w:r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t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</w:t>
      </w:r>
      <w:r w:rsidRPr="00A43BAF">
        <w:rPr>
          <w:b/>
          <w:bCs/>
          <w:lang w:val="en-US"/>
        </w:rPr>
        <w:t xml:space="preserve"> = 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>,</w:t>
      </w:r>
      <w:r w:rsidRPr="00A43BAF">
        <w:rPr>
          <w:lang w:val="en-US"/>
        </w:rPr>
        <w:t xml:space="preserve"> </w:t>
      </w:r>
    </w:p>
    <w:p w14:paraId="1DD63BBB" w14:textId="77777777" w:rsidR="005B4491" w:rsidRPr="00A43BAF" w:rsidRDefault="005B4491" w:rsidP="005B4491">
      <w:pPr>
        <w:spacing w:after="120"/>
        <w:ind w:left="2268" w:right="1134"/>
        <w:jc w:val="both"/>
        <w:rPr>
          <w:b/>
          <w:bCs/>
        </w:rPr>
      </w:pPr>
      <w:r w:rsidRPr="00A43BAF">
        <w:rPr>
          <w:lang w:val="en-US"/>
        </w:rPr>
        <w:tab/>
      </w:r>
      <w:r>
        <w:rPr>
          <w:b/>
          <w:bCs/>
        </w:rPr>
        <w:t>а дополнительный груз рассчитывают по следующей формуле:</w:t>
      </w:r>
    </w:p>
    <w:p w14:paraId="3EBE2C88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  <w:spacing w:val="-2"/>
          <w:lang w:val="en-US"/>
        </w:rPr>
      </w:pPr>
      <w:r>
        <w:tab/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xload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</w:t>
      </w:r>
      <w:r w:rsidRPr="00A43BAF">
        <w:rPr>
          <w:b/>
          <w:bCs/>
          <w:lang w:val="en-US"/>
        </w:rPr>
        <w:t xml:space="preserve"> = m</w:t>
      </w:r>
      <w:r w:rsidRPr="00A43BAF">
        <w:rPr>
          <w:b/>
          <w:bCs/>
          <w:vertAlign w:val="subscript"/>
          <w:lang w:val="en-US"/>
        </w:rPr>
        <w:t>t (2 axles virtual)</w:t>
      </w:r>
      <w:r w:rsidRPr="00A43BAF">
        <w:rPr>
          <w:b/>
          <w:bCs/>
          <w:lang w:val="en-US"/>
        </w:rPr>
        <w:t xml:space="preserve"> – </w:t>
      </w:r>
      <w:proofErr w:type="gram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d</w:t>
      </w:r>
      <w:r w:rsidRPr="00A43BAF">
        <w:rPr>
          <w:b/>
          <w:bCs/>
          <w:lang w:val="en-US"/>
        </w:rPr>
        <w:t xml:space="preserve">  –</w:t>
      </w:r>
      <w:proofErr w:type="gramEnd"/>
      <w:r w:rsidRPr="00A43BAF">
        <w:rPr>
          <w:b/>
          <w:bCs/>
          <w:lang w:val="en-US"/>
        </w:rPr>
        <w:t xml:space="preserve"> </w:t>
      </w:r>
      <w:proofErr w:type="spellStart"/>
      <w:r w:rsidRPr="00A43BAF">
        <w:rPr>
          <w:b/>
          <w:bCs/>
          <w:lang w:val="en-US"/>
        </w:rPr>
        <w:t>m</w:t>
      </w:r>
      <w:r w:rsidRPr="00A43BAF">
        <w:rPr>
          <w:b/>
          <w:bCs/>
          <w:vertAlign w:val="subscript"/>
          <w:lang w:val="en-US"/>
        </w:rPr>
        <w:t>unladen</w:t>
      </w:r>
      <w:proofErr w:type="spellEnd"/>
      <w:r w:rsidRPr="00A43BAF">
        <w:rPr>
          <w:b/>
          <w:bCs/>
          <w:vertAlign w:val="subscript"/>
          <w:lang w:val="en-US"/>
        </w:rPr>
        <w:t xml:space="preserve"> (</w:t>
      </w:r>
      <w:proofErr w:type="spellStart"/>
      <w:r w:rsidRPr="00A43BAF">
        <w:rPr>
          <w:b/>
          <w:bCs/>
          <w:vertAlign w:val="subscript"/>
          <w:lang w:val="en-US"/>
        </w:rPr>
        <w:t>vrf</w:t>
      </w:r>
      <w:proofErr w:type="spellEnd"/>
      <w:r w:rsidRPr="00A43BAF">
        <w:rPr>
          <w:b/>
          <w:bCs/>
          <w:vertAlign w:val="subscript"/>
          <w:lang w:val="en-US"/>
        </w:rPr>
        <w:t>)</w:t>
      </w:r>
      <w:r w:rsidRPr="00A43BAF">
        <w:rPr>
          <w:b/>
          <w:bCs/>
          <w:lang w:val="en-US"/>
        </w:rPr>
        <w:t>.</w:t>
      </w:r>
    </w:p>
    <w:p w14:paraId="20BF2EB5" w14:textId="77777777" w:rsidR="005B4491" w:rsidRPr="00A43BAF" w:rsidRDefault="005B4491" w:rsidP="00921835">
      <w:pPr>
        <w:tabs>
          <w:tab w:val="left" w:pos="2268"/>
        </w:tabs>
        <w:spacing w:after="120"/>
        <w:ind w:left="2268" w:right="1134" w:hanging="1134"/>
        <w:jc w:val="both"/>
      </w:pPr>
      <w:r>
        <w:t>2.2.2.</w:t>
      </w:r>
      <w:r w:rsidRPr="000C7F39">
        <w:rPr>
          <w:b/>
          <w:bCs/>
        </w:rPr>
        <w:t>4</w:t>
      </w:r>
      <w:r>
        <w:tab/>
        <w:t>По просьбе изготовителя транспортное средство категории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или N</w:t>
      </w:r>
      <w:r>
        <w:rPr>
          <w:vertAlign w:val="subscript"/>
        </w:rPr>
        <w:t>3</w:t>
      </w:r>
      <w:r>
        <w:t xml:space="preserve"> считается репрезентативным для его укомплектованного типа, если испытания проводят на некомплектном транспортном средстве без кузова. В ходе испытания неукомплектованного транспортного средства все соответствующие звукозащитные материалы, панели и элементы и системы снижения шума должны быть установлены на транспортном средстве в соответствии с конструкционными требованиями изготовителя, за исключением части кузова, которая изготовляется на более позднем этапе.</w:t>
      </w:r>
    </w:p>
    <w:p w14:paraId="616F8C4D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4"/>
        </w:rPr>
      </w:pPr>
      <w:r>
        <w:tab/>
        <w:t>Никаких новых испытаний в связи с монтажом дополнительного топливного бака или с изменением местоположения оригинального топливного бака не требуется, если другие части или структурные элементы транспортного средства, которые, как представляется, могут сказаться на уровне звука, не были изменены.</w:t>
      </w:r>
    </w:p>
    <w:p w14:paraId="0F6648CE" w14:textId="77777777" w:rsidR="005B4491" w:rsidRPr="000C7F39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  <w:spacing w:val="-4"/>
        </w:rPr>
      </w:pPr>
      <w:r>
        <w:tab/>
      </w:r>
      <w:r w:rsidRPr="000C7F39">
        <w:rPr>
          <w:strike/>
        </w:rPr>
        <w:t>Для проведения испытания должны использоваться шины и ободья,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(добавление 1 к приложению 1). Они должны соответствовать одному из типоразмеров шин, предназначенных для оснащения данного транспортного средства в качестве оригинального оборудования. Эти шины уже доступны или будут доступны на рынке для коммерческой реализации одновременно с транспортным средством.</w:t>
      </w:r>
      <w:r w:rsidRPr="000C7F39">
        <w:rPr>
          <w:strike/>
          <w:spacing w:val="-4"/>
          <w:vertAlign w:val="superscript"/>
        </w:rPr>
        <w:footnoteReference w:id="2"/>
      </w:r>
      <w:r w:rsidRPr="000C7F39">
        <w:rPr>
          <w:strike/>
        </w:rPr>
        <w:t xml:space="preserve"> Давление в шинах должно соответствовать рекомендациям изготовителя с учетом испытательной массы транспортного средства. Глубина рисунка протектора шин должна составлять не менее 1,6 мм.</w:t>
      </w:r>
    </w:p>
    <w:p w14:paraId="6203D0B7" w14:textId="77777777" w:rsidR="005B4491" w:rsidRPr="000C7F39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ab/>
      </w:r>
      <w:r w:rsidRPr="000C7F39">
        <w:rPr>
          <w:strike/>
        </w:rPr>
        <w:t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шин и других мер ограничения звука, с тем чтобы звук, возникающий в результате трения между шиной и дорожной поверхностью, не влиял на результат измерения.</w:t>
      </w:r>
    </w:p>
    <w:p w14:paraId="476ADA11" w14:textId="77777777" w:rsidR="005B4491" w:rsidRPr="00A43BAF" w:rsidRDefault="005B4491" w:rsidP="00921835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t>2.2.3</w:t>
      </w:r>
      <w:r>
        <w:tab/>
      </w:r>
      <w:r>
        <w:rPr>
          <w:b/>
          <w:bCs/>
        </w:rPr>
        <w:t>Подготовка транспортного средства перед испытанием</w:t>
      </w:r>
    </w:p>
    <w:p w14:paraId="693C92FE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ab/>
      </w:r>
      <w:r>
        <w:rPr>
          <w:strike/>
        </w:rPr>
        <w:t>Перед началом измерений двигатель доводят до его нормальных условий работы.</w:t>
      </w:r>
    </w:p>
    <w:p w14:paraId="53E00BCA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12262A">
        <w:rPr>
          <w:b/>
          <w:bCs/>
        </w:rPr>
        <w:t>2.2.3.1</w:t>
      </w:r>
      <w:r>
        <w:tab/>
      </w:r>
      <w:r>
        <w:rPr>
          <w:b/>
          <w:bCs/>
        </w:rPr>
        <w:t>Общие положения</w:t>
      </w:r>
      <w:r>
        <w:t xml:space="preserve"> </w:t>
      </w:r>
    </w:p>
    <w:p w14:paraId="55312557" w14:textId="254120A5" w:rsidR="005B4491" w:rsidRPr="00857108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>Транспортное средство должно быть оснащено в соответствии со спецификациями изготовителя.</w:t>
      </w:r>
      <w:r>
        <w:t xml:space="preserve"> </w:t>
      </w:r>
      <w:r>
        <w:rPr>
          <w:b/>
          <w:bCs/>
        </w:rPr>
        <w:t>Перед началом измерений транспортное средство приводится в нормальный эксплуатационный режим, т</w:t>
      </w:r>
      <w:r w:rsidR="00921835">
        <w:rPr>
          <w:b/>
          <w:bCs/>
        </w:rPr>
        <w:t>.</w:t>
      </w:r>
      <w:r>
        <w:rPr>
          <w:b/>
          <w:bCs/>
        </w:rPr>
        <w:t xml:space="preserve"> е</w:t>
      </w:r>
      <w:r w:rsidR="00921835">
        <w:rPr>
          <w:b/>
          <w:bCs/>
        </w:rPr>
        <w:t>.</w:t>
      </w:r>
      <w:r>
        <w:rPr>
          <w:b/>
          <w:bCs/>
        </w:rPr>
        <w:t xml:space="preserve"> основные элементы, необходимые для работы транспортного средства, доводятся до соответствующих </w:t>
      </w:r>
      <w:r>
        <w:rPr>
          <w:b/>
          <w:bCs/>
        </w:rPr>
        <w:lastRenderedPageBreak/>
        <w:t>номинальных температур, указанных изготови</w:t>
      </w:r>
      <w:r w:rsidR="00921835">
        <w:rPr>
          <w:b/>
          <w:bCs/>
        </w:rPr>
        <w:t>т</w:t>
      </w:r>
      <w:r>
        <w:rPr>
          <w:b/>
          <w:bCs/>
        </w:rPr>
        <w:t>елем.</w:t>
      </w:r>
      <w:r>
        <w:t xml:space="preserve"> </w:t>
      </w:r>
      <w:r>
        <w:rPr>
          <w:b/>
          <w:bCs/>
        </w:rPr>
        <w:t>Это относится к следующим параметрам (но не ограничивается ими):</w:t>
      </w:r>
    </w:p>
    <w:p w14:paraId="59725617" w14:textId="5345DAB7" w:rsidR="005B4491" w:rsidRPr="00FA6699" w:rsidRDefault="00FA6699" w:rsidP="00FA6699">
      <w:pPr>
        <w:pStyle w:val="SingleTxtG"/>
        <w:rPr>
          <w:b/>
          <w:bCs/>
        </w:rPr>
      </w:pPr>
      <w:r>
        <w:tab/>
      </w:r>
      <w:r>
        <w:tab/>
      </w:r>
      <w:r w:rsidRPr="00FA6699">
        <w:rPr>
          <w:b/>
          <w:bCs/>
        </w:rPr>
        <w:t>–</w:t>
      </w:r>
      <w:r w:rsidRPr="00FA6699">
        <w:rPr>
          <w:b/>
          <w:bCs/>
        </w:rPr>
        <w:tab/>
      </w:r>
      <w:r w:rsidR="005B4491" w:rsidRPr="00FA6699">
        <w:rPr>
          <w:b/>
          <w:bCs/>
        </w:rPr>
        <w:t>охлаждающая жидкость (если применимо);</w:t>
      </w:r>
    </w:p>
    <w:p w14:paraId="125DA83E" w14:textId="020CE0E4" w:rsidR="005B4491" w:rsidRPr="00921835" w:rsidRDefault="00FA6699" w:rsidP="00FA6699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–</w:t>
      </w:r>
      <w:r>
        <w:rPr>
          <w:b/>
          <w:bCs/>
        </w:rPr>
        <w:tab/>
      </w:r>
      <w:r w:rsidR="005B4491" w:rsidRPr="00921835">
        <w:rPr>
          <w:b/>
          <w:bCs/>
        </w:rPr>
        <w:t>температура масла (если применимо).</w:t>
      </w:r>
    </w:p>
    <w:p w14:paraId="2E0C1DFA" w14:textId="77777777" w:rsidR="005B4491" w:rsidRPr="00857108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A64F5E">
        <w:rPr>
          <w:b/>
          <w:bCs/>
        </w:rPr>
        <w:t>2.2.3.2</w:t>
      </w:r>
      <w:r>
        <w:tab/>
      </w:r>
      <w:r>
        <w:rPr>
          <w:b/>
          <w:bCs/>
        </w:rPr>
        <w:t>Уровень заряда батареи</w:t>
      </w:r>
      <w:r>
        <w:t xml:space="preserve"> </w:t>
      </w:r>
    </w:p>
    <w:p w14:paraId="21E6D64A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>Если транспортное средство оснащено тяговой батареей, то уровень ее заряда должен быть достаточно высоким для обеспечения всех основных функциональных возможностей в соответствии со спецификациями изготовителя транспортного средства.</w:t>
      </w:r>
      <w:r>
        <w:t xml:space="preserve"> </w:t>
      </w:r>
      <w:r>
        <w:rPr>
          <w:b/>
          <w:bCs/>
        </w:rPr>
        <w:t>Температура элементов тяговой батареи должна находиться в диапазоне, обеспечивающем возможность использования всех основных функций.</w:t>
      </w:r>
      <w:r>
        <w:t xml:space="preserve"> </w:t>
      </w:r>
      <w:r>
        <w:rPr>
          <w:b/>
          <w:bCs/>
        </w:rPr>
        <w:t>Любая другая перезаряжаемая система хранения энергии должна быть готова к работе в ходе испытания.</w:t>
      </w:r>
    </w:p>
    <w:p w14:paraId="2FB79FE3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37737">
        <w:rPr>
          <w:b/>
          <w:bCs/>
        </w:rPr>
        <w:t>2.2.3.3</w:t>
      </w:r>
      <w:r>
        <w:tab/>
      </w:r>
      <w:r>
        <w:rPr>
          <w:b/>
          <w:bCs/>
        </w:rPr>
        <w:t>Активные звуковые системы</w:t>
      </w:r>
    </w:p>
    <w:p w14:paraId="327D9A7D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 xml:space="preserve">Любые активные звуковые устройства, предназначенные для контроля шума либо для усиления звука, должны работать так, как предусмотрено изготовителем транспортного средства, и во время измерений не должны подвергаться воздействию. </w:t>
      </w:r>
    </w:p>
    <w:p w14:paraId="179C6AC7" w14:textId="77777777" w:rsidR="005B4491" w:rsidRPr="00A43BAF" w:rsidRDefault="005B4491" w:rsidP="005B4491">
      <w:pPr>
        <w:tabs>
          <w:tab w:val="left" w:pos="8505"/>
        </w:tabs>
        <w:spacing w:after="120"/>
        <w:ind w:left="2268" w:right="1134" w:hanging="1134"/>
        <w:jc w:val="both"/>
        <w:rPr>
          <w:b/>
          <w:bCs/>
        </w:rPr>
      </w:pPr>
      <w:r w:rsidRPr="00437737">
        <w:rPr>
          <w:b/>
          <w:bCs/>
        </w:rPr>
        <w:t>2.2.3.4</w:t>
      </w:r>
      <w:r>
        <w:tab/>
      </w:r>
      <w:r>
        <w:rPr>
          <w:b/>
          <w:bCs/>
        </w:rPr>
        <w:t>Шины</w:t>
      </w:r>
    </w:p>
    <w:p w14:paraId="66B92510" w14:textId="77777777" w:rsidR="005B4491" w:rsidRPr="00A43BAF" w:rsidRDefault="005B4491" w:rsidP="005B4491">
      <w:pPr>
        <w:tabs>
          <w:tab w:val="left" w:pos="8505"/>
        </w:tabs>
        <w:spacing w:after="120"/>
        <w:ind w:left="2268" w:right="1134" w:hanging="1134"/>
        <w:jc w:val="both"/>
        <w:rPr>
          <w:b/>
          <w:bCs/>
        </w:rPr>
      </w:pPr>
      <w:r w:rsidRPr="00437737">
        <w:rPr>
          <w:b/>
          <w:bCs/>
        </w:rPr>
        <w:t>2.2.3.4.1</w:t>
      </w:r>
      <w:r>
        <w:tab/>
      </w:r>
      <w:r>
        <w:rPr>
          <w:b/>
          <w:bCs/>
        </w:rPr>
        <w:t>Отбор шин</w:t>
      </w:r>
    </w:p>
    <w:p w14:paraId="67CFCFAB" w14:textId="300D2B4D" w:rsidR="005B4491" w:rsidRPr="00D70A84" w:rsidRDefault="005B4491" w:rsidP="005B4491">
      <w:pPr>
        <w:tabs>
          <w:tab w:val="left" w:pos="8505"/>
        </w:tabs>
        <w:spacing w:after="120"/>
        <w:ind w:left="2268" w:right="1134" w:hanging="1134"/>
        <w:jc w:val="both"/>
        <w:rPr>
          <w:b/>
          <w:bCs/>
          <w:spacing w:val="-4"/>
        </w:rPr>
      </w:pPr>
      <w:r>
        <w:tab/>
      </w:r>
      <w:r w:rsidRPr="00D70A84">
        <w:rPr>
          <w:b/>
          <w:bCs/>
        </w:rPr>
        <w:t>Для проведения испытания должны использоваться шины и ободья,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(добавление 1 к приложению 1). Они должны соответствовать одному из типоразмеров шин, предназначенных для оснащения данного транспортного средства в качестве оригинального оборудования. Эти шины уже доступны или будут доступны на рынке для коммерческой реализации одновременно с транспортным средством</w:t>
      </w:r>
      <w:r w:rsidRPr="00F60D35">
        <w:rPr>
          <w:spacing w:val="-4"/>
          <w:sz w:val="18"/>
          <w:szCs w:val="18"/>
          <w:vertAlign w:val="superscript"/>
        </w:rPr>
        <w:footnoteReference w:id="3"/>
      </w:r>
      <w:r w:rsidR="00FA6699">
        <w:rPr>
          <w:b/>
          <w:bCs/>
        </w:rPr>
        <w:t>.</w:t>
      </w:r>
      <w:r w:rsidRPr="00D70A84">
        <w:rPr>
          <w:b/>
          <w:bCs/>
        </w:rPr>
        <w:t xml:space="preserve"> Давление в шинах должно соответствовать рекомендациям изготовителя с учетом испытательной массы транспортного средства. Глубина рисунка протектора шин должна составлять не менее 1,6 мм.</w:t>
      </w:r>
    </w:p>
    <w:p w14:paraId="2A5ED2CD" w14:textId="77777777" w:rsidR="005B4491" w:rsidRPr="00D70A84" w:rsidRDefault="005B4491" w:rsidP="005B4491">
      <w:pPr>
        <w:tabs>
          <w:tab w:val="lef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 w:rsidRPr="00D70A84">
        <w:rPr>
          <w:b/>
          <w:bCs/>
        </w:rPr>
        <w:t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шин и других мер ограничения звука, с тем чтобы звук, возникающий в результате трения между шиной и дорожной поверхностью, не влиял на результат измерения.</w:t>
      </w:r>
    </w:p>
    <w:p w14:paraId="12C9C9BC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247084">
        <w:rPr>
          <w:b/>
          <w:bCs/>
        </w:rPr>
        <w:t>2.2.3.4.2</w:t>
      </w:r>
      <w:r>
        <w:tab/>
      </w:r>
      <w:r>
        <w:rPr>
          <w:b/>
          <w:bCs/>
        </w:rPr>
        <w:t>Подготовка шин</w:t>
      </w:r>
    </w:p>
    <w:p w14:paraId="624CDACE" w14:textId="77777777" w:rsidR="005B4491" w:rsidRPr="00A43BAF" w:rsidRDefault="005B4491" w:rsidP="005B4491">
      <w:pPr>
        <w:spacing w:after="120"/>
        <w:ind w:left="2268" w:right="1134" w:hanging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Шины, к установке которых предъявляются специальные требования, например шины с асимметричным или направленным </w:t>
      </w:r>
      <w:r>
        <w:rPr>
          <w:b/>
          <w:bCs/>
        </w:rPr>
        <w:lastRenderedPageBreak/>
        <w:t>рисунком протектора, следует устанавливать в соответствии с этими требованиями.</w:t>
      </w:r>
    </w:p>
    <w:p w14:paraId="397302CD" w14:textId="6F7C29AA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>Перед испытаниями шины должны быть доведены до кондиции (обкатаны).</w:t>
      </w:r>
      <w:r>
        <w:t xml:space="preserve"> </w:t>
      </w:r>
      <w:r>
        <w:rPr>
          <w:b/>
          <w:bCs/>
        </w:rPr>
        <w:t>Обкатка шин должна соответствовать примерно 100 км прогона в условиях обычной дорожной эксплуатации.</w:t>
      </w:r>
      <w:r>
        <w:t xml:space="preserve"> </w:t>
      </w:r>
      <w:r>
        <w:rPr>
          <w:b/>
          <w:bCs/>
        </w:rPr>
        <w:t>Шины, к</w:t>
      </w:r>
      <w:r w:rsidR="00767D23">
        <w:rPr>
          <w:b/>
          <w:bCs/>
        </w:rPr>
        <w:t> </w:t>
      </w:r>
      <w:r>
        <w:rPr>
          <w:b/>
          <w:bCs/>
        </w:rPr>
        <w:t>установке которых предъявляются специальные требования, следует обкатывать в соответствии с этими требованиями.</w:t>
      </w:r>
      <w:r>
        <w:t xml:space="preserve"> </w:t>
      </w:r>
      <w:r>
        <w:rPr>
          <w:b/>
          <w:bCs/>
        </w:rPr>
        <w:t>Шины, установленные на испытательном транспортном средстве, должны вращаться в том же направлении, что и при обкатке.</w:t>
      </w:r>
    </w:p>
    <w:p w14:paraId="0C3F56E1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>Непосредственно перед испытанием испытуемые шины должны прогреваться в течение не менее 10 минут в диапазоне испытательных скоростей, с умеренным боковым и продольным ускорением.</w:t>
      </w:r>
      <w:r>
        <w:t xml:space="preserve"> </w:t>
      </w:r>
      <w:r>
        <w:rPr>
          <w:b/>
          <w:bCs/>
        </w:rPr>
        <w:t>Боковое ускорение следует выбирать таким образом, чтобы избежать чрезмерного износа протектора шины.</w:t>
      </w:r>
    </w:p>
    <w:p w14:paraId="74F4B87F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</w:pPr>
      <w:r w:rsidRPr="00247084">
        <w:rPr>
          <w:strike/>
        </w:rPr>
        <w:t>2.2.4</w:t>
      </w:r>
      <w:r w:rsidRPr="00247084">
        <w:rPr>
          <w:b/>
          <w:bCs/>
        </w:rPr>
        <w:t>2.2.3.5</w:t>
      </w:r>
      <w:r>
        <w:tab/>
        <w:t>Если транспортное средство имеет привод более чем на два колеса, его испытывают в том режиме, который предусмотрен для эксплуатации в нормальных дорожных условиях.</w:t>
      </w:r>
    </w:p>
    <w:p w14:paraId="6B56DA44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</w:pPr>
      <w:r w:rsidRPr="00247084">
        <w:rPr>
          <w:strike/>
        </w:rPr>
        <w:t>2.2.5</w:t>
      </w:r>
      <w:r w:rsidRPr="00247084">
        <w:rPr>
          <w:b/>
          <w:bCs/>
        </w:rPr>
        <w:t>2.2.3.6</w:t>
      </w:r>
      <w:r>
        <w:tab/>
        <w:t>Если транспортное средство оборудовано одним или несколькими вентиляторами с механизмом автоматического привода, то во время измерений воздействие на эту систему не допускается.</w:t>
      </w:r>
    </w:p>
    <w:p w14:paraId="7E0065E6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247084">
        <w:rPr>
          <w:strike/>
        </w:rPr>
        <w:t>2.2.6</w:t>
      </w:r>
      <w:r w:rsidRPr="00247084">
        <w:rPr>
          <w:b/>
          <w:bCs/>
        </w:rPr>
        <w:t>2.2.3.7</w:t>
      </w:r>
      <w:r>
        <w:tab/>
        <w:t>Если транспортное средство оборудовано системой выпуска, содержащей волокнистые материалы, то в этом случае до испытания может потребоваться соответствующее испытание на кондиционирование. При этом должны выполняться положения пункта 1 приложения 4 наряду с требованиями, указанными на графике (рис. 2) в добавлении к приложению 4.</w:t>
      </w:r>
    </w:p>
    <w:p w14:paraId="70522ADA" w14:textId="77777777" w:rsidR="005B4491" w:rsidRPr="00A43BA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  <w:spacing w:val="-2"/>
        </w:rPr>
      </w:pPr>
      <w:r w:rsidRPr="00D76314">
        <w:rPr>
          <w:b/>
          <w:bCs/>
        </w:rPr>
        <w:t>2.2.3.8</w:t>
      </w:r>
      <w:r>
        <w:tab/>
      </w:r>
      <w:r>
        <w:rPr>
          <w:b/>
          <w:bCs/>
        </w:rPr>
        <w:t>Уровень поднятия подвески</w:t>
      </w:r>
    </w:p>
    <w:p w14:paraId="70E23C13" w14:textId="0957451D" w:rsidR="005B4491" w:rsidRPr="00A43BAF" w:rsidRDefault="005B4491" w:rsidP="00767D23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>
        <w:tab/>
      </w:r>
      <w:r>
        <w:rPr>
          <w:b/>
          <w:bCs/>
        </w:rPr>
        <w:t>Если транспортное средство оснащено системой регулирования подвески по высоте, то уровень поднятия подвески должен быть установлен в обычное положение, указанное изготовителем для условий обычной дорожной эксплуатации.</w:t>
      </w:r>
    </w:p>
    <w:p w14:paraId="3227A6D4" w14:textId="77777777" w:rsidR="005B4491" w:rsidRPr="00D76314" w:rsidRDefault="005B4491" w:rsidP="005B4491">
      <w:pPr>
        <w:spacing w:after="120"/>
        <w:ind w:left="2259" w:right="1134" w:hanging="1125"/>
        <w:jc w:val="both"/>
        <w:rPr>
          <w:strike/>
        </w:rPr>
      </w:pPr>
      <w:r w:rsidRPr="00D76314">
        <w:rPr>
          <w:strike/>
        </w:rPr>
        <w:t>2.2.7</w:t>
      </w:r>
      <w:r w:rsidRPr="00D76314">
        <w:rPr>
          <w:strike/>
        </w:rPr>
        <w:tab/>
        <w:t>Процедура расчета для определения дополнительного груза только в случае транспортных средств категорий N</w:t>
      </w:r>
      <w:r w:rsidRPr="00D76314">
        <w:rPr>
          <w:strike/>
          <w:vertAlign w:val="subscript"/>
        </w:rPr>
        <w:t>2</w:t>
      </w:r>
      <w:r w:rsidRPr="00D76314">
        <w:rPr>
          <w:strike/>
        </w:rPr>
        <w:t xml:space="preserve"> и N</w:t>
      </w:r>
      <w:r w:rsidRPr="00D76314">
        <w:rPr>
          <w:strike/>
          <w:vertAlign w:val="subscript"/>
        </w:rPr>
        <w:t>3</w:t>
      </w:r>
    </w:p>
    <w:p w14:paraId="3637EBA8" w14:textId="77777777" w:rsidR="005B4491" w:rsidRPr="00D76314" w:rsidRDefault="005B4491" w:rsidP="005B4491">
      <w:pPr>
        <w:spacing w:after="120"/>
        <w:ind w:left="1134" w:right="1134"/>
        <w:jc w:val="both"/>
        <w:rPr>
          <w:strike/>
        </w:rPr>
      </w:pPr>
      <w:r w:rsidRPr="00D76314">
        <w:rPr>
          <w:strike/>
        </w:rPr>
        <w:t>2.2.7.1</w:t>
      </w:r>
      <w:r w:rsidRPr="00D76314">
        <w:rPr>
          <w:strike/>
        </w:rPr>
        <w:tab/>
      </w:r>
      <w:r w:rsidRPr="00D76314">
        <w:rPr>
          <w:strike/>
        </w:rPr>
        <w:tab/>
        <w:t>Расчет дополнительного груза</w:t>
      </w:r>
    </w:p>
    <w:p w14:paraId="1A58614D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Целевая масса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 xml:space="preserve"> (на кВт номинальной мощности) применительно к двухосным транспортным средствам категорий N</w:t>
      </w:r>
      <w:r w:rsidRPr="00D76314">
        <w:rPr>
          <w:strike/>
          <w:vertAlign w:val="subscript"/>
        </w:rPr>
        <w:t>2</w:t>
      </w:r>
      <w:r w:rsidRPr="00D76314">
        <w:rPr>
          <w:strike/>
        </w:rPr>
        <w:t xml:space="preserve"> и N</w:t>
      </w:r>
      <w:r w:rsidRPr="00D76314">
        <w:rPr>
          <w:strike/>
          <w:vertAlign w:val="subscript"/>
        </w:rPr>
        <w:t>3</w:t>
      </w:r>
      <w:r w:rsidRPr="00D76314">
        <w:rPr>
          <w:strike/>
        </w:rPr>
        <w:t xml:space="preserve"> указана в таблице, содержащейся в пункте 2.2.1 выше:</w:t>
      </w:r>
    </w:p>
    <w:p w14:paraId="4B999592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 xml:space="preserve"> = 50 [кг/кВт] × </w:t>
      </w:r>
      <w:proofErr w:type="spellStart"/>
      <w:r w:rsidRPr="00D76314">
        <w:rPr>
          <w:strike/>
        </w:rPr>
        <w:t>Pn</w:t>
      </w:r>
      <w:proofErr w:type="spellEnd"/>
      <w:r w:rsidRPr="00D76314">
        <w:rPr>
          <w:strike/>
        </w:rPr>
        <w:t xml:space="preserve"> [кВт]</w:t>
      </w:r>
      <w:r w:rsidRPr="00D76314">
        <w:rPr>
          <w:strike/>
        </w:rPr>
        <w:tab/>
        <w:t>(1)</w:t>
      </w:r>
    </w:p>
    <w:p w14:paraId="5E0BF0A2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Для обеспечения требуемой целевой массы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 xml:space="preserve"> испытываемого транспортного средства транспортное средство в порожнем состоянии, включая массу водителя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d</w:t>
      </w:r>
      <w:proofErr w:type="spellEnd"/>
      <w:r w:rsidRPr="00D76314">
        <w:rPr>
          <w:strike/>
        </w:rPr>
        <w:t xml:space="preserve">, нагружают дополнительной массой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>, которую помещают над задней осью, в соответствии с формулой (8):</w:t>
      </w:r>
    </w:p>
    <w:p w14:paraId="0B1B5497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 xml:space="preserve"> =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+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d</w:t>
      </w:r>
      <w:proofErr w:type="spellEnd"/>
      <w:r w:rsidRPr="00D76314">
        <w:rPr>
          <w:strike/>
        </w:rPr>
        <w:t xml:space="preserve"> +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</w:t>
      </w:r>
      <w:r w:rsidRPr="00D76314">
        <w:rPr>
          <w:strike/>
        </w:rPr>
        <w:tab/>
        <w:t>(2)</w:t>
      </w:r>
    </w:p>
    <w:p w14:paraId="3288E140" w14:textId="62463FC6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Допуск на целевую массу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 xml:space="preserve"> составляет ±5</w:t>
      </w:r>
      <w:r w:rsidR="00767D23">
        <w:rPr>
          <w:strike/>
        </w:rPr>
        <w:t xml:space="preserve"> </w:t>
      </w:r>
      <w:r w:rsidRPr="00D76314">
        <w:rPr>
          <w:strike/>
        </w:rPr>
        <w:t>%.</w:t>
      </w:r>
    </w:p>
    <w:p w14:paraId="48361729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Массу испытываемого транспортного средства в порожнем состоянии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рассчитывают путем измерения на весах нагрузки на переднюю ось порожнего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fa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и нагрузки на заднюю ось порожнего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ra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в соответствии с формулой (3):</w:t>
      </w:r>
    </w:p>
    <w:p w14:paraId="5E236199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unladen</w:t>
      </w:r>
      <w:proofErr w:type="spellEnd"/>
      <w:r w:rsidRPr="00D76314">
        <w:rPr>
          <w:strike/>
          <w:lang w:val="en-US"/>
        </w:rPr>
        <w:t xml:space="preserve"> =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fa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 </w:t>
      </w:r>
      <w:r w:rsidRPr="00D76314">
        <w:rPr>
          <w:strike/>
          <w:lang w:val="en-US"/>
        </w:rPr>
        <w:tab/>
        <w:t>(3)</w:t>
      </w:r>
    </w:p>
    <w:p w14:paraId="0E642565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lastRenderedPageBreak/>
        <w:t xml:space="preserve">На основе формул (2) и (3) рассчитывают дополнительный груз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в соответствии с формулами (4) и (5):</w:t>
      </w:r>
    </w:p>
    <w:p w14:paraId="32FB3C01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=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target</w:t>
      </w:r>
      <w:proofErr w:type="spellEnd"/>
      <w:r w:rsidRPr="00D76314">
        <w:rPr>
          <w:strike/>
          <w:lang w:val="en-US"/>
        </w:rPr>
        <w:t xml:space="preserve"> – (m</w:t>
      </w:r>
      <w:r w:rsidRPr="00D76314">
        <w:rPr>
          <w:strike/>
          <w:vertAlign w:val="subscript"/>
          <w:lang w:val="en-US"/>
        </w:rPr>
        <w:t>d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unladen</w:t>
      </w:r>
      <w:proofErr w:type="spellEnd"/>
      <w:r w:rsidRPr="00D76314">
        <w:rPr>
          <w:strike/>
          <w:lang w:val="en-US"/>
        </w:rPr>
        <w:t xml:space="preserve">) </w:t>
      </w:r>
      <w:r w:rsidRPr="00D76314">
        <w:rPr>
          <w:strike/>
          <w:lang w:val="en-US"/>
        </w:rPr>
        <w:tab/>
        <w:t>(4)</w:t>
      </w:r>
    </w:p>
    <w:p w14:paraId="6B39C18F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=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target</w:t>
      </w:r>
      <w:proofErr w:type="spellEnd"/>
      <w:r w:rsidRPr="00D76314">
        <w:rPr>
          <w:strike/>
          <w:lang w:val="en-US"/>
        </w:rPr>
        <w:t xml:space="preserve"> − (m</w:t>
      </w:r>
      <w:r w:rsidRPr="00D76314">
        <w:rPr>
          <w:strike/>
          <w:vertAlign w:val="subscript"/>
          <w:lang w:val="en-US"/>
        </w:rPr>
        <w:t>d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fa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) </w:t>
      </w:r>
      <w:r w:rsidRPr="00D76314">
        <w:rPr>
          <w:strike/>
          <w:lang w:val="en-US"/>
        </w:rPr>
        <w:tab/>
        <w:t>(5)</w:t>
      </w:r>
    </w:p>
    <w:p w14:paraId="21C38AEE" w14:textId="3C098A0A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Совокупная величина дополнительного груза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и нагрузки на заднюю ось порожнего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ra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  <w:vertAlign w:val="subscript"/>
        </w:rPr>
        <w:t xml:space="preserve"> </w:t>
      </w:r>
      <w:r w:rsidRPr="00D76314">
        <w:rPr>
          <w:strike/>
        </w:rPr>
        <w:t>ограничена 75</w:t>
      </w:r>
      <w:r w:rsidR="00767D23">
        <w:rPr>
          <w:strike/>
        </w:rPr>
        <w:t xml:space="preserve"> </w:t>
      </w:r>
      <w:r w:rsidRPr="00D76314">
        <w:rPr>
          <w:strike/>
        </w:rPr>
        <w:t xml:space="preserve">% технически допустимой максимальной нагрузки на заднюю ось груженого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ac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ra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max</w:t>
      </w:r>
      <w:proofErr w:type="spellEnd"/>
      <w:r w:rsidRPr="00D76314">
        <w:rPr>
          <w:strike/>
        </w:rPr>
        <w:t xml:space="preserve"> в соответствии с формулой (6):</w:t>
      </w:r>
    </w:p>
    <w:p w14:paraId="65B5893A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r w:rsidRPr="00D76314">
        <w:rPr>
          <w:strike/>
          <w:lang w:val="en-US"/>
        </w:rPr>
        <w:t>0,75 m</w:t>
      </w:r>
      <w:r w:rsidRPr="00D76314">
        <w:rPr>
          <w:strike/>
          <w:vertAlign w:val="subscript"/>
          <w:lang w:val="en-US"/>
        </w:rPr>
        <w:t>ac ra max</w:t>
      </w:r>
      <w:r w:rsidRPr="00D76314">
        <w:rPr>
          <w:strike/>
          <w:lang w:val="en-US"/>
        </w:rPr>
        <w:t xml:space="preserve"> ≥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. </w:t>
      </w:r>
      <w:r w:rsidRPr="00D76314">
        <w:rPr>
          <w:strike/>
          <w:lang w:val="en-US"/>
        </w:rPr>
        <w:tab/>
      </w:r>
      <w:r w:rsidRPr="00D76314">
        <w:rPr>
          <w:strike/>
        </w:rPr>
        <w:t>(6)</w:t>
      </w:r>
    </w:p>
    <w:p w14:paraId="005E5BD4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Значение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ограничивается в соответствии с формулой (7):</w:t>
      </w:r>
    </w:p>
    <w:p w14:paraId="3EF57AC1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≤ 0,75 m</w:t>
      </w:r>
      <w:r w:rsidRPr="00D76314">
        <w:rPr>
          <w:strike/>
          <w:vertAlign w:val="subscript"/>
          <w:lang w:val="en-US"/>
        </w:rPr>
        <w:t>ac ra max</w:t>
      </w:r>
      <w:r w:rsidRPr="00D76314">
        <w:rPr>
          <w:strike/>
          <w:lang w:val="en-US"/>
        </w:rPr>
        <w:t xml:space="preserve"> −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. </w:t>
      </w:r>
      <w:r w:rsidRPr="00D76314">
        <w:rPr>
          <w:strike/>
          <w:lang w:val="en-US"/>
        </w:rPr>
        <w:tab/>
      </w:r>
      <w:r w:rsidRPr="00D76314">
        <w:rPr>
          <w:strike/>
        </w:rPr>
        <w:t>(7)</w:t>
      </w:r>
    </w:p>
    <w:p w14:paraId="6A73146E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Если расчетная величина дополнительного груза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в формуле (5) удовлетворяет условию формулы (7), то величина дополнительного груза соответствует значению, полученному по формуле (5). Испытательную массу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транспортного средства рассчитывают по формуле (8):</w:t>
      </w:r>
    </w:p>
    <w:p w14:paraId="5BE3B1C7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=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+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d</w:t>
      </w:r>
      <w:proofErr w:type="spellEnd"/>
      <w:r w:rsidRPr="00D76314">
        <w:rPr>
          <w:strike/>
        </w:rPr>
        <w:t xml:space="preserve"> +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fa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+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ra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</w:t>
      </w:r>
      <w:r w:rsidRPr="00D76314">
        <w:rPr>
          <w:strike/>
        </w:rPr>
        <w:tab/>
        <w:t>(8)</w:t>
      </w:r>
    </w:p>
    <w:p w14:paraId="4927F5C3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>В этом случае испытательная масса транспортного средства равна целевой массе</w:t>
      </w:r>
    </w:p>
    <w:p w14:paraId="1D0C04D8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=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r w:rsidRPr="00D76314">
        <w:rPr>
          <w:strike/>
        </w:rPr>
        <w:tab/>
        <w:t>(9)</w:t>
      </w:r>
    </w:p>
    <w:p w14:paraId="7122A57D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Если расчетная величина дополнительного груза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в формуле (5) не удовлетворяет условию формулы (7), но удовлетворяет условию формулы (10)</w:t>
      </w:r>
    </w:p>
    <w:p w14:paraId="59339023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&gt; 0,75 m</w:t>
      </w:r>
      <w:r w:rsidRPr="00D76314">
        <w:rPr>
          <w:strike/>
          <w:vertAlign w:val="subscript"/>
          <w:lang w:val="en-US"/>
        </w:rPr>
        <w:t>ac ra max</w:t>
      </w:r>
      <w:r w:rsidRPr="00D76314">
        <w:rPr>
          <w:strike/>
          <w:lang w:val="en-US"/>
        </w:rPr>
        <w:t xml:space="preserve"> −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, </w:t>
      </w:r>
      <w:r w:rsidRPr="00D76314">
        <w:rPr>
          <w:strike/>
          <w:lang w:val="en-US"/>
        </w:rPr>
        <w:tab/>
        <w:t>(10)</w:t>
      </w:r>
    </w:p>
    <w:p w14:paraId="2A2D85ED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>то величину дополнительного груза рассчитывают в соответствии с формулой (11):</w:t>
      </w:r>
    </w:p>
    <w:p w14:paraId="2F77AE90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xload</w:t>
      </w:r>
      <w:proofErr w:type="spellEnd"/>
      <w:r w:rsidRPr="00D76314">
        <w:rPr>
          <w:strike/>
          <w:lang w:val="en-US"/>
        </w:rPr>
        <w:t xml:space="preserve"> = 0,75 m</w:t>
      </w:r>
      <w:r w:rsidRPr="00D76314">
        <w:rPr>
          <w:strike/>
          <w:vertAlign w:val="subscript"/>
          <w:lang w:val="en-US"/>
        </w:rPr>
        <w:t>ac ra max</w:t>
      </w:r>
      <w:r w:rsidRPr="00D76314">
        <w:rPr>
          <w:strike/>
          <w:lang w:val="en-US"/>
        </w:rPr>
        <w:t xml:space="preserve"> −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, </w:t>
      </w:r>
      <w:r w:rsidRPr="00D76314">
        <w:rPr>
          <w:strike/>
          <w:lang w:val="en-US"/>
        </w:rPr>
        <w:tab/>
        <w:t>(11)</w:t>
      </w:r>
    </w:p>
    <w:p w14:paraId="1D709F82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а испытательную массу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транспортного средства рассчитывают по формуле (12):</w:t>
      </w:r>
    </w:p>
    <w:p w14:paraId="04A405DD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t</w:t>
      </w:r>
      <w:r w:rsidRPr="00D76314">
        <w:rPr>
          <w:strike/>
          <w:lang w:val="en-US"/>
        </w:rPr>
        <w:t xml:space="preserve"> = 0,75 m</w:t>
      </w:r>
      <w:r w:rsidRPr="00D76314">
        <w:rPr>
          <w:strike/>
          <w:vertAlign w:val="subscript"/>
          <w:lang w:val="en-US"/>
        </w:rPr>
        <w:t>ac ra max</w:t>
      </w:r>
      <w:r w:rsidRPr="00D76314">
        <w:rPr>
          <w:strike/>
          <w:lang w:val="en-US"/>
        </w:rPr>
        <w:t xml:space="preserve"> + m</w:t>
      </w:r>
      <w:r w:rsidRPr="00D76314">
        <w:rPr>
          <w:strike/>
          <w:vertAlign w:val="subscript"/>
          <w:lang w:val="en-US"/>
        </w:rPr>
        <w:t>d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fa</w:t>
      </w:r>
      <w:proofErr w:type="spellEnd"/>
      <w:r w:rsidRPr="00D76314">
        <w:rPr>
          <w:strike/>
          <w:vertAlign w:val="subscript"/>
          <w:lang w:val="en-US"/>
        </w:rPr>
        <w:t xml:space="preserve"> load unladen</w:t>
      </w:r>
      <w:r w:rsidRPr="00D76314">
        <w:rPr>
          <w:strike/>
          <w:lang w:val="en-US"/>
        </w:rPr>
        <w:t xml:space="preserve">. </w:t>
      </w:r>
      <w:r w:rsidRPr="00D76314">
        <w:rPr>
          <w:strike/>
          <w:lang w:val="en-US"/>
        </w:rPr>
        <w:tab/>
      </w:r>
      <w:r w:rsidRPr="00D76314">
        <w:rPr>
          <w:strike/>
        </w:rPr>
        <w:t>(12)</w:t>
      </w:r>
    </w:p>
    <w:p w14:paraId="23819547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>В этом случае испытательная масса транспортного средства меньше, чем целевая масса:</w:t>
      </w:r>
    </w:p>
    <w:p w14:paraId="3D487BCA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</w:t>
      </w:r>
      <w:proofErr w:type="gramStart"/>
      <w:r w:rsidRPr="00D76314">
        <w:rPr>
          <w:strike/>
        </w:rPr>
        <w:t xml:space="preserve">&lt;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target</w:t>
      </w:r>
      <w:proofErr w:type="spellEnd"/>
      <w:proofErr w:type="gramEnd"/>
      <w:r w:rsidRPr="00D76314">
        <w:rPr>
          <w:strike/>
        </w:rPr>
        <w:t xml:space="preserve">. </w:t>
      </w:r>
      <w:r w:rsidRPr="00D76314">
        <w:rPr>
          <w:strike/>
        </w:rPr>
        <w:tab/>
        <w:t>(13)</w:t>
      </w:r>
    </w:p>
    <w:p w14:paraId="20C1DAAA" w14:textId="550165D1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Допуск на испытательную массу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составляет ±5</w:t>
      </w:r>
      <w:r w:rsidR="00767D23">
        <w:rPr>
          <w:strike/>
        </w:rPr>
        <w:t xml:space="preserve"> </w:t>
      </w:r>
      <w:r w:rsidRPr="00D76314">
        <w:rPr>
          <w:strike/>
        </w:rPr>
        <w:t>%.</w:t>
      </w:r>
    </w:p>
    <w:p w14:paraId="47EE5CE9" w14:textId="77777777" w:rsidR="005B4491" w:rsidRPr="00D76314" w:rsidRDefault="005B4491" w:rsidP="005B4491">
      <w:pPr>
        <w:keepNext/>
        <w:keepLines/>
        <w:tabs>
          <w:tab w:val="right" w:pos="8505"/>
        </w:tabs>
        <w:spacing w:after="120"/>
        <w:ind w:left="2268" w:right="1134" w:hanging="1134"/>
        <w:jc w:val="both"/>
        <w:rPr>
          <w:strike/>
        </w:rPr>
      </w:pPr>
      <w:r w:rsidRPr="00D76314">
        <w:rPr>
          <w:strike/>
        </w:rPr>
        <w:t>2.2.7.2</w:t>
      </w:r>
      <w:r w:rsidRPr="00D76314">
        <w:rPr>
          <w:strike/>
        </w:rPr>
        <w:tab/>
        <w:t>Расчет груза в том случае, когда центр тяжести груза нельзя разместить по центру задней оси</w:t>
      </w:r>
    </w:p>
    <w:p w14:paraId="1E6F367B" w14:textId="77777777" w:rsidR="005B4491" w:rsidRPr="00D76314" w:rsidRDefault="005B4491" w:rsidP="005B4491">
      <w:pPr>
        <w:keepNext/>
        <w:keepLines/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Если центр тяжести дополнительного груза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нельзя разместить по центру задней оси, то испытательная масса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t</w:t>
      </w:r>
      <w:proofErr w:type="spellEnd"/>
      <w:r w:rsidRPr="00D76314">
        <w:rPr>
          <w:strike/>
        </w:rPr>
        <w:t xml:space="preserve"> транспортного средства не должна превышать суммарной нагрузки на переднюю ось порожнего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fa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и заднюю ось порожнего транспортного средства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ra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load</w:t>
      </w:r>
      <w:proofErr w:type="spellEnd"/>
      <w:r w:rsidRPr="00D76314">
        <w:rPr>
          <w:strike/>
          <w:vertAlign w:val="subscript"/>
        </w:rPr>
        <w:t xml:space="preserve"> </w:t>
      </w:r>
      <w:proofErr w:type="spellStart"/>
      <w:r w:rsidRPr="00D76314">
        <w:rPr>
          <w:strike/>
          <w:vertAlign w:val="subscript"/>
        </w:rPr>
        <w:t>unladen</w:t>
      </w:r>
      <w:proofErr w:type="spellEnd"/>
      <w:r w:rsidRPr="00D76314">
        <w:rPr>
          <w:strike/>
        </w:rPr>
        <w:t xml:space="preserve"> плюс дополнительная нагрузка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и масса водителя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d</w:t>
      </w:r>
      <w:proofErr w:type="spellEnd"/>
      <w:r w:rsidRPr="00D76314">
        <w:rPr>
          <w:strike/>
        </w:rPr>
        <w:t>.</w:t>
      </w:r>
    </w:p>
    <w:p w14:paraId="2B89CC60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</w:rPr>
      </w:pPr>
      <w:r w:rsidRPr="00D76314">
        <w:rPr>
          <w:strike/>
        </w:rPr>
        <w:t xml:space="preserve">Это означает, что если фактическая нагрузка на переднюю и заднюю оси измеряется на весах, причем дополнительный груз </w:t>
      </w:r>
      <w:proofErr w:type="spellStart"/>
      <w:r w:rsidRPr="00D76314">
        <w:rPr>
          <w:strike/>
        </w:rPr>
        <w:t>m</w:t>
      </w:r>
      <w:r w:rsidRPr="00D76314">
        <w:rPr>
          <w:strike/>
          <w:vertAlign w:val="subscript"/>
        </w:rPr>
        <w:t>xload</w:t>
      </w:r>
      <w:proofErr w:type="spellEnd"/>
      <w:r w:rsidRPr="00D76314">
        <w:rPr>
          <w:strike/>
        </w:rPr>
        <w:t xml:space="preserve"> размещен на транспортном средстве и находится по центру задней оси, то испытательная масса транспортного средства минус масса водителя соответствует формуле (14):</w:t>
      </w:r>
    </w:p>
    <w:p w14:paraId="6072417C" w14:textId="77777777" w:rsidR="005B4491" w:rsidRPr="00D76314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t</w:t>
      </w:r>
      <w:r w:rsidRPr="00D76314">
        <w:rPr>
          <w:strike/>
          <w:lang w:val="en-US"/>
        </w:rPr>
        <w:t xml:space="preserve"> − m</w:t>
      </w:r>
      <w:r w:rsidRPr="00D76314">
        <w:rPr>
          <w:strike/>
          <w:vertAlign w:val="subscript"/>
          <w:lang w:val="en-US"/>
        </w:rPr>
        <w:t>d</w:t>
      </w:r>
      <w:r w:rsidRPr="00D76314">
        <w:rPr>
          <w:strike/>
          <w:lang w:val="en-US"/>
        </w:rPr>
        <w:t xml:space="preserve"> =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fa</w:t>
      </w:r>
      <w:proofErr w:type="spellEnd"/>
      <w:r w:rsidRPr="00D76314">
        <w:rPr>
          <w:strike/>
          <w:vertAlign w:val="subscript"/>
          <w:lang w:val="en-US"/>
        </w:rPr>
        <w:t xml:space="preserve"> load laden</w:t>
      </w:r>
      <w:r w:rsidRPr="00D76314">
        <w:rPr>
          <w:strike/>
          <w:lang w:val="en-US"/>
        </w:rPr>
        <w:t xml:space="preserve"> + </w:t>
      </w:r>
      <w:proofErr w:type="spellStart"/>
      <w:r w:rsidRPr="00D76314">
        <w:rPr>
          <w:strike/>
          <w:lang w:val="en-US"/>
        </w:rPr>
        <w:t>m</w:t>
      </w:r>
      <w:r w:rsidRPr="00D76314">
        <w:rPr>
          <w:strike/>
          <w:vertAlign w:val="subscript"/>
          <w:lang w:val="en-US"/>
        </w:rPr>
        <w:t>ra</w:t>
      </w:r>
      <w:proofErr w:type="spellEnd"/>
      <w:r w:rsidRPr="00D76314">
        <w:rPr>
          <w:strike/>
          <w:vertAlign w:val="subscript"/>
          <w:lang w:val="en-US"/>
        </w:rPr>
        <w:t xml:space="preserve"> load laden</w:t>
      </w:r>
      <w:r w:rsidRPr="00D76314">
        <w:rPr>
          <w:strike/>
          <w:lang w:val="en-US"/>
        </w:rPr>
        <w:t xml:space="preserve"> </w:t>
      </w:r>
      <w:r w:rsidRPr="00D76314">
        <w:rPr>
          <w:strike/>
          <w:lang w:val="en-US"/>
        </w:rPr>
        <w:tab/>
        <w:t>(14)</w:t>
      </w:r>
    </w:p>
    <w:p w14:paraId="1A471E3F" w14:textId="77777777" w:rsidR="005B4491" w:rsidRPr="00D76314" w:rsidRDefault="005B4491" w:rsidP="005B4491">
      <w:pPr>
        <w:spacing w:after="120"/>
        <w:ind w:left="2268" w:right="1134"/>
        <w:jc w:val="both"/>
        <w:rPr>
          <w:strike/>
          <w:lang w:val="en-US"/>
        </w:rPr>
      </w:pPr>
      <w:r w:rsidRPr="00D76314">
        <w:rPr>
          <w:strike/>
        </w:rPr>
        <w:lastRenderedPageBreak/>
        <w:t>где</w:t>
      </w:r>
      <w:r w:rsidRPr="00D76314">
        <w:rPr>
          <w:strike/>
          <w:lang w:val="en-US"/>
        </w:rPr>
        <w:t>:</w:t>
      </w:r>
    </w:p>
    <w:p w14:paraId="35601574" w14:textId="77777777" w:rsidR="005B4491" w:rsidRPr="008926D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8926DF">
        <w:rPr>
          <w:strike/>
          <w:lang w:val="en-US"/>
        </w:rPr>
        <w:t>m</w:t>
      </w:r>
      <w:r w:rsidRPr="008926DF">
        <w:rPr>
          <w:strike/>
          <w:vertAlign w:val="subscript"/>
          <w:lang w:val="en-US"/>
        </w:rPr>
        <w:t>fa</w:t>
      </w:r>
      <w:proofErr w:type="spellEnd"/>
      <w:r w:rsidRPr="008926DF">
        <w:rPr>
          <w:strike/>
          <w:vertAlign w:val="subscript"/>
          <w:lang w:val="en-US"/>
        </w:rPr>
        <w:t xml:space="preserve"> load laden</w:t>
      </w:r>
      <w:r w:rsidRPr="008926DF">
        <w:rPr>
          <w:strike/>
          <w:lang w:val="en-US"/>
        </w:rPr>
        <w:t xml:space="preserve"> = </w:t>
      </w:r>
      <w:proofErr w:type="spellStart"/>
      <w:r w:rsidRPr="008926DF">
        <w:rPr>
          <w:strike/>
          <w:lang w:val="en-US"/>
        </w:rPr>
        <w:t>m</w:t>
      </w:r>
      <w:r w:rsidRPr="008926DF">
        <w:rPr>
          <w:strike/>
          <w:vertAlign w:val="subscript"/>
          <w:lang w:val="en-US"/>
        </w:rPr>
        <w:t>fa</w:t>
      </w:r>
      <w:proofErr w:type="spellEnd"/>
      <w:r w:rsidRPr="008926DF">
        <w:rPr>
          <w:strike/>
          <w:vertAlign w:val="subscript"/>
          <w:lang w:val="en-US"/>
        </w:rPr>
        <w:t xml:space="preserve"> load unladen</w:t>
      </w:r>
      <w:r w:rsidRPr="008926DF">
        <w:rPr>
          <w:strike/>
          <w:lang w:val="en-US"/>
        </w:rPr>
        <w:tab/>
        <w:t>(15)</w:t>
      </w:r>
    </w:p>
    <w:p w14:paraId="4223D051" w14:textId="77777777" w:rsidR="005B4491" w:rsidRPr="008926DF" w:rsidRDefault="005B4491" w:rsidP="005B4491">
      <w:pPr>
        <w:spacing w:after="120"/>
        <w:ind w:left="2268" w:right="1134"/>
        <w:jc w:val="both"/>
        <w:rPr>
          <w:strike/>
        </w:rPr>
      </w:pPr>
      <w:r w:rsidRPr="008926DF">
        <w:rPr>
          <w:strike/>
        </w:rPr>
        <w:t xml:space="preserve">Если центр тяжести дополнительного груза нельзя разместить по центру задней оси, то формула (14) по-прежнему верна, но </w:t>
      </w:r>
    </w:p>
    <w:p w14:paraId="72FB90B5" w14:textId="77777777" w:rsidR="005B4491" w:rsidRPr="008926DF" w:rsidRDefault="005B4491" w:rsidP="005B4491">
      <w:pPr>
        <w:tabs>
          <w:tab w:val="right" w:pos="8505"/>
        </w:tabs>
        <w:spacing w:after="120"/>
        <w:ind w:left="2268" w:right="1134"/>
        <w:jc w:val="both"/>
        <w:rPr>
          <w:strike/>
          <w:lang w:val="en-US"/>
        </w:rPr>
      </w:pPr>
      <w:proofErr w:type="spellStart"/>
      <w:r w:rsidRPr="008926DF">
        <w:rPr>
          <w:strike/>
          <w:lang w:val="en-US"/>
        </w:rPr>
        <w:t>m</w:t>
      </w:r>
      <w:r w:rsidRPr="008926DF">
        <w:rPr>
          <w:strike/>
          <w:vertAlign w:val="subscript"/>
          <w:lang w:val="en-US"/>
        </w:rPr>
        <w:t>fa</w:t>
      </w:r>
      <w:proofErr w:type="spellEnd"/>
      <w:r w:rsidRPr="008926DF">
        <w:rPr>
          <w:strike/>
          <w:vertAlign w:val="subscript"/>
          <w:lang w:val="en-US"/>
        </w:rPr>
        <w:t xml:space="preserve"> load laden </w:t>
      </w:r>
      <w:r w:rsidRPr="008926DF">
        <w:rPr>
          <w:strike/>
          <w:lang w:val="en-US"/>
        </w:rPr>
        <w:t xml:space="preserve">&gt; </w:t>
      </w:r>
      <w:proofErr w:type="spellStart"/>
      <w:r w:rsidRPr="008926DF">
        <w:rPr>
          <w:strike/>
          <w:lang w:val="en-US"/>
        </w:rPr>
        <w:t>m</w:t>
      </w:r>
      <w:r w:rsidRPr="008926DF">
        <w:rPr>
          <w:strike/>
          <w:vertAlign w:val="subscript"/>
          <w:lang w:val="en-US"/>
        </w:rPr>
        <w:t>fa</w:t>
      </w:r>
      <w:proofErr w:type="spellEnd"/>
      <w:r w:rsidRPr="008926DF">
        <w:rPr>
          <w:strike/>
          <w:vertAlign w:val="subscript"/>
          <w:lang w:val="en-US"/>
        </w:rPr>
        <w:t xml:space="preserve"> load unladen</w:t>
      </w:r>
      <w:r w:rsidRPr="008926DF">
        <w:rPr>
          <w:strike/>
          <w:lang w:val="en-US"/>
        </w:rPr>
        <w:t xml:space="preserve">, </w:t>
      </w:r>
      <w:r w:rsidRPr="008926DF">
        <w:rPr>
          <w:strike/>
          <w:lang w:val="en-US"/>
        </w:rPr>
        <w:tab/>
        <w:t>(16)</w:t>
      </w:r>
    </w:p>
    <w:p w14:paraId="37EB756D" w14:textId="31ABE801" w:rsidR="005B4491" w:rsidRPr="008926DF" w:rsidRDefault="005B4491" w:rsidP="005B4491">
      <w:pPr>
        <w:spacing w:after="120"/>
        <w:ind w:left="2268" w:right="1134"/>
        <w:jc w:val="both"/>
        <w:rPr>
          <w:strike/>
        </w:rPr>
      </w:pPr>
      <w:r w:rsidRPr="008926DF">
        <w:rPr>
          <w:strike/>
        </w:rPr>
        <w:t>поскольку масса дополнительного груза частично распределилась на переднюю ось. В этом случае не разрешается добавлять на заднюю ось дополнительную массу для компенсации сдвига нагрузки на переднюю ось.</w:t>
      </w:r>
    </w:p>
    <w:p w14:paraId="5F04B23C" w14:textId="77777777" w:rsidR="005B4491" w:rsidRPr="008926DF" w:rsidRDefault="005B4491" w:rsidP="005B4491">
      <w:pPr>
        <w:spacing w:after="120"/>
        <w:ind w:left="2267" w:right="1134" w:hanging="1133"/>
        <w:jc w:val="both"/>
        <w:rPr>
          <w:strike/>
        </w:rPr>
      </w:pPr>
      <w:r w:rsidRPr="008926DF">
        <w:rPr>
          <w:strike/>
        </w:rPr>
        <w:t>2.2.7.3</w:t>
      </w:r>
      <w:r w:rsidRPr="008926DF">
        <w:rPr>
          <w:strike/>
        </w:rPr>
        <w:tab/>
      </w:r>
      <w:r w:rsidRPr="008926DF">
        <w:rPr>
          <w:strike/>
        </w:rPr>
        <w:tab/>
        <w:t>Испытательная масса транспортных средств, имеющих более двух осей</w:t>
      </w:r>
    </w:p>
    <w:p w14:paraId="52368741" w14:textId="77777777" w:rsidR="005B4491" w:rsidRPr="008926DF" w:rsidRDefault="005B4491" w:rsidP="005B4491">
      <w:pPr>
        <w:spacing w:after="120"/>
        <w:ind w:left="2268" w:right="1134"/>
        <w:jc w:val="both"/>
        <w:rPr>
          <w:strike/>
        </w:rPr>
      </w:pPr>
      <w:r w:rsidRPr="008926DF">
        <w:rPr>
          <w:strike/>
        </w:rPr>
        <w:t xml:space="preserve">При проведении испытания транспортного средства, имеющего более двух осей, испытательная масса такого транспортного средства должна быть такой же, как и у транспортного средства с двумя осями. </w:t>
      </w:r>
    </w:p>
    <w:p w14:paraId="10EFB231" w14:textId="77777777" w:rsidR="005B4491" w:rsidRPr="008926DF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ab/>
      </w:r>
      <w:r w:rsidRPr="008926DF">
        <w:rPr>
          <w:strike/>
        </w:rPr>
        <w:t>Если масса порожнего транспортного средства,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</w:r>
    </w:p>
    <w:p w14:paraId="5693B2A7" w14:textId="77777777" w:rsidR="005B4491" w:rsidRPr="008926DF" w:rsidRDefault="005B4491" w:rsidP="005B4491">
      <w:pPr>
        <w:keepNext/>
        <w:keepLines/>
        <w:spacing w:after="120"/>
        <w:ind w:left="2268" w:right="1134" w:hanging="1134"/>
        <w:jc w:val="both"/>
        <w:rPr>
          <w:strike/>
        </w:rPr>
      </w:pPr>
      <w:r w:rsidRPr="008926DF">
        <w:rPr>
          <w:strike/>
        </w:rPr>
        <w:t xml:space="preserve">2.2.7.4 </w:t>
      </w:r>
      <w:r w:rsidRPr="008926DF">
        <w:rPr>
          <w:strike/>
        </w:rPr>
        <w:tab/>
        <w:t>Расчет испытательной массы виртуального транспортного средства с двумя осями:</w:t>
      </w:r>
    </w:p>
    <w:p w14:paraId="7B399AFD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</w:rPr>
        <w:t>Если семейство транспортных средств не представлено транспортным средством с двумя осями, поскольку оно физически отсутствует, это семейство может быть представлено транспортным средством, имеющим более двух осей (</w:t>
      </w:r>
      <w:proofErr w:type="spellStart"/>
      <w:r w:rsidRPr="00113B8A">
        <w:rPr>
          <w:strike/>
        </w:rPr>
        <w:t>vrf</w:t>
      </w:r>
      <w:proofErr w:type="spellEnd"/>
      <w:r w:rsidRPr="00113B8A">
        <w:rPr>
          <w:strike/>
        </w:rPr>
        <w:t>). В этом случае испытательная масса виртуального транспортного средства с двумя осями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t</w:t>
      </w:r>
      <w:proofErr w:type="spellEnd"/>
      <w:r w:rsidRPr="00113B8A">
        <w:rPr>
          <w:strike/>
          <w:vertAlign w:val="subscript"/>
        </w:rPr>
        <w:t xml:space="preserve"> (2 </w:t>
      </w:r>
      <w:proofErr w:type="spellStart"/>
      <w:r w:rsidRPr="00113B8A">
        <w:rPr>
          <w:strike/>
          <w:vertAlign w:val="subscript"/>
        </w:rPr>
        <w:t>axles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virtual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>) может быть рассчитана нижеследующим образом.</w:t>
      </w:r>
    </w:p>
    <w:p w14:paraId="6BFBD272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</w:rPr>
        <w:t>Для расчета массы порожнего виртуального транспортного средства с двумя осями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unladen</w:t>
      </w:r>
      <w:proofErr w:type="spellEnd"/>
      <w:r w:rsidRPr="00113B8A">
        <w:rPr>
          <w:strike/>
          <w:vertAlign w:val="subscript"/>
        </w:rPr>
        <w:t xml:space="preserve"> (2 </w:t>
      </w:r>
      <w:proofErr w:type="spellStart"/>
      <w:r w:rsidRPr="00113B8A">
        <w:rPr>
          <w:strike/>
          <w:vertAlign w:val="subscript"/>
        </w:rPr>
        <w:t>axles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virtual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>) используют измеренное значение нагрузки на переднюю ось порожнего транспортного средства, имеющего более двух осей (</w:t>
      </w:r>
      <w:proofErr w:type="spellStart"/>
      <w:r w:rsidRPr="00113B8A">
        <w:rPr>
          <w:strike/>
        </w:rPr>
        <w:t>vrf</w:t>
      </w:r>
      <w:proofErr w:type="spellEnd"/>
      <w:r w:rsidRPr="00113B8A">
        <w:rPr>
          <w:strike/>
        </w:rPr>
        <w:t>)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fa</w:t>
      </w:r>
      <w:proofErr w:type="spellEnd"/>
      <w:r w:rsidRPr="00113B8A">
        <w:rPr>
          <w:strike/>
          <w:vertAlign w:val="subscript"/>
        </w:rPr>
        <w:t xml:space="preserve"> (</w:t>
      </w:r>
      <w:proofErr w:type="spellStart"/>
      <w:r w:rsidRPr="00113B8A">
        <w:rPr>
          <w:strike/>
          <w:vertAlign w:val="subscript"/>
        </w:rPr>
        <w:t>vrf</w:t>
      </w:r>
      <w:proofErr w:type="spellEnd"/>
      <w:r w:rsidRPr="00113B8A">
        <w:rPr>
          <w:strike/>
          <w:vertAlign w:val="subscript"/>
        </w:rPr>
        <w:t xml:space="preserve">) </w:t>
      </w:r>
      <w:proofErr w:type="spellStart"/>
      <w:r w:rsidRPr="00113B8A">
        <w:rPr>
          <w:strike/>
          <w:vertAlign w:val="subscript"/>
        </w:rPr>
        <w:t>load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unladen</w:t>
      </w:r>
      <w:proofErr w:type="spellEnd"/>
      <w:r w:rsidRPr="00113B8A">
        <w:rPr>
          <w:strike/>
        </w:rPr>
        <w:t>), и измеренное значение нагрузки на заднюю ось порожнего транспортного средства, имеющего более двух осей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ra</w:t>
      </w:r>
      <w:proofErr w:type="spellEnd"/>
      <w:r w:rsidRPr="00113B8A">
        <w:rPr>
          <w:strike/>
          <w:vertAlign w:val="subscript"/>
        </w:rPr>
        <w:t xml:space="preserve"> (</w:t>
      </w:r>
      <w:proofErr w:type="spellStart"/>
      <w:r w:rsidRPr="00113B8A">
        <w:rPr>
          <w:strike/>
          <w:vertAlign w:val="subscript"/>
        </w:rPr>
        <w:t>vrf</w:t>
      </w:r>
      <w:proofErr w:type="spellEnd"/>
      <w:r w:rsidRPr="00113B8A">
        <w:rPr>
          <w:strike/>
          <w:vertAlign w:val="subscript"/>
        </w:rPr>
        <w:t xml:space="preserve">) </w:t>
      </w:r>
      <w:proofErr w:type="spellStart"/>
      <w:r w:rsidRPr="00113B8A">
        <w:rPr>
          <w:strike/>
          <w:vertAlign w:val="subscript"/>
        </w:rPr>
        <w:t>load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unladen</w:t>
      </w:r>
      <w:proofErr w:type="spellEnd"/>
      <w:r w:rsidRPr="00113B8A">
        <w:rPr>
          <w:strike/>
        </w:rPr>
        <w:t xml:space="preserve">), и выбирают ту ось, которая несет наибольшую нагрузку. </w:t>
      </w:r>
    </w:p>
    <w:p w14:paraId="36C5470A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</w:rPr>
        <w:t>Если транспортное средство (</w:t>
      </w:r>
      <w:proofErr w:type="spellStart"/>
      <w:r w:rsidRPr="00113B8A">
        <w:rPr>
          <w:strike/>
        </w:rPr>
        <w:t>vrf</w:t>
      </w:r>
      <w:proofErr w:type="spellEnd"/>
      <w:r w:rsidRPr="00113B8A">
        <w:rPr>
          <w:strike/>
        </w:rPr>
        <w:t>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14:paraId="49432C90" w14:textId="77777777" w:rsidR="005B4491" w:rsidRPr="00113B8A" w:rsidRDefault="005B4491" w:rsidP="005B4491">
      <w:pPr>
        <w:spacing w:after="120"/>
        <w:ind w:left="2268" w:right="1134"/>
        <w:jc w:val="both"/>
        <w:rPr>
          <w:iCs/>
          <w:strike/>
          <w:vertAlign w:val="subscript"/>
          <w:lang w:val="en-US"/>
        </w:rPr>
      </w:pPr>
      <w:r w:rsidRPr="00113B8A">
        <w:rPr>
          <w:strike/>
        </w:rPr>
        <w:sym w:font="Wingdings" w:char="00E8"/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unladen</w:t>
      </w:r>
      <w:proofErr w:type="spellEnd"/>
      <w:r w:rsidRPr="00113B8A">
        <w:rPr>
          <w:strike/>
          <w:vertAlign w:val="subscript"/>
          <w:lang w:val="en-US"/>
        </w:rPr>
        <w:t xml:space="preserve"> (2 axles virtual)</w:t>
      </w:r>
      <w:r w:rsidRPr="00113B8A">
        <w:rPr>
          <w:strike/>
          <w:lang w:val="en-US"/>
        </w:rPr>
        <w:t xml:space="preserve"> = </w:t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fa</w:t>
      </w:r>
      <w:proofErr w:type="spellEnd"/>
      <w:r w:rsidRPr="00113B8A">
        <w:rPr>
          <w:strike/>
          <w:vertAlign w:val="subscript"/>
          <w:lang w:val="en-US"/>
        </w:rPr>
        <w:t xml:space="preserve"> (</w:t>
      </w:r>
      <w:proofErr w:type="spellStart"/>
      <w:r w:rsidRPr="00113B8A">
        <w:rPr>
          <w:strike/>
          <w:vertAlign w:val="subscript"/>
          <w:lang w:val="en-US"/>
        </w:rPr>
        <w:t>vrf</w:t>
      </w:r>
      <w:proofErr w:type="spellEnd"/>
      <w:r w:rsidRPr="00113B8A">
        <w:rPr>
          <w:strike/>
          <w:vertAlign w:val="subscript"/>
          <w:lang w:val="en-US"/>
        </w:rPr>
        <w:t>) load unladen</w:t>
      </w:r>
      <w:r w:rsidRPr="00113B8A">
        <w:rPr>
          <w:strike/>
          <w:lang w:val="en-US"/>
        </w:rPr>
        <w:t xml:space="preserve"> + </w:t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ra</w:t>
      </w:r>
      <w:proofErr w:type="spellEnd"/>
      <w:r w:rsidRPr="00113B8A">
        <w:rPr>
          <w:strike/>
          <w:vertAlign w:val="subscript"/>
          <w:lang w:val="en-US"/>
        </w:rPr>
        <w:t xml:space="preserve"> (</w:t>
      </w:r>
      <w:proofErr w:type="spellStart"/>
      <w:r w:rsidRPr="00113B8A">
        <w:rPr>
          <w:strike/>
          <w:vertAlign w:val="subscript"/>
          <w:lang w:val="en-US"/>
        </w:rPr>
        <w:t>vrf</w:t>
      </w:r>
      <w:proofErr w:type="spellEnd"/>
      <w:r w:rsidRPr="00113B8A">
        <w:rPr>
          <w:strike/>
          <w:vertAlign w:val="subscript"/>
          <w:lang w:val="en-US"/>
        </w:rPr>
        <w:t>) load unladen</w:t>
      </w:r>
      <w:r w:rsidRPr="00113B8A">
        <w:rPr>
          <w:strike/>
          <w:lang w:val="en-US"/>
        </w:rPr>
        <w:t xml:space="preserve"> </w:t>
      </w:r>
    </w:p>
    <w:p w14:paraId="311179AA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  <w:lang w:val="en-US"/>
        </w:rPr>
      </w:pPr>
      <w:r w:rsidRPr="00113B8A">
        <w:rPr>
          <w:strike/>
        </w:rPr>
        <w:sym w:font="Wingdings" w:char="00E8"/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xload</w:t>
      </w:r>
      <w:proofErr w:type="spellEnd"/>
      <w:r w:rsidRPr="00113B8A">
        <w:rPr>
          <w:strike/>
          <w:vertAlign w:val="subscript"/>
          <w:lang w:val="en-US"/>
        </w:rPr>
        <w:t xml:space="preserve"> (2 axles virtual)</w:t>
      </w:r>
      <w:r w:rsidRPr="00113B8A">
        <w:rPr>
          <w:strike/>
          <w:lang w:val="en-US"/>
        </w:rPr>
        <w:t xml:space="preserve"> = </w:t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target</w:t>
      </w:r>
      <w:proofErr w:type="spellEnd"/>
      <w:r w:rsidRPr="00113B8A">
        <w:rPr>
          <w:strike/>
          <w:lang w:val="en-US"/>
        </w:rPr>
        <w:t xml:space="preserve"> − (m</w:t>
      </w:r>
      <w:r w:rsidRPr="00113B8A">
        <w:rPr>
          <w:strike/>
          <w:vertAlign w:val="subscript"/>
          <w:lang w:val="en-US"/>
        </w:rPr>
        <w:t>d</w:t>
      </w:r>
      <w:r w:rsidRPr="00113B8A">
        <w:rPr>
          <w:strike/>
          <w:lang w:val="en-US"/>
        </w:rPr>
        <w:t xml:space="preserve"> + </w:t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unladen</w:t>
      </w:r>
      <w:proofErr w:type="spellEnd"/>
      <w:r w:rsidRPr="00113B8A">
        <w:rPr>
          <w:strike/>
          <w:vertAlign w:val="subscript"/>
          <w:lang w:val="en-US"/>
        </w:rPr>
        <w:t xml:space="preserve"> (2 axles virtual)</w:t>
      </w:r>
      <w:r w:rsidRPr="00113B8A">
        <w:rPr>
          <w:strike/>
          <w:lang w:val="en-US"/>
        </w:rPr>
        <w:t>)</w:t>
      </w:r>
    </w:p>
    <w:p w14:paraId="06753113" w14:textId="2AF0497A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</w:rPr>
        <w:t>С учетом требования о том, что совокупная величина дополнительного груза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xload</w:t>
      </w:r>
      <w:proofErr w:type="spellEnd"/>
      <w:r w:rsidRPr="00113B8A">
        <w:rPr>
          <w:strike/>
          <w:vertAlign w:val="subscript"/>
        </w:rPr>
        <w:t xml:space="preserve">(2 </w:t>
      </w:r>
      <w:proofErr w:type="spellStart"/>
      <w:r w:rsidRPr="00113B8A">
        <w:rPr>
          <w:strike/>
          <w:vertAlign w:val="subscript"/>
        </w:rPr>
        <w:t>axles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virtual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 xml:space="preserve">) и нагрузки на заднюю ось порожнего транспортного средства 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ra</w:t>
      </w:r>
      <w:proofErr w:type="spellEnd"/>
      <w:r w:rsidRPr="00113B8A">
        <w:rPr>
          <w:strike/>
          <w:vertAlign w:val="subscript"/>
        </w:rPr>
        <w:t xml:space="preserve"> (</w:t>
      </w:r>
      <w:proofErr w:type="spellStart"/>
      <w:r w:rsidRPr="00113B8A">
        <w:rPr>
          <w:strike/>
          <w:vertAlign w:val="subscript"/>
        </w:rPr>
        <w:t>vrf</w:t>
      </w:r>
      <w:proofErr w:type="spellEnd"/>
      <w:r w:rsidRPr="00113B8A">
        <w:rPr>
          <w:strike/>
          <w:vertAlign w:val="subscript"/>
        </w:rPr>
        <w:t xml:space="preserve">) </w:t>
      </w:r>
      <w:proofErr w:type="spellStart"/>
      <w:r w:rsidRPr="00113B8A">
        <w:rPr>
          <w:strike/>
          <w:vertAlign w:val="subscript"/>
        </w:rPr>
        <w:t>load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unladen</w:t>
      </w:r>
      <w:proofErr w:type="spellEnd"/>
      <w:r w:rsidRPr="00113B8A">
        <w:rPr>
          <w:strike/>
        </w:rPr>
        <w:t xml:space="preserve"> не должна превышать 75</w:t>
      </w:r>
      <w:r w:rsidR="00767D23">
        <w:rPr>
          <w:strike/>
        </w:rPr>
        <w:t> </w:t>
      </w:r>
      <w:r w:rsidRPr="00113B8A">
        <w:rPr>
          <w:strike/>
        </w:rPr>
        <w:t xml:space="preserve">% технически допустимой максимальной нагрузки на заднюю ось груженого транспортного средства 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ac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ra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max</w:t>
      </w:r>
      <w:proofErr w:type="spellEnd"/>
      <w:r w:rsidRPr="00113B8A">
        <w:rPr>
          <w:strike/>
          <w:vertAlign w:val="subscript"/>
        </w:rPr>
        <w:t xml:space="preserve"> (2 </w:t>
      </w:r>
      <w:proofErr w:type="spellStart"/>
      <w:r w:rsidRPr="00113B8A">
        <w:rPr>
          <w:strike/>
          <w:vertAlign w:val="subscript"/>
        </w:rPr>
        <w:t>axles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virtual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 xml:space="preserve">, значение 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ac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ra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max</w:t>
      </w:r>
      <w:proofErr w:type="spellEnd"/>
      <w:r w:rsidRPr="00113B8A">
        <w:rPr>
          <w:strike/>
          <w:vertAlign w:val="subscript"/>
        </w:rPr>
        <w:t xml:space="preserve"> (2 </w:t>
      </w:r>
      <w:proofErr w:type="spellStart"/>
      <w:r w:rsidRPr="00113B8A">
        <w:rPr>
          <w:strike/>
          <w:vertAlign w:val="subscript"/>
        </w:rPr>
        <w:t>axles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virtual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максимальная нагрузка на заднюю ось груженого транспортного средства (</w:t>
      </w:r>
      <w:proofErr w:type="spellStart"/>
      <w:r w:rsidRPr="00113B8A">
        <w:rPr>
          <w:strike/>
        </w:rPr>
        <w:t>m</w:t>
      </w:r>
      <w:r w:rsidRPr="00113B8A">
        <w:rPr>
          <w:strike/>
          <w:vertAlign w:val="subscript"/>
        </w:rPr>
        <w:t>ac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ra</w:t>
      </w:r>
      <w:proofErr w:type="spellEnd"/>
      <w:r w:rsidRPr="00113B8A">
        <w:rPr>
          <w:strike/>
          <w:vertAlign w:val="subscript"/>
        </w:rPr>
        <w:t xml:space="preserve"> </w:t>
      </w:r>
      <w:proofErr w:type="spellStart"/>
      <w:r w:rsidRPr="00113B8A">
        <w:rPr>
          <w:strike/>
          <w:vertAlign w:val="subscript"/>
        </w:rPr>
        <w:t>max</w:t>
      </w:r>
      <w:proofErr w:type="spellEnd"/>
      <w:r w:rsidRPr="00113B8A">
        <w:rPr>
          <w:strike/>
          <w:vertAlign w:val="subscript"/>
        </w:rPr>
        <w:t xml:space="preserve"> (</w:t>
      </w:r>
      <w:proofErr w:type="spellStart"/>
      <w:r w:rsidRPr="00113B8A">
        <w:rPr>
          <w:strike/>
          <w:vertAlign w:val="subscript"/>
        </w:rPr>
        <w:t>chosen</w:t>
      </w:r>
      <w:proofErr w:type="spellEnd"/>
      <w:r w:rsidRPr="00113B8A">
        <w:rPr>
          <w:strike/>
          <w:vertAlign w:val="subscript"/>
        </w:rPr>
        <w:t>)</w:t>
      </w:r>
      <w:r w:rsidRPr="00113B8A">
        <w:rPr>
          <w:strike/>
        </w:rPr>
        <w:t>) для семейства транспортных средств соответствовала указанной изготовителем.</w:t>
      </w:r>
    </w:p>
    <w:p w14:paraId="58E84FDC" w14:textId="77777777" w:rsidR="005B4491" w:rsidRPr="00113B8A" w:rsidRDefault="005B4491" w:rsidP="005B4491">
      <w:pPr>
        <w:spacing w:after="120"/>
        <w:ind w:left="2268" w:right="1134"/>
        <w:jc w:val="both"/>
        <w:rPr>
          <w:bCs/>
          <w:strike/>
          <w:lang w:val="en-US"/>
        </w:rPr>
      </w:pPr>
      <w:r w:rsidRPr="00113B8A">
        <w:rPr>
          <w:bCs/>
          <w:strike/>
        </w:rPr>
        <w:sym w:font="Wingdings" w:char="00E8"/>
      </w:r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ac ra max (4x2 virtual)</w:t>
      </w:r>
      <w:r w:rsidRPr="00113B8A">
        <w:rPr>
          <w:bCs/>
          <w:strike/>
          <w:lang w:val="en-US"/>
        </w:rPr>
        <w:t xml:space="preserve"> = m</w:t>
      </w:r>
      <w:r w:rsidRPr="00113B8A">
        <w:rPr>
          <w:bCs/>
          <w:strike/>
          <w:vertAlign w:val="subscript"/>
          <w:lang w:val="en-US"/>
        </w:rPr>
        <w:t>ac ra max (chosen)</w:t>
      </w:r>
      <w:r w:rsidRPr="00113B8A">
        <w:rPr>
          <w:bCs/>
          <w:strike/>
          <w:lang w:val="en-US"/>
        </w:rPr>
        <w:t xml:space="preserve"> </w:t>
      </w:r>
    </w:p>
    <w:p w14:paraId="634CA055" w14:textId="77777777" w:rsidR="005B4491" w:rsidRPr="00113B8A" w:rsidRDefault="005B4491" w:rsidP="005B4491">
      <w:pPr>
        <w:spacing w:after="120"/>
        <w:ind w:left="2268" w:right="1134"/>
        <w:jc w:val="both"/>
        <w:rPr>
          <w:bCs/>
          <w:strike/>
          <w:lang w:val="en-US"/>
        </w:rPr>
      </w:pPr>
      <w:r w:rsidRPr="00113B8A">
        <w:rPr>
          <w:bCs/>
          <w:strike/>
        </w:rPr>
        <w:t>Если</w:t>
      </w:r>
      <w:r w:rsidRPr="00113B8A">
        <w:rPr>
          <w:bCs/>
          <w:strike/>
          <w:lang w:val="en-US"/>
        </w:rPr>
        <w:t xml:space="preserve">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xload</w:t>
      </w:r>
      <w:proofErr w:type="spellEnd"/>
      <w:r w:rsidRPr="00113B8A">
        <w:rPr>
          <w:bCs/>
          <w:strike/>
          <w:vertAlign w:val="subscript"/>
          <w:lang w:val="en-US"/>
        </w:rPr>
        <w:t xml:space="preserve"> (2 axles virtual)</w:t>
      </w:r>
      <w:r w:rsidRPr="00113B8A">
        <w:rPr>
          <w:bCs/>
          <w:strike/>
          <w:lang w:val="en-US"/>
        </w:rPr>
        <w:t xml:space="preserve"> ≤ 0,75 m</w:t>
      </w:r>
      <w:r w:rsidRPr="00113B8A">
        <w:rPr>
          <w:bCs/>
          <w:strike/>
          <w:vertAlign w:val="subscript"/>
          <w:lang w:val="en-US"/>
        </w:rPr>
        <w:t>ac ra max (chosen)</w:t>
      </w:r>
      <w:r w:rsidRPr="00113B8A">
        <w:rPr>
          <w:bCs/>
          <w:strike/>
          <w:lang w:val="en-US"/>
        </w:rPr>
        <w:t xml:space="preserve"> −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ra</w:t>
      </w:r>
      <w:proofErr w:type="spellEnd"/>
      <w:r w:rsidRPr="00113B8A">
        <w:rPr>
          <w:bCs/>
          <w:strike/>
          <w:vertAlign w:val="subscript"/>
          <w:lang w:val="en-US"/>
        </w:rPr>
        <w:t xml:space="preserve"> (</w:t>
      </w:r>
      <w:proofErr w:type="spellStart"/>
      <w:r w:rsidRPr="00113B8A">
        <w:rPr>
          <w:bCs/>
          <w:strike/>
          <w:vertAlign w:val="subscript"/>
          <w:lang w:val="en-US"/>
        </w:rPr>
        <w:t>vrf</w:t>
      </w:r>
      <w:proofErr w:type="spellEnd"/>
      <w:r w:rsidRPr="00113B8A">
        <w:rPr>
          <w:bCs/>
          <w:strike/>
          <w:vertAlign w:val="subscript"/>
          <w:lang w:val="en-US"/>
        </w:rPr>
        <w:t>) load unladen</w:t>
      </w:r>
      <w:r w:rsidRPr="00113B8A">
        <w:rPr>
          <w:bCs/>
          <w:strike/>
          <w:lang w:val="en-US"/>
        </w:rPr>
        <w:t xml:space="preserve">, </w:t>
      </w:r>
    </w:p>
    <w:p w14:paraId="0DAFCEEC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</w:rPr>
        <w:t>то</w:t>
      </w:r>
    </w:p>
    <w:p w14:paraId="2CA1F8BF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  <w:lang w:val="en-US"/>
        </w:rPr>
        <w:lastRenderedPageBreak/>
        <w:t>m</w:t>
      </w:r>
      <w:r w:rsidRPr="00113B8A">
        <w:rPr>
          <w:bCs/>
          <w:strike/>
          <w:vertAlign w:val="subscript"/>
          <w:lang w:val="en-US"/>
        </w:rPr>
        <w:t>t (2 axles virtual)</w:t>
      </w:r>
      <w:r w:rsidRPr="00113B8A">
        <w:rPr>
          <w:bCs/>
          <w:strike/>
          <w:lang w:val="en-US"/>
        </w:rPr>
        <w:t xml:space="preserve"> =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xload</w:t>
      </w:r>
      <w:proofErr w:type="spellEnd"/>
      <w:r w:rsidRPr="00113B8A">
        <w:rPr>
          <w:bCs/>
          <w:strike/>
          <w:vertAlign w:val="subscript"/>
          <w:lang w:val="en-US"/>
        </w:rPr>
        <w:t xml:space="preserve"> (2 axles virtual)</w:t>
      </w:r>
      <w:r w:rsidRPr="00113B8A">
        <w:rPr>
          <w:bCs/>
          <w:strike/>
          <w:lang w:val="en-US"/>
        </w:rPr>
        <w:t xml:space="preserve"> + m</w:t>
      </w:r>
      <w:r w:rsidRPr="00113B8A">
        <w:rPr>
          <w:bCs/>
          <w:strike/>
          <w:vertAlign w:val="subscript"/>
          <w:lang w:val="en-US"/>
        </w:rPr>
        <w:t>d</w:t>
      </w:r>
      <w:r w:rsidRPr="00113B8A">
        <w:rPr>
          <w:bCs/>
          <w:strike/>
          <w:lang w:val="en-US"/>
        </w:rPr>
        <w:t xml:space="preserve"> +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fa</w:t>
      </w:r>
      <w:proofErr w:type="spellEnd"/>
      <w:r w:rsidRPr="00113B8A">
        <w:rPr>
          <w:bCs/>
          <w:strike/>
          <w:vertAlign w:val="subscript"/>
          <w:lang w:val="en-US"/>
        </w:rPr>
        <w:t xml:space="preserve"> (</w:t>
      </w:r>
      <w:proofErr w:type="spellStart"/>
      <w:r w:rsidRPr="00113B8A">
        <w:rPr>
          <w:bCs/>
          <w:strike/>
          <w:vertAlign w:val="subscript"/>
          <w:lang w:val="en-US"/>
        </w:rPr>
        <w:t>vrf</w:t>
      </w:r>
      <w:proofErr w:type="spellEnd"/>
      <w:r w:rsidRPr="00113B8A">
        <w:rPr>
          <w:bCs/>
          <w:strike/>
          <w:vertAlign w:val="subscript"/>
          <w:lang w:val="en-US"/>
        </w:rPr>
        <w:t>) load unladen</w:t>
      </w:r>
      <w:r w:rsidRPr="00113B8A">
        <w:rPr>
          <w:bCs/>
          <w:strike/>
          <w:lang w:val="en-US"/>
        </w:rPr>
        <w:t xml:space="preserve"> +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ra</w:t>
      </w:r>
      <w:proofErr w:type="spellEnd"/>
      <w:r w:rsidRPr="00113B8A">
        <w:rPr>
          <w:bCs/>
          <w:strike/>
          <w:vertAlign w:val="subscript"/>
          <w:lang w:val="en-US"/>
        </w:rPr>
        <w:t xml:space="preserve"> (</w:t>
      </w:r>
      <w:proofErr w:type="spellStart"/>
      <w:r w:rsidRPr="00113B8A">
        <w:rPr>
          <w:bCs/>
          <w:strike/>
          <w:vertAlign w:val="subscript"/>
          <w:lang w:val="en-US"/>
        </w:rPr>
        <w:t>vrf</w:t>
      </w:r>
      <w:proofErr w:type="spellEnd"/>
      <w:r w:rsidRPr="00113B8A">
        <w:rPr>
          <w:bCs/>
          <w:strike/>
          <w:vertAlign w:val="subscript"/>
          <w:lang w:val="en-US"/>
        </w:rPr>
        <w:t>) load unladen</w:t>
      </w:r>
      <w:r w:rsidRPr="00113B8A">
        <w:rPr>
          <w:bCs/>
          <w:strike/>
          <w:lang w:val="en-US"/>
        </w:rPr>
        <w:t xml:space="preserve"> </w:t>
      </w:r>
    </w:p>
    <w:p w14:paraId="5CD07606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</w:rPr>
        <w:t>и</w:t>
      </w:r>
      <w:r w:rsidRPr="00113B8A">
        <w:rPr>
          <w:bCs/>
          <w:strike/>
          <w:lang w:val="en-US"/>
        </w:rPr>
        <w:t xml:space="preserve"> </w:t>
      </w:r>
    </w:p>
    <w:p w14:paraId="444CBEB0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t (2 axles virtual)</w:t>
      </w:r>
      <w:r w:rsidRPr="00113B8A">
        <w:rPr>
          <w:bCs/>
          <w:strike/>
          <w:lang w:val="en-US"/>
        </w:rPr>
        <w:t xml:space="preserve"> =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target</w:t>
      </w:r>
      <w:proofErr w:type="spellEnd"/>
      <w:r w:rsidRPr="00113B8A">
        <w:rPr>
          <w:bCs/>
          <w:strike/>
          <w:lang w:val="en-US"/>
        </w:rPr>
        <w:t xml:space="preserve">. </w:t>
      </w:r>
    </w:p>
    <w:p w14:paraId="4F3C3F1A" w14:textId="77777777" w:rsidR="005B4491" w:rsidRPr="00113B8A" w:rsidRDefault="005B4491" w:rsidP="005B4491">
      <w:pPr>
        <w:spacing w:after="120"/>
        <w:ind w:left="2268" w:right="1134"/>
        <w:jc w:val="both"/>
        <w:rPr>
          <w:bCs/>
          <w:iCs/>
          <w:strike/>
          <w:lang w:val="en-US"/>
        </w:rPr>
      </w:pPr>
      <w:r w:rsidRPr="00113B8A">
        <w:rPr>
          <w:bCs/>
          <w:strike/>
        </w:rPr>
        <w:t>Если</w:t>
      </w:r>
      <w:r w:rsidRPr="00113B8A">
        <w:rPr>
          <w:bCs/>
          <w:strike/>
          <w:lang w:val="en-US"/>
        </w:rPr>
        <w:t xml:space="preserve">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xload</w:t>
      </w:r>
      <w:proofErr w:type="spellEnd"/>
      <w:r w:rsidRPr="00113B8A">
        <w:rPr>
          <w:bCs/>
          <w:strike/>
          <w:vertAlign w:val="subscript"/>
          <w:lang w:val="en-US"/>
        </w:rPr>
        <w:t xml:space="preserve"> (2 axles virtual</w:t>
      </w:r>
      <w:proofErr w:type="gramStart"/>
      <w:r w:rsidRPr="00113B8A">
        <w:rPr>
          <w:bCs/>
          <w:strike/>
          <w:vertAlign w:val="subscript"/>
          <w:lang w:val="en-US"/>
        </w:rPr>
        <w:t>)</w:t>
      </w:r>
      <w:r w:rsidRPr="00113B8A">
        <w:rPr>
          <w:bCs/>
          <w:strike/>
          <w:lang w:val="en-US"/>
        </w:rPr>
        <w:t xml:space="preserve"> &gt;</w:t>
      </w:r>
      <w:proofErr w:type="gramEnd"/>
      <w:r w:rsidRPr="00113B8A">
        <w:rPr>
          <w:bCs/>
          <w:strike/>
          <w:lang w:val="en-US"/>
        </w:rPr>
        <w:t xml:space="preserve"> 0,75 m</w:t>
      </w:r>
      <w:r w:rsidRPr="00113B8A">
        <w:rPr>
          <w:bCs/>
          <w:strike/>
          <w:vertAlign w:val="subscript"/>
          <w:lang w:val="en-US"/>
        </w:rPr>
        <w:t>ac ra max (chosen)</w:t>
      </w:r>
      <w:r w:rsidRPr="00113B8A">
        <w:rPr>
          <w:bCs/>
          <w:strike/>
          <w:lang w:val="en-US"/>
        </w:rPr>
        <w:t xml:space="preserve"> −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ra</w:t>
      </w:r>
      <w:proofErr w:type="spellEnd"/>
      <w:r w:rsidRPr="00113B8A">
        <w:rPr>
          <w:bCs/>
          <w:strike/>
          <w:vertAlign w:val="subscript"/>
          <w:lang w:val="en-US"/>
        </w:rPr>
        <w:t xml:space="preserve"> (</w:t>
      </w:r>
      <w:proofErr w:type="spellStart"/>
      <w:r w:rsidRPr="00113B8A">
        <w:rPr>
          <w:bCs/>
          <w:strike/>
          <w:vertAlign w:val="subscript"/>
          <w:lang w:val="en-US"/>
        </w:rPr>
        <w:t>vrf</w:t>
      </w:r>
      <w:proofErr w:type="spellEnd"/>
      <w:r w:rsidRPr="00113B8A">
        <w:rPr>
          <w:bCs/>
          <w:strike/>
          <w:vertAlign w:val="subscript"/>
          <w:lang w:val="en-US"/>
        </w:rPr>
        <w:t>) load unladen</w:t>
      </w:r>
      <w:r w:rsidRPr="00113B8A">
        <w:rPr>
          <w:bCs/>
          <w:strike/>
          <w:lang w:val="en-US"/>
        </w:rPr>
        <w:t xml:space="preserve">, </w:t>
      </w:r>
      <w:r w:rsidRPr="00113B8A">
        <w:rPr>
          <w:bCs/>
          <w:strike/>
          <w:lang w:val="en-US"/>
        </w:rPr>
        <w:tab/>
      </w:r>
    </w:p>
    <w:p w14:paraId="554DA821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</w:rPr>
        <w:t>то</w:t>
      </w:r>
      <w:r w:rsidRPr="00113B8A">
        <w:rPr>
          <w:bCs/>
          <w:strike/>
          <w:lang w:val="en-US"/>
        </w:rPr>
        <w:t xml:space="preserve"> </w:t>
      </w:r>
    </w:p>
    <w:p w14:paraId="1F37D21B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  <w:lang w:val="en-US"/>
        </w:rPr>
        <w:tab/>
        <w:t>m</w:t>
      </w:r>
      <w:r w:rsidRPr="00113B8A">
        <w:rPr>
          <w:bCs/>
          <w:strike/>
          <w:vertAlign w:val="subscript"/>
          <w:lang w:val="en-US"/>
        </w:rPr>
        <w:t>t (2 axles virtual)</w:t>
      </w:r>
      <w:r w:rsidRPr="00113B8A">
        <w:rPr>
          <w:bCs/>
          <w:strike/>
          <w:lang w:val="en-US"/>
        </w:rPr>
        <w:t xml:space="preserve"> = 0,75 m</w:t>
      </w:r>
      <w:r w:rsidRPr="00113B8A">
        <w:rPr>
          <w:bCs/>
          <w:strike/>
          <w:vertAlign w:val="subscript"/>
          <w:lang w:val="en-US"/>
        </w:rPr>
        <w:t>ac ra max (chosen)</w:t>
      </w:r>
      <w:r w:rsidRPr="00113B8A">
        <w:rPr>
          <w:bCs/>
          <w:strike/>
          <w:lang w:val="en-US"/>
        </w:rPr>
        <w:t xml:space="preserve"> + m</w:t>
      </w:r>
      <w:r w:rsidRPr="00113B8A">
        <w:rPr>
          <w:bCs/>
          <w:strike/>
          <w:vertAlign w:val="subscript"/>
          <w:lang w:val="en-US"/>
        </w:rPr>
        <w:t>d</w:t>
      </w:r>
      <w:r w:rsidRPr="00113B8A">
        <w:rPr>
          <w:bCs/>
          <w:strike/>
          <w:lang w:val="en-US"/>
        </w:rPr>
        <w:t xml:space="preserve"> +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fa</w:t>
      </w:r>
      <w:proofErr w:type="spellEnd"/>
      <w:r w:rsidRPr="00113B8A">
        <w:rPr>
          <w:bCs/>
          <w:strike/>
          <w:vertAlign w:val="subscript"/>
          <w:lang w:val="en-US"/>
        </w:rPr>
        <w:t xml:space="preserve"> (</w:t>
      </w:r>
      <w:proofErr w:type="spellStart"/>
      <w:r w:rsidRPr="00113B8A">
        <w:rPr>
          <w:bCs/>
          <w:strike/>
          <w:vertAlign w:val="subscript"/>
          <w:lang w:val="en-US"/>
        </w:rPr>
        <w:t>vrf</w:t>
      </w:r>
      <w:proofErr w:type="spellEnd"/>
      <w:r w:rsidRPr="00113B8A">
        <w:rPr>
          <w:bCs/>
          <w:strike/>
          <w:vertAlign w:val="subscript"/>
          <w:lang w:val="en-US"/>
        </w:rPr>
        <w:t>) load unladen</w:t>
      </w:r>
      <w:r w:rsidRPr="00113B8A">
        <w:rPr>
          <w:bCs/>
          <w:strike/>
          <w:lang w:val="en-US"/>
        </w:rPr>
        <w:t xml:space="preserve"> </w:t>
      </w:r>
    </w:p>
    <w:p w14:paraId="3B8420AA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  <w:lang w:val="en-US"/>
        </w:rPr>
        <w:tab/>
      </w:r>
      <w:r w:rsidRPr="00113B8A">
        <w:rPr>
          <w:bCs/>
          <w:strike/>
        </w:rPr>
        <w:t>и</w:t>
      </w:r>
      <w:r w:rsidRPr="00113B8A">
        <w:rPr>
          <w:bCs/>
          <w:strike/>
          <w:lang w:val="en-US"/>
        </w:rPr>
        <w:t xml:space="preserve"> </w:t>
      </w:r>
    </w:p>
    <w:p w14:paraId="56E5DED7" w14:textId="77777777" w:rsidR="005B4491" w:rsidRPr="00113B8A" w:rsidRDefault="005B4491" w:rsidP="005B4491">
      <w:pPr>
        <w:spacing w:after="120"/>
        <w:ind w:left="2835" w:right="1134"/>
        <w:jc w:val="both"/>
        <w:rPr>
          <w:bCs/>
          <w:strike/>
          <w:lang w:val="en-US"/>
        </w:rPr>
      </w:pPr>
      <w:r w:rsidRPr="00113B8A">
        <w:rPr>
          <w:bCs/>
          <w:strike/>
          <w:lang w:val="en-US"/>
        </w:rPr>
        <w:tab/>
        <w:t>m</w:t>
      </w:r>
      <w:r w:rsidRPr="00113B8A">
        <w:rPr>
          <w:bCs/>
          <w:strike/>
          <w:vertAlign w:val="subscript"/>
          <w:lang w:val="en-US"/>
        </w:rPr>
        <w:t>t (2 axles virtual)</w:t>
      </w:r>
      <w:r w:rsidRPr="00113B8A">
        <w:rPr>
          <w:bCs/>
          <w:strike/>
          <w:lang w:val="en-US"/>
        </w:rPr>
        <w:t xml:space="preserve"> &lt; </w:t>
      </w:r>
      <w:proofErr w:type="spellStart"/>
      <w:r w:rsidRPr="00113B8A">
        <w:rPr>
          <w:bCs/>
          <w:strike/>
          <w:lang w:val="en-US"/>
        </w:rPr>
        <w:t>m</w:t>
      </w:r>
      <w:r w:rsidRPr="00113B8A">
        <w:rPr>
          <w:bCs/>
          <w:strike/>
          <w:vertAlign w:val="subscript"/>
          <w:lang w:val="en-US"/>
        </w:rPr>
        <w:t>target</w:t>
      </w:r>
      <w:proofErr w:type="spellEnd"/>
      <w:r w:rsidRPr="00113B8A">
        <w:rPr>
          <w:bCs/>
          <w:strike/>
          <w:lang w:val="en-US"/>
        </w:rPr>
        <w:t xml:space="preserve">.   </w:t>
      </w:r>
    </w:p>
    <w:p w14:paraId="4BA2CA14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</w:rPr>
        <w:t>Испытательную массу транспортного средства, имеющего более двух осей и представляющего семейство транспортных средств, определяют следующим образом:</w:t>
      </w:r>
    </w:p>
    <w:p w14:paraId="3F2F314A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  <w:lang w:val="en-US"/>
        </w:rPr>
      </w:pPr>
      <w:r w:rsidRPr="00113B8A">
        <w:rPr>
          <w:strike/>
        </w:rPr>
        <w:tab/>
      </w:r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t (</w:t>
      </w:r>
      <w:proofErr w:type="spellStart"/>
      <w:r w:rsidRPr="00113B8A">
        <w:rPr>
          <w:strike/>
          <w:vertAlign w:val="subscript"/>
          <w:lang w:val="en-US"/>
        </w:rPr>
        <w:t>vrf</w:t>
      </w:r>
      <w:proofErr w:type="spellEnd"/>
      <w:r w:rsidRPr="00113B8A">
        <w:rPr>
          <w:strike/>
          <w:vertAlign w:val="subscript"/>
          <w:lang w:val="en-US"/>
        </w:rPr>
        <w:t>)</w:t>
      </w:r>
      <w:r w:rsidRPr="00113B8A">
        <w:rPr>
          <w:strike/>
          <w:lang w:val="en-US"/>
        </w:rPr>
        <w:t xml:space="preserve"> = m</w:t>
      </w:r>
      <w:r w:rsidRPr="00113B8A">
        <w:rPr>
          <w:strike/>
          <w:vertAlign w:val="subscript"/>
          <w:lang w:val="en-US"/>
        </w:rPr>
        <w:t>t (2 axles virtual)</w:t>
      </w:r>
      <w:r w:rsidRPr="00113B8A">
        <w:rPr>
          <w:strike/>
          <w:lang w:val="en-US"/>
        </w:rPr>
        <w:t xml:space="preserve">, </w:t>
      </w:r>
    </w:p>
    <w:p w14:paraId="1082BD6D" w14:textId="77777777" w:rsidR="005B4491" w:rsidRPr="00113B8A" w:rsidRDefault="005B4491" w:rsidP="005B4491">
      <w:pPr>
        <w:spacing w:after="120"/>
        <w:ind w:left="2268" w:right="1134"/>
        <w:jc w:val="both"/>
        <w:rPr>
          <w:strike/>
        </w:rPr>
      </w:pPr>
      <w:r w:rsidRPr="00113B8A">
        <w:rPr>
          <w:strike/>
          <w:lang w:val="en-US"/>
        </w:rPr>
        <w:tab/>
      </w:r>
      <w:r w:rsidRPr="00113B8A">
        <w:rPr>
          <w:strike/>
        </w:rPr>
        <w:t>а дополнительный груз рассчитывают по следующей формуле:</w:t>
      </w:r>
    </w:p>
    <w:p w14:paraId="02A9B466" w14:textId="20290D21" w:rsidR="005B4491" w:rsidRPr="00113B8A" w:rsidRDefault="005B4491" w:rsidP="005B4491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  <w:lang w:val="en-US"/>
        </w:rPr>
      </w:pPr>
      <w:r w:rsidRPr="00113B8A">
        <w:tab/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xload</w:t>
      </w:r>
      <w:proofErr w:type="spellEnd"/>
      <w:r w:rsidRPr="00113B8A">
        <w:rPr>
          <w:strike/>
          <w:vertAlign w:val="subscript"/>
          <w:lang w:val="en-US"/>
        </w:rPr>
        <w:t xml:space="preserve"> (</w:t>
      </w:r>
      <w:proofErr w:type="spellStart"/>
      <w:r w:rsidRPr="00113B8A">
        <w:rPr>
          <w:strike/>
          <w:vertAlign w:val="subscript"/>
          <w:lang w:val="en-US"/>
        </w:rPr>
        <w:t>vrf</w:t>
      </w:r>
      <w:proofErr w:type="spellEnd"/>
      <w:r w:rsidRPr="00113B8A">
        <w:rPr>
          <w:strike/>
          <w:vertAlign w:val="subscript"/>
          <w:lang w:val="en-US"/>
        </w:rPr>
        <w:t>)</w:t>
      </w:r>
      <w:r w:rsidRPr="00113B8A">
        <w:rPr>
          <w:strike/>
          <w:lang w:val="en-US"/>
        </w:rPr>
        <w:t xml:space="preserve"> = m</w:t>
      </w:r>
      <w:r w:rsidRPr="00113B8A">
        <w:rPr>
          <w:strike/>
          <w:vertAlign w:val="subscript"/>
          <w:lang w:val="en-US"/>
        </w:rPr>
        <w:t>t (2 axles virtual)</w:t>
      </w:r>
      <w:r w:rsidRPr="00113B8A">
        <w:rPr>
          <w:strike/>
          <w:lang w:val="en-US"/>
        </w:rPr>
        <w:t xml:space="preserve"> – </w:t>
      </w:r>
      <w:proofErr w:type="gram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d</w:t>
      </w:r>
      <w:r w:rsidRPr="00113B8A">
        <w:rPr>
          <w:strike/>
          <w:lang w:val="en-US"/>
        </w:rPr>
        <w:t xml:space="preserve">  –</w:t>
      </w:r>
      <w:proofErr w:type="gramEnd"/>
      <w:r w:rsidRPr="00113B8A">
        <w:rPr>
          <w:strike/>
          <w:lang w:val="en-US"/>
        </w:rPr>
        <w:t xml:space="preserve"> </w:t>
      </w:r>
      <w:proofErr w:type="spellStart"/>
      <w:r w:rsidRPr="00113B8A">
        <w:rPr>
          <w:strike/>
          <w:lang w:val="en-US"/>
        </w:rPr>
        <w:t>m</w:t>
      </w:r>
      <w:r w:rsidRPr="00113B8A">
        <w:rPr>
          <w:strike/>
          <w:vertAlign w:val="subscript"/>
          <w:lang w:val="en-US"/>
        </w:rPr>
        <w:t>unladen</w:t>
      </w:r>
      <w:proofErr w:type="spellEnd"/>
      <w:r w:rsidRPr="00113B8A">
        <w:rPr>
          <w:strike/>
          <w:vertAlign w:val="subscript"/>
          <w:lang w:val="en-US"/>
        </w:rPr>
        <w:t xml:space="preserve"> (</w:t>
      </w:r>
      <w:proofErr w:type="spellStart"/>
      <w:r w:rsidRPr="00113B8A">
        <w:rPr>
          <w:strike/>
          <w:vertAlign w:val="subscript"/>
          <w:lang w:val="en-US"/>
        </w:rPr>
        <w:t>vrf</w:t>
      </w:r>
      <w:proofErr w:type="spellEnd"/>
      <w:r w:rsidRPr="00113B8A">
        <w:rPr>
          <w:strike/>
          <w:vertAlign w:val="subscript"/>
          <w:lang w:val="en-US"/>
        </w:rPr>
        <w:t>)</w:t>
      </w:r>
      <w:r w:rsidR="00F80789" w:rsidRPr="00F80789">
        <w:rPr>
          <w:lang w:val="en-US"/>
        </w:rPr>
        <w:t>»</w:t>
      </w:r>
      <w:r w:rsidRPr="00F80789">
        <w:rPr>
          <w:lang w:val="en-US"/>
        </w:rPr>
        <w:t>.</w:t>
      </w:r>
    </w:p>
    <w:p w14:paraId="0E764A9F" w14:textId="77777777" w:rsidR="00F60D35" w:rsidRDefault="00F60D35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val="en-US" w:eastAsia="ru-RU"/>
        </w:rPr>
      </w:pPr>
      <w:r>
        <w:rPr>
          <w:lang w:val="en-US"/>
        </w:rPr>
        <w:br w:type="page"/>
      </w:r>
    </w:p>
    <w:p w14:paraId="437A7091" w14:textId="5225C7FE" w:rsidR="005B4491" w:rsidRPr="00A43BAF" w:rsidRDefault="005B4491" w:rsidP="00F80789">
      <w:pPr>
        <w:pStyle w:val="HChG"/>
        <w:rPr>
          <w:szCs w:val="28"/>
        </w:rPr>
      </w:pPr>
      <w:r w:rsidRPr="006C600B">
        <w:rPr>
          <w:lang w:val="en-US"/>
        </w:rPr>
        <w:lastRenderedPageBreak/>
        <w:tab/>
      </w:r>
      <w:r w:rsidRPr="00113B8A">
        <w:t xml:space="preserve">II. </w:t>
      </w:r>
      <w:r w:rsidRPr="00113B8A">
        <w:tab/>
      </w:r>
      <w:r>
        <w:t xml:space="preserve">Обоснование </w:t>
      </w:r>
    </w:p>
    <w:p w14:paraId="4B3D3768" w14:textId="77777777" w:rsidR="005B4491" w:rsidRPr="00F80789" w:rsidRDefault="005B4491" w:rsidP="00F80789">
      <w:pPr>
        <w:pStyle w:val="SingleTxtG"/>
        <w:rPr>
          <w:i/>
          <w:iCs/>
        </w:rPr>
      </w:pPr>
      <w:r w:rsidRPr="00F80789">
        <w:rPr>
          <w:i/>
          <w:iCs/>
        </w:rPr>
        <w:t>Общие положения</w:t>
      </w:r>
    </w:p>
    <w:p w14:paraId="06835B44" w14:textId="77777777" w:rsidR="005B4491" w:rsidRPr="00A43BAF" w:rsidRDefault="005B4491" w:rsidP="00F80789">
      <w:pPr>
        <w:pStyle w:val="SingleTxtG"/>
      </w:pPr>
      <w:r>
        <w:t>1.</w:t>
      </w:r>
      <w:r>
        <w:tab/>
        <w:t>Повышена точность определения скорости и ускорения (значение которого рассчитывается на основе измеренной скорости и, таким образом, может демонстрировать более сильную вариативность).</w:t>
      </w:r>
    </w:p>
    <w:p w14:paraId="7850E1F1" w14:textId="77777777" w:rsidR="005B4491" w:rsidRPr="00A43BAF" w:rsidRDefault="005B4491" w:rsidP="00F80789">
      <w:pPr>
        <w:pStyle w:val="SingleTxtG"/>
      </w:pPr>
      <w:r>
        <w:t>2.</w:t>
      </w:r>
      <w:r>
        <w:tab/>
        <w:t xml:space="preserve">Структура раздела 2.1.3, касающегося условий окружающей среды, была полностью изменена для обеспечения большей ясности, а также с целью разграничить испытания в закрытом помещении и испытания на открытом воздухе. </w:t>
      </w:r>
    </w:p>
    <w:p w14:paraId="51F8DB21" w14:textId="77777777" w:rsidR="005B4491" w:rsidRPr="00A43BAF" w:rsidRDefault="005B4491" w:rsidP="00F80789">
      <w:pPr>
        <w:pStyle w:val="SingleTxtG"/>
        <w:rPr>
          <w:snapToGrid w:val="0"/>
        </w:rPr>
      </w:pPr>
      <w:r>
        <w:t>3.</w:t>
      </w:r>
      <w:r>
        <w:tab/>
        <w:t>Было введено новое требование, касающееся регистрации температуры дорожной поверхности, в целях ограничения вариативности температуры дорожной поверхности диапазоном от 5 °C до 60 °C.</w:t>
      </w:r>
    </w:p>
    <w:p w14:paraId="52FB4F23" w14:textId="77777777" w:rsidR="005B4491" w:rsidRPr="00A43BAF" w:rsidRDefault="005B4491" w:rsidP="00F80789">
      <w:pPr>
        <w:pStyle w:val="SingleTxtG"/>
      </w:pPr>
      <w:r>
        <w:t>4.</w:t>
      </w:r>
      <w:r>
        <w:tab/>
        <w:t xml:space="preserve">Структура раздела 2.2.2, касающегося отбора транспортного средства, была полностью изменена для обеспечения большей ясности. </w:t>
      </w:r>
    </w:p>
    <w:p w14:paraId="0E17DCDE" w14:textId="77777777" w:rsidR="005B4491" w:rsidRPr="00A43BAF" w:rsidRDefault="005B4491" w:rsidP="00F80789">
      <w:pPr>
        <w:pStyle w:val="SingleTxtG"/>
      </w:pPr>
      <w:r>
        <w:t>5.</w:t>
      </w:r>
      <w:r>
        <w:tab/>
        <w:t xml:space="preserve">Раздел 2.2.3, касающийся подготовки транспортного средства перед испытанием, претерпел изменения в структуре и был обновлен в целях обеспечения ясности и уменьшения вариативности. </w:t>
      </w:r>
    </w:p>
    <w:p w14:paraId="4480DA62" w14:textId="77777777" w:rsidR="005B4491" w:rsidRPr="00A43BAF" w:rsidRDefault="005B4491" w:rsidP="00F80789">
      <w:pPr>
        <w:pStyle w:val="SingleTxtG"/>
        <w:rPr>
          <w:snapToGrid w:val="0"/>
        </w:rPr>
      </w:pPr>
      <w:r>
        <w:t>6.</w:t>
      </w:r>
      <w:r>
        <w:tab/>
        <w:t>Были включены положения о надлежащей подготовке шин перед испытаниями, поскольку это необходимо для получения репрезентативных, повторяемых и воспроизводимых результатов испытаний.</w:t>
      </w:r>
    </w:p>
    <w:p w14:paraId="1E46C21D" w14:textId="77777777" w:rsidR="005B4491" w:rsidRPr="00A43BAF" w:rsidRDefault="005B4491" w:rsidP="00F80789">
      <w:pPr>
        <w:pStyle w:val="SingleTxtG"/>
        <w:rPr>
          <w:i/>
          <w:iCs/>
        </w:rPr>
      </w:pPr>
      <w:r>
        <w:rPr>
          <w:i/>
          <w:iCs/>
        </w:rPr>
        <w:t>Приложение 3, пункт 1.4</w:t>
      </w:r>
    </w:p>
    <w:p w14:paraId="1B918437" w14:textId="77777777" w:rsidR="005B4491" w:rsidRPr="00A43BAF" w:rsidRDefault="005B4491" w:rsidP="00F80789">
      <w:pPr>
        <w:pStyle w:val="SingleTxtG"/>
      </w:pPr>
      <w:r>
        <w:t>7.</w:t>
      </w:r>
      <w:r>
        <w:tab/>
        <w:t>Положение о независимых измерениях скорости транспортного средства было исключено, с тем чтобы обеспечить более высокую точность при определении скорости и ускорения (значение которого рассчитывается на основе измеренной скорости и, таким образом, может демонстрировать более сильную вариативность).</w:t>
      </w:r>
    </w:p>
    <w:p w14:paraId="3889F5DE" w14:textId="77777777" w:rsidR="005B4491" w:rsidRPr="00A43BAF" w:rsidRDefault="005B4491" w:rsidP="00F80789">
      <w:pPr>
        <w:pStyle w:val="SingleTxtG"/>
        <w:rPr>
          <w:i/>
          <w:iCs/>
        </w:rPr>
      </w:pPr>
      <w:r>
        <w:rPr>
          <w:i/>
          <w:iCs/>
        </w:rPr>
        <w:t>Приложение 3, пункт 1.5</w:t>
      </w:r>
    </w:p>
    <w:p w14:paraId="1FAA0EDB" w14:textId="77777777" w:rsidR="005B4491" w:rsidRPr="00A43BAF" w:rsidRDefault="005B4491" w:rsidP="00F80789">
      <w:pPr>
        <w:pStyle w:val="SingleTxtG"/>
      </w:pPr>
      <w:r>
        <w:t>8.</w:t>
      </w:r>
      <w:r>
        <w:tab/>
        <w:t>Было добавлено предложение, уточняющее, что для испытаний в закрытом помещении не требуется определять скорость ветра.</w:t>
      </w:r>
    </w:p>
    <w:p w14:paraId="5A08ACCB" w14:textId="77777777" w:rsidR="005B4491" w:rsidRPr="00A43BAF" w:rsidRDefault="005B4491" w:rsidP="00F80789">
      <w:pPr>
        <w:pStyle w:val="SingleTxtG"/>
        <w:rPr>
          <w:i/>
          <w:iCs/>
        </w:rPr>
      </w:pPr>
      <w:r>
        <w:rPr>
          <w:i/>
          <w:iCs/>
        </w:rPr>
        <w:t>Приложение 3, пункт 2.1.3.1.2</w:t>
      </w:r>
    </w:p>
    <w:p w14:paraId="19D9BB4B" w14:textId="77777777" w:rsidR="005B4491" w:rsidRPr="00A43BAF" w:rsidRDefault="005B4491" w:rsidP="00F80789">
      <w:pPr>
        <w:pStyle w:val="SingleTxtG"/>
      </w:pPr>
      <w:r>
        <w:t>9.</w:t>
      </w:r>
      <w:r>
        <w:tab/>
        <w:t>В этом пункте уточняется температурный диапазон для испытаний в закрытом помещении. Требовать сужения температурных условий для температуры окружающего воздуха по сравнению с испытаниями на открытом воздухе нет необходимости, так как испытания на открытом воздухе остаются эталонными для всех испытаний.</w:t>
      </w:r>
    </w:p>
    <w:p w14:paraId="50F2F407" w14:textId="07657889" w:rsidR="005B4491" w:rsidRPr="00A43BAF" w:rsidRDefault="005B4491" w:rsidP="00F80789">
      <w:pPr>
        <w:pStyle w:val="SingleTxtG"/>
      </w:pPr>
      <w:r>
        <w:t>10.</w:t>
      </w:r>
      <w:r>
        <w:tab/>
        <w:t>Был добавлен новый текст для уточнения того, что изготовитель может</w:t>
      </w:r>
      <w:r>
        <w:rPr>
          <w:lang w:val="en-US"/>
        </w:rPr>
        <w:t> </w:t>
      </w:r>
      <w:r w:rsidR="00F80789">
        <w:t>—</w:t>
      </w:r>
      <w:r>
        <w:t xml:space="preserve"> особенно в случае использования новых технологий</w:t>
      </w:r>
      <w:r w:rsidR="00F80789">
        <w:t xml:space="preserve"> —</w:t>
      </w:r>
      <w:r>
        <w:t xml:space="preserve"> определить более узкие температурные условия, если иначе не могут быть обеспечены ключевые функциональные возможности (например, старт/стоп, гибридная тяга, аккумуляторная тяга, работа батареи топливных элементов).</w:t>
      </w:r>
    </w:p>
    <w:p w14:paraId="13888AD6" w14:textId="77777777" w:rsidR="005B4491" w:rsidRPr="00A43BAF" w:rsidRDefault="005B4491" w:rsidP="00F80789">
      <w:pPr>
        <w:pStyle w:val="SingleTxtG"/>
        <w:rPr>
          <w:i/>
          <w:iCs/>
        </w:rPr>
      </w:pPr>
      <w:r>
        <w:rPr>
          <w:i/>
          <w:iCs/>
        </w:rPr>
        <w:t>Приложение 3, пункт 2.1.3.2.2</w:t>
      </w:r>
    </w:p>
    <w:p w14:paraId="7842E27F" w14:textId="2A8AC1F0" w:rsidR="005B4491" w:rsidRPr="00A43BAF" w:rsidRDefault="005B4491" w:rsidP="00F80789">
      <w:pPr>
        <w:pStyle w:val="SingleTxtG"/>
      </w:pPr>
      <w:r>
        <w:t>11.</w:t>
      </w:r>
      <w:r>
        <w:tab/>
        <w:t>В этом пункте уточняется температурный диапазон для испытаний на открытом воздухе. Введены новые требования к температуре дорожной поверхности. В</w:t>
      </w:r>
      <w:r w:rsidR="00F80789">
        <w:t> </w:t>
      </w:r>
      <w:r>
        <w:t>настоящее время обсуждается вопрос о том, чтобы установить максимальную температуру на уровне 50</w:t>
      </w:r>
      <w:r w:rsidR="00F80789">
        <w:t> </w:t>
      </w:r>
      <w:r>
        <w:t>°C,</w:t>
      </w:r>
      <w:r w:rsidR="00F80789">
        <w:t xml:space="preserve"> —</w:t>
      </w:r>
      <w:r>
        <w:t xml:space="preserve"> т. е. привести ее в соответствие с Правилами</w:t>
      </w:r>
      <w:r w:rsidR="00F80789">
        <w:t xml:space="preserve"> </w:t>
      </w:r>
      <w:r>
        <w:t>№</w:t>
      </w:r>
      <w:r>
        <w:rPr>
          <w:lang w:val="en-US"/>
        </w:rPr>
        <w:t> </w:t>
      </w:r>
      <w:r>
        <w:t>117 ООН,</w:t>
      </w:r>
      <w:r w:rsidR="00F80789">
        <w:t xml:space="preserve"> —</w:t>
      </w:r>
      <w:r>
        <w:t xml:space="preserve"> либо по практическим соображениям расширить этот диапазон до 60</w:t>
      </w:r>
      <w:r w:rsidR="00F80789">
        <w:t> </w:t>
      </w:r>
      <w:r>
        <w:t>°C. Есть данные, что температура поверхности в 60</w:t>
      </w:r>
      <w:r w:rsidR="00F80789">
        <w:t> </w:t>
      </w:r>
      <w:r>
        <w:t>°C фактически коррелирует с установленной максимальной температурой воздуха в 40</w:t>
      </w:r>
      <w:r w:rsidR="00F80789">
        <w:t> </w:t>
      </w:r>
      <w:r>
        <w:t>°C.</w:t>
      </w:r>
    </w:p>
    <w:p w14:paraId="1E8460CF" w14:textId="71A10772" w:rsidR="005B4491" w:rsidRDefault="005B4491" w:rsidP="00F80789">
      <w:pPr>
        <w:pStyle w:val="SingleTxtG"/>
      </w:pPr>
      <w:r>
        <w:t>12.</w:t>
      </w:r>
      <w:r>
        <w:tab/>
        <w:t>Звук, производимый при качении, корректируется по исходной температуре. Таким образом, температурный диапазон становится не столь критичным по сравнению с ситуацией на сегодняшний день.</w:t>
      </w:r>
    </w:p>
    <w:p w14:paraId="3285E772" w14:textId="2664A24F" w:rsidR="00B56675" w:rsidRPr="00A43BAF" w:rsidRDefault="00B56675" w:rsidP="00B56675">
      <w:pPr>
        <w:pStyle w:val="H23G"/>
      </w:pPr>
      <w:r>
        <w:rPr>
          <w:bCs/>
        </w:rPr>
        <w:lastRenderedPageBreak/>
        <w:tab/>
      </w:r>
      <w:r>
        <w:rPr>
          <w:bCs/>
        </w:rPr>
        <w:tab/>
      </w:r>
      <w:r w:rsidR="00F80789" w:rsidRPr="00F60D35">
        <w:rPr>
          <w:b w:val="0"/>
        </w:rPr>
        <w:t>Рис.</w:t>
      </w:r>
      <w:r w:rsidR="00F80789">
        <w:br/>
      </w:r>
      <w:r w:rsidR="00F80789" w:rsidRPr="00F60D35">
        <w:t xml:space="preserve">Измерения температуры окружающего воздуха и поверхности трека </w:t>
      </w:r>
      <w:r w:rsidRPr="00F60D35">
        <w:br/>
      </w:r>
      <w:r w:rsidR="00F80789" w:rsidRPr="00F60D35">
        <w:t>(</w:t>
      </w:r>
      <w:r w:rsidRPr="00F60D35">
        <w:t>около 700 индивидуальных измерений) при различных условиях окружающей среды (лето, зима, облачно, солнечно и т. д.)</w:t>
      </w:r>
    </w:p>
    <w:p w14:paraId="674AFCF1" w14:textId="4F1E8E83" w:rsidR="005B4491" w:rsidRDefault="00D67A68" w:rsidP="00B56675">
      <w:pPr>
        <w:spacing w:after="120"/>
        <w:ind w:left="1134" w:right="-46"/>
        <w:rPr>
          <w:sz w:val="16"/>
          <w:szCs w:val="16"/>
        </w:rPr>
      </w:pPr>
      <w:r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D6168" wp14:editId="4291DD4C">
                <wp:simplePos x="0" y="0"/>
                <wp:positionH relativeFrom="column">
                  <wp:posOffset>1090567</wp:posOffset>
                </wp:positionH>
                <wp:positionV relativeFrom="paragraph">
                  <wp:posOffset>710656</wp:posOffset>
                </wp:positionV>
                <wp:extent cx="485775" cy="15240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8EDB7" w14:textId="07C3CC82" w:rsidR="0044021C" w:rsidRPr="00712ACD" w:rsidRDefault="0044021C" w:rsidP="00D67A68">
                            <w:pPr>
                              <w:spacing w:line="40" w:lineRule="atLeast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>T_трек</w:t>
                            </w:r>
                            <w:proofErr w:type="spellEnd"/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>vs</w:t>
                            </w:r>
                            <w:proofErr w:type="spellEnd"/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. </w:t>
                            </w:r>
                            <w:proofErr w:type="spellStart"/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>T_воздух</w:t>
                            </w:r>
                            <w:proofErr w:type="spellEnd"/>
                            <w:r w:rsidR="00712ACD" w:rsidRPr="00712ACD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12AC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="00712ACD" w:rsidRPr="00712ACD">
                              <w:rPr>
                                <w:sz w:val="10"/>
                                <w:szCs w:val="10"/>
                              </w:rPr>
                              <w:t>График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6168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85.85pt;margin-top:55.95pt;width:3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" fillcolor="white [3201]" stroked="f" strokeweight=".5pt">
                <v:textbox inset="0,0,0,0">
                  <w:txbxContent>
                    <w:p w14:paraId="75E8EDB7" w14:textId="07C3CC82" w:rsidR="0044021C" w:rsidRPr="00712ACD" w:rsidRDefault="0044021C" w:rsidP="00D67A68">
                      <w:pPr>
                        <w:spacing w:line="40" w:lineRule="atLeast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>T_трек</w:t>
                      </w:r>
                      <w:proofErr w:type="spellEnd"/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>vs</w:t>
                      </w:r>
                      <w:proofErr w:type="spellEnd"/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>T_воздух</w:t>
                      </w:r>
                      <w:proofErr w:type="spellEnd"/>
                      <w:r w:rsidR="00712ACD" w:rsidRPr="00712ACD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712ACD">
                        <w:rPr>
                          <w:sz w:val="10"/>
                          <w:szCs w:val="10"/>
                        </w:rPr>
                        <w:br/>
                      </w:r>
                      <w:r w:rsidR="00712ACD" w:rsidRPr="00712ACD">
                        <w:rPr>
                          <w:sz w:val="10"/>
                          <w:szCs w:val="10"/>
                        </w:rPr>
                        <w:t>График 2</w:t>
                      </w:r>
                    </w:p>
                  </w:txbxContent>
                </v:textbox>
              </v:shape>
            </w:pict>
          </mc:Fallback>
        </mc:AlternateContent>
      </w:r>
      <w:r w:rsidR="00E523E0"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4B3E4" wp14:editId="624E1DA4">
                <wp:simplePos x="0" y="0"/>
                <wp:positionH relativeFrom="column">
                  <wp:posOffset>621484</wp:posOffset>
                </wp:positionH>
                <wp:positionV relativeFrom="paragraph">
                  <wp:posOffset>1296670</wp:posOffset>
                </wp:positionV>
                <wp:extent cx="184785" cy="333375"/>
                <wp:effectExtent l="0" t="0" r="571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AC318" w14:textId="77777777" w:rsidR="0044021C" w:rsidRPr="0044021C" w:rsidRDefault="004402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4021C">
                              <w:rPr>
                                <w:sz w:val="12"/>
                                <w:szCs w:val="12"/>
                              </w:rPr>
                              <w:t>T_трек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B3E4" id="Надпись 11" o:spid="_x0000_s1027" type="#_x0000_t202" style="position:absolute;left:0;text-align:left;margin-left:48.95pt;margin-top:102.1pt;width:14.5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14:paraId="333AC318" w14:textId="77777777" w:rsidR="0044021C" w:rsidRPr="0044021C" w:rsidRDefault="0044021C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44021C">
                        <w:rPr>
                          <w:sz w:val="12"/>
                          <w:szCs w:val="12"/>
                        </w:rPr>
                        <w:t>T_трек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48CA"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92FF8" wp14:editId="6A7BE34D">
                <wp:simplePos x="0" y="0"/>
                <wp:positionH relativeFrom="column">
                  <wp:posOffset>1950539</wp:posOffset>
                </wp:positionH>
                <wp:positionV relativeFrom="paragraph">
                  <wp:posOffset>2615655</wp:posOffset>
                </wp:positionV>
                <wp:extent cx="445770" cy="159657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5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F756D" w14:textId="5AE498EC" w:rsidR="0044021C" w:rsidRPr="0044021C" w:rsidRDefault="0044021C" w:rsidP="0044021C">
                            <w:pPr>
                              <w:spacing w:line="180" w:lineRule="atLeas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4021C">
                              <w:rPr>
                                <w:sz w:val="12"/>
                                <w:szCs w:val="12"/>
                              </w:rPr>
                              <w:t>T_воздух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2FF8" id="Надпись 10" o:spid="_x0000_s1028" type="#_x0000_t202" style="position:absolute;left:0;text-align:left;margin-left:153.6pt;margin-top:205.95pt;width:35.1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" fillcolor="white [3201]" stroked="f" strokeweight=".5pt">
                <v:textbox inset="0,0,0,0">
                  <w:txbxContent>
                    <w:p w14:paraId="5EBF756D" w14:textId="5AE498EC" w:rsidR="0044021C" w:rsidRPr="0044021C" w:rsidRDefault="0044021C" w:rsidP="0044021C">
                      <w:pPr>
                        <w:spacing w:line="180" w:lineRule="atLeast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44021C">
                        <w:rPr>
                          <w:sz w:val="12"/>
                          <w:szCs w:val="12"/>
                        </w:rPr>
                        <w:t>T_</w:t>
                      </w:r>
                      <w:r w:rsidRPr="0044021C">
                        <w:rPr>
                          <w:sz w:val="12"/>
                          <w:szCs w:val="12"/>
                        </w:rPr>
                        <w:t>воздух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6106"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211E6" wp14:editId="20348E5C">
                <wp:simplePos x="0" y="0"/>
                <wp:positionH relativeFrom="column">
                  <wp:posOffset>2197281</wp:posOffset>
                </wp:positionH>
                <wp:positionV relativeFrom="paragraph">
                  <wp:posOffset>1588770</wp:posOffset>
                </wp:positionV>
                <wp:extent cx="870857" cy="852714"/>
                <wp:effectExtent l="0" t="0" r="5715" b="508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85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AC219" w14:textId="60684234" w:rsidR="0044021C" w:rsidRDefault="00712ACD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Hlk78213005"/>
                            <w:bookmarkStart w:id="2" w:name="_Hlk78213006"/>
                            <w:r w:rsidRPr="00FE6106">
                              <w:rPr>
                                <w:sz w:val="10"/>
                                <w:szCs w:val="10"/>
                              </w:rPr>
                              <w:t>Линейная модель Poly1</w:t>
                            </w:r>
                            <w:r w:rsidR="00FE6106">
                              <w:rPr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1AC0BF53" w14:textId="2523C1DA" w:rsidR="00FE6106" w:rsidRPr="00CE799D" w:rsidRDefault="00FE6106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f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x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 xml:space="preserve">) =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1*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x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 xml:space="preserve"> +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14:paraId="67D08D47" w14:textId="0709DD71" w:rsidR="00FE6106" w:rsidRDefault="00FE6106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Коэффициенты (доверительный предел 95</w:t>
                            </w:r>
                            <w:r w:rsidR="004748C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%</w:t>
                            </w:r>
                            <w:r w:rsidR="004748CA">
                              <w:rPr>
                                <w:sz w:val="10"/>
                                <w:szCs w:val="10"/>
                              </w:rPr>
                              <w:t>):</w:t>
                            </w:r>
                          </w:p>
                          <w:p w14:paraId="2080F02D" w14:textId="5C87A8A5" w:rsidR="004748CA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р1 =     1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558 (1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51, 1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606)</w:t>
                            </w:r>
                          </w:p>
                          <w:p w14:paraId="5217CF77" w14:textId="646803AF" w:rsidR="004748CA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р2 =    </w:t>
                            </w:r>
                            <w:r w:rsidR="00CE799D">
                              <w:rPr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919 (-2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73, </w:t>
                            </w:r>
                            <w:r w:rsidR="00CE799D">
                              <w:rPr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109)</w:t>
                            </w:r>
                          </w:p>
                          <w:p w14:paraId="744AEF32" w14:textId="79C748AC" w:rsidR="004748CA" w:rsidRPr="004748CA" w:rsidRDefault="004748CA" w:rsidP="00FE6106">
                            <w:pPr>
                              <w:spacing w:line="6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D3BE3E5" w14:textId="72190E39" w:rsidR="004748CA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Критерий адекватности:</w:t>
                            </w:r>
                          </w:p>
                          <w:p w14:paraId="4643A2C8" w14:textId="2204D60D" w:rsidR="004748CA" w:rsidRPr="004A4ADE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SSE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: 1</w:t>
                            </w:r>
                            <w:r w:rsidR="004A4ADE"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,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885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e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+04</w:t>
                            </w:r>
                          </w:p>
                          <w:p w14:paraId="64351347" w14:textId="12E52FE0" w:rsidR="004748CA" w:rsidRPr="004A4ADE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R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square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: 0</w:t>
                            </w:r>
                            <w:r w:rsidR="004A4ADE"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,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8387</w:t>
                            </w:r>
                          </w:p>
                          <w:p w14:paraId="56F28F5E" w14:textId="76D5540A" w:rsidR="004748CA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Adjusted R-square: 0</w:t>
                            </w:r>
                            <w:r w:rsidR="004A4ADE"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8385</w:t>
                            </w:r>
                          </w:p>
                          <w:p w14:paraId="1627F5D9" w14:textId="1026EAF9" w:rsidR="004748CA" w:rsidRPr="004748CA" w:rsidRDefault="004748CA" w:rsidP="00FE6106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RMSE: 4</w:t>
                            </w:r>
                            <w:r w:rsidR="004A4ADE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873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211E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left:0;text-align:left;margin-left:173pt;margin-top:125.1pt;width:68.55pt;height:6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" fillcolor="white [3201]" stroked="f" strokeweight=".5pt">
                <v:textbox inset="0,0,0,0">
                  <w:txbxContent>
                    <w:p w14:paraId="72CAC219" w14:textId="60684234" w:rsidR="0044021C" w:rsidRDefault="00712ACD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bookmarkStart w:id="3" w:name="_Hlk78213005"/>
                      <w:bookmarkStart w:id="4" w:name="_Hlk78213006"/>
                      <w:r w:rsidRPr="00FE6106">
                        <w:rPr>
                          <w:sz w:val="10"/>
                          <w:szCs w:val="10"/>
                        </w:rPr>
                        <w:t>Линейная модель Poly1</w:t>
                      </w:r>
                      <w:r w:rsidR="00FE6106">
                        <w:rPr>
                          <w:sz w:val="10"/>
                          <w:szCs w:val="10"/>
                        </w:rPr>
                        <w:t>:</w:t>
                      </w:r>
                    </w:p>
                    <w:p w14:paraId="1AC0BF53" w14:textId="2523C1DA" w:rsidR="00FE6106" w:rsidRPr="00CE799D" w:rsidRDefault="00FE6106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f</w:t>
                      </w:r>
                      <w:r w:rsidRPr="00CE799D">
                        <w:rPr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x</w:t>
                      </w:r>
                      <w:r w:rsidRPr="00CE799D">
                        <w:rPr>
                          <w:sz w:val="10"/>
                          <w:szCs w:val="10"/>
                        </w:rPr>
                        <w:t xml:space="preserve">) =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p</w:t>
                      </w:r>
                      <w:r w:rsidRPr="00CE799D">
                        <w:rPr>
                          <w:sz w:val="10"/>
                          <w:szCs w:val="10"/>
                        </w:rPr>
                        <w:t>1*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x</w:t>
                      </w:r>
                      <w:r w:rsidRPr="00CE799D">
                        <w:rPr>
                          <w:sz w:val="10"/>
                          <w:szCs w:val="10"/>
                        </w:rPr>
                        <w:t xml:space="preserve"> +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p</w:t>
                      </w:r>
                      <w:r w:rsidRPr="00CE799D">
                        <w:rPr>
                          <w:sz w:val="10"/>
                          <w:szCs w:val="10"/>
                        </w:rPr>
                        <w:t>2</w:t>
                      </w:r>
                    </w:p>
                    <w:p w14:paraId="67D08D47" w14:textId="0709DD71" w:rsidR="00FE6106" w:rsidRDefault="00FE6106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Коэффициенты (доверительный предел 95</w:t>
                      </w:r>
                      <w:r w:rsidR="004748CA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%</w:t>
                      </w:r>
                      <w:r w:rsidR="004748CA">
                        <w:rPr>
                          <w:sz w:val="10"/>
                          <w:szCs w:val="10"/>
                        </w:rPr>
                        <w:t>):</w:t>
                      </w:r>
                    </w:p>
                    <w:p w14:paraId="2080F02D" w14:textId="5C87A8A5" w:rsidR="004748CA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р1 =     1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>558 (1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>51, 1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>606)</w:t>
                      </w:r>
                    </w:p>
                    <w:p w14:paraId="5217CF77" w14:textId="646803AF" w:rsidR="004748CA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р2 =    </w:t>
                      </w:r>
                      <w:r w:rsidR="00CE799D">
                        <w:rPr>
                          <w:sz w:val="10"/>
                          <w:szCs w:val="10"/>
                        </w:rPr>
                        <w:t>–</w:t>
                      </w:r>
                      <w:r>
                        <w:rPr>
                          <w:sz w:val="10"/>
                          <w:szCs w:val="10"/>
                        </w:rPr>
                        <w:t>1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>919 (-2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 xml:space="preserve">73, </w:t>
                      </w:r>
                      <w:r w:rsidR="00CE799D">
                        <w:rPr>
                          <w:sz w:val="10"/>
                          <w:szCs w:val="10"/>
                        </w:rPr>
                        <w:t>–</w:t>
                      </w:r>
                      <w:r>
                        <w:rPr>
                          <w:sz w:val="10"/>
                          <w:szCs w:val="10"/>
                        </w:rPr>
                        <w:t>1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</w:rPr>
                        <w:t>109)</w:t>
                      </w:r>
                    </w:p>
                    <w:p w14:paraId="744AEF32" w14:textId="79C748AC" w:rsidR="004748CA" w:rsidRPr="004748CA" w:rsidRDefault="004748CA" w:rsidP="00FE6106">
                      <w:pPr>
                        <w:spacing w:line="60" w:lineRule="atLeast"/>
                        <w:rPr>
                          <w:sz w:val="6"/>
                          <w:szCs w:val="6"/>
                        </w:rPr>
                      </w:pPr>
                    </w:p>
                    <w:p w14:paraId="6D3BE3E5" w14:textId="72190E39" w:rsidR="004748CA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Критерий адекватности:</w:t>
                      </w:r>
                    </w:p>
                    <w:p w14:paraId="4643A2C8" w14:textId="2204D60D" w:rsidR="004748CA" w:rsidRPr="004A4ADE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SSE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: 1</w:t>
                      </w:r>
                      <w:r w:rsidR="004A4ADE" w:rsidRPr="004A4ADE">
                        <w:rPr>
                          <w:sz w:val="10"/>
                          <w:szCs w:val="10"/>
                          <w:lang w:val="en-US"/>
                        </w:rPr>
                        <w:t>,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885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e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+04</w:t>
                      </w:r>
                    </w:p>
                    <w:p w14:paraId="64351347" w14:textId="12E52FE0" w:rsidR="004748CA" w:rsidRPr="004A4ADE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R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-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square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: 0</w:t>
                      </w:r>
                      <w:r w:rsidR="004A4ADE" w:rsidRPr="004A4ADE">
                        <w:rPr>
                          <w:sz w:val="10"/>
                          <w:szCs w:val="10"/>
                          <w:lang w:val="en-US"/>
                        </w:rPr>
                        <w:t>,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8387</w:t>
                      </w:r>
                    </w:p>
                    <w:p w14:paraId="56F28F5E" w14:textId="76D5540A" w:rsidR="004748CA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Adjusted R-square: 0</w:t>
                      </w:r>
                      <w:r w:rsidR="004A4ADE" w:rsidRPr="004A4ADE">
                        <w:rPr>
                          <w:sz w:val="10"/>
                          <w:szCs w:val="10"/>
                          <w:lang w:val="en-US"/>
                        </w:rPr>
                        <w:t>,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8385</w:t>
                      </w:r>
                    </w:p>
                    <w:p w14:paraId="1627F5D9" w14:textId="1026EAF9" w:rsidR="004748CA" w:rsidRPr="004748CA" w:rsidRDefault="004748CA" w:rsidP="00FE6106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RMSE: 4</w:t>
                      </w:r>
                      <w:r w:rsidR="004A4ADE"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873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F66B55"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D9DF2" wp14:editId="4FE92C76">
                <wp:simplePos x="0" y="0"/>
                <wp:positionH relativeFrom="column">
                  <wp:posOffset>794385</wp:posOffset>
                </wp:positionH>
                <wp:positionV relativeFrom="paragraph">
                  <wp:posOffset>226876</wp:posOffset>
                </wp:positionV>
                <wp:extent cx="2474686" cy="195943"/>
                <wp:effectExtent l="0" t="0" r="190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86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2C0B4" w14:textId="0FA75EC1" w:rsidR="00F66B55" w:rsidRPr="006D6B1B" w:rsidRDefault="0044021C">
                            <w:pPr>
                              <w:rPr>
                                <w:szCs w:val="20"/>
                              </w:rPr>
                            </w:pPr>
                            <w:r w:rsidRPr="00F66B55">
                              <w:t xml:space="preserve">Температура трека </w:t>
                            </w:r>
                            <w:r w:rsidRPr="00F66B55">
                              <w:rPr>
                                <w:lang w:val="en-US" w:eastAsia="zh-CN"/>
                              </w:rPr>
                              <w:t>vs</w:t>
                            </w:r>
                            <w:r w:rsidRPr="00F66B55">
                              <w:rPr>
                                <w:lang w:eastAsia="zh-CN"/>
                              </w:rPr>
                              <w:t>. температура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D9DF2" id="Надпись 9" o:spid="_x0000_s1030" type="#_x0000_t202" style="position:absolute;left:0;text-align:left;margin-left:62.55pt;margin-top:17.85pt;width:194.85pt;height:1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" fillcolor="white [3201]" stroked="f" strokeweight=".5pt">
                <v:textbox inset="0,0,0,0">
                  <w:txbxContent>
                    <w:p w14:paraId="4EC2C0B4" w14:textId="0FA75EC1" w:rsidR="00F66B55" w:rsidRPr="006D6B1B" w:rsidRDefault="0044021C">
                      <w:pPr>
                        <w:rPr>
                          <w:szCs w:val="20"/>
                        </w:rPr>
                      </w:pPr>
                      <w:r w:rsidRPr="00F66B55">
                        <w:t xml:space="preserve">Температура трека </w:t>
                      </w:r>
                      <w:r w:rsidRPr="00F66B55">
                        <w:rPr>
                          <w:lang w:val="en-US" w:eastAsia="zh-CN"/>
                        </w:rPr>
                        <w:t>vs</w:t>
                      </w:r>
                      <w:r w:rsidRPr="00F66B55">
                        <w:rPr>
                          <w:lang w:eastAsia="zh-CN"/>
                        </w:rPr>
                        <w:t>. температура воздуха</w:t>
                      </w:r>
                    </w:p>
                  </w:txbxContent>
                </v:textbox>
              </v:shape>
            </w:pict>
          </mc:Fallback>
        </mc:AlternateContent>
      </w:r>
      <w:r w:rsidR="006D6B1B">
        <w:rPr>
          <w:rFonts w:eastAsiaTheme="minor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C3EB7" wp14:editId="7A2A8764">
                <wp:simplePos x="0" y="0"/>
                <wp:positionH relativeFrom="column">
                  <wp:posOffset>1280160</wp:posOffset>
                </wp:positionH>
                <wp:positionV relativeFrom="paragraph">
                  <wp:posOffset>25581</wp:posOffset>
                </wp:positionV>
                <wp:extent cx="1563914" cy="195943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14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7D8FD" w14:textId="5FC52036" w:rsidR="006D6B1B" w:rsidRPr="006D6B1B" w:rsidRDefault="006D6B1B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6D6B1B">
                              <w:rPr>
                                <w:szCs w:val="20"/>
                              </w:rPr>
                              <w:t>T</w:t>
                            </w:r>
                            <w:r w:rsidRPr="006D6B1B">
                              <w:rPr>
                                <w:szCs w:val="20"/>
                                <w:vertAlign w:val="subscript"/>
                              </w:rPr>
                              <w:t>трек</w:t>
                            </w:r>
                            <w:proofErr w:type="spellEnd"/>
                            <w:r w:rsidRPr="006D6B1B">
                              <w:rPr>
                                <w:szCs w:val="20"/>
                              </w:rPr>
                              <w:t xml:space="preserve"> = 1,558*</w:t>
                            </w:r>
                            <w:proofErr w:type="spellStart"/>
                            <w:r w:rsidRPr="006D6B1B">
                              <w:rPr>
                                <w:szCs w:val="20"/>
                              </w:rPr>
                              <w:t>T</w:t>
                            </w:r>
                            <w:r w:rsidRPr="006D6B1B">
                              <w:rPr>
                                <w:szCs w:val="20"/>
                                <w:vertAlign w:val="subscript"/>
                              </w:rPr>
                              <w:t>воздух</w:t>
                            </w:r>
                            <w:proofErr w:type="spellEnd"/>
                            <w:r w:rsidRPr="006D6B1B">
                              <w:rPr>
                                <w:szCs w:val="20"/>
                              </w:rPr>
                              <w:t xml:space="preserve"> – 1,919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C3EB7" id="Надпись 8" o:spid="_x0000_s1031" type="#_x0000_t202" style="position:absolute;left:0;text-align:left;margin-left:100.8pt;margin-top:2pt;width:123.15pt;height:1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" fillcolor="white [3201]" stroked="f" strokeweight=".5pt">
                <v:textbox inset="0,0,0,0">
                  <w:txbxContent>
                    <w:p w14:paraId="4387D8FD" w14:textId="5FC52036" w:rsidR="006D6B1B" w:rsidRPr="006D6B1B" w:rsidRDefault="006D6B1B">
                      <w:pPr>
                        <w:rPr>
                          <w:szCs w:val="20"/>
                        </w:rPr>
                      </w:pPr>
                      <w:proofErr w:type="spellStart"/>
                      <w:r w:rsidRPr="006D6B1B">
                        <w:rPr>
                          <w:szCs w:val="20"/>
                        </w:rPr>
                        <w:t>T</w:t>
                      </w:r>
                      <w:r w:rsidRPr="006D6B1B">
                        <w:rPr>
                          <w:szCs w:val="20"/>
                          <w:vertAlign w:val="subscript"/>
                        </w:rPr>
                        <w:t>трек</w:t>
                      </w:r>
                      <w:proofErr w:type="spellEnd"/>
                      <w:r w:rsidRPr="006D6B1B">
                        <w:rPr>
                          <w:szCs w:val="20"/>
                        </w:rPr>
                        <w:t xml:space="preserve"> = 1,558*</w:t>
                      </w:r>
                      <w:proofErr w:type="spellStart"/>
                      <w:r w:rsidRPr="006D6B1B">
                        <w:rPr>
                          <w:szCs w:val="20"/>
                        </w:rPr>
                        <w:t>T</w:t>
                      </w:r>
                      <w:r w:rsidRPr="006D6B1B">
                        <w:rPr>
                          <w:szCs w:val="20"/>
                          <w:vertAlign w:val="subscript"/>
                        </w:rPr>
                        <w:t>воздух</w:t>
                      </w:r>
                      <w:proofErr w:type="spellEnd"/>
                      <w:r w:rsidRPr="006D6B1B">
                        <w:rPr>
                          <w:szCs w:val="20"/>
                        </w:rPr>
                        <w:t xml:space="preserve"> – 1,919</w:t>
                      </w:r>
                    </w:p>
                  </w:txbxContent>
                </v:textbox>
              </v:shape>
            </w:pict>
          </mc:Fallback>
        </mc:AlternateContent>
      </w:r>
      <w:r w:rsidR="005B4491" w:rsidRPr="003975EC">
        <w:rPr>
          <w:noProof/>
          <w:lang w:val="de-DE" w:eastAsia="de-DE"/>
        </w:rPr>
        <w:drawing>
          <wp:inline distT="0" distB="0" distL="0" distR="0" wp14:anchorId="1415FF9B" wp14:editId="2AFB98E1">
            <wp:extent cx="2526597" cy="2749138"/>
            <wp:effectExtent l="0" t="0" r="762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597" cy="2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AA5A" w14:textId="1DA42C6A" w:rsidR="005B4491" w:rsidRPr="004748CA" w:rsidRDefault="005B4491" w:rsidP="004748CA">
      <w:pPr>
        <w:spacing w:after="120" w:line="220" w:lineRule="exact"/>
        <w:ind w:left="1134" w:right="1134" w:firstLine="170"/>
        <w:rPr>
          <w:rFonts w:eastAsiaTheme="minorEastAsia"/>
          <w:sz w:val="18"/>
          <w:szCs w:val="18"/>
          <w:lang w:eastAsia="zh-CN"/>
        </w:rPr>
      </w:pPr>
      <w:r w:rsidRPr="004748CA">
        <w:rPr>
          <w:i/>
          <w:iCs/>
          <w:sz w:val="18"/>
          <w:szCs w:val="18"/>
        </w:rPr>
        <w:t>Источник:</w:t>
      </w:r>
      <w:r w:rsidRPr="004748CA">
        <w:rPr>
          <w:sz w:val="18"/>
          <w:szCs w:val="18"/>
        </w:rPr>
        <w:t xml:space="preserve"> </w:t>
      </w:r>
      <w:r w:rsidRPr="004748CA">
        <w:rPr>
          <w:rFonts w:eastAsiaTheme="minorEastAsia"/>
          <w:sz w:val="18"/>
          <w:szCs w:val="18"/>
          <w:lang w:val="en-US" w:eastAsia="zh-CN"/>
        </w:rPr>
        <w:t>BMW</w:t>
      </w:r>
      <w:r w:rsidRPr="004748CA">
        <w:rPr>
          <w:rFonts w:eastAsiaTheme="minorEastAsia"/>
          <w:sz w:val="18"/>
          <w:szCs w:val="18"/>
          <w:lang w:eastAsia="zh-CN"/>
        </w:rPr>
        <w:t xml:space="preserve"> </w:t>
      </w:r>
      <w:r w:rsidRPr="004748CA">
        <w:rPr>
          <w:rFonts w:eastAsiaTheme="minorEastAsia"/>
          <w:sz w:val="18"/>
          <w:szCs w:val="18"/>
          <w:lang w:val="en-US" w:eastAsia="zh-CN"/>
        </w:rPr>
        <w:t>Group</w:t>
      </w:r>
      <w:r w:rsidRPr="004748CA">
        <w:rPr>
          <w:rFonts w:eastAsiaTheme="minorEastAsia"/>
          <w:sz w:val="18"/>
          <w:szCs w:val="18"/>
          <w:lang w:eastAsia="zh-CN"/>
        </w:rPr>
        <w:t>, 2021.</w:t>
      </w:r>
    </w:p>
    <w:p w14:paraId="19025002" w14:textId="2CE82526" w:rsidR="005B4491" w:rsidRPr="00A43BAF" w:rsidRDefault="005B4491" w:rsidP="005B4491">
      <w:pPr>
        <w:spacing w:after="120"/>
        <w:ind w:left="1134" w:right="1134"/>
        <w:jc w:val="both"/>
      </w:pPr>
      <w:r>
        <w:t>13.</w:t>
      </w:r>
      <w:r>
        <w:tab/>
        <w:t>Здесь также был добавлен новый текст для уточнения того, что изготовитель может</w:t>
      </w:r>
      <w:r w:rsidR="004748CA" w:rsidRPr="004748CA">
        <w:t xml:space="preserve"> —</w:t>
      </w:r>
      <w:r>
        <w:t xml:space="preserve"> особенно в случае использования новых технологий</w:t>
      </w:r>
      <w:r w:rsidR="004748CA" w:rsidRPr="004748CA">
        <w:t xml:space="preserve"> —</w:t>
      </w:r>
      <w:r>
        <w:t xml:space="preserve"> определить более узкие температурные условия, если иначе не могут быть обеспечены ключевые функциональные возможности (например, старт/стоп, гибридная тяга, аккумуляторная тяга, работа батареи топливных элементов).</w:t>
      </w:r>
    </w:p>
    <w:p w14:paraId="08C4099D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2.2.2.1</w:t>
      </w:r>
    </w:p>
    <w:p w14:paraId="63B177F1" w14:textId="77777777" w:rsidR="005B4491" w:rsidRPr="00A43BAF" w:rsidRDefault="005B4491" w:rsidP="005B4491">
      <w:pPr>
        <w:spacing w:after="120"/>
        <w:ind w:left="1134" w:right="1134"/>
        <w:jc w:val="both"/>
      </w:pPr>
      <w:r>
        <w:t>14.</w:t>
      </w:r>
      <w:r>
        <w:tab/>
        <w:t>Уточнение относительно того, где искать технические требования к испытательной массе и целевой массе.</w:t>
      </w:r>
    </w:p>
    <w:p w14:paraId="2A534353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2.2.2.2</w:t>
      </w:r>
    </w:p>
    <w:p w14:paraId="574A9AC5" w14:textId="6D882C3F" w:rsidR="005B4491" w:rsidRPr="00A43BAF" w:rsidRDefault="005B4491" w:rsidP="005B4491">
      <w:pPr>
        <w:spacing w:after="120"/>
        <w:ind w:left="1134" w:right="1134"/>
        <w:jc w:val="both"/>
      </w:pPr>
      <w:r>
        <w:t>15.</w:t>
      </w:r>
      <w:r>
        <w:tab/>
        <w:t>Перенос раздела, касающегося целевой массы, в целях уточнения положений об использовании и значении этого параметра для транспортных средств категорий N</w:t>
      </w:r>
      <w:r>
        <w:rPr>
          <w:vertAlign w:val="subscript"/>
        </w:rPr>
        <w:t>2</w:t>
      </w:r>
      <w:r>
        <w:t xml:space="preserve"> и</w:t>
      </w:r>
      <w:r w:rsidR="004748CA">
        <w:rPr>
          <w:lang w:val="en-US"/>
        </w:rPr>
        <w:t> </w:t>
      </w:r>
      <w:r>
        <w:t>N</w:t>
      </w:r>
      <w:r>
        <w:rPr>
          <w:vertAlign w:val="subscript"/>
        </w:rPr>
        <w:t>3</w:t>
      </w:r>
      <w:r>
        <w:t>, а также в целях улучшения структуры.</w:t>
      </w:r>
    </w:p>
    <w:p w14:paraId="64206CAD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2.2.2.3</w:t>
      </w:r>
    </w:p>
    <w:p w14:paraId="4AF62561" w14:textId="77777777" w:rsidR="005B4491" w:rsidRPr="00A43BAF" w:rsidRDefault="005B4491" w:rsidP="005B4491">
      <w:pPr>
        <w:spacing w:after="120"/>
        <w:ind w:left="1134" w:right="1134"/>
        <w:jc w:val="both"/>
      </w:pPr>
      <w:r>
        <w:t>16.</w:t>
      </w:r>
      <w:r>
        <w:tab/>
        <w:t>Добавление нового заголовка для уточнения цели и организационной структуры разделов, касающихся дополнительного груза и испытательной массы. Изменение нумерации пунктов призвано помочь пользователям Правил прийти к правильному результату при расчете нагрузки и испытательной массы.</w:t>
      </w:r>
    </w:p>
    <w:p w14:paraId="6004CFBB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2.2.2.3.1</w:t>
      </w:r>
    </w:p>
    <w:p w14:paraId="33A21C70" w14:textId="77777777" w:rsidR="005B4491" w:rsidRPr="00A43BAF" w:rsidRDefault="005B4491" w:rsidP="005B4491">
      <w:pPr>
        <w:spacing w:after="120"/>
        <w:ind w:left="1134" w:right="1134"/>
        <w:jc w:val="both"/>
      </w:pPr>
      <w:r>
        <w:t>17.</w:t>
      </w:r>
      <w:r>
        <w:tab/>
        <w:t>Добавление нового заголовка для уточнения цели и организационной структуры разделов, касающихся дополнительного груза. Этот подраздел содержит все расчеты, необходимые для расчета общей нагрузки, и больше не смешан с другими положениями, касающимися нагрузки или массы.</w:t>
      </w:r>
    </w:p>
    <w:p w14:paraId="6D29D6EB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2.2.2.3.2</w:t>
      </w:r>
    </w:p>
    <w:p w14:paraId="7926D43A" w14:textId="77777777" w:rsidR="005B4491" w:rsidRPr="00A43BAF" w:rsidRDefault="005B4491" w:rsidP="005B4491">
      <w:pPr>
        <w:spacing w:after="120"/>
        <w:ind w:left="1134" w:right="1134"/>
        <w:jc w:val="both"/>
      </w:pPr>
      <w:r>
        <w:t>18.</w:t>
      </w:r>
      <w:r>
        <w:tab/>
        <w:t>Добавление нового заголовка для уточнения цели и организационной структуры разделов, касающихся дополнительного груза. Этот подраздел содержит все расчеты, необходимые для расчета нагрузки в случае, когда центр тяжести груза нельзя разместить по центру задней оси. Положения, касающиеся этих расчетов, больше не смешаны с другими положениями о нагрузке или массе.</w:t>
      </w:r>
    </w:p>
    <w:p w14:paraId="61A8B3C6" w14:textId="77777777" w:rsidR="005B4491" w:rsidRPr="00A43BAF" w:rsidRDefault="005B4491" w:rsidP="00F60D35">
      <w:pPr>
        <w:keepNext/>
        <w:keepLines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lastRenderedPageBreak/>
        <w:t>Приложение 3, пункт 2.2.2.3.3</w:t>
      </w:r>
    </w:p>
    <w:p w14:paraId="200592C4" w14:textId="77777777" w:rsidR="005B4491" w:rsidRPr="00A43BAF" w:rsidRDefault="005B4491" w:rsidP="005B4491">
      <w:pPr>
        <w:spacing w:after="120"/>
        <w:ind w:left="1134" w:right="1134"/>
        <w:jc w:val="both"/>
      </w:pPr>
      <w:r>
        <w:t>19.</w:t>
      </w:r>
      <w:r>
        <w:tab/>
        <w:t>Добавление нового заголовка для уточнения цели и организационной структуры положений об испытательной массе транспортных средств, имеющих более двух осей. Эти спецификации больше не смешаны с другими положениями, касающимися нагрузки или массы.</w:t>
      </w:r>
    </w:p>
    <w:p w14:paraId="10DC28E5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2.2.2.3.4</w:t>
      </w:r>
    </w:p>
    <w:p w14:paraId="69199BCD" w14:textId="1CCE2355" w:rsidR="005B4491" w:rsidRPr="00A43BAF" w:rsidRDefault="005B4491" w:rsidP="005B4491">
      <w:pPr>
        <w:spacing w:after="120"/>
        <w:ind w:left="1134" w:right="1134"/>
        <w:jc w:val="both"/>
      </w:pPr>
      <w:r>
        <w:t>20.</w:t>
      </w:r>
      <w:r>
        <w:tab/>
        <w:t xml:space="preserve">Добавление нового заголовка для уточнения цели и организационной структуры положений об испытательной массе </w:t>
      </w:r>
      <w:r w:rsidR="007D7034">
        <w:t>«</w:t>
      </w:r>
      <w:r>
        <w:t>виртуальных</w:t>
      </w:r>
      <w:r w:rsidR="007D7034">
        <w:t>»</w:t>
      </w:r>
      <w:r>
        <w:t xml:space="preserve"> транспортных средств, имеющих более двух осей. Эти спецификации больше не смешаны с другими положениями, касающимися нагрузки или массы.</w:t>
      </w:r>
    </w:p>
    <w:p w14:paraId="167AF3AC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2.2.2.4</w:t>
      </w:r>
    </w:p>
    <w:p w14:paraId="05E2CC0E" w14:textId="77777777" w:rsidR="005B4491" w:rsidRPr="00A43BAF" w:rsidRDefault="005B4491" w:rsidP="005B4491">
      <w:pPr>
        <w:spacing w:after="120"/>
        <w:ind w:left="1134" w:right="1134"/>
        <w:jc w:val="both"/>
      </w:pPr>
      <w:r>
        <w:t>21.</w:t>
      </w:r>
      <w:r>
        <w:tab/>
        <w:t>Добавление нового заголовка для уточнения положений о предназначении и использовании некомплектного транспортного средства. Эти спецификации больше не смешаны с другими положениями, касающимися нагрузки или массы.</w:t>
      </w:r>
    </w:p>
    <w:p w14:paraId="68BADBE6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</w:t>
      </w:r>
    </w:p>
    <w:p w14:paraId="6392E3D7" w14:textId="77777777" w:rsidR="005B4491" w:rsidRPr="00A43BAF" w:rsidRDefault="005B4491" w:rsidP="005B4491">
      <w:pPr>
        <w:spacing w:after="120"/>
        <w:ind w:left="1134" w:right="1134"/>
        <w:jc w:val="both"/>
      </w:pPr>
      <w:r>
        <w:t>22.</w:t>
      </w:r>
      <w:r>
        <w:tab/>
        <w:t>Добавление нового заголовка для уточнения положений о цели и порядке процедур подготовки транспортного средства. Для каждого действия по подготовке транспортного средства добавлены специальные подпункты.</w:t>
      </w:r>
    </w:p>
    <w:p w14:paraId="153B8E6B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2.2.3.1</w:t>
      </w:r>
    </w:p>
    <w:p w14:paraId="28D35426" w14:textId="4FCB0658" w:rsidR="005B4491" w:rsidRPr="00A43BAF" w:rsidRDefault="005B4491" w:rsidP="005B4491">
      <w:pPr>
        <w:spacing w:after="120"/>
        <w:ind w:left="1134" w:right="1134"/>
        <w:jc w:val="both"/>
      </w:pPr>
      <w:r>
        <w:t>23.</w:t>
      </w:r>
      <w:r>
        <w:tab/>
        <w:t xml:space="preserve">Добавление нового пункта и новой формулировки для уточнения положений о цели и порядке процедур общей подготовки транспортного средства. Поясняется понятие </w:t>
      </w:r>
      <w:r w:rsidR="007D7034">
        <w:t>«</w:t>
      </w:r>
      <w:r>
        <w:t>нормальный эксплуатационный режим</w:t>
      </w:r>
      <w:r w:rsidR="007D7034">
        <w:t>»</w:t>
      </w:r>
      <w:r>
        <w:t xml:space="preserve">, с тем чтобы помочь пользователю данных Правил правильно </w:t>
      </w:r>
      <w:r w:rsidR="007D7034">
        <w:t>«</w:t>
      </w:r>
      <w:r>
        <w:t>прогреть</w:t>
      </w:r>
      <w:r w:rsidR="007D7034">
        <w:t>»</w:t>
      </w:r>
      <w:r>
        <w:t xml:space="preserve"> силовую установку автомобиля.</w:t>
      </w:r>
    </w:p>
    <w:p w14:paraId="4E4FEEE6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2.2.3.2</w:t>
      </w:r>
    </w:p>
    <w:p w14:paraId="6B8CD720" w14:textId="77777777" w:rsidR="005B4491" w:rsidRPr="00A43BAF" w:rsidRDefault="005B4491" w:rsidP="005B4491">
      <w:pPr>
        <w:spacing w:after="120"/>
        <w:ind w:left="1134" w:right="1134"/>
        <w:jc w:val="both"/>
      </w:pPr>
      <w:r>
        <w:t>24.</w:t>
      </w:r>
      <w:r>
        <w:tab/>
        <w:t xml:space="preserve">Добавление нового пункта для уточнения цели положений, касающихся уровня заряда батареи, и порядка соответствующих процедур. Уровень заряда батареи является ключевым параметром для обеспечения правильной работы электрических транспортных средств или гибридных электромобилей. Эти положения содержат те же формулировки, что и </w:t>
      </w:r>
      <w:proofErr w:type="gramStart"/>
      <w:r>
        <w:t>Правила № 138 ООН</w:t>
      </w:r>
      <w:proofErr w:type="gramEnd"/>
      <w:r>
        <w:t xml:space="preserve"> и стандарты ISO 362-1 и ISO 16254.</w:t>
      </w:r>
    </w:p>
    <w:p w14:paraId="1525E435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2.2.3.3</w:t>
      </w:r>
    </w:p>
    <w:p w14:paraId="69B08936" w14:textId="77777777" w:rsidR="005B4491" w:rsidRPr="00A43BAF" w:rsidRDefault="005B4491" w:rsidP="005B4491">
      <w:pPr>
        <w:spacing w:after="120"/>
        <w:ind w:left="1134" w:right="1134"/>
        <w:jc w:val="both"/>
      </w:pPr>
      <w:r>
        <w:t>25.</w:t>
      </w:r>
      <w:r>
        <w:tab/>
        <w:t xml:space="preserve">Добавлен новый пункт, с тем чтобы охватить любые внешние системы генерации звука в рамках условий проведения испытаний, предусмотренных в данных Правилах. Эти положения позволяют избежать ситуации, когда результат испытаний, проведенных в соответствии с данными Правилами, мог бы оказаться нерепрезентативным для эксплуатации транспортного средства на дороге и в нормальных условиях работы. </w:t>
      </w:r>
    </w:p>
    <w:p w14:paraId="348CD328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2.2.3.4</w:t>
      </w:r>
    </w:p>
    <w:p w14:paraId="198D66A6" w14:textId="77777777" w:rsidR="005B4491" w:rsidRPr="00A43BAF" w:rsidRDefault="005B4491" w:rsidP="005B4491">
      <w:pPr>
        <w:spacing w:after="120"/>
        <w:ind w:left="1134" w:right="1134"/>
        <w:jc w:val="both"/>
      </w:pPr>
      <w:r>
        <w:t>26.</w:t>
      </w:r>
      <w:r>
        <w:tab/>
        <w:t xml:space="preserve">Добавление нового заголовка для уточнения и улучшения организационной структуры всех положений, касающихся шин. </w:t>
      </w:r>
    </w:p>
    <w:p w14:paraId="60A79BDC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2.2.3.4.1</w:t>
      </w:r>
    </w:p>
    <w:p w14:paraId="1913318C" w14:textId="1729CE15" w:rsidR="005B4491" w:rsidRPr="00A43BAF" w:rsidRDefault="005B4491" w:rsidP="005B4491">
      <w:pPr>
        <w:spacing w:after="120"/>
        <w:ind w:left="1134" w:right="1134"/>
        <w:jc w:val="both"/>
      </w:pPr>
      <w:r>
        <w:t>27.</w:t>
      </w:r>
      <w:r>
        <w:tab/>
        <w:t>Добавление нового пункта в целях уточнения положений, касающихся отбора шин. Добавлены ободья (колеса) для указания на то, что оба элемента</w:t>
      </w:r>
      <w:r w:rsidR="007D7034">
        <w:t xml:space="preserve"> —</w:t>
      </w:r>
      <w:r>
        <w:t xml:space="preserve"> шина в сборе с колесом</w:t>
      </w:r>
      <w:r w:rsidR="007D7034">
        <w:t xml:space="preserve"> —</w:t>
      </w:r>
      <w:r>
        <w:t xml:space="preserve"> работают вместе для обеспечения правильного результата.</w:t>
      </w:r>
    </w:p>
    <w:p w14:paraId="10608D8C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2.2.3.4.2</w:t>
      </w:r>
    </w:p>
    <w:p w14:paraId="6322E47C" w14:textId="77777777" w:rsidR="005B4491" w:rsidRPr="00A43BAF" w:rsidRDefault="005B4491" w:rsidP="005B4491">
      <w:pPr>
        <w:spacing w:after="120"/>
        <w:ind w:left="1134" w:right="1134"/>
        <w:jc w:val="both"/>
      </w:pPr>
      <w:r>
        <w:t>28.</w:t>
      </w:r>
      <w:r>
        <w:tab/>
        <w:t>Был добавлен новый пункт для уточнения положений, касающихся подготовки шин перед испытаниями. Надлежащая подготовка шин перед испытаниями необходима для обеспечения репрезентативных, повторяемых и воспроизводимых результатов испытаний.</w:t>
      </w:r>
    </w:p>
    <w:p w14:paraId="4CA464D4" w14:textId="77777777" w:rsidR="005B4491" w:rsidRPr="00A43BAF" w:rsidRDefault="005B4491" w:rsidP="00F60D35">
      <w:pPr>
        <w:keepNext/>
        <w:keepLines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lastRenderedPageBreak/>
        <w:t>Приложение 3, пункт 2.2.3.5</w:t>
      </w:r>
    </w:p>
    <w:p w14:paraId="59BCF58D" w14:textId="77777777" w:rsidR="005B4491" w:rsidRPr="00A43BAF" w:rsidRDefault="005B4491" w:rsidP="005B4491">
      <w:pPr>
        <w:spacing w:after="120"/>
        <w:ind w:left="1134" w:right="1134"/>
        <w:jc w:val="both"/>
      </w:pPr>
      <w:r>
        <w:t>29.</w:t>
      </w:r>
      <w:r>
        <w:tab/>
        <w:t>Добавление нового пункта для уточнения положений, касающихся режима вождения для транспортного средства, которое имеет привод более чем на два колеса. Положения, касающиеся режима вождения, больше не смешаны с другими положениями о подготовке транспортных средств.</w:t>
      </w:r>
    </w:p>
    <w:p w14:paraId="41250893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2.2.3.6</w:t>
      </w:r>
    </w:p>
    <w:p w14:paraId="44C6CDE3" w14:textId="77777777" w:rsidR="005B4491" w:rsidRPr="00A43BAF" w:rsidRDefault="005B4491" w:rsidP="005B4491">
      <w:pPr>
        <w:spacing w:after="120"/>
        <w:ind w:left="1134" w:right="1134"/>
        <w:jc w:val="both"/>
      </w:pPr>
      <w:r>
        <w:t>30.</w:t>
      </w:r>
      <w:r>
        <w:tab/>
        <w:t>Был добавлен новый пункт для уточнения положений, касающихся автоматического охлаждающего вентилятора. Положения, касающиеся автоматического охлаждающего вентилятора, больше не смешаны с другими положениями о подготовке транспортных средств.</w:t>
      </w:r>
    </w:p>
    <w:p w14:paraId="19D5592E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2.2.3.7</w:t>
      </w:r>
    </w:p>
    <w:p w14:paraId="28CAF9C7" w14:textId="77777777" w:rsidR="005B4491" w:rsidRPr="00A43BAF" w:rsidRDefault="005B4491" w:rsidP="005B4491">
      <w:pPr>
        <w:spacing w:after="120"/>
        <w:ind w:left="1134" w:right="1134"/>
        <w:jc w:val="both"/>
      </w:pPr>
      <w:r>
        <w:t>31.</w:t>
      </w:r>
      <w:r>
        <w:tab/>
        <w:t>Был добавлен новый пункт для уточнения положений, касающихся волокнистых материалов в системах выпуска. Положения, касающиеся волокнистых материалов, больше не смешаны с другими положениями о подготовке транспортных средств.</w:t>
      </w:r>
    </w:p>
    <w:p w14:paraId="0DDD0663" w14:textId="77777777" w:rsidR="005B4491" w:rsidRPr="00A43BAF" w:rsidRDefault="005B4491" w:rsidP="005B449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3, пункт 2.2.3.8</w:t>
      </w:r>
    </w:p>
    <w:p w14:paraId="442596D0" w14:textId="01480B3E" w:rsidR="005B4491" w:rsidRDefault="005B4491" w:rsidP="005B4491">
      <w:pPr>
        <w:pStyle w:val="SingleTxtG"/>
      </w:pPr>
      <w:r>
        <w:t>32.</w:t>
      </w:r>
      <w:r>
        <w:tab/>
        <w:t>Был добавлен новый пункт для уточнения положений, касающихся возможного включения возможности учитывать регулируемую по высоте подвеску.</w:t>
      </w:r>
    </w:p>
    <w:p w14:paraId="59EA69FA" w14:textId="098393CE" w:rsidR="005B4491" w:rsidRDefault="005B4491" w:rsidP="005B4491">
      <w:pPr>
        <w:pStyle w:val="SingleTxtG"/>
      </w:pPr>
      <w:r>
        <w:t>33.</w:t>
      </w:r>
      <w:r>
        <w:tab/>
        <w:t>Весь текст настоящего предложения подготовлен НРГ по НИ путем внесения изменений в поправки серии 03 к Правилам № 51 ООН.</w:t>
      </w:r>
    </w:p>
    <w:p w14:paraId="732F4DF4" w14:textId="17CA0A79" w:rsidR="005B4491" w:rsidRPr="005B4491" w:rsidRDefault="005B4491" w:rsidP="005B44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4491" w:rsidRPr="005B4491" w:rsidSect="005B449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3877" w14:textId="77777777" w:rsidR="00F80789" w:rsidRPr="00A312BC" w:rsidRDefault="00F80789" w:rsidP="00A312BC"/>
  </w:endnote>
  <w:endnote w:type="continuationSeparator" w:id="0">
    <w:p w14:paraId="53118ECE" w14:textId="77777777" w:rsidR="00F80789" w:rsidRPr="00A312BC" w:rsidRDefault="00F807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03E9" w14:textId="6B50BA94" w:rsidR="00F80789" w:rsidRPr="005B4491" w:rsidRDefault="00F80789">
    <w:pPr>
      <w:pStyle w:val="a9"/>
    </w:pPr>
    <w:r w:rsidRPr="005B4491">
      <w:rPr>
        <w:b/>
        <w:sz w:val="18"/>
      </w:rPr>
      <w:fldChar w:fldCharType="begin"/>
    </w:r>
    <w:r w:rsidRPr="005B4491">
      <w:rPr>
        <w:b/>
        <w:sz w:val="18"/>
      </w:rPr>
      <w:instrText xml:space="preserve"> PAGE  \* MERGEFORMAT </w:instrText>
    </w:r>
    <w:r w:rsidRPr="005B4491">
      <w:rPr>
        <w:b/>
        <w:sz w:val="18"/>
      </w:rPr>
      <w:fldChar w:fldCharType="separate"/>
    </w:r>
    <w:r w:rsidRPr="005B4491">
      <w:rPr>
        <w:b/>
        <w:noProof/>
        <w:sz w:val="18"/>
      </w:rPr>
      <w:t>2</w:t>
    </w:r>
    <w:r w:rsidRPr="005B4491">
      <w:rPr>
        <w:b/>
        <w:sz w:val="18"/>
      </w:rPr>
      <w:fldChar w:fldCharType="end"/>
    </w:r>
    <w:r>
      <w:rPr>
        <w:b/>
        <w:sz w:val="18"/>
      </w:rPr>
      <w:tab/>
    </w:r>
    <w:r>
      <w:t>GE.21-08988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CA08" w14:textId="3709152A" w:rsidR="00F80789" w:rsidRPr="005B4491" w:rsidRDefault="00F80789" w:rsidP="005B4491">
    <w:pPr>
      <w:pStyle w:val="a9"/>
      <w:tabs>
        <w:tab w:val="clear" w:pos="9639"/>
        <w:tab w:val="right" w:pos="9638"/>
      </w:tabs>
      <w:rPr>
        <w:b/>
        <w:sz w:val="18"/>
      </w:rPr>
    </w:pPr>
    <w:r>
      <w:t>GE.21-08988</w:t>
    </w:r>
    <w:r>
      <w:tab/>
    </w:r>
    <w:r w:rsidRPr="005B4491">
      <w:rPr>
        <w:b/>
        <w:sz w:val="18"/>
      </w:rPr>
      <w:fldChar w:fldCharType="begin"/>
    </w:r>
    <w:r w:rsidRPr="005B4491">
      <w:rPr>
        <w:b/>
        <w:sz w:val="18"/>
      </w:rPr>
      <w:instrText xml:space="preserve"> PAGE  \* MERGEFORMAT </w:instrText>
    </w:r>
    <w:r w:rsidRPr="005B4491">
      <w:rPr>
        <w:b/>
        <w:sz w:val="18"/>
      </w:rPr>
      <w:fldChar w:fldCharType="separate"/>
    </w:r>
    <w:r w:rsidRPr="005B4491">
      <w:rPr>
        <w:b/>
        <w:noProof/>
        <w:sz w:val="18"/>
      </w:rPr>
      <w:t>3</w:t>
    </w:r>
    <w:r w:rsidRPr="005B44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73EF" w14:textId="560F2E77" w:rsidR="00F80789" w:rsidRPr="005B4491" w:rsidRDefault="00F80789" w:rsidP="005B4491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5025EC" wp14:editId="705CD1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08988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55F4B9" wp14:editId="1A994B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D35">
      <w:t xml:space="preserve">  260721  2</w:t>
    </w:r>
    <w:r w:rsidR="004A4ADE">
      <w:t>7</w:t>
    </w:r>
    <w:r w:rsidR="00F60D35">
      <w:t>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2DAA" w14:textId="77777777" w:rsidR="00F80789" w:rsidRPr="001075E9" w:rsidRDefault="00F807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CC9782" w14:textId="77777777" w:rsidR="00F80789" w:rsidRDefault="00F807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7ECC6A" w14:textId="54B8DE34" w:rsidR="00F80789" w:rsidRPr="003C40B1" w:rsidRDefault="00F80789">
      <w:pPr>
        <w:pStyle w:val="ae"/>
        <w:rPr>
          <w:sz w:val="20"/>
        </w:rPr>
      </w:pPr>
      <w:r>
        <w:tab/>
      </w:r>
      <w:r w:rsidRPr="003C40B1">
        <w:rPr>
          <w:rStyle w:val="ab"/>
          <w:sz w:val="20"/>
          <w:vertAlign w:val="baseline"/>
        </w:rPr>
        <w:t>*</w:t>
      </w:r>
      <w:r w:rsidRPr="003C40B1">
        <w:rPr>
          <w:rStyle w:val="ab"/>
          <w:vertAlign w:val="baseline"/>
        </w:rP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>
        <w:t>.</w:t>
      </w:r>
    </w:p>
  </w:footnote>
  <w:footnote w:id="2">
    <w:p w14:paraId="1124B2BA" w14:textId="4E8E2611" w:rsidR="00F80789" w:rsidRPr="00A43BAF" w:rsidRDefault="00F80789" w:rsidP="00921835">
      <w:pPr>
        <w:pStyle w:val="ae"/>
        <w:rPr>
          <w:strike/>
        </w:rPr>
      </w:pPr>
      <w:r w:rsidRPr="003876AF">
        <w:tab/>
      </w:r>
      <w:r w:rsidRPr="008444A4">
        <w:rPr>
          <w:rStyle w:val="ab"/>
        </w:rPr>
        <w:footnoteRef/>
      </w:r>
      <w:r>
        <w:t xml:space="preserve"> </w:t>
      </w:r>
      <w:r>
        <w:tab/>
      </w:r>
      <w:r w:rsidRPr="0012262A">
        <w:rPr>
          <w:strike/>
        </w:rPr>
        <w:t>С учетом того, что в общем излучении звука значительная часть этого излучения приходится на шины, надлежит уделять должное внимание действующим нормативным положениям, регламентирующим уровень звука, издаваемого шиной при движении по дороге. По просьбе изготовителя в соответствии с Правилами № 117, измерения, предусмотренные для официального утверждения и проверки соответствия производства, не проводят на тяговых,</w:t>
      </w:r>
      <w:r>
        <w:rPr>
          <w:strike/>
        </w:rPr>
        <w:t xml:space="preserve"> </w:t>
      </w:r>
      <w:r w:rsidRPr="0012262A">
        <w:rPr>
          <w:strike/>
        </w:rPr>
        <w:t>зимних и специальных шинах, определенных в пункте 2 Правил № 117.</w:t>
      </w:r>
    </w:p>
  </w:footnote>
  <w:footnote w:id="3">
    <w:p w14:paraId="47E94BE2" w14:textId="7D29B8C3" w:rsidR="00F80789" w:rsidRPr="00D70A84" w:rsidRDefault="00F80789" w:rsidP="00767D23">
      <w:pPr>
        <w:pStyle w:val="ae"/>
        <w:rPr>
          <w:b/>
          <w:bCs/>
        </w:rPr>
      </w:pPr>
      <w:r w:rsidRPr="003876AF">
        <w:tab/>
      </w:r>
      <w:r w:rsidRPr="00F60D35">
        <w:rPr>
          <w:rStyle w:val="ab"/>
        </w:rPr>
        <w:footnoteRef/>
      </w:r>
      <w:r>
        <w:tab/>
      </w:r>
      <w:r w:rsidRPr="00D70A84">
        <w:rPr>
          <w:b/>
          <w:bCs/>
        </w:rPr>
        <w:t>С учетом того, что в общем излучении звука значительная часть этого излучения приходится на шины, надлежит уделять должное внимание действующим нормативным положениям, регламентирующим уровень звука, издаваемого шиной при движении по дороге. По просьбе изготовителя в соответствии с Правилами № 117, измерения, предусмотренные для официального утверждения и проверки соответствия производства, не проводят на тяговых,</w:t>
      </w:r>
      <w:r>
        <w:rPr>
          <w:b/>
          <w:bCs/>
        </w:rPr>
        <w:t xml:space="preserve"> </w:t>
      </w:r>
      <w:r w:rsidRPr="00D70A84">
        <w:rPr>
          <w:b/>
          <w:bCs/>
        </w:rPr>
        <w:t>зимних и специальных шинах, определенных в</w:t>
      </w:r>
      <w:r w:rsidR="00F60D35">
        <w:rPr>
          <w:b/>
          <w:bCs/>
        </w:rPr>
        <w:t> </w:t>
      </w:r>
      <w:r w:rsidRPr="00D70A84">
        <w:rPr>
          <w:b/>
          <w:bCs/>
        </w:rPr>
        <w:t>пункте 2 Правил</w:t>
      </w:r>
      <w:r>
        <w:rPr>
          <w:b/>
          <w:bCs/>
        </w:rPr>
        <w:t> </w:t>
      </w:r>
      <w:r w:rsidRPr="00D70A84">
        <w:rPr>
          <w:b/>
          <w:bCs/>
        </w:rPr>
        <w:t>№ 117.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146C" w14:textId="38121CDC" w:rsidR="00F80789" w:rsidRPr="005B4491" w:rsidRDefault="00CE799D">
    <w:pPr>
      <w:pStyle w:val="a6"/>
    </w:pPr>
    <w:fldSimple w:instr=" TITLE  \* MERGEFORMAT ">
      <w:r w:rsidR="00EC4AD0">
        <w:t>ECE/TRANS/WP.29/GRBP/2021/22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A35F" w14:textId="0D9417BA" w:rsidR="00F80789" w:rsidRPr="005B4491" w:rsidRDefault="00CE799D" w:rsidP="005B4491">
    <w:pPr>
      <w:pStyle w:val="a6"/>
      <w:jc w:val="right"/>
    </w:pPr>
    <w:fldSimple w:instr=" TITLE  \* MERGEFORMAT ">
      <w:r w:rsidR="00EC4AD0">
        <w:t>ECE/TRANS/WP.29/GRBP/2021/22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4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8"/>
  </w:num>
  <w:num w:numId="19">
    <w:abstractNumId w:val="20"/>
  </w:num>
  <w:num w:numId="20">
    <w:abstractNumId w:val="16"/>
  </w:num>
  <w:num w:numId="21">
    <w:abstractNumId w:val="18"/>
  </w:num>
  <w:num w:numId="22">
    <w:abstractNumId w:val="21"/>
  </w:num>
  <w:num w:numId="23">
    <w:abstractNumId w:val="15"/>
  </w:num>
  <w:num w:numId="24">
    <w:abstractNumId w:val="19"/>
  </w:num>
  <w:num w:numId="25">
    <w:abstractNumId w:val="12"/>
  </w:num>
  <w:num w:numId="26">
    <w:abstractNumId w:val="11"/>
  </w:num>
  <w:num w:numId="27">
    <w:abstractNumId w:val="10"/>
    <w:lvlOverride w:ilvl="0">
      <w:lvl w:ilvl="0" w:tplc="C85A9E7A">
        <w:start w:val="1"/>
        <w:numFmt w:val="bullet"/>
        <w:lvlText w:val="-"/>
        <w:lvlJc w:val="left"/>
        <w:pPr>
          <w:ind w:left="1854" w:hanging="360"/>
        </w:pPr>
        <w:rPr>
          <w:rFonts w:ascii="Cambria" w:eastAsia="Calibri" w:hAnsi="Cambria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579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080"/>
    <w:rsid w:val="00381C24"/>
    <w:rsid w:val="00387CD4"/>
    <w:rsid w:val="003958D0"/>
    <w:rsid w:val="003A0D43"/>
    <w:rsid w:val="003A48CE"/>
    <w:rsid w:val="003B00E5"/>
    <w:rsid w:val="003C40B1"/>
    <w:rsid w:val="003E0B46"/>
    <w:rsid w:val="00407B78"/>
    <w:rsid w:val="00424203"/>
    <w:rsid w:val="0044021C"/>
    <w:rsid w:val="00452493"/>
    <w:rsid w:val="00453318"/>
    <w:rsid w:val="00453F87"/>
    <w:rsid w:val="00454AF2"/>
    <w:rsid w:val="00454E07"/>
    <w:rsid w:val="00472C5C"/>
    <w:rsid w:val="004748CA"/>
    <w:rsid w:val="00485F8A"/>
    <w:rsid w:val="004A4ADE"/>
    <w:rsid w:val="004E05B7"/>
    <w:rsid w:val="0050108D"/>
    <w:rsid w:val="00513081"/>
    <w:rsid w:val="00517901"/>
    <w:rsid w:val="00526683"/>
    <w:rsid w:val="00526DB8"/>
    <w:rsid w:val="00561EDC"/>
    <w:rsid w:val="005639C1"/>
    <w:rsid w:val="005709E0"/>
    <w:rsid w:val="00572E19"/>
    <w:rsid w:val="005961C8"/>
    <w:rsid w:val="005966F1"/>
    <w:rsid w:val="005B4491"/>
    <w:rsid w:val="005D7914"/>
    <w:rsid w:val="005E2B41"/>
    <w:rsid w:val="005F0B42"/>
    <w:rsid w:val="005F70F1"/>
    <w:rsid w:val="00617A43"/>
    <w:rsid w:val="006345DB"/>
    <w:rsid w:val="00640F49"/>
    <w:rsid w:val="00680D03"/>
    <w:rsid w:val="00681A10"/>
    <w:rsid w:val="006A1ED8"/>
    <w:rsid w:val="006C2031"/>
    <w:rsid w:val="006D461A"/>
    <w:rsid w:val="006D6B1B"/>
    <w:rsid w:val="006F35EE"/>
    <w:rsid w:val="006F3A48"/>
    <w:rsid w:val="007021FF"/>
    <w:rsid w:val="00712895"/>
    <w:rsid w:val="00712ACD"/>
    <w:rsid w:val="00734ACB"/>
    <w:rsid w:val="00757357"/>
    <w:rsid w:val="00767D23"/>
    <w:rsid w:val="00792497"/>
    <w:rsid w:val="007D7034"/>
    <w:rsid w:val="00806737"/>
    <w:rsid w:val="0081326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83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6117"/>
    <w:rsid w:val="00AB4B51"/>
    <w:rsid w:val="00B10CC7"/>
    <w:rsid w:val="00B351B7"/>
    <w:rsid w:val="00B36DF7"/>
    <w:rsid w:val="00B539E7"/>
    <w:rsid w:val="00B56675"/>
    <w:rsid w:val="00B62458"/>
    <w:rsid w:val="00B95A2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99D"/>
    <w:rsid w:val="00CF55F6"/>
    <w:rsid w:val="00D33D63"/>
    <w:rsid w:val="00D5253A"/>
    <w:rsid w:val="00D67A6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5814"/>
    <w:rsid w:val="00E523E0"/>
    <w:rsid w:val="00E73F76"/>
    <w:rsid w:val="00EA2C9F"/>
    <w:rsid w:val="00EA420E"/>
    <w:rsid w:val="00EC4AD0"/>
    <w:rsid w:val="00ED0BDA"/>
    <w:rsid w:val="00EE142A"/>
    <w:rsid w:val="00EF1360"/>
    <w:rsid w:val="00EF3220"/>
    <w:rsid w:val="00F2523A"/>
    <w:rsid w:val="00F43903"/>
    <w:rsid w:val="00F60D35"/>
    <w:rsid w:val="00F66B55"/>
    <w:rsid w:val="00F80789"/>
    <w:rsid w:val="00F94155"/>
    <w:rsid w:val="00F9783F"/>
    <w:rsid w:val="00FA6699"/>
    <w:rsid w:val="00FD2EF7"/>
    <w:rsid w:val="00FE447E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C3D4B"/>
  <w15:docId w15:val="{2EFC8148-3BE0-4938-AE60-4C289BE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uiPriority w:val="99"/>
    <w:rsid w:val="005B4491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5B4491"/>
    <w:rPr>
      <w:rFonts w:eastAsia="SimSu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5B4491"/>
    <w:rPr>
      <w:rFonts w:eastAsia="SimSun"/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5B449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B4491"/>
    <w:rPr>
      <w:rFonts w:eastAsia="SimSun"/>
      <w:b/>
      <w:bCs/>
      <w:lang w:val="fr-CH" w:eastAsia="en-US"/>
    </w:rPr>
  </w:style>
  <w:style w:type="paragraph" w:customStyle="1" w:styleId="af9">
    <w:name w:val="Содержимое таблицы"/>
    <w:basedOn w:val="afa"/>
    <w:rsid w:val="005B4491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5B4491"/>
    <w:pPr>
      <w:spacing w:after="120"/>
    </w:pPr>
    <w:rPr>
      <w:rFonts w:eastAsia="SimSu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5B4491"/>
    <w:rPr>
      <w:rFonts w:eastAsia="SimSun"/>
      <w:lang w:val="fr-CH" w:eastAsia="en-US"/>
    </w:rPr>
  </w:style>
  <w:style w:type="paragraph" w:customStyle="1" w:styleId="Default">
    <w:name w:val="Default"/>
    <w:rsid w:val="005B449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5B4491"/>
    <w:pPr>
      <w:suppressAutoHyphens w:val="0"/>
      <w:spacing w:after="120" w:line="480" w:lineRule="auto"/>
      <w:ind w:left="283"/>
    </w:pPr>
    <w:rPr>
      <w:rFonts w:eastAsia="SimSu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5B4491"/>
    <w:rPr>
      <w:rFonts w:eastAsia="SimSun"/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5B4491"/>
    <w:rPr>
      <w:lang w:val="ru-RU" w:eastAsia="en-US"/>
    </w:rPr>
  </w:style>
  <w:style w:type="paragraph" w:styleId="afc">
    <w:name w:val="Body Text Indent"/>
    <w:basedOn w:val="a0"/>
    <w:link w:val="afd"/>
    <w:rsid w:val="005B4491"/>
    <w:pPr>
      <w:spacing w:after="120"/>
      <w:ind w:left="283"/>
    </w:pPr>
    <w:rPr>
      <w:rFonts w:eastAsia="SimSu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5B4491"/>
    <w:rPr>
      <w:rFonts w:eastAsia="SimSun"/>
      <w:lang w:val="fr-CH" w:eastAsia="en-US"/>
    </w:rPr>
  </w:style>
  <w:style w:type="character" w:customStyle="1" w:styleId="WW8Num2z0">
    <w:name w:val="WW8Num2z0"/>
    <w:rsid w:val="005B4491"/>
    <w:rPr>
      <w:rFonts w:ascii="Symbol" w:hAnsi="Symbol"/>
    </w:rPr>
  </w:style>
  <w:style w:type="character" w:customStyle="1" w:styleId="H56GChar">
    <w:name w:val="_ H_5/6_G Char"/>
    <w:link w:val="H56G"/>
    <w:rsid w:val="005B4491"/>
    <w:rPr>
      <w:lang w:val="ru-RU" w:eastAsia="ru-RU"/>
    </w:rPr>
  </w:style>
  <w:style w:type="character" w:customStyle="1" w:styleId="HChGChar">
    <w:name w:val="_ H _Ch_G Char"/>
    <w:link w:val="HChG"/>
    <w:rsid w:val="005B449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B4491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5B4491"/>
    <w:pPr>
      <w:spacing w:after="120"/>
      <w:ind w:left="2268" w:right="1134" w:hanging="1134"/>
      <w:jc w:val="both"/>
    </w:pPr>
    <w:rPr>
      <w:rFonts w:eastAsia="SimSun" w:cs="Times New Roman"/>
      <w:szCs w:val="20"/>
      <w:lang w:val="en-GB"/>
    </w:rPr>
  </w:style>
  <w:style w:type="character" w:customStyle="1" w:styleId="paraChar">
    <w:name w:val="para Char"/>
    <w:link w:val="para"/>
    <w:rsid w:val="005B4491"/>
    <w:rPr>
      <w:rFonts w:eastAsia="SimSun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4491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4491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5B4491"/>
    <w:rPr>
      <w:rFonts w:eastAsia="SimSu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5B4491"/>
    <w:rPr>
      <w:rFonts w:eastAsia="SimSun" w:cs="Courier New"/>
      <w:lang w:val="en-GB" w:eastAsia="en-US"/>
    </w:rPr>
  </w:style>
  <w:style w:type="paragraph" w:styleId="aff0">
    <w:name w:val="Block Text"/>
    <w:basedOn w:val="a0"/>
    <w:rsid w:val="005B4491"/>
    <w:pPr>
      <w:ind w:left="1440" w:right="1440"/>
    </w:pPr>
    <w:rPr>
      <w:rFonts w:eastAsia="SimSun" w:cs="Times New Roman"/>
      <w:szCs w:val="20"/>
      <w:lang w:val="en-GB"/>
    </w:rPr>
  </w:style>
  <w:style w:type="character" w:styleId="aff1">
    <w:name w:val="line number"/>
    <w:rsid w:val="005B4491"/>
    <w:rPr>
      <w:sz w:val="14"/>
    </w:rPr>
  </w:style>
  <w:style w:type="numbering" w:styleId="111111">
    <w:name w:val="Outline List 2"/>
    <w:basedOn w:val="a3"/>
    <w:rsid w:val="005B4491"/>
    <w:pPr>
      <w:numPr>
        <w:numId w:val="24"/>
      </w:numPr>
    </w:pPr>
  </w:style>
  <w:style w:type="numbering" w:styleId="1ai">
    <w:name w:val="Outline List 1"/>
    <w:basedOn w:val="a3"/>
    <w:rsid w:val="005B4491"/>
    <w:pPr>
      <w:numPr>
        <w:numId w:val="25"/>
      </w:numPr>
    </w:pPr>
  </w:style>
  <w:style w:type="numbering" w:styleId="a">
    <w:name w:val="Outline List 3"/>
    <w:basedOn w:val="a3"/>
    <w:rsid w:val="005B4491"/>
    <w:pPr>
      <w:numPr>
        <w:numId w:val="26"/>
      </w:numPr>
    </w:pPr>
  </w:style>
  <w:style w:type="paragraph" w:styleId="22">
    <w:name w:val="Body Text 2"/>
    <w:basedOn w:val="a0"/>
    <w:link w:val="23"/>
    <w:rsid w:val="005B4491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5B4491"/>
    <w:rPr>
      <w:rFonts w:eastAsia="SimSun"/>
      <w:lang w:val="en-GB" w:eastAsia="en-US"/>
    </w:rPr>
  </w:style>
  <w:style w:type="paragraph" w:styleId="30">
    <w:name w:val="Body Text 3"/>
    <w:basedOn w:val="a0"/>
    <w:link w:val="31"/>
    <w:rsid w:val="005B4491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5B4491"/>
    <w:rPr>
      <w:rFonts w:eastAsia="SimSun"/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5B4491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5B4491"/>
    <w:rPr>
      <w:rFonts w:eastAsia="SimSun"/>
      <w:lang w:val="en-GB" w:eastAsia="en-US"/>
    </w:rPr>
  </w:style>
  <w:style w:type="paragraph" w:styleId="24">
    <w:name w:val="Body Text First Indent 2"/>
    <w:basedOn w:val="afc"/>
    <w:link w:val="25"/>
    <w:rsid w:val="005B4491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5B4491"/>
    <w:rPr>
      <w:rFonts w:eastAsia="SimSun"/>
      <w:lang w:val="en-GB" w:eastAsia="en-US"/>
    </w:rPr>
  </w:style>
  <w:style w:type="paragraph" w:styleId="32">
    <w:name w:val="Body Text Indent 3"/>
    <w:basedOn w:val="a0"/>
    <w:link w:val="33"/>
    <w:rsid w:val="005B4491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5B4491"/>
    <w:rPr>
      <w:rFonts w:eastAsia="SimSun"/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5B4491"/>
    <w:pPr>
      <w:ind w:left="4252"/>
    </w:pPr>
    <w:rPr>
      <w:rFonts w:eastAsia="SimSu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5B4491"/>
    <w:rPr>
      <w:rFonts w:eastAsia="SimSun"/>
      <w:lang w:val="en-GB" w:eastAsia="en-US"/>
    </w:rPr>
  </w:style>
  <w:style w:type="paragraph" w:styleId="aff6">
    <w:name w:val="Date"/>
    <w:basedOn w:val="a0"/>
    <w:next w:val="a0"/>
    <w:link w:val="aff7"/>
    <w:rsid w:val="005B4491"/>
    <w:rPr>
      <w:rFonts w:eastAsia="SimSu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5B4491"/>
    <w:rPr>
      <w:rFonts w:eastAsia="SimSun"/>
      <w:lang w:val="en-GB" w:eastAsia="en-US"/>
    </w:rPr>
  </w:style>
  <w:style w:type="paragraph" w:styleId="aff8">
    <w:name w:val="E-mail Signature"/>
    <w:basedOn w:val="a0"/>
    <w:link w:val="aff9"/>
    <w:rsid w:val="005B4491"/>
    <w:rPr>
      <w:rFonts w:eastAsia="SimSu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5B4491"/>
    <w:rPr>
      <w:rFonts w:eastAsia="SimSun"/>
      <w:lang w:val="en-GB" w:eastAsia="en-US"/>
    </w:rPr>
  </w:style>
  <w:style w:type="character" w:styleId="affa">
    <w:name w:val="Emphasis"/>
    <w:qFormat/>
    <w:rsid w:val="005B4491"/>
    <w:rPr>
      <w:i/>
      <w:iCs/>
    </w:rPr>
  </w:style>
  <w:style w:type="paragraph" w:styleId="26">
    <w:name w:val="envelope return"/>
    <w:basedOn w:val="a0"/>
    <w:rsid w:val="005B4491"/>
    <w:rPr>
      <w:rFonts w:ascii="Arial" w:eastAsia="SimSun" w:hAnsi="Arial" w:cs="Arial"/>
      <w:szCs w:val="20"/>
      <w:lang w:val="en-GB"/>
    </w:rPr>
  </w:style>
  <w:style w:type="character" w:styleId="HTML">
    <w:name w:val="HTML Acronym"/>
    <w:rsid w:val="005B4491"/>
  </w:style>
  <w:style w:type="paragraph" w:styleId="HTML0">
    <w:name w:val="HTML Address"/>
    <w:basedOn w:val="a0"/>
    <w:link w:val="HTML1"/>
    <w:rsid w:val="005B4491"/>
    <w:rPr>
      <w:rFonts w:eastAsia="SimSu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5B4491"/>
    <w:rPr>
      <w:rFonts w:eastAsia="SimSun"/>
      <w:i/>
      <w:iCs/>
      <w:lang w:val="en-GB" w:eastAsia="en-US"/>
    </w:rPr>
  </w:style>
  <w:style w:type="character" w:styleId="HTML2">
    <w:name w:val="HTML Cite"/>
    <w:rsid w:val="005B4491"/>
    <w:rPr>
      <w:i/>
      <w:iCs/>
    </w:rPr>
  </w:style>
  <w:style w:type="character" w:styleId="HTML3">
    <w:name w:val="HTML Code"/>
    <w:rsid w:val="005B449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5B4491"/>
    <w:rPr>
      <w:i/>
      <w:iCs/>
    </w:rPr>
  </w:style>
  <w:style w:type="character" w:styleId="HTML5">
    <w:name w:val="HTML Keyboard"/>
    <w:rsid w:val="005B449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5B4491"/>
    <w:rPr>
      <w:rFonts w:ascii="Courier New" w:eastAsia="SimSu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5B4491"/>
    <w:rPr>
      <w:rFonts w:ascii="Courier New" w:eastAsia="SimSun" w:hAnsi="Courier New" w:cs="Courier New"/>
      <w:lang w:val="en-GB" w:eastAsia="en-US"/>
    </w:rPr>
  </w:style>
  <w:style w:type="character" w:styleId="HTML8">
    <w:name w:val="HTML Sample"/>
    <w:rsid w:val="005B4491"/>
    <w:rPr>
      <w:rFonts w:ascii="Courier New" w:hAnsi="Courier New" w:cs="Courier New"/>
    </w:rPr>
  </w:style>
  <w:style w:type="character" w:styleId="HTML9">
    <w:name w:val="HTML Typewriter"/>
    <w:rsid w:val="005B449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5B4491"/>
    <w:rPr>
      <w:i/>
      <w:iCs/>
    </w:rPr>
  </w:style>
  <w:style w:type="paragraph" w:styleId="affb">
    <w:name w:val="List"/>
    <w:basedOn w:val="a0"/>
    <w:rsid w:val="005B4491"/>
    <w:pPr>
      <w:ind w:left="283" w:hanging="283"/>
    </w:pPr>
    <w:rPr>
      <w:rFonts w:eastAsia="SimSun" w:cs="Times New Roman"/>
      <w:szCs w:val="20"/>
      <w:lang w:val="en-GB"/>
    </w:rPr>
  </w:style>
  <w:style w:type="paragraph" w:styleId="27">
    <w:name w:val="List 2"/>
    <w:basedOn w:val="a0"/>
    <w:rsid w:val="005B4491"/>
    <w:pPr>
      <w:ind w:left="566" w:hanging="283"/>
    </w:pPr>
    <w:rPr>
      <w:rFonts w:eastAsia="SimSun" w:cs="Times New Roman"/>
      <w:szCs w:val="20"/>
      <w:lang w:val="en-GB"/>
    </w:rPr>
  </w:style>
  <w:style w:type="paragraph" w:styleId="34">
    <w:name w:val="List 3"/>
    <w:basedOn w:val="a0"/>
    <w:rsid w:val="005B4491"/>
    <w:pPr>
      <w:ind w:left="849" w:hanging="283"/>
    </w:pPr>
    <w:rPr>
      <w:rFonts w:eastAsia="SimSun" w:cs="Times New Roman"/>
      <w:szCs w:val="20"/>
      <w:lang w:val="en-GB"/>
    </w:rPr>
  </w:style>
  <w:style w:type="paragraph" w:styleId="40">
    <w:name w:val="List 4"/>
    <w:basedOn w:val="a0"/>
    <w:rsid w:val="005B4491"/>
    <w:pPr>
      <w:ind w:left="1132" w:hanging="283"/>
    </w:pPr>
    <w:rPr>
      <w:rFonts w:eastAsia="SimSun" w:cs="Times New Roman"/>
      <w:szCs w:val="20"/>
      <w:lang w:val="en-GB"/>
    </w:rPr>
  </w:style>
  <w:style w:type="paragraph" w:styleId="50">
    <w:name w:val="List 5"/>
    <w:basedOn w:val="a0"/>
    <w:rsid w:val="005B4491"/>
    <w:pPr>
      <w:ind w:left="1415" w:hanging="283"/>
    </w:pPr>
    <w:rPr>
      <w:rFonts w:eastAsia="SimSun" w:cs="Times New Roman"/>
      <w:szCs w:val="20"/>
      <w:lang w:val="en-GB"/>
    </w:rPr>
  </w:style>
  <w:style w:type="paragraph" w:styleId="affc">
    <w:name w:val="List Bullet"/>
    <w:basedOn w:val="a0"/>
    <w:rsid w:val="005B4491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8">
    <w:name w:val="List Bullet 2"/>
    <w:basedOn w:val="a0"/>
    <w:rsid w:val="005B4491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5">
    <w:name w:val="List Bullet 3"/>
    <w:basedOn w:val="a0"/>
    <w:rsid w:val="005B4491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1">
    <w:name w:val="List Bullet 4"/>
    <w:basedOn w:val="a0"/>
    <w:rsid w:val="005B4491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1">
    <w:name w:val="List Bullet 5"/>
    <w:basedOn w:val="a0"/>
    <w:rsid w:val="005B4491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d">
    <w:name w:val="List Continue"/>
    <w:basedOn w:val="a0"/>
    <w:rsid w:val="005B4491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29">
    <w:name w:val="List Continue 2"/>
    <w:basedOn w:val="a0"/>
    <w:rsid w:val="005B4491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36">
    <w:name w:val="List Continue 3"/>
    <w:basedOn w:val="a0"/>
    <w:rsid w:val="005B4491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42">
    <w:name w:val="List Continue 4"/>
    <w:basedOn w:val="a0"/>
    <w:rsid w:val="005B4491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52">
    <w:name w:val="List Continue 5"/>
    <w:basedOn w:val="a0"/>
    <w:rsid w:val="005B4491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affe">
    <w:name w:val="List Number"/>
    <w:basedOn w:val="a0"/>
    <w:rsid w:val="005B4491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a">
    <w:name w:val="List Number 2"/>
    <w:basedOn w:val="a0"/>
    <w:rsid w:val="005B4491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7">
    <w:name w:val="List Number 3"/>
    <w:basedOn w:val="a0"/>
    <w:rsid w:val="005B4491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3">
    <w:name w:val="List Number 4"/>
    <w:basedOn w:val="a0"/>
    <w:rsid w:val="005B4491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3">
    <w:name w:val="List Number 5"/>
    <w:basedOn w:val="a0"/>
    <w:rsid w:val="005B4491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f">
    <w:name w:val="Message Header"/>
    <w:basedOn w:val="a0"/>
    <w:link w:val="afff0"/>
    <w:rsid w:val="005B4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5B4491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5B4491"/>
    <w:rPr>
      <w:rFonts w:eastAsia="SimSun" w:cs="Times New Roman"/>
      <w:sz w:val="24"/>
      <w:szCs w:val="24"/>
      <w:lang w:val="en-GB"/>
    </w:rPr>
  </w:style>
  <w:style w:type="paragraph" w:styleId="afff3">
    <w:name w:val="Normal Indent"/>
    <w:basedOn w:val="a0"/>
    <w:rsid w:val="005B4491"/>
    <w:pPr>
      <w:ind w:left="567"/>
    </w:pPr>
    <w:rPr>
      <w:rFonts w:eastAsia="SimSu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5B4491"/>
    <w:rPr>
      <w:rFonts w:eastAsia="SimSu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5B4491"/>
    <w:rPr>
      <w:rFonts w:eastAsia="SimSun"/>
      <w:lang w:val="en-GB" w:eastAsia="en-US"/>
    </w:rPr>
  </w:style>
  <w:style w:type="paragraph" w:styleId="afff6">
    <w:name w:val="Salutation"/>
    <w:basedOn w:val="a0"/>
    <w:next w:val="a0"/>
    <w:link w:val="afff7"/>
    <w:rsid w:val="005B4491"/>
    <w:rPr>
      <w:rFonts w:eastAsia="SimSu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5B4491"/>
    <w:rPr>
      <w:rFonts w:eastAsia="SimSun"/>
      <w:lang w:val="en-GB" w:eastAsia="en-US"/>
    </w:rPr>
  </w:style>
  <w:style w:type="paragraph" w:styleId="afff8">
    <w:name w:val="Signature"/>
    <w:basedOn w:val="a0"/>
    <w:link w:val="afff9"/>
    <w:rsid w:val="005B4491"/>
    <w:pPr>
      <w:ind w:left="4252"/>
    </w:pPr>
    <w:rPr>
      <w:rFonts w:eastAsia="SimSu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5B4491"/>
    <w:rPr>
      <w:rFonts w:eastAsia="SimSun"/>
      <w:lang w:val="en-GB" w:eastAsia="en-US"/>
    </w:rPr>
  </w:style>
  <w:style w:type="character" w:styleId="afffa">
    <w:name w:val="Strong"/>
    <w:qFormat/>
    <w:rsid w:val="005B4491"/>
    <w:rPr>
      <w:b/>
      <w:bCs/>
    </w:rPr>
  </w:style>
  <w:style w:type="paragraph" w:styleId="afffb">
    <w:name w:val="Subtitle"/>
    <w:basedOn w:val="a0"/>
    <w:link w:val="afffc"/>
    <w:qFormat/>
    <w:rsid w:val="005B4491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5B4491"/>
    <w:rPr>
      <w:rFonts w:ascii="Arial" w:eastAsia="SimSun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5B4491"/>
    <w:pPr>
      <w:suppressAutoHyphens/>
      <w:spacing w:line="240" w:lineRule="atLeast"/>
    </w:pPr>
    <w:rPr>
      <w:rFonts w:eastAsia="SimSun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5B4491"/>
    <w:pPr>
      <w:suppressAutoHyphens/>
      <w:spacing w:line="240" w:lineRule="atLeast"/>
    </w:pPr>
    <w:rPr>
      <w:rFonts w:eastAsia="SimSun"/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5B4491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5B4491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5B4491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5B4491"/>
    <w:pPr>
      <w:suppressAutoHyphens/>
      <w:spacing w:line="240" w:lineRule="atLeast"/>
    </w:pPr>
    <w:rPr>
      <w:rFonts w:eastAsia="SimSun"/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5B4491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5B4491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5B4491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5B4491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5B4491"/>
    <w:rPr>
      <w:b/>
      <w:lang w:val="ru-RU" w:eastAsia="ru-RU"/>
    </w:rPr>
  </w:style>
  <w:style w:type="character" w:customStyle="1" w:styleId="CharChar4">
    <w:name w:val="Char Char4"/>
    <w:semiHidden/>
    <w:rsid w:val="005B4491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5B4491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rFonts w:eastAsia="SimSun"/>
      <w:sz w:val="18"/>
      <w:szCs w:val="18"/>
      <w:lang w:val="en-GB"/>
    </w:rPr>
  </w:style>
  <w:style w:type="character" w:customStyle="1" w:styleId="afff2">
    <w:name w:val="Обычный (Интернет) Знак"/>
    <w:link w:val="afff1"/>
    <w:rsid w:val="005B4491"/>
    <w:rPr>
      <w:rFonts w:eastAsia="SimSun"/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5B4491"/>
    <w:pPr>
      <w:suppressAutoHyphens w:val="0"/>
      <w:spacing w:line="240" w:lineRule="auto"/>
    </w:pPr>
    <w:rPr>
      <w:rFonts w:eastAsia="SimSu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5B4491"/>
    <w:pPr>
      <w:ind w:left="720"/>
      <w:contextualSpacing/>
    </w:pPr>
    <w:rPr>
      <w:rFonts w:eastAsia="SimSu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3F8FE-EE5A-4C16-907A-4446D7BAA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BBA84-F6D2-413A-9EE8-9BD821195DF9}"/>
</file>

<file path=customXml/itemProps3.xml><?xml version="1.0" encoding="utf-8"?>
<ds:datastoreItem xmlns:ds="http://schemas.openxmlformats.org/officeDocument/2006/customXml" ds:itemID="{B2845553-9092-4C42-A884-7666029C84C3}"/>
</file>

<file path=customXml/itemProps4.xml><?xml version="1.0" encoding="utf-8"?>
<ds:datastoreItem xmlns:ds="http://schemas.openxmlformats.org/officeDocument/2006/customXml" ds:itemID="{695B02EC-2A52-4235-A701-42EEF01AE8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23</TotalTime>
  <Pages>18</Pages>
  <Words>5193</Words>
  <Characters>35832</Characters>
  <Application>Microsoft Office Word</Application>
  <DocSecurity>0</DocSecurity>
  <Lines>587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ECE/TRANS/WP.29/GRBP/2021/22</vt:lpstr>
      <vt:lpstr>A/</vt:lpstr>
      <vt:lpstr>A/</vt:lpstr>
    </vt:vector>
  </TitlesOfParts>
  <Company>DCM</Company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ECE/TRANS/WP.29/GRBP/2021/22</dc:title>
  <dc:subject/>
  <dc:creator>Marina KOROTKOVA</dc:creator>
  <cp:keywords/>
  <cp:lastModifiedBy>Marina KOROTKOVA</cp:lastModifiedBy>
  <cp:revision>3</cp:revision>
  <cp:lastPrinted>2021-07-27T12:55:00Z</cp:lastPrinted>
  <dcterms:created xsi:type="dcterms:W3CDTF">2021-07-27T12:55:00Z</dcterms:created>
  <dcterms:modified xsi:type="dcterms:W3CDTF">2021-07-27T12:57:00Z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