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4037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E80F7F" w14:textId="77777777" w:rsidR="002D5AAC" w:rsidRDefault="002D5AAC" w:rsidP="00E97F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A76DB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2861E4" w14:textId="06D0E2FA" w:rsidR="002D5AAC" w:rsidRDefault="00E97FF3" w:rsidP="00E97FF3">
            <w:pPr>
              <w:jc w:val="right"/>
            </w:pPr>
            <w:r w:rsidRPr="00E97FF3">
              <w:rPr>
                <w:sz w:val="40"/>
              </w:rPr>
              <w:t>ECE</w:t>
            </w:r>
            <w:r>
              <w:t>/TRANS/WP.29/GRBP/2021/16</w:t>
            </w:r>
          </w:p>
        </w:tc>
      </w:tr>
      <w:tr w:rsidR="002D5AAC" w:rsidRPr="004F4AE7" w14:paraId="44DE41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8BE1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476A5A" wp14:editId="03C7E1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499EA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3EC214" w14:textId="77777777" w:rsidR="002D5AAC" w:rsidRDefault="00E97F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00BC2B" w14:textId="77777777" w:rsidR="00E97FF3" w:rsidRDefault="00E97FF3" w:rsidP="00E97F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July 2021</w:t>
            </w:r>
          </w:p>
          <w:p w14:paraId="31129891" w14:textId="77777777" w:rsidR="00E97FF3" w:rsidRDefault="00E97FF3" w:rsidP="00E97F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589F26" w14:textId="3FC214EC" w:rsidR="00E97FF3" w:rsidRPr="008D53B6" w:rsidRDefault="00E97FF3" w:rsidP="00E97F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93379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44EC01" w14:textId="77777777" w:rsidR="00E97FF3" w:rsidRPr="00D15945" w:rsidRDefault="00E97FF3" w:rsidP="00E97FF3">
      <w:pPr>
        <w:spacing w:before="120"/>
        <w:rPr>
          <w:sz w:val="28"/>
          <w:szCs w:val="28"/>
        </w:rPr>
      </w:pPr>
      <w:r w:rsidRPr="00D15945">
        <w:rPr>
          <w:sz w:val="28"/>
          <w:szCs w:val="28"/>
        </w:rPr>
        <w:t xml:space="preserve">Комитет по внутреннему транспорту </w:t>
      </w:r>
    </w:p>
    <w:p w14:paraId="1A1EB2EA" w14:textId="77777777" w:rsidR="00E97FF3" w:rsidRPr="00D15945" w:rsidRDefault="00E97FF3" w:rsidP="00E97FF3">
      <w:pPr>
        <w:spacing w:before="120"/>
        <w:rPr>
          <w:sz w:val="24"/>
          <w:szCs w:val="24"/>
        </w:rPr>
      </w:pPr>
      <w:r w:rsidRPr="00D1594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15945">
        <w:rPr>
          <w:b/>
          <w:bCs/>
          <w:sz w:val="24"/>
          <w:szCs w:val="24"/>
        </w:rPr>
        <w:br/>
        <w:t>в области транспортных средств</w:t>
      </w:r>
      <w:r w:rsidRPr="00D15945">
        <w:rPr>
          <w:sz w:val="24"/>
          <w:szCs w:val="24"/>
        </w:rPr>
        <w:t xml:space="preserve"> </w:t>
      </w:r>
    </w:p>
    <w:p w14:paraId="26C2789A" w14:textId="77777777" w:rsidR="00E97FF3" w:rsidRPr="00D15945" w:rsidRDefault="00E97FF3" w:rsidP="00E97FF3">
      <w:pPr>
        <w:spacing w:before="120" w:after="120"/>
        <w:rPr>
          <w:b/>
          <w:bCs/>
        </w:rPr>
      </w:pPr>
      <w:r w:rsidRPr="00D15945">
        <w:rPr>
          <w:b/>
          <w:bCs/>
        </w:rPr>
        <w:t>Рабочая группа по вопросам шума и шин</w:t>
      </w:r>
    </w:p>
    <w:p w14:paraId="0D996B43" w14:textId="77777777" w:rsidR="00E97FF3" w:rsidRPr="00D15945" w:rsidRDefault="00E97FF3" w:rsidP="00E97FF3">
      <w:pPr>
        <w:rPr>
          <w:b/>
        </w:rPr>
      </w:pPr>
      <w:r w:rsidRPr="00D15945">
        <w:rPr>
          <w:b/>
          <w:bCs/>
        </w:rPr>
        <w:t xml:space="preserve">Семьдесят </w:t>
      </w:r>
      <w:r>
        <w:rPr>
          <w:b/>
          <w:bCs/>
        </w:rPr>
        <w:t>четвертая</w:t>
      </w:r>
      <w:r w:rsidRPr="00D15945">
        <w:rPr>
          <w:b/>
          <w:bCs/>
        </w:rPr>
        <w:t xml:space="preserve"> сессия</w:t>
      </w:r>
      <w:r w:rsidRPr="00D15945">
        <w:t xml:space="preserve"> </w:t>
      </w:r>
    </w:p>
    <w:p w14:paraId="51B4AF79" w14:textId="0E28D201" w:rsidR="00E97FF3" w:rsidRPr="00D15945" w:rsidRDefault="00E97FF3" w:rsidP="00E97FF3">
      <w:pPr>
        <w:rPr>
          <w:bCs/>
        </w:rPr>
      </w:pPr>
      <w:r w:rsidRPr="00D15945">
        <w:t xml:space="preserve">Женева, </w:t>
      </w:r>
      <w:r>
        <w:t>15</w:t>
      </w:r>
      <w:r w:rsidRPr="0030528A">
        <w:t>–</w:t>
      </w:r>
      <w:r>
        <w:t xml:space="preserve">17 сентября </w:t>
      </w:r>
      <w:r w:rsidRPr="00D15945">
        <w:t>2021 года</w:t>
      </w:r>
    </w:p>
    <w:p w14:paraId="1BBC8F66" w14:textId="77777777" w:rsidR="00E97FF3" w:rsidRPr="00D15945" w:rsidRDefault="00E97FF3" w:rsidP="0025238F">
      <w:pPr>
        <w:rPr>
          <w:bCs/>
        </w:rPr>
      </w:pPr>
      <w:r w:rsidRPr="00D15945">
        <w:t xml:space="preserve">Пункт </w:t>
      </w:r>
      <w:r>
        <w:t>7</w:t>
      </w:r>
      <w:r w:rsidRPr="00D15945">
        <w:t xml:space="preserve"> </w:t>
      </w:r>
      <w:r>
        <w:rPr>
          <w:bCs/>
          <w:lang w:val="en-GB"/>
        </w:rPr>
        <w:t>d</w:t>
      </w:r>
      <w:r w:rsidRPr="00D15945">
        <w:t>) предварительной повестки дня</w:t>
      </w:r>
    </w:p>
    <w:p w14:paraId="2BD5F8C0" w14:textId="683C76FE" w:rsidR="00E97FF3" w:rsidRPr="00D15945" w:rsidRDefault="00E97FF3" w:rsidP="0025238F">
      <w:pPr>
        <w:rPr>
          <w:b/>
          <w:bCs/>
        </w:rPr>
      </w:pPr>
      <w:r w:rsidRPr="00D15945">
        <w:rPr>
          <w:b/>
          <w:bCs/>
        </w:rPr>
        <w:t xml:space="preserve">Шины: Правила № 109 ООН (шины с восстановленным </w:t>
      </w:r>
      <w:r w:rsidR="0025238F">
        <w:rPr>
          <w:b/>
          <w:bCs/>
        </w:rPr>
        <w:br/>
      </w:r>
      <w:r w:rsidRPr="00D15945">
        <w:rPr>
          <w:b/>
          <w:bCs/>
        </w:rPr>
        <w:t xml:space="preserve">протектором для транспортных средств неиндивидуального </w:t>
      </w:r>
      <w:r w:rsidRPr="00D15945">
        <w:rPr>
          <w:b/>
          <w:bCs/>
        </w:rPr>
        <w:br/>
        <w:t>пользования и их прицепов)</w:t>
      </w:r>
    </w:p>
    <w:p w14:paraId="4AB4962C" w14:textId="77777777" w:rsidR="00E97FF3" w:rsidRPr="00D15945" w:rsidRDefault="00E97FF3" w:rsidP="00E97FF3">
      <w:pPr>
        <w:pStyle w:val="HChG"/>
        <w:rPr>
          <w:sz w:val="24"/>
          <w:szCs w:val="24"/>
        </w:rPr>
      </w:pPr>
      <w:r w:rsidRPr="00FA2A7F">
        <w:tab/>
      </w:r>
      <w:r w:rsidRPr="00FA2A7F">
        <w:tab/>
      </w:r>
      <w:r w:rsidRPr="00D15945">
        <w:t>Предложение по поправкам к Правилам № 109 ООН</w:t>
      </w:r>
    </w:p>
    <w:p w14:paraId="0CF1E736" w14:textId="77777777" w:rsidR="00E97FF3" w:rsidRPr="00D15945" w:rsidRDefault="00E97FF3" w:rsidP="00A47539">
      <w:pPr>
        <w:pStyle w:val="H1G"/>
      </w:pPr>
      <w:r w:rsidRPr="00D15945">
        <w:tab/>
      </w:r>
      <w:r w:rsidRPr="00D15945">
        <w:tab/>
        <w:t xml:space="preserve">Представлено экспертами от Международного постоянного бюро ассоциаций дистрибьюторских компаний и предприятий </w:t>
      </w:r>
      <w:r w:rsidRPr="00D15945">
        <w:br/>
        <w:t>по восстановлению шин (БИПАВЕР)</w:t>
      </w:r>
      <w:r>
        <w:t>, Нидерландов и Франции</w:t>
      </w:r>
      <w:r w:rsidRPr="00A47539">
        <w:rPr>
          <w:b w:val="0"/>
          <w:bCs/>
          <w:sz w:val="20"/>
        </w:rPr>
        <w:footnoteReference w:customMarkFollows="1" w:id="1"/>
        <w:t>*</w:t>
      </w:r>
    </w:p>
    <w:p w14:paraId="373FB233" w14:textId="6D0D54CF" w:rsidR="00E97FF3" w:rsidRPr="007B3F5D" w:rsidRDefault="00E97FF3" w:rsidP="00E97FF3">
      <w:pPr>
        <w:pStyle w:val="SingleTxtG"/>
        <w:tabs>
          <w:tab w:val="left" w:pos="8505"/>
        </w:tabs>
        <w:spacing w:before="240"/>
        <w:ind w:firstLine="567"/>
      </w:pPr>
      <w:bookmarkStart w:id="0" w:name="_Hlk66367928"/>
      <w:r w:rsidRPr="007B3F5D">
        <w:t>Воспроизведенный ниже текст был подготовлен экспертами от БИПАВЕР</w:t>
      </w:r>
      <w:r>
        <w:t>, Нидерландов и Франции</w:t>
      </w:r>
      <w:r w:rsidRPr="007B3F5D">
        <w:t xml:space="preserve"> для согласования положений, касающихся шин с восстановленным протектором, с</w:t>
      </w:r>
      <w:r w:rsidR="0025238F">
        <w:t xml:space="preserve"> </w:t>
      </w:r>
      <w:r w:rsidRPr="007B3F5D">
        <w:t>предложениями Европейской технической организации по вопросам пневматических шин и ободьев колес (ЕТОПОК) в отношении Правил № 54 ООН и Правил № 117 ООН</w:t>
      </w:r>
      <w:r>
        <w:t xml:space="preserve"> </w:t>
      </w:r>
      <w:bookmarkStart w:id="1" w:name="_Hlk76632204"/>
      <w:r>
        <w:t>и для охвата всех материалов протектора.</w:t>
      </w:r>
      <w:bookmarkEnd w:id="1"/>
      <w:r>
        <w:t xml:space="preserve"> В настоящем документе приняты во внимание положения документа </w:t>
      </w:r>
      <w:r w:rsidRPr="00FA7DD0">
        <w:rPr>
          <w:lang w:val="en-GB"/>
        </w:rPr>
        <w:t>ECE</w:t>
      </w:r>
      <w:r w:rsidRPr="006C140D">
        <w:t>/</w:t>
      </w:r>
      <w:r w:rsidRPr="00FA7DD0">
        <w:rPr>
          <w:lang w:val="en-GB"/>
        </w:rPr>
        <w:t>TRANS</w:t>
      </w:r>
      <w:r w:rsidRPr="006C140D">
        <w:t>/</w:t>
      </w:r>
      <w:r w:rsidRPr="00FA7DD0">
        <w:rPr>
          <w:lang w:val="en-GB"/>
        </w:rPr>
        <w:t>WP</w:t>
      </w:r>
      <w:r w:rsidRPr="006C140D">
        <w:t>.29/</w:t>
      </w:r>
      <w:r w:rsidRPr="00FA7DD0">
        <w:rPr>
          <w:lang w:val="en-GB"/>
        </w:rPr>
        <w:t>GRBP</w:t>
      </w:r>
      <w:r w:rsidRPr="006C140D">
        <w:t xml:space="preserve">/2021/3 </w:t>
      </w:r>
      <w:r>
        <w:t xml:space="preserve">и неофициального документа </w:t>
      </w:r>
      <w:r w:rsidRPr="00FA7DD0">
        <w:rPr>
          <w:lang w:val="en-GB"/>
        </w:rPr>
        <w:t>GRBP</w:t>
      </w:r>
      <w:r w:rsidRPr="006C140D">
        <w:t>-73-21</w:t>
      </w:r>
      <w:r>
        <w:t>.</w:t>
      </w:r>
      <w:r w:rsidRPr="007B3F5D">
        <w:t xml:space="preserve"> Изменения к существующему тексту Правил ООН выделены жирным шрифтом в случае новых </w:t>
      </w:r>
      <w:r>
        <w:t>положений</w:t>
      </w:r>
      <w:r w:rsidRPr="007B3F5D">
        <w:t xml:space="preserve"> или зачеркиванием</w:t>
      </w:r>
      <w:r>
        <w:t xml:space="preserve"> </w:t>
      </w:r>
      <w:r w:rsidRPr="007B3F5D">
        <w:t>в случае исключенных элементов. Для</w:t>
      </w:r>
      <w:r>
        <w:rPr>
          <w:lang w:val="en-US"/>
        </w:rPr>
        <w:t> </w:t>
      </w:r>
      <w:r w:rsidRPr="007B3F5D">
        <w:t>повышения удобочитаемости пункты, содержащие физические/математические термины или формулы, исключены и полностью заменены новым текстом.</w:t>
      </w:r>
    </w:p>
    <w:bookmarkEnd w:id="0"/>
    <w:p w14:paraId="73906E70" w14:textId="28F616B2" w:rsidR="00E97FF3" w:rsidRDefault="00E97FF3" w:rsidP="00E97FF3">
      <w:pPr>
        <w:spacing w:line="240" w:lineRule="auto"/>
      </w:pPr>
      <w:r>
        <w:br w:type="page"/>
      </w:r>
    </w:p>
    <w:p w14:paraId="2BD5C4A9" w14:textId="77777777" w:rsidR="00E97FF3" w:rsidRPr="00E63D6E" w:rsidRDefault="00E97FF3" w:rsidP="00E97FF3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</w:rPr>
      </w:pPr>
      <w:r w:rsidRPr="00FA2A7F">
        <w:rPr>
          <w:b/>
          <w:bCs/>
          <w:sz w:val="28"/>
          <w:szCs w:val="28"/>
        </w:rPr>
        <w:lastRenderedPageBreak/>
        <w:tab/>
      </w:r>
      <w:r w:rsidRPr="00FA7DD0">
        <w:rPr>
          <w:b/>
          <w:bCs/>
          <w:sz w:val="28"/>
          <w:szCs w:val="28"/>
          <w:lang w:val="en-GB"/>
        </w:rPr>
        <w:t>I</w:t>
      </w:r>
      <w:r w:rsidRPr="00E63D6E">
        <w:rPr>
          <w:b/>
          <w:bCs/>
          <w:sz w:val="28"/>
          <w:szCs w:val="28"/>
        </w:rPr>
        <w:t>.</w:t>
      </w:r>
      <w:r w:rsidRPr="00E63D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Предложение</w:t>
      </w:r>
    </w:p>
    <w:p w14:paraId="42E64164" w14:textId="77777777" w:rsidR="00E97FF3" w:rsidRPr="00E63D6E" w:rsidRDefault="00E97FF3" w:rsidP="00E97FF3">
      <w:pPr>
        <w:autoSpaceDE w:val="0"/>
        <w:autoSpaceDN w:val="0"/>
        <w:adjustRightInd w:val="0"/>
        <w:spacing w:after="120"/>
        <w:ind w:left="1134" w:right="1134"/>
        <w:jc w:val="both"/>
      </w:pPr>
      <w:r w:rsidRPr="00E63D6E">
        <w:rPr>
          <w:i/>
          <w:iCs/>
        </w:rPr>
        <w:t>Пункт 2.7.3</w:t>
      </w:r>
      <w:r w:rsidRPr="00E63D6E">
        <w:t xml:space="preserve"> изменить следующим образом:</w:t>
      </w:r>
    </w:p>
    <w:p w14:paraId="1667636F" w14:textId="77777777" w:rsidR="00E97FF3" w:rsidRPr="00E63D6E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E63D6E">
        <w:t>«2.7.3</w:t>
      </w:r>
      <w:r w:rsidRPr="00E63D6E">
        <w:tab/>
      </w:r>
      <w:r w:rsidRPr="00E63D6E">
        <w:tab/>
        <w:t xml:space="preserve">“радиальная” </w:t>
      </w:r>
      <w:r w:rsidRPr="00E63D6E">
        <w:rPr>
          <w:b/>
          <w:bCs/>
        </w:rPr>
        <w:t>или “с радиальным кордом”</w:t>
      </w:r>
      <w:r w:rsidRPr="00E63D6E">
        <w:t xml:space="preserve"> —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пояса;».</w:t>
      </w:r>
    </w:p>
    <w:p w14:paraId="175E6574" w14:textId="77777777" w:rsidR="00E97FF3" w:rsidRPr="00E63D6E" w:rsidRDefault="00E97FF3" w:rsidP="00E97FF3">
      <w:pPr>
        <w:autoSpaceDE w:val="0"/>
        <w:autoSpaceDN w:val="0"/>
        <w:adjustRightInd w:val="0"/>
        <w:spacing w:after="120"/>
        <w:ind w:left="1134" w:right="1134"/>
        <w:jc w:val="both"/>
      </w:pPr>
      <w:r w:rsidRPr="00E63D6E">
        <w:rPr>
          <w:i/>
          <w:iCs/>
        </w:rPr>
        <w:t>Пункт 2.8.2</w:t>
      </w:r>
      <w:r w:rsidRPr="00E63D6E">
        <w:t xml:space="preserve"> изменить следующим образом:</w:t>
      </w:r>
    </w:p>
    <w:p w14:paraId="1B66DB99" w14:textId="77777777" w:rsidR="00E97FF3" w:rsidRPr="00E63D6E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E63D6E">
        <w:t>«2.8.2</w:t>
      </w:r>
      <w:r w:rsidRPr="00E63D6E">
        <w:tab/>
        <w:t>“</w:t>
      </w:r>
      <w:r w:rsidRPr="00E63D6E">
        <w:rPr>
          <w:u w:val="single"/>
        </w:rPr>
        <w:t>шина для специального использования</w:t>
      </w:r>
      <w:r w:rsidRPr="00E63D6E">
        <w:t xml:space="preserve">” означает шину, предназначенную для смешанного использования как на автодороге, так и за ее пределами и/или на ограниченной скорости. </w:t>
      </w:r>
      <w:r w:rsidRPr="00E63D6E">
        <w:rPr>
          <w:b/>
          <w:bCs/>
        </w:rPr>
        <w:t>Эти шины предназначены прежде всего для приведения транспортного средства в движение и поддержания его движения в условиях бездорожья</w:t>
      </w:r>
      <w:r w:rsidRPr="00E63D6E">
        <w:t>».</w:t>
      </w:r>
    </w:p>
    <w:p w14:paraId="540348DC" w14:textId="77777777" w:rsidR="00E97FF3" w:rsidRPr="00F56226" w:rsidRDefault="00E97FF3" w:rsidP="00E97FF3">
      <w:pPr>
        <w:spacing w:after="120"/>
        <w:ind w:left="2268" w:right="1134" w:hanging="1134"/>
        <w:jc w:val="both"/>
      </w:pPr>
      <w:r w:rsidRPr="00F56226">
        <w:rPr>
          <w:i/>
          <w:iCs/>
        </w:rPr>
        <w:t>Включить новый пункт 2.8.4</w:t>
      </w:r>
      <w:r w:rsidRPr="00F56226">
        <w:t xml:space="preserve"> следующего содержания:</w:t>
      </w:r>
    </w:p>
    <w:p w14:paraId="1D0EF651" w14:textId="77777777" w:rsidR="00E97FF3" w:rsidRPr="00F56226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F56226">
        <w:t>«</w:t>
      </w:r>
      <w:r w:rsidRPr="00F56226">
        <w:rPr>
          <w:b/>
          <w:bCs/>
        </w:rPr>
        <w:t>2.8.4</w:t>
      </w:r>
      <w:r w:rsidRPr="00F56226">
        <w:tab/>
      </w:r>
      <w:r w:rsidRPr="00F56226">
        <w:rPr>
          <w:b/>
          <w:bCs/>
        </w:rPr>
        <w:t>“тяговая шина” означает шину класса С2 или С3 с надписью “</w:t>
      </w:r>
      <w:r>
        <w:rPr>
          <w:b/>
          <w:bCs/>
        </w:rPr>
        <w:t>TRACTION</w:t>
      </w:r>
      <w:r w:rsidRPr="00F56226">
        <w:rPr>
          <w:b/>
          <w:bCs/>
        </w:rPr>
        <w:t>” (“ТЯГОВАЯ”), предназначенную для установки главным образом на ведущей(их) оси(</w:t>
      </w:r>
      <w:proofErr w:type="spellStart"/>
      <w:r w:rsidRPr="00F56226">
        <w:rPr>
          <w:b/>
          <w:bCs/>
        </w:rPr>
        <w:t>ях</w:t>
      </w:r>
      <w:proofErr w:type="spellEnd"/>
      <w:r w:rsidRPr="00F56226">
        <w:rPr>
          <w:b/>
          <w:bCs/>
        </w:rPr>
        <w:t xml:space="preserve">) транспортного средства, </w:t>
      </w:r>
      <w:r>
        <w:rPr>
          <w:b/>
          <w:bCs/>
        </w:rPr>
        <w:t xml:space="preserve">с тем </w:t>
      </w:r>
      <w:r w:rsidRPr="00F56226">
        <w:rPr>
          <w:b/>
          <w:bCs/>
        </w:rPr>
        <w:t>чтобы максимизировать передачу усилия при различных обстоятельствах</w:t>
      </w:r>
      <w:r w:rsidRPr="00F56226">
        <w:t>».</w:t>
      </w:r>
    </w:p>
    <w:p w14:paraId="620C4575" w14:textId="77777777" w:rsidR="00E97FF3" w:rsidRPr="00F56226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1134" w:right="1134"/>
        <w:jc w:val="both"/>
      </w:pPr>
      <w:r w:rsidRPr="00F56226">
        <w:rPr>
          <w:i/>
          <w:iCs/>
        </w:rPr>
        <w:t>Пункты 2.26–2.26.2</w:t>
      </w:r>
      <w:r w:rsidRPr="00F56226">
        <w:t xml:space="preserve"> изменить следующим образом:</w:t>
      </w:r>
    </w:p>
    <w:p w14:paraId="0BD19703" w14:textId="77777777" w:rsidR="00E97FF3" w:rsidRPr="00F56226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2268" w:right="1134" w:hanging="1701"/>
        <w:jc w:val="both"/>
        <w:rPr>
          <w:b/>
          <w:bCs/>
        </w:rPr>
      </w:pPr>
      <w:r w:rsidRPr="00F56226">
        <w:tab/>
        <w:t>«2.26</w:t>
      </w:r>
      <w:r w:rsidRPr="00F56226">
        <w:tab/>
      </w:r>
      <w:r w:rsidRPr="00F56226">
        <w:tab/>
        <w:t>“обозначение размеров шины” означает</w:t>
      </w:r>
      <w:r w:rsidRPr="00F56226">
        <w:rPr>
          <w:b/>
          <w:bCs/>
        </w:rPr>
        <w:t>, за исключением типов шин, обозначение размеров которых указано в первой колонке таблиц, приведенных в приложении 5 к настоящим Правилам, обозначение, указывающее:</w:t>
      </w:r>
    </w:p>
    <w:p w14:paraId="029B0B16" w14:textId="77777777" w:rsidR="00E97FF3" w:rsidRPr="00365062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2268" w:right="1134" w:hanging="2268"/>
        <w:jc w:val="both"/>
        <w:rPr>
          <w:strike/>
        </w:rPr>
      </w:pPr>
      <w:r w:rsidRPr="00365062">
        <w:tab/>
      </w:r>
      <w:r w:rsidRPr="00FA2A7F">
        <w:t xml:space="preserve">2.26.1 </w:t>
      </w:r>
      <w:r w:rsidRPr="00FA2A7F">
        <w:tab/>
      </w:r>
      <w:r w:rsidRPr="00365062">
        <w:tab/>
        <w:t xml:space="preserve">номинальную ширину профиля </w:t>
      </w:r>
      <w:r w:rsidRPr="00365062">
        <w:rPr>
          <w:b/>
          <w:bCs/>
        </w:rPr>
        <w:t>(S1)</w:t>
      </w:r>
      <w:r w:rsidRPr="0025238F">
        <w:t xml:space="preserve">. </w:t>
      </w:r>
      <w:r w:rsidRPr="00BD371F">
        <w:rPr>
          <w:strike/>
        </w:rPr>
        <w:t>Э</w:t>
      </w:r>
      <w:r w:rsidRPr="00365062">
        <w:rPr>
          <w:strike/>
        </w:rPr>
        <w:t>та ширина должна быть выражена в мм, за исключением типов шин, у которых обозначение размеров указано в первой колонке таблиц, приведенных в приложении 5 к настоящим Правилам</w:t>
      </w:r>
      <w:r w:rsidRPr="00BD371F">
        <w:t>;</w:t>
      </w:r>
    </w:p>
    <w:p w14:paraId="1104F8ED" w14:textId="77777777" w:rsidR="00E97FF3" w:rsidRPr="00365062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2268" w:right="1134" w:hanging="2268"/>
        <w:jc w:val="both"/>
      </w:pPr>
      <w:r w:rsidRPr="00365062">
        <w:tab/>
        <w:t xml:space="preserve">2.26.2 </w:t>
      </w:r>
      <w:r w:rsidRPr="00365062">
        <w:tab/>
        <w:t>номинальное отношение высоты профиля к его ширине</w:t>
      </w:r>
      <w:r w:rsidRPr="00365062">
        <w:rPr>
          <w:strike/>
        </w:rPr>
        <w:t>, за исключением некоторых типов шин, обозначения которых приводятся в первой колонке таблиц, содержащихся в приложении 5 к настоящим Правилам,</w:t>
      </w:r>
      <w:r w:rsidRPr="00365062">
        <w:t xml:space="preserve"> либо — в зависимости от типа конструкции шины — номинальное значение наружного диаметра, выраженное в мм;».</w:t>
      </w:r>
    </w:p>
    <w:p w14:paraId="06CE5CD8" w14:textId="77777777" w:rsidR="00E97FF3" w:rsidRPr="00365062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1134" w:right="1134" w:hanging="1134"/>
        <w:jc w:val="both"/>
      </w:pPr>
      <w:r w:rsidRPr="00FA2A7F">
        <w:tab/>
      </w:r>
      <w:r w:rsidRPr="00365062">
        <w:rPr>
          <w:i/>
          <w:iCs/>
        </w:rPr>
        <w:t>Включить новые пункты 2.26.3–2.26.3.2</w:t>
      </w:r>
      <w:r w:rsidRPr="00365062">
        <w:t xml:space="preserve"> следующего содержания:</w:t>
      </w:r>
    </w:p>
    <w:p w14:paraId="35CC6C30" w14:textId="77777777" w:rsidR="00E97FF3" w:rsidRPr="00365062" w:rsidRDefault="00E97FF3" w:rsidP="00E97FF3">
      <w:pPr>
        <w:tabs>
          <w:tab w:val="left" w:pos="-1440"/>
          <w:tab w:val="left" w:pos="-720"/>
        </w:tabs>
        <w:spacing w:after="120"/>
        <w:ind w:left="2268" w:right="1134" w:hanging="1134"/>
        <w:jc w:val="both"/>
        <w:rPr>
          <w:b/>
          <w:bCs/>
        </w:rPr>
      </w:pPr>
      <w:r w:rsidRPr="00365062">
        <w:t>«</w:t>
      </w:r>
      <w:r w:rsidRPr="00365062">
        <w:rPr>
          <w:b/>
          <w:bCs/>
        </w:rPr>
        <w:t>2.26.3</w:t>
      </w:r>
      <w:r w:rsidRPr="00365062">
        <w:tab/>
      </w:r>
      <w:r w:rsidRPr="00365062">
        <w:rPr>
          <w:b/>
          <w:bCs/>
        </w:rPr>
        <w:t>указание типа конструкции, проставляемое перед указанием диаметра обода следующим образом:</w:t>
      </w:r>
    </w:p>
    <w:p w14:paraId="7E5F3D3C" w14:textId="77777777" w:rsidR="00E97FF3" w:rsidRPr="00365062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2268" w:right="1134" w:hanging="2268"/>
        <w:jc w:val="both"/>
        <w:rPr>
          <w:b/>
          <w:bCs/>
        </w:rPr>
      </w:pPr>
      <w:r w:rsidRPr="00365062">
        <w:tab/>
      </w:r>
      <w:r w:rsidRPr="00365062">
        <w:rPr>
          <w:b/>
          <w:bCs/>
        </w:rPr>
        <w:t>2.26.3.1</w:t>
      </w:r>
      <w:r w:rsidRPr="00365062">
        <w:tab/>
      </w:r>
      <w:r w:rsidRPr="00365062">
        <w:rPr>
          <w:b/>
          <w:bCs/>
        </w:rPr>
        <w:t>на диагональных шинах (шинах с перекрещивающимися слоями корда) — тире “</w:t>
      </w:r>
      <w:r>
        <w:rPr>
          <w:b/>
          <w:bCs/>
        </w:rPr>
        <w:t>⸺</w:t>
      </w:r>
      <w:r w:rsidRPr="00365062">
        <w:rPr>
          <w:b/>
          <w:bCs/>
        </w:rPr>
        <w:t>” или буква “</w:t>
      </w:r>
      <w:r>
        <w:rPr>
          <w:b/>
          <w:bCs/>
        </w:rPr>
        <w:t>D</w:t>
      </w:r>
      <w:r w:rsidRPr="00365062">
        <w:rPr>
          <w:b/>
          <w:bCs/>
        </w:rPr>
        <w:t>”;</w:t>
      </w:r>
    </w:p>
    <w:p w14:paraId="26BD11CC" w14:textId="77777777" w:rsidR="00E97FF3" w:rsidRPr="00365062" w:rsidRDefault="00E97FF3" w:rsidP="00E97FF3">
      <w:pPr>
        <w:tabs>
          <w:tab w:val="left" w:pos="-1440"/>
          <w:tab w:val="left" w:pos="-720"/>
          <w:tab w:val="left" w:pos="1134"/>
        </w:tabs>
        <w:spacing w:after="120"/>
        <w:ind w:left="1134" w:right="1134" w:hanging="1134"/>
        <w:jc w:val="both"/>
      </w:pPr>
      <w:r w:rsidRPr="00365062">
        <w:tab/>
      </w:r>
      <w:r w:rsidRPr="00365062">
        <w:rPr>
          <w:b/>
          <w:bCs/>
        </w:rPr>
        <w:t>2.26.3.2</w:t>
      </w:r>
      <w:r w:rsidRPr="00365062">
        <w:tab/>
      </w:r>
      <w:r w:rsidRPr="00365062">
        <w:rPr>
          <w:b/>
          <w:bCs/>
        </w:rPr>
        <w:t>на шинах с радиальным кордом — буква “</w:t>
      </w:r>
      <w:r>
        <w:rPr>
          <w:b/>
          <w:bCs/>
        </w:rPr>
        <w:t>R</w:t>
      </w:r>
      <w:r w:rsidRPr="00365062">
        <w:rPr>
          <w:b/>
          <w:bCs/>
        </w:rPr>
        <w:t>”;</w:t>
      </w:r>
      <w:r w:rsidRPr="00365062">
        <w:t>».</w:t>
      </w:r>
    </w:p>
    <w:p w14:paraId="3E608145" w14:textId="77777777" w:rsidR="00E97FF3" w:rsidRPr="00365062" w:rsidRDefault="00E97FF3" w:rsidP="00E97FF3">
      <w:pPr>
        <w:spacing w:after="120"/>
        <w:ind w:left="2268" w:right="1134" w:hanging="1134"/>
        <w:jc w:val="both"/>
        <w:rPr>
          <w:color w:val="000000" w:themeColor="text1"/>
        </w:rPr>
      </w:pPr>
      <w:r w:rsidRPr="00365062">
        <w:rPr>
          <w:i/>
          <w:iCs/>
        </w:rPr>
        <w:t>Пункт 2.47</w:t>
      </w:r>
      <w:r w:rsidRPr="00365062">
        <w:t xml:space="preserve"> изменить следующим образом:</w:t>
      </w:r>
    </w:p>
    <w:p w14:paraId="174C1CD2" w14:textId="77777777" w:rsidR="00E97FF3" w:rsidRPr="00365062" w:rsidRDefault="00E97FF3" w:rsidP="00E97FF3">
      <w:pPr>
        <w:spacing w:after="120"/>
        <w:ind w:left="2268" w:right="1134" w:hanging="1134"/>
        <w:jc w:val="both"/>
        <w:rPr>
          <w:color w:val="000000" w:themeColor="text1"/>
        </w:rPr>
      </w:pPr>
      <w:r w:rsidRPr="00365062">
        <w:t>«2.47</w:t>
      </w:r>
      <w:r w:rsidRPr="00365062">
        <w:tab/>
        <w:t>“</w:t>
      </w:r>
      <w:r w:rsidRPr="00365062">
        <w:rPr>
          <w:i/>
          <w:iCs/>
        </w:rPr>
        <w:t>стандартная эталонная испытательная шина</w:t>
      </w:r>
      <w:r w:rsidRPr="00365062">
        <w:t xml:space="preserve">” </w:t>
      </w:r>
      <w:r w:rsidRPr="00365062">
        <w:rPr>
          <w:i/>
          <w:iCs/>
          <w:strike/>
        </w:rPr>
        <w:t>(СЭИШ)</w:t>
      </w:r>
      <w:r w:rsidRPr="00365062">
        <w:t xml:space="preserve"> </w:t>
      </w:r>
      <w:r w:rsidRPr="00365062">
        <w:rPr>
          <w:b/>
          <w:bCs/>
        </w:rPr>
        <w:t>или “</w:t>
      </w:r>
      <w:r w:rsidRPr="00365062">
        <w:rPr>
          <w:b/>
          <w:bCs/>
          <w:i/>
          <w:iCs/>
        </w:rPr>
        <w:t>СЭИШ</w:t>
      </w:r>
      <w:r w:rsidRPr="00365062">
        <w:rPr>
          <w:b/>
          <w:bCs/>
        </w:rPr>
        <w:t>”</w:t>
      </w:r>
      <w:r>
        <w:t xml:space="preserve"> </w:t>
      </w:r>
      <w:r w:rsidRPr="00365062">
        <w:t xml:space="preserve">означает шину, которая изготавливается, проверяется и хранится в соответствии со стандартами </w:t>
      </w:r>
      <w:r w:rsidRPr="00365062">
        <w:rPr>
          <w:strike/>
        </w:rPr>
        <w:t>Американского общества по испытаниям и материалам (АСТМ)</w:t>
      </w:r>
      <w:r w:rsidRPr="00365062">
        <w:t xml:space="preserve"> </w:t>
      </w:r>
      <w:r w:rsidRPr="00365062">
        <w:rPr>
          <w:b/>
          <w:bCs/>
        </w:rPr>
        <w:t xml:space="preserve">“АСТМ </w:t>
      </w:r>
      <w:proofErr w:type="spellStart"/>
      <w:r w:rsidRPr="00365062">
        <w:rPr>
          <w:b/>
          <w:bCs/>
        </w:rPr>
        <w:t>интернэшнл</w:t>
      </w:r>
      <w:proofErr w:type="spellEnd"/>
      <w:r w:rsidRPr="00365062">
        <w:rPr>
          <w:b/>
          <w:bCs/>
        </w:rPr>
        <w:t>”</w:t>
      </w:r>
      <w:r w:rsidRPr="00365062">
        <w:t>:</w:t>
      </w:r>
    </w:p>
    <w:p w14:paraId="5DFA5537" w14:textId="77777777" w:rsidR="00E97FF3" w:rsidRPr="00D05C6D" w:rsidRDefault="00E97FF3" w:rsidP="00E97FF3">
      <w:pPr>
        <w:spacing w:after="120"/>
        <w:ind w:left="2835" w:right="1134" w:hanging="561"/>
        <w:jc w:val="both"/>
        <w:rPr>
          <w:strike/>
          <w:color w:val="000000" w:themeColor="text1"/>
        </w:rPr>
      </w:pPr>
      <w:r w:rsidRPr="00D05C6D">
        <w:rPr>
          <w:strike/>
        </w:rPr>
        <w:t>a)</w:t>
      </w:r>
      <w:r w:rsidRPr="00D05C6D">
        <w:rPr>
          <w:strike/>
        </w:rPr>
        <w:tab/>
        <w:t>E</w:t>
      </w:r>
      <w:proofErr w:type="gramStart"/>
      <w:r w:rsidRPr="00D05C6D">
        <w:rPr>
          <w:strike/>
        </w:rPr>
        <w:t>1136</w:t>
      </w:r>
      <w:r w:rsidRPr="00D05C6D">
        <w:rPr>
          <w:strike/>
          <w:lang w:val="en-US"/>
        </w:rPr>
        <w:t> </w:t>
      </w:r>
      <w:r w:rsidRPr="00D05C6D">
        <w:rPr>
          <w:strike/>
        </w:rPr>
        <w:t>⸺</w:t>
      </w:r>
      <w:r w:rsidRPr="00D05C6D">
        <w:rPr>
          <w:strike/>
          <w:lang w:val="en-US"/>
        </w:rPr>
        <w:t> </w:t>
      </w:r>
      <w:r w:rsidRPr="00D05C6D">
        <w:rPr>
          <w:strike/>
        </w:rPr>
        <w:t>17</w:t>
      </w:r>
      <w:proofErr w:type="gramEnd"/>
      <w:r w:rsidRPr="00D05C6D">
        <w:rPr>
          <w:strike/>
        </w:rPr>
        <w:t xml:space="preserve"> для размера P195/75R14 и которую называют “СЭИШ14”;</w:t>
      </w:r>
    </w:p>
    <w:p w14:paraId="67A41045" w14:textId="77777777" w:rsidR="00E97FF3" w:rsidRPr="00D05C6D" w:rsidRDefault="00E97FF3" w:rsidP="00E97FF3">
      <w:pPr>
        <w:spacing w:after="120"/>
        <w:ind w:left="2832" w:right="1134" w:hanging="564"/>
        <w:jc w:val="both"/>
        <w:rPr>
          <w:color w:val="000000" w:themeColor="text1"/>
        </w:rPr>
      </w:pPr>
      <w:proofErr w:type="spellStart"/>
      <w:r w:rsidRPr="00FA7DD0">
        <w:rPr>
          <w:bCs/>
          <w:strike/>
          <w:color w:val="000000" w:themeColor="text1"/>
          <w:lang w:val="en-GB"/>
        </w:rPr>
        <w:t>b</w:t>
      </w:r>
      <w:r w:rsidRPr="00FA7DD0">
        <w:rPr>
          <w:bCs/>
          <w:color w:val="000000" w:themeColor="text1"/>
          <w:lang w:val="en-GB"/>
        </w:rPr>
        <w:t>a</w:t>
      </w:r>
      <w:proofErr w:type="spellEnd"/>
      <w:r w:rsidRPr="00D05C6D">
        <w:t>)</w:t>
      </w:r>
      <w:r w:rsidRPr="00D05C6D">
        <w:tab/>
      </w:r>
      <w:r>
        <w:t>F</w:t>
      </w:r>
      <w:proofErr w:type="gramStart"/>
      <w:r w:rsidRPr="00D05C6D">
        <w:t>2872</w:t>
      </w:r>
      <w:r>
        <w:rPr>
          <w:lang w:val="en-US"/>
        </w:rPr>
        <w:t> </w:t>
      </w:r>
      <w:r>
        <w:t>⸺</w:t>
      </w:r>
      <w:r>
        <w:rPr>
          <w:lang w:val="en-US"/>
        </w:rPr>
        <w:t> </w:t>
      </w:r>
      <w:r w:rsidRPr="00D05C6D">
        <w:t>16</w:t>
      </w:r>
      <w:proofErr w:type="gramEnd"/>
      <w:r w:rsidRPr="00D05C6D">
        <w:t xml:space="preserve"> для размера 225/75</w:t>
      </w:r>
      <w:r>
        <w:t>R</w:t>
      </w:r>
      <w:r w:rsidRPr="00D05C6D">
        <w:t>16</w:t>
      </w:r>
      <w:r>
        <w:t>C</w:t>
      </w:r>
      <w:r w:rsidRPr="00D05C6D">
        <w:t xml:space="preserve"> и которую называют “СЭИШ16</w:t>
      </w:r>
      <w:r>
        <w:t>C</w:t>
      </w:r>
      <w:r w:rsidRPr="00D05C6D">
        <w:t>”;</w:t>
      </w:r>
    </w:p>
    <w:p w14:paraId="1C11197C" w14:textId="77777777" w:rsidR="00E97FF3" w:rsidRPr="00D05C6D" w:rsidRDefault="00E97FF3" w:rsidP="00E97FF3">
      <w:pPr>
        <w:spacing w:after="120"/>
        <w:ind w:left="2832" w:right="1134" w:hanging="564"/>
        <w:jc w:val="both"/>
        <w:rPr>
          <w:color w:val="000000" w:themeColor="text1"/>
        </w:rPr>
      </w:pPr>
      <w:proofErr w:type="spellStart"/>
      <w:r w:rsidRPr="00FA7DD0">
        <w:rPr>
          <w:bCs/>
          <w:strike/>
          <w:color w:val="000000" w:themeColor="text1"/>
          <w:lang w:val="en-GB"/>
        </w:rPr>
        <w:lastRenderedPageBreak/>
        <w:t>c</w:t>
      </w:r>
      <w:r w:rsidRPr="00FA7DD0">
        <w:rPr>
          <w:b/>
          <w:bCs/>
          <w:color w:val="000000" w:themeColor="text1"/>
          <w:lang w:val="en-GB"/>
        </w:rPr>
        <w:t>b</w:t>
      </w:r>
      <w:proofErr w:type="spellEnd"/>
      <w:r w:rsidRPr="00D05C6D">
        <w:t>)</w:t>
      </w:r>
      <w:r w:rsidRPr="00D05C6D">
        <w:tab/>
      </w:r>
      <w:r>
        <w:t>F</w:t>
      </w:r>
      <w:proofErr w:type="gramStart"/>
      <w:r w:rsidRPr="00D05C6D">
        <w:t>2871</w:t>
      </w:r>
      <w:r>
        <w:rPr>
          <w:lang w:val="en-US"/>
        </w:rPr>
        <w:t> </w:t>
      </w:r>
      <w:r>
        <w:t>⸺</w:t>
      </w:r>
      <w:r>
        <w:rPr>
          <w:lang w:val="en-US"/>
        </w:rPr>
        <w:t> </w:t>
      </w:r>
      <w:r w:rsidRPr="00D05C6D">
        <w:t>16</w:t>
      </w:r>
      <w:proofErr w:type="gramEnd"/>
      <w:r w:rsidRPr="00D05C6D">
        <w:t xml:space="preserve"> для размера 245/70</w:t>
      </w:r>
      <w:r>
        <w:t>R</w:t>
      </w:r>
      <w:r w:rsidRPr="00D05C6D">
        <w:t>19</w:t>
      </w:r>
      <w:r>
        <w:t>.</w:t>
      </w:r>
      <w:r w:rsidRPr="00D05C6D">
        <w:t>5 и которую называют “СЭИШ19</w:t>
      </w:r>
      <w:r>
        <w:t>.</w:t>
      </w:r>
      <w:r w:rsidRPr="00D05C6D">
        <w:t>5”;</w:t>
      </w:r>
    </w:p>
    <w:p w14:paraId="570B6B88" w14:textId="77777777" w:rsidR="00E97FF3" w:rsidRPr="00D05C6D" w:rsidRDefault="00E97FF3" w:rsidP="00E97FF3">
      <w:pPr>
        <w:pStyle w:val="SingleTxtG"/>
        <w:ind w:left="2832" w:hanging="558"/>
        <w:rPr>
          <w:color w:val="000000" w:themeColor="text1"/>
        </w:rPr>
      </w:pPr>
      <w:r w:rsidRPr="00FA7DD0">
        <w:rPr>
          <w:strike/>
          <w:color w:val="000000" w:themeColor="text1"/>
          <w:lang w:val="en-GB"/>
        </w:rPr>
        <w:t>d</w:t>
      </w:r>
      <w:r w:rsidRPr="00FA7DD0">
        <w:rPr>
          <w:b/>
          <w:color w:val="000000" w:themeColor="text1"/>
          <w:lang w:val="en-GB"/>
        </w:rPr>
        <w:t>c</w:t>
      </w:r>
      <w:r w:rsidRPr="00D05C6D">
        <w:t>)</w:t>
      </w:r>
      <w:r w:rsidRPr="00D05C6D">
        <w:tab/>
      </w:r>
      <w:r>
        <w:t>F</w:t>
      </w:r>
      <w:proofErr w:type="gramStart"/>
      <w:r w:rsidRPr="00D05C6D">
        <w:t>2870</w:t>
      </w:r>
      <w:r>
        <w:rPr>
          <w:lang w:val="en-US"/>
        </w:rPr>
        <w:t> </w:t>
      </w:r>
      <w:r>
        <w:t>⸺</w:t>
      </w:r>
      <w:r>
        <w:rPr>
          <w:lang w:val="en-US"/>
        </w:rPr>
        <w:t> </w:t>
      </w:r>
      <w:r w:rsidRPr="00D05C6D">
        <w:t>16</w:t>
      </w:r>
      <w:proofErr w:type="gramEnd"/>
      <w:r w:rsidRPr="00D05C6D">
        <w:t xml:space="preserve"> для размера 315/70</w:t>
      </w:r>
      <w:r>
        <w:t>R</w:t>
      </w:r>
      <w:r w:rsidRPr="00D05C6D">
        <w:t>22</w:t>
      </w:r>
      <w:r>
        <w:t>.</w:t>
      </w:r>
      <w:r w:rsidRPr="00D05C6D">
        <w:t>5 и которую называют “СЭИШ22</w:t>
      </w:r>
      <w:r>
        <w:t>.</w:t>
      </w:r>
      <w:r w:rsidRPr="00D05C6D">
        <w:t>5”;</w:t>
      </w:r>
    </w:p>
    <w:p w14:paraId="6C29372A" w14:textId="647AC79C" w:rsidR="00E97FF3" w:rsidRPr="00F24FDF" w:rsidRDefault="00E97FF3" w:rsidP="00E97FF3">
      <w:pPr>
        <w:pStyle w:val="SingleTxtG"/>
        <w:ind w:left="2835" w:hanging="567"/>
        <w:rPr>
          <w:color w:val="000000" w:themeColor="text1"/>
        </w:rPr>
      </w:pPr>
      <w:r w:rsidRPr="00FA7DD0">
        <w:rPr>
          <w:strike/>
          <w:color w:val="000000" w:themeColor="text1"/>
          <w:lang w:val="en-GB"/>
        </w:rPr>
        <w:t>e</w:t>
      </w:r>
      <w:r w:rsidRPr="00FA7DD0">
        <w:rPr>
          <w:b/>
          <w:color w:val="000000" w:themeColor="text1"/>
          <w:lang w:val="en-GB"/>
        </w:rPr>
        <w:t>d</w:t>
      </w:r>
      <w:r w:rsidRPr="00D05C6D">
        <w:t>)</w:t>
      </w:r>
      <w:r w:rsidRPr="00D05C6D">
        <w:tab/>
      </w:r>
      <w:r>
        <w:rPr>
          <w:strike/>
        </w:rPr>
        <w:t>F</w:t>
      </w:r>
      <w:proofErr w:type="gramStart"/>
      <w:r w:rsidRPr="00D05C6D">
        <w:rPr>
          <w:strike/>
        </w:rPr>
        <w:t>2493</w:t>
      </w:r>
      <w:r>
        <w:rPr>
          <w:strike/>
          <w:lang w:val="en-US"/>
        </w:rPr>
        <w:t> </w:t>
      </w:r>
      <w:r>
        <w:rPr>
          <w:strike/>
        </w:rPr>
        <w:t>⸺</w:t>
      </w:r>
      <w:r>
        <w:rPr>
          <w:strike/>
          <w:lang w:val="en-US"/>
        </w:rPr>
        <w:t> </w:t>
      </w:r>
      <w:r w:rsidRPr="00D05C6D">
        <w:rPr>
          <w:strike/>
        </w:rPr>
        <w:t>18</w:t>
      </w:r>
      <w:proofErr w:type="gramEnd"/>
      <w:r w:rsidRPr="00D05C6D">
        <w:t xml:space="preserve"> </w:t>
      </w:r>
      <w:r>
        <w:rPr>
          <w:b/>
          <w:bCs/>
        </w:rPr>
        <w:t>F</w:t>
      </w:r>
      <w:r w:rsidRPr="00D05C6D">
        <w:rPr>
          <w:b/>
          <w:bCs/>
        </w:rPr>
        <w:t xml:space="preserve">2493 </w:t>
      </w:r>
      <w:r>
        <w:rPr>
          <w:b/>
          <w:bCs/>
        </w:rPr>
        <w:t>⸺</w:t>
      </w:r>
      <w:r w:rsidRPr="00D05C6D">
        <w:rPr>
          <w:b/>
          <w:bCs/>
        </w:rPr>
        <w:t xml:space="preserve"> 19</w:t>
      </w:r>
      <w:r w:rsidRPr="00D05C6D">
        <w:t xml:space="preserve"> </w:t>
      </w:r>
      <w:r w:rsidRPr="00F24FDF">
        <w:rPr>
          <w:b/>
          <w:bCs/>
        </w:rPr>
        <w:t>для размера P225/60R16 и которую называют “СЭИШ16”</w:t>
      </w:r>
      <w:r w:rsidRPr="00D05C6D">
        <w:t>».</w:t>
      </w:r>
    </w:p>
    <w:p w14:paraId="043642A5" w14:textId="77777777" w:rsidR="00E97FF3" w:rsidRPr="002D2304" w:rsidRDefault="00E97FF3" w:rsidP="00E97FF3">
      <w:pPr>
        <w:spacing w:after="120"/>
        <w:ind w:left="2268" w:right="1134" w:hanging="1134"/>
        <w:jc w:val="both"/>
        <w:rPr>
          <w:bCs/>
          <w:color w:val="000000"/>
        </w:rPr>
      </w:pPr>
      <w:r w:rsidRPr="002D2304">
        <w:rPr>
          <w:i/>
          <w:iCs/>
        </w:rPr>
        <w:t>Пункт 2.54</w:t>
      </w:r>
      <w:r w:rsidRPr="002D2304">
        <w:t xml:space="preserve"> изменить следующим образом:</w:t>
      </w:r>
    </w:p>
    <w:p w14:paraId="30A75523" w14:textId="77777777" w:rsidR="00E97FF3" w:rsidRPr="002D2304" w:rsidRDefault="00E97FF3" w:rsidP="00E97FF3">
      <w:pPr>
        <w:spacing w:after="120"/>
        <w:ind w:left="2268" w:right="1134" w:hanging="1134"/>
        <w:jc w:val="both"/>
        <w:rPr>
          <w:bCs/>
          <w:color w:val="000000"/>
        </w:rPr>
      </w:pPr>
      <w:r w:rsidRPr="002D2304">
        <w:t>«2.54</w:t>
      </w:r>
      <w:r w:rsidRPr="002D2304">
        <w:tab/>
        <w:t>“</w:t>
      </w:r>
      <w:r w:rsidRPr="002D2304">
        <w:rPr>
          <w:i/>
          <w:iCs/>
        </w:rPr>
        <w:t>индекс сцепления с заснеженным дорожным покрытием (“</w:t>
      </w:r>
      <w:r w:rsidRPr="008009AA">
        <w:rPr>
          <w:i/>
          <w:iCs/>
        </w:rPr>
        <w:t>SG</w:t>
      </w:r>
      <w:r w:rsidRPr="002D2304">
        <w:rPr>
          <w:i/>
          <w:iCs/>
        </w:rPr>
        <w:t>”)</w:t>
      </w:r>
      <w:r w:rsidRPr="002D2304">
        <w:t xml:space="preserve">” означает </w:t>
      </w:r>
      <w:r w:rsidRPr="002D2304">
        <w:rPr>
          <w:strike/>
        </w:rPr>
        <w:t>соотношение</w:t>
      </w:r>
      <w:r w:rsidRPr="002D2304">
        <w:t xml:space="preserve"> характеристик</w:t>
      </w:r>
      <w:r w:rsidRPr="002D2304">
        <w:rPr>
          <w:b/>
          <w:bCs/>
        </w:rPr>
        <w:t>и</w:t>
      </w:r>
      <w:r w:rsidRPr="002D2304">
        <w:t xml:space="preserve"> </w:t>
      </w:r>
      <w:r w:rsidRPr="002D2304">
        <w:rPr>
          <w:b/>
          <w:bCs/>
        </w:rPr>
        <w:t>сцепления с заснеженным дорожным покрытием</w:t>
      </w:r>
      <w:r w:rsidRPr="002D2304">
        <w:t xml:space="preserve"> потенциальной шины </w:t>
      </w:r>
      <w:r w:rsidRPr="002D2304">
        <w:rPr>
          <w:b/>
          <w:bCs/>
        </w:rPr>
        <w:t>по сравнению с</w:t>
      </w:r>
      <w:r w:rsidRPr="002D2304">
        <w:t xml:space="preserve"> </w:t>
      </w:r>
      <w:r w:rsidRPr="002D2304">
        <w:rPr>
          <w:strike/>
        </w:rPr>
        <w:t xml:space="preserve">и </w:t>
      </w:r>
      <w:r w:rsidRPr="002D2304">
        <w:t>характеристик</w:t>
      </w:r>
      <w:r w:rsidRPr="002D2304">
        <w:rPr>
          <w:b/>
          <w:bCs/>
        </w:rPr>
        <w:t>ами</w:t>
      </w:r>
      <w:r w:rsidRPr="002D2304">
        <w:t xml:space="preserve"> </w:t>
      </w:r>
      <w:r w:rsidRPr="002D2304">
        <w:rPr>
          <w:strike/>
        </w:rPr>
        <w:t>стандартной эталонной испытательной шины</w:t>
      </w:r>
      <w:r w:rsidRPr="002D2304">
        <w:t xml:space="preserve"> </w:t>
      </w:r>
      <w:r w:rsidRPr="002D2304">
        <w:rPr>
          <w:b/>
          <w:bCs/>
        </w:rPr>
        <w:t>применимой СЭИШ</w:t>
      </w:r>
      <w:r w:rsidRPr="002D2304">
        <w:t>».</w:t>
      </w:r>
    </w:p>
    <w:p w14:paraId="1E79E51A" w14:textId="77777777" w:rsidR="00E97FF3" w:rsidRPr="002D2304" w:rsidRDefault="00E97FF3" w:rsidP="00E97FF3">
      <w:pPr>
        <w:spacing w:after="120"/>
        <w:ind w:left="2268" w:right="1134" w:hanging="1134"/>
        <w:jc w:val="both"/>
        <w:rPr>
          <w:bCs/>
          <w:color w:val="000000"/>
        </w:rPr>
      </w:pPr>
      <w:r w:rsidRPr="002D2304">
        <w:rPr>
          <w:i/>
          <w:iCs/>
        </w:rPr>
        <w:t>Включить новые пункты 2.58–2.60</w:t>
      </w:r>
      <w:r w:rsidRPr="002D2304">
        <w:t xml:space="preserve"> следующего содержания:</w:t>
      </w:r>
    </w:p>
    <w:p w14:paraId="4556D190" w14:textId="77777777" w:rsidR="00E97FF3" w:rsidRPr="002D2304" w:rsidRDefault="00E97FF3" w:rsidP="00E97FF3">
      <w:pPr>
        <w:tabs>
          <w:tab w:val="left" w:pos="1134"/>
          <w:tab w:val="left" w:pos="1170"/>
        </w:tabs>
        <w:spacing w:after="120"/>
        <w:ind w:left="2268" w:right="1134" w:hanging="1134"/>
        <w:jc w:val="both"/>
        <w:rPr>
          <w:b/>
          <w:bCs/>
        </w:rPr>
      </w:pPr>
      <w:r w:rsidRPr="002D2304">
        <w:t>«</w:t>
      </w:r>
      <w:r w:rsidRPr="002D2304">
        <w:rPr>
          <w:b/>
          <w:bCs/>
        </w:rPr>
        <w:t>2.58</w:t>
      </w:r>
      <w:r w:rsidRPr="002D2304">
        <w:tab/>
      </w:r>
      <w:r w:rsidRPr="002D2304">
        <w:tab/>
      </w:r>
      <w:r w:rsidRPr="002D2304">
        <w:rPr>
          <w:b/>
          <w:bCs/>
        </w:rPr>
        <w:t>“</w:t>
      </w:r>
      <w:r w:rsidRPr="002D2304">
        <w:rPr>
          <w:b/>
          <w:bCs/>
          <w:i/>
          <w:iCs/>
        </w:rPr>
        <w:t xml:space="preserve">профессиональная внедорожная </w:t>
      </w:r>
      <w:proofErr w:type="gramStart"/>
      <w:r w:rsidRPr="002D2304">
        <w:rPr>
          <w:b/>
          <w:bCs/>
          <w:i/>
          <w:iCs/>
        </w:rPr>
        <w:t>шина</w:t>
      </w:r>
      <w:r w:rsidRPr="002D2304">
        <w:rPr>
          <w:b/>
          <w:bCs/>
        </w:rPr>
        <w:t xml:space="preserve">” </w:t>
      </w:r>
      <w:r>
        <w:rPr>
          <w:b/>
          <w:bCs/>
        </w:rPr>
        <w:t>⸺</w:t>
      </w:r>
      <w:r w:rsidRPr="002D2304">
        <w:rPr>
          <w:b/>
          <w:bCs/>
        </w:rPr>
        <w:t xml:space="preserve"> шина</w:t>
      </w:r>
      <w:proofErr w:type="gramEnd"/>
      <w:r w:rsidRPr="002D2304">
        <w:rPr>
          <w:b/>
          <w:bCs/>
        </w:rPr>
        <w:t xml:space="preserve"> специального назначения, которую используют в основном для работы в тяжелых внедорожных условиях;</w:t>
      </w:r>
    </w:p>
    <w:p w14:paraId="2EB26737" w14:textId="77777777" w:rsidR="00E97FF3" w:rsidRPr="002D2304" w:rsidRDefault="00E97FF3" w:rsidP="00E97FF3">
      <w:pPr>
        <w:tabs>
          <w:tab w:val="left" w:pos="1134"/>
          <w:tab w:val="left" w:pos="1170"/>
        </w:tabs>
        <w:spacing w:after="120"/>
        <w:ind w:left="1134" w:right="1134"/>
        <w:jc w:val="both"/>
        <w:rPr>
          <w:b/>
          <w:bCs/>
        </w:rPr>
      </w:pPr>
      <w:r w:rsidRPr="002D2304">
        <w:rPr>
          <w:b/>
          <w:bCs/>
        </w:rPr>
        <w:t>2.59</w:t>
      </w:r>
      <w:r w:rsidRPr="002D2304">
        <w:tab/>
      </w:r>
      <w:r w:rsidRPr="002D2304">
        <w:tab/>
      </w:r>
      <w:r w:rsidRPr="002D2304">
        <w:rPr>
          <w:b/>
          <w:bCs/>
        </w:rPr>
        <w:t>“</w:t>
      </w:r>
      <w:r w:rsidRPr="002D2304">
        <w:rPr>
          <w:b/>
          <w:bCs/>
          <w:i/>
          <w:iCs/>
        </w:rPr>
        <w:t>глубина протектора</w:t>
      </w:r>
      <w:r w:rsidRPr="002D2304">
        <w:rPr>
          <w:b/>
          <w:bCs/>
        </w:rPr>
        <w:t>” означает глубину основных канавок;</w:t>
      </w:r>
    </w:p>
    <w:p w14:paraId="0D2E8406" w14:textId="77777777" w:rsidR="00E97FF3" w:rsidRPr="002D2304" w:rsidRDefault="00E97FF3" w:rsidP="00E97FF3">
      <w:pPr>
        <w:tabs>
          <w:tab w:val="left" w:pos="1134"/>
          <w:tab w:val="left" w:pos="1170"/>
        </w:tabs>
        <w:spacing w:after="120"/>
        <w:ind w:left="2268" w:right="1134" w:hanging="1700"/>
        <w:jc w:val="both"/>
        <w:rPr>
          <w:b/>
          <w:bCs/>
        </w:rPr>
      </w:pPr>
      <w:r w:rsidRPr="002D2304">
        <w:tab/>
      </w:r>
      <w:r w:rsidRPr="002D2304">
        <w:rPr>
          <w:b/>
          <w:bCs/>
        </w:rPr>
        <w:t>2.59.1</w:t>
      </w:r>
      <w:r w:rsidRPr="002D2304">
        <w:tab/>
      </w:r>
      <w:r w:rsidRPr="002D2304">
        <w:rPr>
          <w:b/>
          <w:bCs/>
        </w:rPr>
        <w:t>“</w:t>
      </w:r>
      <w:r w:rsidRPr="002D2304">
        <w:rPr>
          <w:b/>
          <w:bCs/>
          <w:i/>
          <w:iCs/>
        </w:rPr>
        <w:t>основные канавки</w:t>
      </w:r>
      <w:r w:rsidRPr="002D2304">
        <w:rPr>
          <w:b/>
          <w:bCs/>
        </w:rPr>
        <w:t>” означает расположенные в центральной зоне протектора шины широкие кольцевые канавки, которые, в случае шин для легковых автомобилей и шин для легких грузовых автомобилей (коммерческого образца), имеют индикаторы износа протектора, расположенные в основании;</w:t>
      </w:r>
    </w:p>
    <w:p w14:paraId="4C8B81E4" w14:textId="77777777" w:rsidR="00E97FF3" w:rsidRPr="002D2304" w:rsidRDefault="00E97FF3" w:rsidP="00E97FF3">
      <w:pPr>
        <w:tabs>
          <w:tab w:val="left" w:pos="1134"/>
          <w:tab w:val="left" w:pos="1170"/>
        </w:tabs>
        <w:spacing w:after="120"/>
        <w:ind w:left="2268" w:right="1134" w:hanging="1700"/>
        <w:jc w:val="both"/>
        <w:rPr>
          <w:b/>
          <w:bCs/>
        </w:rPr>
      </w:pPr>
      <w:r w:rsidRPr="002D2304">
        <w:tab/>
      </w:r>
      <w:r w:rsidRPr="002D2304">
        <w:rPr>
          <w:b/>
          <w:bCs/>
        </w:rPr>
        <w:t>2.60</w:t>
      </w:r>
      <w:r w:rsidRPr="002D2304">
        <w:tab/>
      </w:r>
      <w:r w:rsidRPr="002D2304">
        <w:rPr>
          <w:b/>
          <w:bCs/>
        </w:rPr>
        <w:t>“</w:t>
      </w:r>
      <w:r w:rsidRPr="002D2304">
        <w:rPr>
          <w:b/>
          <w:bCs/>
          <w:i/>
          <w:iCs/>
        </w:rPr>
        <w:t xml:space="preserve">коэффициент </w:t>
      </w:r>
      <w:proofErr w:type="spellStart"/>
      <w:r w:rsidRPr="002D2304">
        <w:rPr>
          <w:b/>
          <w:bCs/>
          <w:i/>
          <w:iCs/>
        </w:rPr>
        <w:t>пустотности</w:t>
      </w:r>
      <w:proofErr w:type="spellEnd"/>
      <w:r w:rsidRPr="002D2304">
        <w:rPr>
          <w:b/>
          <w:bCs/>
        </w:rPr>
        <w:t>” означает соотношение площади пустот в опорной поверхности и площади этой опорной поверхности, которое рассчитывают по чертежу формы</w:t>
      </w:r>
      <w:r w:rsidRPr="002D2304">
        <w:t>».</w:t>
      </w:r>
    </w:p>
    <w:p w14:paraId="1F02EC02" w14:textId="77777777" w:rsidR="00E97FF3" w:rsidRPr="002D2304" w:rsidRDefault="00E97FF3" w:rsidP="00E97FF3">
      <w:pPr>
        <w:spacing w:after="120"/>
        <w:ind w:left="2268" w:right="1134" w:hanging="1134"/>
        <w:jc w:val="both"/>
        <w:rPr>
          <w:bCs/>
          <w:color w:val="000000"/>
        </w:rPr>
      </w:pPr>
      <w:r w:rsidRPr="002D2304">
        <w:rPr>
          <w:i/>
          <w:iCs/>
        </w:rPr>
        <w:t>Пункт 3.2.13</w:t>
      </w:r>
      <w:r w:rsidRPr="002D2304">
        <w:t xml:space="preserve"> изменить следующим образом:</w:t>
      </w:r>
    </w:p>
    <w:p w14:paraId="4E24DCF2" w14:textId="41D91156" w:rsidR="00E97FF3" w:rsidRPr="002D5ECE" w:rsidRDefault="00E97FF3" w:rsidP="00E97FF3">
      <w:pPr>
        <w:spacing w:after="120"/>
        <w:ind w:left="2268" w:right="1134" w:hanging="1134"/>
        <w:jc w:val="both"/>
        <w:rPr>
          <w:b/>
          <w:bCs/>
          <w:color w:val="000000"/>
        </w:rPr>
      </w:pPr>
      <w:r w:rsidRPr="002D2304">
        <w:t>«3.2.13</w:t>
      </w:r>
      <w:r w:rsidRPr="002D2304">
        <w:tab/>
      </w:r>
      <w:r w:rsidRPr="00DD0B0E">
        <w:rPr>
          <w:b/>
          <w:bCs/>
        </w:rPr>
        <w:t>надпись</w:t>
      </w:r>
      <w:r w:rsidRPr="002D2304">
        <w:rPr>
          <w:b/>
          <w:bCs/>
        </w:rPr>
        <w:t xml:space="preserve"> “МРТ” (либо</w:t>
      </w:r>
      <w:r>
        <w:t xml:space="preserve"> </w:t>
      </w:r>
      <w:r w:rsidRPr="002D2304">
        <w:rPr>
          <w:b/>
          <w:bCs/>
          <w:color w:val="000000"/>
        </w:rPr>
        <w:t>“</w:t>
      </w:r>
      <w:r w:rsidRPr="00FA7DD0">
        <w:rPr>
          <w:b/>
          <w:bCs/>
          <w:color w:val="000000"/>
          <w:lang w:val="en-GB"/>
        </w:rPr>
        <w:t>ML</w:t>
      </w:r>
      <w:r w:rsidRPr="002D2304">
        <w:rPr>
          <w:b/>
          <w:bCs/>
          <w:color w:val="000000"/>
        </w:rPr>
        <w:t xml:space="preserve">” </w:t>
      </w:r>
      <w:r>
        <w:rPr>
          <w:b/>
          <w:bCs/>
          <w:color w:val="000000"/>
        </w:rPr>
        <w:t>или</w:t>
      </w:r>
      <w:r w:rsidRPr="002D2304">
        <w:rPr>
          <w:b/>
          <w:bCs/>
          <w:color w:val="000000"/>
        </w:rPr>
        <w:t xml:space="preserve"> “</w:t>
      </w:r>
      <w:r w:rsidRPr="00FA7DD0">
        <w:rPr>
          <w:b/>
          <w:bCs/>
          <w:color w:val="000000"/>
          <w:lang w:val="en-GB"/>
        </w:rPr>
        <w:t>ET</w:t>
      </w:r>
      <w:r w:rsidRPr="002D2304">
        <w:rPr>
          <w:b/>
          <w:bCs/>
          <w:color w:val="000000"/>
        </w:rPr>
        <w:t xml:space="preserve">”) </w:t>
      </w:r>
      <w:r>
        <w:rPr>
          <w:b/>
          <w:bCs/>
          <w:color w:val="000000"/>
        </w:rPr>
        <w:t>и</w:t>
      </w:r>
      <w:r w:rsidRPr="002D2304">
        <w:rPr>
          <w:b/>
          <w:bCs/>
          <w:color w:val="000000"/>
        </w:rPr>
        <w:t>/</w:t>
      </w:r>
      <w:r>
        <w:rPr>
          <w:b/>
          <w:bCs/>
          <w:color w:val="000000"/>
        </w:rPr>
        <w:t>или</w:t>
      </w:r>
      <w:r w:rsidRPr="002D2304">
        <w:rPr>
          <w:b/>
          <w:bCs/>
          <w:color w:val="000000"/>
        </w:rPr>
        <w:t xml:space="preserve"> “</w:t>
      </w:r>
      <w:r w:rsidRPr="00FA7DD0">
        <w:rPr>
          <w:b/>
          <w:bCs/>
          <w:color w:val="000000"/>
          <w:lang w:val="en-GB"/>
        </w:rPr>
        <w:t>POR</w:t>
      </w:r>
      <w:r w:rsidRPr="002D2304">
        <w:rPr>
          <w:b/>
          <w:bCs/>
          <w:color w:val="000000"/>
        </w:rPr>
        <w:t>”</w:t>
      </w:r>
      <w:r>
        <w:rPr>
          <w:b/>
          <w:bCs/>
          <w:color w:val="000000"/>
        </w:rPr>
        <w:t>, если шина относится к категории использования</w:t>
      </w:r>
      <w:r w:rsidRPr="009F612D">
        <w:rPr>
          <w:b/>
          <w:bCs/>
          <w:color w:val="000000"/>
        </w:rPr>
        <w:t xml:space="preserve"> </w:t>
      </w:r>
      <w:r w:rsidR="002D5ECE" w:rsidRPr="002D5ECE">
        <w:rPr>
          <w:b/>
          <w:bCs/>
          <w:color w:val="000000"/>
        </w:rPr>
        <w:t>“</w:t>
      </w:r>
      <w:r w:rsidRPr="009F612D">
        <w:rPr>
          <w:b/>
          <w:bCs/>
        </w:rPr>
        <w:t>шина специального назначения</w:t>
      </w:r>
      <w:r w:rsidR="002D5ECE" w:rsidRPr="002D5ECE">
        <w:rPr>
          <w:b/>
          <w:bCs/>
        </w:rPr>
        <w:t>”.</w:t>
      </w:r>
    </w:p>
    <w:p w14:paraId="773D100B" w14:textId="77777777" w:rsidR="00E97FF3" w:rsidRPr="002D2304" w:rsidRDefault="00E97FF3" w:rsidP="00E97FF3">
      <w:pPr>
        <w:spacing w:after="120"/>
        <w:ind w:left="2268" w:right="1134" w:hanging="1134"/>
        <w:jc w:val="both"/>
        <w:rPr>
          <w:b/>
          <w:bCs/>
          <w:color w:val="000000"/>
        </w:rPr>
      </w:pPr>
      <w:r w:rsidRPr="002D2304">
        <w:tab/>
      </w:r>
      <w:r w:rsidRPr="002D2304">
        <w:rPr>
          <w:b/>
          <w:bCs/>
        </w:rPr>
        <w:t>“</w:t>
      </w:r>
      <w:r>
        <w:rPr>
          <w:b/>
          <w:bCs/>
        </w:rPr>
        <w:t>ET</w:t>
      </w:r>
      <w:r w:rsidRPr="002D2304">
        <w:rPr>
          <w:b/>
          <w:bCs/>
        </w:rPr>
        <w:t>” означает усиленный протектор, “</w:t>
      </w:r>
      <w:r>
        <w:rPr>
          <w:b/>
          <w:bCs/>
        </w:rPr>
        <w:t>ML</w:t>
      </w:r>
      <w:r w:rsidRPr="002D2304">
        <w:rPr>
          <w:b/>
          <w:bCs/>
        </w:rPr>
        <w:t>” — добычу полезных ископаемых и лесозаготовку, “</w:t>
      </w:r>
      <w:r>
        <w:rPr>
          <w:b/>
          <w:bCs/>
        </w:rPr>
        <w:t>MPT</w:t>
      </w:r>
      <w:r w:rsidRPr="002D2304">
        <w:rPr>
          <w:b/>
          <w:bCs/>
        </w:rPr>
        <w:t>”— универсальный грузовой автомобиль и “</w:t>
      </w:r>
      <w:r>
        <w:rPr>
          <w:b/>
          <w:bCs/>
        </w:rPr>
        <w:t>POR</w:t>
      </w:r>
      <w:r w:rsidRPr="002D2304">
        <w:rPr>
          <w:b/>
          <w:bCs/>
        </w:rPr>
        <w:t>” — профессиональное транспортное средство повышенной проходимости</w:t>
      </w:r>
      <w:r w:rsidRPr="002D2304">
        <w:t>».</w:t>
      </w:r>
    </w:p>
    <w:p w14:paraId="7C9D77EB" w14:textId="77777777" w:rsidR="00E97FF3" w:rsidRPr="009F612D" w:rsidRDefault="00E97FF3" w:rsidP="00E97FF3">
      <w:pPr>
        <w:spacing w:after="120"/>
        <w:ind w:left="2268" w:right="1134" w:hanging="1134"/>
        <w:jc w:val="both"/>
        <w:rPr>
          <w:bCs/>
          <w:color w:val="000000"/>
        </w:rPr>
      </w:pPr>
      <w:r w:rsidRPr="009F612D">
        <w:rPr>
          <w:i/>
          <w:iCs/>
        </w:rPr>
        <w:t xml:space="preserve">Включить новый пункт 3.2.18 </w:t>
      </w:r>
      <w:r w:rsidRPr="009F612D">
        <w:t>следующего содержания:</w:t>
      </w:r>
    </w:p>
    <w:p w14:paraId="400E7160" w14:textId="77777777" w:rsidR="00E97FF3" w:rsidRPr="009F612D" w:rsidRDefault="00E97FF3" w:rsidP="00E97FF3">
      <w:pPr>
        <w:spacing w:after="120"/>
        <w:ind w:left="2268" w:right="1134" w:hanging="1134"/>
        <w:jc w:val="both"/>
        <w:rPr>
          <w:color w:val="000000"/>
        </w:rPr>
      </w:pPr>
      <w:r w:rsidRPr="009F612D">
        <w:t>«</w:t>
      </w:r>
      <w:r w:rsidRPr="009F612D">
        <w:rPr>
          <w:b/>
          <w:bCs/>
        </w:rPr>
        <w:t>3.2.18</w:t>
      </w:r>
      <w:r w:rsidRPr="009F612D">
        <w:tab/>
      </w:r>
      <w:r w:rsidRPr="009F612D">
        <w:rPr>
          <w:b/>
          <w:bCs/>
        </w:rPr>
        <w:t>надпись “</w:t>
      </w:r>
      <w:r>
        <w:rPr>
          <w:b/>
          <w:bCs/>
        </w:rPr>
        <w:t>TRACTION</w:t>
      </w:r>
      <w:r w:rsidRPr="009F612D">
        <w:rPr>
          <w:b/>
          <w:bCs/>
        </w:rPr>
        <w:t>” (“ТЯГОВАЯ”), если шина относится к категории тяговых шин</w:t>
      </w:r>
      <w:r w:rsidRPr="009F612D"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  <w:sz w:val="18"/>
          <w:szCs w:val="18"/>
          <w:vertAlign w:val="superscript"/>
        </w:rPr>
        <w:t>0</w:t>
      </w:r>
      <w:r w:rsidRPr="009F612D">
        <w:rPr>
          <w:b/>
          <w:bCs/>
        </w:rPr>
        <w:t>;</w:t>
      </w:r>
      <w:r w:rsidRPr="009F612D">
        <w:t>».</w:t>
      </w:r>
    </w:p>
    <w:p w14:paraId="05204539" w14:textId="77777777" w:rsidR="00E97FF3" w:rsidRPr="008C7D32" w:rsidRDefault="00E97FF3" w:rsidP="00E97FF3">
      <w:pPr>
        <w:spacing w:after="120"/>
        <w:ind w:left="1134" w:right="1134"/>
        <w:jc w:val="both"/>
      </w:pPr>
      <w:r>
        <w:rPr>
          <w:i/>
          <w:iCs/>
        </w:rPr>
        <w:t>Включить</w:t>
      </w:r>
      <w:r w:rsidRPr="008C7D32">
        <w:rPr>
          <w:i/>
          <w:iCs/>
        </w:rPr>
        <w:t xml:space="preserve"> новую сноску 1</w:t>
      </w:r>
      <w:r>
        <w:rPr>
          <w:i/>
          <w:iCs/>
        </w:rPr>
        <w:t>0</w:t>
      </w:r>
      <w:r w:rsidRPr="008C7D32">
        <w:t xml:space="preserve"> следующего содержания:</w:t>
      </w:r>
    </w:p>
    <w:p w14:paraId="420C4AE9" w14:textId="554896E5" w:rsidR="00E97FF3" w:rsidRPr="008C7D32" w:rsidRDefault="00E97FF3" w:rsidP="00E97FF3">
      <w:pPr>
        <w:pStyle w:val="SingleTxtG"/>
        <w:tabs>
          <w:tab w:val="left" w:pos="2722"/>
        </w:tabs>
        <w:kinsoku w:val="0"/>
        <w:overflowPunct w:val="0"/>
        <w:autoSpaceDE w:val="0"/>
        <w:autoSpaceDN w:val="0"/>
        <w:adjustRightInd w:val="0"/>
        <w:snapToGrid w:val="0"/>
        <w:ind w:left="2722" w:hanging="454"/>
        <w:rPr>
          <w:b/>
          <w:bCs/>
          <w:iCs/>
          <w:sz w:val="18"/>
          <w:szCs w:val="18"/>
        </w:rPr>
      </w:pPr>
      <w:r w:rsidRPr="008C7D32">
        <w:rPr>
          <w:iCs/>
        </w:rPr>
        <w:t>«</w:t>
      </w:r>
      <w:r w:rsidRPr="008C7D32">
        <w:rPr>
          <w:b/>
          <w:bCs/>
          <w:iCs/>
          <w:vertAlign w:val="superscript"/>
        </w:rPr>
        <w:t>10</w:t>
      </w:r>
      <w:r w:rsidRPr="008C7D32">
        <w:rPr>
          <w:b/>
          <w:bCs/>
          <w:sz w:val="18"/>
          <w:szCs w:val="18"/>
        </w:rPr>
        <w:tab/>
      </w:r>
      <w:r w:rsidRPr="008C7D32">
        <w:rPr>
          <w:rFonts w:eastAsiaTheme="minorHAnsi"/>
          <w:b/>
          <w:bCs/>
          <w:iCs/>
          <w:sz w:val="18"/>
          <w:szCs w:val="18"/>
        </w:rPr>
        <w:t>Минимальная</w:t>
      </w:r>
      <w:r w:rsidRPr="008C7D32">
        <w:rPr>
          <w:b/>
          <w:bCs/>
          <w:sz w:val="18"/>
          <w:szCs w:val="18"/>
        </w:rPr>
        <w:t xml:space="preserve"> высота знаков надписи: см. размеры </w:t>
      </w:r>
      <w:r w:rsidRPr="00BF3505">
        <w:rPr>
          <w:b/>
          <w:bCs/>
          <w:sz w:val="18"/>
          <w:szCs w:val="18"/>
        </w:rPr>
        <w:t>C</w:t>
      </w:r>
      <w:r w:rsidRPr="008C7D32">
        <w:rPr>
          <w:b/>
          <w:bCs/>
          <w:sz w:val="18"/>
          <w:szCs w:val="18"/>
        </w:rPr>
        <w:t xml:space="preserve"> в </w:t>
      </w:r>
      <w:r w:rsidRPr="008C7D32">
        <w:rPr>
          <w:rFonts w:eastAsiaTheme="minorHAnsi"/>
          <w:b/>
          <w:bCs/>
          <w:iCs/>
          <w:sz w:val="18"/>
          <w:szCs w:val="18"/>
        </w:rPr>
        <w:t>приложении</w:t>
      </w:r>
      <w:r w:rsidRPr="008C7D32">
        <w:rPr>
          <w:b/>
          <w:bCs/>
          <w:sz w:val="18"/>
          <w:szCs w:val="18"/>
        </w:rPr>
        <w:t xml:space="preserve"> 3 к </w:t>
      </w:r>
      <w:r>
        <w:rPr>
          <w:b/>
          <w:bCs/>
          <w:sz w:val="18"/>
          <w:szCs w:val="18"/>
        </w:rPr>
        <w:t xml:space="preserve">настоящим </w:t>
      </w:r>
      <w:r w:rsidRPr="008C7D32">
        <w:rPr>
          <w:b/>
          <w:bCs/>
          <w:sz w:val="18"/>
          <w:szCs w:val="18"/>
        </w:rPr>
        <w:t xml:space="preserve">Правилам </w:t>
      </w:r>
      <w:r w:rsidRPr="008C7D32">
        <w:rPr>
          <w:b/>
          <w:bCs/>
          <w:strike/>
          <w:sz w:val="18"/>
          <w:szCs w:val="18"/>
        </w:rPr>
        <w:t>№ 109</w:t>
      </w:r>
      <w:r w:rsidR="004D5C79" w:rsidRPr="004D5C79">
        <w:rPr>
          <w:b/>
          <w:bCs/>
          <w:sz w:val="18"/>
          <w:szCs w:val="18"/>
        </w:rPr>
        <w:t>.</w:t>
      </w:r>
      <w:r w:rsidRPr="008C7D32">
        <w:t>».</w:t>
      </w:r>
    </w:p>
    <w:p w14:paraId="6CA2B71D" w14:textId="77777777" w:rsidR="00E97FF3" w:rsidRPr="000F0E89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  <w:rPr>
          <w:bCs/>
          <w:iCs/>
        </w:rPr>
      </w:pPr>
      <w:r w:rsidRPr="000F0E89">
        <w:rPr>
          <w:i/>
          <w:iCs/>
        </w:rPr>
        <w:t>Пункт 3.</w:t>
      </w:r>
      <w:r>
        <w:rPr>
          <w:i/>
          <w:iCs/>
        </w:rPr>
        <w:t>5</w:t>
      </w:r>
      <w:r w:rsidRPr="000F0E89">
        <w:t xml:space="preserve"> изменить следующим образом:</w:t>
      </w:r>
    </w:p>
    <w:p w14:paraId="3957D802" w14:textId="32426594" w:rsidR="00E97FF3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0F0E89">
        <w:t>«3.</w:t>
      </w:r>
      <w:r>
        <w:t>5</w:t>
      </w:r>
      <w:r w:rsidRPr="000F0E89">
        <w:t xml:space="preserve"> </w:t>
      </w:r>
      <w:r w:rsidRPr="000F0E89">
        <w:tab/>
      </w:r>
      <w:r w:rsidRPr="000F0E89">
        <w:tab/>
      </w:r>
      <w:r>
        <w:t>М</w:t>
      </w:r>
      <w:r w:rsidRPr="000F0E89">
        <w:t xml:space="preserve">аркировка, упомянутая в пункте </w:t>
      </w:r>
      <w:r>
        <w:t xml:space="preserve">3.2, и знак официального утверждения, предписанный в пунктах </w:t>
      </w:r>
      <w:r w:rsidRPr="000F0E89">
        <w:rPr>
          <w:lang w:eastAsia="fr-BE"/>
        </w:rPr>
        <w:t>3.4</w:t>
      </w:r>
      <w:r>
        <w:rPr>
          <w:lang w:eastAsia="fr-BE"/>
        </w:rPr>
        <w:t xml:space="preserve"> и </w:t>
      </w:r>
      <w:r w:rsidRPr="000F0E89">
        <w:rPr>
          <w:lang w:eastAsia="fr-BE"/>
        </w:rPr>
        <w:t>5.8</w:t>
      </w:r>
      <w:r>
        <w:rPr>
          <w:lang w:eastAsia="fr-BE"/>
        </w:rPr>
        <w:t xml:space="preserve">, </w:t>
      </w:r>
      <w:r w:rsidRPr="003753EE">
        <w:t>должны быть четкими и</w:t>
      </w:r>
      <w:r>
        <w:rPr>
          <w:b/>
          <w:bCs/>
        </w:rPr>
        <w:t xml:space="preserve"> </w:t>
      </w:r>
      <w:r w:rsidRPr="000F0E89">
        <w:rPr>
          <w:b/>
          <w:bCs/>
        </w:rPr>
        <w:t>нестираем</w:t>
      </w:r>
      <w:r>
        <w:rPr>
          <w:b/>
          <w:bCs/>
        </w:rPr>
        <w:t xml:space="preserve">ыми. Они должны </w:t>
      </w:r>
      <w:r w:rsidRPr="000F0E89">
        <w:rPr>
          <w:b/>
          <w:bCs/>
        </w:rPr>
        <w:t xml:space="preserve">выступать над поверхностью шины или </w:t>
      </w:r>
      <w:r>
        <w:rPr>
          <w:b/>
          <w:bCs/>
        </w:rPr>
        <w:t>находиться</w:t>
      </w:r>
      <w:r w:rsidRPr="000F0E89">
        <w:rPr>
          <w:b/>
          <w:bCs/>
        </w:rPr>
        <w:t xml:space="preserve"> ниже ее уровня</w:t>
      </w:r>
      <w:r>
        <w:rPr>
          <w:b/>
          <w:bCs/>
        </w:rPr>
        <w:t xml:space="preserve"> </w:t>
      </w:r>
      <w:r w:rsidRPr="007F1516">
        <w:rPr>
          <w:strike/>
        </w:rPr>
        <w:t>наноситься на шину выпуклым или углубленным рельефом</w:t>
      </w:r>
      <w:r>
        <w:rPr>
          <w:b/>
          <w:bCs/>
        </w:rPr>
        <w:t xml:space="preserve"> </w:t>
      </w:r>
      <w:r w:rsidRPr="007A6906">
        <w:t xml:space="preserve">либо </w:t>
      </w:r>
      <w:r>
        <w:t>должны наноситься в качестве постоянной маркировки на шине</w:t>
      </w:r>
      <w:r w:rsidR="000729E3" w:rsidRPr="00086ADE">
        <w:t>.</w:t>
      </w:r>
      <w:r w:rsidRPr="000F0E89">
        <w:t xml:space="preserve">». </w:t>
      </w:r>
    </w:p>
    <w:p w14:paraId="69397BE3" w14:textId="77777777" w:rsidR="002D5ECE" w:rsidRPr="007A6906" w:rsidRDefault="002D5ECE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</w:p>
    <w:p w14:paraId="7A06A3F5" w14:textId="77777777" w:rsidR="00E97FF3" w:rsidRPr="007A6906" w:rsidRDefault="00E97FF3" w:rsidP="00E97FF3">
      <w:pPr>
        <w:pageBreakBefore/>
        <w:autoSpaceDE w:val="0"/>
        <w:autoSpaceDN w:val="0"/>
        <w:adjustRightInd w:val="0"/>
        <w:spacing w:after="120"/>
        <w:ind w:left="1410" w:right="1134" w:hanging="276"/>
        <w:jc w:val="both"/>
        <w:rPr>
          <w:bCs/>
          <w:iCs/>
        </w:rPr>
      </w:pPr>
      <w:r w:rsidRPr="007A6906">
        <w:rPr>
          <w:i/>
          <w:iCs/>
        </w:rPr>
        <w:lastRenderedPageBreak/>
        <w:t>Включить новый пункт 3.</w:t>
      </w:r>
      <w:r>
        <w:rPr>
          <w:i/>
          <w:iCs/>
        </w:rPr>
        <w:t>5</w:t>
      </w:r>
      <w:r w:rsidRPr="007A6906">
        <w:rPr>
          <w:i/>
          <w:iCs/>
        </w:rPr>
        <w:t>.1</w:t>
      </w:r>
      <w:r w:rsidRPr="007A6906">
        <w:t xml:space="preserve"> следующего содержания:</w:t>
      </w:r>
    </w:p>
    <w:p w14:paraId="6BCCE909" w14:textId="1F70EFDD" w:rsidR="00E97FF3" w:rsidRPr="007A6906" w:rsidRDefault="00E97FF3" w:rsidP="00E97FF3">
      <w:pPr>
        <w:spacing w:after="120"/>
        <w:ind w:left="2268" w:right="1134" w:hanging="1134"/>
        <w:jc w:val="both"/>
        <w:rPr>
          <w:bCs/>
          <w:color w:val="000000"/>
        </w:rPr>
      </w:pPr>
      <w:r w:rsidRPr="007A6906">
        <w:t>«</w:t>
      </w:r>
      <w:r w:rsidRPr="007A6906">
        <w:rPr>
          <w:b/>
          <w:bCs/>
        </w:rPr>
        <w:t>3.</w:t>
      </w:r>
      <w:r>
        <w:rPr>
          <w:b/>
          <w:bCs/>
        </w:rPr>
        <w:t>5</w:t>
      </w:r>
      <w:r w:rsidRPr="007A6906">
        <w:rPr>
          <w:b/>
          <w:bCs/>
        </w:rPr>
        <w:t>.1</w:t>
      </w:r>
      <w:r w:rsidRPr="007A6906">
        <w:t xml:space="preserve"> </w:t>
      </w:r>
      <w:r w:rsidRPr="007A6906">
        <w:tab/>
      </w:r>
      <w:r w:rsidRPr="007A6906">
        <w:rPr>
          <w:b/>
          <w:bCs/>
        </w:rPr>
        <w:t>Маркировка должна располагаться в нижней части шины, по крайней мере на одной из боковин, за исключением надписей, упомянутых в пункт</w:t>
      </w:r>
      <w:r>
        <w:rPr>
          <w:b/>
          <w:bCs/>
        </w:rPr>
        <w:t>е</w:t>
      </w:r>
      <w:r w:rsidRPr="007A6906">
        <w:rPr>
          <w:b/>
          <w:bCs/>
        </w:rPr>
        <w:t xml:space="preserve"> 3.2.1</w:t>
      </w:r>
      <w:r w:rsidR="00086ADE" w:rsidRPr="00086ADE">
        <w:rPr>
          <w:b/>
          <w:bCs/>
        </w:rPr>
        <w:t>.</w:t>
      </w:r>
      <w:r w:rsidRPr="007A6906">
        <w:t>».</w:t>
      </w:r>
    </w:p>
    <w:p w14:paraId="2F14E200" w14:textId="77777777" w:rsidR="00E97FF3" w:rsidRPr="007A6906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  <w:rPr>
          <w:bCs/>
          <w:iCs/>
        </w:rPr>
      </w:pPr>
      <w:r w:rsidRPr="007A6906">
        <w:rPr>
          <w:i/>
          <w:iCs/>
        </w:rPr>
        <w:t>Включить новый пункт 3.</w:t>
      </w:r>
      <w:r>
        <w:rPr>
          <w:i/>
          <w:iCs/>
        </w:rPr>
        <w:t>5.</w:t>
      </w:r>
      <w:r w:rsidRPr="007A6906">
        <w:rPr>
          <w:i/>
          <w:iCs/>
        </w:rPr>
        <w:t>2</w:t>
      </w:r>
      <w:r w:rsidRPr="007A6906">
        <w:t xml:space="preserve"> следующего содержания:</w:t>
      </w:r>
    </w:p>
    <w:p w14:paraId="4F2EEAD9" w14:textId="64714066" w:rsidR="00E97FF3" w:rsidRPr="007A6906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7A6906">
        <w:t>«</w:t>
      </w:r>
      <w:r w:rsidRPr="007A6906">
        <w:rPr>
          <w:b/>
          <w:bCs/>
        </w:rPr>
        <w:t>3.</w:t>
      </w:r>
      <w:r>
        <w:rPr>
          <w:b/>
          <w:bCs/>
        </w:rPr>
        <w:t>5</w:t>
      </w:r>
      <w:r w:rsidRPr="007A6906">
        <w:rPr>
          <w:b/>
          <w:bCs/>
        </w:rPr>
        <w:t>.2</w:t>
      </w:r>
      <w:r w:rsidRPr="007A6906">
        <w:t xml:space="preserve"> </w:t>
      </w:r>
      <w:r w:rsidRPr="007A6906">
        <w:tab/>
      </w:r>
      <w:r>
        <w:rPr>
          <w:b/>
          <w:bCs/>
        </w:rPr>
        <w:t>Е</w:t>
      </w:r>
      <w:r w:rsidRPr="007A6906">
        <w:rPr>
          <w:b/>
          <w:bCs/>
        </w:rPr>
        <w:t>сли маркировка с датой изготовления не формуется при вулканизации, то ее наносят не позднее, чем через 24 часа после извлечения шины из пресс-формы</w:t>
      </w:r>
      <w:r w:rsidR="0080090A" w:rsidRPr="00133CA4">
        <w:rPr>
          <w:b/>
          <w:bCs/>
        </w:rPr>
        <w:t>.</w:t>
      </w:r>
      <w:r w:rsidRPr="007A6906">
        <w:t>».</w:t>
      </w:r>
    </w:p>
    <w:p w14:paraId="55F4604C" w14:textId="77777777" w:rsidR="00E97FF3" w:rsidRPr="009F1009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</w:pPr>
      <w:bookmarkStart w:id="2" w:name="_Hlk69301463"/>
      <w:r>
        <w:rPr>
          <w:i/>
          <w:iCs/>
        </w:rPr>
        <w:t>Пункт</w:t>
      </w:r>
      <w:r w:rsidRPr="009F1009">
        <w:rPr>
          <w:i/>
          <w:iCs/>
        </w:rPr>
        <w:t xml:space="preserve"> 4.1.5.3.1.1</w:t>
      </w:r>
      <w:r w:rsidRPr="009F1009">
        <w:t xml:space="preserve">, </w:t>
      </w:r>
      <w:r>
        <w:t>первое</w:t>
      </w:r>
      <w:r w:rsidRPr="009F1009">
        <w:t xml:space="preserve"> </w:t>
      </w:r>
      <w:r>
        <w:t>предложение</w:t>
      </w:r>
      <w:r w:rsidRPr="009F1009">
        <w:t xml:space="preserve"> </w:t>
      </w:r>
      <w:r>
        <w:t>изменить следующим образом</w:t>
      </w:r>
      <w:r w:rsidRPr="009F1009">
        <w:t xml:space="preserve">: </w:t>
      </w:r>
    </w:p>
    <w:p w14:paraId="1B1F18CE" w14:textId="2E05D5BD" w:rsidR="00E97FF3" w:rsidRDefault="00E97FF3" w:rsidP="00E97FF3">
      <w:pPr>
        <w:autoSpaceDE w:val="0"/>
        <w:autoSpaceDN w:val="0"/>
        <w:adjustRightInd w:val="0"/>
        <w:spacing w:after="120"/>
        <w:ind w:left="2259" w:right="1134" w:hanging="1125"/>
        <w:jc w:val="both"/>
      </w:pPr>
      <w:r>
        <w:t>«</w:t>
      </w:r>
      <w:r w:rsidRPr="00831F15">
        <w:t xml:space="preserve">4.1.5.3.1.1 </w:t>
      </w:r>
      <w:r w:rsidRPr="00831F15">
        <w:tab/>
      </w:r>
      <w:r>
        <w:t>Е</w:t>
      </w:r>
      <w:r w:rsidRPr="00831F15">
        <w:t xml:space="preserve">сли шины с протектором, восстановленным </w:t>
      </w:r>
      <w:r w:rsidRPr="00DE3479">
        <w:rPr>
          <w:b/>
          <w:bCs/>
        </w:rPr>
        <w:t>либо</w:t>
      </w:r>
      <w:r>
        <w:t xml:space="preserve"> </w:t>
      </w:r>
      <w:r w:rsidRPr="00831F15">
        <w:t xml:space="preserve">методом </w:t>
      </w:r>
      <w:proofErr w:type="spellStart"/>
      <w:r w:rsidRPr="00831F15">
        <w:t>подвулканизации</w:t>
      </w:r>
      <w:proofErr w:type="spellEnd"/>
      <w:r>
        <w:t xml:space="preserve">, </w:t>
      </w:r>
      <w:r w:rsidRPr="00DE3479">
        <w:rPr>
          <w:b/>
          <w:bCs/>
        </w:rPr>
        <w:t>либо методом</w:t>
      </w:r>
      <w:r>
        <w:t xml:space="preserve"> </w:t>
      </w:r>
      <w:r w:rsidRPr="00DE3479">
        <w:rPr>
          <w:b/>
          <w:bCs/>
        </w:rPr>
        <w:t>прямой экструзии</w:t>
      </w:r>
      <w:r>
        <w:t xml:space="preserve"> </w:t>
      </w:r>
      <w:r w:rsidRPr="00831F15">
        <w:t>материала протектора, имеют рисунок протектора, предусмотренный пунктом</w:t>
      </w:r>
      <w:r>
        <w:rPr>
          <w:lang w:val="en-US"/>
        </w:rPr>
        <w:t> </w:t>
      </w:r>
      <w:r w:rsidRPr="00831F15">
        <w:t xml:space="preserve">6.4.4.1, </w:t>
      </w:r>
      <w:r>
        <w:t xml:space="preserve">то </w:t>
      </w:r>
      <w:r w:rsidRPr="00831F15">
        <w:t>в перечне должны быть четко идентифицированы шины для обеспечения надлежащей ссылки на перечень (перечни), упомянутый(</w:t>
      </w:r>
      <w:proofErr w:type="spellStart"/>
      <w:r w:rsidRPr="00831F15">
        <w:t>ые</w:t>
      </w:r>
      <w:proofErr w:type="spellEnd"/>
      <w:r w:rsidRPr="00831F15">
        <w:t xml:space="preserve">) в пункте 6.4.4.1 </w:t>
      </w:r>
      <w:r>
        <w:t>b</w:t>
      </w:r>
      <w:r w:rsidRPr="00831F15">
        <w:t>)</w:t>
      </w:r>
      <w:r w:rsidR="00133CA4" w:rsidRPr="00133CA4">
        <w:t>.</w:t>
      </w:r>
      <w:r>
        <w:t>»</w:t>
      </w:r>
      <w:r w:rsidRPr="00831F15">
        <w:t xml:space="preserve">. </w:t>
      </w:r>
    </w:p>
    <w:bookmarkEnd w:id="2"/>
    <w:p w14:paraId="13075E78" w14:textId="77777777" w:rsidR="00E97FF3" w:rsidRPr="00831F15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</w:pPr>
      <w:r w:rsidRPr="007A6906">
        <w:rPr>
          <w:i/>
          <w:iCs/>
        </w:rPr>
        <w:t xml:space="preserve">Включить новый пункт </w:t>
      </w:r>
      <w:r w:rsidRPr="00831F15">
        <w:rPr>
          <w:i/>
          <w:iCs/>
        </w:rPr>
        <w:t>4.1.5.3.1.3</w:t>
      </w:r>
      <w:r w:rsidRPr="007A6906">
        <w:t xml:space="preserve"> следующего содержания</w:t>
      </w:r>
      <w:r w:rsidRPr="00831F15">
        <w:t>:</w:t>
      </w:r>
    </w:p>
    <w:p w14:paraId="1CBFEDF3" w14:textId="30E57A3E" w:rsidR="00E97FF3" w:rsidRPr="00133CA4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fr-BE"/>
        </w:rPr>
      </w:pPr>
      <w:bookmarkStart w:id="3" w:name="_Hlk66368319"/>
      <w:r>
        <w:t>«</w:t>
      </w:r>
      <w:r w:rsidRPr="00E7362F">
        <w:rPr>
          <w:b/>
        </w:rPr>
        <w:t xml:space="preserve">4.1.5.3.1.3 </w:t>
      </w:r>
      <w:bookmarkEnd w:id="3"/>
      <w:r w:rsidRPr="00E7362F">
        <w:rPr>
          <w:b/>
        </w:rPr>
        <w:tab/>
      </w:r>
      <w:r>
        <w:rPr>
          <w:b/>
        </w:rPr>
        <w:t xml:space="preserve">В случае </w:t>
      </w:r>
      <w:r w:rsidRPr="00CF2F2A">
        <w:rPr>
          <w:b/>
          <w:bCs/>
        </w:rPr>
        <w:t xml:space="preserve">шин с протектором, восстановленным </w:t>
      </w:r>
      <w:r>
        <w:rPr>
          <w:b/>
          <w:bCs/>
        </w:rPr>
        <w:t>методом</w:t>
      </w:r>
      <w:r w:rsidRPr="00CF2F2A">
        <w:rPr>
          <w:b/>
          <w:bCs/>
        </w:rPr>
        <w:t xml:space="preserve"> п</w:t>
      </w:r>
      <w:r>
        <w:rPr>
          <w:b/>
          <w:bCs/>
        </w:rPr>
        <w:t xml:space="preserve">рямой экструзии </w:t>
      </w:r>
      <w:r w:rsidRPr="00CF2F2A">
        <w:rPr>
          <w:b/>
          <w:bCs/>
        </w:rPr>
        <w:t>материала протектора, предусмотренного в пункте 6.4.4.3, в перечне должны быть четко идентифицированы шины для обеспечения надлежащей ссылки на перечень (перечни), упомянутый(</w:t>
      </w:r>
      <w:proofErr w:type="spellStart"/>
      <w:r w:rsidRPr="00CF2F2A">
        <w:rPr>
          <w:b/>
          <w:bCs/>
        </w:rPr>
        <w:t>ые</w:t>
      </w:r>
      <w:proofErr w:type="spellEnd"/>
      <w:r w:rsidRPr="00CF2F2A">
        <w:rPr>
          <w:b/>
          <w:bCs/>
        </w:rPr>
        <w:t>) в пункте 6.4.4.3 b)</w:t>
      </w:r>
      <w:r w:rsidR="00133CA4" w:rsidRPr="00133CA4">
        <w:rPr>
          <w:b/>
          <w:bCs/>
        </w:rPr>
        <w:t>.</w:t>
      </w:r>
      <w:r w:rsidRPr="00133CA4">
        <w:t>».</w:t>
      </w:r>
      <w:r w:rsidRPr="00133CA4">
        <w:rPr>
          <w:lang w:eastAsia="fr-BE"/>
        </w:rPr>
        <w:t xml:space="preserve"> </w:t>
      </w:r>
    </w:p>
    <w:p w14:paraId="0A183A47" w14:textId="77777777" w:rsidR="00E97FF3" w:rsidRPr="00FA2A7F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  <w:rPr>
          <w:lang w:eastAsia="fr-BE"/>
        </w:rPr>
      </w:pPr>
      <w:r>
        <w:rPr>
          <w:i/>
          <w:iCs/>
          <w:lang w:eastAsia="fr-BE"/>
        </w:rPr>
        <w:t>Пункт</w:t>
      </w:r>
      <w:r w:rsidRPr="00FA2A7F">
        <w:rPr>
          <w:i/>
          <w:iCs/>
          <w:lang w:eastAsia="fr-BE"/>
        </w:rPr>
        <w:t xml:space="preserve"> 5.4 </w:t>
      </w:r>
      <w:r>
        <w:rPr>
          <w:lang w:eastAsia="fr-BE"/>
        </w:rPr>
        <w:t>изменить</w:t>
      </w:r>
      <w:r w:rsidRPr="00FA2A7F">
        <w:rPr>
          <w:lang w:eastAsia="fr-BE"/>
        </w:rPr>
        <w:t xml:space="preserve"> </w:t>
      </w:r>
      <w:r>
        <w:rPr>
          <w:lang w:eastAsia="fr-BE"/>
        </w:rPr>
        <w:t>следующим</w:t>
      </w:r>
      <w:r w:rsidRPr="00FA2A7F">
        <w:rPr>
          <w:lang w:eastAsia="fr-BE"/>
        </w:rPr>
        <w:t xml:space="preserve"> </w:t>
      </w:r>
      <w:r>
        <w:rPr>
          <w:lang w:eastAsia="fr-BE"/>
        </w:rPr>
        <w:t>образом</w:t>
      </w:r>
      <w:r w:rsidRPr="00FA2A7F">
        <w:rPr>
          <w:lang w:eastAsia="fr-BE"/>
        </w:rPr>
        <w:t>:</w:t>
      </w:r>
    </w:p>
    <w:p w14:paraId="5E8075B5" w14:textId="77777777" w:rsidR="00E97FF3" w:rsidRPr="00083BBB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fr-BE"/>
        </w:rPr>
      </w:pPr>
      <w:r w:rsidRPr="00083BBB">
        <w:rPr>
          <w:lang w:eastAsia="fr-BE"/>
        </w:rPr>
        <w:t xml:space="preserve">«5.4 </w:t>
      </w:r>
      <w:r w:rsidRPr="00083BBB">
        <w:rPr>
          <w:lang w:eastAsia="fr-BE"/>
        </w:rPr>
        <w:tab/>
      </w:r>
      <w:r w:rsidRPr="00083BBB">
        <w:t>Перед предоставлением официального утверждения компетентный орган должен убедиться в том, что шины с восстановленным протектором соответствуют настоящим Правилам и что испытания были проведены успешно:</w:t>
      </w:r>
      <w:r w:rsidRPr="00083BBB">
        <w:rPr>
          <w:lang w:eastAsia="fr-BE"/>
        </w:rPr>
        <w:t xml:space="preserve"> </w:t>
      </w:r>
    </w:p>
    <w:p w14:paraId="01307846" w14:textId="35964F40" w:rsidR="00E97FF3" w:rsidRPr="00F93387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lang w:eastAsia="fr-BE"/>
        </w:rPr>
      </w:pPr>
      <w:r w:rsidRPr="00FA7DD0">
        <w:rPr>
          <w:lang w:val="en-GB" w:eastAsia="fr-BE"/>
        </w:rPr>
        <w:t>a</w:t>
      </w:r>
      <w:r w:rsidRPr="00F93387">
        <w:rPr>
          <w:lang w:eastAsia="fr-BE"/>
        </w:rPr>
        <w:t xml:space="preserve">) </w:t>
      </w:r>
      <w:r w:rsidRPr="00F93387">
        <w:rPr>
          <w:lang w:eastAsia="fr-BE"/>
        </w:rPr>
        <w:tab/>
      </w:r>
      <w:r w:rsidRPr="00F93387">
        <w:t>не менее чем на 5 и необязательно более чем на 20 образцах шин с восстановленным протектором, представляющих ассортимент шин, восстановлением протектора которых занимается предприятие, когда это предписано в соответствии с пунктам</w:t>
      </w:r>
      <w:r w:rsidRPr="00F93387">
        <w:rPr>
          <w:lang w:eastAsia="fr-BE"/>
        </w:rPr>
        <w:t xml:space="preserve"> 6.5</w:t>
      </w:r>
      <w:r>
        <w:rPr>
          <w:lang w:eastAsia="fr-BE"/>
        </w:rPr>
        <w:t xml:space="preserve"> и</w:t>
      </w:r>
      <w:r>
        <w:rPr>
          <w:lang w:val="en-US" w:eastAsia="fr-BE"/>
        </w:rPr>
        <w:t> </w:t>
      </w:r>
      <w:r w:rsidRPr="00F93387">
        <w:rPr>
          <w:lang w:eastAsia="fr-BE"/>
        </w:rPr>
        <w:t>6.6.1</w:t>
      </w:r>
      <w:r>
        <w:rPr>
          <w:lang w:eastAsia="fr-BE"/>
        </w:rPr>
        <w:t xml:space="preserve">, </w:t>
      </w:r>
      <w:proofErr w:type="gramStart"/>
      <w:r>
        <w:rPr>
          <w:lang w:eastAsia="fr-BE"/>
        </w:rPr>
        <w:t>и</w:t>
      </w:r>
      <w:r w:rsidRPr="00F93387">
        <w:rPr>
          <w:lang w:eastAsia="fr-BE"/>
        </w:rPr>
        <w:t>;</w:t>
      </w:r>
      <w:proofErr w:type="gramEnd"/>
    </w:p>
    <w:p w14:paraId="3B82CEE6" w14:textId="3420C9B3" w:rsidR="00E97FF3" w:rsidRPr="008B13EE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lang w:eastAsia="fr-BE"/>
        </w:rPr>
      </w:pPr>
      <w:r w:rsidRPr="00FA7DD0">
        <w:rPr>
          <w:lang w:val="en-GB" w:eastAsia="fr-BE"/>
        </w:rPr>
        <w:t>b</w:t>
      </w:r>
      <w:r w:rsidRPr="008B13EE">
        <w:rPr>
          <w:lang w:eastAsia="fr-BE"/>
        </w:rPr>
        <w:t xml:space="preserve">) </w:t>
      </w:r>
      <w:r w:rsidRPr="008B13EE">
        <w:rPr>
          <w:lang w:eastAsia="fr-BE"/>
        </w:rPr>
        <w:tab/>
      </w:r>
      <w:r w:rsidRPr="008B13EE">
        <w:t xml:space="preserve">не менее чем на одном образце шин с восстановленным протектором </w:t>
      </w:r>
      <w:r w:rsidRPr="000C7017">
        <w:rPr>
          <w:b/>
          <w:bCs/>
        </w:rPr>
        <w:t>(</w:t>
      </w:r>
      <w:r w:rsidRPr="008B13EE">
        <w:t xml:space="preserve">по каждому из рисунков, </w:t>
      </w:r>
      <w:r w:rsidRPr="008B13EE">
        <w:rPr>
          <w:strike/>
        </w:rPr>
        <w:t>не</w:t>
      </w:r>
      <w:r w:rsidRPr="008B13EE">
        <w:t xml:space="preserve"> предусмотренных </w:t>
      </w:r>
      <w:r>
        <w:t xml:space="preserve">пунктом </w:t>
      </w:r>
      <w:r w:rsidRPr="000C7017">
        <w:rPr>
          <w:strike/>
        </w:rPr>
        <w:t xml:space="preserve">пунктами </w:t>
      </w:r>
      <w:r w:rsidRPr="008B13EE">
        <w:rPr>
          <w:strike/>
        </w:rPr>
        <w:t>6.4.4.1 и</w:t>
      </w:r>
      <w:r w:rsidRPr="008B13EE">
        <w:t xml:space="preserve"> 6.</w:t>
      </w:r>
      <w:r>
        <w:t>4.4.</w:t>
      </w:r>
      <w:r w:rsidRPr="008B13EE">
        <w:rPr>
          <w:strike/>
        </w:rPr>
        <w:t>2.</w:t>
      </w:r>
      <w:r w:rsidRPr="008B13EE">
        <w:rPr>
          <w:b/>
          <w:bCs/>
        </w:rPr>
        <w:t>3</w:t>
      </w:r>
      <w:r>
        <w:rPr>
          <w:b/>
          <w:bCs/>
        </w:rPr>
        <w:t>)</w:t>
      </w:r>
      <w:r w:rsidRPr="008B13EE">
        <w:t>, представляющих ассортимент шин, восстановлением протектора которых занимается предприятие, когда это предписано в соответствии с пункто</w:t>
      </w:r>
      <w:r>
        <w:rPr>
          <w:lang w:eastAsia="fr-BE"/>
        </w:rPr>
        <w:t>м</w:t>
      </w:r>
      <w:r w:rsidRPr="008B13EE">
        <w:rPr>
          <w:lang w:eastAsia="fr-BE"/>
        </w:rPr>
        <w:t xml:space="preserve"> 6.6.2*</w:t>
      </w:r>
      <w:r>
        <w:rPr>
          <w:lang w:eastAsia="fr-BE"/>
        </w:rPr>
        <w:t xml:space="preserve">. </w:t>
      </w:r>
      <w:r w:rsidRPr="008B13EE">
        <w:t>В случае, предусмотренном пункт</w:t>
      </w:r>
      <w:r>
        <w:t>ами</w:t>
      </w:r>
      <w:r w:rsidRPr="008B13EE">
        <w:t xml:space="preserve"> </w:t>
      </w:r>
      <w:r w:rsidRPr="008B13EE">
        <w:rPr>
          <w:b/>
          <w:bCs/>
        </w:rPr>
        <w:t>6.4.4.1 и</w:t>
      </w:r>
      <w:r>
        <w:t xml:space="preserve"> </w:t>
      </w:r>
      <w:r w:rsidRPr="008B13EE">
        <w:t>6.</w:t>
      </w:r>
      <w:r>
        <w:t>4.4.2</w:t>
      </w:r>
      <w:r w:rsidRPr="008B13EE">
        <w:t>, орган по официальному утверждению типа может потребовать проведения испытания на соответствие шин с восстановленным протектором.</w:t>
      </w:r>
      <w:r>
        <w:t xml:space="preserve"> </w:t>
      </w:r>
      <w:r w:rsidRPr="008B13EE">
        <w:t>По</w:t>
      </w:r>
      <w:r>
        <w:t> </w:t>
      </w:r>
      <w:r w:rsidRPr="008B13EE">
        <w:t>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характеристиками*</w:t>
      </w:r>
      <w:r w:rsidR="00173032" w:rsidRPr="00173032">
        <w:t>.</w:t>
      </w:r>
      <w:r w:rsidRPr="008B13EE">
        <w:t>».</w:t>
      </w:r>
    </w:p>
    <w:p w14:paraId="2448339C" w14:textId="77777777" w:rsidR="00E97FF3" w:rsidRPr="00834AE5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  <w:rPr>
          <w:lang w:eastAsia="fr-BE"/>
        </w:rPr>
      </w:pPr>
      <w:bookmarkStart w:id="4" w:name="_Hlk66370401"/>
      <w:r>
        <w:rPr>
          <w:i/>
          <w:iCs/>
          <w:lang w:eastAsia="fr-BE"/>
        </w:rPr>
        <w:t>Пункты</w:t>
      </w:r>
      <w:r w:rsidRPr="00834AE5">
        <w:rPr>
          <w:i/>
          <w:iCs/>
          <w:lang w:eastAsia="fr-BE"/>
        </w:rPr>
        <w:t xml:space="preserve"> </w:t>
      </w:r>
      <w:r w:rsidRPr="00834AE5">
        <w:rPr>
          <w:i/>
          <w:iCs/>
        </w:rPr>
        <w:t xml:space="preserve">6.4.4.1 </w:t>
      </w:r>
      <w:r>
        <w:rPr>
          <w:i/>
          <w:iCs/>
        </w:rPr>
        <w:t>и</w:t>
      </w:r>
      <w:r w:rsidRPr="00834AE5">
        <w:rPr>
          <w:i/>
          <w:iCs/>
        </w:rPr>
        <w:t xml:space="preserve"> 6.4.4.2</w:t>
      </w:r>
      <w:r w:rsidRPr="00834AE5">
        <w:rPr>
          <w:i/>
          <w:iCs/>
          <w:lang w:eastAsia="fr-BE"/>
        </w:rPr>
        <w:t xml:space="preserve"> </w:t>
      </w:r>
      <w:r>
        <w:rPr>
          <w:lang w:eastAsia="fr-BE"/>
        </w:rPr>
        <w:t>изменить следующим образом</w:t>
      </w:r>
      <w:r w:rsidRPr="00834AE5">
        <w:rPr>
          <w:lang w:eastAsia="fr-BE"/>
        </w:rPr>
        <w:t>:</w:t>
      </w:r>
    </w:p>
    <w:bookmarkEnd w:id="4"/>
    <w:p w14:paraId="00F0B5C0" w14:textId="77777777" w:rsidR="00E97FF3" w:rsidRPr="00710534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710534">
        <w:rPr>
          <w:lang w:eastAsia="fr-BE"/>
        </w:rPr>
        <w:t>«6.4.4.1</w:t>
      </w:r>
      <w:r w:rsidRPr="00710534">
        <w:rPr>
          <w:lang w:eastAsia="fr-BE"/>
        </w:rPr>
        <w:tab/>
      </w:r>
      <w:r w:rsidRPr="00710534">
        <w:t xml:space="preserve">В том случае, если шины с протектором, восстановленным методом </w:t>
      </w:r>
      <w:proofErr w:type="spellStart"/>
      <w:r w:rsidRPr="00710534">
        <w:t>подвулканизации</w:t>
      </w:r>
      <w:proofErr w:type="spellEnd"/>
      <w:r w:rsidRPr="00710534">
        <w:t xml:space="preserve"> материала(</w:t>
      </w:r>
      <w:proofErr w:type="spellStart"/>
      <w:r w:rsidRPr="00710534">
        <w:t>ов</w:t>
      </w:r>
      <w:proofErr w:type="spellEnd"/>
      <w:r w:rsidRPr="00710534">
        <w:t>) протектора</w:t>
      </w:r>
      <w:r>
        <w:t xml:space="preserve">, </w:t>
      </w:r>
      <w:r w:rsidRPr="00710534">
        <w:rPr>
          <w:b/>
          <w:bCs/>
        </w:rPr>
        <w:t>либо</w:t>
      </w:r>
      <w:r>
        <w:t xml:space="preserve"> </w:t>
      </w:r>
      <w:r w:rsidRPr="00710534">
        <w:rPr>
          <w:b/>
          <w:bCs/>
        </w:rPr>
        <w:t>с идентичным дизайном протектора</w:t>
      </w:r>
      <w:r>
        <w:t xml:space="preserve">, </w:t>
      </w:r>
      <w:r w:rsidRPr="00710534">
        <w:rPr>
          <w:b/>
          <w:bCs/>
        </w:rPr>
        <w:t xml:space="preserve">восстановленного </w:t>
      </w:r>
      <w:r>
        <w:rPr>
          <w:b/>
          <w:bCs/>
        </w:rPr>
        <w:t>методом</w:t>
      </w:r>
      <w:r w:rsidRPr="00CF2F2A">
        <w:rPr>
          <w:b/>
          <w:bCs/>
        </w:rPr>
        <w:t xml:space="preserve"> п</w:t>
      </w:r>
      <w:r>
        <w:rPr>
          <w:b/>
          <w:bCs/>
        </w:rPr>
        <w:t>рямой экструзии</w:t>
      </w:r>
      <w:r>
        <w:t>,</w:t>
      </w:r>
      <w:r w:rsidRPr="00710534">
        <w:t xml:space="preserve"> имеют рисунок протектора, не предусмотренный пунктом 6.4.4.2, </w:t>
      </w:r>
      <w:r>
        <w:t xml:space="preserve">то </w:t>
      </w:r>
      <w:r w:rsidRPr="00710534">
        <w:t>для соблюдения требований пункта</w:t>
      </w:r>
      <w:r>
        <w:t> </w:t>
      </w:r>
      <w:r w:rsidRPr="00710534">
        <w:t>7.2</w:t>
      </w:r>
      <w:r w:rsidRPr="0030528A">
        <w:rPr>
          <w:rStyle w:val="ab"/>
          <w:sz w:val="20"/>
          <w:szCs w:val="20"/>
          <w:vertAlign w:val="baseline"/>
          <w:lang w:eastAsia="ru-RU"/>
        </w:rPr>
        <w:t>*</w:t>
      </w:r>
      <w:r>
        <w:t xml:space="preserve"> </w:t>
      </w:r>
      <w:r w:rsidRPr="00710534">
        <w:t>предприятие по восстановлению протектора шин принимает меры к тому, чтобы изготовитель(ли) или поставщик</w:t>
      </w:r>
      <w:r>
        <w:t>(и)</w:t>
      </w:r>
      <w:r w:rsidRPr="00710534">
        <w:t xml:space="preserve"> </w:t>
      </w:r>
      <w:proofErr w:type="spellStart"/>
      <w:r w:rsidRPr="00710534">
        <w:t>подвулканизированного</w:t>
      </w:r>
      <w:proofErr w:type="spellEnd"/>
      <w:r w:rsidRPr="00710534">
        <w:t>(</w:t>
      </w:r>
      <w:proofErr w:type="spellStart"/>
      <w:r w:rsidRPr="00710534">
        <w:t>ых</w:t>
      </w:r>
      <w:proofErr w:type="spellEnd"/>
      <w:r w:rsidRPr="00710534">
        <w:t>) материала(</w:t>
      </w:r>
      <w:proofErr w:type="spellStart"/>
      <w:r w:rsidRPr="00710534">
        <w:t>ов</w:t>
      </w:r>
      <w:proofErr w:type="spellEnd"/>
      <w:r w:rsidRPr="00710534">
        <w:t>) протектора представил</w:t>
      </w:r>
      <w:r>
        <w:t>(и)</w:t>
      </w:r>
      <w:r w:rsidRPr="00B855D3">
        <w:rPr>
          <w:strike/>
        </w:rPr>
        <w:t xml:space="preserve">: </w:t>
      </w:r>
      <w:r w:rsidRPr="00710534">
        <w:rPr>
          <w:strike/>
          <w:lang w:val="en-GB"/>
        </w:rPr>
        <w:t>a</w:t>
      </w:r>
      <w:r w:rsidRPr="00710534">
        <w:rPr>
          <w:strike/>
        </w:rPr>
        <w:t>)</w:t>
      </w:r>
      <w:r w:rsidRPr="00710534">
        <w:tab/>
        <w:t xml:space="preserve">органу по официальному утверждению типа (ООУТ) и технической службе, предоставляющей официальное утверждение на </w:t>
      </w:r>
      <w:r w:rsidRPr="00710534">
        <w:lastRenderedPageBreak/>
        <w:t>основании настоящих Правил, а также при необходимости предприятию по восстановлению протектора шин:</w:t>
      </w:r>
    </w:p>
    <w:p w14:paraId="2D794491" w14:textId="76C56322" w:rsidR="00E97FF3" w:rsidRPr="00710534" w:rsidRDefault="00E97FF3" w:rsidP="00E97FF3">
      <w:pPr>
        <w:tabs>
          <w:tab w:val="left" w:pos="2835"/>
        </w:tabs>
        <w:autoSpaceDE w:val="0"/>
        <w:autoSpaceDN w:val="0"/>
        <w:adjustRightInd w:val="0"/>
        <w:spacing w:after="120"/>
        <w:ind w:left="2835" w:right="1134" w:hanging="567"/>
        <w:jc w:val="both"/>
      </w:pPr>
      <w:proofErr w:type="spellStart"/>
      <w:r w:rsidRPr="00FA7DD0">
        <w:rPr>
          <w:strike/>
          <w:lang w:val="en-GB" w:eastAsia="fr-BE"/>
        </w:rPr>
        <w:t>i</w:t>
      </w:r>
      <w:proofErr w:type="spellEnd"/>
      <w:r w:rsidRPr="00710534">
        <w:rPr>
          <w:strike/>
          <w:lang w:eastAsia="fr-BE"/>
        </w:rPr>
        <w:t xml:space="preserve">) </w:t>
      </w:r>
      <w:r w:rsidRPr="00FA7DD0">
        <w:rPr>
          <w:b/>
          <w:bCs/>
          <w:lang w:val="en-GB" w:eastAsia="fr-BE"/>
        </w:rPr>
        <w:t>a</w:t>
      </w:r>
      <w:r w:rsidRPr="00710534">
        <w:rPr>
          <w:b/>
          <w:bCs/>
          <w:lang w:eastAsia="fr-BE"/>
        </w:rPr>
        <w:t>)</w:t>
      </w:r>
      <w:r>
        <w:rPr>
          <w:b/>
          <w:bCs/>
          <w:lang w:eastAsia="fr-BE"/>
        </w:rPr>
        <w:tab/>
      </w:r>
      <w:r w:rsidRPr="00710534">
        <w:t>копию протокола(</w:t>
      </w:r>
      <w:proofErr w:type="spellStart"/>
      <w:r w:rsidRPr="00710534">
        <w:t>ов</w:t>
      </w:r>
      <w:proofErr w:type="spellEnd"/>
      <w:r w:rsidRPr="00710534">
        <w:t xml:space="preserve">) испытаний, согласно добавлению </w:t>
      </w:r>
      <w:r>
        <w:t xml:space="preserve">2 </w:t>
      </w:r>
      <w:r w:rsidRPr="00D75CD9">
        <w:rPr>
          <w:b/>
          <w:bCs/>
        </w:rPr>
        <w:t>и/или</w:t>
      </w:r>
      <w:r>
        <w:t xml:space="preserve"> </w:t>
      </w:r>
      <w:r w:rsidRPr="00710534">
        <w:t>3 к приложению 10, размера(</w:t>
      </w:r>
      <w:proofErr w:type="spellStart"/>
      <w:r w:rsidRPr="00710534">
        <w:t>ов</w:t>
      </w:r>
      <w:proofErr w:type="spellEnd"/>
      <w:r w:rsidRPr="00710534">
        <w:t>) репрезентативной шины (см.</w:t>
      </w:r>
      <w:r>
        <w:t> </w:t>
      </w:r>
      <w:r w:rsidRPr="00710534">
        <w:t xml:space="preserve">определение в пункте 2), свидетельствующего(их) о соответствии протектора, восстановленного методом </w:t>
      </w:r>
      <w:proofErr w:type="spellStart"/>
      <w:r w:rsidRPr="00710534">
        <w:t>подвулканизации</w:t>
      </w:r>
      <w:proofErr w:type="spellEnd"/>
      <w:r w:rsidRPr="00710534">
        <w:t>, требованиям пункта</w:t>
      </w:r>
      <w:r w:rsidRPr="00DE6DCE">
        <w:rPr>
          <w:lang w:val="en-US"/>
        </w:rPr>
        <w:t> </w:t>
      </w:r>
      <w:proofErr w:type="gramStart"/>
      <w:r w:rsidRPr="00710534">
        <w:t>7.2;</w:t>
      </w:r>
      <w:proofErr w:type="gramEnd"/>
    </w:p>
    <w:p w14:paraId="204842E6" w14:textId="7F0D9A88" w:rsidR="00E97FF3" w:rsidRPr="00D75CD9" w:rsidRDefault="00E97FF3" w:rsidP="00E97FF3">
      <w:pPr>
        <w:tabs>
          <w:tab w:val="left" w:pos="2835"/>
        </w:tabs>
        <w:autoSpaceDE w:val="0"/>
        <w:autoSpaceDN w:val="0"/>
        <w:adjustRightInd w:val="0"/>
        <w:spacing w:after="120"/>
        <w:ind w:left="2835" w:right="1134" w:hanging="567"/>
        <w:jc w:val="both"/>
        <w:rPr>
          <w:strike/>
          <w:lang w:eastAsia="fr-BE"/>
        </w:rPr>
      </w:pPr>
      <w:r w:rsidRPr="00FA7DD0">
        <w:rPr>
          <w:strike/>
          <w:lang w:val="en-GB" w:eastAsia="fr-BE"/>
        </w:rPr>
        <w:t>b</w:t>
      </w:r>
      <w:r w:rsidRPr="00D75CD9">
        <w:rPr>
          <w:strike/>
          <w:lang w:eastAsia="fr-BE"/>
        </w:rPr>
        <w:t>)</w:t>
      </w:r>
      <w:bookmarkStart w:id="5" w:name="_Hlk76637934"/>
      <w:r>
        <w:rPr>
          <w:strike/>
          <w:lang w:eastAsia="fr-BE"/>
        </w:rPr>
        <w:tab/>
      </w:r>
      <w:r w:rsidRPr="00D75CD9">
        <w:rPr>
          <w:strike/>
        </w:rPr>
        <w:t>предприятию по восстановлению протектора шин:</w:t>
      </w:r>
      <w:bookmarkEnd w:id="5"/>
    </w:p>
    <w:p w14:paraId="0F3B36D4" w14:textId="0422449B" w:rsidR="00E97FF3" w:rsidRPr="00FA2A7F" w:rsidRDefault="00E97FF3" w:rsidP="00E97FF3">
      <w:pPr>
        <w:tabs>
          <w:tab w:val="left" w:pos="2835"/>
        </w:tabs>
        <w:autoSpaceDE w:val="0"/>
        <w:autoSpaceDN w:val="0"/>
        <w:adjustRightInd w:val="0"/>
        <w:spacing w:after="120"/>
        <w:ind w:left="2835" w:right="1134" w:hanging="567"/>
        <w:jc w:val="both"/>
      </w:pPr>
      <w:proofErr w:type="spellStart"/>
      <w:r w:rsidRPr="00FA7DD0">
        <w:rPr>
          <w:strike/>
          <w:lang w:val="en-GB" w:eastAsia="fr-BE"/>
        </w:rPr>
        <w:t>i</w:t>
      </w:r>
      <w:proofErr w:type="spellEnd"/>
      <w:r w:rsidRPr="00A65D24">
        <w:rPr>
          <w:strike/>
          <w:lang w:eastAsia="fr-BE"/>
        </w:rPr>
        <w:t>)</w:t>
      </w:r>
      <w:r w:rsidRPr="00A65D24">
        <w:rPr>
          <w:lang w:eastAsia="fr-BE"/>
        </w:rPr>
        <w:t xml:space="preserve"> </w:t>
      </w:r>
      <w:r w:rsidRPr="00FA7DD0">
        <w:rPr>
          <w:b/>
          <w:bCs/>
          <w:lang w:val="en-GB" w:eastAsia="fr-BE"/>
        </w:rPr>
        <w:t>b</w:t>
      </w:r>
      <w:r w:rsidRPr="00A65D24">
        <w:rPr>
          <w:b/>
          <w:bCs/>
          <w:lang w:eastAsia="fr-BE"/>
        </w:rPr>
        <w:t>)</w:t>
      </w:r>
      <w:r>
        <w:rPr>
          <w:lang w:eastAsia="fr-BE"/>
        </w:rPr>
        <w:tab/>
      </w:r>
      <w:r w:rsidRPr="00A65D24">
        <w:t xml:space="preserve">перечень(ни) размеров шин, в отношении которых может применяться процесс восстановления протектора, одобренный той же назначенной технической службой и тем же органом по официальному утверждению, которые выдали протокол(ы) испытаний, </w:t>
      </w:r>
      <w:r w:rsidRPr="00A65D24">
        <w:rPr>
          <w:b/>
          <w:bCs/>
        </w:rPr>
        <w:t>упомянутый(</w:t>
      </w:r>
      <w:proofErr w:type="spellStart"/>
      <w:r w:rsidR="004F4AE7" w:rsidRPr="00A65D24">
        <w:rPr>
          <w:b/>
          <w:bCs/>
        </w:rPr>
        <w:t>ы</w:t>
      </w:r>
      <w:r w:rsidRPr="00A65D24">
        <w:rPr>
          <w:b/>
          <w:bCs/>
        </w:rPr>
        <w:t>е</w:t>
      </w:r>
      <w:proofErr w:type="spellEnd"/>
      <w:r w:rsidRPr="00A65D24">
        <w:rPr>
          <w:b/>
          <w:bCs/>
        </w:rPr>
        <w:t>)</w:t>
      </w:r>
      <w:r w:rsidRPr="00A65D24">
        <w:t xml:space="preserve"> в пункте</w:t>
      </w:r>
      <w:r>
        <w:t> </w:t>
      </w:r>
      <w:r w:rsidRPr="00A65D24">
        <w:t xml:space="preserve">6.4.4.1 </w:t>
      </w:r>
      <w:r w:rsidRPr="00DE6DCE">
        <w:rPr>
          <w:lang w:val="en-US"/>
        </w:rPr>
        <w:t>a</w:t>
      </w:r>
      <w:r w:rsidRPr="00A65D24">
        <w:t xml:space="preserve">). </w:t>
      </w:r>
      <w:r w:rsidRPr="00FA2A7F">
        <w:t>В перечне (перечнях) должны быть указаны по крайней мере шины, определенные в пункте</w:t>
      </w:r>
      <w:r w:rsidRPr="00A65D24">
        <w:rPr>
          <w:lang w:val="en-US"/>
        </w:rPr>
        <w:t> </w:t>
      </w:r>
      <w:r w:rsidRPr="00FA2A7F">
        <w:t>4.1.5.3.1.1;</w:t>
      </w:r>
    </w:p>
    <w:p w14:paraId="6DB326DC" w14:textId="16721D7C" w:rsidR="00E97FF3" w:rsidRDefault="00E97FF3" w:rsidP="00E97FF3">
      <w:pPr>
        <w:tabs>
          <w:tab w:val="left" w:pos="2835"/>
        </w:tabs>
        <w:autoSpaceDE w:val="0"/>
        <w:autoSpaceDN w:val="0"/>
        <w:adjustRightInd w:val="0"/>
        <w:spacing w:after="120"/>
        <w:ind w:left="2835" w:right="1134" w:hanging="567"/>
        <w:jc w:val="both"/>
      </w:pPr>
      <w:r w:rsidRPr="00FA7DD0">
        <w:rPr>
          <w:strike/>
          <w:lang w:val="en-GB" w:eastAsia="fr-BE"/>
        </w:rPr>
        <w:t>ii</w:t>
      </w:r>
      <w:r w:rsidRPr="00A65D24">
        <w:rPr>
          <w:strike/>
          <w:lang w:eastAsia="fr-BE"/>
        </w:rPr>
        <w:t>)</w:t>
      </w:r>
      <w:r w:rsidRPr="00A65D24">
        <w:rPr>
          <w:lang w:eastAsia="fr-BE"/>
        </w:rPr>
        <w:t xml:space="preserve"> </w:t>
      </w:r>
      <w:r w:rsidRPr="00FA7DD0">
        <w:rPr>
          <w:b/>
          <w:bCs/>
          <w:lang w:val="en-GB" w:eastAsia="fr-BE"/>
        </w:rPr>
        <w:t>c</w:t>
      </w:r>
      <w:r w:rsidRPr="00A65D24">
        <w:rPr>
          <w:b/>
          <w:bCs/>
          <w:lang w:eastAsia="fr-BE"/>
        </w:rPr>
        <w:t>)</w:t>
      </w:r>
      <w:r>
        <w:rPr>
          <w:lang w:eastAsia="fr-BE"/>
        </w:rPr>
        <w:tab/>
      </w:r>
      <w:r w:rsidRPr="00A65D24">
        <w:t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 и периодически демонстрирующие соответствие требованию, определенному в пункте 9.2.3 или 9.4.3.</w:t>
      </w:r>
    </w:p>
    <w:p w14:paraId="0CE6C531" w14:textId="37E99AE7" w:rsidR="00E97FF3" w:rsidRPr="00673B85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DE3479">
        <w:rPr>
          <w:lang w:eastAsia="fr-BE"/>
        </w:rPr>
        <w:t xml:space="preserve">6.4.4.2 </w:t>
      </w:r>
      <w:r w:rsidRPr="00DE3479">
        <w:rPr>
          <w:lang w:eastAsia="fr-BE"/>
        </w:rPr>
        <w:tab/>
      </w:r>
      <w:r w:rsidRPr="00DE3479">
        <w:t xml:space="preserve">В том случае, если шины с протектором, восстановленным либо </w:t>
      </w:r>
      <w:r>
        <w:t xml:space="preserve">методом </w:t>
      </w:r>
      <w:r w:rsidRPr="00DE3479">
        <w:t xml:space="preserve">прямой экструзии, либо методом </w:t>
      </w:r>
      <w:proofErr w:type="spellStart"/>
      <w:r w:rsidRPr="00DE3479">
        <w:t>подвулканизации</w:t>
      </w:r>
      <w:proofErr w:type="spellEnd"/>
      <w:r w:rsidRPr="00DE3479">
        <w:t xml:space="preserve"> материала</w:t>
      </w:r>
      <w:r>
        <w:t>(</w:t>
      </w:r>
      <w:proofErr w:type="spellStart"/>
      <w:r>
        <w:t>ов</w:t>
      </w:r>
      <w:proofErr w:type="spellEnd"/>
      <w:r>
        <w:t>)</w:t>
      </w:r>
      <w:r w:rsidRPr="00DE3479">
        <w:t xml:space="preserve"> протектора, имеют те же основные характеристики, включая рисунок(</w:t>
      </w:r>
      <w:proofErr w:type="spellStart"/>
      <w:r w:rsidRPr="00DE3479">
        <w:t>ки</w:t>
      </w:r>
      <w:proofErr w:type="spellEnd"/>
      <w:r w:rsidRPr="00DE3479">
        <w:t>) протектора, что и новый тип шин, официально утвержденный согласно Правилам № 117 ООН как отвечающий требованиям в отношении минимальной эффективности шины на снегу в тяжелых снежных условиях, предприятие по восстановлению протектора шин принимает меры к тому, чтобы изготовитель нового типа шины представил</w:t>
      </w:r>
      <w:r w:rsidRPr="00B855D3">
        <w:rPr>
          <w:strike/>
        </w:rPr>
        <w:t xml:space="preserve">: </w:t>
      </w:r>
      <w:r w:rsidRPr="00673B85">
        <w:rPr>
          <w:strike/>
          <w:lang w:val="en-US"/>
        </w:rPr>
        <w:t>a</w:t>
      </w:r>
      <w:r w:rsidRPr="00673B85">
        <w:rPr>
          <w:strike/>
        </w:rPr>
        <w:t>)</w:t>
      </w:r>
      <w:r w:rsidR="0030528A">
        <w:rPr>
          <w:strike/>
          <w:lang w:val="en-US"/>
        </w:rPr>
        <w:t> </w:t>
      </w:r>
      <w:r w:rsidRPr="00673B85">
        <w:t>органу по официальному утверждению типа (и технической службе), предоставляющему официальное утверждение на основании настоящих Правил ООН, а также при необходимости предприятию по восстановлению протектора шин</w:t>
      </w:r>
      <w:r>
        <w:t>:</w:t>
      </w:r>
    </w:p>
    <w:p w14:paraId="0C279D07" w14:textId="77777777" w:rsidR="00E97FF3" w:rsidRPr="00DE6DCE" w:rsidRDefault="00E97FF3" w:rsidP="00E97FF3">
      <w:pPr>
        <w:pStyle w:val="SingleTxtGR"/>
        <w:tabs>
          <w:tab w:val="clear" w:pos="1701"/>
        </w:tabs>
        <w:ind w:left="2835" w:hanging="1701"/>
      </w:pPr>
      <w:r w:rsidRPr="00FA2A7F">
        <w:rPr>
          <w:b/>
          <w:bCs/>
          <w:lang w:eastAsia="fr-BE"/>
        </w:rPr>
        <w:tab/>
      </w:r>
      <w:r w:rsidRPr="00FA7DD0">
        <w:rPr>
          <w:b/>
          <w:bCs/>
          <w:lang w:val="en-GB" w:eastAsia="fr-BE"/>
        </w:rPr>
        <w:t>a</w:t>
      </w:r>
      <w:r w:rsidRPr="00673B85">
        <w:rPr>
          <w:b/>
          <w:bCs/>
          <w:lang w:eastAsia="fr-BE"/>
        </w:rPr>
        <w:t>)</w:t>
      </w:r>
      <w:r w:rsidRPr="00673B85">
        <w:rPr>
          <w:lang w:eastAsia="fr-BE"/>
        </w:rPr>
        <w:t xml:space="preserve"> </w:t>
      </w:r>
      <w:r w:rsidRPr="00FA7DD0">
        <w:rPr>
          <w:strike/>
          <w:lang w:val="en-GB" w:eastAsia="fr-BE"/>
        </w:rPr>
        <w:t>a</w:t>
      </w:r>
      <w:r w:rsidRPr="00673B85">
        <w:rPr>
          <w:strike/>
          <w:lang w:eastAsia="fr-BE"/>
        </w:rPr>
        <w:t xml:space="preserve"> </w:t>
      </w:r>
      <w:r w:rsidRPr="00673B85">
        <w:rPr>
          <w:strike/>
          <w:lang w:eastAsia="fr-BE"/>
        </w:rPr>
        <w:tab/>
      </w:r>
      <w:r w:rsidRPr="00DE6DCE">
        <w:t>копию сертификата(</w:t>
      </w:r>
      <w:proofErr w:type="spellStart"/>
      <w:r w:rsidRPr="00DE6DCE">
        <w:t>ов</w:t>
      </w:r>
      <w:proofErr w:type="spellEnd"/>
      <w:r w:rsidRPr="00DE6DCE">
        <w:t>), предусмотренного(</w:t>
      </w:r>
      <w:proofErr w:type="spellStart"/>
      <w:r w:rsidRPr="00DE6DCE">
        <w:t>ых</w:t>
      </w:r>
      <w:proofErr w:type="spellEnd"/>
      <w:r w:rsidRPr="00DE6DCE">
        <w:t xml:space="preserve">) Правилами № 117 ООН, и копию </w:t>
      </w:r>
      <w:r>
        <w:t xml:space="preserve">документа о </w:t>
      </w:r>
      <w:r w:rsidRPr="00DE6DCE">
        <w:t xml:space="preserve">соответствии этой новой шины требованиям в отношении минимальной эффективности на снегу в тяжелых снежных </w:t>
      </w:r>
      <w:proofErr w:type="gramStart"/>
      <w:r w:rsidRPr="00DE6DCE">
        <w:t>условиях;</w:t>
      </w:r>
      <w:proofErr w:type="gramEnd"/>
    </w:p>
    <w:p w14:paraId="66BFE02B" w14:textId="77777777" w:rsidR="00E97FF3" w:rsidRPr="00474788" w:rsidRDefault="00E97FF3" w:rsidP="00E97FF3">
      <w:pPr>
        <w:autoSpaceDE w:val="0"/>
        <w:autoSpaceDN w:val="0"/>
        <w:adjustRightInd w:val="0"/>
        <w:spacing w:after="120"/>
        <w:ind w:left="2268" w:right="1134"/>
        <w:rPr>
          <w:strike/>
          <w:lang w:eastAsia="fr-BE"/>
        </w:rPr>
      </w:pPr>
      <w:r w:rsidRPr="00FA7DD0">
        <w:rPr>
          <w:strike/>
          <w:lang w:val="en-GB" w:eastAsia="fr-BE"/>
        </w:rPr>
        <w:t>b</w:t>
      </w:r>
      <w:r w:rsidRPr="00474788">
        <w:rPr>
          <w:strike/>
          <w:lang w:eastAsia="fr-BE"/>
        </w:rPr>
        <w:t xml:space="preserve">) </w:t>
      </w:r>
      <w:r w:rsidRPr="00474788">
        <w:rPr>
          <w:strike/>
          <w:lang w:eastAsia="fr-BE"/>
        </w:rPr>
        <w:tab/>
      </w:r>
      <w:r w:rsidRPr="00474788">
        <w:rPr>
          <w:strike/>
        </w:rPr>
        <w:t>предприятию по восстановлению протектора шин:</w:t>
      </w:r>
    </w:p>
    <w:p w14:paraId="6A07CE86" w14:textId="760A87CD" w:rsidR="00E97FF3" w:rsidRPr="0030528A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lang w:eastAsia="fr-BE"/>
        </w:rPr>
      </w:pPr>
      <w:proofErr w:type="spellStart"/>
      <w:r w:rsidRPr="00FA7DD0">
        <w:rPr>
          <w:strike/>
          <w:lang w:val="en-GB" w:eastAsia="fr-BE"/>
        </w:rPr>
        <w:t>i</w:t>
      </w:r>
      <w:proofErr w:type="spellEnd"/>
      <w:r w:rsidRPr="00474788">
        <w:rPr>
          <w:strike/>
          <w:lang w:eastAsia="fr-BE"/>
        </w:rPr>
        <w:t>)</w:t>
      </w:r>
      <w:r w:rsidR="00BF2D04" w:rsidRPr="00BF2D04">
        <w:rPr>
          <w:lang w:eastAsia="fr-BE"/>
        </w:rPr>
        <w:t xml:space="preserve"> </w:t>
      </w:r>
      <w:r w:rsidRPr="00FA7DD0">
        <w:rPr>
          <w:b/>
          <w:bCs/>
          <w:lang w:val="en-GB" w:eastAsia="fr-BE"/>
        </w:rPr>
        <w:t>b</w:t>
      </w:r>
      <w:r w:rsidRPr="00474788">
        <w:rPr>
          <w:b/>
          <w:bCs/>
          <w:lang w:eastAsia="fr-BE"/>
        </w:rPr>
        <w:t>)</w:t>
      </w:r>
      <w:r>
        <w:rPr>
          <w:lang w:eastAsia="fr-BE"/>
        </w:rPr>
        <w:tab/>
      </w:r>
      <w:r w:rsidRPr="00474788">
        <w:t xml:space="preserve">перечень(ни) размеров шин, к которым может быть применен процесс восстановления протектора, утвержденный той же назначенной технической службой** и/или тем же органом </w:t>
      </w:r>
      <w:r w:rsidR="00BF2D04">
        <w:br/>
      </w:r>
      <w:r w:rsidRPr="00474788">
        <w:t>по официальному утверждению типа, которые выдали сертификат(ы), предусмотренный(</w:t>
      </w:r>
      <w:proofErr w:type="spellStart"/>
      <w:r w:rsidRPr="00474788">
        <w:t>ые</w:t>
      </w:r>
      <w:proofErr w:type="spellEnd"/>
      <w:r w:rsidRPr="00474788">
        <w:t xml:space="preserve">) Правилами № 117 ООН. </w:t>
      </w:r>
      <w:r w:rsidRPr="00FA2A7F">
        <w:t>В</w:t>
      </w:r>
      <w:r w:rsidR="00BF2D04">
        <w:rPr>
          <w:lang w:val="en-US"/>
        </w:rPr>
        <w:t> </w:t>
      </w:r>
      <w:r w:rsidRPr="00FA2A7F">
        <w:t xml:space="preserve">перечне (перечнях) должны быть указаны по крайней мере </w:t>
      </w:r>
      <w:r w:rsidRPr="0030528A">
        <w:t>шины, определенные в пункте</w:t>
      </w:r>
      <w:r w:rsidRPr="0030528A">
        <w:rPr>
          <w:lang w:val="en-US"/>
        </w:rPr>
        <w:t> </w:t>
      </w:r>
      <w:r w:rsidRPr="0030528A">
        <w:t>4.1.5.3.1.2;</w:t>
      </w:r>
    </w:p>
    <w:p w14:paraId="488AE304" w14:textId="31AE9246" w:rsidR="00E97FF3" w:rsidRPr="0030528A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30528A">
        <w:rPr>
          <w:strike/>
          <w:lang w:val="en-GB" w:eastAsia="fr-BE"/>
        </w:rPr>
        <w:t>ii</w:t>
      </w:r>
      <w:r w:rsidRPr="0030528A">
        <w:rPr>
          <w:strike/>
          <w:lang w:eastAsia="fr-BE"/>
        </w:rPr>
        <w:t>)</w:t>
      </w:r>
      <w:r w:rsidR="00BF2D04" w:rsidRPr="0030528A">
        <w:rPr>
          <w:lang w:eastAsia="fr-BE"/>
        </w:rPr>
        <w:t xml:space="preserve"> </w:t>
      </w:r>
      <w:r w:rsidRPr="0030528A">
        <w:rPr>
          <w:b/>
          <w:bCs/>
          <w:lang w:val="en-GB" w:eastAsia="fr-BE"/>
        </w:rPr>
        <w:t>c</w:t>
      </w:r>
      <w:r w:rsidRPr="0030528A">
        <w:rPr>
          <w:b/>
          <w:bCs/>
          <w:lang w:eastAsia="fr-BE"/>
        </w:rPr>
        <w:t>)</w:t>
      </w:r>
      <w:r w:rsidRPr="0030528A">
        <w:rPr>
          <w:b/>
          <w:bCs/>
          <w:lang w:eastAsia="fr-BE"/>
        </w:rPr>
        <w:tab/>
      </w:r>
      <w:r w:rsidRPr="0030528A">
        <w:t>изображение(я) рисунка (рисунков) протектора, охватываемого(</w:t>
      </w:r>
      <w:proofErr w:type="spellStart"/>
      <w:r w:rsidRPr="0030528A">
        <w:t>ых</w:t>
      </w:r>
      <w:proofErr w:type="spellEnd"/>
      <w:r w:rsidRPr="0030528A">
        <w:t>) сертификатом(</w:t>
      </w:r>
      <w:proofErr w:type="spellStart"/>
      <w:r w:rsidRPr="0030528A">
        <w:t>ами</w:t>
      </w:r>
      <w:proofErr w:type="spellEnd"/>
      <w:r w:rsidRPr="0030528A">
        <w:t>), предусмотренным(</w:t>
      </w:r>
      <w:proofErr w:type="spellStart"/>
      <w:r w:rsidRPr="0030528A">
        <w:t>ыми</w:t>
      </w:r>
      <w:proofErr w:type="spellEnd"/>
      <w:r w:rsidRPr="0030528A">
        <w:t xml:space="preserve">) Правилами № 117 ООН, </w:t>
      </w:r>
      <w:r w:rsidRPr="0030528A">
        <w:rPr>
          <w:b/>
          <w:bCs/>
        </w:rPr>
        <w:t>и</w:t>
      </w:r>
      <w:r w:rsidRPr="0030528A">
        <w:t xml:space="preserve"> </w:t>
      </w:r>
      <w:r w:rsidRPr="0030528A">
        <w:rPr>
          <w:b/>
          <w:bCs/>
        </w:rPr>
        <w:t xml:space="preserve">характеристики составных </w:t>
      </w:r>
      <w:proofErr w:type="gramStart"/>
      <w:r w:rsidRPr="0030528A">
        <w:rPr>
          <w:b/>
          <w:bCs/>
        </w:rPr>
        <w:t>элементов</w:t>
      </w:r>
      <w:r w:rsidRPr="0030528A">
        <w:t>;</w:t>
      </w:r>
      <w:proofErr w:type="gramEnd"/>
    </w:p>
    <w:p w14:paraId="1333DF5B" w14:textId="68E6B1CA" w:rsidR="00E97FF3" w:rsidRPr="0030528A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30528A">
        <w:rPr>
          <w:strike/>
          <w:lang w:val="en-GB" w:eastAsia="fr-BE"/>
        </w:rPr>
        <w:t>iii</w:t>
      </w:r>
      <w:r w:rsidRPr="0030528A">
        <w:rPr>
          <w:strike/>
          <w:lang w:eastAsia="fr-BE"/>
        </w:rPr>
        <w:t>)</w:t>
      </w:r>
      <w:r w:rsidR="00BF2D04" w:rsidRPr="0030528A">
        <w:rPr>
          <w:lang w:eastAsia="fr-BE"/>
        </w:rPr>
        <w:t xml:space="preserve"> </w:t>
      </w:r>
      <w:r w:rsidRPr="0030528A">
        <w:rPr>
          <w:b/>
          <w:bCs/>
          <w:lang w:val="en-GB" w:eastAsia="fr-BE"/>
        </w:rPr>
        <w:t>d</w:t>
      </w:r>
      <w:r w:rsidRPr="0030528A">
        <w:rPr>
          <w:b/>
          <w:bCs/>
          <w:lang w:eastAsia="fr-BE"/>
        </w:rPr>
        <w:t>)</w:t>
      </w:r>
      <w:r w:rsidRPr="0030528A">
        <w:rPr>
          <w:b/>
          <w:bCs/>
          <w:lang w:eastAsia="fr-BE"/>
        </w:rPr>
        <w:tab/>
      </w:r>
      <w:r w:rsidRPr="0030528A">
        <w:t>копию последнего отчета о соответствии производства, требуемого согласно Правилам № 117 ООН и периодически демонстрирующего соответствие предписанию, определенному в пункте 9.2.4 или 9.4.4</w:t>
      </w:r>
      <w:r w:rsidR="00173032" w:rsidRPr="00510A5A">
        <w:t>.</w:t>
      </w:r>
      <w:r w:rsidRPr="0030528A">
        <w:t>».</w:t>
      </w:r>
    </w:p>
    <w:p w14:paraId="480C63CD" w14:textId="77777777" w:rsidR="00E97FF3" w:rsidRPr="00474788" w:rsidRDefault="00E97FF3" w:rsidP="00BF2D04">
      <w:pPr>
        <w:pageBreakBefore/>
        <w:autoSpaceDE w:val="0"/>
        <w:autoSpaceDN w:val="0"/>
        <w:adjustRightInd w:val="0"/>
        <w:spacing w:after="120"/>
        <w:ind w:left="1410" w:right="1134" w:hanging="276"/>
        <w:jc w:val="both"/>
      </w:pPr>
      <w:bookmarkStart w:id="6" w:name="_Hlk66370980"/>
      <w:r>
        <w:rPr>
          <w:i/>
          <w:iCs/>
        </w:rPr>
        <w:lastRenderedPageBreak/>
        <w:t>Включить</w:t>
      </w:r>
      <w:r w:rsidRPr="00474788">
        <w:rPr>
          <w:i/>
          <w:iCs/>
        </w:rPr>
        <w:t xml:space="preserve"> </w:t>
      </w:r>
      <w:r>
        <w:rPr>
          <w:i/>
          <w:iCs/>
        </w:rPr>
        <w:t>новый</w:t>
      </w:r>
      <w:r w:rsidRPr="00474788">
        <w:rPr>
          <w:i/>
          <w:iCs/>
        </w:rPr>
        <w:t xml:space="preserve"> </w:t>
      </w:r>
      <w:r>
        <w:rPr>
          <w:i/>
          <w:iCs/>
        </w:rPr>
        <w:t>пункт</w:t>
      </w:r>
      <w:r w:rsidRPr="00474788">
        <w:rPr>
          <w:i/>
          <w:iCs/>
        </w:rPr>
        <w:t xml:space="preserve"> 6.4.4.3</w:t>
      </w:r>
      <w:r w:rsidRPr="00474788">
        <w:t xml:space="preserve"> </w:t>
      </w:r>
      <w:r>
        <w:t>следующего содержания</w:t>
      </w:r>
      <w:r w:rsidRPr="00474788">
        <w:t>:</w:t>
      </w:r>
    </w:p>
    <w:p w14:paraId="1E5D7CBA" w14:textId="77777777" w:rsidR="00E97FF3" w:rsidRPr="006B0085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510A5A">
        <w:rPr>
          <w:lang w:eastAsia="fr-BE"/>
        </w:rPr>
        <w:t>«</w:t>
      </w:r>
      <w:r w:rsidRPr="006B0085">
        <w:rPr>
          <w:b/>
          <w:bCs/>
          <w:lang w:eastAsia="fr-BE"/>
        </w:rPr>
        <w:t>6.4.4.3</w:t>
      </w:r>
      <w:r w:rsidRPr="006B0085">
        <w:rPr>
          <w:b/>
          <w:bCs/>
          <w:lang w:eastAsia="fr-BE"/>
        </w:rPr>
        <w:tab/>
      </w:r>
      <w:r>
        <w:rPr>
          <w:b/>
          <w:bCs/>
          <w:lang w:eastAsia="fr-BE"/>
        </w:rPr>
        <w:t>В</w:t>
      </w:r>
      <w:r w:rsidRPr="006B0085">
        <w:rPr>
          <w:b/>
          <w:bCs/>
          <w:lang w:eastAsia="fr-BE"/>
        </w:rPr>
        <w:t xml:space="preserve"> </w:t>
      </w:r>
      <w:r>
        <w:rPr>
          <w:b/>
          <w:bCs/>
          <w:lang w:eastAsia="fr-BE"/>
        </w:rPr>
        <w:t>случае</w:t>
      </w:r>
      <w:r w:rsidRPr="006B0085">
        <w:rPr>
          <w:b/>
          <w:bCs/>
          <w:lang w:eastAsia="fr-BE"/>
        </w:rPr>
        <w:t xml:space="preserve"> </w:t>
      </w:r>
      <w:r>
        <w:rPr>
          <w:b/>
          <w:bCs/>
          <w:lang w:eastAsia="fr-BE"/>
        </w:rPr>
        <w:t>шин</w:t>
      </w:r>
      <w:r w:rsidRPr="006B0085">
        <w:rPr>
          <w:b/>
          <w:bCs/>
          <w:lang w:eastAsia="fr-BE"/>
        </w:rPr>
        <w:t xml:space="preserve">, </w:t>
      </w:r>
      <w:r>
        <w:rPr>
          <w:b/>
          <w:bCs/>
          <w:lang w:eastAsia="fr-BE"/>
        </w:rPr>
        <w:t>восстановленных</w:t>
      </w:r>
      <w:r w:rsidRPr="006B0085">
        <w:rPr>
          <w:b/>
          <w:bCs/>
          <w:lang w:eastAsia="fr-BE"/>
        </w:rPr>
        <w:t xml:space="preserve"> </w:t>
      </w:r>
      <w:r>
        <w:rPr>
          <w:b/>
          <w:bCs/>
          <w:lang w:eastAsia="fr-BE"/>
        </w:rPr>
        <w:t>посредством</w:t>
      </w:r>
      <w:r w:rsidRPr="006B0085">
        <w:rPr>
          <w:b/>
          <w:bCs/>
          <w:lang w:eastAsia="fr-BE"/>
        </w:rPr>
        <w:t xml:space="preserve"> </w:t>
      </w:r>
      <w:r>
        <w:rPr>
          <w:b/>
          <w:bCs/>
          <w:lang w:eastAsia="fr-BE"/>
        </w:rPr>
        <w:t>использования</w:t>
      </w:r>
      <w:r w:rsidRPr="006B0085">
        <w:rPr>
          <w:b/>
          <w:bCs/>
          <w:lang w:eastAsia="fr-BE"/>
        </w:rPr>
        <w:t xml:space="preserve"> </w:t>
      </w:r>
      <w:r>
        <w:rPr>
          <w:b/>
          <w:bCs/>
          <w:lang w:eastAsia="fr-BE"/>
        </w:rPr>
        <w:t>материала</w:t>
      </w:r>
      <w:r w:rsidRPr="006B0085">
        <w:rPr>
          <w:b/>
          <w:bCs/>
          <w:lang w:eastAsia="fr-BE"/>
        </w:rPr>
        <w:t>(</w:t>
      </w:r>
      <w:proofErr w:type="spellStart"/>
      <w:r>
        <w:rPr>
          <w:b/>
          <w:bCs/>
          <w:lang w:eastAsia="fr-BE"/>
        </w:rPr>
        <w:t>ов</w:t>
      </w:r>
      <w:proofErr w:type="spellEnd"/>
      <w:r w:rsidRPr="006B0085">
        <w:rPr>
          <w:b/>
          <w:bCs/>
          <w:lang w:eastAsia="fr-BE"/>
        </w:rPr>
        <w:t xml:space="preserve">) </w:t>
      </w:r>
      <w:r>
        <w:rPr>
          <w:b/>
          <w:bCs/>
          <w:lang w:eastAsia="fr-BE"/>
        </w:rPr>
        <w:t>и</w:t>
      </w:r>
      <w:r w:rsidRPr="006B0085">
        <w:rPr>
          <w:b/>
          <w:bCs/>
          <w:lang w:eastAsia="fr-BE"/>
        </w:rPr>
        <w:t xml:space="preserve"> </w:t>
      </w:r>
      <w:r>
        <w:rPr>
          <w:b/>
          <w:bCs/>
          <w:lang w:eastAsia="fr-BE"/>
        </w:rPr>
        <w:t>дизайна</w:t>
      </w:r>
      <w:r w:rsidRPr="006B0085">
        <w:rPr>
          <w:b/>
          <w:bCs/>
          <w:lang w:eastAsia="fr-BE"/>
        </w:rPr>
        <w:t>(</w:t>
      </w:r>
      <w:proofErr w:type="spellStart"/>
      <w:r>
        <w:rPr>
          <w:b/>
          <w:bCs/>
          <w:lang w:eastAsia="fr-BE"/>
        </w:rPr>
        <w:t>ов</w:t>
      </w:r>
      <w:proofErr w:type="spellEnd"/>
      <w:r w:rsidRPr="006B0085">
        <w:rPr>
          <w:b/>
          <w:bCs/>
          <w:lang w:eastAsia="fr-BE"/>
        </w:rPr>
        <w:t xml:space="preserve">) </w:t>
      </w:r>
      <w:r>
        <w:rPr>
          <w:b/>
          <w:bCs/>
          <w:lang w:eastAsia="fr-BE"/>
        </w:rPr>
        <w:t xml:space="preserve">протектора, которые не предусмотрены пунктом </w:t>
      </w:r>
      <w:r w:rsidRPr="006B0085">
        <w:rPr>
          <w:b/>
          <w:bCs/>
          <w:lang w:eastAsia="fr-BE"/>
        </w:rPr>
        <w:t xml:space="preserve">6.4.4.1 </w:t>
      </w:r>
      <w:r>
        <w:rPr>
          <w:b/>
          <w:bCs/>
          <w:lang w:eastAsia="fr-BE"/>
        </w:rPr>
        <w:t>или</w:t>
      </w:r>
      <w:r w:rsidRPr="006B0085">
        <w:rPr>
          <w:b/>
          <w:bCs/>
          <w:lang w:eastAsia="fr-BE"/>
        </w:rPr>
        <w:t xml:space="preserve"> 6.4.4.2</w:t>
      </w:r>
      <w:r>
        <w:rPr>
          <w:b/>
          <w:bCs/>
          <w:lang w:eastAsia="fr-BE"/>
        </w:rPr>
        <w:t xml:space="preserve"> и должны соответствовать требованиям пункта </w:t>
      </w:r>
      <w:r w:rsidRPr="006B0085">
        <w:rPr>
          <w:b/>
          <w:bCs/>
          <w:lang w:eastAsia="fr-BE"/>
        </w:rPr>
        <w:t>7.2*,</w:t>
      </w:r>
      <w:r>
        <w:rPr>
          <w:b/>
          <w:bCs/>
          <w:lang w:eastAsia="fr-BE"/>
        </w:rPr>
        <w:t xml:space="preserve"> </w:t>
      </w:r>
      <w:r w:rsidRPr="006B0085">
        <w:rPr>
          <w:b/>
          <w:bCs/>
        </w:rPr>
        <w:t xml:space="preserve">предприятие по восстановлению протектора шин </w:t>
      </w:r>
      <w:r>
        <w:rPr>
          <w:b/>
          <w:bCs/>
        </w:rPr>
        <w:t xml:space="preserve">предоставляет </w:t>
      </w:r>
      <w:r w:rsidRPr="006B0085">
        <w:rPr>
          <w:b/>
          <w:bCs/>
        </w:rPr>
        <w:t>органу по официальному утверждению типа (ООУТ) и технической службе, предоставляющей официальное утверждение на основании настоящих Правил:</w:t>
      </w:r>
    </w:p>
    <w:p w14:paraId="0386A977" w14:textId="77777777" w:rsidR="00E97FF3" w:rsidRPr="00FA2A7F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/>
          <w:bCs/>
          <w:lang w:eastAsia="fr-BE"/>
        </w:rPr>
      </w:pPr>
      <w:r w:rsidRPr="00FA7DD0">
        <w:rPr>
          <w:b/>
          <w:bCs/>
          <w:lang w:val="en-GB" w:eastAsia="fr-BE"/>
        </w:rPr>
        <w:t>a</w:t>
      </w:r>
      <w:r w:rsidRPr="00E72F4F">
        <w:rPr>
          <w:b/>
          <w:bCs/>
          <w:lang w:eastAsia="fr-BE"/>
        </w:rPr>
        <w:t xml:space="preserve">) </w:t>
      </w:r>
      <w:r w:rsidRPr="00E72F4F">
        <w:rPr>
          <w:b/>
          <w:bCs/>
          <w:lang w:eastAsia="fr-BE"/>
        </w:rPr>
        <w:tab/>
      </w:r>
      <w:bookmarkStart w:id="7" w:name="_Hlk76638897"/>
      <w:r w:rsidRPr="00E72F4F">
        <w:rPr>
          <w:b/>
          <w:bCs/>
        </w:rPr>
        <w:t>копию протокола(</w:t>
      </w:r>
      <w:proofErr w:type="spellStart"/>
      <w:r w:rsidRPr="00E72F4F">
        <w:rPr>
          <w:b/>
          <w:bCs/>
        </w:rPr>
        <w:t>ов</w:t>
      </w:r>
      <w:proofErr w:type="spellEnd"/>
      <w:r w:rsidRPr="00E72F4F">
        <w:rPr>
          <w:b/>
          <w:bCs/>
        </w:rPr>
        <w:t>) испытаний, согласно добавлению 2 и/или 3 к приложению 10, размера(</w:t>
      </w:r>
      <w:proofErr w:type="spellStart"/>
      <w:r w:rsidRPr="00E72F4F">
        <w:rPr>
          <w:b/>
          <w:bCs/>
        </w:rPr>
        <w:t>ов</w:t>
      </w:r>
      <w:proofErr w:type="spellEnd"/>
      <w:r w:rsidRPr="00E72F4F">
        <w:rPr>
          <w:b/>
          <w:bCs/>
        </w:rPr>
        <w:t xml:space="preserve">) репрезентативной шины (см. определение в пункте 2), свидетельствующего(их) о соответствии протектора, восстановленного методом </w:t>
      </w:r>
      <w:proofErr w:type="spellStart"/>
      <w:r w:rsidRPr="00E72F4F">
        <w:rPr>
          <w:b/>
          <w:bCs/>
        </w:rPr>
        <w:t>подвулканизации</w:t>
      </w:r>
      <w:proofErr w:type="spellEnd"/>
      <w:r w:rsidRPr="00E72F4F">
        <w:rPr>
          <w:b/>
          <w:bCs/>
        </w:rPr>
        <w:t>, требованиям пункта</w:t>
      </w:r>
      <w:r w:rsidRPr="00E72F4F">
        <w:rPr>
          <w:b/>
          <w:bCs/>
          <w:lang w:val="en-US"/>
        </w:rPr>
        <w:t> </w:t>
      </w:r>
      <w:proofErr w:type="gramStart"/>
      <w:r w:rsidRPr="00E72F4F">
        <w:rPr>
          <w:b/>
          <w:bCs/>
        </w:rPr>
        <w:t>7.2;</w:t>
      </w:r>
      <w:bookmarkEnd w:id="7"/>
      <w:proofErr w:type="gramEnd"/>
    </w:p>
    <w:p w14:paraId="601FEF0E" w14:textId="77777777" w:rsidR="00E97FF3" w:rsidRPr="00361939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FA7DD0">
        <w:rPr>
          <w:b/>
          <w:bCs/>
          <w:lang w:val="en-GB" w:eastAsia="fr-BE"/>
        </w:rPr>
        <w:t>b</w:t>
      </w:r>
      <w:r w:rsidRPr="00361939">
        <w:rPr>
          <w:b/>
          <w:bCs/>
          <w:lang w:eastAsia="fr-BE"/>
        </w:rPr>
        <w:t xml:space="preserve">) </w:t>
      </w:r>
      <w:r w:rsidRPr="00361939">
        <w:rPr>
          <w:b/>
          <w:bCs/>
          <w:lang w:eastAsia="fr-BE"/>
        </w:rPr>
        <w:tab/>
      </w:r>
      <w:bookmarkStart w:id="8" w:name="_Hlk76638960"/>
      <w:r w:rsidRPr="00361939">
        <w:rPr>
          <w:b/>
          <w:bCs/>
        </w:rPr>
        <w:t xml:space="preserve">перечень(ни) размеров шин, в отношении которых может применяться процесс восстановления протектора, одобренный той же назначенной технической службой и тем же ООУТ, которые выдали протокол(ы) испытаний, упомянутый(е) в пункте 6.4.4.3 </w:t>
      </w:r>
      <w:r w:rsidRPr="00361939">
        <w:rPr>
          <w:b/>
          <w:bCs/>
          <w:lang w:val="en-US"/>
        </w:rPr>
        <w:t>a</w:t>
      </w:r>
      <w:r w:rsidRPr="00361939">
        <w:rPr>
          <w:b/>
          <w:bCs/>
        </w:rPr>
        <w:t>). В перечне (перечнях) должны быть указаны по крайней мере шины, определенные в пункте</w:t>
      </w:r>
      <w:r w:rsidRPr="00361939">
        <w:rPr>
          <w:b/>
          <w:bCs/>
          <w:lang w:val="en-US"/>
        </w:rPr>
        <w:t> </w:t>
      </w:r>
      <w:r w:rsidRPr="00361939">
        <w:rPr>
          <w:b/>
          <w:bCs/>
        </w:rPr>
        <w:t>4.1.5.3.1.3;</w:t>
      </w:r>
      <w:bookmarkEnd w:id="8"/>
    </w:p>
    <w:p w14:paraId="4422C819" w14:textId="3DF5D1E4" w:rsidR="00E97FF3" w:rsidRPr="00361939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/>
          <w:bCs/>
        </w:rPr>
      </w:pPr>
      <w:r w:rsidRPr="00FA7DD0">
        <w:rPr>
          <w:b/>
          <w:bCs/>
          <w:lang w:val="en-GB" w:eastAsia="fr-BE"/>
        </w:rPr>
        <w:t>c</w:t>
      </w:r>
      <w:r w:rsidRPr="00361939">
        <w:rPr>
          <w:b/>
          <w:bCs/>
          <w:lang w:eastAsia="fr-BE"/>
        </w:rPr>
        <w:t xml:space="preserve">) </w:t>
      </w:r>
      <w:r w:rsidRPr="00361939">
        <w:rPr>
          <w:b/>
          <w:bCs/>
          <w:lang w:eastAsia="fr-BE"/>
        </w:rPr>
        <w:tab/>
      </w:r>
      <w:bookmarkStart w:id="9" w:name="_Hlk76639057"/>
      <w:r w:rsidRPr="00361939">
        <w:rPr>
          <w:b/>
          <w:bCs/>
        </w:rPr>
        <w:t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 и периодически демонстрирующие соответствие требованию, определенному в пункте 9.2.2 или</w:t>
      </w:r>
      <w:r w:rsidR="00BF2D04">
        <w:rPr>
          <w:b/>
          <w:bCs/>
          <w:lang w:val="en-US"/>
        </w:rPr>
        <w:t> </w:t>
      </w:r>
      <w:r w:rsidRPr="00361939">
        <w:rPr>
          <w:b/>
          <w:bCs/>
        </w:rPr>
        <w:t>9.4.2;</w:t>
      </w:r>
    </w:p>
    <w:p w14:paraId="05634306" w14:textId="600B649F" w:rsidR="00E97FF3" w:rsidRPr="00510A5A" w:rsidRDefault="00E97FF3" w:rsidP="00E97F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lang w:eastAsia="fr-BE"/>
        </w:rPr>
      </w:pPr>
      <w:bookmarkStart w:id="10" w:name="_Hlk69301790"/>
      <w:bookmarkEnd w:id="9"/>
      <w:r w:rsidRPr="00FA7DD0">
        <w:rPr>
          <w:b/>
          <w:bCs/>
          <w:lang w:val="en-GB" w:eastAsia="fr-BE"/>
        </w:rPr>
        <w:t>d</w:t>
      </w:r>
      <w:r w:rsidRPr="00B06EB0">
        <w:rPr>
          <w:b/>
          <w:bCs/>
          <w:lang w:eastAsia="fr-BE"/>
        </w:rPr>
        <w:t xml:space="preserve">) </w:t>
      </w:r>
      <w:r w:rsidRPr="00B06EB0">
        <w:rPr>
          <w:b/>
          <w:bCs/>
          <w:lang w:eastAsia="fr-BE"/>
        </w:rPr>
        <w:tab/>
      </w:r>
      <w:bookmarkStart w:id="11" w:name="_Hlk76639107"/>
      <w:r w:rsidRPr="00B06EB0">
        <w:rPr>
          <w:b/>
          <w:bCs/>
        </w:rPr>
        <w:t>изображение(я) рисунка (рисунков) протектора</w:t>
      </w:r>
      <w:r>
        <w:t xml:space="preserve"> </w:t>
      </w:r>
      <w:r w:rsidRPr="00474788">
        <w:rPr>
          <w:b/>
          <w:bCs/>
        </w:rPr>
        <w:t>и</w:t>
      </w:r>
      <w:r>
        <w:t xml:space="preserve"> </w:t>
      </w:r>
      <w:r w:rsidRPr="00474788">
        <w:rPr>
          <w:b/>
          <w:bCs/>
        </w:rPr>
        <w:t>характеристики составных элементов</w:t>
      </w:r>
      <w:r w:rsidR="00510A5A" w:rsidRPr="00510A5A">
        <w:rPr>
          <w:b/>
          <w:bCs/>
        </w:rPr>
        <w:t>.</w:t>
      </w:r>
      <w:r w:rsidRPr="00510A5A">
        <w:t>».</w:t>
      </w:r>
      <w:r w:rsidRPr="00510A5A">
        <w:rPr>
          <w:lang w:eastAsia="fr-BE"/>
        </w:rPr>
        <w:t xml:space="preserve"> </w:t>
      </w:r>
      <w:bookmarkEnd w:id="11"/>
    </w:p>
    <w:bookmarkEnd w:id="6"/>
    <w:bookmarkEnd w:id="10"/>
    <w:p w14:paraId="4C0EEBC9" w14:textId="77777777" w:rsidR="00E97FF3" w:rsidRPr="00E56ECD" w:rsidRDefault="00E97FF3" w:rsidP="00E97FF3">
      <w:pPr>
        <w:autoSpaceDE w:val="0"/>
        <w:autoSpaceDN w:val="0"/>
        <w:adjustRightInd w:val="0"/>
        <w:spacing w:after="120"/>
        <w:ind w:left="1410" w:right="1134" w:hanging="276"/>
        <w:jc w:val="both"/>
        <w:rPr>
          <w:bCs/>
          <w:iCs/>
        </w:rPr>
      </w:pPr>
      <w:r>
        <w:rPr>
          <w:bCs/>
          <w:i/>
        </w:rPr>
        <w:t>Пункт</w:t>
      </w:r>
      <w:r w:rsidRPr="00E56ECD">
        <w:rPr>
          <w:bCs/>
          <w:i/>
        </w:rPr>
        <w:t xml:space="preserve"> 7.2.1 </w:t>
      </w:r>
      <w:r>
        <w:rPr>
          <w:bCs/>
          <w:iCs/>
        </w:rPr>
        <w:t>изменить следующим образом</w:t>
      </w:r>
      <w:r w:rsidRPr="00E56ECD">
        <w:rPr>
          <w:bCs/>
          <w:iCs/>
        </w:rPr>
        <w:t>:</w:t>
      </w:r>
    </w:p>
    <w:p w14:paraId="7378571B" w14:textId="5A533B9E" w:rsidR="00E97FF3" w:rsidRPr="00FA2A7F" w:rsidRDefault="00E97FF3" w:rsidP="00E97FF3">
      <w:pPr>
        <w:spacing w:after="120"/>
        <w:ind w:left="2268" w:right="1134" w:hanging="1134"/>
        <w:jc w:val="both"/>
      </w:pPr>
      <w:r>
        <w:t>«</w:t>
      </w:r>
      <w:r w:rsidRPr="00E56ECD">
        <w:t xml:space="preserve">7.2.1 </w:t>
      </w:r>
      <w:r w:rsidRPr="00E56ECD">
        <w:tab/>
        <w:t xml:space="preserve">Для шин классов С2 и </w:t>
      </w:r>
      <w:r>
        <w:t>C</w:t>
      </w:r>
      <w:r w:rsidRPr="00E56ECD">
        <w:t>3 минимальное значение индекса сцепления шины с заснеженным дорожным покрытием, рассчитанное в соответствии с процедурой, описанной в приложении 10, в сравнении с соответствующей стандартной эталонной испытательной шиной (СЭИШ) должно быть следующим: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933"/>
        <w:gridCol w:w="2210"/>
        <w:gridCol w:w="2080"/>
      </w:tblGrid>
      <w:tr w:rsidR="00E97FF3" w:rsidRPr="003D7504" w14:paraId="52B6ABCE" w14:textId="77777777" w:rsidTr="004F4AE7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B2A5E2" w14:textId="77777777" w:rsidR="00E97FF3" w:rsidRPr="00FA7DD0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-64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>
              <w:rPr>
                <w:b/>
                <w:i/>
                <w:sz w:val="16"/>
                <w:szCs w:val="16"/>
              </w:rPr>
              <w:t>Класс шины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292D1B3" w14:textId="20648EC0" w:rsidR="00E97FF3" w:rsidRPr="00E56ECD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line="200" w:lineRule="exact"/>
              <w:ind w:left="4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Индекс сцепления </w:t>
            </w:r>
            <w:r w:rsidR="00BF2D04">
              <w:rPr>
                <w:b/>
                <w:i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t>на снегу</w:t>
            </w:r>
          </w:p>
          <w:p w14:paraId="3583B0DF" w14:textId="4CC52FD2" w:rsidR="00E97FF3" w:rsidRPr="00E56ECD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after="80" w:line="200" w:lineRule="exact"/>
              <w:ind w:left="44"/>
              <w:jc w:val="center"/>
              <w:rPr>
                <w:b/>
                <w:i/>
                <w:sz w:val="16"/>
                <w:szCs w:val="16"/>
              </w:rPr>
            </w:pPr>
            <w:r w:rsidRPr="00E56ECD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метод торможения </w:t>
            </w:r>
            <w:r w:rsidR="00BF2D04">
              <w:rPr>
                <w:b/>
                <w:i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t>на снегу</w:t>
            </w:r>
            <w:r w:rsidRPr="00FA7DD0">
              <w:rPr>
                <w:b/>
                <w:i/>
                <w:sz w:val="16"/>
                <w:szCs w:val="16"/>
                <w:vertAlign w:val="superscript"/>
                <w:lang w:val="en-GB"/>
              </w:rPr>
              <w:t>a</w:t>
            </w:r>
            <w:r w:rsidRPr="00E56ECD">
              <w:rPr>
                <w:b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25239F" w14:textId="4F29284F" w:rsidR="00E97FF3" w:rsidRPr="00E56ECD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line="200" w:lineRule="exact"/>
              <w:ind w:left="1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Индекс сцепления </w:t>
            </w:r>
            <w:r w:rsidR="00BF2D04">
              <w:rPr>
                <w:b/>
                <w:i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t>на снегу</w:t>
            </w:r>
          </w:p>
          <w:p w14:paraId="63D43E9C" w14:textId="6364275F" w:rsidR="00E97FF3" w:rsidRPr="00E56ECD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after="80" w:line="200" w:lineRule="exact"/>
              <w:ind w:left="44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56ECD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метод испытания тяги на</w:t>
            </w:r>
            <w:r w:rsidR="0030528A">
              <w:rPr>
                <w:b/>
                <w:i/>
                <w:sz w:val="16"/>
                <w:szCs w:val="16"/>
                <w:lang w:val="en-US"/>
              </w:rPr>
              <w:t> </w:t>
            </w:r>
            <w:proofErr w:type="gramStart"/>
            <w:r>
              <w:rPr>
                <w:b/>
                <w:i/>
                <w:sz w:val="16"/>
                <w:szCs w:val="16"/>
              </w:rPr>
              <w:t>повороте</w:t>
            </w:r>
            <w:r w:rsidRPr="00E56ECD">
              <w:rPr>
                <w:b/>
                <w:i/>
                <w:sz w:val="16"/>
                <w:szCs w:val="16"/>
              </w:rPr>
              <w:t>)</w:t>
            </w:r>
            <w:r w:rsidRPr="00FA7DD0">
              <w:rPr>
                <w:b/>
                <w:i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  <w:r w:rsidRPr="00E56ECD">
              <w:rPr>
                <w:b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072DB2F" w14:textId="6598DFBC" w:rsidR="00E97FF3" w:rsidRPr="00E56ECD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line="200" w:lineRule="exact"/>
              <w:ind w:left="-5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Индекс сцепления </w:t>
            </w:r>
            <w:r w:rsidR="00BF2D04">
              <w:rPr>
                <w:b/>
                <w:i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t>на снегу</w:t>
            </w:r>
          </w:p>
          <w:p w14:paraId="314F8539" w14:textId="77777777" w:rsidR="00E97FF3" w:rsidRPr="00E56ECD" w:rsidRDefault="00E97FF3" w:rsidP="004F4AE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after="80" w:line="200" w:lineRule="exact"/>
              <w:ind w:left="-55"/>
              <w:jc w:val="center"/>
              <w:rPr>
                <w:b/>
                <w:i/>
                <w:sz w:val="16"/>
                <w:szCs w:val="16"/>
              </w:rPr>
            </w:pPr>
            <w:r w:rsidRPr="00E56ECD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метод </w:t>
            </w:r>
            <w:proofErr w:type="gramStart"/>
            <w:r>
              <w:rPr>
                <w:b/>
                <w:i/>
                <w:sz w:val="16"/>
                <w:szCs w:val="16"/>
              </w:rPr>
              <w:t>ускорения</w:t>
            </w:r>
            <w:r w:rsidRPr="00E56ECD">
              <w:rPr>
                <w:b/>
                <w:i/>
                <w:sz w:val="16"/>
                <w:szCs w:val="16"/>
              </w:rPr>
              <w:t>)</w:t>
            </w:r>
            <w:r w:rsidRPr="00FA7DD0">
              <w:rPr>
                <w:b/>
                <w:i/>
                <w:sz w:val="16"/>
                <w:szCs w:val="16"/>
                <w:vertAlign w:val="superscript"/>
                <w:lang w:val="en-GB"/>
              </w:rPr>
              <w:t>c</w:t>
            </w:r>
            <w:proofErr w:type="gramEnd"/>
            <w:r w:rsidRPr="00E56ECD">
              <w:rPr>
                <w:b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97FF3" w:rsidRPr="00A43C44" w14:paraId="4B0EDDC7" w14:textId="77777777" w:rsidTr="0030528A"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DE58" w14:textId="77777777" w:rsidR="00E97FF3" w:rsidRPr="00E56ECD" w:rsidRDefault="00E97FF3" w:rsidP="00E97FF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AE02" w14:textId="77777777" w:rsidR="00E97FF3" w:rsidRPr="00FA7DD0" w:rsidRDefault="00E97FF3" w:rsidP="00E97FF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</w:rPr>
              <w:t>Эталон</w:t>
            </w:r>
            <w:r w:rsidRPr="003952DB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 xml:space="preserve">= </w:t>
            </w:r>
            <w:r>
              <w:rPr>
                <w:bCs/>
                <w:i/>
                <w:sz w:val="16"/>
                <w:szCs w:val="16"/>
              </w:rPr>
              <w:t>СЭИШ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>16C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376CFA" w14:textId="77777777" w:rsidR="00E97FF3" w:rsidRPr="00FA7DD0" w:rsidRDefault="00E97FF3" w:rsidP="00E97FF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</w:rPr>
              <w:t>Эталон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 xml:space="preserve"> = </w:t>
            </w:r>
            <w:r w:rsidRPr="00E56ECD">
              <w:rPr>
                <w:bCs/>
                <w:i/>
                <w:strike/>
                <w:sz w:val="16"/>
                <w:szCs w:val="16"/>
              </w:rPr>
              <w:t>СЭИШ</w:t>
            </w:r>
            <w:r w:rsidRPr="00FA7DD0">
              <w:rPr>
                <w:bCs/>
                <w:i/>
                <w:strike/>
                <w:sz w:val="16"/>
                <w:szCs w:val="16"/>
                <w:lang w:val="en-GB"/>
              </w:rPr>
              <w:t>14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 xml:space="preserve">, </w:t>
            </w:r>
            <w:r w:rsidRPr="00E56ECD">
              <w:rPr>
                <w:b/>
                <w:i/>
                <w:sz w:val="16"/>
                <w:szCs w:val="16"/>
              </w:rPr>
              <w:t>СЭИШ</w:t>
            </w:r>
            <w:r w:rsidRPr="00FA7DD0">
              <w:rPr>
                <w:b/>
                <w:bCs/>
                <w:i/>
                <w:sz w:val="16"/>
                <w:szCs w:val="16"/>
                <w:lang w:val="en-GB"/>
              </w:rPr>
              <w:t>16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7C06" w14:textId="77777777" w:rsidR="00E97FF3" w:rsidRPr="00FA7DD0" w:rsidRDefault="00E97FF3" w:rsidP="0030528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-55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</w:rPr>
              <w:t>Эталон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 xml:space="preserve"> = </w:t>
            </w:r>
            <w:r>
              <w:rPr>
                <w:bCs/>
                <w:i/>
                <w:sz w:val="16"/>
                <w:szCs w:val="16"/>
              </w:rPr>
              <w:t>СЭИШ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 xml:space="preserve">19.5, </w:t>
            </w:r>
            <w:r>
              <w:rPr>
                <w:bCs/>
                <w:i/>
                <w:sz w:val="16"/>
                <w:szCs w:val="16"/>
              </w:rPr>
              <w:t>СЭИШ22</w:t>
            </w:r>
            <w:r w:rsidRPr="00FA7DD0">
              <w:rPr>
                <w:bCs/>
                <w:i/>
                <w:sz w:val="16"/>
                <w:szCs w:val="16"/>
                <w:lang w:val="en-GB"/>
              </w:rPr>
              <w:t>.5</w:t>
            </w:r>
          </w:p>
        </w:tc>
      </w:tr>
      <w:tr w:rsidR="00E97FF3" w:rsidRPr="00A43C44" w14:paraId="2EF47276" w14:textId="77777777" w:rsidTr="0030528A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EEED7" w14:textId="77777777" w:rsidR="00E97FF3" w:rsidRPr="00FA7DD0" w:rsidRDefault="00E97FF3" w:rsidP="00E97FF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  <w:lang w:val="en-GB"/>
              </w:rPr>
            </w:pPr>
            <w:r w:rsidRPr="00FA7DD0">
              <w:rPr>
                <w:sz w:val="18"/>
                <w:szCs w:val="18"/>
                <w:lang w:val="en-GB"/>
              </w:rPr>
              <w:t>C2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5E4" w14:textId="77777777" w:rsidR="00E97FF3" w:rsidRPr="00FA7DD0" w:rsidRDefault="00E97FF3" w:rsidP="00E97FF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lang w:val="en-GB"/>
              </w:rPr>
            </w:pPr>
            <w:r w:rsidRPr="00FA7DD0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A7DD0">
              <w:rPr>
                <w:sz w:val="18"/>
                <w:szCs w:val="18"/>
                <w:lang w:val="en-GB"/>
              </w:rPr>
              <w:t>02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05FC1" w14:textId="77777777" w:rsidR="00E97FF3" w:rsidRPr="00FA7DD0" w:rsidRDefault="00E97FF3" w:rsidP="00E97FF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  <w:lang w:val="en-GB"/>
              </w:rPr>
            </w:pPr>
            <w:r w:rsidRPr="00FA7DD0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A7DD0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443B" w14:textId="77777777" w:rsidR="00E97FF3" w:rsidRPr="00FA7DD0" w:rsidRDefault="00E97FF3" w:rsidP="0030528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-55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FF3" w:rsidRPr="00A43C44" w14:paraId="150CC97F" w14:textId="77777777" w:rsidTr="0030528A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7E96A" w14:textId="77777777" w:rsidR="00E97FF3" w:rsidRPr="00FA7DD0" w:rsidRDefault="00E97FF3" w:rsidP="00E97FF3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  <w:lang w:val="en-GB"/>
              </w:rPr>
            </w:pPr>
            <w:r w:rsidRPr="00FA7DD0">
              <w:rPr>
                <w:sz w:val="18"/>
                <w:szCs w:val="18"/>
                <w:lang w:val="en-GB"/>
              </w:rPr>
              <w:t>C3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226B76" w14:textId="77777777" w:rsidR="00E97FF3" w:rsidRPr="002B4378" w:rsidRDefault="00E97FF3" w:rsidP="00E97FF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173B2" w14:textId="77777777" w:rsidR="00E97FF3" w:rsidRPr="002B4378" w:rsidRDefault="00E97FF3" w:rsidP="00E97FF3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4047BC" w14:textId="77777777" w:rsidR="00E97FF3" w:rsidRPr="00FA7DD0" w:rsidRDefault="00E97FF3" w:rsidP="0030528A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-55"/>
              <w:jc w:val="center"/>
              <w:rPr>
                <w:sz w:val="18"/>
                <w:szCs w:val="18"/>
                <w:lang w:val="en-GB"/>
              </w:rPr>
            </w:pPr>
            <w:r w:rsidRPr="00FA7DD0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A7DD0">
              <w:rPr>
                <w:sz w:val="18"/>
                <w:szCs w:val="18"/>
                <w:lang w:val="en-GB"/>
              </w:rPr>
              <w:t>25</w:t>
            </w:r>
          </w:p>
        </w:tc>
      </w:tr>
    </w:tbl>
    <w:p w14:paraId="269ACA94" w14:textId="77777777" w:rsidR="00E97FF3" w:rsidRPr="00BF2D04" w:rsidRDefault="00E97FF3" w:rsidP="00E97FF3">
      <w:pPr>
        <w:keepNext/>
        <w:keepLines/>
        <w:tabs>
          <w:tab w:val="left" w:pos="1134"/>
        </w:tabs>
        <w:spacing w:before="120" w:line="220" w:lineRule="exact"/>
        <w:ind w:left="1560" w:hanging="284"/>
        <w:jc w:val="both"/>
        <w:rPr>
          <w:sz w:val="18"/>
          <w:szCs w:val="18"/>
        </w:rPr>
      </w:pPr>
      <w:r w:rsidRPr="00BF2D04">
        <w:rPr>
          <w:sz w:val="18"/>
          <w:szCs w:val="18"/>
          <w:vertAlign w:val="superscript"/>
          <w:lang w:val="en-GB"/>
        </w:rPr>
        <w:t>a</w:t>
      </w:r>
      <w:r w:rsidRPr="0030528A">
        <w:rPr>
          <w:sz w:val="18"/>
          <w:szCs w:val="18"/>
          <w:vertAlign w:val="superscript"/>
        </w:rPr>
        <w:t>)</w:t>
      </w:r>
      <w:r w:rsidRPr="00BF2D04">
        <w:rPr>
          <w:sz w:val="18"/>
          <w:szCs w:val="18"/>
        </w:rPr>
        <w:tab/>
        <w:t>См. пункт 3 приложения 10 к настоящим Правилам</w:t>
      </w:r>
    </w:p>
    <w:p w14:paraId="1B5A6782" w14:textId="77777777" w:rsidR="00E97FF3" w:rsidRPr="00BF2D04" w:rsidRDefault="00E97FF3" w:rsidP="00E97FF3">
      <w:pPr>
        <w:keepNext/>
        <w:keepLines/>
        <w:spacing w:line="220" w:lineRule="exact"/>
        <w:ind w:left="1560" w:hanging="284"/>
        <w:jc w:val="both"/>
        <w:rPr>
          <w:sz w:val="18"/>
          <w:szCs w:val="18"/>
        </w:rPr>
      </w:pPr>
      <w:r w:rsidRPr="00BF2D04">
        <w:rPr>
          <w:sz w:val="18"/>
          <w:szCs w:val="18"/>
          <w:vertAlign w:val="superscript"/>
          <w:lang w:val="en-GB"/>
        </w:rPr>
        <w:t>b</w:t>
      </w:r>
      <w:r w:rsidRPr="0030528A">
        <w:rPr>
          <w:sz w:val="18"/>
          <w:szCs w:val="18"/>
          <w:vertAlign w:val="superscript"/>
        </w:rPr>
        <w:t>)</w:t>
      </w:r>
      <w:r w:rsidRPr="00BF2D04">
        <w:rPr>
          <w:sz w:val="18"/>
          <w:szCs w:val="18"/>
        </w:rPr>
        <w:tab/>
        <w:t>См. пункт 2 приложения 10 к настоящим Правилам</w:t>
      </w:r>
    </w:p>
    <w:p w14:paraId="7641B499" w14:textId="1C4E36F6" w:rsidR="00E97FF3" w:rsidRPr="00BF2D04" w:rsidRDefault="00E97FF3" w:rsidP="00E97FF3">
      <w:pPr>
        <w:keepNext/>
        <w:keepLines/>
        <w:spacing w:after="240" w:line="220" w:lineRule="exact"/>
        <w:ind w:left="1560" w:hanging="284"/>
        <w:jc w:val="both"/>
        <w:rPr>
          <w:sz w:val="18"/>
          <w:szCs w:val="18"/>
        </w:rPr>
      </w:pPr>
      <w:r w:rsidRPr="00BF2D04">
        <w:rPr>
          <w:sz w:val="18"/>
          <w:szCs w:val="18"/>
          <w:vertAlign w:val="superscript"/>
          <w:lang w:val="en-GB"/>
        </w:rPr>
        <w:t>c</w:t>
      </w:r>
      <w:r w:rsidRPr="0030528A">
        <w:rPr>
          <w:sz w:val="18"/>
          <w:szCs w:val="18"/>
          <w:vertAlign w:val="superscript"/>
        </w:rPr>
        <w:t>)</w:t>
      </w:r>
      <w:r w:rsidRPr="00BF2D04">
        <w:rPr>
          <w:sz w:val="18"/>
          <w:szCs w:val="18"/>
        </w:rPr>
        <w:tab/>
        <w:t>См. пункт 4 приложения 10 к настоящим Правилам»</w:t>
      </w:r>
      <w:r w:rsidR="00BF2D04">
        <w:rPr>
          <w:sz w:val="18"/>
          <w:szCs w:val="18"/>
        </w:rPr>
        <w:t>.</w:t>
      </w:r>
    </w:p>
    <w:p w14:paraId="51BA51A2" w14:textId="77777777" w:rsidR="00E97FF3" w:rsidRPr="0095555B" w:rsidRDefault="00E97FF3" w:rsidP="00E97FF3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Cs/>
        </w:rPr>
      </w:pPr>
      <w:r w:rsidRPr="00A15224">
        <w:rPr>
          <w:bCs/>
          <w:i/>
        </w:rPr>
        <w:tab/>
      </w:r>
      <w:r w:rsidRPr="0095555B">
        <w:rPr>
          <w:i/>
          <w:iCs/>
        </w:rPr>
        <w:t>Пункт 7.1.4.4</w:t>
      </w:r>
      <w:r w:rsidRPr="0095555B">
        <w:t xml:space="preserve"> изменить следующим образом:</w:t>
      </w:r>
    </w:p>
    <w:p w14:paraId="73DA9E06" w14:textId="77777777" w:rsidR="00E97FF3" w:rsidRPr="0095555B" w:rsidRDefault="00E97FF3" w:rsidP="00E97FF3">
      <w:pPr>
        <w:spacing w:after="120"/>
        <w:ind w:left="2268" w:right="1134" w:hanging="1134"/>
        <w:jc w:val="both"/>
        <w:rPr>
          <w:bCs/>
        </w:rPr>
      </w:pPr>
      <w:r w:rsidRPr="0095555B">
        <w:t>«7.1.4.4</w:t>
      </w:r>
      <w:r w:rsidRPr="0095555B">
        <w:tab/>
        <w:t xml:space="preserve">В случае радиальных шин </w:t>
      </w:r>
      <w:r w:rsidRPr="0095555B">
        <w:rPr>
          <w:b/>
          <w:bCs/>
        </w:rPr>
        <w:t xml:space="preserve">класса </w:t>
      </w:r>
      <w:r>
        <w:rPr>
          <w:b/>
          <w:bCs/>
        </w:rPr>
        <w:t>C</w:t>
      </w:r>
      <w:r w:rsidRPr="0095555B">
        <w:rPr>
          <w:b/>
          <w:bCs/>
        </w:rPr>
        <w:t xml:space="preserve">3 </w:t>
      </w:r>
      <w:r w:rsidRPr="0095555B">
        <w:t>с восстановленным протектором</w:t>
      </w:r>
      <w:r w:rsidRPr="0095555B">
        <w:rPr>
          <w:strike/>
        </w:rPr>
        <w:t>, предназначенных для установки в сдвоенной (спаренной) конструкции, у</w:t>
      </w:r>
      <w:r>
        <w:rPr>
          <w:strike/>
        </w:rPr>
        <w:t> </w:t>
      </w:r>
      <w:r w:rsidRPr="0095555B">
        <w:rPr>
          <w:strike/>
        </w:rPr>
        <w:t>которых номинальная ширина профиля превышает 305</w:t>
      </w:r>
      <w:r>
        <w:rPr>
          <w:strike/>
        </w:rPr>
        <w:t> </w:t>
      </w:r>
      <w:r w:rsidRPr="0095555B">
        <w:rPr>
          <w:strike/>
        </w:rPr>
        <w:t>мм, а</w:t>
      </w:r>
      <w:r>
        <w:rPr>
          <w:strike/>
        </w:rPr>
        <w:t> </w:t>
      </w:r>
      <w:r w:rsidRPr="0095555B">
        <w:rPr>
          <w:strike/>
        </w:rPr>
        <w:t xml:space="preserve">номинальное отношение высоты профиля к его ширине составляет </w:t>
      </w:r>
      <w:r w:rsidRPr="0095555B">
        <w:rPr>
          <w:strike/>
        </w:rPr>
        <w:lastRenderedPageBreak/>
        <w:t>более 60</w:t>
      </w:r>
      <w:r w:rsidRPr="0095555B">
        <w:t>, может наноситься дополнительный боковой защитный резиновый слой (ДБЗ), превышающий максимум на 8 мм габаритную ширину шины того же размера, допускаемого Правилами № 54, при условии, что:</w:t>
      </w:r>
    </w:p>
    <w:p w14:paraId="24ED34C8" w14:textId="77777777" w:rsidR="00E97FF3" w:rsidRPr="0095555B" w:rsidRDefault="00E97FF3" w:rsidP="00E97FF3">
      <w:pPr>
        <w:spacing w:after="120"/>
        <w:ind w:left="2835" w:right="1134" w:hanging="567"/>
        <w:jc w:val="both"/>
        <w:rPr>
          <w:bCs/>
        </w:rPr>
      </w:pPr>
      <w:r>
        <w:t>a</w:t>
      </w:r>
      <w:r w:rsidRPr="0095555B">
        <w:t>)</w:t>
      </w:r>
      <w:r w:rsidRPr="0095555B">
        <w:tab/>
        <w:t>этот резиновый слой наносится только на одну боковину;</w:t>
      </w:r>
    </w:p>
    <w:p w14:paraId="3B0EA603" w14:textId="77777777" w:rsidR="00E97FF3" w:rsidRPr="0095555B" w:rsidRDefault="00E97FF3" w:rsidP="00E97FF3">
      <w:pPr>
        <w:spacing w:after="120"/>
        <w:ind w:left="2835" w:right="1134" w:hanging="567"/>
        <w:jc w:val="both"/>
        <w:rPr>
          <w:bCs/>
        </w:rPr>
      </w:pPr>
      <w:r>
        <w:t>b</w:t>
      </w:r>
      <w:r w:rsidRPr="0095555B">
        <w:t>)</w:t>
      </w:r>
      <w:r w:rsidRPr="0095555B">
        <w:tab/>
        <w:t>на данной боковине проставляется маркировка “</w:t>
      </w:r>
      <w:r>
        <w:rPr>
          <w:lang w:val="en-US"/>
        </w:rPr>
        <w:t>A</w:t>
      </w:r>
      <w:r>
        <w:t>SP</w:t>
      </w:r>
      <w:r w:rsidRPr="0095555B">
        <w:t>” и “</w:t>
      </w:r>
      <w:r>
        <w:t>OUTSIDE</w:t>
      </w:r>
      <w:r w:rsidRPr="0095555B">
        <w:t>”, причем оба обозначения должны иметь минимальную высоту 8</w:t>
      </w:r>
      <w:r>
        <w:t> </w:t>
      </w:r>
      <w:r w:rsidRPr="0095555B">
        <w:t>мм;</w:t>
      </w:r>
    </w:p>
    <w:p w14:paraId="3C039443" w14:textId="77777777" w:rsidR="00E97FF3" w:rsidRPr="0095555B" w:rsidRDefault="00E97FF3" w:rsidP="00E97FF3">
      <w:pPr>
        <w:spacing w:after="120"/>
        <w:ind w:left="2835" w:right="1134" w:hanging="567"/>
        <w:jc w:val="both"/>
        <w:rPr>
          <w:bCs/>
        </w:rPr>
      </w:pPr>
      <w:r w:rsidRPr="0095555B">
        <w:t>с)</w:t>
      </w:r>
      <w:r w:rsidRPr="0095555B">
        <w:tab/>
        <w:t>максимальная разрешенная скоростная категория соответствует индексу</w:t>
      </w:r>
      <w:r>
        <w:t> J</w:t>
      </w:r>
      <w:r w:rsidRPr="0095555B">
        <w:t xml:space="preserve"> (100 км/ч);</w:t>
      </w:r>
    </w:p>
    <w:p w14:paraId="705B99A4" w14:textId="1F0C6595" w:rsidR="00E97FF3" w:rsidRPr="00FA2A7F" w:rsidRDefault="00E97FF3" w:rsidP="00BF2D04">
      <w:pPr>
        <w:spacing w:after="120"/>
        <w:ind w:left="2835" w:right="1134" w:hanging="567"/>
        <w:jc w:val="both"/>
        <w:rPr>
          <w:b/>
        </w:rPr>
      </w:pPr>
      <w:r w:rsidRPr="00DF7254">
        <w:rPr>
          <w:b/>
          <w:bCs/>
        </w:rPr>
        <w:t>d</w:t>
      </w:r>
      <w:r w:rsidRPr="0095555B">
        <w:rPr>
          <w:b/>
          <w:bCs/>
        </w:rPr>
        <w:t>)</w:t>
      </w:r>
      <w:r w:rsidRPr="0095555B">
        <w:tab/>
      </w:r>
      <w:r w:rsidRPr="0095555B">
        <w:rPr>
          <w:b/>
          <w:bCs/>
        </w:rPr>
        <w:t xml:space="preserve">в случае шин, предназначенных для установки в сдвоенной (спаренной) </w:t>
      </w:r>
      <w:r>
        <w:rPr>
          <w:b/>
          <w:bCs/>
        </w:rPr>
        <w:tab/>
      </w:r>
      <w:r w:rsidRPr="0095555B">
        <w:rPr>
          <w:b/>
          <w:bCs/>
        </w:rPr>
        <w:t>конструкции, допускается установка только одной шины с ДБЗ, причем она должна устанавливаться на внешнее колесо</w:t>
      </w:r>
      <w:r w:rsidR="001C0721" w:rsidRPr="001C0721">
        <w:rPr>
          <w:b/>
          <w:bCs/>
        </w:rPr>
        <w:t>.</w:t>
      </w:r>
      <w:r w:rsidRPr="0095555B">
        <w:t>».</w:t>
      </w:r>
    </w:p>
    <w:p w14:paraId="0522177A" w14:textId="77777777" w:rsidR="00E97FF3" w:rsidRPr="00415D9C" w:rsidRDefault="00E97FF3" w:rsidP="00E97FF3">
      <w:pPr>
        <w:autoSpaceDE w:val="0"/>
        <w:autoSpaceDN w:val="0"/>
        <w:adjustRightInd w:val="0"/>
        <w:spacing w:after="120"/>
        <w:ind w:left="1134" w:right="1134"/>
        <w:jc w:val="both"/>
        <w:rPr>
          <w:bCs/>
          <w:iCs/>
        </w:rPr>
      </w:pPr>
      <w:r w:rsidRPr="00415D9C">
        <w:rPr>
          <w:i/>
          <w:iCs/>
        </w:rPr>
        <w:t>Включить новые пункты 7.3–7.5</w:t>
      </w:r>
      <w:r w:rsidRPr="00415D9C">
        <w:t xml:space="preserve"> следующего содержания:</w:t>
      </w:r>
    </w:p>
    <w:p w14:paraId="07EB5035" w14:textId="77777777" w:rsidR="00E97FF3" w:rsidRPr="00415D9C" w:rsidRDefault="00E97FF3" w:rsidP="00E97FF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415D9C">
        <w:t>«</w:t>
      </w:r>
      <w:r w:rsidRPr="00415D9C">
        <w:rPr>
          <w:b/>
          <w:bCs/>
        </w:rPr>
        <w:t>7.3</w:t>
      </w:r>
      <w:r w:rsidRPr="00415D9C">
        <w:tab/>
      </w:r>
      <w:r w:rsidRPr="00415D9C">
        <w:tab/>
      </w:r>
      <w:r w:rsidRPr="00415D9C">
        <w:rPr>
          <w:b/>
          <w:bCs/>
        </w:rPr>
        <w:t>Для классификации в качестве “тяговой шины” шина должна отвечать по крайней мере одному из требований пункта 7.3.1 ниже.</w:t>
      </w:r>
    </w:p>
    <w:p w14:paraId="6970AD29" w14:textId="77777777" w:rsidR="00E97FF3" w:rsidRDefault="00E97FF3" w:rsidP="00BF2D04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 w:rsidRPr="00415D9C">
        <w:rPr>
          <w:b/>
          <w:bCs/>
        </w:rPr>
        <w:t>7.3.1</w:t>
      </w:r>
      <w:r w:rsidRPr="00415D9C">
        <w:tab/>
      </w:r>
      <w:r w:rsidRPr="00415D9C">
        <w:rPr>
          <w:b/>
          <w:bCs/>
        </w:rPr>
        <w:t>Шина должна иметь рисунок протектора как минимум с двумя кольцевыми ребрами, на каждом из которых име</w:t>
      </w:r>
      <w:r>
        <w:rPr>
          <w:b/>
          <w:bCs/>
        </w:rPr>
        <w:t>лось бы</w:t>
      </w:r>
      <w:r w:rsidRPr="00415D9C">
        <w:rPr>
          <w:b/>
          <w:bCs/>
        </w:rPr>
        <w:t xml:space="preserve"> не менее 30</w:t>
      </w:r>
      <w:r>
        <w:rPr>
          <w:b/>
          <w:bCs/>
        </w:rPr>
        <w:t> </w:t>
      </w:r>
      <w:r w:rsidRPr="00415D9C">
        <w:rPr>
          <w:b/>
          <w:bCs/>
        </w:rPr>
        <w:t>блоковых элементов, разделенными канавками и/или узкими прорезями, глубина которых должна составлять не менее половины глубины рисунка протектора.</w:t>
      </w:r>
      <w:r w:rsidRPr="00415D9C">
        <w:t xml:space="preserve"> </w:t>
      </w:r>
      <w:r w:rsidRPr="00415D9C">
        <w:rPr>
          <w:b/>
          <w:bCs/>
        </w:rPr>
        <w:t>Использование испытания физико-механических свойств в качестве альтернативного варианта будет возможным лишь на более позднем этапе, после того как в Правила будут внесены дополнительные поправки, включая указание соответствующих методов испытания и предельных значений.</w:t>
      </w:r>
    </w:p>
    <w:p w14:paraId="22AFE8AB" w14:textId="77777777" w:rsidR="00E97FF3" w:rsidRPr="00F70037" w:rsidRDefault="00E97FF3" w:rsidP="00BF2D04">
      <w:pPr>
        <w:spacing w:after="120"/>
        <w:ind w:left="2268" w:right="1134" w:hanging="1134"/>
        <w:jc w:val="both"/>
        <w:rPr>
          <w:b/>
          <w:bCs/>
        </w:rPr>
      </w:pPr>
      <w:r w:rsidRPr="00F70037">
        <w:rPr>
          <w:b/>
          <w:bCs/>
        </w:rPr>
        <w:t>7.4</w:t>
      </w:r>
      <w:r w:rsidRPr="00F70037">
        <w:tab/>
      </w:r>
      <w:r w:rsidRPr="00F70037">
        <w:tab/>
      </w:r>
      <w:r w:rsidRPr="00F70037">
        <w:rPr>
          <w:b/>
          <w:bCs/>
        </w:rPr>
        <w:t xml:space="preserve">Для классификации в качестве “шины специального назначения” шина должна иметь блоковый рисунок протектора, в котором блоки крупнее и расставлены шире, чем в обычных шинах, </w:t>
      </w:r>
      <w:r>
        <w:rPr>
          <w:b/>
          <w:bCs/>
        </w:rPr>
        <w:t xml:space="preserve">а также </w:t>
      </w:r>
      <w:r w:rsidRPr="00F70037">
        <w:rPr>
          <w:b/>
          <w:bCs/>
        </w:rPr>
        <w:t>должна иметь следующие характеристики:</w:t>
      </w:r>
    </w:p>
    <w:p w14:paraId="517DBBBE" w14:textId="7C95F80B" w:rsidR="00E97FF3" w:rsidRPr="00F70037" w:rsidRDefault="00E97FF3" w:rsidP="00BF2D04">
      <w:pPr>
        <w:spacing w:after="120"/>
        <w:ind w:left="2268" w:right="1134" w:firstLine="6"/>
        <w:jc w:val="both"/>
        <w:rPr>
          <w:b/>
          <w:bCs/>
        </w:rPr>
      </w:pPr>
      <w:r w:rsidRPr="00F70037">
        <w:rPr>
          <w:b/>
          <w:bCs/>
        </w:rPr>
        <w:t>для шин класса С2: глубина рисунка протектора ≥11</w:t>
      </w:r>
      <w:r>
        <w:rPr>
          <w:b/>
          <w:bCs/>
          <w:lang w:val="en-US"/>
        </w:rPr>
        <w:t> </w:t>
      </w:r>
      <w:r w:rsidRPr="00F70037">
        <w:rPr>
          <w:b/>
          <w:bCs/>
        </w:rPr>
        <w:t xml:space="preserve">мм и коэффициент </w:t>
      </w:r>
      <w:proofErr w:type="spellStart"/>
      <w:r w:rsidRPr="00F70037">
        <w:rPr>
          <w:b/>
          <w:bCs/>
        </w:rPr>
        <w:t>пустотности</w:t>
      </w:r>
      <w:proofErr w:type="spellEnd"/>
      <w:r w:rsidRPr="00F70037">
        <w:rPr>
          <w:b/>
          <w:bCs/>
        </w:rPr>
        <w:t xml:space="preserve"> ≥35</w:t>
      </w:r>
      <w:r>
        <w:rPr>
          <w:b/>
          <w:bCs/>
          <w:lang w:val="en-US"/>
        </w:rPr>
        <w:t> </w:t>
      </w:r>
      <w:r w:rsidRPr="00F70037">
        <w:rPr>
          <w:b/>
          <w:bCs/>
        </w:rPr>
        <w:t>%;</w:t>
      </w:r>
    </w:p>
    <w:p w14:paraId="5F9836C5" w14:textId="4BD01CAD" w:rsidR="00E97FF3" w:rsidRPr="00F70037" w:rsidRDefault="00E97FF3" w:rsidP="00BF2D04">
      <w:pPr>
        <w:spacing w:after="120"/>
        <w:ind w:left="2268" w:right="1134" w:firstLine="6"/>
        <w:jc w:val="both"/>
        <w:rPr>
          <w:b/>
          <w:bCs/>
        </w:rPr>
      </w:pPr>
      <w:r w:rsidRPr="00F70037">
        <w:rPr>
          <w:b/>
          <w:bCs/>
        </w:rPr>
        <w:t>для шин класса С3: глубина рисунка протектора ≥16</w:t>
      </w:r>
      <w:r>
        <w:rPr>
          <w:b/>
          <w:bCs/>
          <w:lang w:val="en-US"/>
        </w:rPr>
        <w:t> </w:t>
      </w:r>
      <w:r w:rsidRPr="00F70037">
        <w:rPr>
          <w:b/>
          <w:bCs/>
        </w:rPr>
        <w:t xml:space="preserve">мм и коэффициент </w:t>
      </w:r>
      <w:proofErr w:type="spellStart"/>
      <w:r w:rsidRPr="00F70037">
        <w:rPr>
          <w:b/>
          <w:bCs/>
        </w:rPr>
        <w:t>пустотности</w:t>
      </w:r>
      <w:proofErr w:type="spellEnd"/>
      <w:r w:rsidRPr="00F70037">
        <w:rPr>
          <w:b/>
          <w:bCs/>
        </w:rPr>
        <w:t xml:space="preserve"> ≥35</w:t>
      </w:r>
      <w:r>
        <w:rPr>
          <w:b/>
          <w:bCs/>
          <w:lang w:val="en-US"/>
        </w:rPr>
        <w:t> </w:t>
      </w:r>
      <w:r w:rsidRPr="00F70037">
        <w:rPr>
          <w:b/>
          <w:bCs/>
        </w:rPr>
        <w:t>%</w:t>
      </w:r>
      <w:r>
        <w:rPr>
          <w:b/>
          <w:bCs/>
        </w:rPr>
        <w:t>.</w:t>
      </w:r>
    </w:p>
    <w:p w14:paraId="6D7A2018" w14:textId="77777777" w:rsidR="00E97FF3" w:rsidRPr="003B4808" w:rsidRDefault="00E97FF3" w:rsidP="00BF2D04">
      <w:pPr>
        <w:spacing w:after="120"/>
        <w:ind w:left="2268" w:right="1134" w:hanging="1134"/>
        <w:jc w:val="both"/>
        <w:rPr>
          <w:b/>
          <w:bCs/>
        </w:rPr>
      </w:pPr>
      <w:r w:rsidRPr="003B4808">
        <w:rPr>
          <w:b/>
          <w:bCs/>
        </w:rPr>
        <w:t>7.5</w:t>
      </w:r>
      <w:r w:rsidRPr="003B4808">
        <w:tab/>
      </w:r>
      <w:r w:rsidRPr="003B4808">
        <w:tab/>
      </w:r>
      <w:r w:rsidRPr="003B4808">
        <w:rPr>
          <w:b/>
          <w:bCs/>
        </w:rPr>
        <w:t>Для классификации в качестве “профессиональной внедорожной” шина должна иметь все следующие характеристики:</w:t>
      </w:r>
    </w:p>
    <w:p w14:paraId="012E3494" w14:textId="77777777" w:rsidR="00E97FF3" w:rsidRPr="003B4808" w:rsidRDefault="00E97FF3" w:rsidP="00BF2D04">
      <w:pPr>
        <w:spacing w:after="120"/>
        <w:ind w:left="1134" w:right="1134"/>
        <w:jc w:val="both"/>
        <w:rPr>
          <w:b/>
          <w:bCs/>
        </w:rPr>
      </w:pPr>
      <w:r w:rsidRPr="003B4808">
        <w:tab/>
      </w:r>
      <w:r w:rsidRPr="003B4808">
        <w:tab/>
      </w:r>
      <w:r w:rsidRPr="003B4808">
        <w:tab/>
      </w:r>
      <w:r w:rsidRPr="00DF7254">
        <w:rPr>
          <w:b/>
          <w:bCs/>
        </w:rPr>
        <w:t>a</w:t>
      </w:r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 xml:space="preserve">для шин </w:t>
      </w:r>
      <w:r>
        <w:rPr>
          <w:b/>
          <w:bCs/>
        </w:rPr>
        <w:t xml:space="preserve">класса </w:t>
      </w:r>
      <w:r w:rsidRPr="000C3471">
        <w:rPr>
          <w:b/>
          <w:bCs/>
          <w:strike/>
        </w:rPr>
        <w:t xml:space="preserve">классов </w:t>
      </w:r>
      <w:r w:rsidRPr="003B4808">
        <w:rPr>
          <w:b/>
          <w:bCs/>
          <w:strike/>
        </w:rPr>
        <w:t>C1 и</w:t>
      </w:r>
      <w:r w:rsidRPr="003B4808">
        <w:rPr>
          <w:b/>
          <w:bCs/>
        </w:rPr>
        <w:t xml:space="preserve"> </w:t>
      </w:r>
      <w:r>
        <w:rPr>
          <w:b/>
          <w:bCs/>
        </w:rPr>
        <w:t>C</w:t>
      </w:r>
      <w:r w:rsidRPr="003B4808">
        <w:rPr>
          <w:b/>
          <w:bCs/>
        </w:rPr>
        <w:t>2:</w:t>
      </w:r>
    </w:p>
    <w:p w14:paraId="64A3CEFB" w14:textId="09E8E773" w:rsidR="00E97FF3" w:rsidRPr="003B4808" w:rsidRDefault="00E97FF3" w:rsidP="00BF2D04">
      <w:pPr>
        <w:spacing w:after="120"/>
        <w:ind w:left="1134" w:right="1134"/>
        <w:jc w:val="both"/>
        <w:rPr>
          <w:b/>
          <w:bCs/>
        </w:rPr>
      </w:pPr>
      <w:r w:rsidRPr="003B4808">
        <w:tab/>
      </w:r>
      <w:r w:rsidRPr="003B4808">
        <w:tab/>
      </w:r>
      <w:r w:rsidRPr="003B4808">
        <w:tab/>
      </w:r>
      <w:r w:rsidRPr="003B4808">
        <w:tab/>
      </w:r>
      <w:r>
        <w:rPr>
          <w:b/>
          <w:bCs/>
        </w:rPr>
        <w:t>i</w:t>
      </w:r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>глубина рисунка протектора ≥11 мм;</w:t>
      </w:r>
    </w:p>
    <w:p w14:paraId="7B485C61" w14:textId="4703EF02" w:rsidR="00E97FF3" w:rsidRPr="003B4808" w:rsidRDefault="00E97FF3" w:rsidP="00BF2D04">
      <w:pPr>
        <w:spacing w:after="120"/>
        <w:ind w:left="1134" w:right="1134"/>
        <w:jc w:val="both"/>
        <w:rPr>
          <w:b/>
          <w:bCs/>
        </w:rPr>
      </w:pPr>
      <w:r w:rsidRPr="003B4808">
        <w:tab/>
      </w:r>
      <w:r w:rsidRPr="003B4808">
        <w:tab/>
      </w:r>
      <w:r w:rsidRPr="003B4808">
        <w:tab/>
      </w:r>
      <w:r w:rsidRPr="003B4808">
        <w:tab/>
      </w:r>
      <w:proofErr w:type="spellStart"/>
      <w:r>
        <w:rPr>
          <w:b/>
          <w:bCs/>
        </w:rPr>
        <w:t>ii</w:t>
      </w:r>
      <w:proofErr w:type="spellEnd"/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 xml:space="preserve">коэффициент </w:t>
      </w:r>
      <w:proofErr w:type="spellStart"/>
      <w:r w:rsidRPr="003B4808">
        <w:rPr>
          <w:b/>
          <w:bCs/>
        </w:rPr>
        <w:t>пустотности</w:t>
      </w:r>
      <w:proofErr w:type="spellEnd"/>
      <w:r w:rsidRPr="003B4808">
        <w:rPr>
          <w:b/>
          <w:bCs/>
        </w:rPr>
        <w:t xml:space="preserve"> ≥35</w:t>
      </w:r>
      <w:r>
        <w:rPr>
          <w:b/>
          <w:bCs/>
          <w:lang w:val="en-US"/>
        </w:rPr>
        <w:t> </w:t>
      </w:r>
      <w:r w:rsidRPr="003B4808">
        <w:rPr>
          <w:b/>
          <w:bCs/>
        </w:rPr>
        <w:t>%;</w:t>
      </w:r>
    </w:p>
    <w:p w14:paraId="220D01CE" w14:textId="7CF4FD75" w:rsidR="00E97FF3" w:rsidRPr="003B4808" w:rsidRDefault="00E97FF3" w:rsidP="00BF2D04">
      <w:pPr>
        <w:spacing w:after="120"/>
        <w:ind w:left="2268" w:right="1134" w:firstLine="567"/>
        <w:jc w:val="both"/>
        <w:rPr>
          <w:b/>
          <w:bCs/>
        </w:rPr>
      </w:pPr>
      <w:proofErr w:type="spellStart"/>
      <w:r w:rsidRPr="00DF7254">
        <w:rPr>
          <w:b/>
          <w:bCs/>
        </w:rPr>
        <w:t>iii</w:t>
      </w:r>
      <w:proofErr w:type="spellEnd"/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>максимальная категория скорости ≤</w:t>
      </w:r>
      <w:r>
        <w:rPr>
          <w:b/>
          <w:bCs/>
        </w:rPr>
        <w:t>Q</w:t>
      </w:r>
      <w:r w:rsidRPr="003B4808">
        <w:rPr>
          <w:b/>
          <w:bCs/>
        </w:rPr>
        <w:t>;</w:t>
      </w:r>
    </w:p>
    <w:p w14:paraId="680B0C62" w14:textId="77777777" w:rsidR="00E97FF3" w:rsidRPr="003B4808" w:rsidRDefault="00E97FF3" w:rsidP="00BF2D04">
      <w:pPr>
        <w:spacing w:after="120"/>
        <w:ind w:left="1134" w:right="1134"/>
        <w:jc w:val="both"/>
        <w:rPr>
          <w:b/>
          <w:bCs/>
        </w:rPr>
      </w:pPr>
      <w:r w:rsidRPr="003B4808">
        <w:tab/>
      </w:r>
      <w:r w:rsidRPr="003B4808">
        <w:tab/>
      </w:r>
      <w:r w:rsidRPr="003B4808">
        <w:tab/>
      </w:r>
      <w:r w:rsidRPr="00DF7254">
        <w:rPr>
          <w:b/>
          <w:bCs/>
        </w:rPr>
        <w:t>b</w:t>
      </w:r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>для шин класса С3:</w:t>
      </w:r>
    </w:p>
    <w:p w14:paraId="0AE6EF8F" w14:textId="5DAC7A9F" w:rsidR="00E97FF3" w:rsidRPr="003B4808" w:rsidRDefault="00E97FF3" w:rsidP="00BF2D04">
      <w:pPr>
        <w:spacing w:after="120"/>
        <w:ind w:left="1134" w:right="1134"/>
        <w:jc w:val="both"/>
        <w:rPr>
          <w:b/>
          <w:bCs/>
        </w:rPr>
      </w:pPr>
      <w:r w:rsidRPr="003B4808">
        <w:tab/>
      </w:r>
      <w:r w:rsidRPr="003B4808">
        <w:tab/>
      </w:r>
      <w:r w:rsidRPr="003B4808">
        <w:tab/>
      </w:r>
      <w:r w:rsidRPr="003B4808">
        <w:tab/>
      </w:r>
      <w:r>
        <w:rPr>
          <w:b/>
          <w:bCs/>
        </w:rPr>
        <w:t>i</w:t>
      </w:r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>глубина рисунка протектора ≥16 мм;</w:t>
      </w:r>
    </w:p>
    <w:p w14:paraId="58810043" w14:textId="3CE90F30" w:rsidR="00E97FF3" w:rsidRPr="003B4808" w:rsidRDefault="00E97FF3" w:rsidP="00BF2D04">
      <w:pPr>
        <w:spacing w:after="120"/>
        <w:ind w:left="1134" w:right="1134"/>
        <w:jc w:val="both"/>
        <w:rPr>
          <w:b/>
          <w:bCs/>
        </w:rPr>
      </w:pPr>
      <w:r w:rsidRPr="003B4808">
        <w:tab/>
      </w:r>
      <w:r w:rsidRPr="003B4808">
        <w:tab/>
      </w:r>
      <w:r w:rsidRPr="003B4808">
        <w:tab/>
      </w:r>
      <w:r w:rsidRPr="003B4808">
        <w:tab/>
      </w:r>
      <w:proofErr w:type="spellStart"/>
      <w:r>
        <w:rPr>
          <w:b/>
          <w:bCs/>
        </w:rPr>
        <w:t>ii</w:t>
      </w:r>
      <w:proofErr w:type="spellEnd"/>
      <w:r w:rsidRPr="003B4808">
        <w:rPr>
          <w:b/>
          <w:bCs/>
        </w:rPr>
        <w:t>)</w:t>
      </w:r>
      <w:r w:rsidRPr="003B4808">
        <w:tab/>
      </w:r>
      <w:r w:rsidRPr="003B4808">
        <w:rPr>
          <w:b/>
          <w:bCs/>
        </w:rPr>
        <w:t xml:space="preserve">коэффициент </w:t>
      </w:r>
      <w:proofErr w:type="spellStart"/>
      <w:r w:rsidRPr="003B4808">
        <w:rPr>
          <w:b/>
          <w:bCs/>
        </w:rPr>
        <w:t>пустотности</w:t>
      </w:r>
      <w:proofErr w:type="spellEnd"/>
      <w:r w:rsidRPr="003B4808">
        <w:rPr>
          <w:b/>
          <w:bCs/>
        </w:rPr>
        <w:t xml:space="preserve"> ≥35</w:t>
      </w:r>
      <w:r>
        <w:rPr>
          <w:b/>
          <w:bCs/>
          <w:lang w:val="en-US"/>
        </w:rPr>
        <w:t> </w:t>
      </w:r>
      <w:r w:rsidRPr="003B4808">
        <w:rPr>
          <w:b/>
          <w:bCs/>
        </w:rPr>
        <w:t>%;</w:t>
      </w:r>
    </w:p>
    <w:p w14:paraId="67F3F6D5" w14:textId="7528C4AB" w:rsidR="00E97FF3" w:rsidRPr="00D12B12" w:rsidRDefault="00E97FF3" w:rsidP="00BF2D04">
      <w:pPr>
        <w:spacing w:after="120"/>
        <w:ind w:left="2268" w:right="1134" w:hanging="1134"/>
        <w:jc w:val="both"/>
      </w:pPr>
      <w:r w:rsidRPr="00FA2A7F">
        <w:rPr>
          <w:b/>
          <w:bCs/>
        </w:rPr>
        <w:tab/>
      </w:r>
      <w:r w:rsidRPr="00FA2A7F">
        <w:rPr>
          <w:b/>
          <w:bCs/>
        </w:rPr>
        <w:tab/>
      </w:r>
      <w:r w:rsidRPr="00FA2A7F">
        <w:rPr>
          <w:b/>
          <w:bCs/>
        </w:rPr>
        <w:tab/>
      </w:r>
      <w:proofErr w:type="spellStart"/>
      <w:r w:rsidRPr="00DF7254">
        <w:rPr>
          <w:b/>
          <w:bCs/>
        </w:rPr>
        <w:t>iii</w:t>
      </w:r>
      <w:proofErr w:type="spellEnd"/>
      <w:r w:rsidRPr="003B4808">
        <w:rPr>
          <w:b/>
          <w:bCs/>
        </w:rPr>
        <w:t>)</w:t>
      </w:r>
      <w:r w:rsidRPr="003B4808">
        <w:rPr>
          <w:b/>
          <w:bCs/>
        </w:rPr>
        <w:tab/>
        <w:t>максимальная категория скорости ≤</w:t>
      </w:r>
      <w:r w:rsidRPr="00DF7254">
        <w:rPr>
          <w:b/>
          <w:bCs/>
        </w:rPr>
        <w:t>K</w:t>
      </w:r>
      <w:r w:rsidR="00D12B12" w:rsidRPr="00D12B12">
        <w:rPr>
          <w:b/>
          <w:bCs/>
        </w:rPr>
        <w:t>.</w:t>
      </w:r>
      <w:r w:rsidRPr="003B4808">
        <w:t>»</w:t>
      </w:r>
      <w:r w:rsidR="00D12B12" w:rsidRPr="00D12B12">
        <w:t>.</w:t>
      </w:r>
    </w:p>
    <w:p w14:paraId="15514A2F" w14:textId="77777777" w:rsidR="00E97FF3" w:rsidRPr="00FA2A7F" w:rsidRDefault="00E97FF3" w:rsidP="00E97FF3">
      <w:pPr>
        <w:spacing w:after="120"/>
        <w:ind w:left="1134" w:right="1276"/>
        <w:rPr>
          <w:bCs/>
          <w:iCs/>
        </w:rPr>
      </w:pPr>
      <w:r>
        <w:rPr>
          <w:bCs/>
          <w:i/>
        </w:rPr>
        <w:t>Пункт</w:t>
      </w:r>
      <w:r w:rsidRPr="00FA2A7F">
        <w:rPr>
          <w:bCs/>
          <w:i/>
        </w:rPr>
        <w:t xml:space="preserve"> </w:t>
      </w:r>
      <w:bookmarkStart w:id="12" w:name="_Hlk66371089"/>
      <w:r w:rsidRPr="00FA2A7F">
        <w:t xml:space="preserve">9.2.2 </w:t>
      </w:r>
      <w:r>
        <w:t>изменить</w:t>
      </w:r>
      <w:r w:rsidRPr="00FA2A7F">
        <w:t xml:space="preserve"> </w:t>
      </w:r>
      <w:r>
        <w:t>следующим</w:t>
      </w:r>
      <w:r w:rsidRPr="00FA2A7F">
        <w:t xml:space="preserve"> </w:t>
      </w:r>
      <w:r>
        <w:t>образом</w:t>
      </w:r>
      <w:r w:rsidRPr="00FA2A7F">
        <w:rPr>
          <w:bCs/>
          <w:iCs/>
        </w:rPr>
        <w:t>:</w:t>
      </w:r>
    </w:p>
    <w:p w14:paraId="6A97A9C4" w14:textId="77777777" w:rsidR="00E97FF3" w:rsidRPr="003A0920" w:rsidRDefault="00E97FF3" w:rsidP="00E97FF3">
      <w:pPr>
        <w:autoSpaceDE w:val="0"/>
        <w:autoSpaceDN w:val="0"/>
        <w:adjustRightInd w:val="0"/>
        <w:spacing w:after="120"/>
        <w:ind w:left="2268" w:right="1276" w:hanging="1134"/>
        <w:jc w:val="both"/>
      </w:pPr>
      <w:r w:rsidRPr="003A0920">
        <w:t xml:space="preserve">«9.2.2 </w:t>
      </w:r>
      <w:r w:rsidRPr="003A0920">
        <w:tab/>
        <w:t>по крайней мере одной шины каждые два года для проверки соответствия требованиям к эффективности зимних шин для использования в тяжелых снежных условиях, отвечающих пункту 6.</w:t>
      </w:r>
      <w:r>
        <w:t>6</w:t>
      </w:r>
      <w:r w:rsidRPr="003A0920">
        <w:t xml:space="preserve">.2 и </w:t>
      </w:r>
      <w:r w:rsidRPr="003A0920">
        <w:rPr>
          <w:strike/>
        </w:rPr>
        <w:t>не</w:t>
      </w:r>
      <w:r w:rsidRPr="003A0920">
        <w:t xml:space="preserve"> охватываемых </w:t>
      </w:r>
      <w:proofErr w:type="spellStart"/>
      <w:r w:rsidRPr="003A0920">
        <w:t>пункт</w:t>
      </w:r>
      <w:r w:rsidRPr="00B0075F">
        <w:rPr>
          <w:b/>
          <w:bCs/>
        </w:rPr>
        <w:t>ом</w:t>
      </w:r>
      <w:r w:rsidRPr="00B0075F">
        <w:rPr>
          <w:strike/>
        </w:rPr>
        <w:t>ами</w:t>
      </w:r>
      <w:proofErr w:type="spellEnd"/>
      <w:r w:rsidRPr="003A0920">
        <w:t xml:space="preserve"> </w:t>
      </w:r>
      <w:r w:rsidRPr="003A0920">
        <w:rPr>
          <w:strike/>
        </w:rPr>
        <w:t>6.4.4.1 или 6.4.4.2</w:t>
      </w:r>
      <w:r>
        <w:t xml:space="preserve"> </w:t>
      </w:r>
      <w:r w:rsidRPr="003A0920">
        <w:rPr>
          <w:b/>
          <w:bCs/>
        </w:rPr>
        <w:t>6.4.4.3</w:t>
      </w:r>
      <w:r w:rsidRPr="003A0920">
        <w:t>;</w:t>
      </w:r>
      <w:r>
        <w:t>»</w:t>
      </w:r>
      <w:r w:rsidRPr="003A0920">
        <w:t xml:space="preserve"> </w:t>
      </w:r>
    </w:p>
    <w:p w14:paraId="5758A2FC" w14:textId="77777777" w:rsidR="00E97FF3" w:rsidRPr="00FA2A7F" w:rsidRDefault="00E97FF3" w:rsidP="00E97FF3">
      <w:pPr>
        <w:spacing w:after="120"/>
        <w:ind w:left="1134" w:right="1276"/>
        <w:rPr>
          <w:bCs/>
          <w:iCs/>
        </w:rPr>
      </w:pPr>
      <w:r>
        <w:rPr>
          <w:bCs/>
          <w:i/>
        </w:rPr>
        <w:lastRenderedPageBreak/>
        <w:t>Пункт</w:t>
      </w:r>
      <w:r w:rsidRPr="00FA2A7F">
        <w:rPr>
          <w:bCs/>
          <w:i/>
        </w:rPr>
        <w:t xml:space="preserve"> </w:t>
      </w:r>
      <w:r w:rsidRPr="00FA2A7F">
        <w:t xml:space="preserve">9.4 </w:t>
      </w:r>
      <w:r>
        <w:t>изменить</w:t>
      </w:r>
      <w:r w:rsidRPr="00FA2A7F">
        <w:t xml:space="preserve"> </w:t>
      </w:r>
      <w:r>
        <w:t>следующим</w:t>
      </w:r>
      <w:r w:rsidRPr="00FA2A7F">
        <w:t xml:space="preserve"> </w:t>
      </w:r>
      <w:r>
        <w:t>образом</w:t>
      </w:r>
      <w:r w:rsidRPr="00FA2A7F">
        <w:rPr>
          <w:bCs/>
          <w:iCs/>
        </w:rPr>
        <w:t>:</w:t>
      </w:r>
    </w:p>
    <w:p w14:paraId="7E719521" w14:textId="77777777" w:rsidR="00E97FF3" w:rsidRPr="00EA6AD4" w:rsidRDefault="00E97FF3" w:rsidP="00E97FF3">
      <w:pPr>
        <w:autoSpaceDE w:val="0"/>
        <w:autoSpaceDN w:val="0"/>
        <w:adjustRightInd w:val="0"/>
        <w:spacing w:after="120"/>
        <w:ind w:left="2268" w:right="1276" w:hanging="1134"/>
        <w:jc w:val="both"/>
      </w:pPr>
      <w:r w:rsidRPr="00EA6AD4">
        <w:t xml:space="preserve">«9.4 </w:t>
      </w:r>
      <w:r w:rsidRPr="00EA6AD4">
        <w:tab/>
      </w:r>
      <w:r w:rsidRPr="00EA6AD4">
        <w:tab/>
        <w:t>Орган, выдавший разрешение предприятию по восстановлению протектора шин, может в любое время проверить методы контроля за соответствием производства, применяемые на каждом производственном объекте, включая, в частности, соблюдение предписаний, определенных в пунктах 6.4.4.1</w:t>
      </w:r>
      <w:r>
        <w:t xml:space="preserve"> </w:t>
      </w:r>
      <w:r w:rsidRPr="00A43C44">
        <w:rPr>
          <w:lang w:val="en-GB"/>
        </w:rPr>
        <w:t>c</w:t>
      </w:r>
      <w:r w:rsidRPr="00EA6AD4">
        <w:rPr>
          <w:b/>
        </w:rPr>
        <w:t>,</w:t>
      </w:r>
      <w:r w:rsidRPr="00EA6AD4">
        <w:t xml:space="preserve"> </w:t>
      </w:r>
      <w:r>
        <w:rPr>
          <w:strike/>
        </w:rPr>
        <w:t>и</w:t>
      </w:r>
      <w:r w:rsidRPr="00EA6AD4">
        <w:t xml:space="preserve"> 6.4.4.2</w:t>
      </w:r>
      <w:r>
        <w:t xml:space="preserve"> </w:t>
      </w:r>
      <w:r w:rsidRPr="00A43C44">
        <w:rPr>
          <w:strike/>
          <w:lang w:val="en-GB"/>
        </w:rPr>
        <w:t>c</w:t>
      </w:r>
      <w:r w:rsidRPr="00EA6AD4">
        <w:t xml:space="preserve"> </w:t>
      </w:r>
      <w:r w:rsidRPr="00A43C44">
        <w:rPr>
          <w:b/>
          <w:lang w:val="en-GB"/>
        </w:rPr>
        <w:t>d</w:t>
      </w:r>
      <w:r w:rsidRPr="00EA6AD4">
        <w:t xml:space="preserve"> </w:t>
      </w:r>
      <w:r>
        <w:rPr>
          <w:b/>
        </w:rPr>
        <w:t>и</w:t>
      </w:r>
      <w:r w:rsidRPr="00EA6AD4">
        <w:rPr>
          <w:b/>
        </w:rPr>
        <w:t xml:space="preserve"> 6.4.4.3</w:t>
      </w:r>
      <w:r>
        <w:rPr>
          <w:b/>
        </w:rPr>
        <w:t xml:space="preserve"> </w:t>
      </w:r>
      <w:r w:rsidRPr="00A43C44">
        <w:rPr>
          <w:b/>
          <w:lang w:val="en-GB"/>
        </w:rPr>
        <w:t>c</w:t>
      </w:r>
      <w:r w:rsidRPr="00EA6AD4">
        <w:t>.</w:t>
      </w:r>
      <w:r>
        <w:t xml:space="preserve"> </w:t>
      </w:r>
      <w:r w:rsidRPr="00EA6AD4">
        <w:t>Для каждого производственного объекта орган по официальному утверждению типа произвольно отбирает, проверяет и испытывает, как предписано настоящими Правилами, следующее количество образцов шин, входящих в ассортимент производимой продукции:»</w:t>
      </w:r>
    </w:p>
    <w:p w14:paraId="66730F4B" w14:textId="77777777" w:rsidR="00E97FF3" w:rsidRPr="00FA2A7F" w:rsidRDefault="00E97FF3" w:rsidP="00E97FF3">
      <w:pPr>
        <w:spacing w:after="120"/>
        <w:ind w:left="1134" w:right="1276"/>
        <w:rPr>
          <w:bCs/>
          <w:iCs/>
        </w:rPr>
      </w:pPr>
      <w:r>
        <w:rPr>
          <w:bCs/>
          <w:i/>
        </w:rPr>
        <w:t>Пункт</w:t>
      </w:r>
      <w:r w:rsidRPr="00FA2A7F">
        <w:rPr>
          <w:bCs/>
          <w:i/>
        </w:rPr>
        <w:t xml:space="preserve"> </w:t>
      </w:r>
      <w:r w:rsidRPr="00FA2A7F">
        <w:t xml:space="preserve">9.4.2 </w:t>
      </w:r>
      <w:r>
        <w:t>изменить</w:t>
      </w:r>
      <w:r w:rsidRPr="00FA2A7F">
        <w:t xml:space="preserve"> </w:t>
      </w:r>
      <w:r>
        <w:t>следующим</w:t>
      </w:r>
      <w:r w:rsidRPr="00FA2A7F">
        <w:t xml:space="preserve"> </w:t>
      </w:r>
      <w:r>
        <w:t>образом</w:t>
      </w:r>
      <w:r w:rsidRPr="00FA2A7F">
        <w:rPr>
          <w:bCs/>
          <w:iCs/>
        </w:rPr>
        <w:t>:</w:t>
      </w:r>
    </w:p>
    <w:p w14:paraId="671E9745" w14:textId="77777777" w:rsidR="00E97FF3" w:rsidRPr="00EA6AD4" w:rsidRDefault="00E97FF3" w:rsidP="00E97FF3">
      <w:pPr>
        <w:autoSpaceDE w:val="0"/>
        <w:autoSpaceDN w:val="0"/>
        <w:adjustRightInd w:val="0"/>
        <w:spacing w:after="120"/>
        <w:ind w:left="2268" w:right="1276" w:hanging="1134"/>
        <w:jc w:val="both"/>
      </w:pPr>
      <w:r w:rsidRPr="00EA6AD4">
        <w:t xml:space="preserve">«9.4.2 </w:t>
      </w:r>
      <w:r w:rsidRPr="00EA6AD4">
        <w:tab/>
      </w:r>
      <w:r w:rsidRPr="00EA6AD4">
        <w:tab/>
        <w:t xml:space="preserve">по крайней мере одной шины </w:t>
      </w:r>
      <w:r>
        <w:t xml:space="preserve">раз в </w:t>
      </w:r>
      <w:r w:rsidRPr="00EA6AD4">
        <w:t>два года для проверки соответствия требованиям к эффективности зимних шин, предназначенных для использования в тяжелых снежных условиях, отвечающих пункту 6.</w:t>
      </w:r>
      <w:r>
        <w:t>6</w:t>
      </w:r>
      <w:r w:rsidRPr="00EA6AD4">
        <w:t xml:space="preserve">.2 и </w:t>
      </w:r>
      <w:r w:rsidRPr="00EA6AD4">
        <w:rPr>
          <w:strike/>
        </w:rPr>
        <w:t>не</w:t>
      </w:r>
      <w:r w:rsidRPr="00EA6AD4">
        <w:t xml:space="preserve"> охватываемых пунктом</w:t>
      </w:r>
      <w:r w:rsidRPr="00EA6AD4">
        <w:rPr>
          <w:strike/>
        </w:rPr>
        <w:t xml:space="preserve"> 6.4.4.1 или 6.4.4.2</w:t>
      </w:r>
      <w:r>
        <w:t xml:space="preserve"> </w:t>
      </w:r>
      <w:r w:rsidRPr="00EA6AD4">
        <w:rPr>
          <w:b/>
          <w:bCs/>
        </w:rPr>
        <w:t>6.4.4.3</w:t>
      </w:r>
      <w:r w:rsidRPr="00EA6AD4">
        <w:t>;</w:t>
      </w:r>
      <w:r>
        <w:t>»</w:t>
      </w:r>
    </w:p>
    <w:bookmarkEnd w:id="12"/>
    <w:p w14:paraId="1B9E28E8" w14:textId="77777777" w:rsidR="00E97FF3" w:rsidRPr="00C00DE3" w:rsidRDefault="00E97FF3" w:rsidP="00E97FF3">
      <w:pPr>
        <w:pStyle w:val="para"/>
        <w:ind w:left="1134" w:right="1276" w:firstLine="0"/>
        <w:rPr>
          <w:i/>
          <w:iCs/>
          <w:lang w:val="ru-RU"/>
        </w:rPr>
      </w:pPr>
      <w:r>
        <w:rPr>
          <w:i/>
          <w:lang w:val="ru-RU"/>
        </w:rPr>
        <w:t>Приложение</w:t>
      </w:r>
      <w:r w:rsidRPr="00C00DE3">
        <w:rPr>
          <w:i/>
          <w:lang w:val="ru-RU"/>
        </w:rPr>
        <w:t xml:space="preserve"> 3</w:t>
      </w:r>
      <w:r w:rsidRPr="00C00DE3">
        <w:rPr>
          <w:i/>
          <w:iCs/>
          <w:lang w:val="ru-RU"/>
        </w:rPr>
        <w:t xml:space="preserve"> </w:t>
      </w:r>
    </w:p>
    <w:p w14:paraId="1D9402E8" w14:textId="77777777" w:rsidR="00E97FF3" w:rsidRPr="009F5452" w:rsidRDefault="00E97FF3" w:rsidP="00E97FF3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Рис.</w:t>
      </w:r>
      <w:r>
        <w:rPr>
          <w:lang w:val="ru-RU"/>
        </w:rPr>
        <w:t xml:space="preserve"> изменить следующим образом:</w:t>
      </w:r>
    </w:p>
    <w:p w14:paraId="524041B7" w14:textId="77777777" w:rsidR="00E97FF3" w:rsidRPr="007915A2" w:rsidRDefault="00E97FF3" w:rsidP="00E97FF3">
      <w:pPr>
        <w:pStyle w:val="para"/>
        <w:keepNext/>
        <w:ind w:left="1134" w:firstLine="0"/>
        <w:rPr>
          <w:b/>
          <w:lang w:val="ru-RU"/>
        </w:rPr>
      </w:pPr>
      <w:r>
        <w:rPr>
          <w:b/>
          <w:lang w:val="ru-RU"/>
        </w:rPr>
        <w:t>«Пример</w:t>
      </w:r>
      <w:r w:rsidRPr="007915A2">
        <w:rPr>
          <w:b/>
          <w:lang w:val="ru-RU"/>
        </w:rPr>
        <w:t xml:space="preserve"> 1:</w:t>
      </w:r>
    </w:p>
    <w:p w14:paraId="0625F59B" w14:textId="77777777" w:rsidR="00E97FF3" w:rsidRPr="005F374F" w:rsidRDefault="00E97FF3" w:rsidP="00E97FF3">
      <w:pPr>
        <w:pStyle w:val="para"/>
        <w:ind w:left="1134" w:firstLine="0"/>
      </w:pPr>
      <w:r w:rsidRPr="00FA7DD0">
        <w:rPr>
          <w:noProof/>
          <w:lang w:eastAsia="de-AT"/>
        </w:rPr>
        <w:drawing>
          <wp:inline distT="0" distB="0" distL="0" distR="0" wp14:anchorId="1F0C6F54" wp14:editId="3B17ABD4">
            <wp:extent cx="4840605" cy="143256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BF2E7" w14:textId="77777777" w:rsidR="00E97FF3" w:rsidRDefault="00E97FF3" w:rsidP="00C65358">
      <w:pPr>
        <w:tabs>
          <w:tab w:val="left" w:pos="1484"/>
        </w:tabs>
        <w:spacing w:line="220" w:lineRule="exact"/>
        <w:ind w:left="1486" w:right="1134" w:hanging="352"/>
        <w:rPr>
          <w:sz w:val="18"/>
          <w:szCs w:val="18"/>
        </w:rPr>
      </w:pPr>
      <w:r w:rsidRPr="007915A2">
        <w:rPr>
          <w:rFonts w:eastAsia="MS Mincho"/>
          <w:vertAlign w:val="superscript"/>
        </w:rPr>
        <w:t>1</w:t>
      </w:r>
      <w:r w:rsidRPr="00DB3F14">
        <w:rPr>
          <w:vertAlign w:val="superscript"/>
        </w:rPr>
        <w:t>)</w:t>
      </w:r>
      <w:r w:rsidRPr="007915A2">
        <w:tab/>
      </w:r>
      <w:r w:rsidRPr="007915A2">
        <w:rPr>
          <w:sz w:val="18"/>
          <w:szCs w:val="18"/>
        </w:rPr>
        <w:t>В случае шин, впервые официально утвержденных по типу конструкции до 1</w:t>
      </w:r>
      <w:r w:rsidRPr="00186E31">
        <w:rPr>
          <w:sz w:val="18"/>
          <w:szCs w:val="18"/>
        </w:rPr>
        <w:t> </w:t>
      </w:r>
      <w:r w:rsidRPr="007915A2">
        <w:rPr>
          <w:sz w:val="18"/>
          <w:szCs w:val="18"/>
        </w:rPr>
        <w:t>января 2018</w:t>
      </w:r>
      <w:r>
        <w:rPr>
          <w:sz w:val="18"/>
          <w:szCs w:val="18"/>
        </w:rPr>
        <w:t> </w:t>
      </w:r>
      <w:r w:rsidRPr="007915A2">
        <w:rPr>
          <w:sz w:val="18"/>
          <w:szCs w:val="18"/>
        </w:rPr>
        <w:t xml:space="preserve">года, вместо кПа можно использовать маркировку </w:t>
      </w:r>
      <w:r w:rsidRPr="00186E31">
        <w:rPr>
          <w:sz w:val="18"/>
          <w:szCs w:val="18"/>
        </w:rPr>
        <w:t>PSI</w:t>
      </w:r>
      <w:r w:rsidRPr="007915A2">
        <w:rPr>
          <w:sz w:val="18"/>
          <w:szCs w:val="18"/>
        </w:rPr>
        <w:t xml:space="preserve">. </w:t>
      </w:r>
      <w:r w:rsidRPr="007915A2">
        <w:rPr>
          <w:b/>
          <w:bCs/>
          <w:sz w:val="18"/>
          <w:szCs w:val="18"/>
        </w:rPr>
        <w:t>Маркировке кПа может предшествовать маркировка “</w:t>
      </w:r>
      <w:r w:rsidRPr="00186E31">
        <w:rPr>
          <w:b/>
          <w:bCs/>
          <w:sz w:val="18"/>
          <w:szCs w:val="18"/>
        </w:rPr>
        <w:t>TEST</w:t>
      </w:r>
      <w:r>
        <w:rPr>
          <w:b/>
          <w:bCs/>
          <w:sz w:val="18"/>
          <w:szCs w:val="18"/>
        </w:rPr>
        <w:t> </w:t>
      </w:r>
      <w:proofErr w:type="gramStart"/>
      <w:r w:rsidRPr="00186E31">
        <w:rPr>
          <w:b/>
          <w:bCs/>
          <w:sz w:val="18"/>
          <w:szCs w:val="18"/>
        </w:rPr>
        <w:t>AT</w:t>
      </w:r>
      <w:r>
        <w:rPr>
          <w:b/>
          <w:bCs/>
          <w:sz w:val="18"/>
          <w:szCs w:val="18"/>
        </w:rPr>
        <w:t> </w:t>
      </w:r>
      <w:r w:rsidRPr="007915A2">
        <w:rPr>
          <w:b/>
          <w:bCs/>
          <w:sz w:val="18"/>
          <w:szCs w:val="18"/>
        </w:rPr>
        <w:t>:</w:t>
      </w:r>
      <w:proofErr w:type="gramEnd"/>
      <w:r w:rsidRPr="007915A2">
        <w:rPr>
          <w:b/>
          <w:bCs/>
          <w:sz w:val="18"/>
          <w:szCs w:val="18"/>
        </w:rPr>
        <w:t>” или в</w:t>
      </w:r>
      <w:r w:rsidRPr="00186E31">
        <w:rPr>
          <w:b/>
          <w:bCs/>
          <w:sz w:val="18"/>
          <w:szCs w:val="18"/>
          <w:lang w:val="en-US"/>
        </w:rPr>
        <w:t> </w:t>
      </w:r>
      <w:r w:rsidRPr="007915A2">
        <w:rPr>
          <w:b/>
          <w:bCs/>
          <w:sz w:val="18"/>
          <w:szCs w:val="18"/>
        </w:rPr>
        <w:t>качестве альтернативы маркировка “</w:t>
      </w:r>
      <w:r w:rsidRPr="00186E31">
        <w:rPr>
          <w:b/>
          <w:bCs/>
          <w:sz w:val="18"/>
          <w:szCs w:val="18"/>
        </w:rPr>
        <w:t>TEST</w:t>
      </w:r>
      <w:r w:rsidRPr="007915A2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INFL</w:t>
      </w:r>
      <w:r>
        <w:rPr>
          <w:b/>
          <w:bCs/>
          <w:sz w:val="18"/>
          <w:szCs w:val="18"/>
        </w:rPr>
        <w:t> </w:t>
      </w:r>
      <w:r w:rsidRPr="007915A2">
        <w:rPr>
          <w:b/>
          <w:bCs/>
          <w:sz w:val="18"/>
          <w:szCs w:val="18"/>
        </w:rPr>
        <w:t>:” либо символ “@”</w:t>
      </w:r>
      <w:r w:rsidRPr="007915A2">
        <w:rPr>
          <w:sz w:val="18"/>
          <w:szCs w:val="18"/>
        </w:rPr>
        <w:t>».</w:t>
      </w:r>
    </w:p>
    <w:p w14:paraId="71B27F93" w14:textId="77777777" w:rsidR="00E97FF3" w:rsidRPr="00A43C44" w:rsidRDefault="00E97FF3" w:rsidP="0030528A">
      <w:pPr>
        <w:pStyle w:val="para"/>
        <w:spacing w:before="240"/>
        <w:ind w:left="1134" w:firstLine="0"/>
        <w:rPr>
          <w:b/>
        </w:rPr>
      </w:pPr>
      <w:r>
        <w:rPr>
          <w:b/>
          <w:lang w:val="ru-RU"/>
        </w:rPr>
        <w:t>Пример</w:t>
      </w:r>
      <w:r w:rsidRPr="00A43C44">
        <w:rPr>
          <w:b/>
        </w:rPr>
        <w:t xml:space="preserve"> 2:</w:t>
      </w:r>
    </w:p>
    <w:p w14:paraId="67D52DC0" w14:textId="77777777" w:rsidR="00E97FF3" w:rsidRPr="005F374F" w:rsidRDefault="00E97FF3" w:rsidP="00BF2D04">
      <w:pPr>
        <w:pStyle w:val="para"/>
        <w:spacing w:after="240"/>
        <w:ind w:left="1134" w:firstLine="0"/>
        <w:jc w:val="left"/>
      </w:pPr>
      <w:r w:rsidRPr="00FA7DD0">
        <w:rPr>
          <w:noProof/>
          <w:lang w:eastAsia="de-AT"/>
        </w:rPr>
        <w:drawing>
          <wp:inline distT="0" distB="0" distL="0" distR="0" wp14:anchorId="1627B457" wp14:editId="0C3E3CA9">
            <wp:extent cx="4938395" cy="143256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9089F" w14:textId="77777777" w:rsidR="00E97FF3" w:rsidRPr="00BF2D04" w:rsidRDefault="00E97FF3" w:rsidP="00C65358">
      <w:pPr>
        <w:tabs>
          <w:tab w:val="left" w:pos="1484"/>
        </w:tabs>
        <w:spacing w:before="120" w:line="220" w:lineRule="exact"/>
        <w:ind w:left="1486" w:right="1134" w:hanging="352"/>
        <w:rPr>
          <w:b/>
          <w:sz w:val="18"/>
          <w:szCs w:val="18"/>
        </w:rPr>
      </w:pPr>
      <w:r w:rsidRPr="00BF2D04">
        <w:rPr>
          <w:b/>
          <w:sz w:val="18"/>
          <w:szCs w:val="18"/>
          <w:vertAlign w:val="superscript"/>
        </w:rPr>
        <w:t>2</w:t>
      </w:r>
      <w:r w:rsidRPr="00DB3F14">
        <w:rPr>
          <w:b/>
          <w:sz w:val="18"/>
          <w:szCs w:val="18"/>
          <w:vertAlign w:val="superscript"/>
        </w:rPr>
        <w:t>)</w:t>
      </w:r>
      <w:r w:rsidRPr="00BF2D04">
        <w:rPr>
          <w:b/>
          <w:sz w:val="18"/>
          <w:szCs w:val="18"/>
        </w:rPr>
        <w:tab/>
        <w:t xml:space="preserve">Маркировка “TEST </w:t>
      </w:r>
      <w:proofErr w:type="gramStart"/>
      <w:r w:rsidRPr="00BF2D04">
        <w:rPr>
          <w:b/>
          <w:sz w:val="18"/>
          <w:szCs w:val="18"/>
        </w:rPr>
        <w:t>AT :</w:t>
      </w:r>
      <w:proofErr w:type="gramEnd"/>
      <w:r w:rsidRPr="00BF2D04">
        <w:rPr>
          <w:b/>
          <w:sz w:val="18"/>
          <w:szCs w:val="18"/>
        </w:rPr>
        <w:t xml:space="preserve">” может быть заменена маркировкой “TEST INFL :” или символом “@” либо опущена. </w:t>
      </w:r>
    </w:p>
    <w:p w14:paraId="24DCAEDB" w14:textId="77777777" w:rsidR="00E97FF3" w:rsidRPr="00BF2D04" w:rsidRDefault="00E97FF3" w:rsidP="00C65358">
      <w:pPr>
        <w:tabs>
          <w:tab w:val="left" w:pos="1484"/>
        </w:tabs>
        <w:spacing w:line="220" w:lineRule="exact"/>
        <w:ind w:left="1484" w:right="1134" w:hanging="350"/>
        <w:rPr>
          <w:b/>
          <w:sz w:val="18"/>
          <w:szCs w:val="18"/>
        </w:rPr>
      </w:pPr>
      <w:r w:rsidRPr="00BF2D04">
        <w:rPr>
          <w:b/>
          <w:sz w:val="18"/>
          <w:szCs w:val="18"/>
          <w:vertAlign w:val="superscript"/>
        </w:rPr>
        <w:t>3</w:t>
      </w:r>
      <w:r w:rsidRPr="00DB3F14">
        <w:rPr>
          <w:b/>
          <w:sz w:val="18"/>
          <w:szCs w:val="18"/>
          <w:vertAlign w:val="superscript"/>
        </w:rPr>
        <w:t>)</w:t>
      </w:r>
      <w:r w:rsidRPr="00BF2D04">
        <w:rPr>
          <w:b/>
          <w:sz w:val="18"/>
          <w:szCs w:val="18"/>
        </w:rPr>
        <w:tab/>
        <w:t>Указание значения второго давления в шине для дополнительного эксплуатационного описания является факультативным. При отсутствии такого указания для обеих комбинаций нагрузки/скорости применяется одно и то же испытательное давление в шине.</w:t>
      </w:r>
    </w:p>
    <w:p w14:paraId="412CBB09" w14:textId="77777777" w:rsidR="00E97FF3" w:rsidRPr="007729D7" w:rsidRDefault="00E97FF3" w:rsidP="00BF2D04">
      <w:pPr>
        <w:pStyle w:val="para"/>
        <w:pageBreakBefore/>
        <w:spacing w:before="120"/>
        <w:ind w:left="1418" w:hanging="284"/>
        <w:rPr>
          <w:b/>
          <w:lang w:val="ru-RU"/>
        </w:rPr>
      </w:pPr>
      <w:r>
        <w:rPr>
          <w:b/>
          <w:bCs/>
          <w:lang w:val="ru-RU"/>
        </w:rPr>
        <w:lastRenderedPageBreak/>
        <w:t>Требования, касающиеся размеров дополнительной маркировки</w:t>
      </w:r>
      <w:r w:rsidRPr="007729D7">
        <w:rPr>
          <w:b/>
          <w:lang w:val="ru-RU"/>
        </w:rPr>
        <w:t xml:space="preserve"> </w:t>
      </w:r>
      <w:r w:rsidRPr="007729D7">
        <w:rPr>
          <w:b/>
          <w:vertAlign w:val="superscript"/>
          <w:lang w:val="ru-RU"/>
        </w:rPr>
        <w:t>4</w:t>
      </w:r>
      <w:r w:rsidRPr="00DB3F14">
        <w:rPr>
          <w:b/>
          <w:vertAlign w:val="superscript"/>
          <w:lang w:val="ru-RU"/>
        </w:rPr>
        <w:t>)</w:t>
      </w:r>
      <w:r w:rsidRPr="007729D7">
        <w:rPr>
          <w:b/>
          <w:lang w:val="ru-RU"/>
        </w:rPr>
        <w:t>:</w:t>
      </w:r>
    </w:p>
    <w:p w14:paraId="6C1019F0" w14:textId="77777777" w:rsidR="00E97FF3" w:rsidRPr="00FA7DD0" w:rsidRDefault="00E97FF3" w:rsidP="00E97FF3">
      <w:pPr>
        <w:pStyle w:val="para"/>
        <w:ind w:left="1418" w:hanging="284"/>
      </w:pPr>
      <w:r w:rsidRPr="00FA7DD0">
        <w:rPr>
          <w:noProof/>
          <w:lang w:eastAsia="de-AT"/>
        </w:rPr>
        <w:drawing>
          <wp:inline distT="0" distB="0" distL="0" distR="0" wp14:anchorId="4AA9C4B5" wp14:editId="6DEC3F20">
            <wp:extent cx="2682240" cy="433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00BF1" w14:textId="1F782544" w:rsidR="00E97FF3" w:rsidRPr="00FA2A7F" w:rsidRDefault="00E97FF3" w:rsidP="00611E6F">
      <w:pPr>
        <w:tabs>
          <w:tab w:val="left" w:pos="1484"/>
        </w:tabs>
        <w:spacing w:before="120" w:line="220" w:lineRule="exact"/>
        <w:ind w:left="1486" w:right="1134" w:hanging="352"/>
      </w:pPr>
      <w:r w:rsidRPr="00FA2A7F">
        <w:rPr>
          <w:b/>
          <w:bCs/>
          <w:sz w:val="18"/>
          <w:szCs w:val="18"/>
          <w:vertAlign w:val="superscript"/>
        </w:rPr>
        <w:t>4</w:t>
      </w:r>
      <w:r w:rsidRPr="00DB3F14">
        <w:rPr>
          <w:b/>
          <w:bCs/>
          <w:sz w:val="18"/>
          <w:szCs w:val="18"/>
          <w:vertAlign w:val="superscript"/>
        </w:rPr>
        <w:t>)</w:t>
      </w:r>
      <w:r w:rsidRPr="00FA2A7F">
        <w:rPr>
          <w:sz w:val="18"/>
          <w:szCs w:val="18"/>
        </w:rPr>
        <w:t xml:space="preserve"> </w:t>
      </w:r>
      <w:r w:rsidRPr="00FA2A7F">
        <w:rPr>
          <w:sz w:val="18"/>
          <w:szCs w:val="18"/>
        </w:rPr>
        <w:tab/>
      </w:r>
      <w:r w:rsidRPr="00186E31">
        <w:rPr>
          <w:b/>
          <w:bCs/>
          <w:sz w:val="18"/>
          <w:szCs w:val="18"/>
        </w:rPr>
        <w:t>В</w:t>
      </w:r>
      <w:r w:rsidRPr="00FA2A7F">
        <w:rPr>
          <w:b/>
          <w:bCs/>
          <w:sz w:val="18"/>
          <w:szCs w:val="18"/>
        </w:rPr>
        <w:t xml:space="preserve"> </w:t>
      </w:r>
      <w:r w:rsidRPr="00BF2D04">
        <w:rPr>
          <w:b/>
          <w:sz w:val="18"/>
          <w:szCs w:val="18"/>
        </w:rPr>
        <w:t>отношении</w:t>
      </w:r>
      <w:r w:rsidRPr="00FA2A7F">
        <w:rPr>
          <w:b/>
          <w:bCs/>
          <w:sz w:val="18"/>
          <w:szCs w:val="18"/>
        </w:rPr>
        <w:t xml:space="preserve"> “</w:t>
      </w:r>
      <w:r w:rsidRPr="00615A8C">
        <w:rPr>
          <w:b/>
          <w:bCs/>
          <w:sz w:val="18"/>
          <w:szCs w:val="18"/>
        </w:rPr>
        <w:t>ML</w:t>
      </w:r>
      <w:r w:rsidRPr="00FA2A7F">
        <w:rPr>
          <w:b/>
          <w:bCs/>
          <w:sz w:val="18"/>
          <w:szCs w:val="18"/>
        </w:rPr>
        <w:t xml:space="preserve">” </w:t>
      </w:r>
      <w:r w:rsidRPr="00186E31">
        <w:rPr>
          <w:b/>
          <w:bCs/>
          <w:sz w:val="18"/>
          <w:szCs w:val="18"/>
        </w:rPr>
        <w:t>и</w:t>
      </w:r>
      <w:r w:rsidRPr="00FA2A7F">
        <w:rPr>
          <w:b/>
          <w:bCs/>
          <w:sz w:val="18"/>
          <w:szCs w:val="18"/>
        </w:rPr>
        <w:t xml:space="preserve"> “</w:t>
      </w:r>
      <w:r w:rsidRPr="00615A8C">
        <w:rPr>
          <w:b/>
          <w:bCs/>
          <w:sz w:val="18"/>
          <w:szCs w:val="18"/>
        </w:rPr>
        <w:t>MPT</w:t>
      </w:r>
      <w:r w:rsidRPr="00FA2A7F">
        <w:rPr>
          <w:b/>
          <w:bCs/>
          <w:sz w:val="18"/>
          <w:szCs w:val="18"/>
        </w:rPr>
        <w:t xml:space="preserve">”, </w:t>
      </w:r>
      <w:r w:rsidRPr="00186E31">
        <w:rPr>
          <w:b/>
          <w:bCs/>
          <w:sz w:val="18"/>
          <w:szCs w:val="18"/>
        </w:rPr>
        <w:t>являющихся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частью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маркировки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обозначения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размеров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шины</w:t>
      </w:r>
      <w:r w:rsidRPr="00FA2A7F">
        <w:rPr>
          <w:b/>
          <w:bCs/>
          <w:sz w:val="18"/>
          <w:szCs w:val="18"/>
        </w:rPr>
        <w:t xml:space="preserve">, </w:t>
      </w:r>
      <w:r w:rsidRPr="00186E31">
        <w:rPr>
          <w:b/>
          <w:bCs/>
          <w:sz w:val="18"/>
          <w:szCs w:val="18"/>
        </w:rPr>
        <w:t>применяется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минимальный</w:t>
      </w:r>
      <w:r w:rsidRPr="00FA2A7F">
        <w:rPr>
          <w:b/>
          <w:bCs/>
          <w:sz w:val="18"/>
          <w:szCs w:val="18"/>
        </w:rPr>
        <w:t xml:space="preserve"> </w:t>
      </w:r>
      <w:r w:rsidRPr="00186E31">
        <w:rPr>
          <w:b/>
          <w:bCs/>
          <w:sz w:val="18"/>
          <w:szCs w:val="18"/>
        </w:rPr>
        <w:t>размер</w:t>
      </w:r>
      <w:r w:rsidRPr="00FA2A7F">
        <w:rPr>
          <w:b/>
          <w:bCs/>
          <w:sz w:val="18"/>
          <w:szCs w:val="18"/>
        </w:rPr>
        <w:t xml:space="preserve"> </w:t>
      </w:r>
      <w:r w:rsidRPr="00615A8C">
        <w:rPr>
          <w:b/>
          <w:bCs/>
          <w:i/>
          <w:iCs/>
          <w:sz w:val="18"/>
          <w:szCs w:val="18"/>
        </w:rPr>
        <w:t>b</w:t>
      </w:r>
      <w:r w:rsidR="00E853D3" w:rsidRPr="00E853D3">
        <w:rPr>
          <w:b/>
          <w:bCs/>
          <w:i/>
          <w:iCs/>
          <w:sz w:val="18"/>
          <w:szCs w:val="18"/>
        </w:rPr>
        <w:t>.</w:t>
      </w:r>
      <w:r w:rsidRPr="00FA2A7F">
        <w:t>».</w:t>
      </w:r>
    </w:p>
    <w:p w14:paraId="2296EADA" w14:textId="77777777" w:rsidR="00E97FF3" w:rsidRPr="009F5452" w:rsidRDefault="00E97FF3" w:rsidP="00BF2D04">
      <w:pPr>
        <w:pStyle w:val="para"/>
        <w:spacing w:before="240"/>
        <w:rPr>
          <w:lang w:val="ru-RU"/>
        </w:rPr>
      </w:pPr>
      <w:r>
        <w:rPr>
          <w:i/>
          <w:iCs/>
          <w:lang w:val="ru-RU"/>
        </w:rPr>
        <w:t>Пункт 1, последний абзац</w:t>
      </w:r>
      <w:r>
        <w:rPr>
          <w:lang w:val="ru-RU"/>
        </w:rPr>
        <w:t xml:space="preserve"> изменить следующим образом:</w:t>
      </w:r>
    </w:p>
    <w:p w14:paraId="12BC7FEB" w14:textId="77777777" w:rsidR="00E97FF3" w:rsidRPr="009F5452" w:rsidRDefault="00E97FF3" w:rsidP="00E97FF3">
      <w:pPr>
        <w:pStyle w:val="para"/>
        <w:rPr>
          <w:lang w:val="ru-RU"/>
        </w:rPr>
      </w:pPr>
      <w:r>
        <w:rPr>
          <w:lang w:val="ru-RU"/>
        </w:rPr>
        <w:tab/>
        <w:t>«…</w:t>
      </w:r>
    </w:p>
    <w:p w14:paraId="6484223A" w14:textId="77777777" w:rsidR="00E97FF3" w:rsidRDefault="00E97FF3" w:rsidP="00E97FF3">
      <w:pPr>
        <w:pStyle w:val="para"/>
        <w:rPr>
          <w:i/>
          <w:lang w:val="ru-RU"/>
        </w:rPr>
      </w:pPr>
      <w:r>
        <w:rPr>
          <w:lang w:val="ru-RU"/>
        </w:rPr>
        <w:tab/>
        <w:t xml:space="preserve">которая должна накачиваться до давления </w:t>
      </w:r>
      <w:r>
        <w:rPr>
          <w:strike/>
          <w:lang w:val="ru-RU"/>
        </w:rPr>
        <w:t>620</w:t>
      </w:r>
      <w:r>
        <w:rPr>
          <w:b/>
          <w:bCs/>
          <w:lang w:val="ru-RU"/>
        </w:rPr>
        <w:t>800</w:t>
      </w:r>
      <w:r>
        <w:rPr>
          <w:lang w:val="ru-RU"/>
        </w:rPr>
        <w:t xml:space="preserve"> кПа для испытания на прочность в зависимости от </w:t>
      </w:r>
      <w:r>
        <w:rPr>
          <w:b/>
          <w:bCs/>
          <w:lang w:val="ru-RU"/>
        </w:rPr>
        <w:t>обоих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значений</w:t>
      </w:r>
      <w:r>
        <w:rPr>
          <w:lang w:val="ru-RU"/>
        </w:rPr>
        <w:t xml:space="preserve"> нагрузки/скорости </w:t>
      </w:r>
      <w:r>
        <w:rPr>
          <w:b/>
          <w:bCs/>
          <w:lang w:val="ru-RU"/>
        </w:rPr>
        <w:t>в примере 1, до давления 800 кПа при испытании на прочность в зависимости от нагрузки/скорости в соответствии с основной комбинацией нагрузки/скорости и до давления 750 кПа при испытании в соответствии с дополнительной комбинацией нагрузки/скорости в примере 2</w:t>
      </w:r>
      <w:r>
        <w:rPr>
          <w:lang w:val="ru-RU"/>
        </w:rPr>
        <w:t xml:space="preserve"> </w:t>
      </w:r>
      <w:r>
        <w:rPr>
          <w:strike/>
          <w:lang w:val="ru-RU"/>
        </w:rPr>
        <w:t>и обозначение PSI которой равняется 90</w:t>
      </w:r>
      <w:r>
        <w:rPr>
          <w:lang w:val="ru-RU"/>
        </w:rPr>
        <w:t>».</w:t>
      </w:r>
    </w:p>
    <w:p w14:paraId="3C21EC54" w14:textId="77777777" w:rsidR="00E97FF3" w:rsidRPr="009F5452" w:rsidRDefault="00E97FF3" w:rsidP="00E97FF3">
      <w:pPr>
        <w:pStyle w:val="para"/>
        <w:rPr>
          <w:lang w:val="ru-RU"/>
        </w:rPr>
      </w:pPr>
      <w:r>
        <w:rPr>
          <w:i/>
          <w:iCs/>
          <w:lang w:val="ru-RU"/>
        </w:rPr>
        <w:t>Включить новый подпункт 3 е)</w:t>
      </w:r>
      <w:r>
        <w:rPr>
          <w:lang w:val="ru-RU"/>
        </w:rPr>
        <w:t xml:space="preserve"> следующего содержания:</w:t>
      </w:r>
    </w:p>
    <w:p w14:paraId="7C742382" w14:textId="77777777" w:rsidR="00E97FF3" w:rsidRPr="00A24E3A" w:rsidRDefault="00E97FF3" w:rsidP="00E97FF3">
      <w:pPr>
        <w:pStyle w:val="affff4"/>
        <w:rPr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e)</w:t>
      </w:r>
      <w:r>
        <w:rPr>
          <w:lang w:val="ru-RU"/>
        </w:rPr>
        <w:tab/>
      </w:r>
      <w:r>
        <w:rPr>
          <w:b/>
          <w:bCs/>
          <w:lang w:val="ru-RU"/>
        </w:rPr>
        <w:t>при наличии двух указаний испытательного давления они должны располагаться таким образом, чтобы было ясно, к какой комбинации нагрузки/скорости относится каждое указанное давление</w:t>
      </w:r>
      <w:r w:rsidRPr="00A24E3A">
        <w:rPr>
          <w:lang w:val="ru-RU"/>
        </w:rPr>
        <w:t>».</w:t>
      </w:r>
    </w:p>
    <w:p w14:paraId="0E833FFF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rPr>
          <w:i/>
          <w:iCs/>
        </w:rPr>
        <w:t xml:space="preserve">Приложение </w:t>
      </w:r>
      <w:proofErr w:type="gramStart"/>
      <w:r w:rsidRPr="00615A8C">
        <w:rPr>
          <w:i/>
          <w:iCs/>
        </w:rPr>
        <w:t xml:space="preserve">7 </w:t>
      </w:r>
      <w:r>
        <w:rPr>
          <w:i/>
          <w:iCs/>
        </w:rPr>
        <w:t>⸺</w:t>
      </w:r>
      <w:r w:rsidRPr="00615A8C">
        <w:rPr>
          <w:i/>
          <w:iCs/>
        </w:rPr>
        <w:t xml:space="preserve"> Добавление</w:t>
      </w:r>
      <w:proofErr w:type="gramEnd"/>
      <w:r w:rsidRPr="00615A8C">
        <w:rPr>
          <w:i/>
          <w:iCs/>
        </w:rPr>
        <w:t xml:space="preserve"> 2, часть 1, доклад</w:t>
      </w:r>
      <w:r w:rsidRPr="00615A8C">
        <w:t xml:space="preserve"> изменить следующим образом:</w:t>
      </w:r>
    </w:p>
    <w:p w14:paraId="5C3AC039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t>«…</w:t>
      </w:r>
    </w:p>
    <w:p w14:paraId="54ED3973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t>5.</w:t>
      </w:r>
      <w:r w:rsidRPr="00615A8C">
        <w:tab/>
        <w:t>Класс шины:</w:t>
      </w:r>
      <w:r>
        <w:t> </w:t>
      </w:r>
      <w:r w:rsidRPr="00615A8C">
        <w:tab/>
      </w:r>
    </w:p>
    <w:p w14:paraId="2BC1DC73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t>6.</w:t>
      </w:r>
      <w:r w:rsidRPr="00615A8C">
        <w:tab/>
        <w:t>Категория использования:</w:t>
      </w:r>
      <w:r>
        <w:t> </w:t>
      </w:r>
      <w:r w:rsidRPr="00615A8C">
        <w:tab/>
      </w:r>
    </w:p>
    <w:p w14:paraId="4733024A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t>7.</w:t>
      </w:r>
      <w:r w:rsidRPr="00615A8C">
        <w:tab/>
        <w:t xml:space="preserve">Индекс сцепления с заснеженным дорожным покрытием </w:t>
      </w:r>
      <w:r>
        <w:rPr>
          <w:b/>
          <w:bCs/>
        </w:rPr>
        <w:t>SG</w:t>
      </w:r>
      <w:r w:rsidRPr="00615A8C">
        <w:t xml:space="preserve"> </w:t>
      </w:r>
      <w:r w:rsidRPr="00615A8C">
        <w:rPr>
          <w:strike/>
        </w:rPr>
        <w:t>по сравнению с СЭИШ в соответствии с пунктом 6.4.1.1</w:t>
      </w:r>
    </w:p>
    <w:p w14:paraId="0AEBBAE9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t>7.1</w:t>
      </w:r>
      <w:r w:rsidRPr="00615A8C">
        <w:tab/>
        <w:t>Процедура испытаний и использованная СЭИШ</w:t>
      </w:r>
      <w:r>
        <w:t> </w:t>
      </w:r>
      <w:r w:rsidRPr="00615A8C">
        <w:tab/>
      </w:r>
    </w:p>
    <w:p w14:paraId="106E30F3" w14:textId="77777777" w:rsidR="00E97FF3" w:rsidRPr="00FA2A7F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FA2A7F">
        <w:t>8.</w:t>
      </w:r>
      <w:r w:rsidRPr="00FA2A7F">
        <w:tab/>
        <w:t>Замечания (если таковые имеются):</w:t>
      </w:r>
      <w:r w:rsidRPr="00615A8C">
        <w:rPr>
          <w:lang w:val="en-US"/>
        </w:rPr>
        <w:t> </w:t>
      </w:r>
      <w:r w:rsidRPr="00FA2A7F">
        <w:tab/>
      </w:r>
    </w:p>
    <w:p w14:paraId="6E588582" w14:textId="77777777" w:rsidR="00E97FF3" w:rsidRPr="00FA2A7F" w:rsidRDefault="00E97FF3" w:rsidP="00E97FF3">
      <w:pPr>
        <w:spacing w:after="120" w:line="240" w:lineRule="auto"/>
        <w:ind w:left="1134" w:right="992"/>
        <w:jc w:val="both"/>
        <w:rPr>
          <w:color w:val="000000"/>
        </w:rPr>
      </w:pPr>
      <w:r w:rsidRPr="00FA2A7F">
        <w:t>…».</w:t>
      </w:r>
    </w:p>
    <w:p w14:paraId="5506C503" w14:textId="17621739" w:rsidR="00E97FF3" w:rsidRPr="00615A8C" w:rsidRDefault="00E97FF3" w:rsidP="00E97FF3">
      <w:pPr>
        <w:tabs>
          <w:tab w:val="left" w:leader="dot" w:pos="8505"/>
        </w:tabs>
        <w:spacing w:after="120"/>
        <w:ind w:left="1134" w:right="1134"/>
        <w:jc w:val="both"/>
        <w:rPr>
          <w:color w:val="000000"/>
        </w:rPr>
      </w:pPr>
      <w:bookmarkStart w:id="13" w:name="_Hlk40263965"/>
      <w:r w:rsidRPr="00615A8C">
        <w:rPr>
          <w:i/>
          <w:iCs/>
        </w:rPr>
        <w:t xml:space="preserve">Приложение </w:t>
      </w:r>
      <w:proofErr w:type="gramStart"/>
      <w:r w:rsidRPr="00615A8C">
        <w:rPr>
          <w:i/>
          <w:iCs/>
        </w:rPr>
        <w:t xml:space="preserve">7 </w:t>
      </w:r>
      <w:r>
        <w:rPr>
          <w:i/>
          <w:iCs/>
        </w:rPr>
        <w:t>⸺</w:t>
      </w:r>
      <w:r w:rsidRPr="00615A8C">
        <w:rPr>
          <w:i/>
          <w:iCs/>
        </w:rPr>
        <w:t xml:space="preserve"> Добавление</w:t>
      </w:r>
      <w:proofErr w:type="gramEnd"/>
      <w:r w:rsidRPr="00615A8C">
        <w:rPr>
          <w:i/>
          <w:iCs/>
        </w:rPr>
        <w:t xml:space="preserve"> 2, часть 2, данные испытаний</w:t>
      </w:r>
      <w:r w:rsidRPr="00615A8C">
        <w:t xml:space="preserve"> изменить следующим образом:</w:t>
      </w:r>
    </w:p>
    <w:p w14:paraId="7FC0D66F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615A8C">
        <w:t>«…</w:t>
      </w:r>
    </w:p>
    <w:p w14:paraId="23EF5211" w14:textId="77777777" w:rsidR="00E97FF3" w:rsidRPr="00615A8C" w:rsidRDefault="00E97FF3" w:rsidP="00E97FF3">
      <w:pPr>
        <w:tabs>
          <w:tab w:val="left" w:leader="dot" w:pos="8505"/>
        </w:tabs>
        <w:spacing w:after="120"/>
        <w:ind w:left="2268" w:right="1134" w:hanging="1134"/>
        <w:jc w:val="both"/>
        <w:rPr>
          <w:color w:val="000000"/>
          <w:vertAlign w:val="superscript"/>
        </w:rPr>
      </w:pPr>
      <w:r w:rsidRPr="00615A8C">
        <w:t>5.</w:t>
      </w:r>
      <w:r w:rsidRPr="00615A8C">
        <w:tab/>
        <w:t>Результаты испытаний: среднее значение полного замедления (</w:t>
      </w:r>
      <w:r>
        <w:t>м</w:t>
      </w:r>
      <w:r w:rsidRPr="00615A8C">
        <w:t>∙</w:t>
      </w:r>
      <w:r>
        <w:t>с</w:t>
      </w:r>
      <w:r w:rsidRPr="00615A8C">
        <w:rPr>
          <w:vertAlign w:val="superscript"/>
        </w:rPr>
        <w:t>−2</w:t>
      </w:r>
      <w:r w:rsidRPr="00615A8C">
        <w:t>)/ коэффициент тяги</w:t>
      </w:r>
      <w:r w:rsidRPr="00615A8C">
        <w:rPr>
          <w:vertAlign w:val="superscript"/>
        </w:rPr>
        <w:t>3)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1330"/>
        <w:gridCol w:w="1316"/>
        <w:gridCol w:w="1413"/>
        <w:gridCol w:w="1372"/>
        <w:gridCol w:w="1440"/>
      </w:tblGrid>
      <w:tr w:rsidR="00BF2D04" w:rsidRPr="00A43C44" w14:paraId="6D34E3A1" w14:textId="77777777" w:rsidTr="002A6BDB">
        <w:trPr>
          <w:tblHeader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25D3" w14:textId="77777777" w:rsidR="00E97FF3" w:rsidRPr="00BF2D04" w:rsidRDefault="00E97FF3" w:rsidP="00E97FF3">
            <w:pPr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BF2D04">
              <w:rPr>
                <w:b/>
                <w:bCs/>
                <w:i/>
                <w:iCs/>
                <w:sz w:val="16"/>
                <w:szCs w:val="16"/>
              </w:rPr>
              <w:t xml:space="preserve">Номер </w:t>
            </w:r>
            <w:r w:rsidRPr="00BF2D04">
              <w:rPr>
                <w:b/>
                <w:bCs/>
                <w:i/>
                <w:iCs/>
                <w:sz w:val="16"/>
                <w:szCs w:val="16"/>
              </w:rPr>
              <w:br/>
              <w:t>прогона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ECB7" w14:textId="77777777" w:rsidR="00E97FF3" w:rsidRPr="00BF2D04" w:rsidRDefault="00E97FF3" w:rsidP="00BF2D04">
            <w:pPr>
              <w:spacing w:before="80" w:after="80" w:line="200" w:lineRule="exact"/>
              <w:ind w:left="57" w:right="38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BF2D04">
              <w:rPr>
                <w:b/>
                <w:bCs/>
                <w:i/>
                <w:iCs/>
                <w:sz w:val="16"/>
                <w:szCs w:val="16"/>
              </w:rPr>
              <w:t>Спецификация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F2E2" w14:textId="77777777" w:rsidR="00E97FF3" w:rsidRPr="00BF2D04" w:rsidRDefault="00E97FF3" w:rsidP="00BF2D04">
            <w:pPr>
              <w:spacing w:before="80" w:after="80" w:line="200" w:lineRule="exact"/>
              <w:ind w:left="57" w:right="37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BF2D04">
              <w:rPr>
                <w:b/>
                <w:bCs/>
                <w:i/>
                <w:iCs/>
                <w:sz w:val="16"/>
                <w:szCs w:val="16"/>
              </w:rPr>
              <w:t>СЭИШ</w:t>
            </w:r>
            <w:r w:rsidRPr="00BF2D04">
              <w:rPr>
                <w:b/>
                <w:bCs/>
                <w:i/>
                <w:iCs/>
                <w:sz w:val="16"/>
                <w:szCs w:val="16"/>
              </w:rPr>
              <w:br/>
              <w:t>(1-е испытание)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B01A" w14:textId="77777777" w:rsidR="00E97FF3" w:rsidRPr="00BF2D04" w:rsidRDefault="00E97FF3" w:rsidP="00BF2D04">
            <w:pPr>
              <w:spacing w:before="80" w:after="80" w:line="200" w:lineRule="exact"/>
              <w:ind w:right="39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BF2D04">
              <w:rPr>
                <w:b/>
                <w:bCs/>
                <w:i/>
                <w:iCs/>
                <w:sz w:val="16"/>
                <w:szCs w:val="16"/>
              </w:rPr>
              <w:t>Потенциальная шина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B3C8" w14:textId="77777777" w:rsidR="00E97FF3" w:rsidRPr="00BF2D04" w:rsidRDefault="00E97FF3" w:rsidP="00BF2D04">
            <w:pPr>
              <w:spacing w:before="80" w:after="80" w:line="200" w:lineRule="exact"/>
              <w:ind w:left="23" w:right="21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BF2D04">
              <w:rPr>
                <w:b/>
                <w:bCs/>
                <w:i/>
                <w:iCs/>
                <w:sz w:val="16"/>
                <w:szCs w:val="16"/>
              </w:rPr>
              <w:t>Потенциальная шина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CEBCD6F" w14:textId="77777777" w:rsidR="00E97FF3" w:rsidRPr="00BF2D04" w:rsidRDefault="00E97FF3" w:rsidP="00BF2D04">
            <w:pPr>
              <w:spacing w:before="80" w:after="80" w:line="200" w:lineRule="exact"/>
              <w:ind w:right="73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BF2D04">
              <w:rPr>
                <w:b/>
                <w:bCs/>
                <w:i/>
                <w:iCs/>
                <w:sz w:val="16"/>
                <w:szCs w:val="16"/>
              </w:rPr>
              <w:t xml:space="preserve">СЭИШ  </w:t>
            </w:r>
            <w:r w:rsidRPr="00BF2D04">
              <w:rPr>
                <w:b/>
                <w:bCs/>
                <w:i/>
                <w:iCs/>
                <w:sz w:val="16"/>
                <w:szCs w:val="16"/>
              </w:rPr>
              <w:br/>
              <w:t>(2-е испытание)</w:t>
            </w:r>
          </w:p>
        </w:tc>
      </w:tr>
      <w:tr w:rsidR="00BF2D04" w:rsidRPr="00A43C44" w14:paraId="599C2FEB" w14:textId="77777777" w:rsidTr="002A6BDB"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7C3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270" w14:textId="77777777" w:rsidR="00E97FF3" w:rsidRPr="00FA7DD0" w:rsidRDefault="00E97FF3" w:rsidP="00E97FF3">
            <w:pPr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85F9" w14:textId="77777777" w:rsidR="00E97FF3" w:rsidRPr="00FA7DD0" w:rsidRDefault="00E97FF3" w:rsidP="00E97FF3">
            <w:pPr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7FA5" w14:textId="77777777" w:rsidR="00E97FF3" w:rsidRPr="00FA7DD0" w:rsidRDefault="00E97FF3" w:rsidP="00E97FF3">
            <w:pPr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CC7" w14:textId="77777777" w:rsidR="00E97FF3" w:rsidRPr="00FA7DD0" w:rsidRDefault="00E97FF3" w:rsidP="00E97FF3">
            <w:pPr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535" w14:textId="77777777" w:rsidR="00E97FF3" w:rsidRPr="00FA7DD0" w:rsidRDefault="00E97FF3" w:rsidP="00E97FF3">
            <w:pPr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1437D84A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3704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7CD4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ABD4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C38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C268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C83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06D57722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5B89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9A4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8E5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AB86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2BC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4B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0EB696B0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F91E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BC5A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BB57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8A3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393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365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19C0D02C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BD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AAC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5F3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B3A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6AEE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510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0D1D8907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D4C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3B0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2A4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D2DC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43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69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437BFEE0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79EE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75A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76FC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5EB0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682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A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5B35FFDA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A933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A7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09C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3FA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93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1E0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7C448770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33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BB37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27F0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FEE0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54C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137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4DB79F37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D96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8C42BE">
              <w:rPr>
                <w:sz w:val="18"/>
                <w:szCs w:val="18"/>
              </w:rPr>
              <w:lastRenderedPageBreak/>
              <w:t>Среднее значение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5A0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BAB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7D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033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DB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3268E709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EA7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8C42BE">
              <w:rPr>
                <w:sz w:val="18"/>
                <w:szCs w:val="18"/>
              </w:rPr>
              <w:t>Стандартное отклонение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0EE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D8E8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0C15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4644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0D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63D662C6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1BB5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8C42BE">
              <w:rPr>
                <w:sz w:val="18"/>
                <w:szCs w:val="18"/>
              </w:rPr>
              <w:t xml:space="preserve">Коэффициент </w:t>
            </w:r>
            <w:r>
              <w:rPr>
                <w:sz w:val="18"/>
                <w:szCs w:val="18"/>
              </w:rPr>
              <w:br/>
            </w:r>
            <w:r w:rsidRPr="008C42BE">
              <w:rPr>
                <w:sz w:val="18"/>
                <w:szCs w:val="18"/>
              </w:rPr>
              <w:t>разброса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EDF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FA7DD0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en-GB"/>
              </w:rPr>
              <w:t>CV</w:t>
            </w:r>
            <w:r w:rsidRPr="00FA7DD0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vertAlign w:val="subscript"/>
                <w:lang w:val="en-GB"/>
              </w:rPr>
              <w:t>a</w:t>
            </w:r>
            <w:proofErr w:type="spellEnd"/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 ≤</w:t>
            </w:r>
            <w:r w:rsidRPr="00FA7DD0">
              <w:rPr>
                <w:rFonts w:asciiTheme="majorBidi" w:eastAsia="TimesNewRoman,Italic" w:hAnsiTheme="majorBidi" w:cstheme="majorBidi"/>
                <w:bCs/>
                <w:iCs/>
                <w:color w:val="000000"/>
                <w:sz w:val="18"/>
                <w:szCs w:val="18"/>
                <w:lang w:val="en-GB" w:eastAsia="ja-JP"/>
              </w:rPr>
              <w:t> </w:t>
            </w: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6 %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08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6B67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0F88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853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08899805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31FA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8C42BE">
              <w:rPr>
                <w:sz w:val="18"/>
                <w:szCs w:val="18"/>
              </w:rPr>
              <w:t xml:space="preserve">Коэффициент </w:t>
            </w:r>
            <w:r>
              <w:rPr>
                <w:sz w:val="18"/>
                <w:szCs w:val="18"/>
              </w:rPr>
              <w:br/>
            </w:r>
            <w:r w:rsidRPr="008C42BE">
              <w:rPr>
                <w:sz w:val="18"/>
                <w:szCs w:val="18"/>
              </w:rPr>
              <w:t>проверки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AD1" w14:textId="470845D2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A7DD0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en-GB"/>
              </w:rPr>
              <w:t>CVal</w:t>
            </w:r>
            <w:r w:rsidRPr="00FA7DD0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vertAlign w:val="subscript"/>
                <w:lang w:val="en-GB"/>
              </w:rPr>
              <w:t>a</w:t>
            </w:r>
            <w:proofErr w:type="spellEnd"/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(</w:t>
            </w:r>
            <w:proofErr w:type="gramEnd"/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СЭИШ</w:t>
            </w: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) ≤</w:t>
            </w:r>
            <w:r w:rsidR="00920152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 </w:t>
            </w: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 w:eastAsia="ja-JP"/>
              </w:rPr>
              <w:t>5 %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8B72FC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6E3B9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1AF03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CA6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5696CC84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B7E2" w14:textId="77777777" w:rsidR="00E97FF3" w:rsidRPr="00FA7DD0" w:rsidRDefault="00E97FF3" w:rsidP="002A6BDB">
            <w:pPr>
              <w:spacing w:before="40" w:after="40" w:line="220" w:lineRule="exact"/>
              <w:ind w:left="57" w:right="26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8C42BE">
              <w:rPr>
                <w:sz w:val="18"/>
                <w:szCs w:val="18"/>
              </w:rPr>
              <w:t>Средневзвешенное значение СЭИШ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832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E764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E5CE2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21A9E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8085B8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6C1753E7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DAA3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Коэффициент</w:t>
            </w:r>
            <w:r w:rsidRPr="00FA7DD0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FA7DD0"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szCs w:val="18"/>
                <w:lang w:val="en-GB"/>
              </w:rPr>
              <w:t>f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94A0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B03D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800681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863D63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FEDAD1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BF2D04" w:rsidRPr="00A43C44" w14:paraId="48691FA8" w14:textId="77777777" w:rsidTr="002A6BD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AB65C" w14:textId="77777777" w:rsidR="00E97FF3" w:rsidRPr="00251E18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251E18">
              <w:rPr>
                <w:sz w:val="18"/>
                <w:szCs w:val="18"/>
              </w:rPr>
              <w:t>Индекс сцепления с заснеженным дорожным покрытием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32C190" w14:textId="77777777" w:rsidR="00E97FF3" w:rsidRPr="00251E18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38787E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,</w:t>
            </w:r>
            <w:r w:rsidRPr="00FA7DD0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73690B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919AB8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FE968DF" w14:textId="77777777" w:rsidR="00E97FF3" w:rsidRPr="00FA7DD0" w:rsidRDefault="00E97FF3" w:rsidP="00E97FF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03F05869" w14:textId="77777777" w:rsidR="00E97FF3" w:rsidRPr="00300B6D" w:rsidRDefault="00E97FF3" w:rsidP="006D0A46">
      <w:pPr>
        <w:numPr>
          <w:ilvl w:val="0"/>
          <w:numId w:val="8"/>
        </w:numPr>
        <w:spacing w:before="120" w:after="120" w:line="220" w:lineRule="exact"/>
        <w:ind w:left="1491" w:right="1134" w:hanging="357"/>
        <w:jc w:val="both"/>
        <w:rPr>
          <w:bCs/>
          <w:color w:val="000000"/>
          <w:sz w:val="18"/>
          <w:szCs w:val="18"/>
        </w:rPr>
      </w:pPr>
      <w:r w:rsidRPr="00300B6D">
        <w:rPr>
          <w:sz w:val="18"/>
          <w:szCs w:val="18"/>
        </w:rPr>
        <w:t xml:space="preserve">для шин класса </w:t>
      </w:r>
      <w:r w:rsidRPr="00F54B89">
        <w:rPr>
          <w:sz w:val="18"/>
          <w:szCs w:val="18"/>
        </w:rPr>
        <w:t>C</w:t>
      </w:r>
      <w:r w:rsidRPr="00300B6D">
        <w:rPr>
          <w:sz w:val="18"/>
          <w:szCs w:val="18"/>
        </w:rPr>
        <w:t xml:space="preserve">2: соответствующее давлению, указанному в маркировке на боковине согласно пункту </w:t>
      </w:r>
      <w:r w:rsidRPr="00300B6D">
        <w:rPr>
          <w:strike/>
          <w:sz w:val="18"/>
          <w:szCs w:val="18"/>
        </w:rPr>
        <w:t>4.1</w:t>
      </w:r>
      <w:r w:rsidRPr="00300B6D">
        <w:rPr>
          <w:sz w:val="18"/>
          <w:szCs w:val="18"/>
        </w:rPr>
        <w:t xml:space="preserve"> </w:t>
      </w:r>
      <w:r w:rsidRPr="00300B6D">
        <w:rPr>
          <w:b/>
          <w:bCs/>
          <w:sz w:val="18"/>
          <w:szCs w:val="18"/>
        </w:rPr>
        <w:t xml:space="preserve">3.1 </w:t>
      </w:r>
      <w:r w:rsidRPr="00300B6D">
        <w:rPr>
          <w:sz w:val="18"/>
          <w:szCs w:val="18"/>
        </w:rPr>
        <w:t>настоящих Правил.</w:t>
      </w:r>
      <w:r w:rsidRPr="00300B6D">
        <w:rPr>
          <w:bCs/>
          <w:color w:val="000000"/>
          <w:sz w:val="18"/>
          <w:szCs w:val="18"/>
        </w:rPr>
        <w:t xml:space="preserve"> </w:t>
      </w:r>
    </w:p>
    <w:p w14:paraId="367C6898" w14:textId="24517163" w:rsidR="00E97FF3" w:rsidRPr="00F84065" w:rsidRDefault="00E97FF3" w:rsidP="002A6BDB">
      <w:pPr>
        <w:spacing w:after="240" w:line="240" w:lineRule="auto"/>
        <w:ind w:left="1134" w:right="993"/>
        <w:jc w:val="right"/>
        <w:rPr>
          <w:i/>
          <w:iCs/>
        </w:rPr>
      </w:pPr>
      <w:r w:rsidRPr="00F84065">
        <w:rPr>
          <w:color w:val="000000"/>
        </w:rPr>
        <w:t>…</w:t>
      </w:r>
      <w:r>
        <w:rPr>
          <w:color w:val="000000"/>
        </w:rPr>
        <w:t>»</w:t>
      </w:r>
      <w:bookmarkEnd w:id="13"/>
      <w:r w:rsidR="002A6BDB">
        <w:rPr>
          <w:color w:val="000000"/>
        </w:rPr>
        <w:t>.</w:t>
      </w:r>
    </w:p>
    <w:p w14:paraId="5DC56EC0" w14:textId="77777777" w:rsidR="00E97FF3" w:rsidRPr="00F84065" w:rsidRDefault="00E97FF3" w:rsidP="00E97FF3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</w:rPr>
      </w:pPr>
      <w:r w:rsidRPr="00F84065">
        <w:rPr>
          <w:b/>
          <w:bCs/>
          <w:sz w:val="28"/>
          <w:szCs w:val="28"/>
        </w:rPr>
        <w:tab/>
      </w:r>
      <w:r w:rsidRPr="00FA7DD0">
        <w:rPr>
          <w:b/>
          <w:bCs/>
          <w:sz w:val="28"/>
          <w:szCs w:val="28"/>
          <w:lang w:val="en-GB"/>
        </w:rPr>
        <w:t>II</w:t>
      </w:r>
      <w:r w:rsidRPr="00F84065">
        <w:rPr>
          <w:b/>
          <w:bCs/>
          <w:sz w:val="28"/>
          <w:szCs w:val="28"/>
        </w:rPr>
        <w:t>.</w:t>
      </w:r>
      <w:r w:rsidRPr="00F840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Обоснование</w:t>
      </w:r>
    </w:p>
    <w:p w14:paraId="7A36AC4A" w14:textId="1DBC74BC" w:rsidR="00E97FF3" w:rsidRDefault="00E97FF3" w:rsidP="002A6BDB">
      <w:pPr>
        <w:pStyle w:val="SingleTxtG"/>
      </w:pPr>
      <w:r w:rsidRPr="00F84065">
        <w:t>1.</w:t>
      </w:r>
      <w:r w:rsidRPr="00F84065">
        <w:tab/>
        <w:t>Настоящ</w:t>
      </w:r>
      <w:r>
        <w:t>ие</w:t>
      </w:r>
      <w:r w:rsidRPr="00F84065">
        <w:t xml:space="preserve"> поправк</w:t>
      </w:r>
      <w:r>
        <w:t>и</w:t>
      </w:r>
      <w:r w:rsidRPr="00F84065">
        <w:t xml:space="preserve"> к Правилам № 109 ООН необходим</w:t>
      </w:r>
      <w:r>
        <w:t>ы</w:t>
      </w:r>
      <w:r w:rsidRPr="00F84065">
        <w:t xml:space="preserve"> для обеспечения того, чтобы процедуры испытания шин с восстановленным протектором были согласованы с предложениями ЕТОПОК, содержащимися в документе </w:t>
      </w:r>
      <w:r>
        <w:t>TRANS</w:t>
      </w:r>
      <w:r w:rsidRPr="00F84065">
        <w:t>/</w:t>
      </w:r>
      <w:r>
        <w:t>WP</w:t>
      </w:r>
      <w:r w:rsidRPr="00F84065">
        <w:t>.29/</w:t>
      </w:r>
      <w:r w:rsidR="002A6BDB">
        <w:t xml:space="preserve"> </w:t>
      </w:r>
      <w:r>
        <w:t>GRBP</w:t>
      </w:r>
      <w:r w:rsidRPr="00F84065">
        <w:t xml:space="preserve">/2020/13 для Правил № 54 ООН и в документах </w:t>
      </w:r>
      <w:r>
        <w:t>ECE</w:t>
      </w:r>
      <w:r w:rsidRPr="00F84065">
        <w:t>/</w:t>
      </w:r>
      <w:r>
        <w:t>TRANS</w:t>
      </w:r>
      <w:r w:rsidRPr="00F84065">
        <w:t>/</w:t>
      </w:r>
      <w:r>
        <w:t>WP</w:t>
      </w:r>
      <w:r w:rsidRPr="00F84065">
        <w:t>.29/</w:t>
      </w:r>
      <w:r w:rsidR="002A6BDB">
        <w:t xml:space="preserve"> </w:t>
      </w:r>
      <w:r>
        <w:t>GRBP</w:t>
      </w:r>
      <w:r w:rsidRPr="00F84065">
        <w:t xml:space="preserve">/2020/16 и </w:t>
      </w:r>
      <w:r>
        <w:t>ECE</w:t>
      </w:r>
      <w:r w:rsidRPr="00F84065">
        <w:t>/</w:t>
      </w:r>
      <w:r>
        <w:t>TRANS</w:t>
      </w:r>
      <w:r w:rsidRPr="00F84065">
        <w:t>/</w:t>
      </w:r>
      <w:r>
        <w:t>WP</w:t>
      </w:r>
      <w:r w:rsidRPr="00F84065">
        <w:t>.29/</w:t>
      </w:r>
      <w:r>
        <w:t>GRBP</w:t>
      </w:r>
      <w:r w:rsidRPr="00F84065">
        <w:t xml:space="preserve">/2020/17 для Правил № 117 ООН. </w:t>
      </w:r>
      <w:r>
        <w:t>Порядок</w:t>
      </w:r>
      <w:r w:rsidRPr="00F84065">
        <w:t xml:space="preserve"> </w:t>
      </w:r>
      <w:r>
        <w:t>применения</w:t>
      </w:r>
      <w:r w:rsidRPr="00F84065">
        <w:t xml:space="preserve"> </w:t>
      </w:r>
      <w:r>
        <w:t>пунктов</w:t>
      </w:r>
      <w:r w:rsidRPr="00F84065">
        <w:t xml:space="preserve"> 2.7.3, 2.8.2, 2.8.4, 2.58, 2.59, 2.59.1, 2.60, 7.3, 7.3.1, 7.4 </w:t>
      </w:r>
      <w:r>
        <w:t>и</w:t>
      </w:r>
      <w:r w:rsidRPr="00F84065">
        <w:t xml:space="preserve"> 7.5 </w:t>
      </w:r>
      <w:r>
        <w:t xml:space="preserve">согласован с положениями Правил № </w:t>
      </w:r>
      <w:r w:rsidRPr="00F84065">
        <w:t>117</w:t>
      </w:r>
      <w:r>
        <w:t xml:space="preserve"> ООН. </w:t>
      </w:r>
      <w:r w:rsidRPr="00F84065">
        <w:t>Изменения к пункту</w:t>
      </w:r>
      <w:r>
        <w:t> </w:t>
      </w:r>
      <w:r w:rsidRPr="00F84065">
        <w:t xml:space="preserve">7.1.4.4 связаны с расширенным диапазоном размеров шин, который используется в отношении оригинального оборудования транспортных средств применительно к городским условиям при наличии требования о защите боковин шины (например, 275/70 </w:t>
      </w:r>
      <w:r w:rsidR="002A6BDB">
        <w:br/>
      </w:r>
      <w:r w:rsidRPr="00F84065">
        <w:t xml:space="preserve">и 315/60 </w:t>
      </w:r>
      <w:r>
        <w:t>R</w:t>
      </w:r>
      <w:r w:rsidRPr="00F84065">
        <w:t>22</w:t>
      </w:r>
      <w:r>
        <w:t>.</w:t>
      </w:r>
      <w:r w:rsidRPr="00F84065">
        <w:t xml:space="preserve">5). Введение ограничения в отношении шин класса </w:t>
      </w:r>
      <w:r>
        <w:t>C</w:t>
      </w:r>
      <w:r w:rsidRPr="00F84065">
        <w:t>3 и ограничения в отношении внешнего колеса в случае установки в сдвоенной (спаренной) конструкции позволя</w:t>
      </w:r>
      <w:r>
        <w:t>ю</w:t>
      </w:r>
      <w:r w:rsidRPr="00F84065">
        <w:t>т избежать возможных проблем с зазором в колесных нишах.</w:t>
      </w:r>
    </w:p>
    <w:p w14:paraId="1E7C8C58" w14:textId="7E01AF82" w:rsidR="00E97FF3" w:rsidRPr="0080656A" w:rsidRDefault="00E97FF3" w:rsidP="002A6BDB">
      <w:pPr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FA2A7F">
        <w:rPr>
          <w:b/>
          <w:bCs/>
          <w:sz w:val="28"/>
          <w:szCs w:val="28"/>
        </w:rPr>
        <w:tab/>
      </w:r>
      <w:r w:rsidRPr="00FA7DD0">
        <w:rPr>
          <w:b/>
          <w:bCs/>
          <w:sz w:val="28"/>
          <w:szCs w:val="28"/>
          <w:lang w:val="en-GB"/>
        </w:rPr>
        <w:t>III</w:t>
      </w:r>
      <w:r w:rsidRPr="0080656A">
        <w:rPr>
          <w:b/>
          <w:bCs/>
          <w:sz w:val="28"/>
          <w:szCs w:val="28"/>
        </w:rPr>
        <w:t>.</w:t>
      </w:r>
      <w:r w:rsidRPr="008065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Обоснование</w:t>
      </w:r>
      <w:r w:rsidRPr="008065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8065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отношении</w:t>
      </w:r>
      <w:r w:rsidRPr="008065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документа</w:t>
      </w:r>
      <w:r w:rsidRPr="008065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GB"/>
        </w:rPr>
        <w:t>ECE</w:t>
      </w:r>
      <w:r w:rsidRPr="0080656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GB"/>
        </w:rPr>
        <w:t>TRANS</w:t>
      </w:r>
      <w:r w:rsidRPr="0080656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GB"/>
        </w:rPr>
        <w:t>WP</w:t>
      </w:r>
      <w:r w:rsidRPr="0080656A">
        <w:rPr>
          <w:b/>
          <w:bCs/>
          <w:sz w:val="28"/>
          <w:szCs w:val="28"/>
        </w:rPr>
        <w:t>29/</w:t>
      </w:r>
      <w:r>
        <w:rPr>
          <w:b/>
          <w:bCs/>
          <w:sz w:val="28"/>
          <w:szCs w:val="28"/>
          <w:lang w:val="en-GB"/>
        </w:rPr>
        <w:t>GRBP</w:t>
      </w:r>
      <w:r w:rsidRPr="0080656A">
        <w:rPr>
          <w:b/>
          <w:bCs/>
          <w:sz w:val="28"/>
          <w:szCs w:val="28"/>
        </w:rPr>
        <w:t xml:space="preserve">/2021/3, </w:t>
      </w:r>
      <w:r>
        <w:rPr>
          <w:b/>
          <w:bCs/>
          <w:sz w:val="28"/>
          <w:szCs w:val="28"/>
        </w:rPr>
        <w:t>представленного</w:t>
      </w:r>
      <w:r w:rsidRPr="008065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ЕТОПОК</w:t>
      </w:r>
      <w:r w:rsidRPr="0080656A">
        <w:rPr>
          <w:b/>
          <w:bCs/>
          <w:sz w:val="28"/>
          <w:szCs w:val="28"/>
        </w:rPr>
        <w:t xml:space="preserve"> 18 </w:t>
      </w:r>
      <w:r>
        <w:rPr>
          <w:b/>
          <w:bCs/>
          <w:sz w:val="28"/>
          <w:szCs w:val="28"/>
        </w:rPr>
        <w:t>января</w:t>
      </w:r>
      <w:r w:rsidRPr="0080656A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 xml:space="preserve"> года</w:t>
      </w:r>
    </w:p>
    <w:p w14:paraId="2B20D061" w14:textId="77777777" w:rsidR="00E97FF3" w:rsidRPr="00FA2A7F" w:rsidRDefault="00E97FF3" w:rsidP="002A6BDB">
      <w:pPr>
        <w:tabs>
          <w:tab w:val="right" w:pos="851"/>
        </w:tabs>
        <w:spacing w:after="120"/>
        <w:ind w:left="1134" w:right="1134"/>
        <w:jc w:val="both"/>
        <w:rPr>
          <w:bCs/>
          <w:i/>
          <w:iCs/>
        </w:rPr>
      </w:pPr>
      <w:bookmarkStart w:id="14" w:name="_Hlk76664795"/>
      <w:r>
        <w:rPr>
          <w:bCs/>
          <w:i/>
          <w:iCs/>
        </w:rPr>
        <w:t>Пункты</w:t>
      </w:r>
      <w:r w:rsidRPr="00FA2A7F">
        <w:rPr>
          <w:bCs/>
          <w:i/>
          <w:iCs/>
        </w:rPr>
        <w:t xml:space="preserve"> 3.4, 3.4.1 </w:t>
      </w:r>
      <w:r>
        <w:rPr>
          <w:bCs/>
          <w:i/>
          <w:iCs/>
        </w:rPr>
        <w:t>и</w:t>
      </w:r>
      <w:r w:rsidRPr="00FA2A7F">
        <w:rPr>
          <w:bCs/>
          <w:i/>
          <w:iCs/>
        </w:rPr>
        <w:t xml:space="preserve"> 3.4.2</w:t>
      </w:r>
      <w:bookmarkEnd w:id="14"/>
      <w:r w:rsidRPr="00FA2A7F">
        <w:rPr>
          <w:bCs/>
          <w:i/>
          <w:iCs/>
        </w:rPr>
        <w:t xml:space="preserve"> </w:t>
      </w:r>
    </w:p>
    <w:p w14:paraId="24E6ECDC" w14:textId="21B6F867" w:rsidR="00E97FF3" w:rsidRPr="00A25CD2" w:rsidRDefault="00E97FF3" w:rsidP="002A6BDB">
      <w:pPr>
        <w:tabs>
          <w:tab w:val="right" w:pos="851"/>
        </w:tabs>
        <w:spacing w:after="120"/>
        <w:ind w:left="1134" w:right="1134"/>
        <w:jc w:val="both"/>
        <w:rPr>
          <w:bCs/>
        </w:rPr>
      </w:pPr>
      <w:r w:rsidRPr="00A25CD2">
        <w:rPr>
          <w:bCs/>
        </w:rPr>
        <w:t>2.</w:t>
      </w:r>
      <w:r w:rsidRPr="00A25CD2">
        <w:rPr>
          <w:bCs/>
        </w:rPr>
        <w:tab/>
      </w:r>
      <w:bookmarkStart w:id="15" w:name="_Hlk76664840"/>
      <w:r>
        <w:rPr>
          <w:bCs/>
        </w:rPr>
        <w:t>Внесение</w:t>
      </w:r>
      <w:r w:rsidRPr="00A25CD2">
        <w:rPr>
          <w:bCs/>
        </w:rPr>
        <w:t xml:space="preserve"> </w:t>
      </w:r>
      <w:r>
        <w:rPr>
          <w:bCs/>
        </w:rPr>
        <w:t>поправок</w:t>
      </w:r>
      <w:r w:rsidRPr="00A25CD2">
        <w:rPr>
          <w:bCs/>
        </w:rPr>
        <w:t xml:space="preserve"> </w:t>
      </w:r>
      <w:r>
        <w:rPr>
          <w:bCs/>
        </w:rPr>
        <w:t>в</w:t>
      </w:r>
      <w:r w:rsidRPr="00A25CD2">
        <w:rPr>
          <w:bCs/>
        </w:rPr>
        <w:t xml:space="preserve"> </w:t>
      </w:r>
      <w:r>
        <w:rPr>
          <w:bCs/>
        </w:rPr>
        <w:t>пункт</w:t>
      </w:r>
      <w:r w:rsidRPr="00A25CD2">
        <w:rPr>
          <w:bCs/>
        </w:rPr>
        <w:t xml:space="preserve"> 3.4 </w:t>
      </w:r>
      <w:r>
        <w:rPr>
          <w:bCs/>
        </w:rPr>
        <w:t>не</w:t>
      </w:r>
      <w:r w:rsidRPr="00A25CD2">
        <w:rPr>
          <w:bCs/>
        </w:rPr>
        <w:t xml:space="preserve"> </w:t>
      </w:r>
      <w:r>
        <w:rPr>
          <w:bCs/>
        </w:rPr>
        <w:t>представляется</w:t>
      </w:r>
      <w:r w:rsidRPr="00A25CD2">
        <w:rPr>
          <w:bCs/>
        </w:rPr>
        <w:t xml:space="preserve"> </w:t>
      </w:r>
      <w:r>
        <w:rPr>
          <w:bCs/>
        </w:rPr>
        <w:t>целесообразным, так как этот пункт касается только маркировки официального утверждения (т.</w:t>
      </w:r>
      <w:r w:rsidR="00DB3F14">
        <w:rPr>
          <w:bCs/>
          <w:lang w:val="en-US"/>
        </w:rPr>
        <w:t> </w:t>
      </w:r>
      <w:r>
        <w:rPr>
          <w:bCs/>
        </w:rPr>
        <w:t xml:space="preserve">е маркировки, упомянутой в пункте 5.8 и указанной в приложении 2 к настоящим Правилам) и, следовательно, не обеспечивает согласования требований о маркировке шин с восстановленным протектором с поправками, предложенными в документе </w:t>
      </w:r>
      <w:r w:rsidRPr="00C57E49">
        <w:rPr>
          <w:bCs/>
          <w:lang w:val="en-US"/>
        </w:rPr>
        <w:t>ECE</w:t>
      </w:r>
      <w:r w:rsidRPr="00A25CD2">
        <w:rPr>
          <w:bCs/>
        </w:rPr>
        <w:t>/</w:t>
      </w:r>
      <w:r w:rsidRPr="00C57E49">
        <w:rPr>
          <w:bCs/>
          <w:lang w:val="en-US"/>
        </w:rPr>
        <w:t>TRANS</w:t>
      </w:r>
      <w:r w:rsidRPr="00A25CD2">
        <w:rPr>
          <w:bCs/>
        </w:rPr>
        <w:t>/</w:t>
      </w:r>
      <w:r w:rsidRPr="00C57E49">
        <w:rPr>
          <w:bCs/>
          <w:lang w:val="en-US"/>
        </w:rPr>
        <w:t>WP</w:t>
      </w:r>
      <w:r w:rsidRPr="00A25CD2">
        <w:rPr>
          <w:bCs/>
        </w:rPr>
        <w:t>.29/</w:t>
      </w:r>
      <w:r w:rsidRPr="00C57E49">
        <w:rPr>
          <w:bCs/>
          <w:lang w:val="en-US"/>
        </w:rPr>
        <w:t>GRBP</w:t>
      </w:r>
      <w:r w:rsidRPr="00A25CD2">
        <w:rPr>
          <w:bCs/>
        </w:rPr>
        <w:t>/2020/13</w:t>
      </w:r>
      <w:r>
        <w:rPr>
          <w:bCs/>
        </w:rPr>
        <w:t xml:space="preserve"> в контексте Правил № 54 ООН. Таким образом, включать пункты </w:t>
      </w:r>
      <w:r w:rsidRPr="00BF0164">
        <w:rPr>
          <w:bCs/>
        </w:rPr>
        <w:t>3.4.1</w:t>
      </w:r>
      <w:r>
        <w:rPr>
          <w:bCs/>
        </w:rPr>
        <w:t xml:space="preserve"> и</w:t>
      </w:r>
      <w:r w:rsidRPr="00BF0164">
        <w:rPr>
          <w:bCs/>
        </w:rPr>
        <w:t xml:space="preserve"> 3.4.2</w:t>
      </w:r>
      <w:r w:rsidRPr="00A25CD2">
        <w:rPr>
          <w:bCs/>
        </w:rPr>
        <w:t xml:space="preserve"> </w:t>
      </w:r>
      <w:r>
        <w:rPr>
          <w:bCs/>
        </w:rPr>
        <w:t>нет необходимости.</w:t>
      </w:r>
      <w:bookmarkEnd w:id="15"/>
    </w:p>
    <w:p w14:paraId="4A1982AC" w14:textId="77777777" w:rsidR="00E97FF3" w:rsidRDefault="00E97FF3" w:rsidP="002A6BDB">
      <w:pPr>
        <w:tabs>
          <w:tab w:val="right" w:pos="851"/>
        </w:tabs>
        <w:spacing w:after="120"/>
        <w:ind w:left="1134" w:right="1134"/>
        <w:jc w:val="both"/>
        <w:rPr>
          <w:bCs/>
        </w:rPr>
      </w:pPr>
      <w:r w:rsidRPr="00C45E12">
        <w:rPr>
          <w:bCs/>
        </w:rPr>
        <w:t>3.</w:t>
      </w:r>
      <w:r w:rsidRPr="00C45E12">
        <w:rPr>
          <w:bCs/>
        </w:rPr>
        <w:tab/>
      </w:r>
      <w:bookmarkStart w:id="16" w:name="_Hlk76664928"/>
      <w:r>
        <w:rPr>
          <w:bCs/>
        </w:rPr>
        <w:t>Кроме</w:t>
      </w:r>
      <w:r w:rsidRPr="00C45E12">
        <w:rPr>
          <w:bCs/>
        </w:rPr>
        <w:t xml:space="preserve"> </w:t>
      </w:r>
      <w:r>
        <w:rPr>
          <w:bCs/>
        </w:rPr>
        <w:t>того</w:t>
      </w:r>
      <w:r w:rsidRPr="00C45E12">
        <w:rPr>
          <w:bCs/>
        </w:rPr>
        <w:t xml:space="preserve">, </w:t>
      </w:r>
      <w:r>
        <w:rPr>
          <w:bCs/>
        </w:rPr>
        <w:t xml:space="preserve">необходимо сохранить возможность нанесения постоянной маркировки на шины с восстановленным протектором, которая не </w:t>
      </w:r>
      <w:r w:rsidRPr="007F5F16">
        <w:t xml:space="preserve">должна выступать над поверхностью шины или </w:t>
      </w:r>
      <w:r>
        <w:t>находится</w:t>
      </w:r>
      <w:r w:rsidRPr="007F5F16">
        <w:t xml:space="preserve"> ниже ее уровня, так как речь идет об общепринятой практике в случае шин с восстановленным протектором.</w:t>
      </w:r>
    </w:p>
    <w:bookmarkEnd w:id="16"/>
    <w:p w14:paraId="4FB6D6A7" w14:textId="77777777" w:rsidR="00E97FF3" w:rsidRPr="00FA2A7F" w:rsidRDefault="00E97FF3" w:rsidP="00DB3F14">
      <w:pPr>
        <w:pageBreakBefore/>
        <w:tabs>
          <w:tab w:val="right" w:pos="851"/>
        </w:tabs>
        <w:spacing w:after="120"/>
        <w:ind w:left="1134" w:right="1134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Пункты</w:t>
      </w:r>
      <w:r w:rsidRPr="00FA2A7F">
        <w:rPr>
          <w:bCs/>
          <w:i/>
          <w:iCs/>
        </w:rPr>
        <w:t xml:space="preserve"> 3.5, 3.5.1 </w:t>
      </w:r>
      <w:r>
        <w:rPr>
          <w:bCs/>
          <w:i/>
          <w:iCs/>
        </w:rPr>
        <w:t>и</w:t>
      </w:r>
      <w:r w:rsidRPr="00FA2A7F">
        <w:rPr>
          <w:bCs/>
          <w:i/>
          <w:iCs/>
        </w:rPr>
        <w:t xml:space="preserve"> 3.5.2</w:t>
      </w:r>
    </w:p>
    <w:p w14:paraId="34559A2A" w14:textId="771646FE" w:rsidR="00E97FF3" w:rsidRPr="00271BD0" w:rsidRDefault="00E97FF3" w:rsidP="002A6BDB">
      <w:pPr>
        <w:tabs>
          <w:tab w:val="right" w:pos="851"/>
        </w:tabs>
        <w:spacing w:after="120"/>
        <w:ind w:left="1134" w:right="1134"/>
        <w:jc w:val="both"/>
        <w:rPr>
          <w:bCs/>
          <w:u w:val="single"/>
        </w:rPr>
      </w:pPr>
      <w:r w:rsidRPr="00271BD0">
        <w:rPr>
          <w:bCs/>
        </w:rPr>
        <w:t>4.</w:t>
      </w:r>
      <w:r w:rsidRPr="00271BD0">
        <w:rPr>
          <w:bCs/>
        </w:rPr>
        <w:tab/>
      </w:r>
      <w:bookmarkStart w:id="17" w:name="_Hlk76665012"/>
      <w:r>
        <w:rPr>
          <w:bCs/>
        </w:rPr>
        <w:t>Необходимо</w:t>
      </w:r>
      <w:r w:rsidRPr="00271BD0">
        <w:rPr>
          <w:bCs/>
        </w:rPr>
        <w:t xml:space="preserve"> </w:t>
      </w:r>
      <w:r>
        <w:rPr>
          <w:bCs/>
        </w:rPr>
        <w:t>внести</w:t>
      </w:r>
      <w:r w:rsidRPr="00271BD0">
        <w:rPr>
          <w:bCs/>
        </w:rPr>
        <w:t xml:space="preserve"> </w:t>
      </w:r>
      <w:r>
        <w:rPr>
          <w:bCs/>
        </w:rPr>
        <w:t>поправки</w:t>
      </w:r>
      <w:r w:rsidRPr="00271BD0">
        <w:rPr>
          <w:bCs/>
        </w:rPr>
        <w:t xml:space="preserve"> </w:t>
      </w:r>
      <w:r>
        <w:rPr>
          <w:bCs/>
        </w:rPr>
        <w:t>в</w:t>
      </w:r>
      <w:r w:rsidRPr="00271BD0">
        <w:rPr>
          <w:bCs/>
        </w:rPr>
        <w:t xml:space="preserve"> </w:t>
      </w:r>
      <w:r>
        <w:rPr>
          <w:bCs/>
        </w:rPr>
        <w:t>пункт</w:t>
      </w:r>
      <w:r w:rsidRPr="00271BD0">
        <w:rPr>
          <w:bCs/>
        </w:rPr>
        <w:t xml:space="preserve"> 3.5 </w:t>
      </w:r>
      <w:r>
        <w:rPr>
          <w:bCs/>
        </w:rPr>
        <w:t>и</w:t>
      </w:r>
      <w:r w:rsidRPr="00271BD0">
        <w:rPr>
          <w:bCs/>
        </w:rPr>
        <w:t xml:space="preserve"> </w:t>
      </w:r>
      <w:r>
        <w:rPr>
          <w:bCs/>
        </w:rPr>
        <w:t>включить</w:t>
      </w:r>
      <w:r w:rsidRPr="00271BD0">
        <w:rPr>
          <w:bCs/>
        </w:rPr>
        <w:t xml:space="preserve"> </w:t>
      </w:r>
      <w:r>
        <w:rPr>
          <w:bCs/>
        </w:rPr>
        <w:t>пункты</w:t>
      </w:r>
      <w:r w:rsidRPr="00271BD0">
        <w:rPr>
          <w:bCs/>
        </w:rPr>
        <w:t xml:space="preserve"> 3.5.1 </w:t>
      </w:r>
      <w:r>
        <w:rPr>
          <w:bCs/>
        </w:rPr>
        <w:t>и</w:t>
      </w:r>
      <w:r w:rsidRPr="00271BD0">
        <w:rPr>
          <w:bCs/>
        </w:rPr>
        <w:t xml:space="preserve"> 3.5.2 </w:t>
      </w:r>
      <w:r>
        <w:rPr>
          <w:bCs/>
        </w:rPr>
        <w:t>для</w:t>
      </w:r>
      <w:r w:rsidRPr="00271BD0">
        <w:rPr>
          <w:bCs/>
        </w:rPr>
        <w:t xml:space="preserve"> </w:t>
      </w:r>
      <w:r>
        <w:rPr>
          <w:bCs/>
        </w:rPr>
        <w:t>обеспечения</w:t>
      </w:r>
      <w:r w:rsidRPr="00271BD0">
        <w:rPr>
          <w:bCs/>
        </w:rPr>
        <w:t xml:space="preserve"> </w:t>
      </w:r>
      <w:r>
        <w:rPr>
          <w:bCs/>
        </w:rPr>
        <w:t>соответствия</w:t>
      </w:r>
      <w:r w:rsidRPr="00271BD0">
        <w:rPr>
          <w:bCs/>
        </w:rPr>
        <w:t xml:space="preserve"> </w:t>
      </w:r>
      <w:r>
        <w:rPr>
          <w:bCs/>
        </w:rPr>
        <w:t>требований</w:t>
      </w:r>
      <w:r w:rsidRPr="00271BD0">
        <w:rPr>
          <w:bCs/>
        </w:rPr>
        <w:t xml:space="preserve"> </w:t>
      </w:r>
      <w:r>
        <w:rPr>
          <w:bCs/>
        </w:rPr>
        <w:t>о</w:t>
      </w:r>
      <w:r w:rsidRPr="00271BD0">
        <w:rPr>
          <w:bCs/>
        </w:rPr>
        <w:t xml:space="preserve"> </w:t>
      </w:r>
      <w:r>
        <w:rPr>
          <w:bCs/>
        </w:rPr>
        <w:t>маркировке</w:t>
      </w:r>
      <w:r w:rsidRPr="00271BD0">
        <w:rPr>
          <w:bCs/>
        </w:rPr>
        <w:t xml:space="preserve"> </w:t>
      </w:r>
      <w:r>
        <w:rPr>
          <w:bCs/>
        </w:rPr>
        <w:t>шин</w:t>
      </w:r>
      <w:r w:rsidRPr="00271BD0">
        <w:rPr>
          <w:bCs/>
        </w:rPr>
        <w:t xml:space="preserve"> </w:t>
      </w:r>
      <w:r>
        <w:rPr>
          <w:bCs/>
        </w:rPr>
        <w:t>с</w:t>
      </w:r>
      <w:r w:rsidRPr="00271BD0">
        <w:rPr>
          <w:bCs/>
        </w:rPr>
        <w:t xml:space="preserve"> </w:t>
      </w:r>
      <w:r>
        <w:rPr>
          <w:bCs/>
        </w:rPr>
        <w:t>восстановленным</w:t>
      </w:r>
      <w:r w:rsidRPr="00271BD0">
        <w:rPr>
          <w:bCs/>
        </w:rPr>
        <w:t xml:space="preserve"> </w:t>
      </w:r>
      <w:r>
        <w:rPr>
          <w:bCs/>
        </w:rPr>
        <w:t>протектором</w:t>
      </w:r>
      <w:r w:rsidRPr="00271BD0">
        <w:rPr>
          <w:bCs/>
        </w:rPr>
        <w:t xml:space="preserve"> </w:t>
      </w:r>
      <w:r>
        <w:rPr>
          <w:bCs/>
        </w:rPr>
        <w:t>поправкам</w:t>
      </w:r>
      <w:r w:rsidRPr="00271BD0">
        <w:rPr>
          <w:bCs/>
        </w:rPr>
        <w:t xml:space="preserve">, </w:t>
      </w:r>
      <w:r>
        <w:rPr>
          <w:bCs/>
        </w:rPr>
        <w:t>предложенным</w:t>
      </w:r>
      <w:r w:rsidRPr="00271BD0">
        <w:rPr>
          <w:bCs/>
        </w:rPr>
        <w:t xml:space="preserve"> </w:t>
      </w:r>
      <w:r>
        <w:rPr>
          <w:bCs/>
        </w:rPr>
        <w:t>в</w:t>
      </w:r>
      <w:r w:rsidRPr="00271BD0">
        <w:rPr>
          <w:bCs/>
        </w:rPr>
        <w:t xml:space="preserve"> </w:t>
      </w:r>
      <w:r>
        <w:rPr>
          <w:bCs/>
        </w:rPr>
        <w:t>документе</w:t>
      </w:r>
      <w:r w:rsidRPr="00271BD0">
        <w:rPr>
          <w:bCs/>
        </w:rPr>
        <w:t xml:space="preserve"> </w:t>
      </w:r>
      <w:r w:rsidRPr="00C57E49">
        <w:rPr>
          <w:bCs/>
          <w:lang w:val="en-US"/>
        </w:rPr>
        <w:t>ECE</w:t>
      </w:r>
      <w:r w:rsidRPr="00271BD0">
        <w:rPr>
          <w:bCs/>
        </w:rPr>
        <w:t>/</w:t>
      </w:r>
      <w:r w:rsidRPr="00C57E49">
        <w:rPr>
          <w:bCs/>
          <w:lang w:val="en-US"/>
        </w:rPr>
        <w:t>TRANS</w:t>
      </w:r>
      <w:r w:rsidRPr="00271BD0">
        <w:rPr>
          <w:bCs/>
        </w:rPr>
        <w:t>/</w:t>
      </w:r>
      <w:r w:rsidRPr="00C57E49">
        <w:rPr>
          <w:bCs/>
          <w:lang w:val="en-US"/>
        </w:rPr>
        <w:t>WP</w:t>
      </w:r>
      <w:r w:rsidRPr="00271BD0">
        <w:rPr>
          <w:bCs/>
        </w:rPr>
        <w:t>.29/</w:t>
      </w:r>
      <w:r w:rsidRPr="00C57E49">
        <w:rPr>
          <w:bCs/>
          <w:lang w:val="en-US"/>
        </w:rPr>
        <w:t>GRBP</w:t>
      </w:r>
      <w:r w:rsidRPr="00271BD0">
        <w:rPr>
          <w:bCs/>
        </w:rPr>
        <w:t>/</w:t>
      </w:r>
      <w:r w:rsidR="002A6BDB">
        <w:rPr>
          <w:bCs/>
        </w:rPr>
        <w:t xml:space="preserve"> </w:t>
      </w:r>
      <w:r w:rsidRPr="00271BD0">
        <w:rPr>
          <w:bCs/>
        </w:rPr>
        <w:t xml:space="preserve">2020/13 </w:t>
      </w:r>
      <w:r>
        <w:rPr>
          <w:bCs/>
        </w:rPr>
        <w:t xml:space="preserve">в </w:t>
      </w:r>
      <w:proofErr w:type="gramStart"/>
      <w:r>
        <w:rPr>
          <w:bCs/>
        </w:rPr>
        <w:t>контексте Правил</w:t>
      </w:r>
      <w:proofErr w:type="gramEnd"/>
      <w:r>
        <w:rPr>
          <w:bCs/>
        </w:rPr>
        <w:t xml:space="preserve"> № </w:t>
      </w:r>
      <w:r w:rsidRPr="00271BD0">
        <w:rPr>
          <w:bCs/>
        </w:rPr>
        <w:t>54</w:t>
      </w:r>
      <w:r>
        <w:rPr>
          <w:bCs/>
        </w:rPr>
        <w:t xml:space="preserve"> ООН</w:t>
      </w:r>
      <w:r w:rsidRPr="00271BD0">
        <w:rPr>
          <w:bCs/>
        </w:rPr>
        <w:t>.</w:t>
      </w:r>
      <w:bookmarkEnd w:id="17"/>
      <w:r w:rsidRPr="00271BD0">
        <w:rPr>
          <w:bCs/>
        </w:rPr>
        <w:t xml:space="preserve"> </w:t>
      </w:r>
    </w:p>
    <w:p w14:paraId="5307FA66" w14:textId="77777777" w:rsidR="00E97FF3" w:rsidRPr="00957926" w:rsidRDefault="00E97FF3" w:rsidP="00E97FF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271BD0">
        <w:rPr>
          <w:b/>
          <w:bCs/>
          <w:sz w:val="28"/>
          <w:szCs w:val="28"/>
        </w:rPr>
        <w:tab/>
      </w:r>
      <w:r w:rsidRPr="00FA7DD0">
        <w:rPr>
          <w:b/>
          <w:bCs/>
          <w:sz w:val="28"/>
          <w:szCs w:val="28"/>
          <w:lang w:val="en-GB"/>
        </w:rPr>
        <w:t>IV</w:t>
      </w:r>
      <w:r w:rsidRPr="00957926">
        <w:rPr>
          <w:b/>
          <w:bCs/>
          <w:sz w:val="28"/>
          <w:szCs w:val="28"/>
        </w:rPr>
        <w:t>.</w:t>
      </w:r>
      <w:r w:rsidRPr="00957926">
        <w:rPr>
          <w:b/>
          <w:bCs/>
          <w:sz w:val="28"/>
          <w:szCs w:val="28"/>
        </w:rPr>
        <w:tab/>
      </w:r>
      <w:bookmarkStart w:id="18" w:name="_Hlk76665116"/>
      <w:bookmarkStart w:id="19" w:name="_Hlk66371247"/>
      <w:r>
        <w:rPr>
          <w:b/>
          <w:bCs/>
          <w:sz w:val="28"/>
          <w:szCs w:val="28"/>
        </w:rPr>
        <w:t>Обоснование</w:t>
      </w:r>
      <w:r w:rsidRPr="00957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957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отношении</w:t>
      </w:r>
      <w:r w:rsidRPr="00957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неофициального</w:t>
      </w:r>
      <w:r w:rsidRPr="00957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документа</w:t>
      </w:r>
      <w:bookmarkEnd w:id="18"/>
      <w:r>
        <w:rPr>
          <w:b/>
          <w:bCs/>
          <w:sz w:val="28"/>
          <w:szCs w:val="28"/>
        </w:rPr>
        <w:t xml:space="preserve"> </w:t>
      </w:r>
      <w:r w:rsidRPr="00FA7DD0">
        <w:rPr>
          <w:b/>
          <w:bCs/>
          <w:sz w:val="28"/>
          <w:szCs w:val="28"/>
          <w:lang w:val="en-GB"/>
        </w:rPr>
        <w:t>GRBP</w:t>
      </w:r>
      <w:r w:rsidRPr="00957926">
        <w:rPr>
          <w:b/>
          <w:bCs/>
          <w:sz w:val="28"/>
          <w:szCs w:val="28"/>
        </w:rPr>
        <w:t>-73-21</w:t>
      </w:r>
    </w:p>
    <w:p w14:paraId="741DFD48" w14:textId="77777777" w:rsidR="00E97FF3" w:rsidRPr="001E1E04" w:rsidRDefault="00E97FF3" w:rsidP="002A6BDB">
      <w:pPr>
        <w:pStyle w:val="SingleTxtG"/>
      </w:pPr>
      <w:r w:rsidRPr="00004A21">
        <w:t>5.</w:t>
      </w:r>
      <w:r w:rsidRPr="00004A21">
        <w:tab/>
      </w:r>
      <w:bookmarkStart w:id="20" w:name="_Hlk76665173"/>
      <w:r>
        <w:t>Пункт</w:t>
      </w:r>
      <w:r w:rsidRPr="00004A21">
        <w:t xml:space="preserve"> 6.4.4.1 </w:t>
      </w:r>
      <w:r>
        <w:t>касается</w:t>
      </w:r>
      <w:r w:rsidRPr="00004A21">
        <w:t xml:space="preserve"> </w:t>
      </w:r>
      <w:r w:rsidRPr="00710534">
        <w:t>материала(</w:t>
      </w:r>
      <w:proofErr w:type="spellStart"/>
      <w:r w:rsidRPr="00710534">
        <w:t>ов</w:t>
      </w:r>
      <w:proofErr w:type="spellEnd"/>
      <w:r w:rsidRPr="00710534">
        <w:t>) протектора</w:t>
      </w:r>
      <w:r>
        <w:t xml:space="preserve">, </w:t>
      </w:r>
      <w:r w:rsidRPr="00710534">
        <w:t>восстановленн</w:t>
      </w:r>
      <w:r>
        <w:t>ого(</w:t>
      </w:r>
      <w:proofErr w:type="spellStart"/>
      <w:r>
        <w:t>ых</w:t>
      </w:r>
      <w:proofErr w:type="spellEnd"/>
      <w:r>
        <w:t>)</w:t>
      </w:r>
      <w:r w:rsidRPr="00710534">
        <w:t xml:space="preserve"> методом </w:t>
      </w:r>
      <w:proofErr w:type="spellStart"/>
      <w:r w:rsidRPr="00710534">
        <w:t>подвулканизации</w:t>
      </w:r>
      <w:proofErr w:type="spellEnd"/>
      <w:r>
        <w:t xml:space="preserve">, </w:t>
      </w:r>
      <w:r w:rsidRPr="00004A21">
        <w:t>либо протектора с идентичным дизайном, восстановленного методом прямой экструзии</w:t>
      </w:r>
      <w:r>
        <w:t>,</w:t>
      </w:r>
      <w:r w:rsidRPr="00710534">
        <w:t xml:space="preserve"> </w:t>
      </w:r>
      <w:r>
        <w:t xml:space="preserve">который не был официально утвержден на основании Правил № 117 ООН, но был передан поставщиком. Цель этого предложения состоит в уточнении документации, которая должна быть предоставлена </w:t>
      </w:r>
      <w:r w:rsidRPr="00710534">
        <w:t>органу по официальному утверждению типа (ООУТ)</w:t>
      </w:r>
      <w:r>
        <w:t xml:space="preserve"> </w:t>
      </w:r>
      <w:r w:rsidRPr="00B351E2">
        <w:t>предприяти</w:t>
      </w:r>
      <w:r>
        <w:t>ем</w:t>
      </w:r>
      <w:r w:rsidRPr="00B351E2">
        <w:t xml:space="preserve"> по восстановлению протектора шин</w:t>
      </w:r>
      <w:r>
        <w:t xml:space="preserve">. В таком случае </w:t>
      </w:r>
      <w:r w:rsidRPr="00B351E2">
        <w:t>предприяти</w:t>
      </w:r>
      <w:r>
        <w:t>е</w:t>
      </w:r>
      <w:r w:rsidRPr="00B351E2">
        <w:t xml:space="preserve"> по восстановлению протектора шин</w:t>
      </w:r>
      <w:r>
        <w:t xml:space="preserve"> обеспечивает предоставление поставщиком материала(</w:t>
      </w:r>
      <w:proofErr w:type="spellStart"/>
      <w:r>
        <w:t>ов</w:t>
      </w:r>
      <w:proofErr w:type="spellEnd"/>
      <w:r>
        <w:t>) следующих доказательств: протокола испытаний, доказательства соответствия производства (СП) и эквивалентности конструкции и составных элементов в случае прямой экструзии.</w:t>
      </w:r>
    </w:p>
    <w:bookmarkEnd w:id="20"/>
    <w:p w14:paraId="3D8AB861" w14:textId="77777777" w:rsidR="00E97FF3" w:rsidRPr="001217EE" w:rsidRDefault="00E97FF3" w:rsidP="002A6BDB">
      <w:pPr>
        <w:pStyle w:val="SingleTxtG"/>
      </w:pPr>
      <w:r w:rsidRPr="00FA2A7F">
        <w:t xml:space="preserve">6. </w:t>
      </w:r>
      <w:r w:rsidRPr="00FA2A7F">
        <w:tab/>
      </w:r>
      <w:bookmarkStart w:id="21" w:name="_Hlk76665425"/>
      <w:r>
        <w:t>Пункт</w:t>
      </w:r>
      <w:r w:rsidRPr="001217EE">
        <w:t xml:space="preserve"> 6.4.4.2 </w:t>
      </w:r>
      <w:r>
        <w:t>касается</w:t>
      </w:r>
      <w:r w:rsidRPr="001217EE">
        <w:t xml:space="preserve"> </w:t>
      </w:r>
      <w:r>
        <w:t>прямой</w:t>
      </w:r>
      <w:r w:rsidRPr="001217EE">
        <w:t xml:space="preserve"> </w:t>
      </w:r>
      <w:r>
        <w:t>экструзии</w:t>
      </w:r>
      <w:r w:rsidRPr="001217EE">
        <w:t xml:space="preserve"> </w:t>
      </w:r>
      <w:r>
        <w:t>или</w:t>
      </w:r>
      <w:r w:rsidRPr="001217EE">
        <w:t xml:space="preserve"> </w:t>
      </w:r>
      <w:proofErr w:type="spellStart"/>
      <w:r w:rsidRPr="00DE3479">
        <w:t>подвулканизации</w:t>
      </w:r>
      <w:proofErr w:type="spellEnd"/>
      <w:r w:rsidRPr="001217EE">
        <w:t xml:space="preserve"> </w:t>
      </w:r>
      <w:r w:rsidRPr="00DE3479">
        <w:t>материала</w:t>
      </w:r>
      <w:r w:rsidRPr="001217EE">
        <w:t>(</w:t>
      </w:r>
      <w:proofErr w:type="spellStart"/>
      <w:r>
        <w:t>ов</w:t>
      </w:r>
      <w:proofErr w:type="spellEnd"/>
      <w:r w:rsidRPr="001217EE">
        <w:t xml:space="preserve">) </w:t>
      </w:r>
      <w:r w:rsidRPr="00DE3479">
        <w:t>протектора</w:t>
      </w:r>
      <w:r w:rsidRPr="001217EE">
        <w:t xml:space="preserve">, </w:t>
      </w:r>
      <w:r>
        <w:t>официально</w:t>
      </w:r>
      <w:r w:rsidRPr="001217EE">
        <w:t xml:space="preserve"> </w:t>
      </w:r>
      <w:r>
        <w:t>утвержденного</w:t>
      </w:r>
      <w:r w:rsidRPr="001217EE">
        <w:t>(</w:t>
      </w:r>
      <w:proofErr w:type="spellStart"/>
      <w:r>
        <w:t>ых</w:t>
      </w:r>
      <w:proofErr w:type="spellEnd"/>
      <w:r w:rsidRPr="001217EE">
        <w:t xml:space="preserve">) </w:t>
      </w:r>
      <w:r>
        <w:t>на</w:t>
      </w:r>
      <w:r w:rsidRPr="001217EE">
        <w:t xml:space="preserve"> </w:t>
      </w:r>
      <w:r>
        <w:t>основании</w:t>
      </w:r>
      <w:r w:rsidRPr="001217EE">
        <w:t xml:space="preserve"> </w:t>
      </w:r>
      <w:r>
        <w:t>Правил</w:t>
      </w:r>
      <w:r w:rsidRPr="001217EE">
        <w:t xml:space="preserve"> № 117 </w:t>
      </w:r>
      <w:r>
        <w:t>ООН</w:t>
      </w:r>
      <w:r w:rsidRPr="001217EE">
        <w:t xml:space="preserve">. </w:t>
      </w:r>
      <w:r>
        <w:t>Формулировки</w:t>
      </w:r>
      <w:r w:rsidRPr="001217EE">
        <w:t>/</w:t>
      </w:r>
      <w:r>
        <w:t>нумерация</w:t>
      </w:r>
      <w:r w:rsidRPr="001217EE">
        <w:t xml:space="preserve"> </w:t>
      </w:r>
      <w:r>
        <w:t>положений</w:t>
      </w:r>
      <w:r w:rsidRPr="001217EE">
        <w:t xml:space="preserve"> </w:t>
      </w:r>
      <w:r>
        <w:t>этого</w:t>
      </w:r>
      <w:r w:rsidRPr="001217EE">
        <w:t xml:space="preserve"> </w:t>
      </w:r>
      <w:r>
        <w:t>пункта</w:t>
      </w:r>
      <w:r w:rsidRPr="001217EE">
        <w:t xml:space="preserve"> </w:t>
      </w:r>
      <w:r>
        <w:t>были</w:t>
      </w:r>
      <w:r w:rsidRPr="001217EE">
        <w:t xml:space="preserve"> </w:t>
      </w:r>
      <w:r>
        <w:t>изменены для внесения ясности</w:t>
      </w:r>
      <w:r w:rsidRPr="001217EE">
        <w:t>.</w:t>
      </w:r>
    </w:p>
    <w:bookmarkEnd w:id="21"/>
    <w:p w14:paraId="0DD03995" w14:textId="03983A3B" w:rsidR="00E97FF3" w:rsidRDefault="00E97FF3" w:rsidP="00E97FF3">
      <w:pPr>
        <w:spacing w:after="120"/>
        <w:ind w:left="1134" w:right="1134"/>
        <w:jc w:val="both"/>
      </w:pPr>
      <w:r w:rsidRPr="0035307C">
        <w:t>7.</w:t>
      </w:r>
      <w:r w:rsidRPr="0035307C">
        <w:tab/>
      </w:r>
      <w:bookmarkStart w:id="22" w:name="_Hlk76665554"/>
      <w:r>
        <w:t>Пункт</w:t>
      </w:r>
      <w:r w:rsidRPr="0035307C">
        <w:t xml:space="preserve"> 6.4.4.3 </w:t>
      </w:r>
      <w:r>
        <w:t>касается</w:t>
      </w:r>
      <w:r w:rsidRPr="001217EE">
        <w:t xml:space="preserve"> </w:t>
      </w:r>
      <w:r>
        <w:t>прямой</w:t>
      </w:r>
      <w:r w:rsidRPr="001217EE">
        <w:t xml:space="preserve"> </w:t>
      </w:r>
      <w:r>
        <w:t>экструзии</w:t>
      </w:r>
      <w:r w:rsidRPr="001217EE">
        <w:t xml:space="preserve"> </w:t>
      </w:r>
      <w:r>
        <w:t>или</w:t>
      </w:r>
      <w:r w:rsidRPr="001217EE">
        <w:t xml:space="preserve"> </w:t>
      </w:r>
      <w:proofErr w:type="spellStart"/>
      <w:r w:rsidRPr="00DE3479">
        <w:t>подвулканизации</w:t>
      </w:r>
      <w:proofErr w:type="spellEnd"/>
      <w:r w:rsidRPr="001217EE">
        <w:t xml:space="preserve"> </w:t>
      </w:r>
      <w:r w:rsidRPr="00DE3479">
        <w:t>материала</w:t>
      </w:r>
      <w:r w:rsidRPr="001217EE">
        <w:t>(</w:t>
      </w:r>
      <w:proofErr w:type="spellStart"/>
      <w:r>
        <w:t>ов</w:t>
      </w:r>
      <w:proofErr w:type="spellEnd"/>
      <w:r w:rsidRPr="001217EE">
        <w:t xml:space="preserve">) </w:t>
      </w:r>
      <w:r w:rsidRPr="00DE3479">
        <w:t>протектора</w:t>
      </w:r>
      <w:r w:rsidRPr="001217EE">
        <w:t xml:space="preserve">, </w:t>
      </w:r>
      <w:r>
        <w:t>который(</w:t>
      </w:r>
      <w:proofErr w:type="spellStart"/>
      <w:r>
        <w:t>ые</w:t>
      </w:r>
      <w:proofErr w:type="spellEnd"/>
      <w:r>
        <w:t>) не был(и) официально</w:t>
      </w:r>
      <w:r w:rsidRPr="001217EE">
        <w:t xml:space="preserve"> </w:t>
      </w:r>
      <w:r>
        <w:t>утвержден</w:t>
      </w:r>
      <w:r w:rsidRPr="001217EE">
        <w:t>(</w:t>
      </w:r>
      <w:r>
        <w:t>ы</w:t>
      </w:r>
      <w:r w:rsidRPr="001217EE">
        <w:t xml:space="preserve">) </w:t>
      </w:r>
      <w:r>
        <w:t>на</w:t>
      </w:r>
      <w:r w:rsidRPr="001217EE">
        <w:t xml:space="preserve"> </w:t>
      </w:r>
      <w:r>
        <w:t>основании</w:t>
      </w:r>
      <w:r w:rsidRPr="001217EE">
        <w:t xml:space="preserve"> </w:t>
      </w:r>
      <w:r w:rsidR="002A6BDB">
        <w:br/>
      </w:r>
      <w:r>
        <w:t>Правил</w:t>
      </w:r>
      <w:r w:rsidRPr="001217EE">
        <w:t xml:space="preserve"> № 117 </w:t>
      </w:r>
      <w:r>
        <w:t xml:space="preserve">ООН, но был(и) предоставлен(ы) или одобрен(ы) </w:t>
      </w:r>
      <w:r w:rsidRPr="00A65E0F">
        <w:t>предприяти</w:t>
      </w:r>
      <w:r>
        <w:t>ем</w:t>
      </w:r>
      <w:r w:rsidRPr="00A65E0F">
        <w:t xml:space="preserve"> по восстановлению протектора шин</w:t>
      </w:r>
      <w:r w:rsidRPr="001217EE">
        <w:t>.</w:t>
      </w:r>
      <w:r>
        <w:t xml:space="preserve"> Речь идет о новом пункте, касающемся такого случая; </w:t>
      </w:r>
      <w:r w:rsidRPr="00A65E0F">
        <w:t>предприяти</w:t>
      </w:r>
      <w:r>
        <w:t>е</w:t>
      </w:r>
      <w:r w:rsidRPr="00A65E0F">
        <w:t xml:space="preserve"> по восстановлению протектора шин</w:t>
      </w:r>
      <w:r>
        <w:t xml:space="preserve"> должно представить следующие доказательства: протокол испытания и документ о СП.</w:t>
      </w:r>
      <w:bookmarkEnd w:id="22"/>
    </w:p>
    <w:p w14:paraId="083DC287" w14:textId="77777777" w:rsidR="00E97FF3" w:rsidRPr="00A65E0F" w:rsidRDefault="00E97FF3" w:rsidP="00E97FF3">
      <w:pPr>
        <w:spacing w:after="120"/>
        <w:ind w:left="1134" w:right="1134"/>
        <w:jc w:val="both"/>
      </w:pPr>
      <w:r w:rsidRPr="00A65E0F">
        <w:t>8.</w:t>
      </w:r>
      <w:r w:rsidRPr="00A65E0F">
        <w:tab/>
      </w:r>
      <w:bookmarkStart w:id="23" w:name="_Hlk76665707"/>
      <w:r>
        <w:t>Таким образом, речь идет о следующем</w:t>
      </w:r>
      <w:r w:rsidRPr="00A65E0F">
        <w:t>:</w:t>
      </w:r>
      <w:bookmarkEnd w:id="23"/>
    </w:p>
    <w:p w14:paraId="445C6DC4" w14:textId="77777777" w:rsidR="00E97FF3" w:rsidRPr="00A65E0F" w:rsidRDefault="00E97FF3" w:rsidP="002A6BDB">
      <w:pPr>
        <w:pStyle w:val="Bullet1G"/>
      </w:pPr>
      <w:bookmarkStart w:id="24" w:name="_Hlk76665729"/>
      <w:r>
        <w:t>включении</w:t>
      </w:r>
      <w:r w:rsidRPr="00A65E0F">
        <w:t xml:space="preserve"> </w:t>
      </w:r>
      <w:r>
        <w:t>пункта</w:t>
      </w:r>
      <w:r w:rsidRPr="00A65E0F">
        <w:t xml:space="preserve"> 4.1.5.3.1.3 (</w:t>
      </w:r>
      <w:r>
        <w:t>перечень</w:t>
      </w:r>
      <w:r w:rsidRPr="00A65E0F">
        <w:t xml:space="preserve"> </w:t>
      </w:r>
      <w:r>
        <w:t>шин</w:t>
      </w:r>
      <w:r w:rsidRPr="00A65E0F">
        <w:t xml:space="preserve"> </w:t>
      </w:r>
      <w:r>
        <w:t>в</w:t>
      </w:r>
      <w:r w:rsidRPr="00A65E0F">
        <w:t xml:space="preserve"> </w:t>
      </w:r>
      <w:r>
        <w:t>заявке</w:t>
      </w:r>
      <w:r w:rsidRPr="00A65E0F">
        <w:t xml:space="preserve"> </w:t>
      </w:r>
      <w:r>
        <w:t>на</w:t>
      </w:r>
      <w:r w:rsidRPr="00A65E0F">
        <w:t xml:space="preserve"> </w:t>
      </w:r>
      <w:r>
        <w:t>официальное утверждение</w:t>
      </w:r>
      <w:r w:rsidRPr="00A65E0F">
        <w:t>)</w:t>
      </w:r>
      <w:r>
        <w:t>;</w:t>
      </w:r>
    </w:p>
    <w:bookmarkEnd w:id="24"/>
    <w:p w14:paraId="28EBBEF0" w14:textId="77777777" w:rsidR="00E97FF3" w:rsidRPr="00580BED" w:rsidRDefault="00E97FF3" w:rsidP="002A6BDB">
      <w:pPr>
        <w:pStyle w:val="Bullet1G"/>
      </w:pPr>
      <w:r>
        <w:t>изменении</w:t>
      </w:r>
      <w:r w:rsidRPr="00A65E0F">
        <w:t xml:space="preserve"> </w:t>
      </w:r>
      <w:r>
        <w:t>текста</w:t>
      </w:r>
      <w:r w:rsidRPr="00A65E0F">
        <w:t xml:space="preserve"> </w:t>
      </w:r>
      <w:r>
        <w:t>пункта</w:t>
      </w:r>
      <w:r w:rsidRPr="00A65E0F">
        <w:t xml:space="preserve"> 5.4: </w:t>
      </w:r>
      <w:r>
        <w:t>требовании</w:t>
      </w:r>
      <w:r w:rsidRPr="00A65E0F">
        <w:t xml:space="preserve"> </w:t>
      </w:r>
      <w:r>
        <w:t>об</w:t>
      </w:r>
      <w:r w:rsidRPr="00A65E0F">
        <w:t xml:space="preserve"> </w:t>
      </w:r>
      <w:r>
        <w:t>испытании</w:t>
      </w:r>
      <w:r w:rsidRPr="00A65E0F">
        <w:t xml:space="preserve"> </w:t>
      </w:r>
      <w:r>
        <w:t>шин</w:t>
      </w:r>
      <w:r w:rsidRPr="00A65E0F">
        <w:t xml:space="preserve">, </w:t>
      </w:r>
      <w:r>
        <w:t xml:space="preserve">охваченных пунктом </w:t>
      </w:r>
      <w:r w:rsidRPr="00A65E0F">
        <w:t xml:space="preserve">6.4.4.3 </w:t>
      </w:r>
      <w:r w:rsidRPr="00580BED">
        <w:t>(</w:t>
      </w:r>
      <w:r w:rsidRPr="00C90406">
        <w:t>a</w:t>
      </w:r>
      <w:r>
        <w:t xml:space="preserve"> также</w:t>
      </w:r>
      <w:r w:rsidRPr="00580BED">
        <w:t xml:space="preserve"> 6.4.4.1</w:t>
      </w:r>
      <w:r>
        <w:t xml:space="preserve"> и</w:t>
      </w:r>
      <w:r w:rsidRPr="00580BED">
        <w:t xml:space="preserve"> 6.4.4.2</w:t>
      </w:r>
      <w:r>
        <w:t xml:space="preserve"> по просьбе ООУТ</w:t>
      </w:r>
      <w:r w:rsidRPr="00580BED">
        <w:t>)</w:t>
      </w:r>
      <w:r>
        <w:t>;</w:t>
      </w:r>
    </w:p>
    <w:p w14:paraId="7708C2A5" w14:textId="77777777" w:rsidR="00E97FF3" w:rsidRPr="00E8736B" w:rsidRDefault="00E97FF3" w:rsidP="002A6BDB">
      <w:pPr>
        <w:pStyle w:val="Bullet1G"/>
      </w:pPr>
      <w:r>
        <w:t>обновлении</w:t>
      </w:r>
      <w:r w:rsidRPr="00E8736B">
        <w:t xml:space="preserve"> </w:t>
      </w:r>
      <w:r>
        <w:t>текста</w:t>
      </w:r>
      <w:r w:rsidRPr="00E8736B">
        <w:t xml:space="preserve"> </w:t>
      </w:r>
      <w:r>
        <w:t>пунктов</w:t>
      </w:r>
      <w:r w:rsidRPr="00E8736B">
        <w:t xml:space="preserve"> 9.2.2 </w:t>
      </w:r>
      <w:r>
        <w:t>и</w:t>
      </w:r>
      <w:r w:rsidRPr="00E8736B">
        <w:t xml:space="preserve"> 9.4.2 </w:t>
      </w:r>
      <w:r>
        <w:t>в</w:t>
      </w:r>
      <w:r w:rsidRPr="00E8736B">
        <w:t xml:space="preserve"> </w:t>
      </w:r>
      <w:r>
        <w:t>соответствии</w:t>
      </w:r>
      <w:r w:rsidRPr="00E8736B">
        <w:t xml:space="preserve"> </w:t>
      </w:r>
      <w:r>
        <w:t>с</w:t>
      </w:r>
      <w:r w:rsidRPr="00E8736B">
        <w:t xml:space="preserve"> </w:t>
      </w:r>
      <w:r>
        <w:t>новыми</w:t>
      </w:r>
      <w:r w:rsidRPr="00E8736B">
        <w:t xml:space="preserve"> </w:t>
      </w:r>
      <w:r>
        <w:t xml:space="preserve">положениями пункта </w:t>
      </w:r>
      <w:r w:rsidRPr="00E8736B">
        <w:t>6.4.4.3</w:t>
      </w:r>
      <w:r>
        <w:t>;</w:t>
      </w:r>
    </w:p>
    <w:p w14:paraId="26201C65" w14:textId="77777777" w:rsidR="00E97FF3" w:rsidRPr="00E8736B" w:rsidRDefault="00E97FF3" w:rsidP="002A6BDB">
      <w:pPr>
        <w:pStyle w:val="Bullet1G"/>
      </w:pPr>
      <w:r>
        <w:t>обновлении</w:t>
      </w:r>
      <w:r w:rsidRPr="00E8736B">
        <w:t xml:space="preserve"> </w:t>
      </w:r>
      <w:r>
        <w:t>текста</w:t>
      </w:r>
      <w:r w:rsidRPr="00E8736B">
        <w:t xml:space="preserve"> </w:t>
      </w:r>
      <w:r>
        <w:t>пункта</w:t>
      </w:r>
      <w:r w:rsidRPr="00E8736B">
        <w:t xml:space="preserve"> 9.4 </w:t>
      </w:r>
      <w:r>
        <w:t>с</w:t>
      </w:r>
      <w:r w:rsidRPr="00E8736B">
        <w:t xml:space="preserve"> </w:t>
      </w:r>
      <w:r>
        <w:t>учетом</w:t>
      </w:r>
      <w:r w:rsidRPr="00E8736B">
        <w:t xml:space="preserve"> </w:t>
      </w:r>
      <w:r>
        <w:t>изменения</w:t>
      </w:r>
      <w:r w:rsidRPr="00E8736B">
        <w:t xml:space="preserve"> </w:t>
      </w:r>
      <w:r>
        <w:t>нумерации</w:t>
      </w:r>
      <w:r w:rsidRPr="00E8736B">
        <w:t xml:space="preserve"> </w:t>
      </w:r>
      <w:r>
        <w:t>пункта</w:t>
      </w:r>
      <w:r w:rsidRPr="00E8736B">
        <w:t xml:space="preserve"> 6.4.4.2</w:t>
      </w:r>
      <w:r>
        <w:t xml:space="preserve"> и включения пункта </w:t>
      </w:r>
      <w:r w:rsidRPr="00E8736B">
        <w:t>6.4.4.3.</w:t>
      </w:r>
    </w:p>
    <w:p w14:paraId="38EE0A43" w14:textId="77777777" w:rsidR="00E97FF3" w:rsidRPr="00E8736B" w:rsidRDefault="00E97FF3" w:rsidP="00E97FF3">
      <w:pPr>
        <w:spacing w:before="240"/>
        <w:jc w:val="center"/>
        <w:rPr>
          <w:sz w:val="18"/>
          <w:szCs w:val="18"/>
        </w:rPr>
      </w:pPr>
      <w:r w:rsidRPr="00E8736B">
        <w:rPr>
          <w:u w:val="single"/>
        </w:rPr>
        <w:tab/>
      </w:r>
      <w:r w:rsidRPr="00E8736B">
        <w:rPr>
          <w:u w:val="single"/>
        </w:rPr>
        <w:tab/>
      </w:r>
      <w:r w:rsidRPr="00E8736B">
        <w:rPr>
          <w:u w:val="single"/>
        </w:rPr>
        <w:tab/>
      </w:r>
      <w:bookmarkEnd w:id="19"/>
    </w:p>
    <w:sectPr w:rsidR="00E97FF3" w:rsidRPr="00E8736B" w:rsidSect="00E97FF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EA6D" w14:textId="77777777" w:rsidR="001F451C" w:rsidRPr="00A312BC" w:rsidRDefault="001F451C" w:rsidP="00A312BC"/>
  </w:endnote>
  <w:endnote w:type="continuationSeparator" w:id="0">
    <w:p w14:paraId="51DA4C59" w14:textId="77777777" w:rsidR="001F451C" w:rsidRPr="00A312BC" w:rsidRDefault="001F45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5099" w14:textId="02256A4E" w:rsidR="00E97FF3" w:rsidRPr="00E97FF3" w:rsidRDefault="00E97FF3">
    <w:pPr>
      <w:pStyle w:val="a9"/>
    </w:pPr>
    <w:r w:rsidRPr="00E97FF3">
      <w:rPr>
        <w:b/>
        <w:sz w:val="18"/>
      </w:rPr>
      <w:fldChar w:fldCharType="begin"/>
    </w:r>
    <w:r w:rsidRPr="00E97FF3">
      <w:rPr>
        <w:b/>
        <w:sz w:val="18"/>
      </w:rPr>
      <w:instrText xml:space="preserve"> PAGE  \* MERGEFORMAT </w:instrText>
    </w:r>
    <w:r w:rsidRPr="00E97FF3">
      <w:rPr>
        <w:b/>
        <w:sz w:val="18"/>
      </w:rPr>
      <w:fldChar w:fldCharType="separate"/>
    </w:r>
    <w:r w:rsidRPr="00E97FF3">
      <w:rPr>
        <w:b/>
        <w:noProof/>
        <w:sz w:val="18"/>
      </w:rPr>
      <w:t>2</w:t>
    </w:r>
    <w:r w:rsidRPr="00E97FF3">
      <w:rPr>
        <w:b/>
        <w:sz w:val="18"/>
      </w:rPr>
      <w:fldChar w:fldCharType="end"/>
    </w:r>
    <w:r>
      <w:rPr>
        <w:b/>
        <w:sz w:val="18"/>
      </w:rPr>
      <w:tab/>
    </w:r>
    <w:r>
      <w:t>GE.21-09042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09B5" w14:textId="3D8131C7" w:rsidR="00E97FF3" w:rsidRPr="00E97FF3" w:rsidRDefault="00E97FF3" w:rsidP="00E97FF3">
    <w:pPr>
      <w:pStyle w:val="a9"/>
      <w:tabs>
        <w:tab w:val="clear" w:pos="9639"/>
        <w:tab w:val="right" w:pos="9638"/>
      </w:tabs>
      <w:rPr>
        <w:b/>
        <w:sz w:val="18"/>
      </w:rPr>
    </w:pPr>
    <w:r>
      <w:t>GE.21-09042</w:t>
    </w:r>
    <w:r>
      <w:tab/>
    </w:r>
    <w:r w:rsidRPr="00E97FF3">
      <w:rPr>
        <w:b/>
        <w:sz w:val="18"/>
      </w:rPr>
      <w:fldChar w:fldCharType="begin"/>
    </w:r>
    <w:r w:rsidRPr="00E97FF3">
      <w:rPr>
        <w:b/>
        <w:sz w:val="18"/>
      </w:rPr>
      <w:instrText xml:space="preserve"> PAGE  \* MERGEFORMAT </w:instrText>
    </w:r>
    <w:r w:rsidRPr="00E97FF3">
      <w:rPr>
        <w:b/>
        <w:sz w:val="18"/>
      </w:rPr>
      <w:fldChar w:fldCharType="separate"/>
    </w:r>
    <w:r w:rsidRPr="00E97FF3">
      <w:rPr>
        <w:b/>
        <w:noProof/>
        <w:sz w:val="18"/>
      </w:rPr>
      <w:t>3</w:t>
    </w:r>
    <w:r w:rsidRPr="00E97F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18CB" w14:textId="646B9FEC" w:rsidR="00042B72" w:rsidRPr="00E97FF3" w:rsidRDefault="00E97FF3" w:rsidP="00E97FF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860FE0" wp14:editId="512076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09042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B9F563" wp14:editId="57062C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090721  1</w:t>
    </w:r>
    <w:r w:rsidR="004F4AE7">
      <w:rPr>
        <w:lang w:val="en-US"/>
      </w:rPr>
      <w:t>3</w:t>
    </w:r>
    <w:r>
      <w:rPr>
        <w:lang w:val="en-US"/>
      </w:rPr>
      <w:t>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81AA" w14:textId="77777777" w:rsidR="001F451C" w:rsidRPr="001075E9" w:rsidRDefault="001F45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88B704" w14:textId="77777777" w:rsidR="001F451C" w:rsidRDefault="001F45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1997A8" w14:textId="77777777" w:rsidR="00E97FF3" w:rsidRPr="00FA2A7F" w:rsidRDefault="00E97FF3" w:rsidP="00E97FF3">
      <w:pPr>
        <w:pStyle w:val="ae"/>
      </w:pPr>
      <w:r>
        <w:tab/>
      </w:r>
      <w:r w:rsidRPr="00D15945">
        <w:rPr>
          <w:sz w:val="20"/>
        </w:rPr>
        <w:t>*</w:t>
      </w:r>
      <w:r w:rsidRPr="00D15945"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</w:t>
      </w:r>
      <w:r>
        <w:t>A</w:t>
      </w:r>
      <w:r w:rsidRPr="00D15945">
        <w:t xml:space="preserve">/75/6 (разд. 20), п. 20.51),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FA2A7F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4AD9" w14:textId="0F8A52AD" w:rsidR="00E97FF3" w:rsidRPr="00E97FF3" w:rsidRDefault="007B1E5D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AE8C" w14:textId="352536E5" w:rsidR="00E97FF3" w:rsidRPr="00E97FF3" w:rsidRDefault="007B1E5D" w:rsidP="00E97FF3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2BD056F"/>
    <w:multiLevelType w:val="hybridMultilevel"/>
    <w:tmpl w:val="C318E090"/>
    <w:lvl w:ilvl="0" w:tplc="057A7638">
      <w:start w:val="2"/>
      <w:numFmt w:val="upperLetter"/>
      <w:pStyle w:val="1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2EE7274"/>
    <w:multiLevelType w:val="hybridMultilevel"/>
    <w:tmpl w:val="7376E110"/>
    <w:lvl w:ilvl="0" w:tplc="A85A0E2A">
      <w:start w:val="1"/>
      <w:numFmt w:val="decimal"/>
      <w:lvlText w:val="(%1)"/>
      <w:lvlJc w:val="left"/>
      <w:pPr>
        <w:ind w:left="1494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C"/>
    <w:rsid w:val="00033EE1"/>
    <w:rsid w:val="00042B72"/>
    <w:rsid w:val="000558BD"/>
    <w:rsid w:val="000729E3"/>
    <w:rsid w:val="00086ADE"/>
    <w:rsid w:val="000B57E7"/>
    <w:rsid w:val="000B6373"/>
    <w:rsid w:val="000E4E5B"/>
    <w:rsid w:val="000F09DF"/>
    <w:rsid w:val="000F61B2"/>
    <w:rsid w:val="001075E9"/>
    <w:rsid w:val="00133CA4"/>
    <w:rsid w:val="0014152F"/>
    <w:rsid w:val="00173032"/>
    <w:rsid w:val="00180183"/>
    <w:rsid w:val="0018024D"/>
    <w:rsid w:val="0018649F"/>
    <w:rsid w:val="00196389"/>
    <w:rsid w:val="001B3EF6"/>
    <w:rsid w:val="001C0721"/>
    <w:rsid w:val="001C7A89"/>
    <w:rsid w:val="001F451C"/>
    <w:rsid w:val="002024FA"/>
    <w:rsid w:val="0025238F"/>
    <w:rsid w:val="00255343"/>
    <w:rsid w:val="0027151D"/>
    <w:rsid w:val="002A2EFC"/>
    <w:rsid w:val="002A6BDB"/>
    <w:rsid w:val="002B0106"/>
    <w:rsid w:val="002B74B1"/>
    <w:rsid w:val="002C0E18"/>
    <w:rsid w:val="002D5AAC"/>
    <w:rsid w:val="002D5ECE"/>
    <w:rsid w:val="002E5067"/>
    <w:rsid w:val="002F405F"/>
    <w:rsid w:val="002F7EEC"/>
    <w:rsid w:val="00301299"/>
    <w:rsid w:val="0030528A"/>
    <w:rsid w:val="00305C08"/>
    <w:rsid w:val="00307FB6"/>
    <w:rsid w:val="00317339"/>
    <w:rsid w:val="00322004"/>
    <w:rsid w:val="003402C2"/>
    <w:rsid w:val="00381C24"/>
    <w:rsid w:val="00387CD4"/>
    <w:rsid w:val="003952DB"/>
    <w:rsid w:val="003958D0"/>
    <w:rsid w:val="003A0D43"/>
    <w:rsid w:val="003A48CE"/>
    <w:rsid w:val="003B00E5"/>
    <w:rsid w:val="003E0B46"/>
    <w:rsid w:val="00407B78"/>
    <w:rsid w:val="00424203"/>
    <w:rsid w:val="00426A41"/>
    <w:rsid w:val="00452493"/>
    <w:rsid w:val="00453318"/>
    <w:rsid w:val="00454AF2"/>
    <w:rsid w:val="00454E07"/>
    <w:rsid w:val="00472C5C"/>
    <w:rsid w:val="00485F8A"/>
    <w:rsid w:val="004D5C79"/>
    <w:rsid w:val="004E05B7"/>
    <w:rsid w:val="004F4AE7"/>
    <w:rsid w:val="0050108D"/>
    <w:rsid w:val="00510A5A"/>
    <w:rsid w:val="00513081"/>
    <w:rsid w:val="00517901"/>
    <w:rsid w:val="005208EA"/>
    <w:rsid w:val="00526683"/>
    <w:rsid w:val="00526DB8"/>
    <w:rsid w:val="0055335B"/>
    <w:rsid w:val="005639C1"/>
    <w:rsid w:val="005709E0"/>
    <w:rsid w:val="00572E19"/>
    <w:rsid w:val="005961C8"/>
    <w:rsid w:val="005966F1"/>
    <w:rsid w:val="005D7914"/>
    <w:rsid w:val="005E2B41"/>
    <w:rsid w:val="005F0B42"/>
    <w:rsid w:val="00611E6F"/>
    <w:rsid w:val="00617A43"/>
    <w:rsid w:val="006345DB"/>
    <w:rsid w:val="00640F49"/>
    <w:rsid w:val="00666D33"/>
    <w:rsid w:val="00680D03"/>
    <w:rsid w:val="00681A10"/>
    <w:rsid w:val="006A1ED8"/>
    <w:rsid w:val="006C2031"/>
    <w:rsid w:val="006D0A46"/>
    <w:rsid w:val="006D461A"/>
    <w:rsid w:val="006F35EE"/>
    <w:rsid w:val="007021FF"/>
    <w:rsid w:val="00712895"/>
    <w:rsid w:val="00734ACB"/>
    <w:rsid w:val="00757357"/>
    <w:rsid w:val="00792497"/>
    <w:rsid w:val="007B1E5D"/>
    <w:rsid w:val="0080090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152"/>
    <w:rsid w:val="00951972"/>
    <w:rsid w:val="009608F3"/>
    <w:rsid w:val="009A24AC"/>
    <w:rsid w:val="009C59D7"/>
    <w:rsid w:val="009C6FE6"/>
    <w:rsid w:val="009D7E7D"/>
    <w:rsid w:val="00A14DA8"/>
    <w:rsid w:val="00A312BC"/>
    <w:rsid w:val="00A47539"/>
    <w:rsid w:val="00A50AC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D04"/>
    <w:rsid w:val="00C106D6"/>
    <w:rsid w:val="00C119AE"/>
    <w:rsid w:val="00C60F0C"/>
    <w:rsid w:val="00C65358"/>
    <w:rsid w:val="00C71E84"/>
    <w:rsid w:val="00C805C9"/>
    <w:rsid w:val="00C92939"/>
    <w:rsid w:val="00CA1679"/>
    <w:rsid w:val="00CB151C"/>
    <w:rsid w:val="00CE5A1A"/>
    <w:rsid w:val="00CF55F6"/>
    <w:rsid w:val="00D12B12"/>
    <w:rsid w:val="00D33D63"/>
    <w:rsid w:val="00D5253A"/>
    <w:rsid w:val="00D873A8"/>
    <w:rsid w:val="00D90028"/>
    <w:rsid w:val="00D90138"/>
    <w:rsid w:val="00D9145B"/>
    <w:rsid w:val="00D97F54"/>
    <w:rsid w:val="00DB3F14"/>
    <w:rsid w:val="00DD78D1"/>
    <w:rsid w:val="00DE32CD"/>
    <w:rsid w:val="00DF5767"/>
    <w:rsid w:val="00DF71B9"/>
    <w:rsid w:val="00E12C5F"/>
    <w:rsid w:val="00E73F76"/>
    <w:rsid w:val="00E853D3"/>
    <w:rsid w:val="00E97FF3"/>
    <w:rsid w:val="00EA2C9F"/>
    <w:rsid w:val="00EA420E"/>
    <w:rsid w:val="00EC7FC9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13FA4"/>
  <w15:docId w15:val="{7A4745C3-19EE-4C4F-B238-CAA187D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rsid w:val="00E97FF3"/>
    <w:rPr>
      <w:sz w:val="16"/>
      <w:szCs w:val="16"/>
    </w:rPr>
  </w:style>
  <w:style w:type="paragraph" w:styleId="af5">
    <w:name w:val="annotation text"/>
    <w:basedOn w:val="a0"/>
    <w:link w:val="af6"/>
    <w:rsid w:val="00E97FF3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rsid w:val="00E97FF3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E97FF3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97FF3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E97FF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E97FF3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E97FF3"/>
    <w:rPr>
      <w:lang w:val="fr-CH" w:eastAsia="en-US"/>
    </w:rPr>
  </w:style>
  <w:style w:type="paragraph" w:customStyle="1" w:styleId="Default">
    <w:name w:val="Default"/>
    <w:rsid w:val="00E97FF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E97FF3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E97FF3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E97FF3"/>
    <w:rPr>
      <w:lang w:val="ru-RU" w:eastAsia="en-US"/>
    </w:rPr>
  </w:style>
  <w:style w:type="paragraph" w:styleId="afc">
    <w:name w:val="Body Text Indent"/>
    <w:basedOn w:val="a0"/>
    <w:link w:val="afd"/>
    <w:rsid w:val="00E97FF3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E97FF3"/>
    <w:rPr>
      <w:lang w:val="fr-CH" w:eastAsia="en-US"/>
    </w:rPr>
  </w:style>
  <w:style w:type="character" w:customStyle="1" w:styleId="WW8Num2z0">
    <w:name w:val="WW8Num2z0"/>
    <w:rsid w:val="00E97FF3"/>
    <w:rPr>
      <w:rFonts w:ascii="Symbol" w:hAnsi="Symbol"/>
    </w:rPr>
  </w:style>
  <w:style w:type="character" w:customStyle="1" w:styleId="H56GChar">
    <w:name w:val="_ H_5/6_G Char"/>
    <w:link w:val="H56G"/>
    <w:rsid w:val="00E97FF3"/>
    <w:rPr>
      <w:lang w:val="ru-RU" w:eastAsia="ru-RU"/>
    </w:rPr>
  </w:style>
  <w:style w:type="character" w:customStyle="1" w:styleId="HChGChar">
    <w:name w:val="_ H _Ch_G Char"/>
    <w:link w:val="HChG"/>
    <w:rsid w:val="00E97FF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97FF3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E97FF3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E97FF3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E97FF3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E97FF3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E97FF3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E97FF3"/>
    <w:rPr>
      <w:rFonts w:cs="Courier New"/>
      <w:lang w:val="en-GB" w:eastAsia="en-US"/>
    </w:rPr>
  </w:style>
  <w:style w:type="paragraph" w:styleId="aff0">
    <w:name w:val="Block Text"/>
    <w:basedOn w:val="a0"/>
    <w:rsid w:val="00E97FF3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E97FF3"/>
    <w:rPr>
      <w:sz w:val="14"/>
    </w:rPr>
  </w:style>
  <w:style w:type="numbering" w:styleId="111111">
    <w:name w:val="Outline List 2"/>
    <w:basedOn w:val="a3"/>
    <w:rsid w:val="00E97FF3"/>
    <w:pPr>
      <w:numPr>
        <w:numId w:val="5"/>
      </w:numPr>
    </w:pPr>
  </w:style>
  <w:style w:type="numbering" w:styleId="1ai">
    <w:name w:val="Outline List 1"/>
    <w:basedOn w:val="a3"/>
    <w:rsid w:val="00E97FF3"/>
    <w:pPr>
      <w:numPr>
        <w:numId w:val="6"/>
      </w:numPr>
    </w:pPr>
  </w:style>
  <w:style w:type="numbering" w:styleId="a">
    <w:name w:val="Outline List 3"/>
    <w:basedOn w:val="a3"/>
    <w:rsid w:val="00E97FF3"/>
    <w:pPr>
      <w:numPr>
        <w:numId w:val="7"/>
      </w:numPr>
    </w:pPr>
  </w:style>
  <w:style w:type="paragraph" w:styleId="22">
    <w:name w:val="Body Text 2"/>
    <w:basedOn w:val="a0"/>
    <w:link w:val="23"/>
    <w:rsid w:val="00E97FF3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E97FF3"/>
    <w:rPr>
      <w:lang w:val="en-GB" w:eastAsia="en-US"/>
    </w:rPr>
  </w:style>
  <w:style w:type="paragraph" w:styleId="30">
    <w:name w:val="Body Text 3"/>
    <w:basedOn w:val="a0"/>
    <w:link w:val="31"/>
    <w:rsid w:val="00E97FF3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E97FF3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E97FF3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E97FF3"/>
    <w:rPr>
      <w:lang w:val="en-GB" w:eastAsia="en-US"/>
    </w:rPr>
  </w:style>
  <w:style w:type="paragraph" w:styleId="24">
    <w:name w:val="Body Text First Indent 2"/>
    <w:basedOn w:val="afc"/>
    <w:link w:val="25"/>
    <w:rsid w:val="00E97FF3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E97FF3"/>
    <w:rPr>
      <w:lang w:val="en-GB" w:eastAsia="en-US"/>
    </w:rPr>
  </w:style>
  <w:style w:type="paragraph" w:styleId="32">
    <w:name w:val="Body Text Indent 3"/>
    <w:basedOn w:val="a0"/>
    <w:link w:val="33"/>
    <w:rsid w:val="00E97FF3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E97FF3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E97FF3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E97FF3"/>
    <w:rPr>
      <w:lang w:val="en-GB" w:eastAsia="en-US"/>
    </w:rPr>
  </w:style>
  <w:style w:type="paragraph" w:styleId="aff6">
    <w:name w:val="Date"/>
    <w:basedOn w:val="a0"/>
    <w:next w:val="a0"/>
    <w:link w:val="aff7"/>
    <w:rsid w:val="00E97FF3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E97FF3"/>
    <w:rPr>
      <w:lang w:val="en-GB" w:eastAsia="en-US"/>
    </w:rPr>
  </w:style>
  <w:style w:type="paragraph" w:styleId="aff8">
    <w:name w:val="E-mail Signature"/>
    <w:basedOn w:val="a0"/>
    <w:link w:val="aff9"/>
    <w:rsid w:val="00E97FF3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E97FF3"/>
    <w:rPr>
      <w:lang w:val="en-GB" w:eastAsia="en-US"/>
    </w:rPr>
  </w:style>
  <w:style w:type="character" w:styleId="affa">
    <w:name w:val="Emphasis"/>
    <w:qFormat/>
    <w:rsid w:val="00E97FF3"/>
    <w:rPr>
      <w:i/>
      <w:iCs/>
    </w:rPr>
  </w:style>
  <w:style w:type="paragraph" w:styleId="26">
    <w:name w:val="envelope return"/>
    <w:basedOn w:val="a0"/>
    <w:rsid w:val="00E97FF3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E97FF3"/>
  </w:style>
  <w:style w:type="paragraph" w:styleId="HTML0">
    <w:name w:val="HTML Address"/>
    <w:basedOn w:val="a0"/>
    <w:link w:val="HTML1"/>
    <w:rsid w:val="00E97FF3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E97FF3"/>
    <w:rPr>
      <w:i/>
      <w:iCs/>
      <w:lang w:val="en-GB" w:eastAsia="en-US"/>
    </w:rPr>
  </w:style>
  <w:style w:type="character" w:styleId="HTML2">
    <w:name w:val="HTML Cite"/>
    <w:rsid w:val="00E97FF3"/>
    <w:rPr>
      <w:i/>
      <w:iCs/>
    </w:rPr>
  </w:style>
  <w:style w:type="character" w:styleId="HTML3">
    <w:name w:val="HTML Code"/>
    <w:rsid w:val="00E97FF3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E97FF3"/>
    <w:rPr>
      <w:i/>
      <w:iCs/>
    </w:rPr>
  </w:style>
  <w:style w:type="character" w:styleId="HTML5">
    <w:name w:val="HTML Keyboard"/>
    <w:rsid w:val="00E97FF3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E97FF3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E97FF3"/>
    <w:rPr>
      <w:rFonts w:ascii="Courier New" w:hAnsi="Courier New" w:cs="Courier New"/>
      <w:lang w:val="en-GB" w:eastAsia="en-US"/>
    </w:rPr>
  </w:style>
  <w:style w:type="character" w:styleId="HTML8">
    <w:name w:val="HTML Sample"/>
    <w:rsid w:val="00E97FF3"/>
    <w:rPr>
      <w:rFonts w:ascii="Courier New" w:hAnsi="Courier New" w:cs="Courier New"/>
    </w:rPr>
  </w:style>
  <w:style w:type="character" w:styleId="HTML9">
    <w:name w:val="HTML Typewriter"/>
    <w:rsid w:val="00E97FF3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E97FF3"/>
    <w:rPr>
      <w:i/>
      <w:iCs/>
    </w:rPr>
  </w:style>
  <w:style w:type="paragraph" w:styleId="affb">
    <w:name w:val="List"/>
    <w:basedOn w:val="a0"/>
    <w:rsid w:val="00E97FF3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E97FF3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E97FF3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E97FF3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E97FF3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E97FF3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E97FF3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E97FF3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E97FF3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E97FF3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E97FF3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E97FF3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E97FF3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E97FF3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E97FF3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E97FF3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E97FF3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E97FF3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E97FF3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E97FF3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E97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E97FF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rsid w:val="00E97FF3"/>
    <w:rPr>
      <w:rFonts w:eastAsia="Times New Roman" w:cs="Times New Roman"/>
      <w:sz w:val="24"/>
      <w:szCs w:val="24"/>
      <w:lang w:val="en-GB"/>
    </w:rPr>
  </w:style>
  <w:style w:type="paragraph" w:styleId="afff2">
    <w:name w:val="Normal Indent"/>
    <w:basedOn w:val="a0"/>
    <w:rsid w:val="00E97FF3"/>
    <w:pPr>
      <w:ind w:left="567"/>
    </w:pPr>
    <w:rPr>
      <w:rFonts w:eastAsia="Times New Roman" w:cs="Times New Roman"/>
      <w:szCs w:val="20"/>
      <w:lang w:val="en-GB"/>
    </w:rPr>
  </w:style>
  <w:style w:type="paragraph" w:styleId="afff3">
    <w:name w:val="Note Heading"/>
    <w:basedOn w:val="a0"/>
    <w:next w:val="a0"/>
    <w:link w:val="afff4"/>
    <w:rsid w:val="00E97FF3"/>
    <w:rPr>
      <w:rFonts w:eastAsia="Times New Roman" w:cs="Times New Roman"/>
      <w:szCs w:val="20"/>
      <w:lang w:val="en-GB"/>
    </w:rPr>
  </w:style>
  <w:style w:type="character" w:customStyle="1" w:styleId="afff4">
    <w:name w:val="Заголовок записки Знак"/>
    <w:basedOn w:val="a1"/>
    <w:link w:val="afff3"/>
    <w:rsid w:val="00E97FF3"/>
    <w:rPr>
      <w:lang w:val="en-GB" w:eastAsia="en-US"/>
    </w:rPr>
  </w:style>
  <w:style w:type="paragraph" w:styleId="afff5">
    <w:name w:val="Salutation"/>
    <w:basedOn w:val="a0"/>
    <w:next w:val="a0"/>
    <w:link w:val="afff6"/>
    <w:rsid w:val="00E97FF3"/>
    <w:rPr>
      <w:rFonts w:eastAsia="Times New Roman" w:cs="Times New Roman"/>
      <w:szCs w:val="20"/>
      <w:lang w:val="en-GB"/>
    </w:rPr>
  </w:style>
  <w:style w:type="character" w:customStyle="1" w:styleId="afff6">
    <w:name w:val="Приветствие Знак"/>
    <w:basedOn w:val="a1"/>
    <w:link w:val="afff5"/>
    <w:rsid w:val="00E97FF3"/>
    <w:rPr>
      <w:lang w:val="en-GB" w:eastAsia="en-US"/>
    </w:rPr>
  </w:style>
  <w:style w:type="paragraph" w:styleId="afff7">
    <w:name w:val="Signature"/>
    <w:basedOn w:val="a0"/>
    <w:link w:val="afff8"/>
    <w:rsid w:val="00E97FF3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8">
    <w:name w:val="Подпись Знак"/>
    <w:basedOn w:val="a1"/>
    <w:link w:val="afff7"/>
    <w:rsid w:val="00E97FF3"/>
    <w:rPr>
      <w:lang w:val="en-GB" w:eastAsia="en-US"/>
    </w:rPr>
  </w:style>
  <w:style w:type="character" w:styleId="afff9">
    <w:name w:val="Strong"/>
    <w:qFormat/>
    <w:rsid w:val="00E97FF3"/>
    <w:rPr>
      <w:b/>
      <w:bCs/>
    </w:rPr>
  </w:style>
  <w:style w:type="paragraph" w:styleId="afffa">
    <w:name w:val="Subtitle"/>
    <w:basedOn w:val="a0"/>
    <w:link w:val="afffb"/>
    <w:qFormat/>
    <w:rsid w:val="00E97F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b">
    <w:name w:val="Подзаголовок Знак"/>
    <w:basedOn w:val="a1"/>
    <w:link w:val="afffa"/>
    <w:rsid w:val="00E97FF3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E97FF3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E97FF3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E97FF3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E97FF3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E97FF3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E97FF3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E97FF3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E97FF3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E97FF3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E97FF3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E97FF3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2"/>
    <w:rsid w:val="00E97FF3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E97FF3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E97FF3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E97FF3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0"/>
    <w:link w:val="affff1"/>
    <w:qFormat/>
    <w:rsid w:val="00E97FF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1">
    <w:name w:val="Заголовок Знак"/>
    <w:basedOn w:val="a1"/>
    <w:link w:val="affff0"/>
    <w:rsid w:val="00E97FF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2">
    <w:name w:val="envelope address"/>
    <w:basedOn w:val="a0"/>
    <w:rsid w:val="00E97FF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97FF3"/>
    <w:rPr>
      <w:b/>
      <w:lang w:val="ru-RU" w:eastAsia="ru-RU"/>
    </w:rPr>
  </w:style>
  <w:style w:type="character" w:customStyle="1" w:styleId="CharChar4">
    <w:name w:val="Char Char4"/>
    <w:semiHidden/>
    <w:rsid w:val="00E97FF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E97FF3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affff3">
    <w:name w:val="List Paragraph"/>
    <w:basedOn w:val="a0"/>
    <w:uiPriority w:val="34"/>
    <w:qFormat/>
    <w:rsid w:val="00E97FF3"/>
    <w:pPr>
      <w:ind w:left="708"/>
    </w:pPr>
    <w:rPr>
      <w:rFonts w:eastAsia="Times New Roman" w:cs="Times New Roman"/>
      <w:szCs w:val="20"/>
      <w:lang w:val="en-GB"/>
    </w:rPr>
  </w:style>
  <w:style w:type="paragraph" w:customStyle="1" w:styleId="affff4">
    <w:name w:val="(a)"/>
    <w:basedOn w:val="para"/>
    <w:qFormat/>
    <w:rsid w:val="00E97FF3"/>
    <w:pPr>
      <w:ind w:left="2835" w:hanging="567"/>
    </w:pPr>
  </w:style>
  <w:style w:type="paragraph" w:customStyle="1" w:styleId="SingleTxtGR">
    <w:name w:val="_ Single Txt_GR"/>
    <w:basedOn w:val="a0"/>
    <w:qFormat/>
    <w:rsid w:val="00E97FF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68478-B6DC-4B8A-BD23-A4BDBFDA0468}"/>
</file>

<file path=customXml/itemProps2.xml><?xml version="1.0" encoding="utf-8"?>
<ds:datastoreItem xmlns:ds="http://schemas.openxmlformats.org/officeDocument/2006/customXml" ds:itemID="{122C7282-B7F9-4713-BD44-69B60F4E984F}"/>
</file>

<file path=customXml/itemProps3.xml><?xml version="1.0" encoding="utf-8"?>
<ds:datastoreItem xmlns:ds="http://schemas.openxmlformats.org/officeDocument/2006/customXml" ds:itemID="{C4E52A10-5110-4ECE-85CB-AD1F8021E2A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11</Pages>
  <Words>3206</Words>
  <Characters>21377</Characters>
  <Application>Microsoft Office Word</Application>
  <DocSecurity>0</DocSecurity>
  <Lines>606</Lines>
  <Paragraphs>202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ECE/TRANS/WP.29/GRBP/2021/16</vt:lpstr>
      <vt:lpstr>A/</vt:lpstr>
      <vt:lpstr>A/</vt:lpstr>
    </vt:vector>
  </TitlesOfParts>
  <Company>DCM</Company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ECE/TRANS/WP.29/GRBP/2021/16</dc:title>
  <dc:subject/>
  <dc:creator>Svetlana PROKOUDINA</dc:creator>
  <cp:keywords/>
  <cp:lastModifiedBy>Natalia Shuvalova</cp:lastModifiedBy>
  <cp:revision>3</cp:revision>
  <cp:lastPrinted>2021-07-13T09:34:00Z</cp:lastPrinted>
  <dcterms:created xsi:type="dcterms:W3CDTF">2021-07-13T09:33:00Z</dcterms:created>
  <dcterms:modified xsi:type="dcterms:W3CDTF">2021-07-13T09:35:00Z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