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5EFC6C9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D4D4913" w14:textId="77777777" w:rsidR="002D5AAC" w:rsidRDefault="002D5AAC" w:rsidP="003D4D89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58F93112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ADC7134" w14:textId="11336914" w:rsidR="002D5AAC" w:rsidRDefault="003D4D89" w:rsidP="003D4D89">
            <w:pPr>
              <w:jc w:val="right"/>
            </w:pPr>
            <w:r w:rsidRPr="003D4D89">
              <w:rPr>
                <w:sz w:val="40"/>
              </w:rPr>
              <w:t>ECE</w:t>
            </w:r>
            <w:r>
              <w:t>/TRANS/WP.29/GRBP/2021/13</w:t>
            </w:r>
          </w:p>
        </w:tc>
      </w:tr>
      <w:tr w:rsidR="002D5AAC" w14:paraId="6CF8CBCB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AA9E043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06BD4BF" wp14:editId="33CD7FE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20D62F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0D8996B" w14:textId="77777777" w:rsidR="002D5AAC" w:rsidRDefault="003D4D89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3AF3A3D" w14:textId="77777777" w:rsidR="003D4D89" w:rsidRDefault="003D4D89" w:rsidP="003D4D8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29 June 2021</w:t>
            </w:r>
          </w:p>
          <w:p w14:paraId="35006D75" w14:textId="77777777" w:rsidR="003D4D89" w:rsidRDefault="003D4D89" w:rsidP="003D4D8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69AD561" w14:textId="37505E38" w:rsidR="003D4D89" w:rsidRPr="008D53B6" w:rsidRDefault="003D4D89" w:rsidP="003D4D8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FAF179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06F7E7E" w14:textId="77777777" w:rsidR="003D4D89" w:rsidRPr="003D4D89" w:rsidRDefault="003D4D89" w:rsidP="003D4D89">
      <w:pPr>
        <w:spacing w:before="120"/>
        <w:rPr>
          <w:sz w:val="28"/>
          <w:szCs w:val="28"/>
        </w:rPr>
      </w:pPr>
      <w:r w:rsidRPr="003D4D89">
        <w:rPr>
          <w:sz w:val="28"/>
          <w:szCs w:val="28"/>
        </w:rPr>
        <w:t xml:space="preserve">Комитет по внутреннему транспорту </w:t>
      </w:r>
    </w:p>
    <w:p w14:paraId="1054910D" w14:textId="58A5814C" w:rsidR="003D4D89" w:rsidRPr="003D4D89" w:rsidRDefault="003D4D89" w:rsidP="003D4D89">
      <w:pPr>
        <w:spacing w:before="120"/>
        <w:rPr>
          <w:sz w:val="24"/>
          <w:szCs w:val="24"/>
        </w:rPr>
      </w:pPr>
      <w:r w:rsidRPr="003D4D89">
        <w:rPr>
          <w:b/>
          <w:bCs/>
          <w:sz w:val="24"/>
          <w:szCs w:val="24"/>
        </w:rPr>
        <w:t xml:space="preserve">Всемирный форум для согласования правил </w:t>
      </w:r>
      <w:r>
        <w:rPr>
          <w:b/>
          <w:bCs/>
          <w:sz w:val="24"/>
          <w:szCs w:val="24"/>
        </w:rPr>
        <w:br/>
      </w:r>
      <w:r w:rsidRPr="003D4D89">
        <w:rPr>
          <w:b/>
          <w:bCs/>
          <w:sz w:val="24"/>
          <w:szCs w:val="24"/>
        </w:rPr>
        <w:t>в области транспортных средств</w:t>
      </w:r>
      <w:r w:rsidRPr="003D4D89">
        <w:rPr>
          <w:sz w:val="24"/>
          <w:szCs w:val="24"/>
        </w:rPr>
        <w:t xml:space="preserve"> </w:t>
      </w:r>
    </w:p>
    <w:p w14:paraId="174D5B12" w14:textId="77777777" w:rsidR="003D4D89" w:rsidRPr="003D4D89" w:rsidRDefault="003D4D89" w:rsidP="003D4D89">
      <w:pPr>
        <w:spacing w:before="120" w:after="120"/>
        <w:rPr>
          <w:b/>
          <w:bCs/>
        </w:rPr>
      </w:pPr>
      <w:r w:rsidRPr="003D4D89">
        <w:rPr>
          <w:b/>
          <w:bCs/>
        </w:rPr>
        <w:t>Рабочая группа по вопросам шума и шин</w:t>
      </w:r>
      <w:r w:rsidRPr="003D4D89">
        <w:t xml:space="preserve"> </w:t>
      </w:r>
    </w:p>
    <w:p w14:paraId="0DAB6FA0" w14:textId="77777777" w:rsidR="003D4D89" w:rsidRPr="003D4D89" w:rsidRDefault="003D4D89" w:rsidP="003D4D89">
      <w:pPr>
        <w:rPr>
          <w:b/>
        </w:rPr>
      </w:pPr>
      <w:r w:rsidRPr="003D4D89">
        <w:rPr>
          <w:b/>
          <w:bCs/>
        </w:rPr>
        <w:t>Семьдесят четвертая сессия</w:t>
      </w:r>
      <w:r w:rsidRPr="003D4D89">
        <w:t xml:space="preserve"> </w:t>
      </w:r>
    </w:p>
    <w:p w14:paraId="04E5F571" w14:textId="77777777" w:rsidR="003D4D89" w:rsidRPr="003D4D89" w:rsidRDefault="003D4D89" w:rsidP="003D4D89">
      <w:pPr>
        <w:rPr>
          <w:bCs/>
        </w:rPr>
      </w:pPr>
      <w:r w:rsidRPr="003D4D89">
        <w:t xml:space="preserve">Женева, 15–17 сентября 2021 года </w:t>
      </w:r>
    </w:p>
    <w:p w14:paraId="050598E4" w14:textId="77777777" w:rsidR="003D4D89" w:rsidRPr="003D4D89" w:rsidRDefault="003D4D89" w:rsidP="003D4D89">
      <w:pPr>
        <w:rPr>
          <w:bCs/>
        </w:rPr>
      </w:pPr>
      <w:r w:rsidRPr="003D4D89">
        <w:t>Пункт 7 b) предварительной повестки дня</w:t>
      </w:r>
    </w:p>
    <w:p w14:paraId="42C71614" w14:textId="605E14FA" w:rsidR="003D4D89" w:rsidRPr="003D4D89" w:rsidRDefault="003D4D89" w:rsidP="003D4D89">
      <w:pPr>
        <w:rPr>
          <w:b/>
          <w:bCs/>
        </w:rPr>
      </w:pPr>
      <w:r w:rsidRPr="003D4D89">
        <w:rPr>
          <w:b/>
          <w:bCs/>
        </w:rPr>
        <w:t xml:space="preserve">Шины: Правила № 54 ООН (шины для коммерческих </w:t>
      </w:r>
      <w:r>
        <w:rPr>
          <w:b/>
          <w:bCs/>
        </w:rPr>
        <w:br/>
      </w:r>
      <w:r w:rsidRPr="003D4D89">
        <w:rPr>
          <w:b/>
          <w:bCs/>
        </w:rPr>
        <w:t>транспортных средств и их прицепов)</w:t>
      </w:r>
    </w:p>
    <w:p w14:paraId="6AA6E065" w14:textId="7C53ADE9" w:rsidR="003D4D89" w:rsidRPr="003D4D89" w:rsidRDefault="003D4D89" w:rsidP="003D4D89">
      <w:pPr>
        <w:pStyle w:val="HChG"/>
        <w:rPr>
          <w:sz w:val="24"/>
          <w:szCs w:val="24"/>
        </w:rPr>
      </w:pPr>
      <w:r w:rsidRPr="003D4D89">
        <w:tab/>
      </w:r>
      <w:r w:rsidRPr="003D4D89">
        <w:tab/>
        <w:t>Предложение по дополнению 25 к поправкам серии 00 к</w:t>
      </w:r>
      <w:r>
        <w:rPr>
          <w:lang w:val="en-US"/>
        </w:rPr>
        <w:t> </w:t>
      </w:r>
      <w:r w:rsidRPr="003D4D89">
        <w:t xml:space="preserve">Правилам № 54 ООН </w:t>
      </w:r>
    </w:p>
    <w:p w14:paraId="1EFB6872" w14:textId="77777777" w:rsidR="003D4D89" w:rsidRPr="003D4D89" w:rsidRDefault="003D4D89" w:rsidP="003D4D89">
      <w:pPr>
        <w:pStyle w:val="H1G"/>
      </w:pPr>
      <w:r w:rsidRPr="003D4D89">
        <w:tab/>
      </w:r>
      <w:r w:rsidRPr="003D4D89">
        <w:tab/>
        <w:t>Представлено экспертом от Франции</w:t>
      </w:r>
      <w:r w:rsidRPr="003D4D89">
        <w:rPr>
          <w:b w:val="0"/>
          <w:bCs/>
          <w:sz w:val="20"/>
        </w:rPr>
        <w:footnoteReference w:customMarkFollows="1" w:id="1"/>
        <w:t>*</w:t>
      </w:r>
    </w:p>
    <w:p w14:paraId="2DE2AA84" w14:textId="3143CF16" w:rsidR="003D4D89" w:rsidRPr="003D4D89" w:rsidRDefault="003D4D89" w:rsidP="003D4D89">
      <w:pPr>
        <w:pStyle w:val="SingleTxtG"/>
      </w:pPr>
      <w:r w:rsidRPr="003D4D89">
        <w:tab/>
        <w:t>Воспроизведенный ниже текст был подготовлен экспертом от Франции. Настоящий документ направлен на уточнение использования дополнительной комбинации нагрузки/скорости для типа шин. Изменения к нынешнему тексту Правил выделены жирным шрифтом в случае новых элементов или зачеркиванием в случае исключенных элементов.</w:t>
      </w:r>
    </w:p>
    <w:p w14:paraId="6BB46045" w14:textId="77777777" w:rsidR="003D4D89" w:rsidRPr="003D4D89" w:rsidRDefault="003D4D89" w:rsidP="003D4D89">
      <w:pPr>
        <w:suppressAutoHyphens w:val="0"/>
        <w:spacing w:line="240" w:lineRule="auto"/>
      </w:pPr>
      <w:r w:rsidRPr="003D4D89">
        <w:br w:type="page"/>
      </w:r>
    </w:p>
    <w:p w14:paraId="01DE1A80" w14:textId="77777777" w:rsidR="003D4D89" w:rsidRPr="003D4D89" w:rsidRDefault="003D4D89" w:rsidP="003D4D89">
      <w:pPr>
        <w:pStyle w:val="HChG"/>
      </w:pPr>
      <w:r w:rsidRPr="003D4D89">
        <w:lastRenderedPageBreak/>
        <w:tab/>
        <w:t>I.</w:t>
      </w:r>
      <w:r w:rsidRPr="003D4D89">
        <w:tab/>
        <w:t xml:space="preserve">Предложение </w:t>
      </w:r>
    </w:p>
    <w:p w14:paraId="40AB5579" w14:textId="77777777" w:rsidR="003D4D89" w:rsidRPr="003D4D89" w:rsidRDefault="003D4D89" w:rsidP="003D4D89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 w:rsidRPr="003D4D89">
        <w:rPr>
          <w:i/>
          <w:iCs/>
        </w:rPr>
        <w:t>Пункт 2.30</w:t>
      </w:r>
      <w:r w:rsidRPr="003D4D89">
        <w:t xml:space="preserve"> изменить следующим образом: </w:t>
      </w:r>
    </w:p>
    <w:p w14:paraId="07FAECE9" w14:textId="6B28908D" w:rsidR="003D4D89" w:rsidRPr="003D4D89" w:rsidRDefault="003D4D89" w:rsidP="003D4D89">
      <w:pPr>
        <w:spacing w:after="120"/>
        <w:ind w:left="2268" w:right="1134" w:hanging="1134"/>
        <w:jc w:val="both"/>
      </w:pPr>
      <w:r>
        <w:t>«</w:t>
      </w:r>
      <w:r w:rsidRPr="003D4D89">
        <w:t>2.30</w:t>
      </w:r>
      <w:r w:rsidRPr="003D4D89">
        <w:tab/>
      </w:r>
      <w:r w:rsidRPr="003D4D89">
        <w:t>“</w:t>
      </w:r>
      <w:r w:rsidRPr="003D4D89">
        <w:rPr>
          <w:i/>
          <w:iCs/>
        </w:rPr>
        <w:t>индекс несущей способности</w:t>
      </w:r>
      <w:r w:rsidRPr="003D4D89">
        <w:t>”</w:t>
      </w:r>
      <w:r w:rsidRPr="003D4D89">
        <w:t xml:space="preserve"> означает одно или два числа, указывающие нагрузку, которую могут выдержать одиночная или одиночная и сдвоенная шина при скорости, соответствующей данной категории скорости, и при эксплуатации в соответствии с предписаниями изготовителя, регламентирующими использование шины. Тип шин </w:t>
      </w:r>
      <w:r w:rsidRPr="003D4D89">
        <w:rPr>
          <w:strike/>
        </w:rPr>
        <w:t>может</w:t>
      </w:r>
      <w:r w:rsidRPr="003D4D89">
        <w:t xml:space="preserve"> </w:t>
      </w:r>
      <w:r w:rsidRPr="003D4D89">
        <w:rPr>
          <w:b/>
          <w:bCs/>
        </w:rPr>
        <w:t>должен иметь одно эксплуатационное описание</w:t>
      </w:r>
      <w:r w:rsidRPr="003D4D89">
        <w:t xml:space="preserve">. </w:t>
      </w:r>
      <w:r w:rsidRPr="003D4D89">
        <w:rPr>
          <w:strike/>
        </w:rPr>
        <w:t>либо один, либо два набора индексов грузоподъемности.</w:t>
      </w:r>
      <w:r w:rsidRPr="003D4D89">
        <w:t xml:space="preserve"> </w:t>
      </w:r>
      <w:r w:rsidRPr="003D4D89">
        <w:rPr>
          <w:strike/>
        </w:rPr>
        <w:t>В зависимости от того, применяются ли положения</w:t>
      </w:r>
      <w:r w:rsidRPr="003D4D89">
        <w:t xml:space="preserve"> </w:t>
      </w:r>
      <w:r w:rsidRPr="003D4D89">
        <w:rPr>
          <w:b/>
          <w:bCs/>
        </w:rPr>
        <w:t>В случае применения положений</w:t>
      </w:r>
      <w:r w:rsidRPr="003D4D89">
        <w:t xml:space="preserve"> пункта</w:t>
      </w:r>
      <w:r>
        <w:rPr>
          <w:lang w:val="en-US"/>
        </w:rPr>
        <w:t> </w:t>
      </w:r>
      <w:r w:rsidRPr="003D4D89">
        <w:t>6.2.5</w:t>
      </w:r>
      <w:r w:rsidRPr="003D4D89">
        <w:rPr>
          <w:strike/>
        </w:rPr>
        <w:t>,</w:t>
      </w:r>
      <w:r w:rsidRPr="003D4D89">
        <w:t xml:space="preserve"> </w:t>
      </w:r>
      <w:r w:rsidRPr="003D4D89">
        <w:rPr>
          <w:b/>
          <w:bCs/>
        </w:rPr>
        <w:t>может быть заявлено и обозначено на боковине шины одно дополнительное эксплуатационное описание</w:t>
      </w:r>
      <w:r w:rsidRPr="003D4D89">
        <w:t>. Перечень этих индексов и соответствующей им нагрузки приведен в приложении 4;</w:t>
      </w:r>
      <w:r>
        <w:t>».</w:t>
      </w:r>
    </w:p>
    <w:p w14:paraId="405F6AFB" w14:textId="77777777" w:rsidR="003D4D89" w:rsidRPr="003D4D89" w:rsidRDefault="003D4D89" w:rsidP="003D4D89">
      <w:pPr>
        <w:pStyle w:val="HChG"/>
      </w:pPr>
      <w:r w:rsidRPr="003D4D89">
        <w:tab/>
        <w:t>II.</w:t>
      </w:r>
      <w:r w:rsidRPr="003D4D89">
        <w:tab/>
        <w:t xml:space="preserve">Обоснование </w:t>
      </w:r>
    </w:p>
    <w:p w14:paraId="2797EBD6" w14:textId="5FC3F680" w:rsidR="003D4D89" w:rsidRPr="003D4D89" w:rsidRDefault="003D4D89" w:rsidP="003D4D89">
      <w:pPr>
        <w:pStyle w:val="SingleTxtG"/>
      </w:pPr>
      <w:r w:rsidRPr="003D4D89">
        <w:tab/>
        <w:t>Цель настоящей поправки — разъяснить, что один тип шины может иметь несколько дополнительных комбинаций нагрузки/скорости, если эти дополнительные комбинации испытаны в соответствии с пунктом 6.2.5. Однако в случае применения положений пункта 6.2.5 может быть заявлено и обозначено на боковине шины только одно дополнительное эксплуатационное описание. Дополнительная комбинация связана с конкретной потребностью пользователя в отдельных случаях использования в течение срока службы транспортного средства, а не с определением типа шины.</w:t>
      </w:r>
    </w:p>
    <w:p w14:paraId="68254CFA" w14:textId="77777777" w:rsidR="003D4D89" w:rsidRDefault="003D4D89" w:rsidP="003D4D89">
      <w:pPr>
        <w:spacing w:before="240"/>
        <w:jc w:val="center"/>
        <w:rPr>
          <w:u w:val="single"/>
        </w:rPr>
      </w:pPr>
      <w:r w:rsidRPr="003D4D89">
        <w:rPr>
          <w:u w:val="single"/>
        </w:rPr>
        <w:tab/>
      </w:r>
      <w:r w:rsidRPr="003D4D89">
        <w:rPr>
          <w:u w:val="single"/>
        </w:rPr>
        <w:tab/>
      </w:r>
      <w:r w:rsidRPr="003D4D89">
        <w:rPr>
          <w:u w:val="single"/>
        </w:rPr>
        <w:tab/>
      </w:r>
    </w:p>
    <w:p w14:paraId="7134EC55" w14:textId="31B782E5" w:rsidR="00E12C5F" w:rsidRPr="008D53B6" w:rsidRDefault="00E12C5F" w:rsidP="00D9145B"/>
    <w:sectPr w:rsidR="00E12C5F" w:rsidRPr="008D53B6" w:rsidSect="003D4D89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34E39" w14:textId="77777777" w:rsidR="00696687" w:rsidRPr="00A312BC" w:rsidRDefault="00696687" w:rsidP="00A312BC"/>
  </w:endnote>
  <w:endnote w:type="continuationSeparator" w:id="0">
    <w:p w14:paraId="7F4581C3" w14:textId="77777777" w:rsidR="00696687" w:rsidRPr="00A312BC" w:rsidRDefault="00696687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719AC" w14:textId="5E985A35" w:rsidR="003D4D89" w:rsidRPr="003D4D89" w:rsidRDefault="003D4D89">
    <w:pPr>
      <w:pStyle w:val="a8"/>
    </w:pPr>
    <w:r w:rsidRPr="003D4D89">
      <w:rPr>
        <w:b/>
        <w:sz w:val="18"/>
      </w:rPr>
      <w:fldChar w:fldCharType="begin"/>
    </w:r>
    <w:r w:rsidRPr="003D4D89">
      <w:rPr>
        <w:b/>
        <w:sz w:val="18"/>
      </w:rPr>
      <w:instrText xml:space="preserve"> PAGE  \* MERGEFORMAT </w:instrText>
    </w:r>
    <w:r w:rsidRPr="003D4D89">
      <w:rPr>
        <w:b/>
        <w:sz w:val="18"/>
      </w:rPr>
      <w:fldChar w:fldCharType="separate"/>
    </w:r>
    <w:r w:rsidRPr="003D4D89">
      <w:rPr>
        <w:b/>
        <w:noProof/>
        <w:sz w:val="18"/>
      </w:rPr>
      <w:t>2</w:t>
    </w:r>
    <w:r w:rsidRPr="003D4D89">
      <w:rPr>
        <w:b/>
        <w:sz w:val="18"/>
      </w:rPr>
      <w:fldChar w:fldCharType="end"/>
    </w:r>
    <w:r>
      <w:rPr>
        <w:b/>
        <w:sz w:val="18"/>
      </w:rPr>
      <w:tab/>
    </w:r>
    <w:r>
      <w:t>GE.21-08791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DACA1" w14:textId="0B6095A0" w:rsidR="003D4D89" w:rsidRPr="003D4D89" w:rsidRDefault="003D4D89" w:rsidP="003D4D89">
    <w:pPr>
      <w:pStyle w:val="a8"/>
      <w:tabs>
        <w:tab w:val="clear" w:pos="9639"/>
        <w:tab w:val="right" w:pos="9638"/>
      </w:tabs>
      <w:rPr>
        <w:b/>
        <w:sz w:val="18"/>
      </w:rPr>
    </w:pPr>
    <w:r>
      <w:t>GE.21-08791</w:t>
    </w:r>
    <w:r>
      <w:tab/>
    </w:r>
    <w:r w:rsidRPr="003D4D89">
      <w:rPr>
        <w:b/>
        <w:sz w:val="18"/>
      </w:rPr>
      <w:fldChar w:fldCharType="begin"/>
    </w:r>
    <w:r w:rsidRPr="003D4D89">
      <w:rPr>
        <w:b/>
        <w:sz w:val="18"/>
      </w:rPr>
      <w:instrText xml:space="preserve"> PAGE  \* MERGEFORMAT </w:instrText>
    </w:r>
    <w:r w:rsidRPr="003D4D89">
      <w:rPr>
        <w:b/>
        <w:sz w:val="18"/>
      </w:rPr>
      <w:fldChar w:fldCharType="separate"/>
    </w:r>
    <w:r w:rsidRPr="003D4D89">
      <w:rPr>
        <w:b/>
        <w:noProof/>
        <w:sz w:val="18"/>
      </w:rPr>
      <w:t>3</w:t>
    </w:r>
    <w:r w:rsidRPr="003D4D8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A6B44" w14:textId="7302E0A5" w:rsidR="00042B72" w:rsidRPr="003D4D89" w:rsidRDefault="003D4D89" w:rsidP="003D4D89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2C83C0F" wp14:editId="2A9204B5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21-08791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3D1B376" wp14:editId="169381D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 050721  070721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B16715" w14:textId="77777777" w:rsidR="00696687" w:rsidRPr="001075E9" w:rsidRDefault="00696687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88F451B" w14:textId="77777777" w:rsidR="00696687" w:rsidRDefault="00696687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A2CA508" w14:textId="5C96D193" w:rsidR="003D4D89" w:rsidRPr="00EA370C" w:rsidRDefault="003D4D89" w:rsidP="003D4D89">
      <w:pPr>
        <w:pStyle w:val="ad"/>
        <w:rPr>
          <w:lang w:val="en-US"/>
        </w:rPr>
      </w:pPr>
      <w:r>
        <w:tab/>
      </w:r>
      <w:r w:rsidRPr="003D4D89">
        <w:t>*</w:t>
      </w:r>
      <w:r>
        <w:tab/>
        <w:t>В соответствии с программой работы Комитета по внутреннему транспорту на 2021 год, изложенной в предлагаемом бюджете по программам на 2021 год (A/75/6 (разд. 20), п. 20.51),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277EF" w14:textId="6F683105" w:rsidR="003D4D89" w:rsidRPr="003D4D89" w:rsidRDefault="003D4D89">
    <w:pPr>
      <w:pStyle w:val="a5"/>
    </w:pPr>
    <w:fldSimple w:instr=" TITLE  \* MERGEFORMAT ">
      <w:r w:rsidR="00DC4E3E">
        <w:t>ECE/TRANS/WP.29/GRBP/2021/13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60A61" w14:textId="69E47476" w:rsidR="003D4D89" w:rsidRPr="003D4D89" w:rsidRDefault="003D4D89" w:rsidP="003D4D89">
    <w:pPr>
      <w:pStyle w:val="a5"/>
      <w:jc w:val="right"/>
    </w:pPr>
    <w:fldSimple w:instr=" TITLE  \* MERGEFORMAT ">
      <w:r w:rsidR="00DC4E3E">
        <w:t>ECE/TRANS/WP.29/GRBP/2021/13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687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D4D89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80D03"/>
    <w:rsid w:val="00681A10"/>
    <w:rsid w:val="00696687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C4E3E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5D59326"/>
  <w15:docId w15:val="{8BB855F1-40E5-4E13-88B1-74161BCE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Fußnotentext,5_G_6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Fußnotentext Знак,5_G_6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rsid w:val="003D4D89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600B02-69AE-4580-A0B0-E2F66200BFC0}"/>
</file>

<file path=customXml/itemProps2.xml><?xml version="1.0" encoding="utf-8"?>
<ds:datastoreItem xmlns:ds="http://schemas.openxmlformats.org/officeDocument/2006/customXml" ds:itemID="{68623D6A-0A3C-4D15-A77B-BB9A8F1EB09D}"/>
</file>

<file path=customXml/itemProps3.xml><?xml version="1.0" encoding="utf-8"?>
<ds:datastoreItem xmlns:ds="http://schemas.openxmlformats.org/officeDocument/2006/customXml" ds:itemID="{DDA54F24-AF7D-49C3-BF8F-A01E688064D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5</TotalTime>
  <Pages>2</Pages>
  <Words>286</Words>
  <Characters>1942</Characters>
  <Application>Microsoft Office Word</Application>
  <DocSecurity>0</DocSecurity>
  <Lines>51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A/</vt:lpstr>
      <vt:lpstr>A/</vt:lpstr>
      <vt:lpstr>A/</vt:lpstr>
    </vt:vector>
  </TitlesOfParts>
  <Company>DCM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ECE/TRANS/WP.29/GRBP/2021/13</dc:title>
  <dc:subject/>
  <dc:creator>Anna BLAGODATSKIKH</dc:creator>
  <cp:keywords/>
  <cp:lastModifiedBy>Anna BLAGODATSKIKH</cp:lastModifiedBy>
  <cp:revision>3</cp:revision>
  <cp:lastPrinted>2021-07-07T09:45:00Z</cp:lastPrinted>
  <dcterms:created xsi:type="dcterms:W3CDTF">2021-07-07T09:45:00Z</dcterms:created>
  <dcterms:modified xsi:type="dcterms:W3CDTF">2021-07-07T09:47:00Z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