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2576F" w:rsidR="00617F2D" w:rsidP="00617F2D" w:rsidRDefault="5CE64725" w14:paraId="0268AE23" w14:textId="7847CAC1">
      <w:pPr>
        <w:jc w:val="center"/>
        <w:rPr>
          <w:sz w:val="28"/>
          <w:szCs w:val="28"/>
          <w:lang w:val="en-GB"/>
        </w:rPr>
      </w:pPr>
      <w:r w:rsidRPr="28E797F9">
        <w:rPr>
          <w:sz w:val="28"/>
          <w:szCs w:val="28"/>
          <w:lang w:val="en-GB"/>
        </w:rPr>
        <w:t>Post</w:t>
      </w:r>
      <w:ins w:author="Stephen" w:date="2021-07-02T13:37:00Z" w:id="0">
        <w:r w:rsidRPr="28E797F9" w:rsidR="00694A4D">
          <w:rPr>
            <w:sz w:val="28"/>
            <w:szCs w:val="28"/>
            <w:lang w:val="en-GB"/>
          </w:rPr>
          <w:t>-session document</w:t>
        </w:r>
      </w:ins>
    </w:p>
    <w:p w:rsidRPr="0092576F" w:rsidR="00617F2D" w:rsidP="00617F2D" w:rsidRDefault="00694A4D" w14:paraId="7522D7FD" w14:textId="17664067">
      <w:pPr>
        <w:jc w:val="center"/>
        <w:rPr>
          <w:sz w:val="28"/>
          <w:szCs w:val="28"/>
          <w:lang w:val="en-GB"/>
        </w:rPr>
      </w:pPr>
      <w:r w:rsidRPr="12FE9CC0" w:rsidR="0A0344F4">
        <w:rPr>
          <w:sz w:val="28"/>
          <w:szCs w:val="28"/>
          <w:lang w:val="en-GB"/>
        </w:rPr>
        <w:t>8</w:t>
      </w:r>
      <w:ins w:author="Stephen" w:date="2021-07-02T13:37:00Z" w:id="1544942139">
        <w:r w:rsidRPr="12FE9CC0" w:rsidR="00694A4D">
          <w:rPr>
            <w:sz w:val="28"/>
            <w:szCs w:val="28"/>
            <w:lang w:val="en-GB"/>
          </w:rPr>
          <w:t xml:space="preserve"> July 2021</w:t>
        </w:r>
      </w:ins>
    </w:p>
    <w:p w:rsidRPr="0092576F" w:rsidR="00617F2D" w:rsidP="00617F2D" w:rsidRDefault="00617F2D" w14:paraId="672A6659" w14:textId="77777777">
      <w:pPr>
        <w:jc w:val="center"/>
        <w:rPr>
          <w:sz w:val="28"/>
          <w:szCs w:val="28"/>
          <w:lang w:val="en-GB"/>
        </w:rPr>
      </w:pPr>
    </w:p>
    <w:p w:rsidRPr="0092576F" w:rsidR="00617F2D" w:rsidP="00617F2D" w:rsidRDefault="00617F2D" w14:paraId="0A37501D" w14:textId="77777777">
      <w:pPr>
        <w:jc w:val="center"/>
        <w:rPr>
          <w:sz w:val="28"/>
          <w:szCs w:val="28"/>
          <w:lang w:val="en-GB"/>
        </w:rPr>
      </w:pPr>
    </w:p>
    <w:p w:rsidRPr="0092576F" w:rsidR="00617F2D" w:rsidP="00617F2D" w:rsidRDefault="00617F2D" w14:paraId="5DAB6C7B" w14:textId="77777777">
      <w:pPr>
        <w:jc w:val="center"/>
        <w:rPr>
          <w:sz w:val="28"/>
          <w:szCs w:val="28"/>
          <w:lang w:val="en-GB"/>
        </w:rPr>
      </w:pPr>
    </w:p>
    <w:p w:rsidRPr="0092576F" w:rsidR="00617F2D" w:rsidP="00617F2D" w:rsidRDefault="00617F2D" w14:paraId="02EB378F" w14:textId="77777777">
      <w:pPr>
        <w:jc w:val="center"/>
        <w:rPr>
          <w:sz w:val="28"/>
          <w:szCs w:val="28"/>
          <w:lang w:val="en-GB"/>
        </w:rPr>
      </w:pPr>
    </w:p>
    <w:p w:rsidRPr="0092576F" w:rsidR="00617F2D" w:rsidP="00617F2D" w:rsidRDefault="00617F2D" w14:paraId="6A05A809" w14:textId="77777777">
      <w:pPr>
        <w:jc w:val="center"/>
        <w:rPr>
          <w:sz w:val="28"/>
          <w:szCs w:val="28"/>
          <w:lang w:val="en-GB"/>
        </w:rPr>
      </w:pPr>
    </w:p>
    <w:p w:rsidRPr="0092576F" w:rsidR="00617F2D" w:rsidP="00617F2D" w:rsidRDefault="00617F2D" w14:paraId="5A39BBE3" w14:textId="77777777">
      <w:pPr>
        <w:jc w:val="center"/>
        <w:rPr>
          <w:sz w:val="28"/>
          <w:szCs w:val="28"/>
          <w:lang w:val="en-GB"/>
        </w:rPr>
      </w:pPr>
    </w:p>
    <w:p w:rsidRPr="0092576F" w:rsidR="00617F2D" w:rsidP="00617F2D" w:rsidRDefault="00617F2D" w14:paraId="41C8F396" w14:textId="77777777">
      <w:pPr>
        <w:jc w:val="center"/>
        <w:rPr>
          <w:sz w:val="28"/>
          <w:szCs w:val="28"/>
          <w:lang w:val="en-GB"/>
        </w:rPr>
      </w:pPr>
    </w:p>
    <w:p w:rsidRPr="0092576F" w:rsidR="00617F2D" w:rsidP="00617F2D" w:rsidRDefault="00617F2D" w14:paraId="72A3D3EC" w14:textId="77777777">
      <w:pPr>
        <w:jc w:val="center"/>
        <w:rPr>
          <w:sz w:val="28"/>
          <w:szCs w:val="28"/>
          <w:lang w:val="en-GB"/>
        </w:rPr>
      </w:pPr>
    </w:p>
    <w:p w:rsidRPr="0092576F" w:rsidR="00617F2D" w:rsidP="002459EF" w:rsidRDefault="00617F2D" w14:paraId="3103B14C" w14:textId="77777777">
      <w:pPr>
        <w:pStyle w:val="SMG"/>
        <w:spacing w:before="0" w:after="0" w:line="240" w:lineRule="auto"/>
        <w:ind w:left="0" w:right="0"/>
        <w:jc w:val="center"/>
        <w:rPr>
          <w:sz w:val="44"/>
          <w:szCs w:val="44"/>
          <w:lang w:val="en-GB"/>
        </w:rPr>
      </w:pPr>
      <w:r w:rsidRPr="0092576F">
        <w:rPr>
          <w:sz w:val="44"/>
          <w:szCs w:val="44"/>
          <w:lang w:val="en-GB"/>
        </w:rPr>
        <w:t>UNECE STANDARD FFV-</w:t>
      </w:r>
      <w:r w:rsidRPr="0092576F" w:rsidR="00426FB1">
        <w:rPr>
          <w:sz w:val="44"/>
          <w:szCs w:val="44"/>
          <w:lang w:val="en-GB"/>
        </w:rPr>
        <w:t>11</w:t>
      </w:r>
    </w:p>
    <w:p w:rsidRPr="0092576F" w:rsidR="00617F2D" w:rsidP="00617F2D" w:rsidRDefault="00617F2D" w14:paraId="136F7A14" w14:textId="77777777">
      <w:pPr>
        <w:pStyle w:val="SingleTxtG"/>
        <w:spacing w:after="0"/>
        <w:ind w:left="0" w:right="0"/>
        <w:jc w:val="center"/>
        <w:rPr>
          <w:sz w:val="24"/>
          <w:szCs w:val="24"/>
          <w:lang w:val="en-GB"/>
        </w:rPr>
      </w:pPr>
      <w:proofErr w:type="gramStart"/>
      <w:r w:rsidRPr="0092576F">
        <w:rPr>
          <w:sz w:val="24"/>
          <w:szCs w:val="24"/>
          <w:lang w:val="en-GB"/>
        </w:rPr>
        <w:t>concerning</w:t>
      </w:r>
      <w:proofErr w:type="gramEnd"/>
      <w:r w:rsidRPr="0092576F">
        <w:rPr>
          <w:sz w:val="24"/>
          <w:szCs w:val="24"/>
          <w:lang w:val="en-GB"/>
        </w:rPr>
        <w:t xml:space="preserve"> the marketing and</w:t>
      </w:r>
    </w:p>
    <w:p w:rsidRPr="0092576F" w:rsidR="00617F2D" w:rsidP="00617F2D" w:rsidRDefault="00617F2D" w14:paraId="15056666" w14:textId="77777777">
      <w:pPr>
        <w:pStyle w:val="SingleTxtG"/>
        <w:spacing w:after="0"/>
        <w:ind w:left="0" w:right="0"/>
        <w:jc w:val="center"/>
        <w:rPr>
          <w:i/>
          <w:iCs/>
          <w:sz w:val="24"/>
          <w:szCs w:val="24"/>
          <w:lang w:val="en-GB"/>
        </w:rPr>
      </w:pPr>
      <w:proofErr w:type="gramStart"/>
      <w:r w:rsidRPr="0092576F">
        <w:rPr>
          <w:sz w:val="24"/>
          <w:szCs w:val="24"/>
          <w:lang w:val="en-GB"/>
        </w:rPr>
        <w:t>commercial</w:t>
      </w:r>
      <w:proofErr w:type="gramEnd"/>
      <w:r w:rsidRPr="0092576F">
        <w:rPr>
          <w:sz w:val="24"/>
          <w:szCs w:val="24"/>
          <w:lang w:val="en-GB"/>
        </w:rPr>
        <w:t xml:space="preserve"> quality control of</w:t>
      </w:r>
    </w:p>
    <w:p w:rsidRPr="0092576F" w:rsidR="00617F2D" w:rsidP="00617F2D" w:rsidRDefault="00617F2D" w14:paraId="0D0B940D" w14:textId="77777777">
      <w:pPr>
        <w:jc w:val="center"/>
        <w:rPr>
          <w:spacing w:val="10"/>
          <w:lang w:val="en-GB"/>
        </w:rPr>
      </w:pPr>
    </w:p>
    <w:p w:rsidRPr="0092576F" w:rsidR="00617F2D" w:rsidP="002459EF" w:rsidRDefault="00426FB1" w14:paraId="216CF458" w14:textId="77777777">
      <w:pPr>
        <w:pStyle w:val="SMG"/>
        <w:spacing w:before="0" w:after="0" w:line="240" w:lineRule="auto"/>
        <w:ind w:left="0" w:right="0"/>
        <w:jc w:val="center"/>
        <w:rPr>
          <w:sz w:val="44"/>
          <w:szCs w:val="44"/>
          <w:lang w:val="en-GB"/>
        </w:rPr>
      </w:pPr>
      <w:r w:rsidRPr="0092576F">
        <w:rPr>
          <w:sz w:val="44"/>
          <w:szCs w:val="44"/>
          <w:lang w:val="en-GB"/>
        </w:rPr>
        <w:t>CAULIFLOWER</w:t>
      </w:r>
    </w:p>
    <w:p w:rsidRPr="0092576F" w:rsidR="00617F2D" w:rsidP="00617F2D" w:rsidRDefault="00617F2D" w14:paraId="0E27B00A" w14:textId="77777777">
      <w:pPr>
        <w:jc w:val="center"/>
        <w:rPr>
          <w:sz w:val="44"/>
          <w:szCs w:val="44"/>
          <w:lang w:val="en-GB"/>
        </w:rPr>
      </w:pPr>
    </w:p>
    <w:p w:rsidRPr="0092576F" w:rsidR="00617F2D" w:rsidP="00617F2D" w:rsidRDefault="00D96A03" w14:paraId="5730A474" w14:textId="77777777">
      <w:pPr>
        <w:pStyle w:val="SSG"/>
        <w:spacing w:before="0" w:after="0" w:line="240" w:lineRule="auto"/>
        <w:ind w:left="0" w:right="0"/>
        <w:jc w:val="center"/>
        <w:rPr>
          <w:lang w:val="en-GB"/>
        </w:rPr>
      </w:pPr>
      <w:r w:rsidRPr="00156625">
        <w:rPr>
          <w:lang w:val="en-GB"/>
        </w:rPr>
        <w:t>201</w:t>
      </w:r>
      <w:r w:rsidR="00722785">
        <w:rPr>
          <w:lang w:val="en-GB"/>
        </w:rPr>
        <w:t>9</w:t>
      </w:r>
      <w:r w:rsidRPr="0092576F" w:rsidR="00617F2D">
        <w:rPr>
          <w:lang w:val="en-GB"/>
        </w:rPr>
        <w:t xml:space="preserve"> EDITION</w:t>
      </w:r>
    </w:p>
    <w:p w:rsidRPr="0092576F" w:rsidR="00617F2D" w:rsidP="00617F2D" w:rsidRDefault="00617F2D" w14:paraId="60061E4C" w14:textId="77777777">
      <w:pPr>
        <w:jc w:val="center"/>
        <w:rPr>
          <w:sz w:val="28"/>
          <w:szCs w:val="28"/>
          <w:lang w:val="en-GB"/>
        </w:rPr>
      </w:pPr>
    </w:p>
    <w:p w:rsidRPr="0092576F" w:rsidR="00617F2D" w:rsidP="00617F2D" w:rsidRDefault="00617F2D" w14:paraId="44EAFD9C" w14:textId="77777777">
      <w:pPr>
        <w:jc w:val="center"/>
        <w:rPr>
          <w:sz w:val="28"/>
          <w:szCs w:val="28"/>
          <w:lang w:val="en-GB"/>
        </w:rPr>
      </w:pPr>
    </w:p>
    <w:p w:rsidRPr="0092576F" w:rsidR="00617F2D" w:rsidP="00617F2D" w:rsidRDefault="00617F2D" w14:paraId="4B94D5A5" w14:textId="77777777">
      <w:pPr>
        <w:jc w:val="center"/>
        <w:rPr>
          <w:sz w:val="28"/>
          <w:szCs w:val="28"/>
          <w:lang w:val="en-GB"/>
        </w:rPr>
      </w:pPr>
    </w:p>
    <w:p w:rsidRPr="0092576F" w:rsidR="00617F2D" w:rsidP="00617F2D" w:rsidRDefault="00617F2D" w14:paraId="3DEEC669" w14:textId="77777777">
      <w:pPr>
        <w:jc w:val="center"/>
        <w:rPr>
          <w:sz w:val="28"/>
          <w:szCs w:val="28"/>
          <w:lang w:val="en-GB"/>
        </w:rPr>
      </w:pPr>
    </w:p>
    <w:p w:rsidRPr="0092576F" w:rsidR="00617F2D" w:rsidP="00617F2D" w:rsidRDefault="00617F2D" w14:paraId="3656B9AB" w14:textId="77777777">
      <w:pPr>
        <w:jc w:val="center"/>
        <w:rPr>
          <w:sz w:val="28"/>
          <w:szCs w:val="28"/>
          <w:lang w:val="en-GB"/>
        </w:rPr>
      </w:pPr>
    </w:p>
    <w:p w:rsidRPr="0092576F" w:rsidR="00617F2D" w:rsidP="00617F2D" w:rsidRDefault="00617F2D" w14:paraId="45FB0818" w14:textId="77777777">
      <w:pPr>
        <w:jc w:val="center"/>
        <w:rPr>
          <w:sz w:val="28"/>
          <w:szCs w:val="28"/>
          <w:lang w:val="en-GB"/>
        </w:rPr>
      </w:pPr>
    </w:p>
    <w:p w:rsidRPr="0092576F" w:rsidR="00617F2D" w:rsidP="00617F2D" w:rsidRDefault="00617F2D" w14:paraId="049F31CB" w14:textId="77777777">
      <w:pPr>
        <w:jc w:val="center"/>
        <w:rPr>
          <w:sz w:val="28"/>
          <w:szCs w:val="28"/>
          <w:lang w:val="en-GB"/>
        </w:rPr>
      </w:pPr>
    </w:p>
    <w:p w:rsidRPr="0092576F" w:rsidR="00617F2D" w:rsidP="00617F2D" w:rsidRDefault="00617F2D" w14:paraId="53128261" w14:textId="77777777">
      <w:pPr>
        <w:jc w:val="center"/>
        <w:rPr>
          <w:sz w:val="28"/>
          <w:szCs w:val="28"/>
          <w:lang w:val="en-GB"/>
        </w:rPr>
      </w:pPr>
    </w:p>
    <w:p w:rsidRPr="0092576F" w:rsidR="00617F2D" w:rsidP="009D2FED" w:rsidRDefault="00617F2D" w14:paraId="62486C05" w14:textId="77777777">
      <w:pPr>
        <w:rPr>
          <w:sz w:val="28"/>
          <w:szCs w:val="28"/>
          <w:lang w:val="en-GB"/>
        </w:rPr>
      </w:pPr>
    </w:p>
    <w:p w:rsidRPr="0092576F" w:rsidR="00617F2D" w:rsidP="00617F2D" w:rsidRDefault="00617F2D" w14:paraId="4101652C" w14:textId="77777777">
      <w:pPr>
        <w:jc w:val="center"/>
        <w:rPr>
          <w:sz w:val="28"/>
          <w:szCs w:val="28"/>
          <w:lang w:val="en-GB"/>
        </w:rPr>
      </w:pPr>
    </w:p>
    <w:p w:rsidRPr="0092576F" w:rsidR="00617F2D" w:rsidP="00617F2D" w:rsidRDefault="00617F2D" w14:paraId="4B99056E" w14:textId="77777777">
      <w:pPr>
        <w:jc w:val="center"/>
        <w:rPr>
          <w:sz w:val="28"/>
          <w:szCs w:val="28"/>
          <w:lang w:val="en-GB"/>
        </w:rPr>
      </w:pPr>
    </w:p>
    <w:p w:rsidRPr="0092576F" w:rsidR="00617F2D" w:rsidP="00617F2D" w:rsidRDefault="00617F2D" w14:paraId="1299C43A" w14:textId="77777777">
      <w:pPr>
        <w:jc w:val="center"/>
        <w:rPr>
          <w:sz w:val="28"/>
          <w:szCs w:val="28"/>
          <w:lang w:val="en-GB"/>
        </w:rPr>
      </w:pPr>
    </w:p>
    <w:p w:rsidRPr="0092576F" w:rsidR="00420745" w:rsidP="00617F2D" w:rsidRDefault="00420745" w14:paraId="4DDBEF00" w14:textId="77777777">
      <w:pPr>
        <w:jc w:val="center"/>
        <w:rPr>
          <w:sz w:val="28"/>
          <w:szCs w:val="28"/>
          <w:lang w:val="en-GB"/>
        </w:rPr>
      </w:pPr>
    </w:p>
    <w:p w:rsidRPr="0092576F" w:rsidR="00617F2D" w:rsidP="00617F2D" w:rsidRDefault="00617F2D" w14:paraId="3461D779" w14:textId="77777777">
      <w:pPr>
        <w:jc w:val="center"/>
        <w:rPr>
          <w:sz w:val="28"/>
          <w:szCs w:val="28"/>
          <w:lang w:val="en-GB"/>
        </w:rPr>
      </w:pPr>
    </w:p>
    <w:p w:rsidRPr="0092576F" w:rsidR="00617F2D" w:rsidP="00617F2D" w:rsidRDefault="009A7DFD" w14:paraId="534EE4B5" w14:textId="77777777">
      <w:pPr>
        <w:jc w:val="center"/>
        <w:rPr>
          <w:sz w:val="28"/>
          <w:szCs w:val="28"/>
          <w:lang w:val="en-GB"/>
        </w:rPr>
      </w:pPr>
      <w:r w:rsidRPr="0092576F">
        <w:rPr>
          <w:noProof/>
          <w:sz w:val="28"/>
          <w:szCs w:val="28"/>
          <w:lang w:val="de-DE" w:eastAsia="de-DE"/>
        </w:rPr>
        <w:drawing>
          <wp:anchor distT="0" distB="0" distL="114300" distR="114300" simplePos="0" relativeHeight="251657728" behindDoc="0" locked="0" layoutInCell="1" allowOverlap="1" wp14:anchorId="2A09AE3A" wp14:editId="07777777">
            <wp:simplePos x="0" y="0"/>
            <wp:positionH relativeFrom="column">
              <wp:posOffset>2350770</wp:posOffset>
            </wp:positionH>
            <wp:positionV relativeFrom="paragraph">
              <wp:posOffset>62230</wp:posOffset>
            </wp:positionV>
            <wp:extent cx="1143000" cy="11049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2576F" w:rsidR="00617F2D" w:rsidP="00617F2D" w:rsidRDefault="00617F2D" w14:paraId="3CF2D8B6" w14:textId="77777777">
      <w:pPr>
        <w:jc w:val="center"/>
        <w:rPr>
          <w:sz w:val="28"/>
          <w:szCs w:val="28"/>
          <w:lang w:val="en-GB"/>
        </w:rPr>
      </w:pPr>
    </w:p>
    <w:p w:rsidRPr="0092576F" w:rsidR="00617F2D" w:rsidP="00617F2D" w:rsidRDefault="00617F2D" w14:paraId="0FB78278" w14:textId="77777777">
      <w:pPr>
        <w:jc w:val="center"/>
        <w:rPr>
          <w:sz w:val="28"/>
          <w:szCs w:val="28"/>
          <w:lang w:val="en-GB"/>
        </w:rPr>
      </w:pPr>
    </w:p>
    <w:p w:rsidRPr="0092576F" w:rsidR="00617F2D" w:rsidP="00617F2D" w:rsidRDefault="00617F2D" w14:paraId="1FC39945" w14:textId="77777777">
      <w:pPr>
        <w:jc w:val="center"/>
        <w:rPr>
          <w:sz w:val="28"/>
          <w:szCs w:val="28"/>
          <w:lang w:val="en-GB"/>
        </w:rPr>
      </w:pPr>
    </w:p>
    <w:p w:rsidRPr="0092576F" w:rsidR="00617F2D" w:rsidP="00617F2D" w:rsidRDefault="00617F2D" w14:paraId="0562CB0E" w14:textId="77777777">
      <w:pPr>
        <w:jc w:val="center"/>
        <w:rPr>
          <w:sz w:val="28"/>
          <w:szCs w:val="28"/>
          <w:lang w:val="en-GB"/>
        </w:rPr>
      </w:pPr>
    </w:p>
    <w:p w:rsidRPr="0092576F" w:rsidR="00617F2D" w:rsidP="00617F2D" w:rsidRDefault="00617F2D" w14:paraId="34CE0A41" w14:textId="77777777">
      <w:pPr>
        <w:jc w:val="center"/>
        <w:rPr>
          <w:sz w:val="28"/>
          <w:szCs w:val="28"/>
          <w:lang w:val="en-GB"/>
        </w:rPr>
      </w:pPr>
    </w:p>
    <w:p w:rsidRPr="0092576F" w:rsidR="00617F2D" w:rsidP="00617F2D" w:rsidRDefault="00617F2D" w14:paraId="2D82A772" w14:textId="77777777">
      <w:pPr>
        <w:jc w:val="center"/>
        <w:rPr>
          <w:b/>
          <w:sz w:val="28"/>
          <w:szCs w:val="28"/>
          <w:lang w:val="en-GB"/>
        </w:rPr>
      </w:pPr>
      <w:r w:rsidRPr="0092576F">
        <w:rPr>
          <w:b/>
          <w:sz w:val="28"/>
          <w:szCs w:val="28"/>
          <w:lang w:val="en-GB"/>
        </w:rPr>
        <w:t>UNITED NATIONS</w:t>
      </w:r>
    </w:p>
    <w:p w:rsidRPr="0092576F" w:rsidR="00617F2D" w:rsidP="00617F2D" w:rsidRDefault="00617F2D" w14:paraId="55A157C5" w14:textId="77777777">
      <w:pPr>
        <w:jc w:val="center"/>
        <w:rPr>
          <w:sz w:val="28"/>
          <w:szCs w:val="28"/>
          <w:lang w:val="en-GB"/>
        </w:rPr>
        <w:sectPr w:rsidRPr="0092576F" w:rsidR="00617F2D" w:rsidSect="00FD636B">
          <w:headerReference w:type="default" r:id="rId12"/>
          <w:footerReference w:type="even" r:id="rId13"/>
          <w:footerReference w:type="default" r:id="rId14"/>
          <w:pgSz w:w="11906" w:h="16838" w:orient="portrait" w:code="9"/>
          <w:pgMar w:top="902" w:right="851" w:bottom="1985" w:left="1701" w:header="851" w:footer="1985" w:gutter="0"/>
          <w:cols w:space="708"/>
          <w:titlePg/>
          <w:docGrid w:linePitch="360"/>
        </w:sectPr>
      </w:pPr>
      <w:r w:rsidRPr="0092576F">
        <w:rPr>
          <w:sz w:val="28"/>
          <w:szCs w:val="28"/>
          <w:lang w:val="en-GB"/>
        </w:rPr>
        <w:t xml:space="preserve">New York and Geneva, </w:t>
      </w:r>
      <w:r w:rsidRPr="00156625" w:rsidR="00D96A03">
        <w:rPr>
          <w:sz w:val="28"/>
          <w:szCs w:val="28"/>
          <w:lang w:val="en-GB"/>
        </w:rPr>
        <w:t>201</w:t>
      </w:r>
      <w:r w:rsidR="00722785">
        <w:rPr>
          <w:sz w:val="28"/>
          <w:szCs w:val="28"/>
          <w:lang w:val="en-GB"/>
        </w:rPr>
        <w:t>9</w:t>
      </w:r>
    </w:p>
    <w:p w:rsidRPr="0092576F" w:rsidR="005D2433" w:rsidP="005D2433" w:rsidRDefault="005D2433" w14:paraId="62EBF3C5" w14:textId="77777777">
      <w:pPr>
        <w:jc w:val="center"/>
        <w:rPr>
          <w:b/>
          <w:bCs/>
          <w:lang w:val="en-GB"/>
        </w:rPr>
      </w:pPr>
    </w:p>
    <w:p w:rsidRPr="0092576F" w:rsidR="005D2433" w:rsidP="005D2433" w:rsidRDefault="005D2433" w14:paraId="18C4D82F" w14:textId="77777777">
      <w:pPr>
        <w:jc w:val="center"/>
        <w:rPr>
          <w:lang w:val="en-GB"/>
        </w:rPr>
      </w:pPr>
      <w:r w:rsidRPr="0092576F">
        <w:rPr>
          <w:b/>
          <w:bCs/>
          <w:lang w:val="en-GB"/>
        </w:rPr>
        <w:t>NOTE</w:t>
      </w:r>
    </w:p>
    <w:p w:rsidRPr="0092576F" w:rsidR="005D2433" w:rsidP="005D2433" w:rsidRDefault="005D2433" w14:paraId="6D98A12B" w14:textId="77777777">
      <w:pPr>
        <w:rPr>
          <w:b/>
          <w:lang w:val="en-GB"/>
        </w:rPr>
      </w:pPr>
    </w:p>
    <w:p w:rsidRPr="0092576F" w:rsidR="005D2433" w:rsidP="005D2433" w:rsidRDefault="005D2433" w14:paraId="322AE567" w14:textId="77777777">
      <w:pPr>
        <w:rPr>
          <w:b/>
          <w:bCs/>
          <w:lang w:val="en-GB"/>
        </w:rPr>
      </w:pPr>
      <w:r w:rsidRPr="0092576F">
        <w:rPr>
          <w:b/>
          <w:bCs/>
          <w:lang w:val="en-GB"/>
        </w:rPr>
        <w:t>Working Party on Agricultural Quality Standards</w:t>
      </w:r>
    </w:p>
    <w:p w:rsidRPr="0092576F" w:rsidR="005D2433" w:rsidP="005D2433" w:rsidRDefault="005D2433" w14:paraId="2946DB82" w14:textId="77777777">
      <w:pPr>
        <w:ind w:right="565"/>
        <w:rPr>
          <w:lang w:val="en-GB"/>
        </w:rPr>
      </w:pPr>
    </w:p>
    <w:p w:rsidR="00A461B3" w:rsidP="005D2433" w:rsidRDefault="005D2433" w14:paraId="6AD6D867" w14:textId="77777777">
      <w:pPr>
        <w:ind w:right="565"/>
        <w:jc w:val="both"/>
        <w:rPr>
          <w:lang w:val="en-GB"/>
        </w:rPr>
      </w:pPr>
      <w:r w:rsidRPr="0092576F">
        <w:rPr>
          <w:lang w:val="en-GB"/>
        </w:rPr>
        <w:t>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w:t>
      </w:r>
    </w:p>
    <w:p w:rsidRPr="0092576F" w:rsidR="005D2433" w:rsidP="005D2433" w:rsidRDefault="005D2433" w14:paraId="5997CC1D" w14:textId="77777777">
      <w:pPr>
        <w:ind w:right="565"/>
        <w:jc w:val="both"/>
        <w:rPr>
          <w:lang w:val="en-GB"/>
        </w:rPr>
      </w:pPr>
    </w:p>
    <w:p w:rsidRPr="0092576F" w:rsidR="005D2433" w:rsidP="005D2433" w:rsidRDefault="005D2433" w14:paraId="6AEA3AD6" w14:textId="77777777">
      <w:pPr>
        <w:ind w:right="565"/>
        <w:jc w:val="both"/>
        <w:rPr>
          <w:lang w:val="en-GB"/>
        </w:rPr>
      </w:pPr>
      <w:r w:rsidRPr="0092576F">
        <w:rPr>
          <w:lang w:val="en-GB"/>
        </w:rPr>
        <w:t>Any member of the United Nations can participate, on an equal footing, in the activities of the Working Party. For more information on agricultural standards, please visit our website &lt;</w:t>
      </w:r>
      <w:hyperlink w:history="1" r:id="rId15">
        <w:r w:rsidRPr="0092576F">
          <w:rPr>
            <w:rStyle w:val="Hyperlink"/>
            <w:lang w:val="en-GB"/>
          </w:rPr>
          <w:t>www.unece.org/trade/agr</w:t>
        </w:r>
      </w:hyperlink>
      <w:r w:rsidRPr="0092576F">
        <w:rPr>
          <w:spacing w:val="10"/>
          <w:lang w:val="en-GB"/>
        </w:rPr>
        <w:t>&gt;</w:t>
      </w:r>
      <w:r w:rsidRPr="0092576F">
        <w:rPr>
          <w:lang w:val="en-GB"/>
        </w:rPr>
        <w:t>.</w:t>
      </w:r>
    </w:p>
    <w:p w:rsidRPr="0092576F" w:rsidR="005D2433" w:rsidP="005D2433" w:rsidRDefault="005D2433" w14:paraId="110FFD37" w14:textId="77777777">
      <w:pPr>
        <w:ind w:right="565"/>
        <w:jc w:val="both"/>
        <w:rPr>
          <w:lang w:val="en-GB"/>
        </w:rPr>
      </w:pPr>
    </w:p>
    <w:p w:rsidRPr="0092576F" w:rsidR="005D2433" w:rsidP="003C05AF" w:rsidRDefault="005D2433" w14:paraId="6CB9C9F0" w14:textId="77777777">
      <w:pPr>
        <w:pStyle w:val="Kopfzeile"/>
        <w:pBdr>
          <w:bottom w:val="none" w:color="auto" w:sz="0" w:space="0"/>
        </w:pBdr>
        <w:ind w:right="534"/>
        <w:jc w:val="both"/>
        <w:rPr>
          <w:b w:val="0"/>
          <w:bCs/>
          <w:sz w:val="20"/>
          <w:lang w:val="en-GB"/>
        </w:rPr>
      </w:pPr>
      <w:r w:rsidRPr="0092576F">
        <w:rPr>
          <w:b w:val="0"/>
          <w:bCs/>
          <w:sz w:val="20"/>
          <w:lang w:val="en-GB"/>
        </w:rPr>
        <w:t xml:space="preserve">The present revised Standard for </w:t>
      </w:r>
      <w:r w:rsidRPr="0092576F" w:rsidR="00426FB1">
        <w:rPr>
          <w:b w:val="0"/>
          <w:bCs/>
          <w:sz w:val="20"/>
          <w:lang w:val="en-GB"/>
        </w:rPr>
        <w:t>Cauliflowers</w:t>
      </w:r>
      <w:r w:rsidRPr="0092576F">
        <w:rPr>
          <w:b w:val="0"/>
          <w:bCs/>
          <w:sz w:val="20"/>
          <w:lang w:val="en-GB"/>
        </w:rPr>
        <w:t xml:space="preserve"> is based on document </w:t>
      </w:r>
      <w:r w:rsidRPr="0092576F" w:rsidR="003C05AF">
        <w:rPr>
          <w:b w:val="0"/>
          <w:bCs/>
          <w:sz w:val="20"/>
          <w:lang w:val="en-GB"/>
        </w:rPr>
        <w:t>ECE/C</w:t>
      </w:r>
      <w:r w:rsidR="00722785">
        <w:rPr>
          <w:b w:val="0"/>
          <w:bCs/>
          <w:sz w:val="20"/>
          <w:lang w:val="en-GB"/>
        </w:rPr>
        <w:t>TCS</w:t>
      </w:r>
      <w:r w:rsidRPr="0092576F" w:rsidR="003C05AF">
        <w:rPr>
          <w:b w:val="0"/>
          <w:bCs/>
          <w:sz w:val="20"/>
          <w:lang w:val="en-GB"/>
        </w:rPr>
        <w:t>/WP.7/</w:t>
      </w:r>
      <w:r w:rsidR="00722785">
        <w:rPr>
          <w:b w:val="0"/>
          <w:bCs/>
          <w:sz w:val="20"/>
          <w:lang w:val="en-GB"/>
        </w:rPr>
        <w:t>2019/</w:t>
      </w:r>
      <w:r w:rsidR="004275D8">
        <w:rPr>
          <w:b w:val="0"/>
          <w:bCs/>
          <w:sz w:val="20"/>
          <w:lang w:val="en-GB"/>
        </w:rPr>
        <w:t>5</w:t>
      </w:r>
      <w:r w:rsidRPr="0092576F">
        <w:rPr>
          <w:b w:val="0"/>
          <w:bCs/>
          <w:sz w:val="20"/>
          <w:lang w:val="en-GB"/>
        </w:rPr>
        <w:t xml:space="preserve">, reviewed and adopted by the Working Party at its </w:t>
      </w:r>
      <w:r w:rsidR="00722785">
        <w:rPr>
          <w:b w:val="0"/>
          <w:bCs/>
          <w:sz w:val="20"/>
          <w:lang w:val="en-GB"/>
        </w:rPr>
        <w:t>seventy fifth</w:t>
      </w:r>
      <w:r w:rsidRPr="0092576F">
        <w:rPr>
          <w:b w:val="0"/>
          <w:bCs/>
          <w:sz w:val="20"/>
          <w:lang w:val="en-GB"/>
        </w:rPr>
        <w:t xml:space="preserve"> session.</w:t>
      </w:r>
    </w:p>
    <w:p w:rsidRPr="0092576F" w:rsidR="009A3F34" w:rsidP="00617F2D" w:rsidRDefault="009A3F34" w14:paraId="6B699379" w14:textId="77777777">
      <w:pPr>
        <w:rPr>
          <w:b/>
          <w:bCs/>
          <w:lang w:val="en-GB"/>
        </w:rPr>
      </w:pPr>
    </w:p>
    <w:p w:rsidRPr="0092576F" w:rsidR="00617F2D" w:rsidP="005D2433" w:rsidRDefault="00617F2D" w14:paraId="3FE9F23F" w14:textId="77777777">
      <w:pPr>
        <w:rPr>
          <w:lang w:val="en-GB"/>
        </w:rPr>
      </w:pPr>
    </w:p>
    <w:p w:rsidRPr="0092576F" w:rsidR="00617F2D" w:rsidP="00617F2D" w:rsidRDefault="00617F2D" w14:paraId="1F72F646" w14:textId="77777777">
      <w:pPr>
        <w:rPr>
          <w:lang w:val="en-GB"/>
        </w:rPr>
      </w:pPr>
    </w:p>
    <w:p w:rsidRPr="0092576F" w:rsidR="005D2433" w:rsidP="00617F2D" w:rsidRDefault="005D2433" w14:paraId="08CE6F91" w14:textId="77777777">
      <w:pPr>
        <w:rPr>
          <w:lang w:val="en-GB"/>
        </w:rPr>
      </w:pPr>
    </w:p>
    <w:p w:rsidRPr="0092576F" w:rsidR="005D2433" w:rsidP="00617F2D" w:rsidRDefault="005D2433" w14:paraId="61CDCEAD" w14:textId="77777777">
      <w:pPr>
        <w:rPr>
          <w:lang w:val="en-GB"/>
        </w:rPr>
      </w:pPr>
    </w:p>
    <w:p w:rsidRPr="0092576F" w:rsidR="005D2433" w:rsidP="00617F2D" w:rsidRDefault="005D2433" w14:paraId="6BB9E253" w14:textId="77777777">
      <w:pPr>
        <w:rPr>
          <w:lang w:val="en-GB"/>
        </w:rPr>
      </w:pPr>
    </w:p>
    <w:p w:rsidRPr="0092576F" w:rsidR="005D2433" w:rsidP="00617F2D" w:rsidRDefault="005D2433" w14:paraId="23DE523C" w14:textId="77777777">
      <w:pPr>
        <w:rPr>
          <w:lang w:val="en-GB"/>
        </w:rPr>
      </w:pPr>
    </w:p>
    <w:p w:rsidRPr="0092576F" w:rsidR="005D2433" w:rsidP="00617F2D" w:rsidRDefault="005D2433" w14:paraId="52E56223" w14:textId="77777777">
      <w:pPr>
        <w:rPr>
          <w:lang w:val="en-GB"/>
        </w:rPr>
      </w:pPr>
    </w:p>
    <w:p w:rsidRPr="0092576F" w:rsidR="005D2433" w:rsidP="00617F2D" w:rsidRDefault="005D2433" w14:paraId="07547A01" w14:textId="77777777">
      <w:pPr>
        <w:rPr>
          <w:lang w:val="en-GB"/>
        </w:rPr>
      </w:pPr>
    </w:p>
    <w:p w:rsidRPr="0092576F" w:rsidR="005D2433" w:rsidP="00617F2D" w:rsidRDefault="005D2433" w14:paraId="5043CB0F" w14:textId="77777777">
      <w:pPr>
        <w:rPr>
          <w:lang w:val="en-GB"/>
        </w:rPr>
      </w:pPr>
    </w:p>
    <w:p w:rsidRPr="0092576F" w:rsidR="005D2433" w:rsidP="00617F2D" w:rsidRDefault="005D2433" w14:paraId="07459315" w14:textId="77777777">
      <w:pPr>
        <w:rPr>
          <w:lang w:val="en-GB"/>
        </w:rPr>
      </w:pPr>
    </w:p>
    <w:p w:rsidRPr="0092576F" w:rsidR="005D2433" w:rsidP="00617F2D" w:rsidRDefault="005D2433" w14:paraId="6537F28F" w14:textId="77777777">
      <w:pPr>
        <w:rPr>
          <w:lang w:val="en-GB"/>
        </w:rPr>
      </w:pPr>
    </w:p>
    <w:p w:rsidRPr="0092576F" w:rsidR="005D2433" w:rsidP="00617F2D" w:rsidRDefault="005D2433" w14:paraId="6DFB9E20" w14:textId="77777777">
      <w:pPr>
        <w:rPr>
          <w:lang w:val="en-GB"/>
        </w:rPr>
      </w:pPr>
    </w:p>
    <w:p w:rsidRPr="0092576F" w:rsidR="005D2433" w:rsidP="00617F2D" w:rsidRDefault="005D2433" w14:paraId="70DF9E56" w14:textId="77777777">
      <w:pPr>
        <w:rPr>
          <w:lang w:val="en-GB"/>
        </w:rPr>
      </w:pPr>
    </w:p>
    <w:p w:rsidRPr="0092576F" w:rsidR="005D2433" w:rsidP="00617F2D" w:rsidRDefault="005D2433" w14:paraId="44E871BC" w14:textId="77777777">
      <w:pPr>
        <w:rPr>
          <w:lang w:val="en-GB"/>
        </w:rPr>
      </w:pPr>
    </w:p>
    <w:p w:rsidR="00617F2D" w:rsidP="00617F2D" w:rsidRDefault="00617F2D" w14:paraId="144A5D23" w14:textId="77777777">
      <w:pPr>
        <w:rPr>
          <w:lang w:val="en-GB"/>
        </w:rPr>
      </w:pPr>
    </w:p>
    <w:p w:rsidRPr="0092576F" w:rsidR="003C05AF" w:rsidP="00617F2D" w:rsidRDefault="003C05AF" w14:paraId="738610EB" w14:textId="77777777">
      <w:pPr>
        <w:rPr>
          <w:lang w:val="en-GB"/>
        </w:rPr>
      </w:pPr>
    </w:p>
    <w:p w:rsidRPr="0092576F" w:rsidR="003C05AF" w:rsidP="00617F2D" w:rsidRDefault="003C05AF" w14:paraId="637805D2" w14:textId="77777777">
      <w:pPr>
        <w:rPr>
          <w:lang w:val="en-GB"/>
        </w:rPr>
      </w:pPr>
    </w:p>
    <w:p w:rsidRPr="0092576F" w:rsidR="005D2433" w:rsidP="005D2433" w:rsidRDefault="005D2433" w14:paraId="463F29E8" w14:textId="77777777">
      <w:pPr>
        <w:pBdr>
          <w:top w:val="single" w:color="auto" w:sz="4" w:space="1"/>
          <w:left w:val="single" w:color="auto" w:sz="4" w:space="4"/>
          <w:bottom w:val="single" w:color="auto" w:sz="4" w:space="1"/>
          <w:right w:val="single" w:color="auto" w:sz="4" w:space="4"/>
        </w:pBdr>
        <w:ind w:right="565"/>
        <w:rPr>
          <w:sz w:val="24"/>
          <w:szCs w:val="24"/>
          <w:lang w:val="en-GB"/>
        </w:rPr>
      </w:pPr>
    </w:p>
    <w:p w:rsidRPr="0092576F" w:rsidR="005D2433" w:rsidP="005D2433" w:rsidRDefault="005D2433" w14:paraId="30D67B00" w14:textId="77777777">
      <w:pPr>
        <w:pBdr>
          <w:top w:val="single" w:color="auto" w:sz="4" w:space="1"/>
          <w:left w:val="single" w:color="auto" w:sz="4" w:space="4"/>
          <w:bottom w:val="single" w:color="auto" w:sz="4" w:space="1"/>
          <w:right w:val="single" w:color="auto" w:sz="4" w:space="4"/>
        </w:pBdr>
        <w:ind w:right="565"/>
        <w:jc w:val="both"/>
        <w:rPr>
          <w:lang w:val="en-GB"/>
        </w:rPr>
      </w:pPr>
      <w:r w:rsidRPr="0092576F">
        <w:rPr>
          <w:lang w:val="en-GB"/>
        </w:rPr>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Pr="0092576F" w:rsidR="005D2433" w:rsidP="005D2433" w:rsidRDefault="005D2433" w14:paraId="3B7B4B86" w14:textId="77777777">
      <w:pPr>
        <w:pBdr>
          <w:top w:val="single" w:color="auto" w:sz="4" w:space="1"/>
          <w:left w:val="single" w:color="auto" w:sz="4" w:space="4"/>
          <w:bottom w:val="single" w:color="auto" w:sz="4" w:space="1"/>
          <w:right w:val="single" w:color="auto" w:sz="4" w:space="4"/>
        </w:pBdr>
        <w:ind w:right="565"/>
        <w:rPr>
          <w:lang w:val="en-GB"/>
        </w:rPr>
      </w:pPr>
    </w:p>
    <w:p w:rsidRPr="0092576F" w:rsidR="005D2433" w:rsidP="005D2433" w:rsidRDefault="005D2433" w14:paraId="4E3C9376" w14:textId="77777777">
      <w:pPr>
        <w:pBdr>
          <w:top w:val="single" w:color="auto" w:sz="4" w:space="1"/>
          <w:left w:val="single" w:color="auto" w:sz="4" w:space="4"/>
          <w:bottom w:val="single" w:color="auto" w:sz="4" w:space="1"/>
          <w:right w:val="single" w:color="auto" w:sz="4" w:space="4"/>
        </w:pBdr>
        <w:ind w:right="565"/>
        <w:rPr>
          <w:lang w:val="en-GB"/>
        </w:rPr>
      </w:pPr>
      <w:r w:rsidRPr="0092576F">
        <w:rPr>
          <w:lang w:val="en-GB"/>
        </w:rPr>
        <w:t>All material may be freely quoted or reprinted, but acknowledgement is requested.</w:t>
      </w:r>
    </w:p>
    <w:p w:rsidRPr="0092576F" w:rsidR="005D2433" w:rsidP="005D2433" w:rsidRDefault="005D2433" w14:paraId="3A0FF5F2" w14:textId="77777777">
      <w:pPr>
        <w:pBdr>
          <w:top w:val="single" w:color="auto" w:sz="4" w:space="1"/>
          <w:left w:val="single" w:color="auto" w:sz="4" w:space="4"/>
          <w:bottom w:val="single" w:color="auto" w:sz="4" w:space="1"/>
          <w:right w:val="single" w:color="auto" w:sz="4" w:space="4"/>
        </w:pBdr>
        <w:ind w:right="565"/>
        <w:rPr>
          <w:lang w:val="en-GB"/>
        </w:rPr>
      </w:pPr>
    </w:p>
    <w:p w:rsidRPr="0092576F" w:rsidR="005D2433" w:rsidP="005D2433" w:rsidRDefault="005D2433" w14:paraId="273CACFC" w14:textId="77777777">
      <w:pPr>
        <w:pBdr>
          <w:top w:val="single" w:color="auto" w:sz="4" w:space="1"/>
          <w:left w:val="single" w:color="auto" w:sz="4" w:space="4"/>
          <w:bottom w:val="single" w:color="auto" w:sz="4" w:space="1"/>
          <w:right w:val="single" w:color="auto" w:sz="4" w:space="4"/>
        </w:pBdr>
        <w:ind w:right="565"/>
        <w:rPr>
          <w:lang w:val="en-GB"/>
        </w:rPr>
      </w:pPr>
      <w:r w:rsidRPr="0092576F">
        <w:rPr>
          <w:lang w:val="en-GB"/>
        </w:rPr>
        <w:t>Please contact the following address with any comments or enquiries:</w:t>
      </w:r>
    </w:p>
    <w:p w:rsidRPr="0092576F" w:rsidR="005D2433" w:rsidP="005D2433" w:rsidRDefault="005D2433" w14:paraId="5630AD66" w14:textId="77777777">
      <w:pPr>
        <w:pBdr>
          <w:top w:val="single" w:color="auto" w:sz="4" w:space="1"/>
          <w:left w:val="single" w:color="auto" w:sz="4" w:space="4"/>
          <w:bottom w:val="single" w:color="auto" w:sz="4" w:space="1"/>
          <w:right w:val="single" w:color="auto" w:sz="4" w:space="4"/>
        </w:pBdr>
        <w:ind w:right="565"/>
        <w:rPr>
          <w:lang w:val="en-GB"/>
        </w:rPr>
      </w:pPr>
    </w:p>
    <w:p w:rsidRPr="0092576F" w:rsidR="005D2433" w:rsidP="005D2433" w:rsidRDefault="005D2433" w14:paraId="7FB65EFB" w14:textId="77777777">
      <w:pPr>
        <w:pBdr>
          <w:top w:val="single" w:color="auto" w:sz="4" w:space="1"/>
          <w:left w:val="single" w:color="auto" w:sz="4" w:space="4"/>
          <w:bottom w:val="single" w:color="auto" w:sz="4" w:space="1"/>
          <w:right w:val="single" w:color="auto" w:sz="4" w:space="4"/>
        </w:pBdr>
        <w:ind w:right="565" w:firstLine="720"/>
        <w:rPr>
          <w:lang w:val="en-GB"/>
        </w:rPr>
      </w:pPr>
      <w:r w:rsidRPr="0092576F">
        <w:rPr>
          <w:lang w:val="en-GB"/>
        </w:rPr>
        <w:t>Agricultural Standards Unit</w:t>
      </w:r>
    </w:p>
    <w:p w:rsidR="00A461B3" w:rsidP="005D2433" w:rsidRDefault="008B0A20" w14:paraId="01C7FCE0" w14:textId="77777777">
      <w:pPr>
        <w:pBdr>
          <w:top w:val="single" w:color="auto" w:sz="4" w:space="1"/>
          <w:left w:val="single" w:color="auto" w:sz="4" w:space="4"/>
          <w:bottom w:val="single" w:color="auto" w:sz="4" w:space="1"/>
          <w:right w:val="single" w:color="auto" w:sz="4" w:space="4"/>
        </w:pBdr>
        <w:ind w:right="565" w:firstLine="720"/>
        <w:rPr>
          <w:lang w:val="en-GB"/>
        </w:rPr>
      </w:pPr>
      <w:r>
        <w:rPr>
          <w:lang w:val="en-GB"/>
        </w:rPr>
        <w:t>Economic Cooperation and Trade Division</w:t>
      </w:r>
    </w:p>
    <w:p w:rsidR="00A461B3" w:rsidP="005D2433" w:rsidRDefault="005D2433" w14:paraId="247D8C5D" w14:textId="77777777">
      <w:pPr>
        <w:pBdr>
          <w:top w:val="single" w:color="auto" w:sz="4" w:space="1"/>
          <w:left w:val="single" w:color="auto" w:sz="4" w:space="4"/>
          <w:bottom w:val="single" w:color="auto" w:sz="4" w:space="1"/>
          <w:right w:val="single" w:color="auto" w:sz="4" w:space="4"/>
        </w:pBdr>
        <w:ind w:right="565" w:firstLine="720"/>
        <w:rPr>
          <w:lang w:val="en-GB"/>
        </w:rPr>
      </w:pPr>
      <w:r w:rsidRPr="0092576F">
        <w:rPr>
          <w:lang w:val="en-GB"/>
        </w:rPr>
        <w:t>United Nations Economic Commission for Europe</w:t>
      </w:r>
    </w:p>
    <w:p w:rsidRPr="00DC7C52" w:rsidR="005D2433" w:rsidP="005D2433" w:rsidRDefault="005D2433" w14:paraId="0FD75E4E" w14:textId="77777777">
      <w:pPr>
        <w:pBdr>
          <w:top w:val="single" w:color="auto" w:sz="4" w:space="1"/>
          <w:left w:val="single" w:color="auto" w:sz="4" w:space="4"/>
          <w:bottom w:val="single" w:color="auto" w:sz="4" w:space="1"/>
          <w:right w:val="single" w:color="auto" w:sz="4" w:space="4"/>
        </w:pBdr>
        <w:ind w:right="565" w:firstLine="720"/>
        <w:rPr>
          <w:lang w:val="en-US"/>
        </w:rPr>
      </w:pPr>
      <w:proofErr w:type="spellStart"/>
      <w:r w:rsidRPr="00DC7C52">
        <w:rPr>
          <w:lang w:val="en-US"/>
        </w:rPr>
        <w:t>Palais</w:t>
      </w:r>
      <w:proofErr w:type="spellEnd"/>
      <w:r w:rsidRPr="00DC7C52">
        <w:rPr>
          <w:lang w:val="en-US"/>
        </w:rPr>
        <w:t xml:space="preserve"> des Nations</w:t>
      </w:r>
    </w:p>
    <w:p w:rsidRPr="00DC7C52" w:rsidR="005D2433" w:rsidP="005D2433" w:rsidRDefault="005D2433" w14:paraId="4E3A284C" w14:textId="77777777">
      <w:pPr>
        <w:pBdr>
          <w:top w:val="single" w:color="auto" w:sz="4" w:space="1"/>
          <w:left w:val="single" w:color="auto" w:sz="4" w:space="4"/>
          <w:bottom w:val="single" w:color="auto" w:sz="4" w:space="1"/>
          <w:right w:val="single" w:color="auto" w:sz="4" w:space="4"/>
        </w:pBdr>
        <w:ind w:right="565" w:firstLine="720"/>
        <w:rPr>
          <w:lang w:val="en-US"/>
        </w:rPr>
      </w:pPr>
      <w:r w:rsidRPr="00DC7C52">
        <w:rPr>
          <w:lang w:val="en-US"/>
        </w:rPr>
        <w:t>CH-1211 Geneva 10, Switzerland</w:t>
      </w:r>
    </w:p>
    <w:p w:rsidRPr="0092576F" w:rsidR="005D2433" w:rsidP="005D2433" w:rsidRDefault="005D2433" w14:paraId="2CB63CAE" w14:textId="77777777">
      <w:pPr>
        <w:pBdr>
          <w:top w:val="single" w:color="auto" w:sz="4" w:space="1"/>
          <w:left w:val="single" w:color="auto" w:sz="4" w:space="4"/>
          <w:bottom w:val="single" w:color="auto" w:sz="4" w:space="1"/>
          <w:right w:val="single" w:color="auto" w:sz="4" w:space="4"/>
        </w:pBdr>
        <w:ind w:right="565" w:firstLine="720"/>
        <w:rPr>
          <w:lang w:val="en-GB"/>
        </w:rPr>
      </w:pPr>
      <w:r w:rsidRPr="0092576F">
        <w:rPr>
          <w:lang w:val="en-GB"/>
        </w:rPr>
        <w:t xml:space="preserve">E-mail: </w:t>
      </w:r>
      <w:hyperlink w:history="1" r:id="rId16">
        <w:r w:rsidRPr="0092576F">
          <w:rPr>
            <w:rStyle w:val="Hyperlink"/>
            <w:lang w:val="en-GB"/>
          </w:rPr>
          <w:t>agristandards@unece.org</w:t>
        </w:r>
      </w:hyperlink>
    </w:p>
    <w:p w:rsidRPr="0092576F" w:rsidR="005D2433" w:rsidP="005D2433" w:rsidRDefault="005D2433" w14:paraId="61829076" w14:textId="77777777">
      <w:pPr>
        <w:pBdr>
          <w:top w:val="single" w:color="auto" w:sz="4" w:space="1"/>
          <w:left w:val="single" w:color="auto" w:sz="4" w:space="4"/>
          <w:bottom w:val="single" w:color="auto" w:sz="4" w:space="1"/>
          <w:right w:val="single" w:color="auto" w:sz="4" w:space="4"/>
        </w:pBdr>
        <w:ind w:right="565" w:firstLine="720"/>
        <w:rPr>
          <w:sz w:val="24"/>
          <w:szCs w:val="24"/>
          <w:lang w:val="en-GB"/>
        </w:rPr>
      </w:pPr>
    </w:p>
    <w:p w:rsidRPr="0092576F" w:rsidR="00617F2D" w:rsidP="00FB488B" w:rsidRDefault="00617F2D" w14:paraId="43CA7B96" w14:textId="77777777">
      <w:pPr>
        <w:pStyle w:val="HMG"/>
        <w:rPr>
          <w:bCs/>
          <w:lang w:val="en-GB"/>
        </w:rPr>
      </w:pPr>
      <w:r w:rsidRPr="00101AB7">
        <w:rPr>
          <w:lang w:val="en-GB"/>
        </w:rPr>
        <w:br w:type="page"/>
      </w:r>
      <w:r w:rsidRPr="0092576F" w:rsidR="002844E2">
        <w:rPr>
          <w:lang w:val="en-GB"/>
        </w:rPr>
        <w:tab/>
      </w:r>
      <w:r w:rsidRPr="0092576F" w:rsidR="002844E2">
        <w:rPr>
          <w:lang w:val="en-GB"/>
        </w:rPr>
        <w:tab/>
      </w:r>
      <w:r w:rsidRPr="0092576F">
        <w:rPr>
          <w:lang w:val="en-GB"/>
        </w:rPr>
        <w:t xml:space="preserve">UNECE </w:t>
      </w:r>
      <w:r w:rsidRPr="0092576F" w:rsidR="002844E2">
        <w:rPr>
          <w:lang w:val="en-GB"/>
        </w:rPr>
        <w:t>standard</w:t>
      </w:r>
      <w:r w:rsidRPr="0092576F">
        <w:rPr>
          <w:lang w:val="en-GB"/>
        </w:rPr>
        <w:t xml:space="preserve"> FFV-</w:t>
      </w:r>
      <w:r w:rsidRPr="0092576F" w:rsidR="00426FB1">
        <w:rPr>
          <w:lang w:val="en-GB"/>
        </w:rPr>
        <w:t>11</w:t>
      </w:r>
      <w:r w:rsidRPr="0092576F" w:rsidR="002844E2">
        <w:rPr>
          <w:lang w:val="en-GB"/>
        </w:rPr>
        <w:t xml:space="preserve"> </w:t>
      </w:r>
      <w:r w:rsidRPr="0092576F">
        <w:rPr>
          <w:lang w:val="en-GB"/>
        </w:rPr>
        <w:t>concerning the marketing and commercial</w:t>
      </w:r>
      <w:r w:rsidRPr="0092576F" w:rsidR="002844E2">
        <w:rPr>
          <w:lang w:val="en-GB"/>
        </w:rPr>
        <w:t xml:space="preserve"> </w:t>
      </w:r>
      <w:r w:rsidRPr="0092576F">
        <w:rPr>
          <w:lang w:val="en-GB"/>
        </w:rPr>
        <w:t>quality control of</w:t>
      </w:r>
      <w:r w:rsidRPr="0092576F" w:rsidR="002844E2">
        <w:rPr>
          <w:lang w:val="en-GB"/>
        </w:rPr>
        <w:t xml:space="preserve"> </w:t>
      </w:r>
      <w:r w:rsidRPr="0092576F" w:rsidR="00426FB1">
        <w:rPr>
          <w:lang w:val="en-GB"/>
        </w:rPr>
        <w:t>cauliflower</w:t>
      </w:r>
    </w:p>
    <w:p w:rsidR="00375AE8" w:rsidP="00212797" w:rsidRDefault="002844E2" w14:paraId="47A595B6" w14:textId="77777777">
      <w:pPr>
        <w:pStyle w:val="HChG"/>
        <w:rPr>
          <w:lang w:val="en-GB"/>
        </w:rPr>
      </w:pPr>
      <w:r w:rsidRPr="0092576F">
        <w:rPr>
          <w:lang w:val="en-GB"/>
        </w:rPr>
        <w:tab/>
      </w:r>
      <w:r w:rsidRPr="0092576F" w:rsidR="00212797">
        <w:rPr>
          <w:lang w:val="en-GB"/>
        </w:rPr>
        <w:t>I.</w:t>
      </w:r>
      <w:r w:rsidRPr="0092576F" w:rsidR="00212797">
        <w:rPr>
          <w:lang w:val="en-GB"/>
        </w:rPr>
        <w:tab/>
      </w:r>
      <w:r w:rsidRPr="0092576F" w:rsidR="00375AE8">
        <w:rPr>
          <w:lang w:val="en-GB"/>
        </w:rPr>
        <w:t>Definition of produce</w:t>
      </w:r>
    </w:p>
    <w:p w:rsidRPr="007550A7" w:rsidR="007550A7" w:rsidP="007550A7" w:rsidRDefault="007550A7" w14:paraId="4B55ECC6" w14:textId="77777777">
      <w:pPr>
        <w:kinsoku w:val="0"/>
        <w:overflowPunct w:val="0"/>
        <w:autoSpaceDE w:val="0"/>
        <w:autoSpaceDN w:val="0"/>
        <w:adjustRightInd w:val="0"/>
        <w:snapToGrid w:val="0"/>
        <w:spacing w:after="120"/>
        <w:ind w:left="1134" w:right="1134"/>
        <w:jc w:val="both"/>
        <w:rPr>
          <w:rFonts w:eastAsia="Calibri"/>
          <w:snapToGrid w:val="0"/>
          <w:lang w:val="en-GB" w:eastAsia="de-DE"/>
        </w:rPr>
      </w:pPr>
      <w:r w:rsidRPr="007550A7">
        <w:rPr>
          <w:rFonts w:eastAsia="Calibri"/>
          <w:snapToGrid w:val="0"/>
          <w:lang w:val="en-GB" w:eastAsia="de-DE"/>
        </w:rPr>
        <w:t xml:space="preserve">This standard applies to cauliflower of varieties (cultivars) grown from Brassica </w:t>
      </w:r>
      <w:proofErr w:type="spellStart"/>
      <w:r w:rsidRPr="007550A7">
        <w:rPr>
          <w:rFonts w:eastAsia="Calibri"/>
          <w:snapToGrid w:val="0"/>
          <w:lang w:val="en-GB" w:eastAsia="de-DE"/>
        </w:rPr>
        <w:t>oleracea</w:t>
      </w:r>
      <w:proofErr w:type="spellEnd"/>
      <w:r w:rsidRPr="007550A7">
        <w:rPr>
          <w:rFonts w:eastAsia="Calibri"/>
          <w:snapToGrid w:val="0"/>
          <w:lang w:val="en-GB" w:eastAsia="de-DE"/>
        </w:rPr>
        <w:t xml:space="preserve"> var. botrytis L. to be supplied fresh to the consumer, cauliflower for industrial processing being excluded.</w:t>
      </w:r>
    </w:p>
    <w:p w:rsidRPr="007550A7" w:rsidR="007550A7" w:rsidP="007550A7" w:rsidRDefault="007550A7" w14:paraId="2B5C5016"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7550A7">
        <w:rPr>
          <w:rFonts w:eastAsia="Calibri"/>
          <w:b/>
          <w:sz w:val="28"/>
          <w:lang w:val="en-GB"/>
        </w:rPr>
        <w:tab/>
      </w:r>
      <w:r w:rsidRPr="007550A7">
        <w:rPr>
          <w:rFonts w:eastAsia="Calibri"/>
          <w:b/>
          <w:sz w:val="28"/>
          <w:lang w:val="en-GB"/>
        </w:rPr>
        <w:t>II.</w:t>
      </w:r>
      <w:r w:rsidRPr="007550A7">
        <w:rPr>
          <w:rFonts w:eastAsia="Calibri"/>
          <w:b/>
          <w:sz w:val="28"/>
          <w:lang w:val="en-GB"/>
        </w:rPr>
        <w:tab/>
      </w:r>
      <w:r w:rsidRPr="007550A7">
        <w:rPr>
          <w:rFonts w:eastAsia="Calibri"/>
          <w:b/>
          <w:sz w:val="28"/>
          <w:lang w:val="en-GB"/>
        </w:rPr>
        <w:t>Provisions concerning quality</w:t>
      </w:r>
    </w:p>
    <w:p w:rsidRPr="007550A7" w:rsidR="007550A7" w:rsidP="007550A7" w:rsidRDefault="007550A7" w14:paraId="64C4B4B8"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The purpose of the standard is to define the quality requirements for</w:t>
      </w:r>
      <w:r w:rsidRPr="007550A7">
        <w:rPr>
          <w:rFonts w:eastAsia="Calibri"/>
          <w:sz w:val="24"/>
          <w:szCs w:val="24"/>
          <w:lang w:val="en-GB"/>
        </w:rPr>
        <w:t xml:space="preserve"> </w:t>
      </w:r>
      <w:r w:rsidRPr="007550A7">
        <w:rPr>
          <w:rFonts w:eastAsia="Calibri"/>
          <w:lang w:val="en-GB"/>
        </w:rPr>
        <w:t>cauliflower preparation and packaging.</w:t>
      </w:r>
    </w:p>
    <w:p w:rsidRPr="007550A7" w:rsidR="007550A7" w:rsidP="007550A7" w:rsidRDefault="007550A7" w14:paraId="437AAEC1" w14:textId="77777777">
      <w:pPr>
        <w:kinsoku w:val="0"/>
        <w:overflowPunct w:val="0"/>
        <w:autoSpaceDE w:val="0"/>
        <w:autoSpaceDN w:val="0"/>
        <w:adjustRightInd w:val="0"/>
        <w:snapToGrid w:val="0"/>
        <w:spacing w:after="120"/>
        <w:ind w:left="1134" w:right="1134"/>
        <w:jc w:val="both"/>
        <w:rPr>
          <w:rFonts w:eastAsia="Calibri"/>
          <w:snapToGrid w:val="0"/>
          <w:lang w:val="en-GB" w:eastAsia="de-DE"/>
        </w:rPr>
      </w:pPr>
      <w:r w:rsidRPr="007550A7">
        <w:rPr>
          <w:rFonts w:eastAsia="Calibri"/>
          <w:snapToGrid w:val="0"/>
          <w:lang w:val="en-GB" w:eastAsia="de-DE"/>
        </w:rPr>
        <w:t>However, if applied at stages following export, products may show in relation to the requirements of the standard:</w:t>
      </w:r>
    </w:p>
    <w:p w:rsidRPr="007550A7" w:rsidR="007550A7" w:rsidP="007550A7" w:rsidRDefault="007550A7" w14:paraId="192F659C" w14:textId="77777777">
      <w:pPr>
        <w:numPr>
          <w:ilvl w:val="0"/>
          <w:numId w:val="17"/>
        </w:numPr>
        <w:spacing w:after="120"/>
        <w:ind w:right="1134"/>
        <w:jc w:val="both"/>
        <w:rPr>
          <w:rFonts w:eastAsia="Calibri"/>
          <w:lang w:val="en-GB"/>
        </w:rPr>
      </w:pPr>
      <w:r w:rsidRPr="007550A7">
        <w:rPr>
          <w:rFonts w:eastAsia="Calibri"/>
          <w:lang w:val="en-GB"/>
        </w:rPr>
        <w:t>a slight lack of freshness and turgidity</w:t>
      </w:r>
    </w:p>
    <w:p w:rsidRPr="007550A7" w:rsidR="007550A7" w:rsidP="007550A7" w:rsidRDefault="007550A7" w14:paraId="4A8103E6" w14:textId="77777777">
      <w:pPr>
        <w:numPr>
          <w:ilvl w:val="0"/>
          <w:numId w:val="17"/>
        </w:numPr>
        <w:spacing w:after="120"/>
        <w:ind w:right="1134"/>
        <w:jc w:val="both"/>
        <w:rPr>
          <w:rFonts w:eastAsia="Calibri"/>
          <w:lang w:val="en-GB"/>
        </w:rPr>
      </w:pPr>
      <w:proofErr w:type="gramStart"/>
      <w:r w:rsidRPr="007550A7">
        <w:rPr>
          <w:rFonts w:eastAsia="Calibri"/>
          <w:lang w:val="en-GB"/>
        </w:rPr>
        <w:t>for</w:t>
      </w:r>
      <w:proofErr w:type="gramEnd"/>
      <w:r w:rsidRPr="007550A7">
        <w:rPr>
          <w:rFonts w:eastAsia="Calibri"/>
          <w:lang w:val="en-GB"/>
        </w:rPr>
        <w:t xml:space="preserve"> products graded in classes other than the “Extra” Class, a slight deterioration due to their development and their tendency to perish.</w:t>
      </w:r>
    </w:p>
    <w:p w:rsidRPr="007550A7" w:rsidR="007550A7" w:rsidP="007550A7" w:rsidRDefault="007550A7" w14:paraId="1A574A85" w14:textId="77777777">
      <w:pPr>
        <w:kinsoku w:val="0"/>
        <w:overflowPunct w:val="0"/>
        <w:autoSpaceDE w:val="0"/>
        <w:autoSpaceDN w:val="0"/>
        <w:adjustRightInd w:val="0"/>
        <w:snapToGrid w:val="0"/>
        <w:spacing w:after="120"/>
        <w:ind w:left="1134" w:right="1134"/>
        <w:jc w:val="both"/>
        <w:rPr>
          <w:rFonts w:eastAsia="Calibri"/>
          <w:b/>
          <w:lang w:val="en-GB"/>
        </w:rPr>
      </w:pPr>
      <w:r w:rsidRPr="007550A7">
        <w:rPr>
          <w:rFonts w:eastAsia="Calibri"/>
          <w:lang w:val="en-GB"/>
        </w:rPr>
        <w:t>The holder/seller of products may not display such products or offer them for sale, or deliver or market them in any manner other than in conformity with this standard. The holder/seller shall be responsible for observing such conformity.</w:t>
      </w:r>
    </w:p>
    <w:p w:rsidRPr="007550A7" w:rsidR="007550A7" w:rsidP="007550A7" w:rsidRDefault="007550A7" w14:paraId="22AC1B6C"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A.</w:t>
      </w:r>
      <w:r w:rsidRPr="007550A7">
        <w:rPr>
          <w:rFonts w:eastAsia="Calibri"/>
          <w:b/>
          <w:sz w:val="24"/>
          <w:lang w:val="en-GB"/>
        </w:rPr>
        <w:tab/>
      </w:r>
      <w:r w:rsidRPr="007550A7">
        <w:rPr>
          <w:rFonts w:eastAsia="Calibri"/>
          <w:b/>
          <w:sz w:val="24"/>
          <w:lang w:val="en-GB"/>
        </w:rPr>
        <w:t>Minimum requirements</w:t>
      </w:r>
    </w:p>
    <w:p w:rsidRPr="007550A7" w:rsidR="007550A7" w:rsidP="007550A7" w:rsidRDefault="007550A7" w14:paraId="7FAF9BE0"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In all classes, subject to the special provisions for each class and the tolerances allowed, the heads must be:</w:t>
      </w:r>
    </w:p>
    <w:p w:rsidRPr="007550A7" w:rsidR="007550A7" w:rsidP="007550A7" w:rsidRDefault="007550A7" w14:paraId="615B9966" w14:textId="77777777">
      <w:pPr>
        <w:numPr>
          <w:ilvl w:val="0"/>
          <w:numId w:val="17"/>
        </w:numPr>
        <w:spacing w:after="120"/>
        <w:ind w:right="1134"/>
        <w:jc w:val="both"/>
        <w:rPr>
          <w:rFonts w:eastAsia="Calibri"/>
          <w:lang w:val="en-GB"/>
        </w:rPr>
      </w:pPr>
      <w:r w:rsidRPr="007550A7">
        <w:rPr>
          <w:rFonts w:eastAsia="Calibri"/>
          <w:lang w:val="en-GB"/>
        </w:rPr>
        <w:t>intact; however, cauliflower may be presented “with leaves”, “without leaves”, or “trimmed” provided they comply to the following provisions:</w:t>
      </w:r>
    </w:p>
    <w:p w:rsidRPr="007550A7" w:rsidR="007550A7" w:rsidP="007550A7" w:rsidRDefault="007550A7" w14:paraId="3ED0EABC" w14:textId="77777777">
      <w:pPr>
        <w:numPr>
          <w:ilvl w:val="0"/>
          <w:numId w:val="18"/>
        </w:numPr>
        <w:spacing w:after="120"/>
        <w:ind w:right="1134"/>
        <w:jc w:val="both"/>
        <w:rPr>
          <w:rFonts w:eastAsia="Calibri"/>
          <w:lang w:val="en-GB"/>
        </w:rPr>
      </w:pPr>
      <w:r w:rsidRPr="007550A7">
        <w:rPr>
          <w:rFonts w:eastAsia="Calibri"/>
          <w:lang w:val="en-GB"/>
        </w:rPr>
        <w:tab/>
      </w:r>
      <w:r w:rsidRPr="007550A7">
        <w:rPr>
          <w:rFonts w:eastAsia="Calibri"/>
          <w:lang w:val="en-GB"/>
        </w:rPr>
        <w:t>“</w:t>
      </w:r>
      <w:proofErr w:type="gramStart"/>
      <w:r w:rsidRPr="007550A7">
        <w:rPr>
          <w:rFonts w:eastAsia="Calibri"/>
          <w:lang w:val="en-GB"/>
        </w:rPr>
        <w:t>with</w:t>
      </w:r>
      <w:proofErr w:type="gramEnd"/>
      <w:r w:rsidRPr="007550A7">
        <w:rPr>
          <w:rFonts w:eastAsia="Calibri"/>
          <w:lang w:val="en-GB"/>
        </w:rPr>
        <w:t xml:space="preserve"> leaves”: cauliflower covered with healthy green leaves, sufficient in number and long enough to cover and protect the head entirely. The stem must be cut off slightly below the protecting leaves.</w:t>
      </w:r>
    </w:p>
    <w:p w:rsidRPr="007550A7" w:rsidR="007550A7" w:rsidP="007550A7" w:rsidRDefault="007550A7" w14:paraId="5028368E" w14:textId="77777777">
      <w:pPr>
        <w:numPr>
          <w:ilvl w:val="0"/>
          <w:numId w:val="18"/>
        </w:numPr>
        <w:spacing w:after="120"/>
        <w:ind w:right="1134"/>
        <w:jc w:val="both"/>
        <w:rPr>
          <w:rFonts w:eastAsia="Calibri"/>
          <w:lang w:val="en-GB"/>
        </w:rPr>
      </w:pPr>
      <w:r w:rsidRPr="007550A7">
        <w:rPr>
          <w:rFonts w:eastAsia="Calibri"/>
          <w:lang w:val="en-GB"/>
        </w:rPr>
        <w:tab/>
      </w:r>
      <w:r w:rsidRPr="007550A7">
        <w:rPr>
          <w:rFonts w:eastAsia="Calibri"/>
          <w:lang w:val="en-GB"/>
        </w:rPr>
        <w:t>“</w:t>
      </w:r>
      <w:proofErr w:type="gramStart"/>
      <w:r w:rsidRPr="007550A7">
        <w:rPr>
          <w:rFonts w:eastAsia="Calibri"/>
          <w:lang w:val="en-GB"/>
        </w:rPr>
        <w:t>without</w:t>
      </w:r>
      <w:proofErr w:type="gramEnd"/>
      <w:r w:rsidRPr="007550A7">
        <w:rPr>
          <w:rFonts w:eastAsia="Calibri"/>
          <w:lang w:val="en-GB"/>
        </w:rPr>
        <w:t xml:space="preserve"> leaves”: cauliflower with all the leaves and the non-edible portion of the stem removed. At most, there may be five small and tender pale green leaves, untrimmed, close to the head.</w:t>
      </w:r>
    </w:p>
    <w:p w:rsidRPr="007550A7" w:rsidR="007550A7" w:rsidP="007550A7" w:rsidRDefault="007550A7" w14:paraId="60EDB1F0" w14:textId="2C0A06EA">
      <w:pPr>
        <w:numPr>
          <w:ilvl w:val="0"/>
          <w:numId w:val="18"/>
        </w:numPr>
        <w:spacing w:after="120"/>
        <w:ind w:right="1134"/>
        <w:jc w:val="both"/>
        <w:rPr>
          <w:rFonts w:eastAsia="Calibri"/>
          <w:lang w:val="en-GB"/>
        </w:rPr>
      </w:pPr>
      <w:r w:rsidRPr="007550A7">
        <w:rPr>
          <w:rFonts w:eastAsia="Calibri"/>
          <w:lang w:val="en-GB"/>
        </w:rPr>
        <w:tab/>
      </w:r>
      <w:r w:rsidRPr="007550A7">
        <w:rPr>
          <w:rFonts w:eastAsia="Calibri"/>
          <w:lang w:val="en-GB"/>
        </w:rPr>
        <w:t>“</w:t>
      </w:r>
      <w:proofErr w:type="gramStart"/>
      <w:r w:rsidRPr="007550A7">
        <w:rPr>
          <w:rFonts w:eastAsia="Calibri"/>
          <w:lang w:val="en-GB"/>
        </w:rPr>
        <w:t>trimmed</w:t>
      </w:r>
      <w:proofErr w:type="gramEnd"/>
      <w:r w:rsidRPr="007550A7">
        <w:rPr>
          <w:rFonts w:eastAsia="Calibri"/>
          <w:lang w:val="en-GB"/>
        </w:rPr>
        <w:t xml:space="preserve">”: cauliflower with a sufficient number of leaves left on to protect the head. These leaves must be healthy and </w:t>
      </w:r>
      <w:r w:rsidRPr="00DC7C52">
        <w:rPr>
          <w:rFonts w:eastAsia="Calibri"/>
          <w:lang w:val="en-GB"/>
        </w:rPr>
        <w:t xml:space="preserve">green and </w:t>
      </w:r>
      <w:ins w:author="Bickelmann, Ulrike" w:date="2021-07-06T21:59:00Z" w:id="2">
        <w:r w:rsidR="00DC7C52">
          <w:rPr>
            <w:rFonts w:eastAsia="Calibri"/>
            <w:lang w:val="en-GB"/>
          </w:rPr>
          <w:t xml:space="preserve">may be </w:t>
        </w:r>
      </w:ins>
      <w:bookmarkStart w:name="_GoBack" w:id="3"/>
      <w:bookmarkEnd w:id="3"/>
      <w:r w:rsidRPr="00DC7C52">
        <w:rPr>
          <w:rFonts w:eastAsia="Calibri"/>
          <w:lang w:val="en-GB"/>
        </w:rPr>
        <w:t>trimmed</w:t>
      </w:r>
      <w:del w:author="Bickelmann, Ulrike" w:date="2021-07-06T21:59:00Z" w:id="4">
        <w:r w:rsidRPr="00DC7C52" w:rsidDel="00DC7C52">
          <w:rPr>
            <w:rFonts w:eastAsia="Calibri"/>
            <w:lang w:val="en-GB"/>
          </w:rPr>
          <w:delText xml:space="preserve"> to not more than 3 cm from the top of the head</w:delText>
        </w:r>
      </w:del>
      <w:r w:rsidRPr="007550A7">
        <w:rPr>
          <w:rFonts w:eastAsia="Calibri"/>
          <w:lang w:val="en-GB"/>
        </w:rPr>
        <w:t>. The stem must be cut off slightly below the protecting leaves.</w:t>
      </w:r>
    </w:p>
    <w:p w:rsidRPr="007550A7" w:rsidR="007550A7" w:rsidP="007550A7" w:rsidRDefault="007550A7" w14:paraId="003F4A7C" w14:textId="77777777">
      <w:pPr>
        <w:numPr>
          <w:ilvl w:val="0"/>
          <w:numId w:val="17"/>
        </w:numPr>
        <w:spacing w:after="120"/>
        <w:ind w:right="1134"/>
        <w:jc w:val="both"/>
        <w:rPr>
          <w:rFonts w:eastAsia="Calibri"/>
          <w:lang w:val="en-GB"/>
        </w:rPr>
      </w:pPr>
      <w:r w:rsidRPr="007550A7">
        <w:rPr>
          <w:rFonts w:eastAsia="Calibri"/>
          <w:lang w:val="en-GB"/>
        </w:rPr>
        <w:t>sound; produce affected by rotting or deterioration such as to make it unfit for consumption is excluded</w:t>
      </w:r>
    </w:p>
    <w:p w:rsidRPr="007550A7" w:rsidR="007550A7" w:rsidP="007550A7" w:rsidRDefault="007550A7" w14:paraId="13C0C661" w14:textId="77777777">
      <w:pPr>
        <w:numPr>
          <w:ilvl w:val="0"/>
          <w:numId w:val="17"/>
        </w:numPr>
        <w:spacing w:after="120"/>
        <w:ind w:right="1134"/>
        <w:jc w:val="both"/>
        <w:rPr>
          <w:rFonts w:eastAsia="Calibri"/>
          <w:lang w:val="en-GB"/>
        </w:rPr>
      </w:pPr>
      <w:r w:rsidRPr="007550A7">
        <w:rPr>
          <w:rFonts w:eastAsia="Calibri"/>
          <w:lang w:val="en-GB"/>
        </w:rPr>
        <w:t>clean, practically free of any visible foreign matter</w:t>
      </w:r>
    </w:p>
    <w:p w:rsidRPr="007550A7" w:rsidR="007550A7" w:rsidP="007550A7" w:rsidRDefault="007550A7" w14:paraId="7926DBCF" w14:textId="77777777">
      <w:pPr>
        <w:numPr>
          <w:ilvl w:val="0"/>
          <w:numId w:val="17"/>
        </w:numPr>
        <w:spacing w:after="120"/>
        <w:ind w:right="1134"/>
        <w:jc w:val="both"/>
        <w:rPr>
          <w:rFonts w:eastAsia="Calibri"/>
          <w:lang w:val="en-GB"/>
        </w:rPr>
      </w:pPr>
      <w:r w:rsidRPr="007550A7">
        <w:rPr>
          <w:rFonts w:eastAsia="Calibri"/>
          <w:lang w:val="en-GB"/>
        </w:rPr>
        <w:t>fresh in appearance</w:t>
      </w:r>
    </w:p>
    <w:p w:rsidRPr="007550A7" w:rsidR="007550A7" w:rsidP="007550A7" w:rsidRDefault="007550A7" w14:paraId="01C74D1F" w14:textId="77777777">
      <w:pPr>
        <w:numPr>
          <w:ilvl w:val="0"/>
          <w:numId w:val="17"/>
        </w:numPr>
        <w:spacing w:after="120"/>
        <w:ind w:right="1134"/>
        <w:jc w:val="both"/>
        <w:rPr>
          <w:rFonts w:eastAsia="Calibri"/>
          <w:lang w:val="en-GB"/>
        </w:rPr>
      </w:pPr>
      <w:r w:rsidRPr="007550A7">
        <w:rPr>
          <w:rFonts w:eastAsia="Calibri"/>
          <w:lang w:val="en-GB"/>
        </w:rPr>
        <w:t>practically free from pests</w:t>
      </w:r>
    </w:p>
    <w:p w:rsidRPr="007550A7" w:rsidR="007550A7" w:rsidP="007550A7" w:rsidRDefault="007550A7" w14:paraId="0EF4BE51" w14:textId="77777777">
      <w:pPr>
        <w:numPr>
          <w:ilvl w:val="0"/>
          <w:numId w:val="17"/>
        </w:numPr>
        <w:spacing w:after="120"/>
        <w:ind w:right="1134"/>
        <w:jc w:val="both"/>
        <w:rPr>
          <w:rFonts w:eastAsia="Calibri"/>
          <w:lang w:val="en-GB"/>
        </w:rPr>
      </w:pPr>
      <w:r w:rsidRPr="007550A7">
        <w:rPr>
          <w:rFonts w:eastAsia="Calibri"/>
          <w:lang w:val="en-GB"/>
        </w:rPr>
        <w:t>practically free from damage caused by pests</w:t>
      </w:r>
    </w:p>
    <w:p w:rsidRPr="007550A7" w:rsidR="007550A7" w:rsidP="007550A7" w:rsidRDefault="007550A7" w14:paraId="38E18530" w14:textId="77777777">
      <w:pPr>
        <w:numPr>
          <w:ilvl w:val="0"/>
          <w:numId w:val="17"/>
        </w:numPr>
        <w:spacing w:after="120"/>
        <w:ind w:right="1134"/>
        <w:jc w:val="both"/>
        <w:rPr>
          <w:rFonts w:eastAsia="Calibri"/>
          <w:lang w:val="en-GB"/>
        </w:rPr>
      </w:pPr>
      <w:r w:rsidRPr="007550A7">
        <w:rPr>
          <w:rFonts w:eastAsia="Calibri"/>
          <w:lang w:val="en-GB"/>
        </w:rPr>
        <w:t>free of abnormal external moisture</w:t>
      </w:r>
    </w:p>
    <w:p w:rsidRPr="007550A7" w:rsidR="007550A7" w:rsidP="007550A7" w:rsidRDefault="007550A7" w14:paraId="0AFEF080" w14:textId="77777777">
      <w:pPr>
        <w:numPr>
          <w:ilvl w:val="0"/>
          <w:numId w:val="17"/>
        </w:numPr>
        <w:spacing w:after="120"/>
        <w:ind w:right="1134"/>
        <w:jc w:val="both"/>
        <w:rPr>
          <w:rFonts w:eastAsia="Calibri"/>
          <w:lang w:val="en-GB"/>
        </w:rPr>
      </w:pPr>
      <w:proofErr w:type="gramStart"/>
      <w:r w:rsidRPr="007550A7">
        <w:rPr>
          <w:rFonts w:eastAsia="Calibri"/>
          <w:lang w:val="en-GB"/>
        </w:rPr>
        <w:t>free</w:t>
      </w:r>
      <w:proofErr w:type="gramEnd"/>
      <w:r w:rsidRPr="007550A7">
        <w:rPr>
          <w:rFonts w:eastAsia="Calibri"/>
          <w:lang w:val="en-GB"/>
        </w:rPr>
        <w:t xml:space="preserve"> of any foreign smell and/or taste.</w:t>
      </w:r>
    </w:p>
    <w:p w:rsidRPr="007550A7" w:rsidR="007550A7" w:rsidP="007550A7" w:rsidRDefault="007550A7" w14:paraId="327D6CAE"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The development and condition of the cauliflower must be such as to enable them:</w:t>
      </w:r>
    </w:p>
    <w:p w:rsidRPr="007550A7" w:rsidR="007550A7" w:rsidP="007550A7" w:rsidRDefault="007550A7" w14:paraId="1505E682" w14:textId="77777777">
      <w:pPr>
        <w:numPr>
          <w:ilvl w:val="0"/>
          <w:numId w:val="17"/>
        </w:numPr>
        <w:spacing w:after="120"/>
        <w:ind w:right="1134"/>
        <w:jc w:val="both"/>
        <w:rPr>
          <w:rFonts w:eastAsia="Calibri"/>
          <w:lang w:val="en-GB"/>
        </w:rPr>
      </w:pPr>
      <w:r w:rsidRPr="007550A7">
        <w:rPr>
          <w:rFonts w:eastAsia="Calibri"/>
          <w:lang w:val="en-GB"/>
        </w:rPr>
        <w:t>to withstand transportation and handling</w:t>
      </w:r>
    </w:p>
    <w:p w:rsidRPr="007550A7" w:rsidR="007550A7" w:rsidP="007550A7" w:rsidRDefault="007550A7" w14:paraId="09E24A15" w14:textId="77777777">
      <w:pPr>
        <w:numPr>
          <w:ilvl w:val="0"/>
          <w:numId w:val="17"/>
        </w:numPr>
        <w:spacing w:after="120"/>
        <w:ind w:right="1134"/>
        <w:jc w:val="both"/>
        <w:rPr>
          <w:rFonts w:eastAsia="Calibri"/>
          <w:lang w:val="en-GB"/>
        </w:rPr>
      </w:pPr>
      <w:proofErr w:type="gramStart"/>
      <w:r w:rsidRPr="007550A7">
        <w:rPr>
          <w:rFonts w:eastAsia="Calibri"/>
          <w:lang w:val="en-GB"/>
        </w:rPr>
        <w:t>to</w:t>
      </w:r>
      <w:proofErr w:type="gramEnd"/>
      <w:r w:rsidRPr="007550A7">
        <w:rPr>
          <w:rFonts w:eastAsia="Calibri"/>
          <w:lang w:val="en-GB"/>
        </w:rPr>
        <w:t xml:space="preserve"> arrive in satisfactory condition at the place of destination.</w:t>
      </w:r>
    </w:p>
    <w:p w:rsidRPr="007550A7" w:rsidR="007550A7" w:rsidP="007550A7" w:rsidRDefault="007550A7" w14:paraId="0351D425"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B.</w:t>
      </w:r>
      <w:r w:rsidRPr="007550A7">
        <w:rPr>
          <w:rFonts w:eastAsia="Calibri"/>
          <w:b/>
          <w:sz w:val="24"/>
          <w:lang w:val="en-GB"/>
        </w:rPr>
        <w:tab/>
      </w:r>
      <w:r w:rsidRPr="007550A7">
        <w:rPr>
          <w:rFonts w:eastAsia="Calibri"/>
          <w:b/>
          <w:sz w:val="24"/>
          <w:lang w:val="en-GB"/>
        </w:rPr>
        <w:t>Classification</w:t>
      </w:r>
    </w:p>
    <w:p w:rsidRPr="007550A7" w:rsidR="007550A7" w:rsidP="007550A7" w:rsidRDefault="007550A7" w14:paraId="3B4F03D5"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Cauliflower are classified in three classes</w:t>
      </w:r>
      <w:r w:rsidRPr="007550A7">
        <w:rPr>
          <w:rFonts w:eastAsia="Calibri"/>
          <w:sz w:val="24"/>
          <w:szCs w:val="24"/>
          <w:lang w:val="en-GB"/>
        </w:rPr>
        <w:t>,</w:t>
      </w:r>
      <w:r w:rsidRPr="007550A7">
        <w:rPr>
          <w:rFonts w:eastAsia="Calibri"/>
          <w:lang w:val="en-GB"/>
        </w:rPr>
        <w:t xml:space="preserve"> as defined below:</w:t>
      </w:r>
    </w:p>
    <w:p w:rsidRPr="007550A7" w:rsidR="007550A7" w:rsidP="007550A7" w:rsidRDefault="007550A7" w14:paraId="1E5714F6"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7550A7">
        <w:rPr>
          <w:rFonts w:eastAsia="Calibri"/>
          <w:b/>
          <w:lang w:val="en-GB"/>
        </w:rPr>
        <w:tab/>
      </w:r>
      <w:r w:rsidRPr="007550A7">
        <w:rPr>
          <w:rFonts w:eastAsia="Calibri"/>
          <w:b/>
          <w:lang w:val="en-GB"/>
        </w:rPr>
        <w:t>(</w:t>
      </w:r>
      <w:proofErr w:type="spellStart"/>
      <w:r w:rsidRPr="007550A7">
        <w:rPr>
          <w:rFonts w:eastAsia="Calibri"/>
          <w:b/>
          <w:lang w:val="en-GB"/>
        </w:rPr>
        <w:t>i</w:t>
      </w:r>
      <w:proofErr w:type="spellEnd"/>
      <w:r w:rsidRPr="007550A7">
        <w:rPr>
          <w:rFonts w:eastAsia="Calibri"/>
          <w:b/>
          <w:lang w:val="en-GB"/>
        </w:rPr>
        <w:t>)</w:t>
      </w:r>
      <w:r w:rsidRPr="007550A7">
        <w:rPr>
          <w:rFonts w:eastAsia="Calibri"/>
          <w:b/>
          <w:lang w:val="en-GB"/>
        </w:rPr>
        <w:tab/>
      </w:r>
      <w:r w:rsidRPr="007550A7">
        <w:rPr>
          <w:rFonts w:eastAsia="Calibri"/>
          <w:b/>
          <w:lang w:val="en-GB"/>
        </w:rPr>
        <w:t>“Extra” Class</w:t>
      </w:r>
    </w:p>
    <w:p w:rsidRPr="007550A7" w:rsidR="007550A7" w:rsidP="007550A7" w:rsidRDefault="007550A7" w14:paraId="65A9850A"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Cauliflower in this class must be of superior quality. They must be characteristic of the variety and/or commercial</w:t>
      </w:r>
      <w:r w:rsidRPr="007550A7">
        <w:rPr>
          <w:rFonts w:eastAsia="Calibri"/>
          <w:sz w:val="24"/>
          <w:szCs w:val="24"/>
          <w:lang w:val="en-GB"/>
        </w:rPr>
        <w:t xml:space="preserve"> </w:t>
      </w:r>
      <w:r w:rsidRPr="007550A7">
        <w:rPr>
          <w:rFonts w:eastAsia="Calibri"/>
          <w:lang w:val="en-GB"/>
        </w:rPr>
        <w:t>type. The heads must be:</w:t>
      </w:r>
    </w:p>
    <w:p w:rsidRPr="007550A7" w:rsidR="007550A7" w:rsidP="007550A7" w:rsidRDefault="007550A7" w14:paraId="404FED73" w14:textId="77777777">
      <w:pPr>
        <w:numPr>
          <w:ilvl w:val="0"/>
          <w:numId w:val="17"/>
        </w:numPr>
        <w:spacing w:after="120"/>
        <w:ind w:right="1134"/>
        <w:jc w:val="both"/>
        <w:rPr>
          <w:rFonts w:eastAsia="Calibri"/>
          <w:lang w:val="en-GB"/>
        </w:rPr>
      </w:pPr>
      <w:r w:rsidRPr="007550A7">
        <w:rPr>
          <w:rFonts w:eastAsia="Calibri"/>
          <w:lang w:val="en-GB"/>
        </w:rPr>
        <w:t>well formed, firm, compact</w:t>
      </w:r>
    </w:p>
    <w:p w:rsidRPr="007550A7" w:rsidR="007550A7" w:rsidP="007550A7" w:rsidRDefault="007550A7" w14:paraId="43E1BEB9" w14:textId="77777777">
      <w:pPr>
        <w:numPr>
          <w:ilvl w:val="0"/>
          <w:numId w:val="17"/>
        </w:numPr>
        <w:spacing w:after="120"/>
        <w:ind w:right="1134"/>
        <w:jc w:val="both"/>
        <w:rPr>
          <w:rFonts w:eastAsia="Calibri"/>
          <w:lang w:val="en-GB"/>
        </w:rPr>
      </w:pPr>
      <w:r w:rsidRPr="007550A7">
        <w:rPr>
          <w:rFonts w:eastAsia="Calibri"/>
          <w:lang w:val="en-GB"/>
        </w:rPr>
        <w:t>of very close texture</w:t>
      </w:r>
    </w:p>
    <w:p w:rsidRPr="007550A7" w:rsidR="007550A7" w:rsidP="007550A7" w:rsidRDefault="007550A7" w14:paraId="174B5151" w14:textId="77777777">
      <w:pPr>
        <w:numPr>
          <w:ilvl w:val="0"/>
          <w:numId w:val="17"/>
        </w:numPr>
        <w:spacing w:after="120"/>
        <w:ind w:right="1134"/>
        <w:jc w:val="both"/>
        <w:rPr>
          <w:rFonts w:eastAsia="Calibri"/>
          <w:lang w:val="en-GB"/>
        </w:rPr>
      </w:pPr>
      <w:proofErr w:type="gramStart"/>
      <w:r w:rsidRPr="007550A7">
        <w:rPr>
          <w:rFonts w:eastAsia="Calibri"/>
          <w:lang w:val="en-GB"/>
        </w:rPr>
        <w:t>uniformly</w:t>
      </w:r>
      <w:proofErr w:type="gramEnd"/>
      <w:r w:rsidRPr="007550A7">
        <w:rPr>
          <w:rFonts w:eastAsia="Calibri"/>
          <w:lang w:val="en-GB"/>
        </w:rPr>
        <w:t xml:space="preserve"> white or slightly creamy in colour, for white varieties.</w:t>
      </w:r>
    </w:p>
    <w:p w:rsidRPr="007550A7" w:rsidR="007550A7" w:rsidP="007550A7" w:rsidRDefault="007550A7" w14:paraId="349411C7"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They must be free from defects, with the exception of very slight superficial defects, provided these do not affect the general appearance of the produce, the quality, the keeping quality and presentation in the package.</w:t>
      </w:r>
    </w:p>
    <w:p w:rsidRPr="007550A7" w:rsidR="007550A7" w:rsidP="007550A7" w:rsidRDefault="007550A7" w14:paraId="4EBC86CC"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In addition, if the cauliflower is put on sale “with leaves” or “trimmed”, the leaves must have a fresh appearance.</w:t>
      </w:r>
    </w:p>
    <w:p w:rsidRPr="007550A7" w:rsidR="007550A7" w:rsidP="007550A7" w:rsidRDefault="007550A7" w14:paraId="7A856D8D"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7550A7">
        <w:rPr>
          <w:rFonts w:eastAsia="Calibri"/>
          <w:b/>
          <w:lang w:val="en-GB"/>
        </w:rPr>
        <w:tab/>
      </w:r>
      <w:r w:rsidRPr="007550A7">
        <w:rPr>
          <w:rFonts w:eastAsia="Calibri"/>
          <w:b/>
          <w:lang w:val="en-GB"/>
        </w:rPr>
        <w:t>(ii)</w:t>
      </w:r>
      <w:r w:rsidRPr="007550A7">
        <w:rPr>
          <w:rFonts w:eastAsia="Calibri"/>
          <w:b/>
          <w:lang w:val="en-GB"/>
        </w:rPr>
        <w:tab/>
      </w:r>
      <w:r w:rsidRPr="007550A7">
        <w:rPr>
          <w:rFonts w:eastAsia="Calibri"/>
          <w:b/>
          <w:lang w:val="en-GB"/>
        </w:rPr>
        <w:t>Class I</w:t>
      </w:r>
    </w:p>
    <w:p w:rsidRPr="007550A7" w:rsidR="007550A7" w:rsidP="007550A7" w:rsidRDefault="007550A7" w14:paraId="383B1937"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Cauliflower in this class must be of good quality. They must be characteristic of the variety and/or commercial type.</w:t>
      </w:r>
    </w:p>
    <w:p w:rsidRPr="007550A7" w:rsidR="007550A7" w:rsidP="007550A7" w:rsidRDefault="007550A7" w14:paraId="757C76B9"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The heads must be:</w:t>
      </w:r>
    </w:p>
    <w:p w:rsidRPr="007550A7" w:rsidR="007550A7" w:rsidP="007550A7" w:rsidRDefault="007550A7" w14:paraId="41F7D952" w14:textId="77777777">
      <w:pPr>
        <w:numPr>
          <w:ilvl w:val="0"/>
          <w:numId w:val="17"/>
        </w:numPr>
        <w:spacing w:after="120"/>
        <w:ind w:right="1134"/>
        <w:jc w:val="both"/>
        <w:rPr>
          <w:rFonts w:eastAsia="Calibri"/>
          <w:lang w:val="en-GB"/>
        </w:rPr>
      </w:pPr>
      <w:r w:rsidRPr="007550A7">
        <w:rPr>
          <w:rFonts w:eastAsia="Calibri"/>
          <w:lang w:val="en-GB"/>
        </w:rPr>
        <w:t>firm</w:t>
      </w:r>
    </w:p>
    <w:p w:rsidRPr="007550A7" w:rsidR="007550A7" w:rsidP="007550A7" w:rsidRDefault="007550A7" w14:paraId="360DCDDA" w14:textId="77777777">
      <w:pPr>
        <w:numPr>
          <w:ilvl w:val="0"/>
          <w:numId w:val="17"/>
        </w:numPr>
        <w:spacing w:after="120"/>
        <w:ind w:right="1134"/>
        <w:jc w:val="both"/>
        <w:rPr>
          <w:rFonts w:eastAsia="Calibri"/>
          <w:lang w:val="en-GB"/>
        </w:rPr>
      </w:pPr>
      <w:r w:rsidRPr="007550A7">
        <w:rPr>
          <w:rFonts w:eastAsia="Calibri"/>
          <w:lang w:val="en-GB"/>
        </w:rPr>
        <w:t>of close texture</w:t>
      </w:r>
    </w:p>
    <w:p w:rsidRPr="007550A7" w:rsidR="007550A7" w:rsidP="007550A7" w:rsidRDefault="007550A7" w14:paraId="3859A2BC" w14:textId="77777777">
      <w:pPr>
        <w:numPr>
          <w:ilvl w:val="0"/>
          <w:numId w:val="17"/>
        </w:numPr>
        <w:spacing w:after="120"/>
        <w:ind w:right="1134"/>
        <w:jc w:val="both"/>
        <w:rPr>
          <w:rFonts w:eastAsia="Calibri"/>
          <w:lang w:val="en-GB"/>
        </w:rPr>
      </w:pPr>
      <w:r w:rsidRPr="007550A7">
        <w:rPr>
          <w:rFonts w:eastAsia="Calibri"/>
          <w:lang w:val="en-GB"/>
        </w:rPr>
        <w:t>white to ivory or creamy in colour, for white varieties</w:t>
      </w:r>
    </w:p>
    <w:p w:rsidRPr="007550A7" w:rsidR="007550A7" w:rsidP="007550A7" w:rsidRDefault="007550A7" w14:paraId="40EF94D7" w14:textId="77777777">
      <w:pPr>
        <w:numPr>
          <w:ilvl w:val="0"/>
          <w:numId w:val="17"/>
        </w:numPr>
        <w:spacing w:after="120"/>
        <w:ind w:right="1134"/>
        <w:jc w:val="both"/>
        <w:rPr>
          <w:rFonts w:eastAsia="Calibri"/>
          <w:lang w:val="en-GB"/>
        </w:rPr>
      </w:pPr>
      <w:proofErr w:type="gramStart"/>
      <w:r w:rsidRPr="007550A7">
        <w:rPr>
          <w:rFonts w:eastAsia="Calibri"/>
          <w:lang w:val="en-GB"/>
        </w:rPr>
        <w:t>free</w:t>
      </w:r>
      <w:proofErr w:type="gramEnd"/>
      <w:r w:rsidRPr="007550A7">
        <w:rPr>
          <w:rFonts w:eastAsia="Calibri"/>
          <w:lang w:val="en-GB"/>
        </w:rPr>
        <w:t xml:space="preserve"> from defects, such as blemishes, protruding leaves in the head, traces of frost, bruising.</w:t>
      </w:r>
    </w:p>
    <w:p w:rsidRPr="007550A7" w:rsidR="007550A7" w:rsidP="007550A7" w:rsidRDefault="007550A7" w14:paraId="6FCBBB93"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The following slight defects, however, may be allowed, provided these do not affect the general appearance of the produce, the quality, the keeping quality and presentation in the package:</w:t>
      </w:r>
    </w:p>
    <w:p w:rsidRPr="007550A7" w:rsidR="007550A7" w:rsidP="007550A7" w:rsidRDefault="007550A7" w14:paraId="3142E2C6" w14:textId="77777777">
      <w:pPr>
        <w:numPr>
          <w:ilvl w:val="0"/>
          <w:numId w:val="17"/>
        </w:numPr>
        <w:spacing w:after="120"/>
        <w:ind w:right="1134"/>
        <w:jc w:val="both"/>
        <w:rPr>
          <w:rFonts w:eastAsia="Calibri"/>
          <w:lang w:val="en-GB"/>
        </w:rPr>
      </w:pPr>
      <w:r w:rsidRPr="007550A7">
        <w:rPr>
          <w:rFonts w:eastAsia="Calibri"/>
          <w:lang w:val="en-GB"/>
        </w:rPr>
        <w:t>a slight defect in shape or development</w:t>
      </w:r>
    </w:p>
    <w:p w:rsidRPr="007550A7" w:rsidR="007550A7" w:rsidP="007550A7" w:rsidRDefault="007550A7" w14:paraId="227EA428" w14:textId="77777777">
      <w:pPr>
        <w:numPr>
          <w:ilvl w:val="0"/>
          <w:numId w:val="17"/>
        </w:numPr>
        <w:spacing w:after="120"/>
        <w:ind w:right="1134"/>
        <w:jc w:val="both"/>
        <w:rPr>
          <w:rFonts w:eastAsia="Calibri"/>
          <w:lang w:val="en-GB"/>
        </w:rPr>
      </w:pPr>
      <w:r w:rsidRPr="007550A7">
        <w:rPr>
          <w:rFonts w:eastAsia="Calibri"/>
          <w:lang w:val="en-GB"/>
        </w:rPr>
        <w:t>slight defects in colouring</w:t>
      </w:r>
    </w:p>
    <w:p w:rsidRPr="007550A7" w:rsidR="007550A7" w:rsidP="007550A7" w:rsidRDefault="007550A7" w14:paraId="0F9B08DD" w14:textId="77777777">
      <w:pPr>
        <w:numPr>
          <w:ilvl w:val="0"/>
          <w:numId w:val="17"/>
        </w:numPr>
        <w:spacing w:after="120"/>
        <w:ind w:right="1134"/>
        <w:jc w:val="both"/>
        <w:rPr>
          <w:rFonts w:eastAsia="Calibri"/>
          <w:lang w:val="en-GB"/>
        </w:rPr>
      </w:pPr>
      <w:proofErr w:type="gramStart"/>
      <w:r w:rsidRPr="007550A7">
        <w:rPr>
          <w:rFonts w:eastAsia="Calibri"/>
          <w:lang w:val="en-GB"/>
        </w:rPr>
        <w:t>a</w:t>
      </w:r>
      <w:proofErr w:type="gramEnd"/>
      <w:r w:rsidRPr="007550A7">
        <w:rPr>
          <w:rFonts w:eastAsia="Calibri"/>
          <w:lang w:val="en-GB"/>
        </w:rPr>
        <w:t xml:space="preserve"> very slight woolliness.</w:t>
      </w:r>
    </w:p>
    <w:p w:rsidRPr="007550A7" w:rsidR="007550A7" w:rsidP="007550A7" w:rsidRDefault="007550A7" w14:paraId="23C708AC"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In addition, if the cauliflower is put on sale “with leaves” or “trimmed”, the leaves must have a fresh appearance.</w:t>
      </w:r>
    </w:p>
    <w:p w:rsidRPr="007550A7" w:rsidR="007550A7" w:rsidP="007550A7" w:rsidRDefault="007550A7" w14:paraId="6D406F3B"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7550A7">
        <w:rPr>
          <w:rFonts w:eastAsia="Calibri"/>
          <w:b/>
          <w:lang w:val="en-GB"/>
        </w:rPr>
        <w:tab/>
      </w:r>
      <w:r w:rsidRPr="007550A7">
        <w:rPr>
          <w:rFonts w:eastAsia="Calibri"/>
          <w:b/>
          <w:lang w:val="en-GB"/>
        </w:rPr>
        <w:t>(iii)</w:t>
      </w:r>
      <w:r w:rsidRPr="007550A7">
        <w:rPr>
          <w:rFonts w:eastAsia="Calibri"/>
          <w:b/>
          <w:lang w:val="en-GB"/>
        </w:rPr>
        <w:tab/>
      </w:r>
      <w:r w:rsidRPr="007550A7">
        <w:rPr>
          <w:rFonts w:eastAsia="Calibri"/>
          <w:b/>
          <w:lang w:val="en-GB"/>
        </w:rPr>
        <w:t>Class II</w:t>
      </w:r>
    </w:p>
    <w:p w:rsidRPr="007550A7" w:rsidR="007550A7" w:rsidP="007550A7" w:rsidRDefault="007550A7" w14:paraId="54F9F524"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This class includes cauliflower that do not qualify for inclusion in the higher classes but satisfy the minimum requirements specified above.</w:t>
      </w:r>
    </w:p>
    <w:p w:rsidRPr="007550A7" w:rsidR="007550A7" w:rsidP="007550A7" w:rsidRDefault="007550A7" w14:paraId="32CE0E97"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The following defects may be allowed, provided the cauliflower retain their essential characteristics as regards the quality, the keeping quality and presentation:</w:t>
      </w:r>
    </w:p>
    <w:p w:rsidRPr="007550A7" w:rsidR="007550A7" w:rsidP="007550A7" w:rsidRDefault="007550A7" w14:paraId="12C7BE41" w14:textId="77777777">
      <w:pPr>
        <w:numPr>
          <w:ilvl w:val="0"/>
          <w:numId w:val="17"/>
        </w:numPr>
        <w:spacing w:after="120"/>
        <w:ind w:right="1134"/>
        <w:jc w:val="both"/>
        <w:rPr>
          <w:rFonts w:eastAsia="Calibri"/>
          <w:lang w:val="en-GB"/>
        </w:rPr>
      </w:pPr>
      <w:r w:rsidRPr="007550A7">
        <w:rPr>
          <w:rFonts w:eastAsia="Calibri"/>
          <w:lang w:val="en-GB"/>
        </w:rPr>
        <w:t>defects in shape or development</w:t>
      </w:r>
    </w:p>
    <w:p w:rsidRPr="007550A7" w:rsidR="007550A7" w:rsidP="007550A7" w:rsidRDefault="007550A7" w14:paraId="5F030580" w14:textId="77777777">
      <w:pPr>
        <w:numPr>
          <w:ilvl w:val="0"/>
          <w:numId w:val="17"/>
        </w:numPr>
        <w:spacing w:after="120"/>
        <w:ind w:right="1134"/>
        <w:jc w:val="both"/>
        <w:rPr>
          <w:rFonts w:eastAsia="Calibri"/>
          <w:lang w:val="en-GB"/>
        </w:rPr>
      </w:pPr>
      <w:r w:rsidRPr="007550A7">
        <w:rPr>
          <w:rFonts w:eastAsia="Calibri"/>
          <w:lang w:val="en-GB"/>
        </w:rPr>
        <w:t>slightly loose in texture</w:t>
      </w:r>
    </w:p>
    <w:p w:rsidRPr="007550A7" w:rsidR="007550A7" w:rsidP="007550A7" w:rsidRDefault="007550A7" w14:paraId="709BE4DD" w14:textId="77777777">
      <w:pPr>
        <w:numPr>
          <w:ilvl w:val="0"/>
          <w:numId w:val="17"/>
        </w:numPr>
        <w:spacing w:after="120"/>
        <w:ind w:right="1134"/>
        <w:jc w:val="both"/>
        <w:rPr>
          <w:rFonts w:eastAsia="Calibri"/>
          <w:lang w:val="en-GB"/>
        </w:rPr>
      </w:pPr>
      <w:r w:rsidRPr="007550A7">
        <w:rPr>
          <w:rFonts w:eastAsia="Calibri"/>
          <w:lang w:val="en-GB"/>
        </w:rPr>
        <w:t>yellowish in colour, for white varieties</w:t>
      </w:r>
    </w:p>
    <w:p w:rsidRPr="007550A7" w:rsidR="007550A7" w:rsidP="007550A7" w:rsidRDefault="007550A7" w14:paraId="44329C22" w14:textId="77777777">
      <w:pPr>
        <w:numPr>
          <w:ilvl w:val="0"/>
          <w:numId w:val="17"/>
        </w:numPr>
        <w:spacing w:after="120"/>
        <w:ind w:right="1134"/>
        <w:jc w:val="both"/>
        <w:rPr>
          <w:rFonts w:eastAsia="Calibri"/>
          <w:lang w:val="en-GB"/>
        </w:rPr>
      </w:pPr>
      <w:r w:rsidRPr="007550A7">
        <w:rPr>
          <w:rFonts w:eastAsia="Calibri"/>
          <w:lang w:val="en-GB"/>
        </w:rPr>
        <w:t>slight traces of sun scorching</w:t>
      </w:r>
    </w:p>
    <w:p w:rsidRPr="007550A7" w:rsidR="007550A7" w:rsidP="007550A7" w:rsidRDefault="007550A7" w14:paraId="6E39DF23" w14:textId="77777777">
      <w:pPr>
        <w:numPr>
          <w:ilvl w:val="0"/>
          <w:numId w:val="17"/>
        </w:numPr>
        <w:spacing w:after="120"/>
        <w:ind w:right="1134"/>
        <w:jc w:val="both"/>
        <w:rPr>
          <w:rFonts w:eastAsia="Calibri"/>
          <w:lang w:val="en-GB"/>
        </w:rPr>
      </w:pPr>
      <w:r w:rsidRPr="007550A7">
        <w:rPr>
          <w:rFonts w:eastAsia="Calibri"/>
          <w:lang w:val="en-GB"/>
        </w:rPr>
        <w:t>not more than five protruding pale green leaves</w:t>
      </w:r>
    </w:p>
    <w:p w:rsidRPr="007550A7" w:rsidR="007550A7" w:rsidP="007550A7" w:rsidRDefault="007550A7" w14:paraId="339BC08C" w14:textId="77777777">
      <w:pPr>
        <w:numPr>
          <w:ilvl w:val="0"/>
          <w:numId w:val="17"/>
        </w:numPr>
        <w:spacing w:after="120"/>
        <w:ind w:right="1134"/>
        <w:jc w:val="both"/>
        <w:rPr>
          <w:rFonts w:eastAsia="Calibri"/>
          <w:lang w:val="en-GB"/>
        </w:rPr>
      </w:pPr>
      <w:proofErr w:type="gramStart"/>
      <w:r w:rsidRPr="007550A7">
        <w:rPr>
          <w:rFonts w:eastAsia="Calibri"/>
          <w:lang w:val="en-GB"/>
        </w:rPr>
        <w:t>a</w:t>
      </w:r>
      <w:proofErr w:type="gramEnd"/>
      <w:r w:rsidRPr="007550A7">
        <w:rPr>
          <w:rFonts w:eastAsia="Calibri"/>
          <w:lang w:val="en-GB"/>
        </w:rPr>
        <w:t xml:space="preserve"> slight woolliness (but not wet or greasy to the touch).</w:t>
      </w:r>
    </w:p>
    <w:p w:rsidRPr="007550A7" w:rsidR="007550A7" w:rsidP="007550A7" w:rsidRDefault="007550A7" w14:paraId="5C0CFD1C"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In addition, they may have two of the following defects:</w:t>
      </w:r>
    </w:p>
    <w:p w:rsidRPr="007550A7" w:rsidR="007550A7" w:rsidP="007550A7" w:rsidRDefault="007550A7" w14:paraId="5A2240DE" w14:textId="77777777">
      <w:pPr>
        <w:numPr>
          <w:ilvl w:val="0"/>
          <w:numId w:val="17"/>
        </w:numPr>
        <w:spacing w:after="120"/>
        <w:ind w:right="1134"/>
        <w:jc w:val="both"/>
        <w:rPr>
          <w:rFonts w:eastAsia="Calibri"/>
          <w:lang w:val="en-GB"/>
        </w:rPr>
      </w:pPr>
      <w:r w:rsidRPr="007550A7">
        <w:rPr>
          <w:rFonts w:eastAsia="Calibri"/>
          <w:lang w:val="en-GB"/>
        </w:rPr>
        <w:t>slight traces of damage caused by pests or disease</w:t>
      </w:r>
    </w:p>
    <w:p w:rsidRPr="007550A7" w:rsidR="007550A7" w:rsidP="007550A7" w:rsidRDefault="007550A7" w14:paraId="6B339D24" w14:textId="77777777">
      <w:pPr>
        <w:numPr>
          <w:ilvl w:val="0"/>
          <w:numId w:val="17"/>
        </w:numPr>
        <w:spacing w:after="120"/>
        <w:ind w:right="1134"/>
        <w:jc w:val="both"/>
        <w:rPr>
          <w:rFonts w:eastAsia="Calibri"/>
          <w:lang w:val="en-GB"/>
        </w:rPr>
      </w:pPr>
      <w:r w:rsidRPr="007550A7">
        <w:rPr>
          <w:rFonts w:eastAsia="Calibri"/>
          <w:lang w:val="en-GB"/>
        </w:rPr>
        <w:t>slight superficial damage due to frost</w:t>
      </w:r>
    </w:p>
    <w:p w:rsidRPr="007550A7" w:rsidR="007550A7" w:rsidP="007550A7" w:rsidRDefault="007550A7" w14:paraId="3CB13882" w14:textId="77777777">
      <w:pPr>
        <w:numPr>
          <w:ilvl w:val="0"/>
          <w:numId w:val="17"/>
        </w:numPr>
        <w:spacing w:after="120"/>
        <w:ind w:right="1134"/>
        <w:jc w:val="both"/>
        <w:rPr>
          <w:rFonts w:eastAsia="Calibri"/>
          <w:lang w:val="en-GB"/>
        </w:rPr>
      </w:pPr>
      <w:proofErr w:type="gramStart"/>
      <w:r w:rsidRPr="007550A7">
        <w:rPr>
          <w:rFonts w:eastAsia="Calibri"/>
          <w:lang w:val="en-GB"/>
        </w:rPr>
        <w:t>slight</w:t>
      </w:r>
      <w:proofErr w:type="gramEnd"/>
      <w:r w:rsidRPr="007550A7">
        <w:rPr>
          <w:rFonts w:eastAsia="Calibri"/>
          <w:lang w:val="en-GB"/>
        </w:rPr>
        <w:t xml:space="preserve"> bruising.</w:t>
      </w:r>
    </w:p>
    <w:p w:rsidRPr="007550A7" w:rsidR="007550A7" w:rsidP="007550A7" w:rsidRDefault="007550A7" w14:paraId="2270B8EB"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7550A7">
        <w:rPr>
          <w:rFonts w:eastAsia="Calibri"/>
          <w:b/>
          <w:sz w:val="28"/>
          <w:lang w:val="en-GB"/>
        </w:rPr>
        <w:tab/>
      </w:r>
      <w:r w:rsidRPr="007550A7">
        <w:rPr>
          <w:rFonts w:eastAsia="Calibri"/>
          <w:b/>
          <w:sz w:val="28"/>
          <w:lang w:val="en-GB"/>
        </w:rPr>
        <w:t>III.</w:t>
      </w:r>
      <w:r w:rsidRPr="007550A7">
        <w:rPr>
          <w:rFonts w:eastAsia="Calibri"/>
          <w:b/>
          <w:sz w:val="28"/>
          <w:lang w:val="en-GB"/>
        </w:rPr>
        <w:tab/>
      </w:r>
      <w:r w:rsidRPr="007550A7">
        <w:rPr>
          <w:rFonts w:eastAsia="Calibri"/>
          <w:b/>
          <w:sz w:val="28"/>
          <w:lang w:val="en-GB"/>
        </w:rPr>
        <w:t>Provisions concerning sizing</w:t>
      </w:r>
    </w:p>
    <w:p w:rsidRPr="007550A7" w:rsidR="007550A7" w:rsidP="007550A7" w:rsidRDefault="007550A7" w14:paraId="596AE85C"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Size is determined by the maximum diameter of the equatorial section.</w:t>
      </w:r>
    </w:p>
    <w:p w:rsidRPr="007550A7" w:rsidR="007550A7" w:rsidP="007550A7" w:rsidRDefault="007550A7" w14:paraId="4183C777"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To ensure uniformity in size, the range in size between produce in the same package shall not exceed 4 cm.</w:t>
      </w:r>
    </w:p>
    <w:p w:rsidRPr="007550A7" w:rsidR="007550A7" w:rsidP="007550A7" w:rsidRDefault="007550A7" w14:paraId="0D3218A6"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Loose-headed long-stemmed cauliflower are exempted from the sizing provisions.</w:t>
      </w:r>
    </w:p>
    <w:p w:rsidRPr="007550A7" w:rsidR="007550A7" w:rsidP="007550A7" w:rsidRDefault="007550A7" w14:paraId="38CA093A"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7550A7">
        <w:rPr>
          <w:rFonts w:eastAsia="Calibri"/>
          <w:b/>
          <w:sz w:val="28"/>
          <w:lang w:val="en-GB"/>
        </w:rPr>
        <w:tab/>
      </w:r>
      <w:r w:rsidRPr="007550A7">
        <w:rPr>
          <w:rFonts w:eastAsia="Calibri"/>
          <w:b/>
          <w:sz w:val="28"/>
          <w:lang w:val="en-GB"/>
        </w:rPr>
        <w:t>IV.</w:t>
      </w:r>
      <w:r w:rsidRPr="007550A7">
        <w:rPr>
          <w:rFonts w:eastAsia="Calibri"/>
          <w:b/>
          <w:sz w:val="28"/>
          <w:lang w:val="en-GB"/>
        </w:rPr>
        <w:tab/>
      </w:r>
      <w:r w:rsidRPr="007550A7">
        <w:rPr>
          <w:rFonts w:eastAsia="Calibri"/>
          <w:b/>
          <w:sz w:val="28"/>
          <w:lang w:val="en-GB"/>
        </w:rPr>
        <w:t>Provisions concerning tolerances</w:t>
      </w:r>
    </w:p>
    <w:p w:rsidRPr="007550A7" w:rsidR="007550A7" w:rsidP="007550A7" w:rsidRDefault="007550A7" w14:paraId="4C7E47E1"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At all marketing stages, tolerances</w:t>
      </w:r>
      <w:r w:rsidRPr="007550A7">
        <w:rPr>
          <w:rFonts w:eastAsia="Calibri"/>
          <w:sz w:val="24"/>
          <w:szCs w:val="24"/>
          <w:lang w:val="en-GB"/>
        </w:rPr>
        <w:t xml:space="preserve"> </w:t>
      </w:r>
      <w:r w:rsidRPr="007550A7">
        <w:rPr>
          <w:rFonts w:eastAsia="Calibri"/>
          <w:lang w:val="en-GB"/>
        </w:rPr>
        <w:t>in respect of quality and size shall be allowed in each lot</w:t>
      </w:r>
      <w:r w:rsidRPr="007550A7">
        <w:rPr>
          <w:rFonts w:eastAsia="Calibri"/>
          <w:sz w:val="24"/>
          <w:szCs w:val="24"/>
          <w:lang w:val="en-GB"/>
        </w:rPr>
        <w:t xml:space="preserve"> </w:t>
      </w:r>
      <w:r w:rsidRPr="007550A7">
        <w:rPr>
          <w:rFonts w:eastAsia="Calibri"/>
          <w:lang w:val="en-GB"/>
        </w:rPr>
        <w:t>for produce not satisfying the requirements of the class indicated.</w:t>
      </w:r>
    </w:p>
    <w:p w:rsidRPr="007550A7" w:rsidR="007550A7" w:rsidP="007550A7" w:rsidRDefault="007550A7" w14:paraId="447E4526"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A.</w:t>
      </w:r>
      <w:r w:rsidRPr="007550A7">
        <w:rPr>
          <w:rFonts w:eastAsia="Calibri"/>
          <w:b/>
          <w:sz w:val="24"/>
          <w:lang w:val="en-GB"/>
        </w:rPr>
        <w:tab/>
      </w:r>
      <w:r w:rsidRPr="007550A7">
        <w:rPr>
          <w:rFonts w:eastAsia="Calibri"/>
          <w:b/>
          <w:sz w:val="24"/>
          <w:lang w:val="en-GB"/>
        </w:rPr>
        <w:t>Quality tolerances</w:t>
      </w:r>
    </w:p>
    <w:p w:rsidRPr="007550A7" w:rsidR="007550A7" w:rsidP="007550A7" w:rsidRDefault="007550A7" w14:paraId="27E738FC"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7550A7">
        <w:rPr>
          <w:rFonts w:eastAsia="Calibri"/>
          <w:b/>
          <w:lang w:val="en-GB"/>
        </w:rPr>
        <w:tab/>
      </w:r>
      <w:r w:rsidRPr="007550A7">
        <w:rPr>
          <w:rFonts w:eastAsia="Calibri"/>
          <w:b/>
          <w:lang w:val="en-GB"/>
        </w:rPr>
        <w:t>(</w:t>
      </w:r>
      <w:proofErr w:type="spellStart"/>
      <w:r w:rsidRPr="007550A7">
        <w:rPr>
          <w:rFonts w:eastAsia="Calibri"/>
          <w:b/>
          <w:lang w:val="en-GB"/>
        </w:rPr>
        <w:t>i</w:t>
      </w:r>
      <w:proofErr w:type="spellEnd"/>
      <w:r w:rsidRPr="007550A7">
        <w:rPr>
          <w:rFonts w:eastAsia="Calibri"/>
          <w:b/>
          <w:lang w:val="en-GB"/>
        </w:rPr>
        <w:t>)</w:t>
      </w:r>
      <w:r w:rsidRPr="007550A7">
        <w:rPr>
          <w:rFonts w:eastAsia="Calibri"/>
          <w:b/>
          <w:lang w:val="en-GB"/>
        </w:rPr>
        <w:tab/>
      </w:r>
      <w:r w:rsidRPr="007550A7">
        <w:rPr>
          <w:rFonts w:eastAsia="Calibri"/>
          <w:b/>
          <w:lang w:val="en-GB"/>
        </w:rPr>
        <w:t>“Extra” Class</w:t>
      </w:r>
    </w:p>
    <w:p w:rsidRPr="007550A7" w:rsidR="007550A7" w:rsidP="007550A7" w:rsidRDefault="007550A7" w14:paraId="1EB1448C"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A total tolerance of</w:t>
      </w:r>
      <w:r w:rsidRPr="007550A7">
        <w:rPr>
          <w:rFonts w:eastAsia="Calibri"/>
          <w:sz w:val="24"/>
          <w:szCs w:val="24"/>
          <w:lang w:val="en-GB"/>
        </w:rPr>
        <w:t xml:space="preserve"> </w:t>
      </w:r>
      <w:r w:rsidRPr="007550A7">
        <w:rPr>
          <w:rFonts w:eastAsia="Calibri"/>
          <w:lang w:val="en-GB"/>
        </w:rPr>
        <w:t>5 per cent</w:t>
      </w:r>
      <w:r w:rsidRPr="007550A7">
        <w:rPr>
          <w:rFonts w:eastAsia="Calibri"/>
          <w:sz w:val="24"/>
          <w:szCs w:val="24"/>
          <w:lang w:val="en-GB"/>
        </w:rPr>
        <w:t>,</w:t>
      </w:r>
      <w:r w:rsidRPr="007550A7">
        <w:rPr>
          <w:rFonts w:eastAsia="Calibri"/>
          <w:lang w:val="en-GB"/>
        </w:rPr>
        <w:t xml:space="preserve"> by number or weight</w:t>
      </w:r>
      <w:r w:rsidRPr="007550A7">
        <w:rPr>
          <w:rFonts w:eastAsia="Calibri"/>
          <w:sz w:val="24"/>
          <w:szCs w:val="24"/>
          <w:lang w:val="en-GB"/>
        </w:rPr>
        <w:t xml:space="preserve">, </w:t>
      </w:r>
      <w:r w:rsidRPr="007550A7">
        <w:rPr>
          <w:rFonts w:eastAsia="Calibri"/>
          <w:lang w:val="en-GB"/>
        </w:rPr>
        <w:t>of cauliflower not satisfying the requirements of the class but meeting those of Class I is allowed</w:t>
      </w:r>
      <w:r w:rsidRPr="007550A7">
        <w:rPr>
          <w:rFonts w:eastAsia="Calibri"/>
          <w:sz w:val="24"/>
          <w:szCs w:val="24"/>
          <w:lang w:val="en-GB"/>
        </w:rPr>
        <w:t xml:space="preserve">. </w:t>
      </w:r>
      <w:r w:rsidRPr="007550A7">
        <w:rPr>
          <w:rFonts w:eastAsia="Calibri"/>
          <w:lang w:val="en-GB"/>
        </w:rPr>
        <w:t>Within this tolerance not more than 0.5 per cent in total may consist of produce satisfying the requirements of Class II quality.</w:t>
      </w:r>
    </w:p>
    <w:p w:rsidRPr="007550A7" w:rsidR="007550A7" w:rsidP="007550A7" w:rsidRDefault="007550A7" w14:paraId="66FAA813"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7550A7">
        <w:rPr>
          <w:rFonts w:eastAsia="Calibri"/>
          <w:b/>
          <w:lang w:val="en-GB"/>
        </w:rPr>
        <w:tab/>
      </w:r>
      <w:r w:rsidRPr="007550A7">
        <w:rPr>
          <w:rFonts w:eastAsia="Calibri"/>
          <w:b/>
          <w:lang w:val="en-GB"/>
        </w:rPr>
        <w:t>(ii)</w:t>
      </w:r>
      <w:r w:rsidRPr="007550A7">
        <w:rPr>
          <w:rFonts w:eastAsia="Calibri"/>
          <w:b/>
          <w:lang w:val="en-GB"/>
        </w:rPr>
        <w:tab/>
      </w:r>
      <w:r w:rsidRPr="007550A7">
        <w:rPr>
          <w:rFonts w:eastAsia="Calibri"/>
          <w:b/>
          <w:lang w:val="en-GB"/>
        </w:rPr>
        <w:t>Class I</w:t>
      </w:r>
    </w:p>
    <w:p w:rsidRPr="007550A7" w:rsidR="007550A7" w:rsidP="007550A7" w:rsidRDefault="007550A7" w14:paraId="46215846"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A total tolerance of</w:t>
      </w:r>
      <w:r w:rsidRPr="007550A7">
        <w:rPr>
          <w:rFonts w:eastAsia="Calibri"/>
          <w:sz w:val="24"/>
          <w:szCs w:val="24"/>
          <w:lang w:val="en-GB"/>
        </w:rPr>
        <w:t xml:space="preserve"> </w:t>
      </w:r>
      <w:r w:rsidRPr="007550A7">
        <w:rPr>
          <w:rFonts w:eastAsia="Calibri"/>
          <w:lang w:val="en-GB"/>
        </w:rPr>
        <w:t>10 per cent</w:t>
      </w:r>
      <w:r w:rsidRPr="007550A7">
        <w:rPr>
          <w:rFonts w:eastAsia="Calibri"/>
          <w:sz w:val="24"/>
          <w:szCs w:val="24"/>
          <w:lang w:val="en-GB"/>
        </w:rPr>
        <w:t>,</w:t>
      </w:r>
      <w:r w:rsidRPr="007550A7">
        <w:rPr>
          <w:rFonts w:eastAsia="Calibri"/>
          <w:lang w:val="en-GB"/>
        </w:rPr>
        <w:t xml:space="preserve"> by number or weight,</w:t>
      </w:r>
      <w:r w:rsidRPr="007550A7">
        <w:rPr>
          <w:rFonts w:eastAsia="Calibri"/>
          <w:sz w:val="24"/>
          <w:szCs w:val="24"/>
          <w:lang w:val="en-GB"/>
        </w:rPr>
        <w:t xml:space="preserve"> </w:t>
      </w:r>
      <w:r w:rsidRPr="007550A7">
        <w:rPr>
          <w:rFonts w:eastAsia="Calibri"/>
          <w:lang w:val="en-GB"/>
        </w:rPr>
        <w:t>of cauliflower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Pr="007550A7" w:rsidR="007550A7" w:rsidP="007550A7" w:rsidRDefault="007550A7" w14:paraId="492DD02A"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lang w:val="en-GB"/>
        </w:rPr>
      </w:pPr>
      <w:r w:rsidRPr="007550A7">
        <w:rPr>
          <w:rFonts w:eastAsia="Calibri"/>
          <w:b/>
          <w:lang w:val="en-GB"/>
        </w:rPr>
        <w:tab/>
      </w:r>
      <w:r w:rsidRPr="007550A7">
        <w:rPr>
          <w:rFonts w:eastAsia="Calibri"/>
          <w:b/>
          <w:lang w:val="en-GB"/>
        </w:rPr>
        <w:t>(iii)</w:t>
      </w:r>
      <w:r w:rsidRPr="007550A7">
        <w:rPr>
          <w:rFonts w:eastAsia="Calibri"/>
          <w:b/>
          <w:lang w:val="en-GB"/>
        </w:rPr>
        <w:tab/>
      </w:r>
      <w:r w:rsidRPr="007550A7">
        <w:rPr>
          <w:rFonts w:eastAsia="Calibri"/>
          <w:b/>
          <w:lang w:val="en-GB"/>
        </w:rPr>
        <w:t>Class II</w:t>
      </w:r>
    </w:p>
    <w:p w:rsidRPr="007550A7" w:rsidR="007550A7" w:rsidP="007550A7" w:rsidRDefault="007550A7" w14:paraId="064AF6B5"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A total tolerance of 10 per cent, by number or weight, of cauliflower satisfying neither the requirements of the class nor the minimum requirements is allowed. Within this tolerance not more than 2 per cent in total may consist of produce affected by decay.</w:t>
      </w:r>
    </w:p>
    <w:p w:rsidRPr="007550A7" w:rsidR="007550A7" w:rsidP="007550A7" w:rsidRDefault="007550A7" w14:paraId="3E5D6BF8"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B.</w:t>
      </w:r>
      <w:r w:rsidRPr="007550A7">
        <w:rPr>
          <w:rFonts w:eastAsia="Calibri"/>
          <w:b/>
          <w:sz w:val="24"/>
          <w:lang w:val="en-GB"/>
        </w:rPr>
        <w:tab/>
      </w:r>
      <w:r w:rsidRPr="007550A7">
        <w:rPr>
          <w:rFonts w:eastAsia="Calibri"/>
          <w:b/>
          <w:sz w:val="24"/>
          <w:lang w:val="en-GB"/>
        </w:rPr>
        <w:t>Size tolerances</w:t>
      </w:r>
    </w:p>
    <w:p w:rsidRPr="007550A7" w:rsidR="007550A7" w:rsidP="007550A7" w:rsidRDefault="007550A7" w14:paraId="061B2CF9"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For all classes (if sized): a total tolerance of 10 per cent, by number or weight, of cauliflower not satisfying the requirements as regards sizing is allowed.</w:t>
      </w:r>
    </w:p>
    <w:p w:rsidRPr="007550A7" w:rsidR="007550A7" w:rsidP="007550A7" w:rsidRDefault="007550A7" w14:paraId="7F0D9E13"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7550A7">
        <w:rPr>
          <w:rFonts w:eastAsia="Calibri"/>
          <w:b/>
          <w:sz w:val="28"/>
          <w:lang w:val="en-GB"/>
        </w:rPr>
        <w:tab/>
      </w:r>
      <w:r w:rsidRPr="007550A7">
        <w:rPr>
          <w:rFonts w:eastAsia="Calibri"/>
          <w:b/>
          <w:sz w:val="28"/>
          <w:lang w:val="en-GB"/>
        </w:rPr>
        <w:t>V.</w:t>
      </w:r>
      <w:r w:rsidRPr="007550A7">
        <w:rPr>
          <w:rFonts w:eastAsia="Calibri"/>
          <w:b/>
          <w:sz w:val="28"/>
          <w:lang w:val="en-GB"/>
        </w:rPr>
        <w:tab/>
      </w:r>
      <w:r w:rsidRPr="007550A7">
        <w:rPr>
          <w:rFonts w:eastAsia="Calibri"/>
          <w:b/>
          <w:sz w:val="28"/>
          <w:lang w:val="en-GB"/>
        </w:rPr>
        <w:t>Provisions concerning presentation</w:t>
      </w:r>
    </w:p>
    <w:p w:rsidRPr="007550A7" w:rsidR="007550A7" w:rsidP="007550A7" w:rsidRDefault="007550A7" w14:paraId="20E6EBED"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A.</w:t>
      </w:r>
      <w:r w:rsidRPr="007550A7">
        <w:rPr>
          <w:rFonts w:eastAsia="Calibri"/>
          <w:b/>
          <w:sz w:val="24"/>
          <w:lang w:val="en-GB"/>
        </w:rPr>
        <w:tab/>
      </w:r>
      <w:r w:rsidRPr="007550A7">
        <w:rPr>
          <w:rFonts w:eastAsia="Calibri"/>
          <w:b/>
          <w:sz w:val="24"/>
          <w:lang w:val="en-GB"/>
        </w:rPr>
        <w:t>Uniformity</w:t>
      </w:r>
    </w:p>
    <w:p w:rsidRPr="007550A7" w:rsidR="007550A7" w:rsidP="007550A7" w:rsidRDefault="007550A7" w14:paraId="7B106474"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The contents of each package must be uniform and contain only cauliflower of the same origin, variety or commercial type, quality and size (if sized).</w:t>
      </w:r>
    </w:p>
    <w:p w:rsidRPr="007550A7" w:rsidR="007550A7" w:rsidP="007550A7" w:rsidRDefault="007550A7" w14:paraId="6E364C54"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In addition, for “Extra” Class, uniformity in colouring is required.</w:t>
      </w:r>
    </w:p>
    <w:p w:rsidRPr="007550A7" w:rsidR="007550A7" w:rsidP="007550A7" w:rsidRDefault="007550A7" w14:paraId="1E23B755"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However, a mixture of cauliflower of distinctly different commercial types and/or colours may be packed together in a package, provided they are uniform in quality and, for each commercial type and/or colour concerned, in origin. However, in case of those mixtures uniformity in size is not required.</w:t>
      </w:r>
    </w:p>
    <w:p w:rsidRPr="007550A7" w:rsidR="007550A7" w:rsidP="007550A7" w:rsidRDefault="007550A7" w14:paraId="4741F71E"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The visible part of the contents of the package must be representative of the entire contents.</w:t>
      </w:r>
    </w:p>
    <w:p w:rsidRPr="007550A7" w:rsidR="007550A7" w:rsidP="007550A7" w:rsidRDefault="007550A7" w14:paraId="535ADBA9" w14:textId="77777777">
      <w:pPr>
        <w:keepNext/>
        <w:keepLines/>
        <w:tabs>
          <w:tab w:val="right" w:pos="851"/>
        </w:tabs>
        <w:kinsoku w:val="0"/>
        <w:overflowPunct w:val="0"/>
        <w:autoSpaceDE w:val="0"/>
        <w:autoSpaceDN w:val="0"/>
        <w:adjustRightInd w:val="0"/>
        <w:snapToGrid w:val="0"/>
        <w:spacing w:before="360" w:after="240" w:line="270" w:lineRule="exact"/>
        <w:ind w:right="1134"/>
        <w:rPr>
          <w:rFonts w:eastAsia="Calibri"/>
          <w:b/>
          <w:sz w:val="24"/>
          <w:lang w:val="en-GB"/>
        </w:rPr>
      </w:pPr>
      <w:r w:rsidRPr="007550A7">
        <w:rPr>
          <w:rFonts w:eastAsia="Calibri"/>
          <w:b/>
          <w:sz w:val="24"/>
          <w:lang w:val="en-GB"/>
        </w:rPr>
        <w:tab/>
      </w:r>
      <w:r w:rsidRPr="007550A7">
        <w:rPr>
          <w:rFonts w:eastAsia="Calibri"/>
          <w:b/>
          <w:sz w:val="24"/>
          <w:lang w:val="en-GB"/>
        </w:rPr>
        <w:t>B.</w:t>
      </w:r>
      <w:r w:rsidRPr="007550A7">
        <w:rPr>
          <w:rFonts w:eastAsia="Calibri"/>
          <w:b/>
          <w:sz w:val="24"/>
          <w:lang w:val="en-GB"/>
        </w:rPr>
        <w:tab/>
      </w:r>
      <w:r w:rsidRPr="007550A7">
        <w:rPr>
          <w:rFonts w:eastAsia="Calibri"/>
          <w:b/>
          <w:sz w:val="24"/>
          <w:lang w:val="en-GB"/>
        </w:rPr>
        <w:t>Packaging</w:t>
      </w:r>
    </w:p>
    <w:p w:rsidRPr="007550A7" w:rsidR="007550A7" w:rsidP="007550A7" w:rsidRDefault="007550A7" w14:paraId="39FDC178"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Cauliflower must be packed in such a way as to protect the produce properly.</w:t>
      </w:r>
    </w:p>
    <w:p w:rsidRPr="007550A7" w:rsidR="007550A7" w:rsidP="007550A7" w:rsidRDefault="007550A7" w14:paraId="1DF690B1"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The materials used inside the package must be clean and of a quality such as to avoid causing any external or internal damage to the produce. The use of materials, particularly of paper or stamps bearing trade specifications</w:t>
      </w:r>
      <w:r w:rsidRPr="007550A7">
        <w:rPr>
          <w:rFonts w:eastAsia="Calibri"/>
          <w:sz w:val="24"/>
          <w:szCs w:val="24"/>
          <w:lang w:val="en-GB"/>
        </w:rPr>
        <w:t>,</w:t>
      </w:r>
      <w:r w:rsidRPr="007550A7">
        <w:rPr>
          <w:rFonts w:eastAsia="Calibri"/>
          <w:lang w:val="en-GB"/>
        </w:rPr>
        <w:t xml:space="preserve"> is allowed, provided the printing or labelling has been done with non-toxic ink or glue.</w:t>
      </w:r>
    </w:p>
    <w:p w:rsidRPr="007550A7" w:rsidR="007550A7" w:rsidP="007550A7" w:rsidRDefault="007550A7" w14:paraId="55DEFBA9"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 xml:space="preserve">Stickers individually affixed to the produce shall be such that, when removed, they neither leave visible traces of glue nor lead to skin defects. </w:t>
      </w:r>
    </w:p>
    <w:p w:rsidRPr="007550A7" w:rsidR="007550A7" w:rsidP="007550A7" w:rsidRDefault="007550A7" w14:paraId="6B50772A"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Packages must be free of all foreign matter.</w:t>
      </w:r>
    </w:p>
    <w:p w:rsidRPr="007550A7" w:rsidR="007550A7" w:rsidP="007550A7" w:rsidRDefault="007550A7" w14:paraId="7BC0A645"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lang w:val="en-GB"/>
        </w:rPr>
      </w:pPr>
      <w:r w:rsidRPr="007550A7">
        <w:rPr>
          <w:rFonts w:eastAsia="Calibri"/>
          <w:b/>
          <w:sz w:val="28"/>
          <w:lang w:val="en-GB"/>
        </w:rPr>
        <w:tab/>
      </w:r>
      <w:r w:rsidRPr="007550A7">
        <w:rPr>
          <w:rFonts w:eastAsia="Calibri"/>
          <w:b/>
          <w:sz w:val="28"/>
          <w:lang w:val="en-GB"/>
        </w:rPr>
        <w:t>VI.</w:t>
      </w:r>
      <w:r w:rsidRPr="007550A7">
        <w:rPr>
          <w:rFonts w:eastAsia="Calibri"/>
          <w:b/>
          <w:sz w:val="28"/>
          <w:lang w:val="en-GB"/>
        </w:rPr>
        <w:tab/>
      </w:r>
      <w:r w:rsidRPr="007550A7">
        <w:rPr>
          <w:rFonts w:eastAsia="Calibri"/>
          <w:b/>
          <w:sz w:val="28"/>
          <w:lang w:val="en-GB"/>
        </w:rPr>
        <w:t>Provisions concerning marking</w:t>
      </w:r>
    </w:p>
    <w:p w:rsidRPr="007550A7" w:rsidR="007550A7" w:rsidP="007550A7" w:rsidRDefault="007550A7" w14:paraId="5B9DD836" w14:textId="77777777">
      <w:pPr>
        <w:keepNext/>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Each package</w:t>
      </w:r>
      <w:r w:rsidRPr="007550A7">
        <w:rPr>
          <w:rFonts w:eastAsia="Calibri"/>
          <w:sz w:val="18"/>
          <w:vertAlign w:val="superscript"/>
          <w:lang w:val="en-GB"/>
        </w:rPr>
        <w:footnoteReference w:id="2"/>
      </w:r>
      <w:r w:rsidRPr="007550A7">
        <w:rPr>
          <w:rFonts w:eastAsia="Calibri"/>
          <w:lang w:val="en-GB"/>
        </w:rPr>
        <w:t xml:space="preserve"> must bear the following particulars, in letters grouped on the same side, legibly and indelibly marked, and visible from the outside:</w:t>
      </w:r>
    </w:p>
    <w:p w:rsidRPr="007550A7" w:rsidR="007550A7" w:rsidP="007550A7" w:rsidRDefault="007550A7" w14:paraId="7301FEAD"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A.</w:t>
      </w:r>
      <w:r w:rsidRPr="007550A7">
        <w:rPr>
          <w:rFonts w:eastAsia="Calibri"/>
          <w:b/>
          <w:sz w:val="24"/>
          <w:lang w:val="en-GB"/>
        </w:rPr>
        <w:tab/>
      </w:r>
      <w:r w:rsidRPr="007550A7">
        <w:rPr>
          <w:rFonts w:eastAsia="Calibri"/>
          <w:b/>
          <w:sz w:val="24"/>
          <w:lang w:val="en-GB"/>
        </w:rPr>
        <w:t>Identification</w:t>
      </w:r>
    </w:p>
    <w:p w:rsidRPr="007550A7" w:rsidR="007550A7" w:rsidP="007550A7" w:rsidRDefault="007550A7" w14:paraId="4C3657D9"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Packer and/or dispatcher/exporter:</w:t>
      </w:r>
    </w:p>
    <w:p w:rsidRPr="007550A7" w:rsidR="007550A7" w:rsidP="007550A7" w:rsidRDefault="007550A7" w14:paraId="3C571EB1"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Name and physical address (e.g. street/city/region/postal code and, if different from the country of origin, the country) or a code mark officially recognized by the national authority</w:t>
      </w:r>
      <w:r w:rsidRPr="007550A7">
        <w:rPr>
          <w:rFonts w:eastAsia="Calibri"/>
          <w:sz w:val="18"/>
          <w:vertAlign w:val="superscript"/>
          <w:lang w:val="en-GB"/>
        </w:rPr>
        <w:footnoteReference w:id="3"/>
      </w:r>
      <w:r w:rsidRPr="007550A7">
        <w:rPr>
          <w:rFonts w:eastAsia="Calibri"/>
          <w:lang w:val="en-GB"/>
        </w:rPr>
        <w:t xml:space="preserve"> if the country applying such a system is listed in the UNECE database.</w:t>
      </w:r>
    </w:p>
    <w:p w:rsidRPr="007550A7" w:rsidR="007550A7" w:rsidP="007550A7" w:rsidRDefault="007550A7" w14:paraId="60A92E7B"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B.</w:t>
      </w:r>
      <w:r w:rsidRPr="007550A7">
        <w:rPr>
          <w:rFonts w:eastAsia="Calibri"/>
          <w:b/>
          <w:sz w:val="24"/>
          <w:lang w:val="en-GB"/>
        </w:rPr>
        <w:tab/>
      </w:r>
      <w:r w:rsidRPr="007550A7">
        <w:rPr>
          <w:rFonts w:eastAsia="Calibri"/>
          <w:b/>
          <w:sz w:val="24"/>
          <w:lang w:val="en-GB"/>
        </w:rPr>
        <w:t>Nature of produce</w:t>
      </w:r>
    </w:p>
    <w:p w:rsidRPr="007550A7" w:rsidR="007550A7" w:rsidP="007550A7" w:rsidRDefault="007550A7" w14:paraId="5D72FC87" w14:textId="77777777">
      <w:pPr>
        <w:numPr>
          <w:ilvl w:val="0"/>
          <w:numId w:val="17"/>
        </w:numPr>
        <w:spacing w:after="120"/>
        <w:ind w:right="1134"/>
        <w:jc w:val="both"/>
        <w:rPr>
          <w:rFonts w:eastAsia="Calibri"/>
          <w:lang w:val="en-GB"/>
        </w:rPr>
      </w:pPr>
      <w:r w:rsidRPr="007550A7">
        <w:rPr>
          <w:rFonts w:eastAsia="Calibri"/>
          <w:lang w:val="en-GB"/>
        </w:rPr>
        <w:t>“Cauliflower” if the contents are not visible from the outside</w:t>
      </w:r>
    </w:p>
    <w:p w:rsidRPr="007550A7" w:rsidR="007550A7" w:rsidP="007550A7" w:rsidRDefault="007550A7" w14:paraId="611A464D" w14:textId="77777777">
      <w:pPr>
        <w:numPr>
          <w:ilvl w:val="0"/>
          <w:numId w:val="17"/>
        </w:numPr>
        <w:spacing w:after="120"/>
        <w:ind w:right="1134"/>
        <w:jc w:val="both"/>
        <w:rPr>
          <w:rFonts w:eastAsia="Calibri"/>
          <w:lang w:val="en-GB"/>
        </w:rPr>
      </w:pPr>
      <w:r w:rsidRPr="007550A7">
        <w:rPr>
          <w:rFonts w:eastAsia="Calibri"/>
          <w:lang w:val="en-GB"/>
        </w:rPr>
        <w:t>“Loose-headed long-stemmed Cauliflower” or equivalent denomination, where appropriate</w:t>
      </w:r>
    </w:p>
    <w:p w:rsidRPr="007550A7" w:rsidR="007550A7" w:rsidP="007550A7" w:rsidRDefault="007550A7" w14:paraId="1A4633BB" w14:textId="77777777">
      <w:pPr>
        <w:numPr>
          <w:ilvl w:val="0"/>
          <w:numId w:val="17"/>
        </w:numPr>
        <w:spacing w:after="120"/>
        <w:ind w:right="1134"/>
        <w:jc w:val="both"/>
        <w:rPr>
          <w:rFonts w:eastAsia="Calibri"/>
          <w:lang w:val="en-GB"/>
        </w:rPr>
      </w:pPr>
      <w:r w:rsidRPr="007550A7">
        <w:rPr>
          <w:rFonts w:eastAsia="Calibri"/>
          <w:lang w:val="en-GB"/>
        </w:rPr>
        <w:t>Commercial type if not visible from the outside</w:t>
      </w:r>
    </w:p>
    <w:p w:rsidRPr="007550A7" w:rsidR="007550A7" w:rsidP="007550A7" w:rsidRDefault="007550A7" w14:paraId="588AFCF1" w14:textId="77777777">
      <w:pPr>
        <w:numPr>
          <w:ilvl w:val="0"/>
          <w:numId w:val="17"/>
        </w:numPr>
        <w:spacing w:after="120"/>
        <w:ind w:right="1134"/>
        <w:jc w:val="both"/>
        <w:rPr>
          <w:rFonts w:eastAsia="Calibri"/>
          <w:lang w:val="en-GB"/>
        </w:rPr>
      </w:pPr>
      <w:r w:rsidRPr="007550A7">
        <w:rPr>
          <w:rFonts w:eastAsia="Calibri"/>
          <w:lang w:val="en-GB"/>
        </w:rPr>
        <w:t>“Mixture of cauliflower”, or equivalent denomination, in the case of a mixture of distinctly different commercial types and/or colours of cauliflower. If the produce is not visible from the outside, commercial types and/or colours and the quantity of each in the package must be indicated.</w:t>
      </w:r>
    </w:p>
    <w:p w:rsidRPr="007550A7" w:rsidR="007550A7" w:rsidP="007550A7" w:rsidRDefault="007550A7" w14:paraId="540B5DEA"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C.</w:t>
      </w:r>
      <w:r w:rsidRPr="007550A7">
        <w:rPr>
          <w:rFonts w:eastAsia="Calibri"/>
          <w:b/>
          <w:sz w:val="24"/>
          <w:lang w:val="en-GB"/>
        </w:rPr>
        <w:tab/>
      </w:r>
      <w:r w:rsidRPr="007550A7">
        <w:rPr>
          <w:rFonts w:eastAsia="Calibri"/>
          <w:b/>
          <w:sz w:val="24"/>
          <w:lang w:val="en-GB"/>
        </w:rPr>
        <w:t>Origin of produce</w:t>
      </w:r>
    </w:p>
    <w:p w:rsidRPr="007550A7" w:rsidR="007550A7" w:rsidP="007550A7" w:rsidRDefault="007550A7" w14:paraId="0EFFDF25" w14:textId="77777777">
      <w:pPr>
        <w:numPr>
          <w:ilvl w:val="0"/>
          <w:numId w:val="17"/>
        </w:numPr>
        <w:spacing w:after="120"/>
        <w:ind w:right="1134"/>
        <w:jc w:val="both"/>
        <w:rPr>
          <w:rFonts w:eastAsia="Calibri"/>
          <w:lang w:val="en-GB"/>
        </w:rPr>
      </w:pPr>
      <w:r w:rsidRPr="007550A7">
        <w:rPr>
          <w:rFonts w:eastAsia="Calibri"/>
          <w:lang w:val="en-GB"/>
        </w:rPr>
        <w:t>Country of origin</w:t>
      </w:r>
      <w:r w:rsidRPr="007550A7">
        <w:rPr>
          <w:rFonts w:eastAsia="Calibri"/>
          <w:sz w:val="18"/>
          <w:vertAlign w:val="superscript"/>
          <w:lang w:val="en-GB"/>
        </w:rPr>
        <w:footnoteReference w:id="4"/>
      </w:r>
      <w:r w:rsidRPr="007550A7">
        <w:rPr>
          <w:rFonts w:eastAsia="Calibri"/>
          <w:lang w:val="en-GB"/>
        </w:rPr>
        <w:t xml:space="preserve"> and, optionally, district where grown, or national, regional or local place name</w:t>
      </w:r>
    </w:p>
    <w:p w:rsidRPr="007550A7" w:rsidR="007550A7" w:rsidP="007550A7" w:rsidRDefault="007550A7" w14:paraId="144898E6" w14:textId="77777777">
      <w:pPr>
        <w:numPr>
          <w:ilvl w:val="0"/>
          <w:numId w:val="17"/>
        </w:numPr>
        <w:spacing w:after="120"/>
        <w:ind w:right="1134"/>
        <w:jc w:val="both"/>
        <w:rPr>
          <w:rFonts w:eastAsia="Calibri"/>
          <w:lang w:val="en-GB"/>
        </w:rPr>
      </w:pPr>
      <w:r w:rsidRPr="007550A7">
        <w:rPr>
          <w:rFonts w:eastAsia="Calibri"/>
          <w:lang w:val="en-GB"/>
        </w:rPr>
        <w:t>In the case of a mixture of distinctly different commercial types and/or colours of cauliflower of different origins, the indication of each country of origin shall appear next to the name of the commercial type and/or colour concerned.</w:t>
      </w:r>
    </w:p>
    <w:p w:rsidRPr="007550A7" w:rsidR="007550A7" w:rsidP="007550A7" w:rsidRDefault="007550A7" w14:paraId="2A6DA76E"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D.</w:t>
      </w:r>
      <w:r w:rsidRPr="007550A7">
        <w:rPr>
          <w:rFonts w:eastAsia="Calibri"/>
          <w:b/>
          <w:sz w:val="24"/>
          <w:lang w:val="en-GB"/>
        </w:rPr>
        <w:tab/>
      </w:r>
      <w:r w:rsidRPr="007550A7">
        <w:rPr>
          <w:rFonts w:eastAsia="Calibri"/>
          <w:b/>
          <w:sz w:val="24"/>
          <w:lang w:val="en-GB"/>
        </w:rPr>
        <w:t>Commercial specifications</w:t>
      </w:r>
    </w:p>
    <w:p w:rsidRPr="007550A7" w:rsidR="007550A7" w:rsidP="007550A7" w:rsidRDefault="007550A7" w14:paraId="4473287E" w14:textId="77777777">
      <w:pPr>
        <w:numPr>
          <w:ilvl w:val="0"/>
          <w:numId w:val="17"/>
        </w:numPr>
        <w:spacing w:after="120"/>
        <w:ind w:right="1134"/>
        <w:jc w:val="both"/>
        <w:rPr>
          <w:rFonts w:eastAsia="Calibri"/>
          <w:lang w:val="en-GB"/>
        </w:rPr>
      </w:pPr>
      <w:r w:rsidRPr="007550A7">
        <w:rPr>
          <w:rFonts w:eastAsia="Calibri"/>
          <w:lang w:val="en-GB"/>
        </w:rPr>
        <w:t>Class</w:t>
      </w:r>
    </w:p>
    <w:p w:rsidRPr="007550A7" w:rsidR="007550A7" w:rsidP="007550A7" w:rsidRDefault="007550A7" w14:paraId="362D3032" w14:textId="77777777">
      <w:pPr>
        <w:numPr>
          <w:ilvl w:val="0"/>
          <w:numId w:val="17"/>
        </w:numPr>
        <w:spacing w:after="120"/>
        <w:ind w:right="1134"/>
        <w:jc w:val="both"/>
        <w:rPr>
          <w:rFonts w:eastAsia="Calibri"/>
          <w:lang w:val="en-GB"/>
        </w:rPr>
      </w:pPr>
      <w:r w:rsidRPr="007550A7">
        <w:rPr>
          <w:rFonts w:eastAsia="Calibri"/>
          <w:lang w:val="en-GB"/>
        </w:rPr>
        <w:t>Size (if sized) expressed as minimum and maximum diameters or number of units.</w:t>
      </w:r>
    </w:p>
    <w:p w:rsidRPr="007550A7" w:rsidR="007550A7" w:rsidP="007550A7" w:rsidRDefault="007550A7" w14:paraId="6EEDDA88"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lang w:val="en-GB"/>
        </w:rPr>
      </w:pPr>
      <w:r w:rsidRPr="007550A7">
        <w:rPr>
          <w:rFonts w:eastAsia="Calibri"/>
          <w:b/>
          <w:sz w:val="24"/>
          <w:lang w:val="en-GB"/>
        </w:rPr>
        <w:tab/>
      </w:r>
      <w:r w:rsidRPr="007550A7">
        <w:rPr>
          <w:rFonts w:eastAsia="Calibri"/>
          <w:b/>
          <w:sz w:val="24"/>
          <w:lang w:val="en-GB"/>
        </w:rPr>
        <w:tab/>
      </w:r>
      <w:r w:rsidRPr="007550A7">
        <w:rPr>
          <w:rFonts w:eastAsia="Calibri"/>
          <w:b/>
          <w:sz w:val="24"/>
          <w:lang w:val="en-GB"/>
        </w:rPr>
        <w:t>E.</w:t>
      </w:r>
      <w:r w:rsidRPr="007550A7">
        <w:rPr>
          <w:rFonts w:eastAsia="Calibri"/>
          <w:b/>
          <w:sz w:val="24"/>
          <w:lang w:val="en-GB"/>
        </w:rPr>
        <w:tab/>
      </w:r>
      <w:r w:rsidRPr="007550A7">
        <w:rPr>
          <w:rFonts w:eastAsia="Calibri"/>
          <w:b/>
          <w:sz w:val="24"/>
          <w:lang w:val="en-GB"/>
        </w:rPr>
        <w:t>Official control mark (optional)</w:t>
      </w:r>
    </w:p>
    <w:p w:rsidRPr="007550A7" w:rsidR="007550A7" w:rsidP="007550A7" w:rsidRDefault="007550A7" w14:paraId="46B77ED7"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Adopted 1961</w:t>
      </w:r>
    </w:p>
    <w:p w:rsidRPr="007550A7" w:rsidR="007550A7" w:rsidP="007550A7" w:rsidRDefault="007550A7" w14:paraId="60D4E4F6"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 xml:space="preserve">Last revised </w:t>
      </w:r>
      <w:r>
        <w:rPr>
          <w:rFonts w:eastAsia="Calibri"/>
          <w:lang w:val="en-GB"/>
        </w:rPr>
        <w:t>2019</w:t>
      </w:r>
    </w:p>
    <w:p w:rsidRPr="007550A7" w:rsidR="007550A7" w:rsidP="007550A7" w:rsidRDefault="007550A7" w14:paraId="62D22813" w14:textId="77777777">
      <w:pPr>
        <w:kinsoku w:val="0"/>
        <w:overflowPunct w:val="0"/>
        <w:autoSpaceDE w:val="0"/>
        <w:autoSpaceDN w:val="0"/>
        <w:adjustRightInd w:val="0"/>
        <w:snapToGrid w:val="0"/>
        <w:spacing w:after="120"/>
        <w:ind w:left="1134" w:right="1134"/>
        <w:jc w:val="both"/>
        <w:rPr>
          <w:rFonts w:eastAsia="Calibri"/>
          <w:lang w:val="en-GB"/>
        </w:rPr>
      </w:pPr>
      <w:r w:rsidRPr="007550A7">
        <w:rPr>
          <w:rFonts w:eastAsia="Calibri"/>
          <w:lang w:val="en-GB"/>
        </w:rPr>
        <w:t>Aligned with the Standard Layout 2017</w:t>
      </w:r>
    </w:p>
    <w:p w:rsidR="007550A7" w:rsidP="007550A7" w:rsidRDefault="007550A7" w14:paraId="2BA226A1" w14:textId="77777777">
      <w:pPr>
        <w:rPr>
          <w:lang w:val="en-GB"/>
        </w:rPr>
      </w:pPr>
    </w:p>
    <w:p w:rsidRPr="004275D8" w:rsidR="004275D8" w:rsidP="004275D8" w:rsidRDefault="004275D8" w14:paraId="17AD93B2" w14:textId="77777777">
      <w:pPr>
        <w:spacing w:before="240"/>
        <w:jc w:val="center"/>
        <w:rPr>
          <w:u w:val="single"/>
          <w:lang w:val="en-GB"/>
        </w:rPr>
      </w:pPr>
      <w:r>
        <w:rPr>
          <w:u w:val="single"/>
          <w:lang w:val="en-GB"/>
        </w:rPr>
        <w:tab/>
      </w:r>
      <w:r>
        <w:rPr>
          <w:u w:val="single"/>
          <w:lang w:val="en-GB"/>
        </w:rPr>
        <w:tab/>
      </w:r>
      <w:r>
        <w:rPr>
          <w:u w:val="single"/>
          <w:lang w:val="en-GB"/>
        </w:rPr>
        <w:tab/>
      </w:r>
    </w:p>
    <w:sectPr w:rsidRPr="004275D8" w:rsidR="004275D8" w:rsidSect="00FD636B">
      <w:headerReference w:type="even" r:id="rId17"/>
      <w:headerReference w:type="default" r:id="rId18"/>
      <w:headerReference w:type="first" r:id="rId19"/>
      <w:pgSz w:w="11906" w:h="16838" w:orient="portrait"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CD" w:rsidRDefault="00BC1CCD" w14:paraId="680A4E5D" w14:textId="77777777"/>
  </w:endnote>
  <w:endnote w:type="continuationSeparator" w:id="0">
    <w:p w:rsidR="00BC1CCD" w:rsidRDefault="00BC1CCD" w14:paraId="19219836" w14:textId="77777777"/>
  </w:endnote>
  <w:endnote w:type="continuationNotice" w:id="1">
    <w:p w:rsidR="00BC1CCD" w:rsidRDefault="00BC1CCD" w14:paraId="296FEF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5BCD" w:rsidR="00035829" w:rsidP="00035829" w:rsidRDefault="00035829" w14:paraId="4FCBD1A0" w14:textId="67103A62">
    <w:pPr>
      <w:pStyle w:val="Fuzeile"/>
      <w:tabs>
        <w:tab w:val="right" w:pos="9639"/>
      </w:tabs>
      <w:rPr>
        <w:szCs w:val="16"/>
        <w:lang w:val="en-GB"/>
      </w:rPr>
    </w:pPr>
    <w:r w:rsidRPr="002F5BCD">
      <w:rPr>
        <w:rStyle w:val="Seitenzahl"/>
        <w:b w:val="0"/>
        <w:sz w:val="16"/>
        <w:szCs w:val="16"/>
        <w:lang w:val="en-GB"/>
      </w:rPr>
      <w:fldChar w:fldCharType="begin"/>
    </w:r>
    <w:r w:rsidRPr="002F5BCD">
      <w:rPr>
        <w:rStyle w:val="Seitenzahl"/>
        <w:b w:val="0"/>
        <w:sz w:val="16"/>
        <w:szCs w:val="16"/>
        <w:lang w:val="en-GB"/>
      </w:rPr>
      <w:instrText xml:space="preserve"> PAGE </w:instrText>
    </w:r>
    <w:r w:rsidRPr="002F5BCD">
      <w:rPr>
        <w:rStyle w:val="Seitenzahl"/>
        <w:b w:val="0"/>
        <w:sz w:val="16"/>
        <w:szCs w:val="16"/>
        <w:lang w:val="en-GB"/>
      </w:rPr>
      <w:fldChar w:fldCharType="separate"/>
    </w:r>
    <w:r w:rsidR="00DC7C52">
      <w:rPr>
        <w:rStyle w:val="Seitenzahl"/>
        <w:b w:val="0"/>
        <w:noProof/>
        <w:sz w:val="16"/>
        <w:szCs w:val="16"/>
        <w:lang w:val="en-GB"/>
      </w:rPr>
      <w:t>8</w:t>
    </w:r>
    <w:r w:rsidRPr="002F5BCD">
      <w:rPr>
        <w:rStyle w:val="Seitenzahl"/>
        <w:b w:val="0"/>
        <w:sz w:val="16"/>
        <w:szCs w:val="16"/>
        <w:lang w:val="en-GB"/>
      </w:rPr>
      <w:fldChar w:fldCharType="end"/>
    </w:r>
    <w:r>
      <w:rPr>
        <w:rStyle w:val="Seitenzahl"/>
        <w:b w:val="0"/>
        <w:sz w:val="16"/>
        <w:szCs w:val="16"/>
        <w:lang w:val="en-GB"/>
      </w:rPr>
      <w:tab/>
    </w:r>
    <w:r w:rsidR="00101AB7">
      <w:rPr>
        <w:lang w:val="en-GB"/>
      </w:rPr>
      <w:t xml:space="preserve">Date of issue: </w:t>
    </w:r>
    <w:r w:rsidR="00722785">
      <w:rPr>
        <w:lang w:val="en-GB"/>
      </w:rPr>
      <w:t>5 December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772F6" w:rsidR="00035829" w:rsidP="00035829" w:rsidRDefault="00101AB7" w14:paraId="59A98AA2" w14:textId="5F3F5D05">
    <w:pPr>
      <w:pStyle w:val="Fuzeile"/>
      <w:tabs>
        <w:tab w:val="right" w:pos="9639"/>
      </w:tabs>
      <w:rPr>
        <w:szCs w:val="16"/>
        <w:lang w:val="en-GB"/>
      </w:rPr>
    </w:pPr>
    <w:r>
      <w:rPr>
        <w:lang w:val="en-GB"/>
      </w:rPr>
      <w:t xml:space="preserve">Date of issue: </w:t>
    </w:r>
    <w:r w:rsidR="00722785">
      <w:rPr>
        <w:lang w:val="en-GB"/>
      </w:rPr>
      <w:t>5</w:t>
    </w:r>
    <w:r>
      <w:rPr>
        <w:lang w:val="en-GB"/>
      </w:rPr>
      <w:t xml:space="preserve"> </w:t>
    </w:r>
    <w:r w:rsidR="00722785">
      <w:rPr>
        <w:lang w:val="en-GB"/>
      </w:rPr>
      <w:t>December</w:t>
    </w:r>
    <w:r w:rsidRPr="00455DEB">
      <w:rPr>
        <w:lang w:val="en-GB"/>
      </w:rPr>
      <w:t xml:space="preserve"> 201</w:t>
    </w:r>
    <w:r w:rsidR="00722785">
      <w:rPr>
        <w:lang w:val="en-GB"/>
      </w:rPr>
      <w:t>9</w:t>
    </w:r>
    <w:r w:rsidR="00035829">
      <w:rPr>
        <w:lang w:val="en-GB"/>
      </w:rPr>
      <w:tab/>
    </w:r>
    <w:r w:rsidRPr="002F5BCD" w:rsidR="00035829">
      <w:rPr>
        <w:rStyle w:val="Seitenzahl"/>
        <w:b w:val="0"/>
        <w:sz w:val="16"/>
        <w:szCs w:val="16"/>
        <w:lang w:val="en-GB"/>
      </w:rPr>
      <w:fldChar w:fldCharType="begin"/>
    </w:r>
    <w:r w:rsidRPr="002F5BCD" w:rsidR="00035829">
      <w:rPr>
        <w:rStyle w:val="Seitenzahl"/>
        <w:b w:val="0"/>
        <w:sz w:val="16"/>
        <w:szCs w:val="16"/>
        <w:lang w:val="en-GB"/>
      </w:rPr>
      <w:instrText xml:space="preserve"> PAGE </w:instrText>
    </w:r>
    <w:r w:rsidRPr="002F5BCD" w:rsidR="00035829">
      <w:rPr>
        <w:rStyle w:val="Seitenzahl"/>
        <w:b w:val="0"/>
        <w:sz w:val="16"/>
        <w:szCs w:val="16"/>
        <w:lang w:val="en-GB"/>
      </w:rPr>
      <w:fldChar w:fldCharType="separate"/>
    </w:r>
    <w:r w:rsidR="00DC7C52">
      <w:rPr>
        <w:rStyle w:val="Seitenzahl"/>
        <w:b w:val="0"/>
        <w:noProof/>
        <w:sz w:val="16"/>
        <w:szCs w:val="16"/>
        <w:lang w:val="en-GB"/>
      </w:rPr>
      <w:t>7</w:t>
    </w:r>
    <w:r w:rsidRPr="002F5BCD" w:rsidR="00035829">
      <w:rPr>
        <w:rStyle w:val="Seitenzahl"/>
        <w:b w:val="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0B175B" w:rsidR="00BC1CCD" w:rsidP="000B175B" w:rsidRDefault="00BC1CCD" w14:paraId="0DE4B5B7" w14:textId="77777777">
      <w:pPr>
        <w:tabs>
          <w:tab w:val="right" w:pos="2155"/>
        </w:tabs>
        <w:spacing w:after="80"/>
        <w:ind w:left="680"/>
        <w:rPr>
          <w:u w:val="single"/>
        </w:rPr>
      </w:pPr>
      <w:r>
        <w:rPr>
          <w:u w:val="single"/>
        </w:rPr>
        <w:tab/>
      </w:r>
    </w:p>
  </w:footnote>
  <w:footnote w:type="continuationSeparator" w:id="0">
    <w:p w:rsidRPr="00FC68B7" w:rsidR="00BC1CCD" w:rsidP="00FC68B7" w:rsidRDefault="00BC1CCD" w14:paraId="66204FF1" w14:textId="77777777">
      <w:pPr>
        <w:tabs>
          <w:tab w:val="left" w:pos="2155"/>
        </w:tabs>
        <w:spacing w:after="80"/>
        <w:ind w:left="680"/>
        <w:rPr>
          <w:u w:val="single"/>
        </w:rPr>
      </w:pPr>
      <w:r>
        <w:rPr>
          <w:u w:val="single"/>
        </w:rPr>
        <w:tab/>
      </w:r>
    </w:p>
  </w:footnote>
  <w:footnote w:type="continuationNotice" w:id="1">
    <w:p w:rsidR="00BC1CCD" w:rsidRDefault="00BC1CCD" w14:paraId="2DBF0D7D" w14:textId="77777777"/>
  </w:footnote>
  <w:footnote w:id="2">
    <w:p w:rsidRPr="00D96A03" w:rsidR="007550A7" w:rsidP="007550A7" w:rsidRDefault="007550A7" w14:paraId="6016C7B0" w14:textId="77777777">
      <w:pPr>
        <w:pStyle w:val="Funotentext"/>
        <w:tabs>
          <w:tab w:val="clear" w:pos="1021"/>
          <w:tab w:val="right" w:pos="1020"/>
        </w:tabs>
        <w:rPr>
          <w:lang w:val="tr-TR"/>
        </w:rPr>
      </w:pPr>
      <w:r w:rsidRPr="00C12057">
        <w:tab/>
      </w:r>
      <w:r w:rsidRPr="00C12057">
        <w:rPr>
          <w:rStyle w:val="Funotenzeichen"/>
        </w:rPr>
        <w:footnoteRef/>
      </w:r>
      <w:r w:rsidRPr="007550A7">
        <w:rPr>
          <w:lang w:val="en-GB"/>
        </w:rPr>
        <w:tab/>
      </w:r>
      <w:r w:rsidRPr="007550A7">
        <w:rPr>
          <w:lang w:val="en-GB"/>
        </w:rPr>
        <w:t xml:space="preserve">These marking provisions do not apply to sales packages presented in packages. </w:t>
      </w:r>
      <w:r w:rsidRPr="0012031A">
        <w:rPr>
          <w:lang w:val="en-US"/>
        </w:rPr>
        <w:t>However, they do apply to sales packages (pre-packages) presented individually.</w:t>
      </w:r>
    </w:p>
  </w:footnote>
  <w:footnote w:id="3">
    <w:p w:rsidRPr="007550A7" w:rsidR="007550A7" w:rsidP="007550A7" w:rsidRDefault="007550A7" w14:paraId="2A0AE890" w14:textId="77777777">
      <w:pPr>
        <w:pStyle w:val="Funotentext"/>
        <w:widowControl w:val="0"/>
        <w:tabs>
          <w:tab w:val="clear" w:pos="1021"/>
          <w:tab w:val="right" w:pos="1020"/>
        </w:tabs>
        <w:jc w:val="both"/>
        <w:rPr>
          <w:lang w:val="en-GB"/>
        </w:rPr>
      </w:pPr>
      <w:r w:rsidRPr="007550A7">
        <w:rPr>
          <w:lang w:val="en-GB"/>
        </w:rPr>
        <w:tab/>
      </w:r>
      <w:r w:rsidRPr="00C12057">
        <w:rPr>
          <w:rStyle w:val="Funotenzeichen"/>
        </w:rPr>
        <w:footnoteRef/>
      </w:r>
      <w:r w:rsidRPr="007550A7">
        <w:rPr>
          <w:lang w:val="en-GB"/>
        </w:rPr>
        <w:tab/>
      </w:r>
      <w:r w:rsidRPr="007550A7">
        <w:rPr>
          <w:lang w:val="en-GB"/>
        </w:rP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p>
  </w:footnote>
  <w:footnote w:id="4">
    <w:p w:rsidRPr="007550A7" w:rsidR="007550A7" w:rsidP="007550A7" w:rsidRDefault="007550A7" w14:paraId="1D0BE2A5" w14:textId="77777777">
      <w:pPr>
        <w:pStyle w:val="Funotentext"/>
        <w:rPr>
          <w:lang w:val="en-GB"/>
        </w:rPr>
      </w:pPr>
      <w:r w:rsidRPr="007550A7">
        <w:rPr>
          <w:lang w:val="en-GB"/>
        </w:rPr>
        <w:tab/>
      </w:r>
      <w:r w:rsidRPr="00C12057">
        <w:rPr>
          <w:rStyle w:val="Funotenzeichen"/>
        </w:rPr>
        <w:footnoteRef/>
      </w:r>
      <w:r w:rsidRPr="007550A7">
        <w:rPr>
          <w:lang w:val="en-GB"/>
        </w:rPr>
        <w:t xml:space="preserve"> </w:t>
      </w:r>
      <w:r w:rsidRPr="007550A7">
        <w:rPr>
          <w:lang w:val="en-GB"/>
        </w:rPr>
        <w:tab/>
      </w:r>
      <w:r w:rsidRPr="007550A7">
        <w:rPr>
          <w:lang w:val="en-GB"/>
        </w:rPr>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29" w:rsidP="00A8608A" w:rsidRDefault="00035829" w14:paraId="02F2C34E" w14:textId="77777777">
    <w:pPr>
      <w:pStyle w:val="Kopfzeile"/>
      <w:pBdr>
        <w:bottom w:val="none" w:color="auto" w:sz="0" w:space="0"/>
      </w:pBd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016DB" w:rsidR="00035829" w:rsidP="003C05AF" w:rsidRDefault="00035829" w14:paraId="5069B689" w14:textId="77777777">
    <w:pPr>
      <w:pStyle w:val="Kopfzeile"/>
      <w:pBdr>
        <w:bottom w:val="single" w:color="auto" w:sz="4" w:space="1"/>
      </w:pBdr>
      <w:rPr>
        <w:b w:val="0"/>
        <w:bCs/>
        <w:lang w:val="en-GB"/>
      </w:rPr>
    </w:pPr>
    <w:r w:rsidRPr="001016DB">
      <w:rPr>
        <w:b w:val="0"/>
        <w:bCs/>
        <w:lang w:val="en-GB"/>
      </w:rPr>
      <w:t xml:space="preserve">FFV-11: Cauliflower </w:t>
    </w:r>
    <w:r w:rsidR="00D96A03">
      <w:rPr>
        <w:b w:val="0"/>
        <w:bCs/>
        <w:lang w:val="en-GB"/>
      </w:rPr>
      <w:t>–</w:t>
    </w:r>
    <w:r w:rsidR="00156625">
      <w:rPr>
        <w:b w:val="0"/>
        <w:bCs/>
        <w:lang w:val="en-GB"/>
      </w:rPr>
      <w:t xml:space="preserve"> </w:t>
    </w:r>
    <w:r w:rsidRPr="00156625" w:rsidR="00D96A03">
      <w:rPr>
        <w:b w:val="0"/>
        <w:bCs/>
        <w:lang w:val="en-GB"/>
      </w:rPr>
      <w:t>201</w:t>
    </w:r>
    <w:r w:rsidR="00722785">
      <w:rPr>
        <w:b w:val="0"/>
        <w:bCs/>
        <w:lang w:val="en-GB"/>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016DB" w:rsidR="00035829" w:rsidP="003C05AF" w:rsidRDefault="00035829" w14:paraId="616BA255" w14:textId="77777777">
    <w:pPr>
      <w:pStyle w:val="Kopfzeile"/>
      <w:pBdr>
        <w:bottom w:val="single" w:color="auto" w:sz="4" w:space="1"/>
      </w:pBdr>
      <w:jc w:val="right"/>
      <w:rPr>
        <w:b w:val="0"/>
        <w:bCs/>
        <w:lang w:val="en-GB"/>
      </w:rPr>
    </w:pPr>
    <w:r w:rsidRPr="001016DB">
      <w:rPr>
        <w:b w:val="0"/>
        <w:bCs/>
        <w:lang w:val="en-GB"/>
      </w:rPr>
      <w:t xml:space="preserve">FFV-11: Cauliflower </w:t>
    </w:r>
    <w:r w:rsidR="00D96A03">
      <w:rPr>
        <w:b w:val="0"/>
        <w:bCs/>
        <w:lang w:val="en-GB"/>
      </w:rPr>
      <w:t>–</w:t>
    </w:r>
    <w:r w:rsidR="00156625">
      <w:rPr>
        <w:b w:val="0"/>
        <w:bCs/>
        <w:lang w:val="en-GB"/>
      </w:rPr>
      <w:t xml:space="preserve"> </w:t>
    </w:r>
    <w:r w:rsidRPr="00156625" w:rsidR="00156625">
      <w:rPr>
        <w:b w:val="0"/>
        <w:bCs/>
        <w:lang w:val="en-GB"/>
      </w:rPr>
      <w:t>201</w:t>
    </w:r>
    <w:r w:rsidR="00722785">
      <w:rPr>
        <w:b w:val="0"/>
        <w:bCs/>
        <w:lang w:val="en-GB"/>
      </w:rPr>
      <w:t>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29" w:rsidP="009A3F34" w:rsidRDefault="00035829" w14:paraId="26F7B48F" w14:textId="77777777">
    <w:pPr>
      <w:pStyle w:val="Kopfzeile"/>
      <w:pBdr>
        <w:bottom w:val="single" w:color="auto" w:sz="4" w:space="1"/>
      </w:pBdr>
      <w:rPr>
        <w:b w:val="0"/>
        <w:bCs/>
        <w:lang w:val="fr-CH"/>
      </w:rPr>
    </w:pPr>
    <w:r w:rsidRPr="00A121CA">
      <w:rPr>
        <w:b w:val="0"/>
        <w:bCs/>
        <w:lang w:val="fr-CH"/>
      </w:rPr>
      <w:t>FFV-</w:t>
    </w:r>
    <w:r>
      <w:rPr>
        <w:b w:val="0"/>
        <w:bCs/>
        <w:lang w:val="fr-CH"/>
      </w:rPr>
      <w:t>28</w:t>
    </w:r>
    <w:r w:rsidRPr="00A121CA">
      <w:rPr>
        <w:b w:val="0"/>
        <w:bCs/>
        <w:lang w:val="fr-CH"/>
      </w:rPr>
      <w:t xml:space="preserve">: </w:t>
    </w:r>
    <w:proofErr w:type="spellStart"/>
    <w:r>
      <w:rPr>
        <w:b w:val="0"/>
        <w:bCs/>
        <w:lang w:val="fr-CH"/>
      </w:rPr>
      <w:t>Sweet</w:t>
    </w:r>
    <w:proofErr w:type="spellEnd"/>
    <w:r>
      <w:rPr>
        <w:b w:val="0"/>
        <w:bCs/>
        <w:lang w:val="fr-CH"/>
      </w:rPr>
      <w:t xml:space="preserve"> </w:t>
    </w:r>
    <w:proofErr w:type="spellStart"/>
    <w:r>
      <w:rPr>
        <w:b w:val="0"/>
        <w:bCs/>
        <w:lang w:val="fr-CH"/>
      </w:rPr>
      <w:t>Peppers</w:t>
    </w:r>
    <w:proofErr w:type="spellEnd"/>
    <w:r w:rsidRPr="00A121CA">
      <w:rPr>
        <w:b w:val="0"/>
        <w:bCs/>
        <w:lang w:val="fr-CH"/>
      </w:rPr>
      <w:t xml:space="preserve"> - 2010</w:t>
    </w:r>
  </w:p>
  <w:p w:rsidR="00035829" w:rsidP="009A3F34" w:rsidRDefault="00035829" w14:paraId="6B62F1B3" w14:textId="77777777">
    <w:pPr>
      <w:pStyle w:val="Kopfzeile"/>
      <w:pBdr>
        <w:bottom w:val="single" w:color="auto" w:sz="4" w:space="1"/>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hint="default" w:ascii="Times New Roman" w:hAnsi="Times New Roman" w:cs="Times New Roman"/>
      </w:rPr>
    </w:lvl>
    <w:lvl w:ilvl="1">
      <w:start w:val="1"/>
      <w:numFmt w:val="bullet"/>
      <w:lvlText w:val="-"/>
      <w:lvlJc w:val="left"/>
      <w:pPr>
        <w:tabs>
          <w:tab w:val="num" w:pos="3240"/>
        </w:tabs>
        <w:ind w:left="3240" w:hanging="720"/>
      </w:pPr>
      <w:rPr>
        <w:rFonts w:hint="default" w:ascii="Times New Roman" w:hAnsi="Times New Roman" w:eastAsia="Times New Roman" w:cs="Times New Roman"/>
      </w:rPr>
    </w:lvl>
    <w:lvl w:ilvl="2" w:tentative="1">
      <w:start w:val="1"/>
      <w:numFmt w:val="bullet"/>
      <w:lvlText w:val=""/>
      <w:lvlJc w:val="left"/>
      <w:pPr>
        <w:tabs>
          <w:tab w:val="num" w:pos="3600"/>
        </w:tabs>
        <w:ind w:left="3600" w:hanging="360"/>
      </w:pPr>
      <w:rPr>
        <w:rFonts w:hint="default" w:ascii="Wingdings" w:hAnsi="Wingdings"/>
      </w:rPr>
    </w:lvl>
    <w:lvl w:ilvl="3" w:tentative="1">
      <w:start w:val="1"/>
      <w:numFmt w:val="bullet"/>
      <w:lvlText w:val=""/>
      <w:lvlJc w:val="left"/>
      <w:pPr>
        <w:tabs>
          <w:tab w:val="num" w:pos="4320"/>
        </w:tabs>
        <w:ind w:left="4320" w:hanging="360"/>
      </w:pPr>
      <w:rPr>
        <w:rFonts w:hint="default" w:ascii="Symbol" w:hAnsi="Symbol"/>
      </w:rPr>
    </w:lvl>
    <w:lvl w:ilvl="4" w:tentative="1">
      <w:start w:val="1"/>
      <w:numFmt w:val="bullet"/>
      <w:lvlText w:val="o"/>
      <w:lvlJc w:val="left"/>
      <w:pPr>
        <w:tabs>
          <w:tab w:val="num" w:pos="5040"/>
        </w:tabs>
        <w:ind w:left="5040" w:hanging="360"/>
      </w:pPr>
      <w:rPr>
        <w:rFonts w:hint="default" w:ascii="Courier New" w:hAnsi="Courier New" w:cs="Tahoma"/>
      </w:rPr>
    </w:lvl>
    <w:lvl w:ilvl="5" w:tentative="1">
      <w:start w:val="1"/>
      <w:numFmt w:val="bullet"/>
      <w:lvlText w:val=""/>
      <w:lvlJc w:val="left"/>
      <w:pPr>
        <w:tabs>
          <w:tab w:val="num" w:pos="5760"/>
        </w:tabs>
        <w:ind w:left="5760" w:hanging="360"/>
      </w:pPr>
      <w:rPr>
        <w:rFonts w:hint="default" w:ascii="Wingdings" w:hAnsi="Wingdings"/>
      </w:rPr>
    </w:lvl>
    <w:lvl w:ilvl="6" w:tentative="1">
      <w:start w:val="1"/>
      <w:numFmt w:val="bullet"/>
      <w:lvlText w:val=""/>
      <w:lvlJc w:val="left"/>
      <w:pPr>
        <w:tabs>
          <w:tab w:val="num" w:pos="6480"/>
        </w:tabs>
        <w:ind w:left="6480" w:hanging="360"/>
      </w:pPr>
      <w:rPr>
        <w:rFonts w:hint="default" w:ascii="Symbol" w:hAnsi="Symbol"/>
      </w:rPr>
    </w:lvl>
    <w:lvl w:ilvl="7" w:tentative="1">
      <w:start w:val="1"/>
      <w:numFmt w:val="bullet"/>
      <w:lvlText w:val="o"/>
      <w:lvlJc w:val="left"/>
      <w:pPr>
        <w:tabs>
          <w:tab w:val="num" w:pos="7200"/>
        </w:tabs>
        <w:ind w:left="7200" w:hanging="360"/>
      </w:pPr>
      <w:rPr>
        <w:rFonts w:hint="default" w:ascii="Courier New" w:hAnsi="Courier New" w:cs="Tahoma"/>
      </w:rPr>
    </w:lvl>
    <w:lvl w:ilvl="8" w:tentative="1">
      <w:start w:val="1"/>
      <w:numFmt w:val="bullet"/>
      <w:lvlText w:val=""/>
      <w:lvlJc w:val="left"/>
      <w:pPr>
        <w:tabs>
          <w:tab w:val="num" w:pos="7920"/>
        </w:tabs>
        <w:ind w:left="7920" w:hanging="360"/>
      </w:pPr>
      <w:rPr>
        <w:rFonts w:hint="default" w:ascii="Wingdings" w:hAnsi="Wingdings"/>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71E7DEE"/>
    <w:multiLevelType w:val="hybridMultilevel"/>
    <w:tmpl w:val="2C6ED0A4"/>
    <w:lvl w:ilvl="0" w:tplc="E194745A">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21E0EFE"/>
    <w:multiLevelType w:val="hybridMultilevel"/>
    <w:tmpl w:val="C178BE8A"/>
    <w:lvl w:ilvl="0" w:tplc="18609D30">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21"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AF44E5"/>
    <w:multiLevelType w:val="hybridMultilevel"/>
    <w:tmpl w:val="1FB83C04"/>
    <w:lvl w:ilvl="0" w:tplc="2350F89C">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5" w15:restartNumberingAfterBreak="0">
    <w:nsid w:val="65925DC1"/>
    <w:multiLevelType w:val="hybridMultilevel"/>
    <w:tmpl w:val="5FD26A4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6"/>
  </w:num>
  <w:num w:numId="15">
    <w:abstractNumId w:val="23"/>
  </w:num>
  <w:num w:numId="16">
    <w:abstractNumId w:val="17"/>
  </w:num>
  <w:num w:numId="17">
    <w:abstractNumId w:val="25"/>
  </w:num>
  <w:num w:numId="18">
    <w:abstractNumId w:val="27"/>
  </w:num>
  <w:num w:numId="19">
    <w:abstractNumId w:val="20"/>
  </w:num>
  <w:num w:numId="20">
    <w:abstractNumId w:val="13"/>
  </w:num>
  <w:num w:numId="21">
    <w:abstractNumId w:val="11"/>
  </w:num>
  <w:num w:numId="22">
    <w:abstractNumId w:val="15"/>
  </w:num>
  <w:num w:numId="23">
    <w:abstractNumId w:val="26"/>
  </w:num>
  <w:num w:numId="24">
    <w:abstractNumId w:val="28"/>
  </w:num>
  <w:num w:numId="25">
    <w:abstractNumId w:val="12"/>
  </w:num>
  <w:num w:numId="26">
    <w:abstractNumId w:val="21"/>
  </w:num>
  <w:num w:numId="27">
    <w:abstractNumId w:val="19"/>
  </w:num>
  <w:num w:numId="28">
    <w:abstractNumId w:val="14"/>
  </w:num>
  <w:num w:numId="29">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ckelmann, Ulrike">
    <w15:presenceInfo w15:providerId="None" w15:userId="Bickelmann, Ulrik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2D"/>
    <w:rsid w:val="00002A7D"/>
    <w:rsid w:val="000038A8"/>
    <w:rsid w:val="00004CB4"/>
    <w:rsid w:val="00006790"/>
    <w:rsid w:val="00011229"/>
    <w:rsid w:val="00015D99"/>
    <w:rsid w:val="00023DAD"/>
    <w:rsid w:val="00027624"/>
    <w:rsid w:val="00035829"/>
    <w:rsid w:val="00050F6B"/>
    <w:rsid w:val="00060675"/>
    <w:rsid w:val="000678CD"/>
    <w:rsid w:val="00072C8C"/>
    <w:rsid w:val="00075498"/>
    <w:rsid w:val="00081CE0"/>
    <w:rsid w:val="00081E5B"/>
    <w:rsid w:val="00084D30"/>
    <w:rsid w:val="00090320"/>
    <w:rsid w:val="00091148"/>
    <w:rsid w:val="000931C0"/>
    <w:rsid w:val="000A046A"/>
    <w:rsid w:val="000A2E09"/>
    <w:rsid w:val="000A416D"/>
    <w:rsid w:val="000B175B"/>
    <w:rsid w:val="000B3A0F"/>
    <w:rsid w:val="000B41FA"/>
    <w:rsid w:val="000C086D"/>
    <w:rsid w:val="000D5EAB"/>
    <w:rsid w:val="000E0415"/>
    <w:rsid w:val="000E7EB0"/>
    <w:rsid w:val="000F7715"/>
    <w:rsid w:val="001016DB"/>
    <w:rsid w:val="00101AB7"/>
    <w:rsid w:val="00103E99"/>
    <w:rsid w:val="00116742"/>
    <w:rsid w:val="00156625"/>
    <w:rsid w:val="00156B99"/>
    <w:rsid w:val="00166124"/>
    <w:rsid w:val="00167F20"/>
    <w:rsid w:val="00177449"/>
    <w:rsid w:val="00184DDA"/>
    <w:rsid w:val="001900CD"/>
    <w:rsid w:val="0019444B"/>
    <w:rsid w:val="001A0452"/>
    <w:rsid w:val="001A3481"/>
    <w:rsid w:val="001B4B04"/>
    <w:rsid w:val="001B5875"/>
    <w:rsid w:val="001C4B9C"/>
    <w:rsid w:val="001C6663"/>
    <w:rsid w:val="001C7895"/>
    <w:rsid w:val="001D15C4"/>
    <w:rsid w:val="001D26DF"/>
    <w:rsid w:val="001D312D"/>
    <w:rsid w:val="001D5226"/>
    <w:rsid w:val="001F1599"/>
    <w:rsid w:val="001F1961"/>
    <w:rsid w:val="001F19C4"/>
    <w:rsid w:val="001F3E1E"/>
    <w:rsid w:val="002043F0"/>
    <w:rsid w:val="002060B9"/>
    <w:rsid w:val="00211E0B"/>
    <w:rsid w:val="00212797"/>
    <w:rsid w:val="00232575"/>
    <w:rsid w:val="00241BAD"/>
    <w:rsid w:val="002459EF"/>
    <w:rsid w:val="00247258"/>
    <w:rsid w:val="00257CA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5BCD"/>
    <w:rsid w:val="003007E7"/>
    <w:rsid w:val="00301764"/>
    <w:rsid w:val="00302B3E"/>
    <w:rsid w:val="003036DE"/>
    <w:rsid w:val="003229D8"/>
    <w:rsid w:val="00323AD2"/>
    <w:rsid w:val="00336C97"/>
    <w:rsid w:val="00337D65"/>
    <w:rsid w:val="00337F88"/>
    <w:rsid w:val="00342432"/>
    <w:rsid w:val="00352D4B"/>
    <w:rsid w:val="00354724"/>
    <w:rsid w:val="00354CED"/>
    <w:rsid w:val="0035638C"/>
    <w:rsid w:val="00370928"/>
    <w:rsid w:val="00371846"/>
    <w:rsid w:val="00375AE8"/>
    <w:rsid w:val="003A46BB"/>
    <w:rsid w:val="003A4EC7"/>
    <w:rsid w:val="003A7295"/>
    <w:rsid w:val="003B1F60"/>
    <w:rsid w:val="003B47EB"/>
    <w:rsid w:val="003C05AF"/>
    <w:rsid w:val="003C2CC4"/>
    <w:rsid w:val="003C7026"/>
    <w:rsid w:val="003D1BA0"/>
    <w:rsid w:val="003D3E1A"/>
    <w:rsid w:val="003D4B23"/>
    <w:rsid w:val="003D58A1"/>
    <w:rsid w:val="003D7ED1"/>
    <w:rsid w:val="003E278A"/>
    <w:rsid w:val="004032CF"/>
    <w:rsid w:val="00404038"/>
    <w:rsid w:val="00413520"/>
    <w:rsid w:val="00414F7A"/>
    <w:rsid w:val="00420745"/>
    <w:rsid w:val="00426FB1"/>
    <w:rsid w:val="004275D8"/>
    <w:rsid w:val="00431D4D"/>
    <w:rsid w:val="004325CB"/>
    <w:rsid w:val="00440A07"/>
    <w:rsid w:val="00462880"/>
    <w:rsid w:val="0047298C"/>
    <w:rsid w:val="00476F24"/>
    <w:rsid w:val="004909E7"/>
    <w:rsid w:val="004B45B0"/>
    <w:rsid w:val="004C55B0"/>
    <w:rsid w:val="004D160B"/>
    <w:rsid w:val="004E4179"/>
    <w:rsid w:val="004E4F73"/>
    <w:rsid w:val="004F6BA0"/>
    <w:rsid w:val="00503BEA"/>
    <w:rsid w:val="00527CF1"/>
    <w:rsid w:val="00533616"/>
    <w:rsid w:val="00535ABA"/>
    <w:rsid w:val="005371A0"/>
    <w:rsid w:val="0053768B"/>
    <w:rsid w:val="005420F2"/>
    <w:rsid w:val="0054285C"/>
    <w:rsid w:val="00547A88"/>
    <w:rsid w:val="00562928"/>
    <w:rsid w:val="00564BF4"/>
    <w:rsid w:val="00573B98"/>
    <w:rsid w:val="005824C7"/>
    <w:rsid w:val="00584173"/>
    <w:rsid w:val="00595520"/>
    <w:rsid w:val="005A44B9"/>
    <w:rsid w:val="005B1BA0"/>
    <w:rsid w:val="005B3DB3"/>
    <w:rsid w:val="005B5E20"/>
    <w:rsid w:val="005D15CA"/>
    <w:rsid w:val="005D2433"/>
    <w:rsid w:val="005D390C"/>
    <w:rsid w:val="005F3066"/>
    <w:rsid w:val="005F3E61"/>
    <w:rsid w:val="005F4985"/>
    <w:rsid w:val="005F51F6"/>
    <w:rsid w:val="005F7B59"/>
    <w:rsid w:val="00604DDD"/>
    <w:rsid w:val="006115CC"/>
    <w:rsid w:val="00611FC4"/>
    <w:rsid w:val="006176FB"/>
    <w:rsid w:val="00617F2D"/>
    <w:rsid w:val="00630FCB"/>
    <w:rsid w:val="00632F10"/>
    <w:rsid w:val="0064017F"/>
    <w:rsid w:val="00640B26"/>
    <w:rsid w:val="00642502"/>
    <w:rsid w:val="006672F1"/>
    <w:rsid w:val="00667D6B"/>
    <w:rsid w:val="006770B2"/>
    <w:rsid w:val="006772F6"/>
    <w:rsid w:val="006940E1"/>
    <w:rsid w:val="00694A4D"/>
    <w:rsid w:val="006A3C72"/>
    <w:rsid w:val="006A6CB4"/>
    <w:rsid w:val="006A7392"/>
    <w:rsid w:val="006B03A1"/>
    <w:rsid w:val="006B67D9"/>
    <w:rsid w:val="006C5535"/>
    <w:rsid w:val="006D0589"/>
    <w:rsid w:val="006E564B"/>
    <w:rsid w:val="006E5AD3"/>
    <w:rsid w:val="006E7154"/>
    <w:rsid w:val="006F28C3"/>
    <w:rsid w:val="007003CD"/>
    <w:rsid w:val="0070701E"/>
    <w:rsid w:val="0070702F"/>
    <w:rsid w:val="0071480B"/>
    <w:rsid w:val="00722785"/>
    <w:rsid w:val="0072632A"/>
    <w:rsid w:val="007358E8"/>
    <w:rsid w:val="00736ECE"/>
    <w:rsid w:val="00740D6D"/>
    <w:rsid w:val="0074533B"/>
    <w:rsid w:val="007550A7"/>
    <w:rsid w:val="0076432E"/>
    <w:rsid w:val="007643BC"/>
    <w:rsid w:val="007959FE"/>
    <w:rsid w:val="007A0CF1"/>
    <w:rsid w:val="007A7CC0"/>
    <w:rsid w:val="007B6A61"/>
    <w:rsid w:val="007B6BA5"/>
    <w:rsid w:val="007C1622"/>
    <w:rsid w:val="007C3390"/>
    <w:rsid w:val="007C42D8"/>
    <w:rsid w:val="007C4F4B"/>
    <w:rsid w:val="007C68C8"/>
    <w:rsid w:val="007D02E9"/>
    <w:rsid w:val="007D7362"/>
    <w:rsid w:val="007E4914"/>
    <w:rsid w:val="007F5CE2"/>
    <w:rsid w:val="007F6611"/>
    <w:rsid w:val="00810BAC"/>
    <w:rsid w:val="008175E9"/>
    <w:rsid w:val="008242D7"/>
    <w:rsid w:val="00825578"/>
    <w:rsid w:val="0082577B"/>
    <w:rsid w:val="0083536B"/>
    <w:rsid w:val="0084539F"/>
    <w:rsid w:val="008558E7"/>
    <w:rsid w:val="00866893"/>
    <w:rsid w:val="00866F02"/>
    <w:rsid w:val="00867D18"/>
    <w:rsid w:val="00871F9A"/>
    <w:rsid w:val="00871FD5"/>
    <w:rsid w:val="00876B8E"/>
    <w:rsid w:val="0088172E"/>
    <w:rsid w:val="00881EFA"/>
    <w:rsid w:val="00883E28"/>
    <w:rsid w:val="008979B1"/>
    <w:rsid w:val="008A6B25"/>
    <w:rsid w:val="008A6C4F"/>
    <w:rsid w:val="008B0627"/>
    <w:rsid w:val="008B0A20"/>
    <w:rsid w:val="008B389E"/>
    <w:rsid w:val="008C2444"/>
    <w:rsid w:val="008C5BCB"/>
    <w:rsid w:val="008D045E"/>
    <w:rsid w:val="008D3F25"/>
    <w:rsid w:val="008D4D82"/>
    <w:rsid w:val="008E0E09"/>
    <w:rsid w:val="008E0E46"/>
    <w:rsid w:val="008E7116"/>
    <w:rsid w:val="008F143B"/>
    <w:rsid w:val="008F3882"/>
    <w:rsid w:val="008F3C40"/>
    <w:rsid w:val="008F4B7C"/>
    <w:rsid w:val="00914DC3"/>
    <w:rsid w:val="0092576F"/>
    <w:rsid w:val="00926E47"/>
    <w:rsid w:val="00947162"/>
    <w:rsid w:val="00953163"/>
    <w:rsid w:val="009601FF"/>
    <w:rsid w:val="00960D5D"/>
    <w:rsid w:val="009610D0"/>
    <w:rsid w:val="0096375C"/>
    <w:rsid w:val="009662E6"/>
    <w:rsid w:val="0097095E"/>
    <w:rsid w:val="00980F57"/>
    <w:rsid w:val="0098592B"/>
    <w:rsid w:val="00985FC4"/>
    <w:rsid w:val="00990766"/>
    <w:rsid w:val="00991261"/>
    <w:rsid w:val="00992C68"/>
    <w:rsid w:val="009964C4"/>
    <w:rsid w:val="009A3F34"/>
    <w:rsid w:val="009A7B81"/>
    <w:rsid w:val="009A7DFD"/>
    <w:rsid w:val="009D01C0"/>
    <w:rsid w:val="009D2FED"/>
    <w:rsid w:val="009D6A08"/>
    <w:rsid w:val="009E0A16"/>
    <w:rsid w:val="009E5A8E"/>
    <w:rsid w:val="009E7970"/>
    <w:rsid w:val="009F2EAC"/>
    <w:rsid w:val="009F57E3"/>
    <w:rsid w:val="00A07714"/>
    <w:rsid w:val="00A10590"/>
    <w:rsid w:val="00A10F4F"/>
    <w:rsid w:val="00A11067"/>
    <w:rsid w:val="00A1704A"/>
    <w:rsid w:val="00A23E9E"/>
    <w:rsid w:val="00A262F4"/>
    <w:rsid w:val="00A35D1F"/>
    <w:rsid w:val="00A425EB"/>
    <w:rsid w:val="00A45CB7"/>
    <w:rsid w:val="00A461B3"/>
    <w:rsid w:val="00A47439"/>
    <w:rsid w:val="00A527F1"/>
    <w:rsid w:val="00A714F2"/>
    <w:rsid w:val="00A72F22"/>
    <w:rsid w:val="00A733BC"/>
    <w:rsid w:val="00A748A6"/>
    <w:rsid w:val="00A749C1"/>
    <w:rsid w:val="00A76A69"/>
    <w:rsid w:val="00A77D0C"/>
    <w:rsid w:val="00A824E7"/>
    <w:rsid w:val="00A8608A"/>
    <w:rsid w:val="00A879A4"/>
    <w:rsid w:val="00A912F0"/>
    <w:rsid w:val="00A9679C"/>
    <w:rsid w:val="00AA0FF8"/>
    <w:rsid w:val="00AC0F2C"/>
    <w:rsid w:val="00AC502A"/>
    <w:rsid w:val="00AF3A98"/>
    <w:rsid w:val="00AF58C1"/>
    <w:rsid w:val="00B03E68"/>
    <w:rsid w:val="00B06643"/>
    <w:rsid w:val="00B15055"/>
    <w:rsid w:val="00B17FC5"/>
    <w:rsid w:val="00B30179"/>
    <w:rsid w:val="00B3025B"/>
    <w:rsid w:val="00B32543"/>
    <w:rsid w:val="00B37B15"/>
    <w:rsid w:val="00B4482F"/>
    <w:rsid w:val="00B45C02"/>
    <w:rsid w:val="00B72A1E"/>
    <w:rsid w:val="00B81E12"/>
    <w:rsid w:val="00BA339B"/>
    <w:rsid w:val="00BC1CCD"/>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6CB8"/>
    <w:rsid w:val="00C07CA9"/>
    <w:rsid w:val="00C10783"/>
    <w:rsid w:val="00C12057"/>
    <w:rsid w:val="00C22F1D"/>
    <w:rsid w:val="00C44BB0"/>
    <w:rsid w:val="00C45BBB"/>
    <w:rsid w:val="00C463DD"/>
    <w:rsid w:val="00C60491"/>
    <w:rsid w:val="00C70809"/>
    <w:rsid w:val="00C745C3"/>
    <w:rsid w:val="00C805A7"/>
    <w:rsid w:val="00CA2221"/>
    <w:rsid w:val="00CA24A4"/>
    <w:rsid w:val="00CA3137"/>
    <w:rsid w:val="00CB348D"/>
    <w:rsid w:val="00CB34BE"/>
    <w:rsid w:val="00CB763D"/>
    <w:rsid w:val="00CD46F5"/>
    <w:rsid w:val="00CD6C29"/>
    <w:rsid w:val="00CE0585"/>
    <w:rsid w:val="00CE4A8F"/>
    <w:rsid w:val="00CE4B20"/>
    <w:rsid w:val="00CE52ED"/>
    <w:rsid w:val="00CF071D"/>
    <w:rsid w:val="00CF116C"/>
    <w:rsid w:val="00D15B04"/>
    <w:rsid w:val="00D2031B"/>
    <w:rsid w:val="00D21F12"/>
    <w:rsid w:val="00D23EAC"/>
    <w:rsid w:val="00D25EC1"/>
    <w:rsid w:val="00D25FE2"/>
    <w:rsid w:val="00D37DA9"/>
    <w:rsid w:val="00D406A7"/>
    <w:rsid w:val="00D43252"/>
    <w:rsid w:val="00D44D86"/>
    <w:rsid w:val="00D44E49"/>
    <w:rsid w:val="00D50B7D"/>
    <w:rsid w:val="00D52012"/>
    <w:rsid w:val="00D704E5"/>
    <w:rsid w:val="00D72727"/>
    <w:rsid w:val="00D731DD"/>
    <w:rsid w:val="00D96A03"/>
    <w:rsid w:val="00D978C6"/>
    <w:rsid w:val="00DA0956"/>
    <w:rsid w:val="00DA357F"/>
    <w:rsid w:val="00DA3E12"/>
    <w:rsid w:val="00DB5639"/>
    <w:rsid w:val="00DB66FA"/>
    <w:rsid w:val="00DB75D9"/>
    <w:rsid w:val="00DC18AD"/>
    <w:rsid w:val="00DC5B98"/>
    <w:rsid w:val="00DC7C52"/>
    <w:rsid w:val="00DE0CB9"/>
    <w:rsid w:val="00DE5105"/>
    <w:rsid w:val="00DF1A1E"/>
    <w:rsid w:val="00DF6A82"/>
    <w:rsid w:val="00DF749C"/>
    <w:rsid w:val="00DF7CAE"/>
    <w:rsid w:val="00E02011"/>
    <w:rsid w:val="00E06B1C"/>
    <w:rsid w:val="00E1773B"/>
    <w:rsid w:val="00E308CB"/>
    <w:rsid w:val="00E423C0"/>
    <w:rsid w:val="00E6414C"/>
    <w:rsid w:val="00E7260F"/>
    <w:rsid w:val="00E82C50"/>
    <w:rsid w:val="00E86772"/>
    <w:rsid w:val="00E8702D"/>
    <w:rsid w:val="00E916A9"/>
    <w:rsid w:val="00E916DE"/>
    <w:rsid w:val="00E96630"/>
    <w:rsid w:val="00EC13C1"/>
    <w:rsid w:val="00EC1492"/>
    <w:rsid w:val="00ED18DC"/>
    <w:rsid w:val="00ED6201"/>
    <w:rsid w:val="00ED7A2A"/>
    <w:rsid w:val="00EE210D"/>
    <w:rsid w:val="00EE4832"/>
    <w:rsid w:val="00EF1D7F"/>
    <w:rsid w:val="00EF4426"/>
    <w:rsid w:val="00F0137E"/>
    <w:rsid w:val="00F01D0C"/>
    <w:rsid w:val="00F21786"/>
    <w:rsid w:val="00F3742B"/>
    <w:rsid w:val="00F41FDB"/>
    <w:rsid w:val="00F5337D"/>
    <w:rsid w:val="00F53481"/>
    <w:rsid w:val="00F56D63"/>
    <w:rsid w:val="00F609A9"/>
    <w:rsid w:val="00F74DFC"/>
    <w:rsid w:val="00F80C99"/>
    <w:rsid w:val="00F867EC"/>
    <w:rsid w:val="00F91B2B"/>
    <w:rsid w:val="00FB488B"/>
    <w:rsid w:val="00FC03CD"/>
    <w:rsid w:val="00FC0646"/>
    <w:rsid w:val="00FC0826"/>
    <w:rsid w:val="00FC1708"/>
    <w:rsid w:val="00FC4DFE"/>
    <w:rsid w:val="00FC68B7"/>
    <w:rsid w:val="00FD0E8A"/>
    <w:rsid w:val="00FD636B"/>
    <w:rsid w:val="00FE6985"/>
    <w:rsid w:val="00FF3E3B"/>
    <w:rsid w:val="0A0344F4"/>
    <w:rsid w:val="12FE9CC0"/>
    <w:rsid w:val="28E797F9"/>
    <w:rsid w:val="5CE647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70F2D137"/>
  <w14:defaultImageDpi w14:val="300"/>
  <w15:chartTrackingRefBased/>
  <w15:docId w15:val="{22C51716-6B72-4FAD-B99F-F4AD81135C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pPr>
      <w:suppressAutoHyphens/>
      <w:spacing w:line="240" w:lineRule="atLeast"/>
    </w:pPr>
    <w:rPr>
      <w:lang w:val="fr-FR" w:eastAsia="en-US"/>
    </w:rPr>
  </w:style>
  <w:style w:type="paragraph" w:styleId="berschrift1">
    <w:name w:val="heading 1"/>
    <w:aliases w:val="Table_G"/>
    <w:basedOn w:val="SingleTxtG"/>
    <w:next w:val="SingleTxtG"/>
    <w:qFormat/>
    <w:rsid w:val="00ED7A2A"/>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ingleTxtG" w:customStyle="1">
    <w:name w:val="_ Single Txt_G"/>
    <w:basedOn w:val="Standard"/>
    <w:link w:val="SingleTxtGChar"/>
    <w:pPr>
      <w:spacing w:after="120"/>
      <w:ind w:left="1134" w:right="1134"/>
      <w:jc w:val="both"/>
    </w:pPr>
  </w:style>
  <w:style w:type="paragraph" w:styleId="HMG" w:customStyle="1">
    <w:name w:val="_ H __M_G"/>
    <w:basedOn w:val="Standard"/>
    <w:next w:val="Standard"/>
    <w:pPr>
      <w:keepNext/>
      <w:keepLines/>
      <w:tabs>
        <w:tab w:val="right" w:pos="851"/>
      </w:tabs>
      <w:spacing w:before="240" w:after="240" w:line="360" w:lineRule="exact"/>
      <w:ind w:left="1134" w:right="1134" w:hanging="1134"/>
    </w:pPr>
    <w:rPr>
      <w:b/>
      <w:sz w:val="34"/>
    </w:rPr>
  </w:style>
  <w:style w:type="paragraph" w:styleId="HChG" w:customStyle="1">
    <w:name w:val="_ H _Ch_G"/>
    <w:basedOn w:val="Standard"/>
    <w:next w:val="Standard"/>
    <w:pPr>
      <w:keepNext/>
      <w:keepLines/>
      <w:tabs>
        <w:tab w:val="right" w:pos="851"/>
      </w:tabs>
      <w:spacing w:before="360" w:after="240" w:line="300" w:lineRule="exact"/>
      <w:ind w:left="1134" w:right="1134" w:hanging="1134"/>
    </w:pPr>
    <w:rPr>
      <w:b/>
      <w:sz w:val="28"/>
    </w:rPr>
  </w:style>
  <w:style w:type="character" w:styleId="Seitenzahl">
    <w:name w:val="page number"/>
    <w:aliases w:val="7_G"/>
    <w:rsid w:val="008979B1"/>
    <w:rPr>
      <w:rFonts w:ascii="Times New Roman" w:hAnsi="Times New Roman"/>
      <w:b/>
      <w:sz w:val="18"/>
    </w:rPr>
  </w:style>
  <w:style w:type="paragraph" w:styleId="SMG" w:customStyle="1">
    <w:name w:val="__S_M_G"/>
    <w:basedOn w:val="Standard"/>
    <w:next w:val="Standard"/>
    <w:rsid w:val="00E96630"/>
    <w:pPr>
      <w:keepNext/>
      <w:keepLines/>
      <w:spacing w:before="240" w:after="240" w:line="420" w:lineRule="exact"/>
      <w:ind w:left="1134" w:right="1134"/>
    </w:pPr>
    <w:rPr>
      <w:b/>
      <w:sz w:val="40"/>
    </w:rPr>
  </w:style>
  <w:style w:type="paragraph" w:styleId="SLG" w:customStyle="1">
    <w:name w:val="__S_L_G"/>
    <w:basedOn w:val="Standard"/>
    <w:next w:val="Standard"/>
    <w:rsid w:val="008A6B25"/>
    <w:pPr>
      <w:keepNext/>
      <w:keepLines/>
      <w:spacing w:before="240" w:after="240" w:line="580" w:lineRule="exact"/>
      <w:ind w:left="1134" w:right="1134"/>
    </w:pPr>
    <w:rPr>
      <w:b/>
      <w:sz w:val="56"/>
    </w:rPr>
  </w:style>
  <w:style w:type="paragraph" w:styleId="SSG" w:customStyle="1">
    <w:name w:val="__S_S_G"/>
    <w:basedOn w:val="Standard"/>
    <w:next w:val="Standard"/>
    <w:rsid w:val="00C745C3"/>
    <w:pPr>
      <w:keepNext/>
      <w:keepLines/>
      <w:spacing w:before="240" w:after="240" w:line="300" w:lineRule="exact"/>
      <w:ind w:left="1134" w:right="1134"/>
    </w:pPr>
    <w:rPr>
      <w:b/>
      <w:sz w:val="28"/>
    </w:rPr>
  </w:style>
  <w:style w:type="character" w:styleId="Endnotenzeichen">
    <w:name w:val="endnote reference"/>
    <w:aliases w:val="1_G"/>
    <w:rsid w:val="007B6BA5"/>
    <w:rPr>
      <w:rFonts w:ascii="Times New Roman" w:hAnsi="Times New Roman"/>
      <w:sz w:val="18"/>
      <w:vertAlign w:val="superscript"/>
    </w:rPr>
  </w:style>
  <w:style w:type="character" w:styleId="Funotenzeichen">
    <w:name w:val="footnote reference"/>
    <w:aliases w:val="4_G"/>
    <w:rsid w:val="007B6BA5"/>
    <w:rPr>
      <w:rFonts w:ascii="Times New Roman" w:hAnsi="Times New Roman"/>
      <w:sz w:val="18"/>
      <w:vertAlign w:val="superscript"/>
    </w:rPr>
  </w:style>
  <w:style w:type="paragraph" w:styleId="Funotentext">
    <w:name w:val="footnote text"/>
    <w:aliases w:val="5_G"/>
    <w:basedOn w:val="Standard"/>
    <w:link w:val="FunotentextZchn"/>
    <w:rsid w:val="00F0137E"/>
    <w:pPr>
      <w:tabs>
        <w:tab w:val="right" w:pos="1021"/>
      </w:tabs>
      <w:spacing w:line="220" w:lineRule="exact"/>
      <w:ind w:left="1134" w:right="1134" w:hanging="1134"/>
    </w:pPr>
    <w:rPr>
      <w:sz w:val="18"/>
    </w:rPr>
  </w:style>
  <w:style w:type="paragraph" w:styleId="XLargeG" w:customStyle="1">
    <w:name w:val="__XLarge_G"/>
    <w:basedOn w:val="Standard"/>
    <w:next w:val="Standard"/>
    <w:rsid w:val="000E0415"/>
    <w:pPr>
      <w:keepNext/>
      <w:keepLines/>
      <w:spacing w:before="240" w:after="240" w:line="420" w:lineRule="exact"/>
      <w:ind w:left="1134" w:right="1134"/>
    </w:pPr>
    <w:rPr>
      <w:b/>
      <w:sz w:val="40"/>
    </w:rPr>
  </w:style>
  <w:style w:type="paragraph" w:styleId="Bullet1G" w:customStyle="1">
    <w:name w:val="_Bullet 1_G"/>
    <w:basedOn w:val="Standard"/>
    <w:rsid w:val="00AF3A98"/>
    <w:pPr>
      <w:numPr>
        <w:numId w:val="17"/>
      </w:numPr>
      <w:spacing w:after="120"/>
      <w:ind w:right="1134"/>
      <w:jc w:val="both"/>
    </w:pPr>
  </w:style>
  <w:style w:type="paragraph" w:styleId="Endnotentext">
    <w:name w:val="endnote text"/>
    <w:aliases w:val="2_G"/>
    <w:basedOn w:val="Funotentext"/>
    <w:rsid w:val="007B6BA5"/>
  </w:style>
  <w:style w:type="paragraph" w:styleId="Bullet2G" w:customStyle="1">
    <w:name w:val="_Bullet 2_G"/>
    <w:basedOn w:val="Standard"/>
    <w:rsid w:val="00AF3A98"/>
    <w:pPr>
      <w:numPr>
        <w:numId w:val="18"/>
      </w:numPr>
      <w:spacing w:after="120"/>
      <w:ind w:right="1134"/>
      <w:jc w:val="both"/>
    </w:pPr>
  </w:style>
  <w:style w:type="paragraph" w:styleId="H1G" w:customStyle="1">
    <w:name w:val="_ H_1_G"/>
    <w:basedOn w:val="Standard"/>
    <w:next w:val="Standard"/>
    <w:pPr>
      <w:keepNext/>
      <w:keepLines/>
      <w:tabs>
        <w:tab w:val="right" w:pos="851"/>
      </w:tabs>
      <w:spacing w:before="360" w:after="240" w:line="270" w:lineRule="exact"/>
      <w:ind w:left="1134" w:right="1134" w:hanging="1134"/>
    </w:pPr>
    <w:rPr>
      <w:b/>
      <w:sz w:val="24"/>
    </w:rPr>
  </w:style>
  <w:style w:type="paragraph" w:styleId="H23G" w:customStyle="1">
    <w:name w:val="_ H_2/3_G"/>
    <w:basedOn w:val="Standard"/>
    <w:next w:val="Standard"/>
    <w:pPr>
      <w:keepNext/>
      <w:keepLines/>
      <w:tabs>
        <w:tab w:val="right" w:pos="851"/>
      </w:tabs>
      <w:spacing w:before="240" w:after="120" w:line="240" w:lineRule="exact"/>
      <w:ind w:left="1134" w:right="1134" w:hanging="1134"/>
    </w:pPr>
    <w:rPr>
      <w:b/>
    </w:rPr>
  </w:style>
  <w:style w:type="paragraph" w:styleId="H4G" w:customStyle="1">
    <w:name w:val="_ H_4_G"/>
    <w:basedOn w:val="Standard"/>
    <w:next w:val="Standard"/>
    <w:pPr>
      <w:keepNext/>
      <w:keepLines/>
      <w:tabs>
        <w:tab w:val="right" w:pos="851"/>
      </w:tabs>
      <w:spacing w:before="240" w:after="120" w:line="240" w:lineRule="exact"/>
      <w:ind w:left="1134" w:right="1134" w:hanging="1134"/>
    </w:pPr>
    <w:rPr>
      <w:i/>
    </w:rPr>
  </w:style>
  <w:style w:type="paragraph" w:styleId="H56G" w:customStyle="1">
    <w:name w:val="_ H_5/6_G"/>
    <w:basedOn w:val="Standard"/>
    <w:next w:val="Standard"/>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uzeile">
    <w:name w:val="footer"/>
    <w:aliases w:val="3_G"/>
    <w:basedOn w:val="Standard"/>
    <w:rsid w:val="009F2EAC"/>
    <w:pPr>
      <w:spacing w:line="240" w:lineRule="auto"/>
    </w:pPr>
    <w:rPr>
      <w:sz w:val="16"/>
    </w:rPr>
  </w:style>
  <w:style w:type="paragraph" w:styleId="Kopfzeile">
    <w:name w:val="header"/>
    <w:aliases w:val="6_G"/>
    <w:basedOn w:val="Standard"/>
    <w:link w:val="KopfzeileZchn"/>
    <w:rsid w:val="00050F6B"/>
    <w:pPr>
      <w:pBdr>
        <w:bottom w:val="single" w:color="auto" w:sz="4" w:space="4"/>
      </w:pBdr>
      <w:spacing w:line="240" w:lineRule="auto"/>
    </w:pPr>
    <w:rPr>
      <w:b/>
      <w:sz w:val="18"/>
    </w:rPr>
  </w:style>
  <w:style w:type="character" w:styleId="KopfzeileZchn" w:customStyle="1">
    <w:name w:val="Kopfzeile Zchn"/>
    <w:aliases w:val="6_G Zchn"/>
    <w:link w:val="Kopfzeile"/>
    <w:rsid w:val="00617F2D"/>
    <w:rPr>
      <w:b/>
      <w:sz w:val="18"/>
      <w:lang w:val="fr-FR" w:eastAsia="en-US" w:bidi="ar-SA"/>
    </w:rPr>
  </w:style>
  <w:style w:type="table" w:styleId="Tabellenraster">
    <w:name w:val="Table Grid"/>
    <w:basedOn w:val="NormaleTabelle"/>
    <w:semiHidden/>
    <w:rsid w:val="00A45CB7"/>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BesuchterLink">
    <w:name w:val="FollowedHyperlink"/>
    <w:semiHidden/>
    <w:rsid w:val="00A23E9E"/>
    <w:rPr>
      <w:color w:val="auto"/>
      <w:u w:val="none"/>
    </w:rPr>
  </w:style>
  <w:style w:type="character" w:styleId="SingleTxtGChar" w:customStyle="1">
    <w:name w:val="_ Single Txt_G Char"/>
    <w:link w:val="SingleTxtG"/>
    <w:rsid w:val="00617F2D"/>
    <w:rPr>
      <w:lang w:val="fr-FR" w:eastAsia="en-US" w:bidi="ar-SA"/>
    </w:rPr>
  </w:style>
  <w:style w:type="paragraph" w:styleId="Textkrper">
    <w:name w:val="Body Text"/>
    <w:basedOn w:val="Standard"/>
    <w:rsid w:val="005F4985"/>
    <w:pPr>
      <w:spacing w:after="120"/>
    </w:pPr>
  </w:style>
  <w:style w:type="character" w:styleId="Identificati" w:customStyle="1">
    <w:name w:val="Identificati"/>
    <w:rsid w:val="00375AE8"/>
  </w:style>
  <w:style w:type="paragraph" w:styleId="Sprechblasentext">
    <w:name w:val="Balloon Text"/>
    <w:basedOn w:val="Standard"/>
    <w:link w:val="SprechblasentextZchn"/>
    <w:rsid w:val="006E5AD3"/>
    <w:pPr>
      <w:spacing w:line="240" w:lineRule="auto"/>
    </w:pPr>
    <w:rPr>
      <w:rFonts w:ascii="Tahoma" w:hAnsi="Tahoma" w:cs="Tahoma"/>
      <w:sz w:val="16"/>
      <w:szCs w:val="16"/>
    </w:rPr>
  </w:style>
  <w:style w:type="character" w:styleId="SprechblasentextZchn" w:customStyle="1">
    <w:name w:val="Sprechblasentext Zchn"/>
    <w:link w:val="Sprechblasentext"/>
    <w:rsid w:val="006E5AD3"/>
    <w:rPr>
      <w:rFonts w:ascii="Tahoma" w:hAnsi="Tahoma" w:cs="Tahoma"/>
      <w:sz w:val="16"/>
      <w:szCs w:val="16"/>
      <w:lang w:val="fr-FR" w:eastAsia="en-US"/>
    </w:rPr>
  </w:style>
  <w:style w:type="character" w:styleId="FunotentextZchn" w:customStyle="1">
    <w:name w:val="Fußnotentext Zchn"/>
    <w:aliases w:val="5_G Zchn"/>
    <w:link w:val="Funotentext"/>
    <w:locked/>
    <w:rsid w:val="00D96A03"/>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3.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mailto:agristandards@unece.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hyperlink" Target="http://www.unece.org/trade/agr/" TargetMode="External" Id="rId15"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C20FD08-9BA0-47BD-9323-0F2E8F953015}">
  <ds:schemaRefs>
    <ds:schemaRef ds:uri="http://purl.org/dc/dcmitype/"/>
    <ds:schemaRef ds:uri="009fae64-a0e6-4869-b94e-2533145ac23d"/>
    <ds:schemaRef ds:uri="091e5ae7-c31f-43e0-b380-74509edc0e9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0CF45A6-CF2B-45C4-B9E0-73A3D6F0CE7E}">
  <ds:schemaRefs>
    <ds:schemaRef ds:uri="http://schemas.microsoft.com/sharepoint/v3/contenttype/forms"/>
  </ds:schemaRefs>
</ds:datastoreItem>
</file>

<file path=customXml/itemProps3.xml><?xml version="1.0" encoding="utf-8"?>
<ds:datastoreItem xmlns:ds="http://schemas.openxmlformats.org/officeDocument/2006/customXml" ds:itemID="{770B6951-22E2-40F3-999F-91871941C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8EFE2-21A4-4B67-8D80-30E71835459E}">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UNECE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Stephen Hatem</cp:lastModifiedBy>
  <cp:revision>3</cp:revision>
  <cp:lastPrinted>2011-02-03T00:40:00Z</cp:lastPrinted>
  <dcterms:created xsi:type="dcterms:W3CDTF">2021-07-06T19:59:00Z</dcterms:created>
  <dcterms:modified xsi:type="dcterms:W3CDTF">2021-07-08T10:00:29Z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Stephen Hatem</vt:lpwstr>
  </property>
  <property fmtid="{D5CDD505-2E9C-101B-9397-08002B2CF9AE}" pid="3" name="Order">
    <vt:lpwstr>689800.000000000</vt:lpwstr>
  </property>
  <property fmtid="{D5CDD505-2E9C-101B-9397-08002B2CF9AE}" pid="4" name="display_urn:schemas-microsoft-com:office:office#Author">
    <vt:lpwstr>Stephen Hatem</vt:lpwstr>
  </property>
  <property fmtid="{D5CDD505-2E9C-101B-9397-08002B2CF9AE}" pid="5" name="ContentTypeId">
    <vt:lpwstr>0x0101006C168C30B6B6D64891B8AA6035CFB24E</vt:lpwstr>
  </property>
</Properties>
</file>