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F5DC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E2D2F6" w14:textId="77777777" w:rsidR="002D5AAC" w:rsidRDefault="002D5AAC" w:rsidP="00506C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C4039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CB1BCA" w14:textId="394C87EC" w:rsidR="002D5AAC" w:rsidRDefault="00506CD9" w:rsidP="00506CD9">
            <w:pPr>
              <w:jc w:val="right"/>
            </w:pPr>
            <w:r w:rsidRPr="00506CD9">
              <w:rPr>
                <w:sz w:val="40"/>
              </w:rPr>
              <w:t>ECE</w:t>
            </w:r>
            <w:r>
              <w:t>/TRANS/WP.15/AC.2/2021/27</w:t>
            </w:r>
          </w:p>
        </w:tc>
      </w:tr>
      <w:tr w:rsidR="002D5AAC" w:rsidRPr="00506CD9" w14:paraId="09133B5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2BB02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0AF2C5" wp14:editId="251038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1089C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F4E957" w14:textId="77777777" w:rsidR="002D5AAC" w:rsidRDefault="00506C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5A1ACB" w14:textId="77777777" w:rsidR="00506CD9" w:rsidRDefault="00506CD9" w:rsidP="00506C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2021</w:t>
            </w:r>
          </w:p>
          <w:p w14:paraId="260CF6B3" w14:textId="77777777" w:rsidR="00506CD9" w:rsidRDefault="00506CD9" w:rsidP="00506C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825C14" w14:textId="577D7D3C" w:rsidR="00506CD9" w:rsidRPr="008D53B6" w:rsidRDefault="00506CD9" w:rsidP="00506C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D93F4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66DD72" w14:textId="77777777" w:rsidR="00506CD9" w:rsidRPr="00B8711F" w:rsidRDefault="00506CD9" w:rsidP="00506CD9">
      <w:pPr>
        <w:spacing w:before="120"/>
        <w:rPr>
          <w:sz w:val="28"/>
          <w:szCs w:val="28"/>
        </w:rPr>
      </w:pPr>
      <w:r w:rsidRPr="00B8711F">
        <w:rPr>
          <w:sz w:val="28"/>
          <w:szCs w:val="28"/>
        </w:rPr>
        <w:t>Комитет по внутреннему транспорту</w:t>
      </w:r>
    </w:p>
    <w:p w14:paraId="674A3E65" w14:textId="77777777" w:rsidR="00506CD9" w:rsidRPr="00B8711F" w:rsidRDefault="00506CD9" w:rsidP="00506CD9">
      <w:pPr>
        <w:spacing w:before="120"/>
        <w:rPr>
          <w:b/>
          <w:sz w:val="24"/>
          <w:szCs w:val="24"/>
        </w:rPr>
      </w:pPr>
      <w:r w:rsidRPr="00B8711F">
        <w:rPr>
          <w:b/>
          <w:bCs/>
          <w:sz w:val="24"/>
          <w:szCs w:val="24"/>
        </w:rPr>
        <w:t>Рабочая группа по перевозкам опасных грузов</w:t>
      </w:r>
    </w:p>
    <w:p w14:paraId="26489CAF" w14:textId="4F078C6F" w:rsidR="00506CD9" w:rsidRPr="00B8711F" w:rsidRDefault="00506CD9" w:rsidP="00506CD9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4AAF9FF1" w14:textId="77777777" w:rsidR="00506CD9" w:rsidRPr="00B8711F" w:rsidRDefault="00506CD9" w:rsidP="00506CD9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4E97CD7F" w14:textId="77777777" w:rsidR="00506CD9" w:rsidRPr="00B8711F" w:rsidRDefault="00506CD9" w:rsidP="00506CD9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30B35F06" w14:textId="77777777" w:rsidR="00506CD9" w:rsidRPr="00B8711F" w:rsidRDefault="00506CD9" w:rsidP="00506CD9">
      <w:r>
        <w:t>Женева, 23–27 августа 2021 года</w:t>
      </w:r>
    </w:p>
    <w:p w14:paraId="6C513382" w14:textId="77777777" w:rsidR="00506CD9" w:rsidRPr="00B8711F" w:rsidRDefault="00506CD9" w:rsidP="00506CD9">
      <w:r>
        <w:t>Пункт 4 b) предварительной повестки дня</w:t>
      </w:r>
    </w:p>
    <w:p w14:paraId="0231E343" w14:textId="096C5146" w:rsidR="00506CD9" w:rsidRDefault="00506CD9" w:rsidP="00506CD9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343F21"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267CFDAE" w14:textId="4EE83D82" w:rsidR="00E12C5F" w:rsidRDefault="00506CD9" w:rsidP="00506CD9">
      <w:r>
        <w:rPr>
          <w:b/>
          <w:bCs/>
        </w:rPr>
        <w:t>другие предложения</w:t>
      </w:r>
    </w:p>
    <w:p w14:paraId="2BA1B339" w14:textId="77777777" w:rsidR="00506CD9" w:rsidRPr="00B8711F" w:rsidRDefault="00506CD9" w:rsidP="00506CD9">
      <w:pPr>
        <w:pStyle w:val="HChG"/>
      </w:pPr>
      <w:r>
        <w:tab/>
      </w:r>
      <w:r>
        <w:tab/>
        <w:t>Свидетельство о допущении сухогрузных судов</w:t>
      </w:r>
    </w:p>
    <w:p w14:paraId="34D503C2" w14:textId="1546FC01" w:rsidR="00506CD9" w:rsidRDefault="00506CD9" w:rsidP="00506CD9">
      <w:pPr>
        <w:pStyle w:val="H1G"/>
      </w:pPr>
      <w:r>
        <w:tab/>
      </w:r>
      <w:r>
        <w:tab/>
        <w:t>Представлено правительствами Бельгии и Нидерландов</w:t>
      </w:r>
      <w:r w:rsidRPr="00506CD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506CD9">
        <w:rPr>
          <w:sz w:val="20"/>
        </w:rPr>
        <w:t xml:space="preserve"> </w:t>
      </w:r>
      <w:r w:rsidRPr="00506CD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06CD9" w:rsidRPr="00506CD9" w14:paraId="4099BCFC" w14:textId="77777777" w:rsidTr="00506CD9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DA6BC7C" w14:textId="65B8B495" w:rsidR="00506CD9" w:rsidRPr="00506CD9" w:rsidRDefault="00506CD9" w:rsidP="00343F21">
            <w:pPr>
              <w:tabs>
                <w:tab w:val="left" w:pos="284"/>
              </w:tabs>
              <w:spacing w:before="120" w:after="120"/>
              <w:ind w:left="2835" w:right="1134" w:hanging="2835"/>
              <w:jc w:val="both"/>
              <w:rPr>
                <w:rFonts w:cs="Times New Roman"/>
                <w:sz w:val="24"/>
              </w:rPr>
            </w:pPr>
            <w:r>
              <w:rPr>
                <w:b/>
                <w:bCs/>
              </w:rPr>
              <w:tab/>
            </w:r>
            <w:r w:rsidRPr="00506CD9">
              <w:rPr>
                <w:b/>
                <w:bCs/>
              </w:rPr>
              <w:t>Существо предложения:</w:t>
            </w:r>
            <w:r>
              <w:tab/>
            </w:r>
            <w:r w:rsidRPr="00506CD9">
              <w:t>Целью настоящего документа является внесение поправок в ВОПОГ для уточнения свидетельства о допущении для сухогрузных судов, в частности для судов, упомянутых в пункте</w:t>
            </w:r>
            <w:r w:rsidR="00343F21">
              <w:rPr>
                <w:lang w:val="en-US"/>
              </w:rPr>
              <w:t> </w:t>
            </w:r>
            <w:r w:rsidRPr="00506CD9">
              <w:t>7.1.2.19.1.</w:t>
            </w:r>
          </w:p>
        </w:tc>
      </w:tr>
      <w:tr w:rsidR="00506CD9" w:rsidRPr="00506CD9" w14:paraId="7B92750A" w14:textId="77777777" w:rsidTr="00506CD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4F3E483" w14:textId="617B4F19" w:rsidR="00506CD9" w:rsidRPr="00506CD9" w:rsidRDefault="00506CD9" w:rsidP="00343F21">
            <w:pPr>
              <w:tabs>
                <w:tab w:val="left" w:pos="284"/>
              </w:tabs>
              <w:spacing w:before="120" w:after="120"/>
              <w:ind w:left="2835" w:right="1134" w:hanging="2835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ab/>
            </w:r>
            <w:r w:rsidRPr="00506CD9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 w:rsidRPr="00506CD9">
              <w:t>В пункте 8 сформулирована просьба к Комитету по вопросам безопасности принять предлагаемые поправки.</w:t>
            </w:r>
          </w:p>
        </w:tc>
      </w:tr>
      <w:tr w:rsidR="00506CD9" w:rsidRPr="00506CD9" w14:paraId="077EC55C" w14:textId="77777777" w:rsidTr="00506CD9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CA0FFB6" w14:textId="77777777" w:rsidR="00506CD9" w:rsidRPr="00506CD9" w:rsidRDefault="00506CD9" w:rsidP="00850215">
            <w:pPr>
              <w:rPr>
                <w:rFonts w:cs="Times New Roman"/>
              </w:rPr>
            </w:pPr>
          </w:p>
        </w:tc>
      </w:tr>
    </w:tbl>
    <w:p w14:paraId="197E5E1C" w14:textId="1B76AC25" w:rsidR="00506CD9" w:rsidRPr="00B8711F" w:rsidRDefault="00506CD9" w:rsidP="00343F21">
      <w:pPr>
        <w:pStyle w:val="HChG"/>
      </w:pPr>
      <w:r>
        <w:tab/>
      </w:r>
      <w:r>
        <w:tab/>
        <w:t>Введение</w:t>
      </w:r>
    </w:p>
    <w:p w14:paraId="1FED18EA" w14:textId="77777777" w:rsidR="00506CD9" w:rsidRPr="00B8711F" w:rsidRDefault="00506CD9" w:rsidP="00506CD9">
      <w:pPr>
        <w:pStyle w:val="SingleTxtG"/>
      </w:pPr>
      <w:r>
        <w:t>1.</w:t>
      </w:r>
      <w:r>
        <w:tab/>
        <w:t>Если по крайней мере на одном судне толкаемого состава или счаленной группы требуется наличие свидетельства о допущении для перевозки опасных грузов, то все суда такого состава или такой группы должны иметь соответствующее свидетельство о допущении. Суда, не перевозящие опасные грузы, должны удовлетворять предписаниям только пунктов, упомянутых в пункте 7.1.2.19.1.</w:t>
      </w:r>
    </w:p>
    <w:p w14:paraId="65E17A15" w14:textId="77777777" w:rsidR="00506CD9" w:rsidRPr="00B8711F" w:rsidRDefault="00506CD9" w:rsidP="00506CD9">
      <w:pPr>
        <w:pStyle w:val="SingleTxtG"/>
      </w:pPr>
      <w:r>
        <w:lastRenderedPageBreak/>
        <w:t>2.</w:t>
      </w:r>
      <w:r>
        <w:tab/>
        <w:t>Эти суда получают соответствующее подразделу 8.6.1.1 свидетельство о допущении, в пункте 4 которого содержится ссылка на пункт 7.1.2.19.1, в котором указывается, что эти суда не должны перевозить опасные грузы, но им разрешается быть частью толкаемого состава или счаленной группы, в которые входят суда, перевозящие опасные грузы.</w:t>
      </w:r>
    </w:p>
    <w:p w14:paraId="161576DC" w14:textId="77777777" w:rsidR="00506CD9" w:rsidRPr="00B8711F" w:rsidRDefault="00506CD9" w:rsidP="00506CD9">
      <w:pPr>
        <w:pStyle w:val="SingleTxtG"/>
      </w:pPr>
      <w:r>
        <w:t>3.</w:t>
      </w:r>
      <w:r>
        <w:tab/>
        <w:t>Образец свидетельства о допущении также содержит в пункте 8 слова «Судно допускается к перевозке опасных грузов на основании». Под этими словами указываются дата соответствующего осмотра или дата отчета об осмотре.</w:t>
      </w:r>
    </w:p>
    <w:p w14:paraId="507D99BB" w14:textId="77777777" w:rsidR="00506CD9" w:rsidRPr="00B8711F" w:rsidRDefault="00506CD9" w:rsidP="00506CD9">
      <w:pPr>
        <w:pStyle w:val="SingleTxtG"/>
      </w:pPr>
      <w:r>
        <w:t>4.</w:t>
      </w:r>
      <w:r>
        <w:tab/>
        <w:t>Текст, содержащийся в пункте 8 образца свидетельства о допущении сухогрузных судов, может быть неверно истолкован в том смысле, что суда, указанные в пункте 7.1.2.19.1, могут быть допущены к перевозке опасных грузов.</w:t>
      </w:r>
    </w:p>
    <w:p w14:paraId="7D7F8388" w14:textId="4CB05C3E" w:rsidR="00506CD9" w:rsidRPr="00B8711F" w:rsidRDefault="00506CD9" w:rsidP="00506CD9">
      <w:pPr>
        <w:pStyle w:val="SingleTxtG"/>
      </w:pPr>
      <w:r>
        <w:t>5.</w:t>
      </w:r>
      <w:r>
        <w:tab/>
        <w:t xml:space="preserve">Делегации Бельгии и Нидерландов придерживаются мнения, что суда допускаются к перевозке опасных грузов исключительно на основании их соответствия применимым предписаниям ВОПОГ. Таким образом, суда, отвечающие только предписаниям пунктов, указанных в пункте 7.1.2.19.1, не допускаются к перевозке опасных грузов. Службы, обеспечивающие соблюдение предписаний, установили, что судовладельцы или операторы </w:t>
      </w:r>
      <w:r w:rsidR="00343F21" w:rsidRPr="00343F21">
        <w:t>—</w:t>
      </w:r>
      <w:r>
        <w:t xml:space="preserve"> намеренно или ненамеренно </w:t>
      </w:r>
      <w:r w:rsidR="00343F21" w:rsidRPr="00343F21">
        <w:t>—</w:t>
      </w:r>
      <w:r>
        <w:t xml:space="preserve"> неправильно применяют содержащиеся в свидетельстве формулировки. Тем не менее в образец свидетельства о допущении можно было бы внести изменения, чтобы указать, что некоторые суда, имеющие свидетельство, не допускаются к перевозке опасных грузов и могут лишь входить в толкаемый состав или счаленную группу.</w:t>
      </w:r>
    </w:p>
    <w:p w14:paraId="1FE5E820" w14:textId="77777777" w:rsidR="00506CD9" w:rsidRPr="00B8711F" w:rsidRDefault="00506CD9" w:rsidP="00343F21">
      <w:pPr>
        <w:pStyle w:val="HChG"/>
      </w:pPr>
      <w:r>
        <w:tab/>
      </w:r>
      <w:r>
        <w:tab/>
        <w:t>Предлагаемая поправка</w:t>
      </w:r>
    </w:p>
    <w:p w14:paraId="5206E6DF" w14:textId="48C85E21" w:rsidR="00506CD9" w:rsidRPr="00B8711F" w:rsidRDefault="00506CD9" w:rsidP="00506CD9">
      <w:pPr>
        <w:pStyle w:val="SingleTxtG"/>
      </w:pPr>
      <w:r>
        <w:t>6.</w:t>
      </w:r>
      <w:r>
        <w:tab/>
        <w:t>В этой связи предлагается следующая поправка к пункту 8 в подразделе 8.6.1.1 ВОПОГ. Предлагаемые изменения выделены жирным шрифтом и подчеркнуты, а</w:t>
      </w:r>
      <w:r w:rsidR="00343F21">
        <w:rPr>
          <w:lang w:val="en-US"/>
        </w:rPr>
        <w:t> </w:t>
      </w:r>
      <w:r>
        <w:t>удаленный текст зачеркнут:</w:t>
      </w:r>
    </w:p>
    <w:p w14:paraId="6DD3CB48" w14:textId="77777777" w:rsidR="00506CD9" w:rsidRPr="00B8711F" w:rsidRDefault="00506CD9" w:rsidP="00506CD9">
      <w:pPr>
        <w:pStyle w:val="SingleTxtG"/>
      </w:pPr>
      <w:r>
        <w:t>«8.6.1.1 Свидетельство о допущении</w:t>
      </w:r>
    </w:p>
    <w:p w14:paraId="712A73ED" w14:textId="77777777" w:rsidR="00506CD9" w:rsidRPr="00B8711F" w:rsidRDefault="00506CD9" w:rsidP="00506CD9">
      <w:pPr>
        <w:tabs>
          <w:tab w:val="left" w:pos="-1843"/>
        </w:tabs>
        <w:spacing w:after="60"/>
        <w:ind w:left="1276" w:right="1134" w:hanging="142"/>
      </w:pPr>
      <w:r>
        <w:t>8.</w:t>
      </w:r>
      <w:r>
        <w:tab/>
        <w:t xml:space="preserve">Судно </w:t>
      </w:r>
      <w:r>
        <w:rPr>
          <w:b/>
          <w:bCs/>
          <w:u w:val="single"/>
        </w:rPr>
        <w:t>допускается на основании/</w:t>
      </w:r>
      <w:r>
        <w:t>допускается к перевозке опасных грузов на основании</w:t>
      </w:r>
      <w:r>
        <w:rPr>
          <w:b/>
          <w:bCs/>
          <w:u w:val="single"/>
          <w:vertAlign w:val="superscript"/>
        </w:rPr>
        <w:t>1</w:t>
      </w:r>
      <w:r>
        <w:t>:</w:t>
      </w:r>
    </w:p>
    <w:p w14:paraId="04AE4529" w14:textId="77777777" w:rsidR="00506CD9" w:rsidRPr="00B8711F" w:rsidRDefault="00506CD9" w:rsidP="00506CD9">
      <w:pPr>
        <w:tabs>
          <w:tab w:val="left" w:pos="-1843"/>
        </w:tabs>
        <w:spacing w:after="60"/>
        <w:ind w:left="1276" w:right="1134" w:hanging="142"/>
      </w:pPr>
      <w:r>
        <w:tab/>
        <w:t>– результатов осмотра, проведенного</w:t>
      </w:r>
      <w:r>
        <w:rPr>
          <w:b/>
          <w:bCs/>
          <w:vertAlign w:val="superscript"/>
        </w:rPr>
        <w:t>1</w:t>
      </w:r>
      <w:r>
        <w:t>............(дата)..................</w:t>
      </w:r>
    </w:p>
    <w:p w14:paraId="2C9FE553" w14:textId="77777777" w:rsidR="00506CD9" w:rsidRPr="00B8711F" w:rsidRDefault="00506CD9" w:rsidP="00506CD9">
      <w:pPr>
        <w:tabs>
          <w:tab w:val="left" w:pos="-1843"/>
        </w:tabs>
        <w:spacing w:after="60"/>
        <w:ind w:left="1276" w:right="1134" w:hanging="142"/>
      </w:pPr>
      <w:r>
        <w:tab/>
        <w:t>– отчета об осмотре, представленного признанным классификационным обществом</w:t>
      </w:r>
      <w:r>
        <w:rPr>
          <w:vertAlign w:val="superscript"/>
        </w:rPr>
        <w:t>1</w:t>
      </w:r>
      <w:r>
        <w:t xml:space="preserve"> (наименование классификационного общества) ....................................................(дата).............................................</w:t>
      </w:r>
    </w:p>
    <w:p w14:paraId="0D2D7A2C" w14:textId="77777777" w:rsidR="00506CD9" w:rsidRPr="00B8711F" w:rsidRDefault="00506CD9" w:rsidP="00506CD9">
      <w:pPr>
        <w:tabs>
          <w:tab w:val="left" w:pos="-1843"/>
        </w:tabs>
        <w:spacing w:after="60"/>
        <w:ind w:left="1276" w:right="1134" w:hanging="142"/>
      </w:pPr>
      <w:r>
        <w:tab/>
        <w:t>– отчета об осмотре, представленного признанным органом по освидетельствованию</w:t>
      </w:r>
      <w:r>
        <w:rPr>
          <w:vertAlign w:val="superscript"/>
        </w:rPr>
        <w:t>1</w:t>
      </w:r>
      <w:r>
        <w:t xml:space="preserve"> (наименование органа по освидетельствованию) ...................................................(дата).............................................».</w:t>
      </w:r>
    </w:p>
    <w:p w14:paraId="24B4955F" w14:textId="77777777" w:rsidR="00506CD9" w:rsidRPr="00B8711F" w:rsidRDefault="00506CD9" w:rsidP="00343F21">
      <w:pPr>
        <w:pStyle w:val="HChG"/>
      </w:pPr>
      <w:r>
        <w:tab/>
      </w:r>
      <w:r>
        <w:tab/>
        <w:t>Сопутствующая поправка</w:t>
      </w:r>
    </w:p>
    <w:p w14:paraId="3ED31782" w14:textId="77777777" w:rsidR="00506CD9" w:rsidRPr="00B8711F" w:rsidRDefault="00506CD9" w:rsidP="00506CD9">
      <w:pPr>
        <w:pStyle w:val="SingleTxtG"/>
      </w:pPr>
      <w:r>
        <w:t>7.</w:t>
      </w:r>
      <w:r>
        <w:tab/>
        <w:t>Делегации Бельгии и Нидерландов предлагают одну сопутствующую поправку: добавить нижеследующее переходное положение в отношении внесения изменений в свидетельство о допущении с целью учета предлагаемых в настоящее время изменений:</w:t>
      </w:r>
    </w:p>
    <w:p w14:paraId="4339A055" w14:textId="77777777" w:rsidR="00506CD9" w:rsidRDefault="00506CD9" w:rsidP="00506CD9">
      <w:pPr>
        <w:spacing w:after="240"/>
        <w:ind w:left="1134"/>
        <w:jc w:val="both"/>
        <w:rPr>
          <w:color w:val="000000"/>
        </w:rPr>
      </w:pPr>
      <w:r>
        <w:t>«1.6.7.2.1.1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2316"/>
        <w:gridCol w:w="4809"/>
      </w:tblGrid>
      <w:tr w:rsidR="00506CD9" w:rsidRPr="00B8711F" w14:paraId="0FC14E36" w14:textId="77777777" w:rsidTr="00343F21">
        <w:tc>
          <w:tcPr>
            <w:tcW w:w="1086" w:type="dxa"/>
            <w:shd w:val="clear" w:color="auto" w:fill="auto"/>
          </w:tcPr>
          <w:p w14:paraId="14C8A902" w14:textId="77777777" w:rsidR="00506CD9" w:rsidRPr="008215B3" w:rsidRDefault="00506CD9" w:rsidP="00102F69">
            <w:pPr>
              <w:spacing w:after="240"/>
              <w:jc w:val="both"/>
              <w:rPr>
                <w:b/>
                <w:bCs/>
                <w:color w:val="000000"/>
                <w:u w:val="single"/>
              </w:rPr>
            </w:pPr>
            <w:r w:rsidRPr="008215B3">
              <w:rPr>
                <w:b/>
                <w:bCs/>
                <w:u w:val="single"/>
              </w:rPr>
              <w:t>8.6.1.1</w:t>
            </w:r>
          </w:p>
        </w:tc>
        <w:tc>
          <w:tcPr>
            <w:tcW w:w="2316" w:type="dxa"/>
            <w:shd w:val="clear" w:color="auto" w:fill="auto"/>
          </w:tcPr>
          <w:p w14:paraId="71087A2E" w14:textId="7E718B95" w:rsidR="00506CD9" w:rsidRPr="00B8711F" w:rsidRDefault="00506CD9" w:rsidP="00343F21">
            <w:pPr>
              <w:spacing w:after="240"/>
              <w:rPr>
                <w:b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Изменения в</w:t>
            </w:r>
            <w:r w:rsidR="00343F21">
              <w:rPr>
                <w:b/>
                <w:bCs/>
                <w:u w:val="single"/>
                <w:lang w:val="en-US"/>
              </w:rPr>
              <w:t> </w:t>
            </w:r>
            <w:r>
              <w:rPr>
                <w:b/>
                <w:bCs/>
                <w:u w:val="single"/>
              </w:rPr>
              <w:t>свидетельстве о</w:t>
            </w:r>
            <w:r w:rsidR="00343F21">
              <w:rPr>
                <w:b/>
                <w:bCs/>
                <w:u w:val="single"/>
                <w:lang w:val="en-US"/>
              </w:rPr>
              <w:t> </w:t>
            </w:r>
            <w:r>
              <w:rPr>
                <w:b/>
                <w:bCs/>
                <w:u w:val="single"/>
              </w:rPr>
              <w:t>допущении, пункт 8</w:t>
            </w:r>
          </w:p>
        </w:tc>
        <w:tc>
          <w:tcPr>
            <w:tcW w:w="4809" w:type="dxa"/>
            <w:shd w:val="clear" w:color="auto" w:fill="auto"/>
          </w:tcPr>
          <w:p w14:paraId="6AF3383C" w14:textId="3C1B7249" w:rsidR="00506CD9" w:rsidRPr="00B8711F" w:rsidRDefault="00506CD9" w:rsidP="00343F21">
            <w:pPr>
              <w:spacing w:after="240"/>
              <w:jc w:val="center"/>
              <w:rPr>
                <w:b/>
                <w:color w:val="000000"/>
                <w:u w:val="single"/>
              </w:rPr>
            </w:pPr>
            <w:r w:rsidRPr="005C1540">
              <w:rPr>
                <w:b/>
                <w:bCs/>
                <w:u w:val="single"/>
              </w:rPr>
              <w:t>Н.З.М.</w:t>
            </w:r>
            <w:r w:rsidR="00343F21"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t>Возобновление свидетельства о допущении после 31 декабря 2022 года</w:t>
            </w:r>
          </w:p>
        </w:tc>
      </w:tr>
    </w:tbl>
    <w:p w14:paraId="05E21D33" w14:textId="77777777" w:rsidR="00506CD9" w:rsidRPr="00B8711F" w:rsidRDefault="00506CD9" w:rsidP="00506CD9">
      <w:pPr>
        <w:spacing w:after="240"/>
        <w:ind w:left="1134" w:right="1275"/>
        <w:jc w:val="right"/>
      </w:pPr>
      <w:r>
        <w:t>».</w:t>
      </w:r>
    </w:p>
    <w:p w14:paraId="4E86EE1D" w14:textId="77777777" w:rsidR="00506CD9" w:rsidRPr="00B8711F" w:rsidRDefault="00506CD9" w:rsidP="00343F21">
      <w:pPr>
        <w:pStyle w:val="HChG"/>
      </w:pPr>
      <w:r>
        <w:lastRenderedPageBreak/>
        <w:tab/>
      </w:r>
      <w:r>
        <w:tab/>
        <w:t>Предлагаемое решение</w:t>
      </w:r>
    </w:p>
    <w:p w14:paraId="63F80B30" w14:textId="2969BE68" w:rsidR="00506CD9" w:rsidRDefault="00506CD9" w:rsidP="00506CD9">
      <w:pPr>
        <w:pStyle w:val="SingleTxtG"/>
      </w:pPr>
      <w:r>
        <w:t>8.</w:t>
      </w:r>
      <w:r>
        <w:tab/>
        <w:t xml:space="preserve">Делегации Бельгии и Нидерландов просят Комитет по вопросам безопасности ВОПОГ рассмотреть поправки, предлагаемые в пунктах 6 и 7 выше, и принять решения, которые он </w:t>
      </w:r>
      <w:proofErr w:type="gramStart"/>
      <w:r>
        <w:t>сочтет</w:t>
      </w:r>
      <w:proofErr w:type="gramEnd"/>
      <w:r>
        <w:t xml:space="preserve"> целесообразными.</w:t>
      </w:r>
    </w:p>
    <w:p w14:paraId="796548CC" w14:textId="7AF0A3CE" w:rsidR="00506CD9" w:rsidRPr="00B11FFE" w:rsidRDefault="00B11FFE" w:rsidP="00B11FF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6CD9" w:rsidRPr="00B11FFE" w:rsidSect="00506C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AEF3" w14:textId="77777777" w:rsidR="00447548" w:rsidRPr="00A312BC" w:rsidRDefault="00447548" w:rsidP="00A312BC"/>
  </w:endnote>
  <w:endnote w:type="continuationSeparator" w:id="0">
    <w:p w14:paraId="35F62D61" w14:textId="77777777" w:rsidR="00447548" w:rsidRPr="00A312BC" w:rsidRDefault="004475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CEE9" w14:textId="7115EA64" w:rsidR="00506CD9" w:rsidRPr="00506CD9" w:rsidRDefault="00506CD9">
    <w:pPr>
      <w:pStyle w:val="a8"/>
    </w:pPr>
    <w:r w:rsidRPr="00506CD9">
      <w:rPr>
        <w:b/>
        <w:sz w:val="18"/>
      </w:rPr>
      <w:fldChar w:fldCharType="begin"/>
    </w:r>
    <w:r w:rsidRPr="00506CD9">
      <w:rPr>
        <w:b/>
        <w:sz w:val="18"/>
      </w:rPr>
      <w:instrText xml:space="preserve"> PAGE  \* MERGEFORMAT </w:instrText>
    </w:r>
    <w:r w:rsidRPr="00506CD9">
      <w:rPr>
        <w:b/>
        <w:sz w:val="18"/>
      </w:rPr>
      <w:fldChar w:fldCharType="separate"/>
    </w:r>
    <w:r w:rsidRPr="00506CD9">
      <w:rPr>
        <w:b/>
        <w:noProof/>
        <w:sz w:val="18"/>
      </w:rPr>
      <w:t>2</w:t>
    </w:r>
    <w:r w:rsidRPr="00506CD9">
      <w:rPr>
        <w:b/>
        <w:sz w:val="18"/>
      </w:rPr>
      <w:fldChar w:fldCharType="end"/>
    </w:r>
    <w:r>
      <w:rPr>
        <w:b/>
        <w:sz w:val="18"/>
      </w:rPr>
      <w:tab/>
    </w:r>
    <w:r>
      <w:t>GE.21-07393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EFC2" w14:textId="36929D48" w:rsidR="00506CD9" w:rsidRPr="00506CD9" w:rsidRDefault="00506CD9" w:rsidP="00506CD9">
    <w:pPr>
      <w:pStyle w:val="a8"/>
      <w:tabs>
        <w:tab w:val="clear" w:pos="9639"/>
        <w:tab w:val="right" w:pos="9638"/>
      </w:tabs>
      <w:rPr>
        <w:b/>
        <w:sz w:val="18"/>
      </w:rPr>
    </w:pPr>
    <w:r>
      <w:t>GE.21-07393</w:t>
    </w:r>
    <w:r>
      <w:tab/>
    </w:r>
    <w:r w:rsidRPr="00506CD9">
      <w:rPr>
        <w:b/>
        <w:sz w:val="18"/>
      </w:rPr>
      <w:fldChar w:fldCharType="begin"/>
    </w:r>
    <w:r w:rsidRPr="00506CD9">
      <w:rPr>
        <w:b/>
        <w:sz w:val="18"/>
      </w:rPr>
      <w:instrText xml:space="preserve"> PAGE  \* MERGEFORMAT </w:instrText>
    </w:r>
    <w:r w:rsidRPr="00506CD9">
      <w:rPr>
        <w:b/>
        <w:sz w:val="18"/>
      </w:rPr>
      <w:fldChar w:fldCharType="separate"/>
    </w:r>
    <w:r w:rsidRPr="00506CD9">
      <w:rPr>
        <w:b/>
        <w:noProof/>
        <w:sz w:val="18"/>
      </w:rPr>
      <w:t>3</w:t>
    </w:r>
    <w:r w:rsidRPr="00506C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5B12" w14:textId="0E38F549" w:rsidR="00042B72" w:rsidRPr="00B11FFE" w:rsidRDefault="00506CD9" w:rsidP="00506CD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9CE20C" wp14:editId="2F7159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07393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E48416" wp14:editId="5DB3CE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FFE">
      <w:rPr>
        <w:lang w:val="en-US"/>
      </w:rPr>
      <w:t xml:space="preserve">  110621  170621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C929" w14:textId="77777777" w:rsidR="00447548" w:rsidRPr="001075E9" w:rsidRDefault="004475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625DB1" w14:textId="77777777" w:rsidR="00447548" w:rsidRDefault="004475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96AEA2" w14:textId="77777777" w:rsidR="00506CD9" w:rsidRPr="00B8711F" w:rsidRDefault="00506CD9" w:rsidP="00506CD9">
      <w:pPr>
        <w:pStyle w:val="ad"/>
      </w:pPr>
      <w:r>
        <w:tab/>
      </w:r>
      <w:r w:rsidRPr="00343F2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CCNR-ZKR/ADN/WP.15/AC.2/2021/27.</w:t>
      </w:r>
    </w:p>
  </w:footnote>
  <w:footnote w:id="2">
    <w:p w14:paraId="05B66C93" w14:textId="77777777" w:rsidR="00506CD9" w:rsidRPr="00A20163" w:rsidRDefault="00506CD9" w:rsidP="00506CD9">
      <w:pPr>
        <w:pStyle w:val="ad"/>
        <w:widowControl w:val="0"/>
      </w:pPr>
      <w:r>
        <w:tab/>
      </w:r>
      <w:r w:rsidRPr="00343F21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962C" w14:textId="535316A5" w:rsidR="00506CD9" w:rsidRPr="00506CD9" w:rsidRDefault="00506CD9">
    <w:pPr>
      <w:pStyle w:val="a5"/>
    </w:pPr>
    <w:fldSimple w:instr=" TITLE  \* MERGEFORMAT ">
      <w:r w:rsidR="00A4256E">
        <w:t>ECE/TRANS/WP.15/AC.2/2021/27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AABE" w14:textId="37F84485" w:rsidR="00506CD9" w:rsidRPr="00506CD9" w:rsidRDefault="00506CD9" w:rsidP="00506CD9">
    <w:pPr>
      <w:pStyle w:val="a5"/>
      <w:jc w:val="right"/>
    </w:pPr>
    <w:fldSimple w:instr=" TITLE  \* MERGEFORMAT ">
      <w:r w:rsidR="00A4256E">
        <w:t>ECE/TRANS/WP.15/AC.2/2021/27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4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F21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7548"/>
    <w:rsid w:val="00452493"/>
    <w:rsid w:val="00453318"/>
    <w:rsid w:val="00454AF2"/>
    <w:rsid w:val="00454E07"/>
    <w:rsid w:val="00472C5C"/>
    <w:rsid w:val="00485F8A"/>
    <w:rsid w:val="004E05B7"/>
    <w:rsid w:val="0050108D"/>
    <w:rsid w:val="00506CD9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256E"/>
    <w:rsid w:val="00A84021"/>
    <w:rsid w:val="00A84D35"/>
    <w:rsid w:val="00A917B3"/>
    <w:rsid w:val="00AB4B51"/>
    <w:rsid w:val="00B10CC7"/>
    <w:rsid w:val="00B11FFE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4863F7"/>
  <w15:docId w15:val="{E94169A4-7F68-4BC0-90CC-2320E31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06CD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CA9C5-FDFA-429F-9A62-59B65DA52803}"/>
</file>

<file path=customXml/itemProps2.xml><?xml version="1.0" encoding="utf-8"?>
<ds:datastoreItem xmlns:ds="http://schemas.openxmlformats.org/officeDocument/2006/customXml" ds:itemID="{1FD1D1F9-E4BA-4BA3-9011-6A93652B944A}"/>
</file>

<file path=customXml/itemProps3.xml><?xml version="1.0" encoding="utf-8"?>
<ds:datastoreItem xmlns:ds="http://schemas.openxmlformats.org/officeDocument/2006/customXml" ds:itemID="{2C9F1172-FA9D-4A6C-9DF9-ACFE0EEC6CB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539</Words>
  <Characters>3921</Characters>
  <Application>Microsoft Office Word</Application>
  <DocSecurity>0</DocSecurity>
  <Lines>95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ECE/TRANS/WP.15/AC.2/2021/27</vt:lpstr>
      <vt:lpstr>A/</vt:lpstr>
      <vt:lpstr>A/</vt:lpstr>
    </vt:vector>
  </TitlesOfParts>
  <Company>DCM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ECE/TRANS/WP.15/AC.2/2021/27</dc:title>
  <dc:subject/>
  <dc:creator>Marina KOROTKOVA</dc:creator>
  <cp:keywords/>
  <cp:lastModifiedBy>Marina KOROTKOVA</cp:lastModifiedBy>
  <cp:revision>3</cp:revision>
  <cp:lastPrinted>2021-06-17T11:27:00Z</cp:lastPrinted>
  <dcterms:created xsi:type="dcterms:W3CDTF">2021-06-17T11:27:00Z</dcterms:created>
  <dcterms:modified xsi:type="dcterms:W3CDTF">2021-06-17T11:28:00Z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