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FA82" w14:textId="023081E8"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398"/>
        <w:gridCol w:w="1812"/>
        <w:gridCol w:w="2932"/>
        <w:gridCol w:w="3084"/>
        <w:gridCol w:w="1304"/>
        <w:gridCol w:w="1553"/>
        <w:gridCol w:w="1345"/>
        <w:gridCol w:w="1457"/>
      </w:tblGrid>
      <w:tr w:rsidR="00ED17D0" w:rsidRPr="005A3C5B" w14:paraId="3E99FDFC" w14:textId="77777777" w:rsidTr="00D052BB">
        <w:tc>
          <w:tcPr>
            <w:tcW w:w="14885" w:type="dxa"/>
            <w:gridSpan w:val="8"/>
            <w:shd w:val="clear" w:color="auto" w:fill="F2F2F2" w:themeFill="background1" w:themeFillShade="F2"/>
          </w:tcPr>
          <w:p w14:paraId="21B52D5D" w14:textId="68E671D8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8B76CE">
              <w:rPr>
                <w:b/>
                <w:bCs/>
              </w:rPr>
              <w:t>VA</w:t>
            </w:r>
          </w:p>
        </w:tc>
      </w:tr>
      <w:tr w:rsidR="00DA2C52" w:rsidRPr="005A3C5B" w14:paraId="59F6A853" w14:textId="77777777" w:rsidTr="002670A0">
        <w:tc>
          <w:tcPr>
            <w:tcW w:w="1398" w:type="dxa"/>
          </w:tcPr>
          <w:p w14:paraId="34B1850A" w14:textId="1C52E055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</w:t>
            </w:r>
          </w:p>
        </w:tc>
        <w:tc>
          <w:tcPr>
            <w:tcW w:w="1831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301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166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304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010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355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520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DA2C52" w:rsidRPr="005A3C5B" w14:paraId="17A5004A" w14:textId="77777777" w:rsidTr="002670A0">
        <w:tc>
          <w:tcPr>
            <w:tcW w:w="1398" w:type="dxa"/>
            <w:tcBorders>
              <w:top w:val="single" w:sz="6" w:space="0" w:color="auto"/>
            </w:tcBorders>
          </w:tcPr>
          <w:p w14:paraId="654A9D8F" w14:textId="12940CC2" w:rsidR="004B719A" w:rsidRDefault="004B719A" w:rsidP="004B719A">
            <w:r>
              <w:t>Priority</w:t>
            </w:r>
          </w:p>
        </w:tc>
        <w:tc>
          <w:tcPr>
            <w:tcW w:w="1831" w:type="dxa"/>
            <w:tcBorders>
              <w:top w:val="single" w:sz="6" w:space="0" w:color="auto"/>
            </w:tcBorders>
          </w:tcPr>
          <w:p w14:paraId="7A8B526F" w14:textId="54BA2A6B" w:rsidR="004B719A" w:rsidRDefault="004B719A" w:rsidP="004B719A">
            <w:r>
              <w:t>Functional Requirements for Automated Vehicles</w:t>
            </w:r>
          </w:p>
        </w:tc>
        <w:tc>
          <w:tcPr>
            <w:tcW w:w="3301" w:type="dxa"/>
            <w:tcBorders>
              <w:top w:val="single" w:sz="6" w:space="0" w:color="auto"/>
            </w:tcBorders>
          </w:tcPr>
          <w:p w14:paraId="0D2B171A" w14:textId="2FBDD0B9" w:rsidR="004B719A" w:rsidRDefault="004B719A" w:rsidP="00FC3D39">
            <w:r w:rsidRPr="00FC3D39">
              <w:t>Draft initial WP.29 guidelines for ADS safety requirements based on “current activities” including the requirements on motorway use case.</w:t>
            </w:r>
          </w:p>
          <w:p w14:paraId="1FFD0DFE" w14:textId="77777777" w:rsidR="00FC3D39" w:rsidRPr="00FC3D39" w:rsidRDefault="00FC3D39" w:rsidP="00FC3D39"/>
          <w:p w14:paraId="1E39C272" w14:textId="77777777" w:rsidR="00DA2C52" w:rsidRDefault="00DA2C52" w:rsidP="004B719A"/>
          <w:p w14:paraId="28BE27F6" w14:textId="0FD5F58C" w:rsidR="004B719A" w:rsidRDefault="004B719A" w:rsidP="004B719A">
            <w:r w:rsidRPr="00FC3D39">
              <w:t>Proposal for WP.29 guidelines on ADS safety requirements</w:t>
            </w:r>
          </w:p>
          <w:p w14:paraId="4DE66435" w14:textId="57E28967" w:rsidR="003313FE" w:rsidRDefault="003313FE" w:rsidP="004B719A"/>
        </w:tc>
        <w:tc>
          <w:tcPr>
            <w:tcW w:w="3166" w:type="dxa"/>
            <w:tcBorders>
              <w:top w:val="single" w:sz="6" w:space="0" w:color="auto"/>
            </w:tcBorders>
          </w:tcPr>
          <w:p w14:paraId="35724399" w14:textId="77777777" w:rsidR="004B719A" w:rsidRPr="00FC3D39" w:rsidRDefault="004B719A" w:rsidP="004B719A">
            <w:r w:rsidRPr="00FC3D39">
              <w:t>Framework document for automated/autonomous vehicles</w:t>
            </w:r>
          </w:p>
          <w:p w14:paraId="1A9F3713" w14:textId="7B981C52" w:rsidR="004B719A" w:rsidRPr="00FC3D39" w:rsidRDefault="004B719A" w:rsidP="004B719A">
            <w:r w:rsidRPr="00FC3D39">
              <w:t>ECE/TRANS/WP.29/2019/34 as revised</w:t>
            </w:r>
          </w:p>
        </w:tc>
        <w:tc>
          <w:tcPr>
            <w:tcW w:w="1304" w:type="dxa"/>
            <w:tcBorders>
              <w:top w:val="single" w:sz="6" w:space="0" w:color="auto"/>
            </w:tcBorders>
          </w:tcPr>
          <w:p w14:paraId="69108401" w14:textId="15836A88" w:rsidR="004B719A" w:rsidRDefault="004B719A" w:rsidP="004B719A">
            <w:r>
              <w:t>GRVA, IWG on FRAV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14:paraId="38DBC260" w14:textId="77777777" w:rsidR="00DA2C52" w:rsidRDefault="00DA2C52" w:rsidP="004B719A">
            <w:r>
              <w:t>WP.29 session in November 2021 (information)</w:t>
            </w:r>
          </w:p>
          <w:p w14:paraId="258AD8EC" w14:textId="77777777" w:rsidR="004B719A" w:rsidRDefault="00DA2C52" w:rsidP="004B719A">
            <w:r>
              <w:t xml:space="preserve">March </w:t>
            </w:r>
            <w:r w:rsidR="004B719A" w:rsidRPr="00FC3D39">
              <w:t>2022</w:t>
            </w:r>
            <w:r>
              <w:t xml:space="preserve"> (endorsement)</w:t>
            </w:r>
          </w:p>
          <w:p w14:paraId="20053FD5" w14:textId="77777777" w:rsidR="00DA2C52" w:rsidRDefault="00DA2C52" w:rsidP="004B719A"/>
          <w:p w14:paraId="046E999C" w14:textId="44D6A59C" w:rsidR="00DA2C52" w:rsidRDefault="00DA2C52" w:rsidP="00DA2C52">
            <w:r>
              <w:t>WP.29 session in March 2022 (information)</w:t>
            </w:r>
          </w:p>
          <w:p w14:paraId="39A50BBB" w14:textId="6897849D" w:rsidR="00DA2C52" w:rsidRDefault="00DA2C52" w:rsidP="00DA2C52">
            <w:r>
              <w:t xml:space="preserve"> </w:t>
            </w:r>
            <w:r w:rsidR="008C60C0">
              <w:t xml:space="preserve">June </w:t>
            </w:r>
            <w:r w:rsidRPr="00FC3D39">
              <w:t>2022</w:t>
            </w:r>
            <w:r>
              <w:t xml:space="preserve"> (endorsement)</w:t>
            </w:r>
          </w:p>
        </w:tc>
        <w:tc>
          <w:tcPr>
            <w:tcW w:w="1355" w:type="dxa"/>
            <w:tcBorders>
              <w:top w:val="single" w:sz="6" w:space="0" w:color="auto"/>
            </w:tcBorders>
          </w:tcPr>
          <w:p w14:paraId="0BBFD7F5" w14:textId="5E9B2DC6" w:rsidR="004B719A" w:rsidRDefault="004B719A" w:rsidP="004B719A">
            <w:r>
              <w:t>WP.29</w:t>
            </w:r>
          </w:p>
        </w:tc>
        <w:tc>
          <w:tcPr>
            <w:tcW w:w="1520" w:type="dxa"/>
            <w:tcBorders>
              <w:top w:val="single" w:sz="6" w:space="0" w:color="auto"/>
            </w:tcBorders>
          </w:tcPr>
          <w:p w14:paraId="59CC8F5E" w14:textId="0237DE79" w:rsidR="004B719A" w:rsidRDefault="004B719A" w:rsidP="004B719A">
            <w:r>
              <w:t>Ongoing</w:t>
            </w:r>
          </w:p>
        </w:tc>
      </w:tr>
      <w:tr w:rsidR="00DA2C52" w:rsidRPr="005A3C5B" w14:paraId="6A766DC4" w14:textId="77777777" w:rsidTr="002670A0">
        <w:tc>
          <w:tcPr>
            <w:tcW w:w="1398" w:type="dxa"/>
          </w:tcPr>
          <w:p w14:paraId="0D76A3F2" w14:textId="345E7DC2" w:rsidR="004B719A" w:rsidRDefault="004B719A" w:rsidP="004B719A">
            <w:r>
              <w:t>Priority</w:t>
            </w:r>
          </w:p>
        </w:tc>
        <w:tc>
          <w:tcPr>
            <w:tcW w:w="1831" w:type="dxa"/>
          </w:tcPr>
          <w:p w14:paraId="1B7C3BE1" w14:textId="280B3EFE" w:rsidR="004B719A" w:rsidRDefault="004B719A" w:rsidP="004B719A">
            <w:r>
              <w:t>New Assessment/Test Method</w:t>
            </w:r>
          </w:p>
        </w:tc>
        <w:tc>
          <w:tcPr>
            <w:tcW w:w="3301" w:type="dxa"/>
          </w:tcPr>
          <w:p w14:paraId="7E6BCE30" w14:textId="2D1EB205" w:rsidR="004B719A" w:rsidRDefault="004B719A" w:rsidP="00FC3D39">
            <w:r w:rsidRPr="00FC3D39">
              <w:t>Second iteration of WP29 guidelines for NATM addressing the “outstanding issues” identified by VMAD and the evaluation of NATM for the motorway use-case</w:t>
            </w:r>
            <w:r w:rsidR="00FC3D39">
              <w:t>.</w:t>
            </w:r>
          </w:p>
          <w:p w14:paraId="0DA041DC" w14:textId="77777777" w:rsidR="00FC3D39" w:rsidRPr="00FC3D39" w:rsidRDefault="00FC3D39" w:rsidP="00FC3D39"/>
          <w:p w14:paraId="0811ECBA" w14:textId="718BD045" w:rsidR="003313FE" w:rsidRPr="00E22CA1" w:rsidRDefault="004B719A" w:rsidP="00DA2C52">
            <w:r w:rsidRPr="00FC3D39">
              <w:t>WP29 guidelines for NATM including outcome of “outstanding issues” and translation of FRAV requirements</w:t>
            </w:r>
          </w:p>
        </w:tc>
        <w:tc>
          <w:tcPr>
            <w:tcW w:w="3166" w:type="dxa"/>
          </w:tcPr>
          <w:p w14:paraId="150BBDAE" w14:textId="77777777" w:rsidR="004B719A" w:rsidRDefault="004B719A" w:rsidP="004B719A">
            <w:pPr>
              <w:rPr>
                <w:bCs/>
              </w:rPr>
            </w:pPr>
            <w:r>
              <w:rPr>
                <w:bCs/>
              </w:rPr>
              <w:t>Framework document for automated/autonomous vehicles</w:t>
            </w:r>
          </w:p>
          <w:p w14:paraId="32B341B6" w14:textId="7E786831" w:rsidR="004B719A" w:rsidRPr="004B719A" w:rsidRDefault="004B719A" w:rsidP="004B719A">
            <w:pPr>
              <w:rPr>
                <w:bCs/>
              </w:rPr>
            </w:pPr>
            <w:r>
              <w:rPr>
                <w:bCs/>
              </w:rPr>
              <w:t>ECE/TRANS/WP.29/2019/34 as revised</w:t>
            </w:r>
          </w:p>
        </w:tc>
        <w:tc>
          <w:tcPr>
            <w:tcW w:w="1304" w:type="dxa"/>
          </w:tcPr>
          <w:p w14:paraId="21ECA80E" w14:textId="5CBD4682" w:rsidR="004B719A" w:rsidRPr="004B719A" w:rsidRDefault="004B719A" w:rsidP="004B719A">
            <w:r>
              <w:t>GRVA, IWG on VMAD</w:t>
            </w:r>
          </w:p>
        </w:tc>
        <w:tc>
          <w:tcPr>
            <w:tcW w:w="1010" w:type="dxa"/>
          </w:tcPr>
          <w:p w14:paraId="2003B7DE" w14:textId="77777777" w:rsidR="00DA2C52" w:rsidRDefault="00DA2C52" w:rsidP="00DA2C52">
            <w:r>
              <w:t>WP.29 session in November 2021 (information)</w:t>
            </w:r>
          </w:p>
          <w:p w14:paraId="228649E9" w14:textId="77777777" w:rsidR="004B719A" w:rsidRDefault="00DA2C52" w:rsidP="00DA2C52">
            <w:r>
              <w:t xml:space="preserve">March </w:t>
            </w:r>
            <w:r w:rsidRPr="00FC3D39">
              <w:t>2022</w:t>
            </w:r>
            <w:r>
              <w:t xml:space="preserve"> (endorsement)</w:t>
            </w:r>
          </w:p>
          <w:p w14:paraId="439EE881" w14:textId="77777777" w:rsidR="00DA2C52" w:rsidRDefault="00DA2C52" w:rsidP="00DA2C52"/>
          <w:p w14:paraId="48675CD3" w14:textId="77777777" w:rsidR="00DA2C52" w:rsidRDefault="00DA2C52" w:rsidP="00DA2C52">
            <w:r>
              <w:t>March 2022</w:t>
            </w:r>
            <w:r w:rsidR="008C60C0">
              <w:t xml:space="preserve"> (information)</w:t>
            </w:r>
          </w:p>
          <w:p w14:paraId="0EF7D8C3" w14:textId="39ECAFC0" w:rsidR="008C60C0" w:rsidRDefault="008C60C0" w:rsidP="00DA2C52">
            <w:r>
              <w:t>June 2022 (endorsement)</w:t>
            </w:r>
          </w:p>
        </w:tc>
        <w:tc>
          <w:tcPr>
            <w:tcW w:w="1355" w:type="dxa"/>
          </w:tcPr>
          <w:p w14:paraId="554362BE" w14:textId="24FCD961" w:rsidR="004B719A" w:rsidRDefault="00EE106C" w:rsidP="004B719A">
            <w:r>
              <w:t>WP.29</w:t>
            </w:r>
          </w:p>
        </w:tc>
        <w:tc>
          <w:tcPr>
            <w:tcW w:w="1520" w:type="dxa"/>
          </w:tcPr>
          <w:p w14:paraId="152FEBD1" w14:textId="58B99791" w:rsidR="004B719A" w:rsidRDefault="00EE106C" w:rsidP="004B719A">
            <w:r>
              <w:t>Ongoing</w:t>
            </w:r>
          </w:p>
        </w:tc>
      </w:tr>
      <w:tr w:rsidR="00DA2C52" w:rsidRPr="00153CD8" w14:paraId="74F70D7B" w14:textId="77777777" w:rsidTr="002670A0">
        <w:tc>
          <w:tcPr>
            <w:tcW w:w="1398" w:type="dxa"/>
          </w:tcPr>
          <w:p w14:paraId="1F9B04EF" w14:textId="13F082B2" w:rsidR="00FC3D39" w:rsidRDefault="00FC3D39" w:rsidP="00FC3D39">
            <w:r>
              <w:t>Priority</w:t>
            </w:r>
          </w:p>
        </w:tc>
        <w:tc>
          <w:tcPr>
            <w:tcW w:w="1831" w:type="dxa"/>
          </w:tcPr>
          <w:p w14:paraId="1919087D" w14:textId="7413742E" w:rsidR="00FC3D39" w:rsidRDefault="00FC3D39" w:rsidP="00FC3D39">
            <w:r w:rsidRPr="00FC3D39">
              <w:t>Cyber security and (Over-the-Air) Software updates</w:t>
            </w:r>
          </w:p>
        </w:tc>
        <w:tc>
          <w:tcPr>
            <w:tcW w:w="3301" w:type="dxa"/>
          </w:tcPr>
          <w:p w14:paraId="706757B5" w14:textId="79220E19" w:rsidR="00FC3D39" w:rsidRPr="00FC3D39" w:rsidRDefault="00FC3D39" w:rsidP="00FC3D39">
            <w:r w:rsidRPr="00FC3D39">
              <w:t>Review of draft set of technical requirements for 1998 CPs</w:t>
            </w:r>
          </w:p>
        </w:tc>
        <w:tc>
          <w:tcPr>
            <w:tcW w:w="3166" w:type="dxa"/>
          </w:tcPr>
          <w:p w14:paraId="0E406AA0" w14:textId="77777777" w:rsidR="00FC3D39" w:rsidRDefault="00FC3D39" w:rsidP="00FC3D39">
            <w:pPr>
              <w:rPr>
                <w:bCs/>
              </w:rPr>
            </w:pPr>
            <w:r>
              <w:rPr>
                <w:bCs/>
              </w:rPr>
              <w:t>Framework document for automated/autonomous vehicles</w:t>
            </w:r>
          </w:p>
          <w:p w14:paraId="479CB2B7" w14:textId="58472EA0" w:rsidR="00FC3D39" w:rsidRDefault="00FC3D39" w:rsidP="00FC3D39">
            <w:pPr>
              <w:rPr>
                <w:bCs/>
              </w:rPr>
            </w:pPr>
            <w:r>
              <w:rPr>
                <w:bCs/>
              </w:rPr>
              <w:lastRenderedPageBreak/>
              <w:t>ECE/TRANS/WP.29/2019/34 as revised</w:t>
            </w:r>
          </w:p>
        </w:tc>
        <w:tc>
          <w:tcPr>
            <w:tcW w:w="1304" w:type="dxa"/>
          </w:tcPr>
          <w:p w14:paraId="6180E8FA" w14:textId="77EEE11A" w:rsidR="00FC3D39" w:rsidRPr="00153CD8" w:rsidRDefault="00FC3D39" w:rsidP="00FC3D39">
            <w:r w:rsidRPr="00153CD8">
              <w:lastRenderedPageBreak/>
              <w:t>GRVA, IWG on Cyber Security</w:t>
            </w:r>
            <w:r>
              <w:t xml:space="preserve"> </w:t>
            </w:r>
            <w:r>
              <w:lastRenderedPageBreak/>
              <w:t>and OTA issues</w:t>
            </w:r>
          </w:p>
        </w:tc>
        <w:tc>
          <w:tcPr>
            <w:tcW w:w="1010" w:type="dxa"/>
          </w:tcPr>
          <w:p w14:paraId="29769823" w14:textId="33843DBD" w:rsidR="00FC3D39" w:rsidRPr="00153CD8" w:rsidRDefault="00DA2C52" w:rsidP="00FC3D39">
            <w:r>
              <w:lastRenderedPageBreak/>
              <w:t xml:space="preserve">November </w:t>
            </w:r>
            <w:r w:rsidR="00FC3D39">
              <w:t>2021</w:t>
            </w:r>
          </w:p>
        </w:tc>
        <w:tc>
          <w:tcPr>
            <w:tcW w:w="1355" w:type="dxa"/>
          </w:tcPr>
          <w:p w14:paraId="45B73DF9" w14:textId="7C125C81" w:rsidR="00FC3D39" w:rsidRPr="00153CD8" w:rsidRDefault="00FC3D39" w:rsidP="00FC3D39">
            <w:r>
              <w:t>WP.29</w:t>
            </w:r>
          </w:p>
        </w:tc>
        <w:tc>
          <w:tcPr>
            <w:tcW w:w="1520" w:type="dxa"/>
          </w:tcPr>
          <w:p w14:paraId="21D14955" w14:textId="4D3ADEF4" w:rsidR="00FC3D39" w:rsidRPr="00153CD8" w:rsidRDefault="00FC3D39" w:rsidP="00FC3D39">
            <w:r>
              <w:t>Ongoing</w:t>
            </w:r>
          </w:p>
        </w:tc>
      </w:tr>
      <w:tr w:rsidR="00DA2C52" w:rsidRPr="00153CD8" w14:paraId="62F1C2DE" w14:textId="77777777" w:rsidTr="002670A0">
        <w:tc>
          <w:tcPr>
            <w:tcW w:w="1398" w:type="dxa"/>
          </w:tcPr>
          <w:p w14:paraId="376A2362" w14:textId="1BA74505" w:rsidR="00FC3D39" w:rsidRPr="00153CD8" w:rsidRDefault="003313FE" w:rsidP="00FC3D39">
            <w:r>
              <w:t>Priority</w:t>
            </w:r>
          </w:p>
        </w:tc>
        <w:tc>
          <w:tcPr>
            <w:tcW w:w="1831" w:type="dxa"/>
          </w:tcPr>
          <w:p w14:paraId="7DDC3174" w14:textId="3A0CB3A6" w:rsidR="00FC3D39" w:rsidRPr="00153CD8" w:rsidRDefault="00886370" w:rsidP="00FC3D39">
            <w:r w:rsidRPr="00886370">
              <w:t>Data Storage System for Automated Driving vehicles (DSSAD)</w:t>
            </w:r>
          </w:p>
        </w:tc>
        <w:tc>
          <w:tcPr>
            <w:tcW w:w="3301" w:type="dxa"/>
          </w:tcPr>
          <w:p w14:paraId="03621A98" w14:textId="3F3BBB85" w:rsidR="00FC3D39" w:rsidRPr="00153CD8" w:rsidRDefault="003313FE" w:rsidP="00FC3D39">
            <w:r>
              <w:t>[…]</w:t>
            </w:r>
          </w:p>
        </w:tc>
        <w:tc>
          <w:tcPr>
            <w:tcW w:w="3166" w:type="dxa"/>
          </w:tcPr>
          <w:p w14:paraId="6BB41536" w14:textId="77777777" w:rsidR="00092CA9" w:rsidRDefault="00092CA9" w:rsidP="00092CA9">
            <w:pPr>
              <w:rPr>
                <w:bCs/>
              </w:rPr>
            </w:pPr>
            <w:r>
              <w:rPr>
                <w:bCs/>
              </w:rPr>
              <w:t>Framework document for automated/autonomous vehicles</w:t>
            </w:r>
          </w:p>
          <w:p w14:paraId="65A2D89D" w14:textId="769EB54B" w:rsidR="00FC3D39" w:rsidRPr="00153CD8" w:rsidRDefault="00092CA9" w:rsidP="00092CA9">
            <w:pPr>
              <w:rPr>
                <w:bCs/>
              </w:rPr>
            </w:pPr>
            <w:r>
              <w:rPr>
                <w:bCs/>
              </w:rPr>
              <w:t>ECE/TRANS/WP.29/2019/34 as revised</w:t>
            </w:r>
          </w:p>
        </w:tc>
        <w:tc>
          <w:tcPr>
            <w:tcW w:w="1304" w:type="dxa"/>
          </w:tcPr>
          <w:p w14:paraId="335CDCFF" w14:textId="03C1D574" w:rsidR="00FC3D39" w:rsidRPr="00153CD8" w:rsidRDefault="003313FE" w:rsidP="00FC3D39">
            <w:r>
              <w:t>GRVA, IWG on EDR/DSSAD</w:t>
            </w:r>
          </w:p>
        </w:tc>
        <w:tc>
          <w:tcPr>
            <w:tcW w:w="1010" w:type="dxa"/>
          </w:tcPr>
          <w:p w14:paraId="0C96F3F0" w14:textId="4D5F6525" w:rsidR="00FC3D39" w:rsidRPr="00153CD8" w:rsidRDefault="00DA2C52" w:rsidP="00FC3D39">
            <w:r>
              <w:t xml:space="preserve">November </w:t>
            </w:r>
            <w:r w:rsidR="00092CA9">
              <w:t>2022</w:t>
            </w:r>
          </w:p>
        </w:tc>
        <w:tc>
          <w:tcPr>
            <w:tcW w:w="1355" w:type="dxa"/>
          </w:tcPr>
          <w:p w14:paraId="1618F4BD" w14:textId="00DBBD46" w:rsidR="00FC3D39" w:rsidRPr="00153CD8" w:rsidRDefault="00092CA9" w:rsidP="00FC3D39">
            <w:r>
              <w:t>WP.29</w:t>
            </w:r>
          </w:p>
        </w:tc>
        <w:tc>
          <w:tcPr>
            <w:tcW w:w="1520" w:type="dxa"/>
          </w:tcPr>
          <w:p w14:paraId="5671B320" w14:textId="44ADBAC2" w:rsidR="00FC3D39" w:rsidRPr="00153CD8" w:rsidRDefault="003313FE" w:rsidP="00FC3D39">
            <w:r>
              <w:t>Ongoing</w:t>
            </w:r>
          </w:p>
        </w:tc>
      </w:tr>
      <w:tr w:rsidR="00DA2C52" w:rsidRPr="00153CD8" w14:paraId="3EC33125" w14:textId="77777777" w:rsidTr="002670A0">
        <w:tc>
          <w:tcPr>
            <w:tcW w:w="1398" w:type="dxa"/>
          </w:tcPr>
          <w:p w14:paraId="45D11DC5" w14:textId="01D4D12D" w:rsidR="00FC3D39" w:rsidRPr="00153CD8" w:rsidRDefault="00247D1B" w:rsidP="00FC3D39">
            <w:r>
              <w:t>Priority</w:t>
            </w:r>
          </w:p>
        </w:tc>
        <w:tc>
          <w:tcPr>
            <w:tcW w:w="1831" w:type="dxa"/>
          </w:tcPr>
          <w:p w14:paraId="026FED5B" w14:textId="0AA9430C" w:rsidR="00FC3D39" w:rsidRPr="00153CD8" w:rsidRDefault="005542D9" w:rsidP="00FC3D39">
            <w:r w:rsidRPr="005542D9">
              <w:t>Event Data Recorder (EDR)</w:t>
            </w:r>
          </w:p>
        </w:tc>
        <w:tc>
          <w:tcPr>
            <w:tcW w:w="3301" w:type="dxa"/>
          </w:tcPr>
          <w:p w14:paraId="1AF166EC" w14:textId="74DF6CB8" w:rsidR="00FC3D39" w:rsidRPr="00153CD8" w:rsidRDefault="005542D9" w:rsidP="00FC3D39">
            <w:r>
              <w:t>[…]</w:t>
            </w:r>
          </w:p>
        </w:tc>
        <w:tc>
          <w:tcPr>
            <w:tcW w:w="3166" w:type="dxa"/>
          </w:tcPr>
          <w:p w14:paraId="1139ECC6" w14:textId="77777777" w:rsidR="005542D9" w:rsidRDefault="005542D9" w:rsidP="005542D9">
            <w:pPr>
              <w:rPr>
                <w:bCs/>
              </w:rPr>
            </w:pPr>
            <w:r>
              <w:rPr>
                <w:bCs/>
              </w:rPr>
              <w:t>Framework document for automated/autonomous vehicles</w:t>
            </w:r>
          </w:p>
          <w:p w14:paraId="3A061B51" w14:textId="763D345B" w:rsidR="00FC3D39" w:rsidRPr="00153CD8" w:rsidRDefault="005542D9" w:rsidP="005542D9">
            <w:pPr>
              <w:rPr>
                <w:bCs/>
              </w:rPr>
            </w:pPr>
            <w:r>
              <w:rPr>
                <w:bCs/>
              </w:rPr>
              <w:t>ECE/TRANS/WP.29/2019/34 as revised</w:t>
            </w:r>
          </w:p>
        </w:tc>
        <w:tc>
          <w:tcPr>
            <w:tcW w:w="1304" w:type="dxa"/>
          </w:tcPr>
          <w:p w14:paraId="1752CA05" w14:textId="1F2D75F0" w:rsidR="00FC3D39" w:rsidRPr="00153CD8" w:rsidRDefault="005542D9" w:rsidP="00FC3D39">
            <w:r>
              <w:t>GRSG in cooperation with GRVA, IWG on EDR/DSSAD</w:t>
            </w:r>
          </w:p>
        </w:tc>
        <w:tc>
          <w:tcPr>
            <w:tcW w:w="1010" w:type="dxa"/>
          </w:tcPr>
          <w:p w14:paraId="5E1CE241" w14:textId="074C6014" w:rsidR="00FC3D39" w:rsidRPr="00153CD8" w:rsidRDefault="00DA2C52" w:rsidP="00FC3D39">
            <w:r>
              <w:t xml:space="preserve">November </w:t>
            </w:r>
            <w:r w:rsidR="005542D9">
              <w:t>202</w:t>
            </w:r>
            <w:r>
              <w:t>1</w:t>
            </w:r>
          </w:p>
        </w:tc>
        <w:tc>
          <w:tcPr>
            <w:tcW w:w="1355" w:type="dxa"/>
          </w:tcPr>
          <w:p w14:paraId="1520B98C" w14:textId="1E36A687" w:rsidR="00FC3D39" w:rsidRPr="00153CD8" w:rsidRDefault="005542D9" w:rsidP="00FC3D39">
            <w:r>
              <w:t>WP.29</w:t>
            </w:r>
          </w:p>
        </w:tc>
        <w:tc>
          <w:tcPr>
            <w:tcW w:w="1520" w:type="dxa"/>
          </w:tcPr>
          <w:p w14:paraId="237AF2D9" w14:textId="0F643FCA" w:rsidR="00FC3D39" w:rsidRPr="00153CD8" w:rsidRDefault="005542D9" w:rsidP="00FC3D39">
            <w:r>
              <w:t>Ongoing</w:t>
            </w:r>
          </w:p>
        </w:tc>
      </w:tr>
      <w:tr w:rsidR="00DA2C52" w:rsidRPr="00B902F1" w14:paraId="495BA34E" w14:textId="77777777" w:rsidTr="002670A0">
        <w:tc>
          <w:tcPr>
            <w:tcW w:w="1398" w:type="dxa"/>
          </w:tcPr>
          <w:p w14:paraId="6DA75657" w14:textId="53281CC3" w:rsidR="00FC3D39" w:rsidRPr="00153CD8" w:rsidRDefault="00954284" w:rsidP="00FC3D39">
            <w:r>
              <w:t>Maintenance</w:t>
            </w:r>
          </w:p>
        </w:tc>
        <w:tc>
          <w:tcPr>
            <w:tcW w:w="1831" w:type="dxa"/>
          </w:tcPr>
          <w:p w14:paraId="47A832C1" w14:textId="6DD9E0B4" w:rsidR="00FC3D39" w:rsidRPr="00153CD8" w:rsidRDefault="00016C8C" w:rsidP="00FC3D39">
            <w:r>
              <w:t>ADAS</w:t>
            </w:r>
          </w:p>
        </w:tc>
        <w:tc>
          <w:tcPr>
            <w:tcW w:w="3301" w:type="dxa"/>
          </w:tcPr>
          <w:p w14:paraId="1AAFE65D" w14:textId="68954753" w:rsidR="00FC3D39" w:rsidRPr="00153CD8" w:rsidRDefault="00016C8C" w:rsidP="00FC3D39">
            <w:r>
              <w:t xml:space="preserve">Amendment to UN Regulation </w:t>
            </w:r>
            <w:r w:rsidR="008A18DF">
              <w:br/>
            </w:r>
            <w:r>
              <w:t>No. 79 or new UN Regulation</w:t>
            </w:r>
          </w:p>
        </w:tc>
        <w:tc>
          <w:tcPr>
            <w:tcW w:w="3166" w:type="dxa"/>
          </w:tcPr>
          <w:p w14:paraId="692545DD" w14:textId="238B1435" w:rsidR="00FC3D39" w:rsidRPr="00B902F1" w:rsidRDefault="00B902F1" w:rsidP="00FC3D39">
            <w:pPr>
              <w:rPr>
                <w:bCs/>
              </w:rPr>
            </w:pPr>
            <w:r w:rsidRPr="00B902F1">
              <w:rPr>
                <w:bCs/>
              </w:rPr>
              <w:t>ECE/TRANS/WP.29/GRVA/9, An</w:t>
            </w:r>
            <w:r>
              <w:rPr>
                <w:bCs/>
              </w:rPr>
              <w:t xml:space="preserve">nex </w:t>
            </w:r>
            <w:r w:rsidR="00F8160A">
              <w:rPr>
                <w:bCs/>
              </w:rPr>
              <w:t>IV</w:t>
            </w:r>
          </w:p>
        </w:tc>
        <w:tc>
          <w:tcPr>
            <w:tcW w:w="1304" w:type="dxa"/>
          </w:tcPr>
          <w:p w14:paraId="55F62572" w14:textId="71986802" w:rsidR="00FC3D39" w:rsidRPr="00B902F1" w:rsidRDefault="00B902F1" w:rsidP="00FC3D39">
            <w:r>
              <w:t>GRVA, Task Force on ADAS</w:t>
            </w:r>
          </w:p>
        </w:tc>
        <w:tc>
          <w:tcPr>
            <w:tcW w:w="1010" w:type="dxa"/>
          </w:tcPr>
          <w:p w14:paraId="5F077169" w14:textId="5FF663D8" w:rsidR="00FC3D39" w:rsidRPr="00B902F1" w:rsidRDefault="00DA2C52" w:rsidP="00FC3D39">
            <w:r>
              <w:t xml:space="preserve">November </w:t>
            </w:r>
            <w:r w:rsidR="00B902F1">
              <w:t>2021</w:t>
            </w:r>
          </w:p>
        </w:tc>
        <w:tc>
          <w:tcPr>
            <w:tcW w:w="1355" w:type="dxa"/>
          </w:tcPr>
          <w:p w14:paraId="3B96B1AC" w14:textId="1EF15B02" w:rsidR="00FC3D39" w:rsidRPr="00B902F1" w:rsidRDefault="006F0373" w:rsidP="00FC3D39">
            <w:r>
              <w:t>Russian Federation and European Commission</w:t>
            </w:r>
          </w:p>
        </w:tc>
        <w:tc>
          <w:tcPr>
            <w:tcW w:w="1520" w:type="dxa"/>
          </w:tcPr>
          <w:p w14:paraId="1F2AD5E0" w14:textId="58BE3145" w:rsidR="00FC3D39" w:rsidRPr="00B902F1" w:rsidRDefault="006F0373" w:rsidP="00FC3D39">
            <w:r>
              <w:t>Ongoing</w:t>
            </w:r>
          </w:p>
        </w:tc>
      </w:tr>
      <w:tr w:rsidR="00DA2C52" w:rsidRPr="00187359" w14:paraId="095E2224" w14:textId="77777777" w:rsidTr="002670A0">
        <w:tc>
          <w:tcPr>
            <w:tcW w:w="1398" w:type="dxa"/>
          </w:tcPr>
          <w:p w14:paraId="3350B3C9" w14:textId="6744C6D4" w:rsidR="00FC3D39" w:rsidRPr="00B902F1" w:rsidRDefault="00A57DEE" w:rsidP="00FC3D39">
            <w:r>
              <w:t xml:space="preserve">Maintenance </w:t>
            </w:r>
          </w:p>
        </w:tc>
        <w:tc>
          <w:tcPr>
            <w:tcW w:w="1831" w:type="dxa"/>
          </w:tcPr>
          <w:p w14:paraId="3A0DECAD" w14:textId="53E25CE9" w:rsidR="00FC3D39" w:rsidRPr="00B902F1" w:rsidRDefault="00A57DEE" w:rsidP="00FC3D39">
            <w:r>
              <w:t>ALKS</w:t>
            </w:r>
          </w:p>
        </w:tc>
        <w:tc>
          <w:tcPr>
            <w:tcW w:w="3301" w:type="dxa"/>
          </w:tcPr>
          <w:p w14:paraId="433D8DB4" w14:textId="0A82F638" w:rsidR="00FC3D39" w:rsidRPr="00B902F1" w:rsidRDefault="00A57DEE" w:rsidP="00FC3D39">
            <w:r>
              <w:t xml:space="preserve">Amendment to UN Regulation </w:t>
            </w:r>
            <w:r w:rsidR="008B6824">
              <w:br/>
            </w:r>
            <w:r>
              <w:t>No. 157</w:t>
            </w:r>
          </w:p>
        </w:tc>
        <w:tc>
          <w:tcPr>
            <w:tcW w:w="3166" w:type="dxa"/>
          </w:tcPr>
          <w:p w14:paraId="2B71F89A" w14:textId="44C15E92" w:rsidR="00FC3D39" w:rsidRPr="00A57DEE" w:rsidRDefault="00A57DEE" w:rsidP="00FC3D39">
            <w:pPr>
              <w:rPr>
                <w:bCs/>
                <w:lang w:val="es-ES"/>
              </w:rPr>
            </w:pPr>
            <w:r w:rsidRPr="00A57DEE">
              <w:rPr>
                <w:bCs/>
                <w:lang w:val="es-ES"/>
              </w:rPr>
              <w:t>ECE/TRANS/WP.29/</w:t>
            </w:r>
            <w:r w:rsidR="00390FFC">
              <w:rPr>
                <w:bCs/>
                <w:lang w:val="es-ES"/>
              </w:rPr>
              <w:t>1155</w:t>
            </w:r>
            <w:r w:rsidRPr="00A57DEE">
              <w:rPr>
                <w:bCs/>
                <w:lang w:val="es-ES"/>
              </w:rPr>
              <w:t xml:space="preserve">, </w:t>
            </w:r>
            <w:r w:rsidR="00390FFC">
              <w:rPr>
                <w:bCs/>
                <w:lang w:val="es-ES"/>
              </w:rPr>
              <w:br/>
            </w:r>
            <w:r w:rsidRPr="00A57DEE">
              <w:rPr>
                <w:bCs/>
                <w:lang w:val="es-ES"/>
              </w:rPr>
              <w:t>para</w:t>
            </w:r>
            <w:r>
              <w:rPr>
                <w:bCs/>
                <w:lang w:val="es-ES"/>
              </w:rPr>
              <w:t xml:space="preserve">. </w:t>
            </w:r>
            <w:r w:rsidR="00390FFC">
              <w:rPr>
                <w:bCs/>
                <w:lang w:val="es-ES"/>
              </w:rPr>
              <w:t>33</w:t>
            </w:r>
          </w:p>
        </w:tc>
        <w:tc>
          <w:tcPr>
            <w:tcW w:w="1304" w:type="dxa"/>
          </w:tcPr>
          <w:p w14:paraId="4E5AE6FD" w14:textId="41DE2C4B" w:rsidR="00FC3D39" w:rsidRPr="00187359" w:rsidRDefault="00A57DEE" w:rsidP="00FC3D39">
            <w:r w:rsidRPr="00187359">
              <w:t xml:space="preserve">GRVA, </w:t>
            </w:r>
            <w:r w:rsidR="00187359" w:rsidRPr="00187359">
              <w:t>Special Interest Group o</w:t>
            </w:r>
            <w:r w:rsidR="00187359">
              <w:t>n UN Regulation No. 157</w:t>
            </w:r>
          </w:p>
        </w:tc>
        <w:tc>
          <w:tcPr>
            <w:tcW w:w="1010" w:type="dxa"/>
          </w:tcPr>
          <w:p w14:paraId="105C56D9" w14:textId="206D69FA" w:rsidR="00FC3D39" w:rsidRPr="00187359" w:rsidRDefault="00DA2C52" w:rsidP="00FC3D39">
            <w:r>
              <w:t xml:space="preserve">November </w:t>
            </w:r>
            <w:r w:rsidR="00187359">
              <w:t>2021</w:t>
            </w:r>
          </w:p>
        </w:tc>
        <w:tc>
          <w:tcPr>
            <w:tcW w:w="1355" w:type="dxa"/>
          </w:tcPr>
          <w:p w14:paraId="2426054A" w14:textId="77777777" w:rsidR="00FC3D39" w:rsidRDefault="00187359" w:rsidP="00FC3D39">
            <w:r>
              <w:t>Germany,</w:t>
            </w:r>
          </w:p>
          <w:p w14:paraId="417C7BA1" w14:textId="079EC8D9" w:rsidR="00187359" w:rsidRPr="00187359" w:rsidRDefault="00187359" w:rsidP="00FC3D39">
            <w:r>
              <w:t>United Kingdom of Great Britain and Northern Ireland</w:t>
            </w:r>
          </w:p>
        </w:tc>
        <w:tc>
          <w:tcPr>
            <w:tcW w:w="1520" w:type="dxa"/>
          </w:tcPr>
          <w:p w14:paraId="5F9F9D30" w14:textId="381D5DF8" w:rsidR="00FC3D39" w:rsidRPr="00187359" w:rsidRDefault="00DA2C52" w:rsidP="00FC3D39">
            <w:r>
              <w:t>Ongoing</w:t>
            </w:r>
          </w:p>
        </w:tc>
      </w:tr>
      <w:tr w:rsidR="00DA2C52" w:rsidRPr="00187359" w14:paraId="1B7606B2" w14:textId="77777777" w:rsidTr="002670A0">
        <w:tc>
          <w:tcPr>
            <w:tcW w:w="1398" w:type="dxa"/>
          </w:tcPr>
          <w:p w14:paraId="137F05EF" w14:textId="537F81C5" w:rsidR="002670A0" w:rsidRPr="00187359" w:rsidRDefault="002670A0" w:rsidP="002670A0">
            <w:r>
              <w:t>Maintenance</w:t>
            </w:r>
          </w:p>
        </w:tc>
        <w:tc>
          <w:tcPr>
            <w:tcW w:w="1831" w:type="dxa"/>
          </w:tcPr>
          <w:p w14:paraId="0B134DBC" w14:textId="6A423EB8" w:rsidR="002670A0" w:rsidRPr="00187359" w:rsidRDefault="002670A0" w:rsidP="002670A0">
            <w:r>
              <w:t>AEBS</w:t>
            </w:r>
          </w:p>
        </w:tc>
        <w:tc>
          <w:tcPr>
            <w:tcW w:w="3301" w:type="dxa"/>
          </w:tcPr>
          <w:p w14:paraId="7E99E9B4" w14:textId="5D2C7D50" w:rsidR="002670A0" w:rsidRPr="00187359" w:rsidRDefault="002670A0" w:rsidP="002670A0">
            <w:r>
              <w:t>Amendment to UN Regulation</w:t>
            </w:r>
            <w:r w:rsidR="00AF4698">
              <w:t xml:space="preserve"> </w:t>
            </w:r>
            <w:r w:rsidR="008B6824">
              <w:br/>
            </w:r>
            <w:r>
              <w:t>No</w:t>
            </w:r>
            <w:r w:rsidR="00AF4698">
              <w:t>.</w:t>
            </w:r>
            <w:r>
              <w:t xml:space="preserve"> 131 </w:t>
            </w:r>
          </w:p>
        </w:tc>
        <w:tc>
          <w:tcPr>
            <w:tcW w:w="3166" w:type="dxa"/>
          </w:tcPr>
          <w:p w14:paraId="71A7985F" w14:textId="077DB700" w:rsidR="002670A0" w:rsidRPr="00187359" w:rsidRDefault="002670A0" w:rsidP="002670A0">
            <w:pPr>
              <w:rPr>
                <w:bCs/>
              </w:rPr>
            </w:pPr>
            <w:r w:rsidRPr="00B902F1">
              <w:rPr>
                <w:bCs/>
              </w:rPr>
              <w:t>ECE/TRANS/WP.29/GRVA/9, An</w:t>
            </w:r>
            <w:r>
              <w:rPr>
                <w:bCs/>
              </w:rPr>
              <w:t xml:space="preserve">nex </w:t>
            </w:r>
            <w:r w:rsidR="00F8160A">
              <w:rPr>
                <w:bCs/>
              </w:rPr>
              <w:t>V</w:t>
            </w:r>
          </w:p>
        </w:tc>
        <w:tc>
          <w:tcPr>
            <w:tcW w:w="1304" w:type="dxa"/>
          </w:tcPr>
          <w:p w14:paraId="458D69A0" w14:textId="7C9427B1" w:rsidR="002670A0" w:rsidRPr="00187359" w:rsidRDefault="002670A0" w:rsidP="002670A0">
            <w:r w:rsidRPr="00187359">
              <w:t xml:space="preserve">GRVA, </w:t>
            </w:r>
            <w:r w:rsidR="009671E4">
              <w:t xml:space="preserve">IWG on AEBS (Heavy vehicles) </w:t>
            </w:r>
          </w:p>
        </w:tc>
        <w:tc>
          <w:tcPr>
            <w:tcW w:w="1010" w:type="dxa"/>
          </w:tcPr>
          <w:p w14:paraId="5D19F55E" w14:textId="26146A0C" w:rsidR="002670A0" w:rsidRPr="00187359" w:rsidRDefault="00DA2C52" w:rsidP="002670A0">
            <w:r>
              <w:t>June 2022</w:t>
            </w:r>
          </w:p>
        </w:tc>
        <w:tc>
          <w:tcPr>
            <w:tcW w:w="1355" w:type="dxa"/>
          </w:tcPr>
          <w:p w14:paraId="47E6F39C" w14:textId="0E5B6C17" w:rsidR="002670A0" w:rsidRPr="00187359" w:rsidRDefault="00DA2C52" w:rsidP="002670A0">
            <w:r>
              <w:t>Germany</w:t>
            </w:r>
          </w:p>
        </w:tc>
        <w:tc>
          <w:tcPr>
            <w:tcW w:w="1520" w:type="dxa"/>
          </w:tcPr>
          <w:p w14:paraId="021C870F" w14:textId="2AC9F3ED" w:rsidR="002670A0" w:rsidRPr="00187359" w:rsidRDefault="00DA2C52" w:rsidP="002670A0">
            <w:r>
              <w:t>Ongoing</w:t>
            </w:r>
          </w:p>
        </w:tc>
      </w:tr>
      <w:tr w:rsidR="00DA2C52" w:rsidRPr="00863538" w14:paraId="201049B8" w14:textId="77777777" w:rsidTr="002670A0">
        <w:tc>
          <w:tcPr>
            <w:tcW w:w="1398" w:type="dxa"/>
          </w:tcPr>
          <w:p w14:paraId="3962912C" w14:textId="587A4E00" w:rsidR="002670A0" w:rsidRPr="00863538" w:rsidRDefault="00A850D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Maintenance</w:t>
            </w:r>
          </w:p>
        </w:tc>
        <w:tc>
          <w:tcPr>
            <w:tcW w:w="1831" w:type="dxa"/>
          </w:tcPr>
          <w:p w14:paraId="156825A5" w14:textId="179AA7AB" w:rsidR="002670A0" w:rsidRPr="00863538" w:rsidRDefault="00315CB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 xml:space="preserve">UN GTRs </w:t>
            </w:r>
          </w:p>
        </w:tc>
        <w:tc>
          <w:tcPr>
            <w:tcW w:w="3301" w:type="dxa"/>
          </w:tcPr>
          <w:p w14:paraId="5778EA8E" w14:textId="0B43EE1F" w:rsidR="002670A0" w:rsidRPr="00863538" w:rsidRDefault="00315CB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 xml:space="preserve">Amendments to UN GTRs </w:t>
            </w:r>
          </w:p>
        </w:tc>
        <w:tc>
          <w:tcPr>
            <w:tcW w:w="3166" w:type="dxa"/>
          </w:tcPr>
          <w:p w14:paraId="54CB2B97" w14:textId="06C45446" w:rsidR="002670A0" w:rsidRPr="00863538" w:rsidRDefault="00E41292" w:rsidP="002670A0">
            <w:pPr>
              <w:rPr>
                <w:bCs/>
                <w:lang w:val="en-US"/>
              </w:rPr>
            </w:pPr>
            <w:r w:rsidRPr="00863538">
              <w:rPr>
                <w:bCs/>
                <w:lang w:val="en-US"/>
              </w:rPr>
              <w:t>AC.3 decisions</w:t>
            </w:r>
          </w:p>
        </w:tc>
        <w:tc>
          <w:tcPr>
            <w:tcW w:w="1304" w:type="dxa"/>
          </w:tcPr>
          <w:p w14:paraId="1154302D" w14:textId="080440F2" w:rsidR="002670A0" w:rsidRPr="00863538" w:rsidRDefault="000B6584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GRVA</w:t>
            </w:r>
          </w:p>
        </w:tc>
        <w:tc>
          <w:tcPr>
            <w:tcW w:w="1010" w:type="dxa"/>
          </w:tcPr>
          <w:p w14:paraId="65C8EC89" w14:textId="59AAC6F0" w:rsidR="002670A0" w:rsidRPr="00863538" w:rsidRDefault="0052719A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Upon decisions</w:t>
            </w:r>
          </w:p>
        </w:tc>
        <w:tc>
          <w:tcPr>
            <w:tcW w:w="1355" w:type="dxa"/>
          </w:tcPr>
          <w:p w14:paraId="68273AD4" w14:textId="32303CAD" w:rsidR="002670A0" w:rsidRPr="00863538" w:rsidRDefault="000B6584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AC.3</w:t>
            </w:r>
          </w:p>
        </w:tc>
        <w:tc>
          <w:tcPr>
            <w:tcW w:w="1520" w:type="dxa"/>
          </w:tcPr>
          <w:p w14:paraId="4408C8E8" w14:textId="3F6EA7E0" w:rsidR="002670A0" w:rsidRPr="00863538" w:rsidRDefault="00430E4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N/a</w:t>
            </w:r>
          </w:p>
        </w:tc>
      </w:tr>
      <w:tr w:rsidR="00DA2C52" w:rsidRPr="00863538" w14:paraId="5E003107" w14:textId="77777777" w:rsidTr="002670A0">
        <w:tc>
          <w:tcPr>
            <w:tcW w:w="1398" w:type="dxa"/>
          </w:tcPr>
          <w:p w14:paraId="4084C448" w14:textId="0201797F" w:rsidR="000B6584" w:rsidRPr="00863538" w:rsidRDefault="000B6584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Maintenance</w:t>
            </w:r>
          </w:p>
        </w:tc>
        <w:tc>
          <w:tcPr>
            <w:tcW w:w="1831" w:type="dxa"/>
          </w:tcPr>
          <w:p w14:paraId="406AC8C9" w14:textId="13B5BE6F" w:rsidR="000B6584" w:rsidRPr="00863538" w:rsidRDefault="000B6584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UN Regulations</w:t>
            </w:r>
          </w:p>
        </w:tc>
        <w:tc>
          <w:tcPr>
            <w:tcW w:w="3301" w:type="dxa"/>
          </w:tcPr>
          <w:p w14:paraId="5BA59D8F" w14:textId="3A09119B" w:rsidR="000B6584" w:rsidRPr="00863538" w:rsidRDefault="000B6584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Amendments to UN Regulations</w:t>
            </w:r>
          </w:p>
        </w:tc>
        <w:tc>
          <w:tcPr>
            <w:tcW w:w="3166" w:type="dxa"/>
          </w:tcPr>
          <w:p w14:paraId="7B9A6F48" w14:textId="345DB057" w:rsidR="000B6584" w:rsidRPr="00863538" w:rsidRDefault="000B6584" w:rsidP="002670A0">
            <w:pPr>
              <w:rPr>
                <w:bCs/>
                <w:lang w:val="en-US"/>
              </w:rPr>
            </w:pPr>
            <w:r w:rsidRPr="00863538">
              <w:rPr>
                <w:bCs/>
                <w:lang w:val="en-US"/>
              </w:rPr>
              <w:t>Provisions of the 1958 Agreement</w:t>
            </w:r>
          </w:p>
        </w:tc>
        <w:tc>
          <w:tcPr>
            <w:tcW w:w="1304" w:type="dxa"/>
          </w:tcPr>
          <w:p w14:paraId="6EAC126B" w14:textId="1E3B4F09" w:rsidR="000B6584" w:rsidRPr="00863538" w:rsidRDefault="00430E4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GRVA</w:t>
            </w:r>
          </w:p>
        </w:tc>
        <w:tc>
          <w:tcPr>
            <w:tcW w:w="1010" w:type="dxa"/>
          </w:tcPr>
          <w:p w14:paraId="5A4B770D" w14:textId="1DE3F898" w:rsidR="000B6584" w:rsidRPr="00863538" w:rsidRDefault="0052719A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Permanent</w:t>
            </w:r>
          </w:p>
        </w:tc>
        <w:tc>
          <w:tcPr>
            <w:tcW w:w="1355" w:type="dxa"/>
          </w:tcPr>
          <w:p w14:paraId="1C230205" w14:textId="7D0294CB" w:rsidR="000B6584" w:rsidRPr="00863538" w:rsidRDefault="00430E4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N/a</w:t>
            </w:r>
          </w:p>
        </w:tc>
        <w:tc>
          <w:tcPr>
            <w:tcW w:w="1520" w:type="dxa"/>
          </w:tcPr>
          <w:p w14:paraId="06113A8F" w14:textId="7FA9278A" w:rsidR="000B6584" w:rsidRPr="00863538" w:rsidRDefault="00430E4E" w:rsidP="002670A0">
            <w:pPr>
              <w:rPr>
                <w:lang w:val="en-US"/>
              </w:rPr>
            </w:pPr>
            <w:r w:rsidRPr="00863538">
              <w:rPr>
                <w:lang w:val="en-US"/>
              </w:rPr>
              <w:t>N/a</w:t>
            </w:r>
          </w:p>
        </w:tc>
      </w:tr>
    </w:tbl>
    <w:p w14:paraId="3CFA3038" w14:textId="4EDBE574" w:rsidR="00ED17D0" w:rsidRPr="0052719A" w:rsidRDefault="00ED17D0" w:rsidP="002824E1"/>
    <w:sectPr w:rsidR="00ED17D0" w:rsidRPr="0052719A" w:rsidSect="00DA2C52">
      <w:headerReference w:type="default" r:id="rId9"/>
      <w:headerReference w:type="first" r:id="rId10"/>
      <w:pgSz w:w="16838" w:h="11906" w:orient="landscape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A8FA" w14:textId="77777777" w:rsidR="00236AA0" w:rsidRDefault="00236AA0" w:rsidP="00ED17D0">
      <w:pPr>
        <w:spacing w:after="0" w:line="240" w:lineRule="auto"/>
      </w:pPr>
      <w:r>
        <w:separator/>
      </w:r>
    </w:p>
  </w:endnote>
  <w:endnote w:type="continuationSeparator" w:id="0">
    <w:p w14:paraId="6206DCC0" w14:textId="77777777" w:rsidR="00236AA0" w:rsidRDefault="00236AA0" w:rsidP="00ED17D0">
      <w:pPr>
        <w:spacing w:after="0" w:line="240" w:lineRule="auto"/>
      </w:pPr>
      <w:r>
        <w:continuationSeparator/>
      </w:r>
    </w:p>
  </w:endnote>
  <w:endnote w:type="continuationNotice" w:id="1">
    <w:p w14:paraId="546E3D39" w14:textId="77777777" w:rsidR="00236AA0" w:rsidRDefault="00236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D651" w14:textId="77777777" w:rsidR="00236AA0" w:rsidRDefault="00236AA0" w:rsidP="00ED17D0">
      <w:pPr>
        <w:spacing w:after="0" w:line="240" w:lineRule="auto"/>
      </w:pPr>
      <w:r>
        <w:separator/>
      </w:r>
    </w:p>
  </w:footnote>
  <w:footnote w:type="continuationSeparator" w:id="0">
    <w:p w14:paraId="61625B13" w14:textId="77777777" w:rsidR="00236AA0" w:rsidRDefault="00236AA0" w:rsidP="00ED17D0">
      <w:pPr>
        <w:spacing w:after="0" w:line="240" w:lineRule="auto"/>
      </w:pPr>
      <w:r>
        <w:continuationSeparator/>
      </w:r>
    </w:p>
  </w:footnote>
  <w:footnote w:type="continuationNotice" w:id="1">
    <w:p w14:paraId="3CF384B9" w14:textId="77777777" w:rsidR="00236AA0" w:rsidRDefault="00236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87C" w14:textId="5A7A4D99" w:rsidR="00565EE3" w:rsidRDefault="00565EE3" w:rsidP="00F97D99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17" w:type="dxa"/>
      <w:tblInd w:w="109" w:type="dxa"/>
      <w:tblLook w:val="0000" w:firstRow="0" w:lastRow="0" w:firstColumn="0" w:lastColumn="0" w:noHBand="0" w:noVBand="0"/>
    </w:tblPr>
    <w:tblGrid>
      <w:gridCol w:w="10664"/>
      <w:gridCol w:w="6553"/>
    </w:tblGrid>
    <w:tr w:rsidR="00794FEC" w:rsidRPr="009C10F4" w14:paraId="5BC6DF5E" w14:textId="77777777" w:rsidTr="007E3D4E">
      <w:tc>
        <w:tcPr>
          <w:tcW w:w="10664" w:type="dxa"/>
          <w:shd w:val="clear" w:color="auto" w:fill="auto"/>
        </w:tcPr>
        <w:p w14:paraId="4577AD06" w14:textId="0A211FB6" w:rsidR="00794FEC" w:rsidRPr="00794FEC" w:rsidRDefault="00794FEC" w:rsidP="00794FEC">
          <w:pPr>
            <w:tabs>
              <w:tab w:val="center" w:pos="4677"/>
              <w:tab w:val="right" w:pos="9355"/>
            </w:tabs>
            <w:spacing w:line="240" w:lineRule="auto"/>
          </w:pPr>
          <w:r w:rsidRPr="008B446A">
            <w:t xml:space="preserve">Submitted by the </w:t>
          </w:r>
          <w:r>
            <w:t>GR</w:t>
          </w:r>
          <w:r w:rsidR="0019396F">
            <w:t>VA</w:t>
          </w:r>
          <w:r>
            <w:t xml:space="preserve"> Chair</w:t>
          </w:r>
        </w:p>
      </w:tc>
      <w:tc>
        <w:tcPr>
          <w:tcW w:w="6553" w:type="dxa"/>
          <w:shd w:val="clear" w:color="auto" w:fill="auto"/>
        </w:tcPr>
        <w:p w14:paraId="6F81A5E9" w14:textId="10C60F77" w:rsidR="00794FEC" w:rsidRPr="008A255A" w:rsidRDefault="00794FEC" w:rsidP="008A255A">
          <w:pPr>
            <w:spacing w:line="240" w:lineRule="auto"/>
            <w:ind w:left="174"/>
            <w:rPr>
              <w:color w:val="00000A"/>
              <w:lang w:eastAsia="ar-SA"/>
            </w:rPr>
          </w:pPr>
          <w:r w:rsidRPr="000974E3">
            <w:rPr>
              <w:color w:val="00000A"/>
              <w:u w:val="single"/>
              <w:lang w:eastAsia="ar-SA"/>
            </w:rPr>
            <w:t>Informal document</w:t>
          </w:r>
          <w:r w:rsidRPr="000974E3">
            <w:rPr>
              <w:b/>
              <w:bCs/>
              <w:color w:val="00000A"/>
              <w:lang w:eastAsia="ar-SA"/>
            </w:rPr>
            <w:t xml:space="preserve"> </w:t>
          </w:r>
          <w:r w:rsidR="000974E3" w:rsidRPr="000974E3">
            <w:rPr>
              <w:b/>
              <w:bCs/>
              <w:color w:val="00000A"/>
              <w:lang w:eastAsia="ar-SA"/>
            </w:rPr>
            <w:t>GRVA-10-</w:t>
          </w:r>
          <w:r w:rsidR="00047A85">
            <w:rPr>
              <w:b/>
              <w:bCs/>
              <w:color w:val="00000A"/>
              <w:lang w:eastAsia="ar-SA"/>
            </w:rPr>
            <w:t>06</w:t>
          </w:r>
          <w:r w:rsidR="000974E3" w:rsidRPr="000974E3">
            <w:rPr>
              <w:b/>
              <w:bCs/>
              <w:color w:val="00000A"/>
              <w:lang w:eastAsia="ar-SA"/>
            </w:rPr>
            <w:br/>
          </w:r>
          <w:r w:rsidR="000974E3" w:rsidRPr="000974E3">
            <w:rPr>
              <w:color w:val="00000A"/>
              <w:lang w:eastAsia="ar-SA"/>
            </w:rPr>
            <w:t>10th GRV</w:t>
          </w:r>
          <w:r w:rsidR="000974E3">
            <w:rPr>
              <w:color w:val="00000A"/>
              <w:lang w:eastAsia="ar-SA"/>
            </w:rPr>
            <w:t>A</w:t>
          </w:r>
          <w:r w:rsidR="008A255A">
            <w:rPr>
              <w:color w:val="00000A"/>
              <w:lang w:eastAsia="ar-SA"/>
            </w:rPr>
            <w:t>, 25-28 May 2021</w:t>
          </w:r>
          <w:r w:rsidR="008A255A">
            <w:rPr>
              <w:color w:val="00000A"/>
              <w:lang w:eastAsia="ar-SA"/>
            </w:rPr>
            <w:br/>
            <w:t>Agenda item 12(a)</w:t>
          </w:r>
        </w:p>
      </w:tc>
    </w:tr>
  </w:tbl>
  <w:p w14:paraId="7867251C" w14:textId="77777777" w:rsidR="00565EE3" w:rsidRDefault="0056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024E8"/>
    <w:rsid w:val="0001589C"/>
    <w:rsid w:val="00016C8C"/>
    <w:rsid w:val="000333D9"/>
    <w:rsid w:val="000359AF"/>
    <w:rsid w:val="00040269"/>
    <w:rsid w:val="00047A85"/>
    <w:rsid w:val="000702FA"/>
    <w:rsid w:val="00092CA9"/>
    <w:rsid w:val="00095E3A"/>
    <w:rsid w:val="000974E3"/>
    <w:rsid w:val="000B6584"/>
    <w:rsid w:val="000B6DBD"/>
    <w:rsid w:val="000C1CB7"/>
    <w:rsid w:val="000C4939"/>
    <w:rsid w:val="000D074B"/>
    <w:rsid w:val="001077EF"/>
    <w:rsid w:val="00122565"/>
    <w:rsid w:val="001348E6"/>
    <w:rsid w:val="00140DB4"/>
    <w:rsid w:val="00153CD8"/>
    <w:rsid w:val="00160E4C"/>
    <w:rsid w:val="00164C05"/>
    <w:rsid w:val="00187359"/>
    <w:rsid w:val="0019396F"/>
    <w:rsid w:val="001A0301"/>
    <w:rsid w:val="001A2F23"/>
    <w:rsid w:val="001A7313"/>
    <w:rsid w:val="001C3315"/>
    <w:rsid w:val="001C79FE"/>
    <w:rsid w:val="001D35CF"/>
    <w:rsid w:val="001D5EBA"/>
    <w:rsid w:val="001F2D0C"/>
    <w:rsid w:val="00221A30"/>
    <w:rsid w:val="00236AA0"/>
    <w:rsid w:val="002371B7"/>
    <w:rsid w:val="002466BD"/>
    <w:rsid w:val="00247D1B"/>
    <w:rsid w:val="0026540D"/>
    <w:rsid w:val="002670A0"/>
    <w:rsid w:val="002702B0"/>
    <w:rsid w:val="002824E1"/>
    <w:rsid w:val="0029004D"/>
    <w:rsid w:val="00294FFA"/>
    <w:rsid w:val="002A09DB"/>
    <w:rsid w:val="002C23AA"/>
    <w:rsid w:val="002D644B"/>
    <w:rsid w:val="002F00EA"/>
    <w:rsid w:val="0030697D"/>
    <w:rsid w:val="00315CBE"/>
    <w:rsid w:val="00320ED9"/>
    <w:rsid w:val="00326F29"/>
    <w:rsid w:val="003313FE"/>
    <w:rsid w:val="0036176B"/>
    <w:rsid w:val="00363D06"/>
    <w:rsid w:val="003703B1"/>
    <w:rsid w:val="00373932"/>
    <w:rsid w:val="00374CB8"/>
    <w:rsid w:val="00383DFB"/>
    <w:rsid w:val="00390FFC"/>
    <w:rsid w:val="003B5F6B"/>
    <w:rsid w:val="003C785F"/>
    <w:rsid w:val="003E2D51"/>
    <w:rsid w:val="003E6AB0"/>
    <w:rsid w:val="003F32B3"/>
    <w:rsid w:val="003F3C2E"/>
    <w:rsid w:val="003F67CA"/>
    <w:rsid w:val="00430E4E"/>
    <w:rsid w:val="00430EFB"/>
    <w:rsid w:val="00451057"/>
    <w:rsid w:val="0047542B"/>
    <w:rsid w:val="00491A4A"/>
    <w:rsid w:val="00492852"/>
    <w:rsid w:val="004B4C03"/>
    <w:rsid w:val="004B719A"/>
    <w:rsid w:val="004C0F5E"/>
    <w:rsid w:val="004C64A7"/>
    <w:rsid w:val="004E4E9C"/>
    <w:rsid w:val="00525459"/>
    <w:rsid w:val="0052719A"/>
    <w:rsid w:val="00534449"/>
    <w:rsid w:val="00541E8F"/>
    <w:rsid w:val="00553CB3"/>
    <w:rsid w:val="005542D9"/>
    <w:rsid w:val="00565EE3"/>
    <w:rsid w:val="005852CA"/>
    <w:rsid w:val="00585AA5"/>
    <w:rsid w:val="0059166E"/>
    <w:rsid w:val="005A3C5B"/>
    <w:rsid w:val="005E1E51"/>
    <w:rsid w:val="005E2D70"/>
    <w:rsid w:val="005E2D94"/>
    <w:rsid w:val="006146C9"/>
    <w:rsid w:val="0065616B"/>
    <w:rsid w:val="00657595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373"/>
    <w:rsid w:val="006F0988"/>
    <w:rsid w:val="007057DA"/>
    <w:rsid w:val="00707377"/>
    <w:rsid w:val="007220A0"/>
    <w:rsid w:val="00727F30"/>
    <w:rsid w:val="00731E62"/>
    <w:rsid w:val="00744B94"/>
    <w:rsid w:val="00756D62"/>
    <w:rsid w:val="0077042B"/>
    <w:rsid w:val="00781964"/>
    <w:rsid w:val="00790251"/>
    <w:rsid w:val="00790E4C"/>
    <w:rsid w:val="00794FEC"/>
    <w:rsid w:val="00796656"/>
    <w:rsid w:val="007C6354"/>
    <w:rsid w:val="007D678F"/>
    <w:rsid w:val="007D687B"/>
    <w:rsid w:val="007E13B5"/>
    <w:rsid w:val="007E3D4E"/>
    <w:rsid w:val="007F7FAF"/>
    <w:rsid w:val="00810C7A"/>
    <w:rsid w:val="0082315D"/>
    <w:rsid w:val="00825FC1"/>
    <w:rsid w:val="00831BE3"/>
    <w:rsid w:val="00856143"/>
    <w:rsid w:val="0086066B"/>
    <w:rsid w:val="00863538"/>
    <w:rsid w:val="00886370"/>
    <w:rsid w:val="008A18DF"/>
    <w:rsid w:val="008A255A"/>
    <w:rsid w:val="008A6160"/>
    <w:rsid w:val="008B6824"/>
    <w:rsid w:val="008B76CE"/>
    <w:rsid w:val="008C2F36"/>
    <w:rsid w:val="008C60C0"/>
    <w:rsid w:val="008E2D1D"/>
    <w:rsid w:val="008F1D7A"/>
    <w:rsid w:val="00902B31"/>
    <w:rsid w:val="00910FDF"/>
    <w:rsid w:val="00914C87"/>
    <w:rsid w:val="00927271"/>
    <w:rsid w:val="00927483"/>
    <w:rsid w:val="0093072B"/>
    <w:rsid w:val="00934412"/>
    <w:rsid w:val="00940C81"/>
    <w:rsid w:val="009517CB"/>
    <w:rsid w:val="00954284"/>
    <w:rsid w:val="0096498E"/>
    <w:rsid w:val="009671E4"/>
    <w:rsid w:val="00970078"/>
    <w:rsid w:val="009741C7"/>
    <w:rsid w:val="0097466F"/>
    <w:rsid w:val="009749F0"/>
    <w:rsid w:val="009971B9"/>
    <w:rsid w:val="009D0E8A"/>
    <w:rsid w:val="009E614D"/>
    <w:rsid w:val="009E6B9C"/>
    <w:rsid w:val="009F3467"/>
    <w:rsid w:val="00A07DE0"/>
    <w:rsid w:val="00A31429"/>
    <w:rsid w:val="00A5659A"/>
    <w:rsid w:val="00A57DEE"/>
    <w:rsid w:val="00A64439"/>
    <w:rsid w:val="00A76ABE"/>
    <w:rsid w:val="00A832C9"/>
    <w:rsid w:val="00A850DE"/>
    <w:rsid w:val="00AA1554"/>
    <w:rsid w:val="00AC3F17"/>
    <w:rsid w:val="00AD386F"/>
    <w:rsid w:val="00AF4698"/>
    <w:rsid w:val="00B03C45"/>
    <w:rsid w:val="00B0419A"/>
    <w:rsid w:val="00B22E62"/>
    <w:rsid w:val="00B242C4"/>
    <w:rsid w:val="00B271AE"/>
    <w:rsid w:val="00B329C1"/>
    <w:rsid w:val="00B378B8"/>
    <w:rsid w:val="00B40306"/>
    <w:rsid w:val="00B53C6F"/>
    <w:rsid w:val="00B55161"/>
    <w:rsid w:val="00B56C3F"/>
    <w:rsid w:val="00B61E83"/>
    <w:rsid w:val="00B85649"/>
    <w:rsid w:val="00B902F1"/>
    <w:rsid w:val="00BB77DF"/>
    <w:rsid w:val="00BF6DC7"/>
    <w:rsid w:val="00C212AB"/>
    <w:rsid w:val="00C34A34"/>
    <w:rsid w:val="00C350C5"/>
    <w:rsid w:val="00C740A0"/>
    <w:rsid w:val="00C95ECA"/>
    <w:rsid w:val="00CA61A9"/>
    <w:rsid w:val="00CD0E7D"/>
    <w:rsid w:val="00CE3FC6"/>
    <w:rsid w:val="00CE7D38"/>
    <w:rsid w:val="00D00037"/>
    <w:rsid w:val="00D052BB"/>
    <w:rsid w:val="00D1076B"/>
    <w:rsid w:val="00D358B3"/>
    <w:rsid w:val="00D46113"/>
    <w:rsid w:val="00D87D23"/>
    <w:rsid w:val="00DA2C52"/>
    <w:rsid w:val="00DA3852"/>
    <w:rsid w:val="00DA47E5"/>
    <w:rsid w:val="00DB3C6C"/>
    <w:rsid w:val="00DC1E2D"/>
    <w:rsid w:val="00DD5A72"/>
    <w:rsid w:val="00DE4949"/>
    <w:rsid w:val="00DE72F2"/>
    <w:rsid w:val="00DF1562"/>
    <w:rsid w:val="00E11139"/>
    <w:rsid w:val="00E22CA1"/>
    <w:rsid w:val="00E31C66"/>
    <w:rsid w:val="00E41292"/>
    <w:rsid w:val="00E42509"/>
    <w:rsid w:val="00E449DF"/>
    <w:rsid w:val="00E50FE2"/>
    <w:rsid w:val="00E53AB7"/>
    <w:rsid w:val="00E660B4"/>
    <w:rsid w:val="00E8491C"/>
    <w:rsid w:val="00EA5D6C"/>
    <w:rsid w:val="00ED125E"/>
    <w:rsid w:val="00ED17D0"/>
    <w:rsid w:val="00ED301A"/>
    <w:rsid w:val="00EE106C"/>
    <w:rsid w:val="00EE34C5"/>
    <w:rsid w:val="00F10048"/>
    <w:rsid w:val="00F167D7"/>
    <w:rsid w:val="00F309FE"/>
    <w:rsid w:val="00F53668"/>
    <w:rsid w:val="00F66F96"/>
    <w:rsid w:val="00F8160A"/>
    <w:rsid w:val="00F82908"/>
    <w:rsid w:val="00F97D99"/>
    <w:rsid w:val="00FB1937"/>
    <w:rsid w:val="00FC00D7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B85CD-EE5D-4086-B139-3B207336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71675-801A-465E-AF8F-36856091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C931F-9936-4F3B-BC4B-50C9A53B7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2289</Characters>
  <Application>Microsoft Office Word</Application>
  <DocSecurity>0</DocSecurity>
  <Lines>228</Lines>
  <Paragraphs>120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Francois Guichard</cp:lastModifiedBy>
  <cp:revision>5</cp:revision>
  <cp:lastPrinted>2019-11-13T08:14:00Z</cp:lastPrinted>
  <dcterms:created xsi:type="dcterms:W3CDTF">2021-05-10T08:51:00Z</dcterms:created>
  <dcterms:modified xsi:type="dcterms:W3CDTF">2021-05-10T09:10:00Z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