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B671" w14:textId="61826FBE" w:rsidR="00974C58" w:rsidRPr="00A210D4" w:rsidRDefault="00974C58" w:rsidP="00974C58">
      <w:pPr>
        <w:spacing w:line="240" w:lineRule="auto"/>
        <w:jc w:val="right"/>
        <w:rPr>
          <w:b/>
          <w:sz w:val="12"/>
          <w:szCs w:val="12"/>
        </w:rPr>
      </w:pPr>
      <w:r w:rsidRPr="00A210D4">
        <w:rPr>
          <w:b/>
          <w:sz w:val="24"/>
          <w:szCs w:val="24"/>
        </w:rPr>
        <w:t>Corrigendum</w:t>
      </w:r>
      <w:r w:rsidRPr="00A210D4">
        <w:rPr>
          <w:b/>
          <w:sz w:val="24"/>
          <w:szCs w:val="24"/>
        </w:rPr>
        <w:br/>
      </w:r>
      <w:r w:rsidRPr="00A210D4">
        <w:rPr>
          <w:b/>
          <w:sz w:val="24"/>
          <w:szCs w:val="24"/>
        </w:rPr>
        <w:br/>
        <w:t xml:space="preserve">Ref. Sales No.: </w:t>
      </w:r>
      <w:r w:rsidR="00364551">
        <w:rPr>
          <w:b/>
          <w:sz w:val="24"/>
          <w:szCs w:val="24"/>
        </w:rPr>
        <w:t>R</w:t>
      </w:r>
      <w:r w:rsidRPr="00A210D4">
        <w:rPr>
          <w:b/>
          <w:sz w:val="24"/>
          <w:szCs w:val="24"/>
        </w:rPr>
        <w:t>.20.VIII.1</w:t>
      </w:r>
      <w:r w:rsidRPr="00A210D4">
        <w:rPr>
          <w:b/>
          <w:sz w:val="24"/>
          <w:szCs w:val="24"/>
        </w:rPr>
        <w:br/>
        <w:t>(ST/SG/AC.10/11/Rev.7)</w:t>
      </w:r>
      <w:r w:rsidRPr="00A210D4">
        <w:rPr>
          <w:b/>
          <w:sz w:val="24"/>
          <w:szCs w:val="24"/>
        </w:rPr>
        <w:br/>
      </w:r>
      <w:r w:rsidRPr="00A210D4">
        <w:rPr>
          <w:b/>
          <w:sz w:val="24"/>
          <w:szCs w:val="24"/>
        </w:rPr>
        <w:br/>
        <w:t>Mar</w:t>
      </w:r>
      <w:r>
        <w:rPr>
          <w:b/>
          <w:sz w:val="24"/>
          <w:szCs w:val="24"/>
        </w:rPr>
        <w:t>ch</w:t>
      </w:r>
      <w:r w:rsidRPr="00A210D4">
        <w:rPr>
          <w:b/>
          <w:sz w:val="24"/>
          <w:szCs w:val="24"/>
        </w:rPr>
        <w:t xml:space="preserve"> 2021</w:t>
      </w:r>
      <w:r w:rsidRPr="00A210D4">
        <w:rPr>
          <w:b/>
          <w:sz w:val="24"/>
          <w:szCs w:val="24"/>
        </w:rPr>
        <w:br/>
        <w:t>New York and Geneva</w:t>
      </w:r>
      <w:r w:rsidRPr="00A210D4">
        <w:rPr>
          <w:b/>
          <w:sz w:val="24"/>
          <w:szCs w:val="24"/>
        </w:rPr>
        <w:br/>
      </w:r>
    </w:p>
    <w:p w14:paraId="6436B583" w14:textId="77777777" w:rsidR="00974C58" w:rsidRPr="00A210D4" w:rsidRDefault="00974C58" w:rsidP="00974C58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</w:rPr>
      </w:pPr>
    </w:p>
    <w:p w14:paraId="134EEC8E" w14:textId="77777777" w:rsidR="00974C58" w:rsidRPr="00197AAC" w:rsidRDefault="00974C58" w:rsidP="00974C58">
      <w:pPr>
        <w:rPr>
          <w:b/>
          <w:bCs/>
          <w:sz w:val="24"/>
          <w:szCs w:val="24"/>
          <w:lang w:val="ru-RU"/>
        </w:rPr>
      </w:pPr>
      <w:r w:rsidRPr="00197AAC">
        <w:rPr>
          <w:b/>
          <w:bCs/>
          <w:sz w:val="24"/>
          <w:szCs w:val="24"/>
          <w:lang w:val="ru-RU"/>
        </w:rPr>
        <w:t>Руководство по испытаниям и</w:t>
      </w:r>
      <w:r>
        <w:rPr>
          <w:b/>
          <w:bCs/>
          <w:sz w:val="24"/>
          <w:szCs w:val="24"/>
          <w:lang w:val="ru-RU"/>
        </w:rPr>
        <w:t xml:space="preserve"> </w:t>
      </w:r>
      <w:r w:rsidRPr="00197AAC">
        <w:rPr>
          <w:b/>
          <w:bCs/>
          <w:sz w:val="24"/>
          <w:szCs w:val="24"/>
          <w:lang w:val="ru-RU"/>
        </w:rPr>
        <w:t>критериям</w:t>
      </w:r>
    </w:p>
    <w:p w14:paraId="55D5BA96" w14:textId="77777777" w:rsidR="00974C58" w:rsidRPr="00197AAC" w:rsidRDefault="00974C58" w:rsidP="00974C58">
      <w:pPr>
        <w:rPr>
          <w:b/>
          <w:sz w:val="24"/>
          <w:szCs w:val="24"/>
          <w:lang w:val="ru-RU"/>
        </w:rPr>
      </w:pPr>
      <w:r w:rsidRPr="00197AAC">
        <w:rPr>
          <w:b/>
          <w:bCs/>
          <w:sz w:val="24"/>
          <w:szCs w:val="24"/>
          <w:lang w:val="ru-RU"/>
        </w:rPr>
        <w:t>(</w:t>
      </w:r>
      <w:r>
        <w:rPr>
          <w:b/>
          <w:bCs/>
          <w:sz w:val="24"/>
          <w:szCs w:val="24"/>
          <w:lang w:val="ru-RU"/>
        </w:rPr>
        <w:t>С</w:t>
      </w:r>
      <w:r w:rsidRPr="00197AAC">
        <w:rPr>
          <w:b/>
          <w:bCs/>
          <w:sz w:val="24"/>
          <w:szCs w:val="24"/>
          <w:lang w:val="ru-RU"/>
        </w:rPr>
        <w:t>едьмое пересмотренное издание)</w:t>
      </w:r>
    </w:p>
    <w:p w14:paraId="0363E36A" w14:textId="77777777" w:rsidR="00974C58" w:rsidRPr="00CB06A0" w:rsidRDefault="00974C58" w:rsidP="00974C58">
      <w:pPr>
        <w:pStyle w:val="HChG"/>
      </w:pPr>
      <w:r>
        <w:tab/>
      </w:r>
      <w:r>
        <w:tab/>
      </w:r>
      <w:r>
        <w:rPr>
          <w:bCs/>
        </w:rPr>
        <w:t>Исправление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974C58" w:rsidRPr="00974C58" w14:paraId="760204E0" w14:textId="77777777" w:rsidTr="00862F60">
        <w:trPr>
          <w:trHeight w:val="402"/>
        </w:trPr>
        <w:tc>
          <w:tcPr>
            <w:tcW w:w="7371" w:type="dxa"/>
          </w:tcPr>
          <w:p w14:paraId="2A180199" w14:textId="3F21D81B" w:rsidR="00974C58" w:rsidRPr="007C3F05" w:rsidRDefault="00974C58" w:rsidP="00862F60">
            <w:pPr>
              <w:spacing w:after="40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ПРИМЕЧАНИЕ</w:t>
            </w:r>
            <w:r>
              <w:rPr>
                <w:i/>
                <w:iCs/>
                <w:lang w:val="ru-RU"/>
              </w:rPr>
              <w:t xml:space="preserve">: С исправлениями к седьмому пересмотренному изданию Руководства по испытаниям и критериям можно также ознакомиться </w:t>
            </w:r>
            <w:r w:rsidR="004430FC">
              <w:rPr>
                <w:i/>
                <w:iCs/>
                <w:lang w:val="ru-RU"/>
              </w:rPr>
              <w:br/>
            </w:r>
            <w:r>
              <w:rPr>
                <w:i/>
                <w:iCs/>
                <w:lang w:val="ru-RU"/>
              </w:rPr>
              <w:t>на веб-сайте Европейской экономической комиссии Организации Объединенных Наций по следующему адресу:</w:t>
            </w:r>
            <w:r>
              <w:rPr>
                <w:lang w:val="ru-RU"/>
              </w:rPr>
              <w:t xml:space="preserve"> </w:t>
            </w:r>
            <w:hyperlink r:id="rId10" w:history="1">
              <w:r w:rsidR="004430FC" w:rsidRPr="00D052AB">
                <w:rPr>
                  <w:rStyle w:val="Hyperlink"/>
                  <w:lang w:val="ru-RU"/>
                </w:rPr>
                <w:t>https://unece.org/rev7-files</w:t>
              </w:r>
            </w:hyperlink>
            <w:r>
              <w:rPr>
                <w:lang w:val="ru-RU"/>
              </w:rPr>
              <w:t>.</w:t>
            </w:r>
            <w:r w:rsidR="004430FC">
              <w:rPr>
                <w:lang w:val="ru-RU"/>
              </w:rPr>
              <w:t xml:space="preserve"> </w:t>
            </w:r>
          </w:p>
        </w:tc>
      </w:tr>
    </w:tbl>
    <w:p w14:paraId="4681EB5A" w14:textId="77777777" w:rsidR="00974C58" w:rsidRPr="007C3F05" w:rsidRDefault="00974C58" w:rsidP="00974C58">
      <w:pPr>
        <w:pStyle w:val="H23G"/>
      </w:pPr>
      <w:r>
        <w:tab/>
        <w:t>1.</w:t>
      </w:r>
      <w:r>
        <w:tab/>
      </w:r>
      <w:r>
        <w:rPr>
          <w:bCs/>
        </w:rPr>
        <w:t>Раздел 10, рис. 10.4, клетка 8</w:t>
      </w:r>
    </w:p>
    <w:p w14:paraId="012EBDC8" w14:textId="16BBBCAD" w:rsidR="00974C58" w:rsidRPr="007C3F05" w:rsidRDefault="00974C58" w:rsidP="00974C58">
      <w:pPr>
        <w:pStyle w:val="SingleTxtG"/>
      </w:pPr>
      <w:r>
        <w:rPr>
          <w:i/>
          <w:iCs/>
        </w:rPr>
        <w:t>Вместо</w:t>
      </w:r>
      <w:r>
        <w:t xml:space="preserve"> «подкласса 1.5» </w:t>
      </w:r>
      <w:r>
        <w:rPr>
          <w:i/>
          <w:iCs/>
        </w:rPr>
        <w:t>читать</w:t>
      </w:r>
      <w:r>
        <w:t xml:space="preserve"> «подкласса 5.1» и </w:t>
      </w:r>
      <w:r>
        <w:rPr>
          <w:i/>
          <w:iCs/>
        </w:rPr>
        <w:t>вместо</w:t>
      </w:r>
      <w:r>
        <w:t xml:space="preserve"> «подклассу 1.5» </w:t>
      </w:r>
      <w:r>
        <w:rPr>
          <w:i/>
          <w:iCs/>
        </w:rPr>
        <w:t>читать</w:t>
      </w:r>
      <w:r>
        <w:t xml:space="preserve"> «подклассу 5.1».</w:t>
      </w:r>
    </w:p>
    <w:p w14:paraId="79334C36" w14:textId="77777777" w:rsidR="00974C58" w:rsidRPr="007C3F05" w:rsidRDefault="00974C58" w:rsidP="00974C58">
      <w:pPr>
        <w:pStyle w:val="H23G"/>
      </w:pPr>
      <w:r>
        <w:tab/>
        <w:t>2.</w:t>
      </w:r>
      <w:r>
        <w:tab/>
      </w:r>
      <w:r>
        <w:rPr>
          <w:bCs/>
        </w:rPr>
        <w:t>Раздел 11, 11.1.1</w:t>
      </w:r>
    </w:p>
    <w:p w14:paraId="3FFFBA6A" w14:textId="090B3877" w:rsidR="00974C58" w:rsidRPr="007C3F05" w:rsidRDefault="00974C58" w:rsidP="00974C58">
      <w:pPr>
        <w:pStyle w:val="SingleTxtG"/>
      </w:pPr>
      <w:r>
        <w:rPr>
          <w:i/>
          <w:iCs/>
        </w:rPr>
        <w:t>Вместо</w:t>
      </w:r>
      <w:r>
        <w:t xml:space="preserve"> «(рис. 10.2, клетка 4)» </w:t>
      </w:r>
      <w:r>
        <w:rPr>
          <w:i/>
          <w:iCs/>
        </w:rPr>
        <w:t>читать</w:t>
      </w:r>
      <w:r>
        <w:t xml:space="preserve"> «(рис. 10.2, клетка 5)».</w:t>
      </w:r>
    </w:p>
    <w:p w14:paraId="509F5132" w14:textId="77777777" w:rsidR="00974C58" w:rsidRPr="007C3F05" w:rsidRDefault="00974C58" w:rsidP="00974C58">
      <w:pPr>
        <w:pStyle w:val="H23G"/>
      </w:pPr>
      <w:r>
        <w:tab/>
        <w:t>3.</w:t>
      </w:r>
      <w:r>
        <w:tab/>
      </w:r>
      <w:r>
        <w:rPr>
          <w:bCs/>
        </w:rPr>
        <w:t>Раздел 11, 11.4.1.2.1, второе предложение</w:t>
      </w:r>
    </w:p>
    <w:p w14:paraId="0AFAB918" w14:textId="77777777" w:rsidR="00974C58" w:rsidRPr="007C3F05" w:rsidRDefault="00974C58" w:rsidP="00974C58">
      <w:pPr>
        <w:pStyle w:val="SingleTxtG"/>
      </w:pPr>
      <w:r>
        <w:t>Данное исправление не касается текста на русском языке.</w:t>
      </w:r>
    </w:p>
    <w:p w14:paraId="4F9B7D99" w14:textId="77777777" w:rsidR="00974C58" w:rsidRPr="007C3F05" w:rsidRDefault="00974C58" w:rsidP="00974C58">
      <w:pPr>
        <w:pStyle w:val="H23G"/>
      </w:pPr>
      <w:r>
        <w:tab/>
        <w:t>4.</w:t>
      </w:r>
      <w:r>
        <w:tab/>
      </w:r>
      <w:r>
        <w:rPr>
          <w:bCs/>
        </w:rPr>
        <w:t>Раздел 12, 12.1.1</w:t>
      </w:r>
    </w:p>
    <w:p w14:paraId="1B2E330C" w14:textId="3B2CF310" w:rsidR="00974C58" w:rsidRPr="007C3F05" w:rsidRDefault="00974C58" w:rsidP="00974C58">
      <w:pPr>
        <w:pStyle w:val="SingleTxtG"/>
      </w:pPr>
      <w:r>
        <w:rPr>
          <w:i/>
          <w:iCs/>
        </w:rPr>
        <w:t>Вместо</w:t>
      </w:r>
      <w:r>
        <w:t xml:space="preserve"> «(рис. 10.2, клетка 6)» </w:t>
      </w:r>
      <w:r>
        <w:rPr>
          <w:i/>
          <w:iCs/>
        </w:rPr>
        <w:t>читать</w:t>
      </w:r>
      <w:r>
        <w:t xml:space="preserve"> «(рис. 10.2, клетка 7)».</w:t>
      </w:r>
    </w:p>
    <w:p w14:paraId="56690C61" w14:textId="77777777" w:rsidR="00974C58" w:rsidRPr="007C3F05" w:rsidRDefault="00974C58" w:rsidP="00974C58">
      <w:pPr>
        <w:pStyle w:val="SingleTxtG"/>
        <w:spacing w:before="240" w:after="0"/>
        <w:jc w:val="center"/>
        <w:rPr>
          <w:u w:val="single"/>
        </w:rPr>
      </w:pPr>
      <w:r w:rsidRPr="007C3F05">
        <w:rPr>
          <w:u w:val="single"/>
        </w:rPr>
        <w:tab/>
      </w:r>
      <w:r w:rsidRPr="007C3F05">
        <w:rPr>
          <w:u w:val="single"/>
        </w:rPr>
        <w:tab/>
      </w:r>
      <w:r w:rsidRPr="007C3F05">
        <w:rPr>
          <w:u w:val="single"/>
        </w:rPr>
        <w:tab/>
      </w:r>
    </w:p>
    <w:p w14:paraId="170CC7D9" w14:textId="77777777" w:rsidR="00974C58" w:rsidRPr="007C3F05" w:rsidRDefault="00974C58" w:rsidP="00974C58">
      <w:pPr>
        <w:rPr>
          <w:lang w:val="ru-RU"/>
        </w:rPr>
      </w:pPr>
    </w:p>
    <w:p w14:paraId="1E62DC23" w14:textId="77777777" w:rsidR="00CB0692" w:rsidRPr="00974C58" w:rsidRDefault="00CB0692" w:rsidP="00974C58">
      <w:pPr>
        <w:rPr>
          <w:lang w:val="ru-RU"/>
        </w:rPr>
      </w:pPr>
    </w:p>
    <w:sectPr w:rsidR="00CB0692" w:rsidRPr="00974C58" w:rsidSect="00974C5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D901" w14:textId="77777777" w:rsidR="005D265D" w:rsidRPr="00A312BC" w:rsidRDefault="005D265D" w:rsidP="00A312BC"/>
  </w:endnote>
  <w:endnote w:type="continuationSeparator" w:id="0">
    <w:p w14:paraId="698D5E01" w14:textId="77777777" w:rsidR="005D265D" w:rsidRPr="00A312BC" w:rsidRDefault="005D26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A268" w14:textId="1206C14A" w:rsidR="00974C58" w:rsidRPr="00974C58" w:rsidRDefault="00974C58">
    <w:pPr>
      <w:pStyle w:val="Footer"/>
    </w:pPr>
    <w:r w:rsidRPr="00974C58">
      <w:rPr>
        <w:b/>
        <w:sz w:val="18"/>
      </w:rPr>
      <w:fldChar w:fldCharType="begin"/>
    </w:r>
    <w:r w:rsidRPr="00974C58">
      <w:rPr>
        <w:b/>
        <w:sz w:val="18"/>
      </w:rPr>
      <w:instrText xml:space="preserve"> PAGE  \* MERGEFORMAT </w:instrText>
    </w:r>
    <w:r w:rsidRPr="00974C58">
      <w:rPr>
        <w:b/>
        <w:sz w:val="18"/>
      </w:rPr>
      <w:fldChar w:fldCharType="separate"/>
    </w:r>
    <w:r w:rsidRPr="00974C58">
      <w:rPr>
        <w:b/>
        <w:noProof/>
        <w:sz w:val="18"/>
      </w:rPr>
      <w:t>2</w:t>
    </w:r>
    <w:r w:rsidRPr="00974C58">
      <w:rPr>
        <w:b/>
        <w:sz w:val="18"/>
      </w:rPr>
      <w:fldChar w:fldCharType="end"/>
    </w:r>
    <w:r>
      <w:rPr>
        <w:b/>
        <w:sz w:val="18"/>
      </w:rPr>
      <w:tab/>
    </w:r>
    <w:r>
      <w:t>GE.21-04119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56D4" w14:textId="4F5EBB21" w:rsidR="00974C58" w:rsidRPr="00974C58" w:rsidRDefault="00974C58" w:rsidP="00974C58">
    <w:pPr>
      <w:pStyle w:val="Footer"/>
      <w:tabs>
        <w:tab w:val="clear" w:pos="9639"/>
        <w:tab w:val="right" w:pos="9638"/>
      </w:tabs>
      <w:rPr>
        <w:b/>
        <w:sz w:val="18"/>
      </w:rPr>
    </w:pPr>
    <w:r>
      <w:t>GE.21-04119</w:t>
    </w:r>
    <w:r>
      <w:tab/>
    </w:r>
    <w:r w:rsidRPr="00974C58">
      <w:rPr>
        <w:b/>
        <w:sz w:val="18"/>
      </w:rPr>
      <w:fldChar w:fldCharType="begin"/>
    </w:r>
    <w:r w:rsidRPr="00974C58">
      <w:rPr>
        <w:b/>
        <w:sz w:val="18"/>
      </w:rPr>
      <w:instrText xml:space="preserve"> PAGE  \* MERGEFORMAT </w:instrText>
    </w:r>
    <w:r w:rsidRPr="00974C58">
      <w:rPr>
        <w:b/>
        <w:sz w:val="18"/>
      </w:rPr>
      <w:fldChar w:fldCharType="separate"/>
    </w:r>
    <w:r w:rsidRPr="00974C58">
      <w:rPr>
        <w:b/>
        <w:noProof/>
        <w:sz w:val="18"/>
      </w:rPr>
      <w:t>3</w:t>
    </w:r>
    <w:r w:rsidRPr="00974C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70F9" w14:textId="2D6F4C66" w:rsidR="004430FC" w:rsidRDefault="004430FC" w:rsidP="004430FC">
    <w:pPr>
      <w:pStyle w:val="Footer"/>
      <w:pBdr>
        <w:top w:val="single" w:sz="18" w:space="1" w:color="auto"/>
      </w:pBdr>
      <w:jc w:val="right"/>
      <w:rPr>
        <w:b/>
        <w:bCs/>
        <w:sz w:val="24"/>
        <w:szCs w:val="24"/>
        <w:lang w:val="en-US"/>
      </w:rPr>
    </w:pPr>
    <w:r w:rsidRPr="00C97CDF">
      <w:rPr>
        <w:b/>
        <w:bCs/>
        <w:sz w:val="24"/>
        <w:szCs w:val="24"/>
      </w:rPr>
      <w:t>ST/SG/AC.10/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1/Rev.</w:t>
    </w:r>
    <w:r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br/>
    </w:r>
    <w:r>
      <w:rPr>
        <w:b/>
        <w:bCs/>
        <w:sz w:val="24"/>
        <w:szCs w:val="24"/>
        <w:lang w:val="en-US"/>
      </w:rPr>
      <w:t>Russian</w:t>
    </w:r>
    <w:r w:rsidRPr="00C97CDF">
      <w:rPr>
        <w:b/>
        <w:bCs/>
        <w:sz w:val="24"/>
        <w:szCs w:val="24"/>
        <w:lang w:val="en-US"/>
      </w:rPr>
      <w:br/>
      <w:t>Original: English</w:t>
    </w:r>
    <w:r>
      <w:rPr>
        <w:b/>
        <w:bCs/>
        <w:sz w:val="24"/>
        <w:szCs w:val="24"/>
        <w:lang w:val="en-US"/>
      </w:rPr>
      <w:t xml:space="preserve"> and French</w:t>
    </w:r>
  </w:p>
  <w:p w14:paraId="4842B07E" w14:textId="46D8DBE1" w:rsidR="004430FC" w:rsidRDefault="004430FC" w:rsidP="004430FC">
    <w:pPr>
      <w:pStyle w:val="Footer"/>
      <w:pBdr>
        <w:top w:val="single" w:sz="18" w:space="1" w:color="auto"/>
      </w:pBdr>
      <w:jc w:val="right"/>
      <w:rPr>
        <w:b/>
        <w:bCs/>
        <w:sz w:val="24"/>
        <w:szCs w:val="24"/>
        <w:lang w:val="en-US"/>
      </w:rPr>
    </w:pPr>
  </w:p>
  <w:p w14:paraId="08783004" w14:textId="77777777" w:rsidR="005A5565" w:rsidRDefault="005A5565" w:rsidP="004430FC">
    <w:pPr>
      <w:pStyle w:val="Footer"/>
      <w:pBdr>
        <w:top w:val="single" w:sz="18" w:space="1" w:color="auto"/>
      </w:pBdr>
      <w:jc w:val="right"/>
      <w:rPr>
        <w:b/>
        <w:bCs/>
        <w:sz w:val="24"/>
        <w:szCs w:val="24"/>
        <w:lang w:val="en-US"/>
      </w:rPr>
    </w:pPr>
  </w:p>
  <w:p w14:paraId="7138748B" w14:textId="77777777" w:rsidR="004430FC" w:rsidRDefault="004430FC" w:rsidP="004430FC">
    <w:pPr>
      <w:pStyle w:val="Footer"/>
      <w:pBdr>
        <w:top w:val="single" w:sz="18" w:space="1" w:color="auto"/>
      </w:pBdr>
      <w:jc w:val="right"/>
      <w:rPr>
        <w:b/>
        <w:bCs/>
        <w:sz w:val="24"/>
        <w:szCs w:val="24"/>
        <w:lang w:val="en-US"/>
      </w:rPr>
    </w:pPr>
  </w:p>
  <w:p w14:paraId="3B93C53E" w14:textId="77777777" w:rsidR="004430FC" w:rsidRDefault="004430FC" w:rsidP="004430FC">
    <w:pPr>
      <w:pStyle w:val="Footer"/>
      <w:pBdr>
        <w:top w:val="single" w:sz="18" w:space="1" w:color="auto"/>
      </w:pBdr>
      <w:jc w:val="right"/>
      <w:rPr>
        <w:b/>
        <w:bCs/>
        <w:sz w:val="24"/>
        <w:szCs w:val="24"/>
        <w:lang w:val="en-US"/>
      </w:rPr>
    </w:pPr>
  </w:p>
  <w:p w14:paraId="41B036D5" w14:textId="022A79C8" w:rsidR="00042B72" w:rsidRPr="00974C58" w:rsidRDefault="00974C58" w:rsidP="00974C5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4BC289" wp14:editId="3AE435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04119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BCFAEB" wp14:editId="0DE54F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0FC">
      <w:t xml:space="preserve">   070421  210421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CBEB" w14:textId="77777777" w:rsidR="005D265D" w:rsidRPr="001075E9" w:rsidRDefault="005D26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C7647B" w14:textId="77777777" w:rsidR="005D265D" w:rsidRDefault="005D26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60F4" w14:textId="6E721BD4" w:rsidR="00974C58" w:rsidRPr="00974C58" w:rsidRDefault="006A45CC">
    <w:pPr>
      <w:pStyle w:val="Header"/>
    </w:pPr>
    <w:fldSimple w:instr=" TITLE  \* MERGEFORMAT ">
      <w:r w:rsidR="009506FD">
        <w:t>ST/SG/AC.10/11/Rev.7/Corr.1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C003" w14:textId="369C2271" w:rsidR="00974C58" w:rsidRPr="00974C58" w:rsidRDefault="006A45CC" w:rsidP="00974C58">
    <w:pPr>
      <w:pStyle w:val="Header"/>
      <w:jc w:val="right"/>
    </w:pPr>
    <w:fldSimple w:instr=" TITLE  \* MERGEFORMAT ">
      <w:r w:rsidR="009506FD">
        <w:t>ST/SG/AC.10/11/Rev.7/Corr.1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5D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6481"/>
    <w:rsid w:val="00317339"/>
    <w:rsid w:val="00322004"/>
    <w:rsid w:val="003334ED"/>
    <w:rsid w:val="003402C2"/>
    <w:rsid w:val="00364551"/>
    <w:rsid w:val="00381C24"/>
    <w:rsid w:val="003958D0"/>
    <w:rsid w:val="003B00E5"/>
    <w:rsid w:val="003B3FBC"/>
    <w:rsid w:val="00407B78"/>
    <w:rsid w:val="00424203"/>
    <w:rsid w:val="004430FC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A5565"/>
    <w:rsid w:val="005D265D"/>
    <w:rsid w:val="005D7914"/>
    <w:rsid w:val="005E2B41"/>
    <w:rsid w:val="005F0B42"/>
    <w:rsid w:val="00681A10"/>
    <w:rsid w:val="006A1ED8"/>
    <w:rsid w:val="006A45CC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06FD"/>
    <w:rsid w:val="00951972"/>
    <w:rsid w:val="009604DF"/>
    <w:rsid w:val="009608F3"/>
    <w:rsid w:val="009675B6"/>
    <w:rsid w:val="00974C58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3E0F"/>
    <w:rsid w:val="00B25BD7"/>
    <w:rsid w:val="00B539E7"/>
    <w:rsid w:val="00B62458"/>
    <w:rsid w:val="00BC18B2"/>
    <w:rsid w:val="00BD33EE"/>
    <w:rsid w:val="00BE0674"/>
    <w:rsid w:val="00C106D6"/>
    <w:rsid w:val="00C60F0C"/>
    <w:rsid w:val="00C670BF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9412CD"/>
  <w15:docId w15:val="{E1322767-E5E5-457B-8B36-1B3972B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5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E0674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val="ru-RU" w:eastAsia="ru-RU"/>
    </w:rPr>
  </w:style>
  <w:style w:type="paragraph" w:styleId="Heading2">
    <w:name w:val="heading 2"/>
    <w:basedOn w:val="Normal"/>
    <w:next w:val="Normal"/>
    <w:semiHidden/>
    <w:rsid w:val="009604DF"/>
    <w:pPr>
      <w:keepNext/>
      <w:outlineLvl w:val="1"/>
    </w:pPr>
    <w:rPr>
      <w:rFonts w:eastAsiaTheme="minorHAnsi" w:cs="Arial"/>
      <w:bCs/>
      <w:iCs/>
      <w:szCs w:val="28"/>
      <w:lang w:val="ru-RU"/>
    </w:rPr>
  </w:style>
  <w:style w:type="paragraph" w:styleId="Heading3">
    <w:name w:val="heading 3"/>
    <w:basedOn w:val="Normal"/>
    <w:next w:val="Normal"/>
    <w:semiHidden/>
    <w:rsid w:val="009604DF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semiHidden/>
    <w:rsid w:val="009604DF"/>
    <w:pPr>
      <w:keepNext/>
      <w:spacing w:before="240" w:after="60"/>
      <w:outlineLvl w:val="3"/>
    </w:pPr>
    <w:rPr>
      <w:rFonts w:eastAsiaTheme="minorHAnsi" w:cstheme="minorBid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semiHidden/>
    <w:rsid w:val="009604DF"/>
    <w:pPr>
      <w:spacing w:before="240" w:after="60"/>
      <w:outlineLvl w:val="4"/>
    </w:pPr>
    <w:rPr>
      <w:rFonts w:eastAsiaTheme="minorHAnsi" w:cstheme="minorBidi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semiHidden/>
    <w:rsid w:val="009604DF"/>
    <w:pPr>
      <w:spacing w:before="240" w:after="60"/>
      <w:outlineLvl w:val="5"/>
    </w:pPr>
    <w:rPr>
      <w:rFonts w:eastAsiaTheme="minorHAnsi" w:cstheme="minorBidi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semiHidden/>
    <w:rsid w:val="009604DF"/>
    <w:pPr>
      <w:spacing w:before="240" w:after="60"/>
      <w:outlineLvl w:val="6"/>
    </w:pPr>
    <w:rPr>
      <w:rFonts w:eastAsiaTheme="minorHAnsi" w:cstheme="minorBidi"/>
      <w:sz w:val="24"/>
      <w:szCs w:val="24"/>
      <w:lang w:val="ru-RU"/>
    </w:rPr>
  </w:style>
  <w:style w:type="paragraph" w:styleId="Heading8">
    <w:name w:val="heading 8"/>
    <w:basedOn w:val="Normal"/>
    <w:next w:val="Normal"/>
    <w:semiHidden/>
    <w:rsid w:val="009604DF"/>
    <w:pPr>
      <w:spacing w:before="240" w:after="60"/>
      <w:outlineLvl w:val="7"/>
    </w:pPr>
    <w:rPr>
      <w:rFonts w:eastAsiaTheme="minorHAnsi" w:cstheme="minorBidi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semiHidden/>
    <w:rsid w:val="009604DF"/>
    <w:pPr>
      <w:spacing w:before="240" w:after="60"/>
      <w:outlineLvl w:val="8"/>
    </w:pPr>
    <w:rPr>
      <w:rFonts w:ascii="Arial" w:eastAsiaTheme="minorHAnsi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604DF"/>
    <w:pPr>
      <w:spacing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  <w:lang w:val="ru-RU" w:eastAsia="ru-RU"/>
    </w:rPr>
  </w:style>
  <w:style w:type="paragraph" w:customStyle="1" w:styleId="HChG">
    <w:name w:val="_ H _Ch_G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  <w:lang w:val="ru-RU" w:eastAsia="ru-RU"/>
    </w:rPr>
  </w:style>
  <w:style w:type="paragraph" w:customStyle="1" w:styleId="H1G">
    <w:name w:val="_ H_1_G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  <w:lang w:val="ru-RU" w:eastAsia="ru-RU"/>
    </w:rPr>
  </w:style>
  <w:style w:type="paragraph" w:customStyle="1" w:styleId="H23G">
    <w:name w:val="_ H_2/3_G"/>
    <w:basedOn w:val="Normal"/>
    <w:next w:val="Normal"/>
    <w:link w:val="H23GChar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  <w:lang w:val="ru-RU" w:eastAsia="ru-RU"/>
    </w:rPr>
  </w:style>
  <w:style w:type="paragraph" w:customStyle="1" w:styleId="H4G">
    <w:name w:val="_ H_4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  <w:lang w:val="ru-RU" w:eastAsia="ru-RU"/>
    </w:rPr>
  </w:style>
  <w:style w:type="paragraph" w:customStyle="1" w:styleId="H56G">
    <w:name w:val="_ H_5/6_G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lang w:val="ru-RU"/>
    </w:rPr>
  </w:style>
  <w:style w:type="paragraph" w:customStyle="1" w:styleId="SLG">
    <w:name w:val="__S_L_G"/>
    <w:basedOn w:val="Normal"/>
    <w:next w:val="Normal"/>
    <w:qFormat/>
    <w:rsid w:val="00BE0674"/>
    <w:pPr>
      <w:keepNext/>
      <w:keepLines/>
      <w:spacing w:before="240" w:after="240" w:line="580" w:lineRule="exact"/>
      <w:ind w:left="1134" w:right="1134"/>
    </w:pPr>
    <w:rPr>
      <w:b/>
      <w:sz w:val="56"/>
      <w:lang w:val="ru-RU" w:eastAsia="ru-RU"/>
    </w:rPr>
  </w:style>
  <w:style w:type="paragraph" w:customStyle="1" w:styleId="SMG">
    <w:name w:val="__S_M_G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b/>
      <w:sz w:val="40"/>
      <w:lang w:val="ru-RU" w:eastAsia="ru-RU"/>
    </w:rPr>
  </w:style>
  <w:style w:type="paragraph" w:customStyle="1" w:styleId="SSG">
    <w:name w:val="__S_S_G"/>
    <w:basedOn w:val="Normal"/>
    <w:next w:val="Normal"/>
    <w:qFormat/>
    <w:rsid w:val="00BE0674"/>
    <w:pPr>
      <w:keepNext/>
      <w:keepLines/>
      <w:spacing w:before="240" w:after="240" w:line="300" w:lineRule="exact"/>
      <w:ind w:left="1134" w:right="1134"/>
    </w:pPr>
    <w:rPr>
      <w:b/>
      <w:sz w:val="28"/>
      <w:lang w:val="ru-RU" w:eastAsia="ru-RU"/>
    </w:rPr>
  </w:style>
  <w:style w:type="paragraph" w:customStyle="1" w:styleId="XLargeG">
    <w:name w:val="__XLarge_G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b/>
      <w:sz w:val="40"/>
      <w:lang w:val="ru-RU" w:eastAsia="ru-RU"/>
    </w:rPr>
  </w:style>
  <w:style w:type="paragraph" w:customStyle="1" w:styleId="Bullet1G">
    <w:name w:val="_Bullet 1_G"/>
    <w:basedOn w:val="Normal"/>
    <w:qFormat/>
    <w:rsid w:val="00BE0674"/>
    <w:pPr>
      <w:numPr>
        <w:numId w:val="19"/>
      </w:numPr>
      <w:spacing w:after="120"/>
      <w:ind w:right="1134"/>
      <w:jc w:val="both"/>
    </w:pPr>
    <w:rPr>
      <w:lang w:val="ru-RU" w:eastAsia="ru-RU"/>
    </w:rPr>
  </w:style>
  <w:style w:type="paragraph" w:customStyle="1" w:styleId="Bullet2G">
    <w:name w:val="_Bullet 2_G"/>
    <w:basedOn w:val="Normal"/>
    <w:qFormat/>
    <w:rsid w:val="00BE0674"/>
    <w:pPr>
      <w:numPr>
        <w:numId w:val="20"/>
      </w:numPr>
      <w:spacing w:after="120"/>
      <w:ind w:right="1134"/>
      <w:jc w:val="both"/>
    </w:pPr>
    <w:rPr>
      <w:lang w:val="ru-RU" w:eastAsia="ru-RU"/>
    </w:rPr>
  </w:style>
  <w:style w:type="paragraph" w:customStyle="1" w:styleId="ParaNoG">
    <w:name w:val="_ParaNo._G"/>
    <w:basedOn w:val="Normal"/>
    <w:next w:val="Normal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lang w:val="ru-RU" w:eastAsia="ru-RU"/>
    </w:rPr>
  </w:style>
  <w:style w:type="table" w:customStyle="1" w:styleId="TabNum">
    <w:name w:val="_TabNum"/>
    <w:basedOn w:val="TableNormal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E0674"/>
    <w:pPr>
      <w:pBdr>
        <w:bottom w:val="single" w:sz="4" w:space="4" w:color="auto"/>
      </w:pBdr>
      <w:tabs>
        <w:tab w:val="right" w:pos="9639"/>
      </w:tabs>
    </w:pPr>
    <w:rPr>
      <w:b/>
      <w:sz w:val="18"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E0674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E0674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E0674"/>
    <w:pPr>
      <w:tabs>
        <w:tab w:val="right" w:pos="9639"/>
      </w:tabs>
    </w:pPr>
    <w:rPr>
      <w:sz w:val="16"/>
      <w:lang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E0674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sz w:val="18"/>
      <w:lang w:val="ru-RU"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E0674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E0674"/>
  </w:style>
  <w:style w:type="character" w:customStyle="1" w:styleId="EndnoteTextChar">
    <w:name w:val="Endnote Text Char"/>
    <w:aliases w:val="2_G Char"/>
    <w:basedOn w:val="DefaultParagraphFont"/>
    <w:link w:val="EndnoteText"/>
    <w:rsid w:val="00BE0674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E0674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BE067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74C58"/>
    <w:rPr>
      <w:lang w:val="ru-RU" w:eastAsia="en-US"/>
    </w:rPr>
  </w:style>
  <w:style w:type="character" w:customStyle="1" w:styleId="H23GChar">
    <w:name w:val="_ H_2/3_G Char"/>
    <w:link w:val="H23G"/>
    <w:rsid w:val="00974C58"/>
    <w:rPr>
      <w:b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4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unece.org/rev7-fi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8FE19-3782-48CE-92D6-700062F228AC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ECF219-19FC-45CD-99C6-50214C825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0559C-F4D2-4774-87F9-8C519C75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ST/SG/AC.10/11/Rev.7/Corr.1</dc:title>
  <dc:subject/>
  <dc:creator>Ekaterina SALYNSKAYA</dc:creator>
  <cp:keywords/>
  <cp:lastModifiedBy>Laurence Berthet</cp:lastModifiedBy>
  <cp:revision>3</cp:revision>
  <cp:lastPrinted>2021-04-22T08:56:00Z</cp:lastPrinted>
  <dcterms:created xsi:type="dcterms:W3CDTF">2021-04-21T13:14:00Z</dcterms:created>
  <dcterms:modified xsi:type="dcterms:W3CDTF">2021-04-22T08:56:00Z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