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3CF8145" w14:textId="77777777" w:rsidTr="006476E1">
        <w:trPr>
          <w:trHeight w:val="851"/>
        </w:trPr>
        <w:tc>
          <w:tcPr>
            <w:tcW w:w="1259" w:type="dxa"/>
            <w:tcBorders>
              <w:top w:val="nil"/>
              <w:left w:val="nil"/>
              <w:bottom w:val="single" w:sz="4" w:space="0" w:color="auto"/>
              <w:right w:val="nil"/>
            </w:tcBorders>
          </w:tcPr>
          <w:p w14:paraId="5E721A92" w14:textId="77777777" w:rsidR="00E52109" w:rsidRPr="002A32CB" w:rsidRDefault="00E52109" w:rsidP="004858F5"/>
        </w:tc>
        <w:tc>
          <w:tcPr>
            <w:tcW w:w="2236" w:type="dxa"/>
            <w:tcBorders>
              <w:top w:val="nil"/>
              <w:left w:val="nil"/>
              <w:bottom w:val="single" w:sz="4" w:space="0" w:color="auto"/>
              <w:right w:val="nil"/>
            </w:tcBorders>
            <w:vAlign w:val="bottom"/>
          </w:tcPr>
          <w:p w14:paraId="5A72349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A589816" w14:textId="3270F304" w:rsidR="00E52109" w:rsidRDefault="00BB4B3F" w:rsidP="00BB4B3F">
            <w:pPr>
              <w:suppressAutoHyphens w:val="0"/>
              <w:jc w:val="right"/>
            </w:pPr>
            <w:r w:rsidRPr="00BB4B3F">
              <w:rPr>
                <w:sz w:val="40"/>
              </w:rPr>
              <w:t>ST</w:t>
            </w:r>
            <w:r>
              <w:t>/SG/AC.10/C.3/2021/</w:t>
            </w:r>
            <w:r w:rsidR="0023108C">
              <w:t>8</w:t>
            </w:r>
          </w:p>
        </w:tc>
      </w:tr>
      <w:tr w:rsidR="00E52109" w14:paraId="67AE8A20" w14:textId="77777777" w:rsidTr="006476E1">
        <w:trPr>
          <w:trHeight w:val="2835"/>
        </w:trPr>
        <w:tc>
          <w:tcPr>
            <w:tcW w:w="1259" w:type="dxa"/>
            <w:tcBorders>
              <w:top w:val="single" w:sz="4" w:space="0" w:color="auto"/>
              <w:left w:val="nil"/>
              <w:bottom w:val="single" w:sz="12" w:space="0" w:color="auto"/>
              <w:right w:val="nil"/>
            </w:tcBorders>
          </w:tcPr>
          <w:p w14:paraId="2A9F28E2" w14:textId="77777777" w:rsidR="00E52109" w:rsidRDefault="00E52109" w:rsidP="006476E1">
            <w:pPr>
              <w:spacing w:before="120"/>
              <w:jc w:val="center"/>
            </w:pPr>
            <w:r>
              <w:rPr>
                <w:noProof/>
                <w:lang w:val="fr-CH" w:eastAsia="fr-CH"/>
              </w:rPr>
              <w:drawing>
                <wp:inline distT="0" distB="0" distL="0" distR="0" wp14:anchorId="4C504B1B" wp14:editId="3F5E1B8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6F02066"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2A5E4A0" w14:textId="77777777" w:rsidR="00D94B05" w:rsidRDefault="00BB4B3F" w:rsidP="00BB4B3F">
            <w:pPr>
              <w:suppressAutoHyphens w:val="0"/>
              <w:spacing w:before="240" w:line="240" w:lineRule="exact"/>
            </w:pPr>
            <w:r>
              <w:t>Distr.: General</w:t>
            </w:r>
          </w:p>
          <w:p w14:paraId="12D37F6E" w14:textId="0F30DDC1" w:rsidR="00BB4B3F" w:rsidRDefault="006C4BCE" w:rsidP="00BB4B3F">
            <w:pPr>
              <w:suppressAutoHyphens w:val="0"/>
              <w:spacing w:line="240" w:lineRule="exact"/>
            </w:pPr>
            <w:r>
              <w:t>13</w:t>
            </w:r>
            <w:r w:rsidR="00BB4B3F">
              <w:t xml:space="preserve"> April 2021</w:t>
            </w:r>
          </w:p>
          <w:p w14:paraId="7A634340" w14:textId="77777777" w:rsidR="00BB4B3F" w:rsidRDefault="00BB4B3F" w:rsidP="00BB4B3F">
            <w:pPr>
              <w:suppressAutoHyphens w:val="0"/>
              <w:spacing w:line="240" w:lineRule="exact"/>
            </w:pPr>
          </w:p>
          <w:p w14:paraId="3517A8AB" w14:textId="4D17DAD2" w:rsidR="00BB4B3F" w:rsidRDefault="00BB4B3F" w:rsidP="00BB4B3F">
            <w:pPr>
              <w:suppressAutoHyphens w:val="0"/>
              <w:spacing w:line="240" w:lineRule="exact"/>
            </w:pPr>
            <w:r>
              <w:t>Original: English</w:t>
            </w:r>
          </w:p>
        </w:tc>
      </w:tr>
    </w:tbl>
    <w:p w14:paraId="2E23CC08" w14:textId="77777777" w:rsidR="001B6E71" w:rsidRPr="006500BA" w:rsidRDefault="001B6E71"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E572992" w14:textId="77777777" w:rsidR="001B6E71" w:rsidRPr="006500BA" w:rsidRDefault="001B6E71" w:rsidP="004858F5">
      <w:pPr>
        <w:spacing w:before="120"/>
        <w:rPr>
          <w:rFonts w:ascii="Helv" w:hAnsi="Helv" w:cs="Helv"/>
          <w:b/>
          <w:color w:val="000000"/>
        </w:rPr>
      </w:pPr>
      <w:r w:rsidRPr="006500BA">
        <w:rPr>
          <w:b/>
        </w:rPr>
        <w:t xml:space="preserve">Sub-Committee of Experts on the </w:t>
      </w:r>
      <w:r>
        <w:rPr>
          <w:b/>
        </w:rPr>
        <w:t>Transport of Dangerous Goods</w:t>
      </w:r>
    </w:p>
    <w:p w14:paraId="197D335C" w14:textId="77777777" w:rsidR="00CE765B" w:rsidRPr="009E5EAE" w:rsidRDefault="00CE765B" w:rsidP="00CE765B">
      <w:pPr>
        <w:spacing w:before="120"/>
        <w:rPr>
          <w:b/>
        </w:rPr>
      </w:pPr>
      <w:r w:rsidRPr="009E5EAE">
        <w:rPr>
          <w:b/>
        </w:rPr>
        <w:t>Fifty-eighth session</w:t>
      </w:r>
    </w:p>
    <w:p w14:paraId="732801F2" w14:textId="1612C3E1" w:rsidR="00CE765B" w:rsidRPr="009E5EAE" w:rsidRDefault="00CE765B" w:rsidP="00CE765B">
      <w:pPr>
        <w:rPr>
          <w:lang w:val="en-US"/>
        </w:rPr>
      </w:pPr>
      <w:r w:rsidRPr="009E5EAE">
        <w:t>Geneva, 28 June</w:t>
      </w:r>
      <w:r>
        <w:t>-</w:t>
      </w:r>
      <w:r w:rsidRPr="009E5EAE">
        <w:t>2 July 2021</w:t>
      </w:r>
      <w:r w:rsidRPr="009E5EAE">
        <w:br/>
      </w:r>
      <w:r w:rsidRPr="009E5EAE">
        <w:rPr>
          <w:lang w:val="en-US"/>
        </w:rPr>
        <w:t xml:space="preserve">Item </w:t>
      </w:r>
      <w:r w:rsidR="0067327E">
        <w:rPr>
          <w:lang w:val="en-US"/>
        </w:rPr>
        <w:t>6</w:t>
      </w:r>
      <w:r>
        <w:rPr>
          <w:lang w:val="en-US"/>
        </w:rPr>
        <w:t xml:space="preserve"> (c) </w:t>
      </w:r>
      <w:r w:rsidRPr="009E5EAE">
        <w:rPr>
          <w:lang w:val="en-US"/>
        </w:rPr>
        <w:t>of the provisional agenda</w:t>
      </w:r>
    </w:p>
    <w:p w14:paraId="485F744E" w14:textId="7067B192" w:rsidR="002E7570" w:rsidRPr="0067327E" w:rsidRDefault="0067327E" w:rsidP="004858F5">
      <w:pPr>
        <w:rPr>
          <w:b/>
          <w:bCs/>
        </w:rPr>
      </w:pPr>
      <w:r w:rsidRPr="0067327E">
        <w:rPr>
          <w:b/>
          <w:bCs/>
        </w:rPr>
        <w:t xml:space="preserve">Miscellaneous proposals for amendments to the Model Regulations </w:t>
      </w:r>
      <w:r w:rsidRPr="0067327E">
        <w:rPr>
          <w:b/>
          <w:bCs/>
        </w:rPr>
        <w:br/>
        <w:t>on the Transport of Dangerous Goods: portable tanks</w:t>
      </w:r>
    </w:p>
    <w:p w14:paraId="15C5E074" w14:textId="77777777" w:rsidR="00B21719" w:rsidRDefault="00B21719" w:rsidP="00B21719">
      <w:pPr>
        <w:pStyle w:val="HChG"/>
        <w:rPr>
          <w:szCs w:val="26"/>
        </w:rPr>
      </w:pPr>
      <w:r>
        <w:tab/>
      </w:r>
      <w:r>
        <w:tab/>
        <w:t>Inclusion of the new section 6.9.3 “Requirements for design, construction, inspection and testing of fibre reinforced plastic (FRP) valves</w:t>
      </w:r>
      <w:r>
        <w:rPr>
          <w:lang w:val="en-US"/>
        </w:rPr>
        <w:t>,</w:t>
      </w:r>
      <w:r>
        <w:t xml:space="preserve"> relief devices</w:t>
      </w:r>
      <w:r>
        <w:rPr>
          <w:lang w:val="en-US"/>
        </w:rPr>
        <w:t xml:space="preserve"> and manholes</w:t>
      </w:r>
      <w:r>
        <w:t xml:space="preserve"> for portable tanks”</w:t>
      </w:r>
    </w:p>
    <w:p w14:paraId="6340898C" w14:textId="272A182F" w:rsidR="00B21719" w:rsidRDefault="00B21719" w:rsidP="00B21719">
      <w:pPr>
        <w:pStyle w:val="H1G"/>
        <w:rPr>
          <w:lang w:val="en-US"/>
        </w:rPr>
      </w:pPr>
      <w:r>
        <w:rPr>
          <w:lang w:val="en-US"/>
        </w:rPr>
        <w:tab/>
      </w:r>
      <w:r>
        <w:rPr>
          <w:lang w:val="en-US"/>
        </w:rPr>
        <w:tab/>
        <w:t xml:space="preserve">Submitted by the Russian </w:t>
      </w:r>
      <w:r>
        <w:t>Federation</w:t>
      </w:r>
      <w:r w:rsidR="004D3C91">
        <w:rPr>
          <w:rStyle w:val="FootnoteReference"/>
        </w:rPr>
        <w:footnoteReference w:id="2"/>
      </w:r>
    </w:p>
    <w:p w14:paraId="3DE99DAC" w14:textId="77777777" w:rsidR="00B21719" w:rsidRDefault="00B21719" w:rsidP="00B21719">
      <w:pPr>
        <w:pStyle w:val="HChG"/>
      </w:pPr>
      <w:r>
        <w:tab/>
      </w:r>
      <w:r>
        <w:tab/>
        <w:t>General</w:t>
      </w:r>
    </w:p>
    <w:p w14:paraId="465292D8" w14:textId="124F8E04" w:rsidR="00B21719" w:rsidRDefault="00B21719" w:rsidP="00B21719">
      <w:pPr>
        <w:pStyle w:val="SingleTxtG"/>
      </w:pPr>
      <w:r>
        <w:t>1.</w:t>
      </w:r>
      <w:r>
        <w:tab/>
        <w:t xml:space="preserve">The Committee of Experts on the Transport of Dangerous Goods and on the Globally Harmonized System of Classification and Labelling of Chemicals </w:t>
      </w:r>
      <w:r w:rsidR="00513617">
        <w:t>at</w:t>
      </w:r>
      <w:r>
        <w:t xml:space="preserve"> its tenth session has been </w:t>
      </w:r>
      <w:r w:rsidR="00940C90">
        <w:t>adop</w:t>
      </w:r>
      <w:r>
        <w:t xml:space="preserve">ted amendments to the twenty-first revised edition of the Recommendations on the Transport of Dangerous Goods, Model Regulations (ST/SG/AC.10/48/Add.1). The amendments include </w:t>
      </w:r>
      <w:r w:rsidR="0007432C">
        <w:t>a</w:t>
      </w:r>
      <w:r>
        <w:t xml:space="preserve"> new Chapter 6.9 “Requirements for the design, construction, inspection and testing of portable tanks with shells made of fibre reinforced plastics (FRP) materials” </w:t>
      </w:r>
      <w:r w:rsidR="00A77619">
        <w:t xml:space="preserve">including </w:t>
      </w:r>
      <w:r>
        <w:t>the</w:t>
      </w:r>
      <w:r w:rsidR="009F6A0D">
        <w:t xml:space="preserve"> amendments</w:t>
      </w:r>
      <w:r>
        <w:t xml:space="preserve"> </w:t>
      </w:r>
      <w:r w:rsidR="00646F83">
        <w:t xml:space="preserve">necessary </w:t>
      </w:r>
      <w:r w:rsidR="009F6A0D">
        <w:t>t</w:t>
      </w:r>
      <w:r>
        <w:t>o Chapter 4.2 related to Chapter 6.9.</w:t>
      </w:r>
    </w:p>
    <w:p w14:paraId="68D84D9F" w14:textId="6662DC0A" w:rsidR="00B21719" w:rsidRDefault="00B21719" w:rsidP="00B21719">
      <w:pPr>
        <w:pStyle w:val="SingleTxtG"/>
      </w:pPr>
      <w:r>
        <w:t>2.</w:t>
      </w:r>
      <w:r>
        <w:tab/>
        <w:t xml:space="preserve">Keeping in mind that </w:t>
      </w:r>
      <w:r w:rsidR="009F0903">
        <w:t>currently</w:t>
      </w:r>
      <w:r>
        <w:t xml:space="preserve"> valves, relief devices and manholes made of metallic materials are installed </w:t>
      </w:r>
      <w:r w:rsidR="00911624">
        <w:t>o</w:t>
      </w:r>
      <w:r>
        <w:t xml:space="preserve">n all types of portable tanks, the Russian Federation would like to </w:t>
      </w:r>
      <w:r w:rsidR="00FF56E4">
        <w:t>inform</w:t>
      </w:r>
      <w:r>
        <w:t xml:space="preserve"> the Sub-Committee </w:t>
      </w:r>
      <w:r w:rsidR="00DA7313">
        <w:t xml:space="preserve">about </w:t>
      </w:r>
      <w:r>
        <w:t xml:space="preserve">the fact that these devices have </w:t>
      </w:r>
      <w:r w:rsidR="00D145C2">
        <w:t xml:space="preserve">a </w:t>
      </w:r>
      <w:r>
        <w:t xml:space="preserve">shorter service life in comparison with the service life of the tank itself </w:t>
      </w:r>
      <w:r w:rsidR="008F0815">
        <w:t>dur</w:t>
      </w:r>
      <w:r>
        <w:t>in</w:t>
      </w:r>
      <w:r w:rsidR="002A55B9">
        <w:t>g</w:t>
      </w:r>
      <w:r>
        <w:t xml:space="preserve"> long-haul transport and intensive trans-shipment of transported substances, especially corrosive substances.</w:t>
      </w:r>
    </w:p>
    <w:p w14:paraId="4D26AED8" w14:textId="77777777" w:rsidR="00B21719" w:rsidRDefault="00B21719" w:rsidP="00B21719">
      <w:pPr>
        <w:pStyle w:val="SingleTxtG"/>
      </w:pPr>
      <w:r>
        <w:t>3.</w:t>
      </w:r>
      <w:r>
        <w:tab/>
        <w:t>The Russian Federation believes that using FRP materials in the construction of the mentioned service equipment leads to an increase of its service life and a reduction of repair and replacement costs.</w:t>
      </w:r>
    </w:p>
    <w:p w14:paraId="600E6564" w14:textId="2FB65733" w:rsidR="00B21719" w:rsidRDefault="00B21719" w:rsidP="00B21719">
      <w:pPr>
        <w:pStyle w:val="SingleTxtG"/>
      </w:pPr>
      <w:r>
        <w:t>4.</w:t>
      </w:r>
      <w:r>
        <w:tab/>
        <w:t xml:space="preserve">The Russian Federation has acquired certain experience in using FRP materials for the fabrication of valves, relief devices and manholes as well as on their repair and inspection. The obtained experimental results demonstrate environmental effects </w:t>
      </w:r>
      <w:r w:rsidR="008112E7">
        <w:t xml:space="preserve">such </w:t>
      </w:r>
      <w:r>
        <w:t>as chemicals, ultraviolet exposure, salt fog and fatigue on</w:t>
      </w:r>
      <w:r w:rsidR="00435DA5">
        <w:t xml:space="preserve"> the</w:t>
      </w:r>
      <w:r>
        <w:t xml:space="preserve"> mechanical properties of FRP materials for valves, relief devices and manholes of portable tanks. The results are presented in </w:t>
      </w:r>
      <w:r w:rsidR="0008450F" w:rsidRPr="00514B78">
        <w:t xml:space="preserve">informal </w:t>
      </w:r>
      <w:r w:rsidR="0008450F" w:rsidRPr="00514B78">
        <w:lastRenderedPageBreak/>
        <w:t xml:space="preserve">document </w:t>
      </w:r>
      <w:r w:rsidR="00CF3721" w:rsidRPr="00514B78">
        <w:t>INF.</w:t>
      </w:r>
      <w:r w:rsidR="00514B78" w:rsidRPr="00514B78">
        <w:t>3</w:t>
      </w:r>
      <w:r w:rsidR="00CF3721">
        <w:t xml:space="preserve"> on</w:t>
      </w:r>
      <w:r>
        <w:t xml:space="preserve"> “Environmental effects onto mechanical properties of FRP materials for valves, relief devices and manholes of portable tanks”.</w:t>
      </w:r>
    </w:p>
    <w:p w14:paraId="23548DC3" w14:textId="55CAB30B" w:rsidR="00B21719" w:rsidRDefault="00B21719" w:rsidP="00B21719">
      <w:pPr>
        <w:pStyle w:val="SingleTxtG"/>
      </w:pPr>
      <w:r>
        <w:t>5.</w:t>
      </w:r>
      <w:r>
        <w:tab/>
        <w:t xml:space="preserve">In view of the above, the Russian Federation would like to </w:t>
      </w:r>
      <w:r>
        <w:rPr>
          <w:lang w:val="en-US"/>
        </w:rPr>
        <w:t xml:space="preserve">initiate </w:t>
      </w:r>
      <w:r>
        <w:t>discussions on the development of the new section 6.9.3 “Requirements for design, construction, inspection and testing of fibre reinforced plastic (FRP) valves, relief devises and manholes for portable tanks”.</w:t>
      </w:r>
    </w:p>
    <w:p w14:paraId="7DCF42E9" w14:textId="77777777" w:rsidR="00B21719" w:rsidRDefault="00B21719" w:rsidP="00B21719">
      <w:pPr>
        <w:pStyle w:val="H1G"/>
      </w:pPr>
      <w:r>
        <w:tab/>
      </w:r>
      <w:r>
        <w:tab/>
        <w:t>Requested actions</w:t>
      </w:r>
    </w:p>
    <w:p w14:paraId="1346D304" w14:textId="77777777" w:rsidR="00B21719" w:rsidRDefault="00B21719" w:rsidP="00B21719">
      <w:pPr>
        <w:pStyle w:val="SingleTxtG"/>
        <w:rPr>
          <w:b/>
          <w:bCs/>
        </w:rPr>
      </w:pPr>
      <w:r>
        <w:t>6.</w:t>
      </w:r>
      <w:r>
        <w:tab/>
        <w:t>The Russian Federation invites the Sub-Committee to:</w:t>
      </w:r>
    </w:p>
    <w:p w14:paraId="1F1A095C" w14:textId="4D2DA7CC" w:rsidR="00B21719" w:rsidRDefault="00B21719" w:rsidP="00B21719">
      <w:pPr>
        <w:pStyle w:val="SingleTxtG"/>
        <w:ind w:left="1701"/>
      </w:pPr>
      <w:r>
        <w:t>(a)</w:t>
      </w:r>
      <w:r>
        <w:tab/>
        <w:t xml:space="preserve">Discuss the obtained experimental results </w:t>
      </w:r>
      <w:r w:rsidR="00F030D0">
        <w:t>at</w:t>
      </w:r>
      <w:r>
        <w:t xml:space="preserve"> the </w:t>
      </w:r>
      <w:r w:rsidR="00932FCE">
        <w:t>forth</w:t>
      </w:r>
      <w:r>
        <w:t xml:space="preserve">coming fifty-eighth </w:t>
      </w:r>
      <w:r w:rsidR="002857BD">
        <w:t xml:space="preserve">plenary </w:t>
      </w:r>
      <w:proofErr w:type="gramStart"/>
      <w:r>
        <w:t>session;</w:t>
      </w:r>
      <w:proofErr w:type="gramEnd"/>
    </w:p>
    <w:p w14:paraId="44E5DE25" w14:textId="146B4512" w:rsidR="00B21719" w:rsidRDefault="00B21719" w:rsidP="00B21719">
      <w:pPr>
        <w:pStyle w:val="SingleTxtG"/>
        <w:ind w:left="1701"/>
        <w:rPr>
          <w:lang w:val="en-US"/>
        </w:rPr>
      </w:pPr>
      <w:r>
        <w:t>(b)</w:t>
      </w:r>
      <w:r>
        <w:tab/>
        <w:t>Invite experts to contribute to development of the new section 6.9.3 “Requirements for design, construction, inspection and testing of fibre reinforced plastic (FRP) valves, relief devises and manholes for portable tanks</w:t>
      </w:r>
      <w:proofErr w:type="gramStart"/>
      <w:r>
        <w:t>”</w:t>
      </w:r>
      <w:r>
        <w:rPr>
          <w:lang w:val="en-US"/>
        </w:rPr>
        <w:t>;</w:t>
      </w:r>
      <w:proofErr w:type="gramEnd"/>
    </w:p>
    <w:p w14:paraId="41881579" w14:textId="708028C4" w:rsidR="00B21719" w:rsidRDefault="00B21719" w:rsidP="00B21719">
      <w:pPr>
        <w:pStyle w:val="SingleTxtG"/>
        <w:ind w:left="1701"/>
      </w:pPr>
      <w:r>
        <w:t>(c)</w:t>
      </w:r>
      <w:r>
        <w:tab/>
        <w:t>Entrust the development of the new section 6.9.3 to an informal working group.</w:t>
      </w:r>
    </w:p>
    <w:p w14:paraId="1CAC893E" w14:textId="7FA8D844" w:rsidR="00B21719" w:rsidRPr="00B21719" w:rsidRDefault="00B21719" w:rsidP="00B21719">
      <w:pPr>
        <w:spacing w:before="240"/>
        <w:jc w:val="center"/>
        <w:rPr>
          <w:u w:val="single"/>
        </w:rPr>
      </w:pPr>
      <w:r>
        <w:rPr>
          <w:u w:val="single"/>
        </w:rPr>
        <w:tab/>
      </w:r>
      <w:r>
        <w:rPr>
          <w:u w:val="single"/>
        </w:rPr>
        <w:tab/>
      </w:r>
      <w:r>
        <w:rPr>
          <w:u w:val="single"/>
        </w:rPr>
        <w:tab/>
      </w:r>
    </w:p>
    <w:p w14:paraId="1E21E5DD" w14:textId="77777777" w:rsidR="0023108C" w:rsidRPr="00EF34D3" w:rsidRDefault="0023108C" w:rsidP="004858F5">
      <w:pPr>
        <w:rPr>
          <w:b/>
          <w:bCs/>
        </w:rPr>
      </w:pPr>
    </w:p>
    <w:sectPr w:rsidR="0023108C" w:rsidRPr="00EF34D3" w:rsidSect="00BB4B3F">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00068" w14:textId="77777777" w:rsidR="00BB4B3F" w:rsidRPr="00C47B2E" w:rsidRDefault="00BB4B3F" w:rsidP="00C47B2E">
      <w:pPr>
        <w:pStyle w:val="Footer"/>
      </w:pPr>
    </w:p>
  </w:endnote>
  <w:endnote w:type="continuationSeparator" w:id="0">
    <w:p w14:paraId="73BB57BA" w14:textId="77777777" w:rsidR="00BB4B3F" w:rsidRPr="00C47B2E" w:rsidRDefault="00BB4B3F" w:rsidP="00C47B2E">
      <w:pPr>
        <w:pStyle w:val="Footer"/>
      </w:pPr>
    </w:p>
  </w:endnote>
  <w:endnote w:type="continuationNotice" w:id="1">
    <w:p w14:paraId="2058D0B7" w14:textId="77777777" w:rsidR="00BB4B3F" w:rsidRPr="00C47B2E" w:rsidRDefault="00BB4B3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16A1" w14:textId="3FAAB6EC" w:rsidR="00D94B05" w:rsidRPr="00BB4B3F" w:rsidRDefault="00BB4B3F" w:rsidP="00BB4B3F">
    <w:pPr>
      <w:pStyle w:val="Footer"/>
      <w:tabs>
        <w:tab w:val="right" w:pos="9598"/>
        <w:tab w:val="right" w:pos="9638"/>
      </w:tabs>
      <w:rPr>
        <w:sz w:val="18"/>
      </w:rPr>
    </w:pPr>
    <w:r w:rsidRPr="00BB4B3F">
      <w:rPr>
        <w:b/>
        <w:sz w:val="18"/>
      </w:rPr>
      <w:fldChar w:fldCharType="begin"/>
    </w:r>
    <w:r w:rsidRPr="00BB4B3F">
      <w:rPr>
        <w:b/>
        <w:sz w:val="18"/>
      </w:rPr>
      <w:instrText xml:space="preserve"> PAGE  \* MERGEFORMAT </w:instrText>
    </w:r>
    <w:r w:rsidRPr="00BB4B3F">
      <w:rPr>
        <w:b/>
        <w:sz w:val="18"/>
      </w:rPr>
      <w:fldChar w:fldCharType="separate"/>
    </w:r>
    <w:r w:rsidRPr="00BB4B3F">
      <w:rPr>
        <w:b/>
        <w:noProof/>
        <w:sz w:val="18"/>
      </w:rPr>
      <w:t>2</w:t>
    </w:r>
    <w:r w:rsidRPr="00BB4B3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FF553" w14:textId="17412FBD" w:rsidR="00D94B05" w:rsidRPr="00BB4B3F" w:rsidRDefault="00BB4B3F" w:rsidP="00BB4B3F">
    <w:pPr>
      <w:pStyle w:val="Footer"/>
      <w:tabs>
        <w:tab w:val="left" w:pos="5775"/>
        <w:tab w:val="right" w:pos="9598"/>
        <w:tab w:val="right" w:pos="9638"/>
      </w:tabs>
      <w:rPr>
        <w:sz w:val="18"/>
      </w:rPr>
    </w:pPr>
    <w:r>
      <w:rPr>
        <w:b/>
        <w:sz w:val="18"/>
      </w:rPr>
      <w:tab/>
    </w:r>
    <w:r w:rsidRPr="00BB4B3F">
      <w:rPr>
        <w:sz w:val="18"/>
      </w:rPr>
      <w:fldChar w:fldCharType="begin"/>
    </w:r>
    <w:r w:rsidRPr="00BB4B3F">
      <w:rPr>
        <w:sz w:val="18"/>
      </w:rPr>
      <w:instrText xml:space="preserve"> PAGE  \* MERGEFORMAT </w:instrText>
    </w:r>
    <w:r w:rsidRPr="00BB4B3F">
      <w:rPr>
        <w:sz w:val="18"/>
      </w:rPr>
      <w:fldChar w:fldCharType="separate"/>
    </w:r>
    <w:r w:rsidRPr="00BB4B3F">
      <w:rPr>
        <w:noProof/>
        <w:sz w:val="18"/>
      </w:rPr>
      <w:t>3</w:t>
    </w:r>
    <w:r w:rsidRPr="00BB4B3F">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D0645" w14:textId="77777777" w:rsidR="00D94B05" w:rsidRPr="00BB4B3F"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7D64754A" wp14:editId="11F49FE1">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215C2" w14:textId="77777777" w:rsidR="00BB4B3F" w:rsidRPr="00C47B2E" w:rsidRDefault="00BB4B3F" w:rsidP="00C47B2E">
      <w:pPr>
        <w:tabs>
          <w:tab w:val="right" w:pos="2155"/>
        </w:tabs>
        <w:spacing w:after="80" w:line="240" w:lineRule="auto"/>
        <w:ind w:left="680"/>
      </w:pPr>
      <w:r>
        <w:rPr>
          <w:u w:val="single"/>
        </w:rPr>
        <w:tab/>
      </w:r>
    </w:p>
  </w:footnote>
  <w:footnote w:type="continuationSeparator" w:id="0">
    <w:p w14:paraId="0A196A1C" w14:textId="77777777" w:rsidR="00BB4B3F" w:rsidRPr="00C47B2E" w:rsidRDefault="00BB4B3F" w:rsidP="005E716E">
      <w:pPr>
        <w:tabs>
          <w:tab w:val="right" w:pos="2155"/>
        </w:tabs>
        <w:spacing w:after="80" w:line="240" w:lineRule="auto"/>
        <w:ind w:left="680"/>
      </w:pPr>
      <w:r>
        <w:rPr>
          <w:u w:val="single"/>
        </w:rPr>
        <w:tab/>
      </w:r>
    </w:p>
  </w:footnote>
  <w:footnote w:type="continuationNotice" w:id="1">
    <w:p w14:paraId="3885E819" w14:textId="77777777" w:rsidR="00BB4B3F" w:rsidRPr="00C47B2E" w:rsidRDefault="00BB4B3F" w:rsidP="00C47B2E">
      <w:pPr>
        <w:pStyle w:val="Footer"/>
      </w:pPr>
    </w:p>
  </w:footnote>
  <w:footnote w:id="2">
    <w:p w14:paraId="14EE95F3" w14:textId="085EBC5A" w:rsidR="004D3C91" w:rsidRPr="004D3C91" w:rsidRDefault="004D3C91" w:rsidP="004D3C91">
      <w:pPr>
        <w:pStyle w:val="FootnoteText"/>
        <w:tabs>
          <w:tab w:val="left" w:pos="1418"/>
        </w:tabs>
        <w:ind w:firstLine="0"/>
        <w:rPr>
          <w:lang w:val="fr-CH"/>
        </w:rPr>
      </w:pPr>
      <w:r>
        <w:rPr>
          <w:rStyle w:val="FootnoteReference"/>
        </w:rPr>
        <w:footnoteRef/>
      </w:r>
      <w:r>
        <w:t xml:space="preserve"> </w:t>
      </w:r>
      <w:r>
        <w:tab/>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A5879" w14:textId="65FCDC29" w:rsidR="00BB4B3F" w:rsidRPr="008277A9" w:rsidRDefault="008277A9">
    <w:pPr>
      <w:pStyle w:val="Header"/>
      <w:rPr>
        <w:lang w:val="fr-CH"/>
      </w:rPr>
    </w:pPr>
    <w:r>
      <w:rPr>
        <w:lang w:val="fr-CH"/>
      </w:rPr>
      <w:t>ST/SG/AC.10/C.3/2021/</w:t>
    </w:r>
    <w:r w:rsidR="00B21719">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199C" w14:textId="1DD21BC8" w:rsidR="00D94B05" w:rsidRPr="00BB4B3F" w:rsidRDefault="008E3426" w:rsidP="00BB4B3F">
    <w:pPr>
      <w:pStyle w:val="Header"/>
      <w:jc w:val="right"/>
    </w:pPr>
    <w:r>
      <w:fldChar w:fldCharType="begin"/>
    </w:r>
    <w:r>
      <w:instrText xml:space="preserve"> TITLE  \* MERGEFORMAT </w:instrText>
    </w:r>
    <w:r>
      <w:fldChar w:fldCharType="separate"/>
    </w:r>
    <w:r>
      <w:t>ST/SG/AC.10/C.3/2021/6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DB59CF"/>
    <w:multiLevelType w:val="hybridMultilevel"/>
    <w:tmpl w:val="D8860D5A"/>
    <w:lvl w:ilvl="0" w:tplc="99643BFE">
      <w:start w:val="1"/>
      <w:numFmt w:val="lowerLetter"/>
      <w:lvlText w:val="(%1)"/>
      <w:lvlJc w:val="left"/>
      <w:pPr>
        <w:ind w:left="1891" w:hanging="360"/>
      </w:pPr>
      <w:rPr>
        <w:rFonts w:hint="default"/>
        <w:sz w:val="22"/>
      </w:rPr>
    </w:lvl>
    <w:lvl w:ilvl="1" w:tplc="10000019" w:tentative="1">
      <w:start w:val="1"/>
      <w:numFmt w:val="lowerLetter"/>
      <w:lvlText w:val="%2."/>
      <w:lvlJc w:val="left"/>
      <w:pPr>
        <w:ind w:left="2611" w:hanging="360"/>
      </w:pPr>
    </w:lvl>
    <w:lvl w:ilvl="2" w:tplc="1000001B" w:tentative="1">
      <w:start w:val="1"/>
      <w:numFmt w:val="lowerRoman"/>
      <w:lvlText w:val="%3."/>
      <w:lvlJc w:val="right"/>
      <w:pPr>
        <w:ind w:left="3331" w:hanging="180"/>
      </w:pPr>
    </w:lvl>
    <w:lvl w:ilvl="3" w:tplc="1000000F" w:tentative="1">
      <w:start w:val="1"/>
      <w:numFmt w:val="decimal"/>
      <w:lvlText w:val="%4."/>
      <w:lvlJc w:val="left"/>
      <w:pPr>
        <w:ind w:left="4051" w:hanging="360"/>
      </w:pPr>
    </w:lvl>
    <w:lvl w:ilvl="4" w:tplc="10000019" w:tentative="1">
      <w:start w:val="1"/>
      <w:numFmt w:val="lowerLetter"/>
      <w:lvlText w:val="%5."/>
      <w:lvlJc w:val="left"/>
      <w:pPr>
        <w:ind w:left="4771" w:hanging="360"/>
      </w:pPr>
    </w:lvl>
    <w:lvl w:ilvl="5" w:tplc="1000001B" w:tentative="1">
      <w:start w:val="1"/>
      <w:numFmt w:val="lowerRoman"/>
      <w:lvlText w:val="%6."/>
      <w:lvlJc w:val="right"/>
      <w:pPr>
        <w:ind w:left="5491" w:hanging="180"/>
      </w:pPr>
    </w:lvl>
    <w:lvl w:ilvl="6" w:tplc="1000000F" w:tentative="1">
      <w:start w:val="1"/>
      <w:numFmt w:val="decimal"/>
      <w:lvlText w:val="%7."/>
      <w:lvlJc w:val="left"/>
      <w:pPr>
        <w:ind w:left="6211" w:hanging="360"/>
      </w:pPr>
    </w:lvl>
    <w:lvl w:ilvl="7" w:tplc="10000019" w:tentative="1">
      <w:start w:val="1"/>
      <w:numFmt w:val="lowerLetter"/>
      <w:lvlText w:val="%8."/>
      <w:lvlJc w:val="left"/>
      <w:pPr>
        <w:ind w:left="6931" w:hanging="360"/>
      </w:pPr>
    </w:lvl>
    <w:lvl w:ilvl="8" w:tplc="1000001B" w:tentative="1">
      <w:start w:val="1"/>
      <w:numFmt w:val="lowerRoman"/>
      <w:lvlText w:val="%9."/>
      <w:lvlJc w:val="right"/>
      <w:pPr>
        <w:ind w:left="7651" w:hanging="180"/>
      </w:pPr>
    </w:lvl>
  </w:abstractNum>
  <w:abstractNum w:abstractNumId="5" w15:restartNumberingAfterBreak="0">
    <w:nsid w:val="19B26C90"/>
    <w:multiLevelType w:val="hybridMultilevel"/>
    <w:tmpl w:val="048A6BE8"/>
    <w:lvl w:ilvl="0" w:tplc="A7001D44">
      <w:start w:val="1"/>
      <w:numFmt w:val="decimal"/>
      <w:lvlText w:val="%1."/>
      <w:lvlJc w:val="left"/>
      <w:pPr>
        <w:ind w:left="1689" w:hanging="555"/>
      </w:pPr>
      <w:rPr>
        <w:rFonts w:hint="default"/>
      </w:rPr>
    </w:lvl>
    <w:lvl w:ilvl="1" w:tplc="10000019" w:tentative="1">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0"/>
  </w:num>
  <w:num w:numId="4">
    <w:abstractNumId w:val="8"/>
  </w:num>
  <w:num w:numId="5">
    <w:abstractNumId w:val="9"/>
  </w:num>
  <w:num w:numId="6">
    <w:abstractNumId w:val="11"/>
  </w:num>
  <w:num w:numId="7">
    <w:abstractNumId w:val="3"/>
  </w:num>
  <w:num w:numId="8">
    <w:abstractNumId w:val="1"/>
  </w:num>
  <w:num w:numId="9">
    <w:abstractNumId w:val="10"/>
  </w:num>
  <w:num w:numId="10">
    <w:abstractNumId w:val="1"/>
  </w:num>
  <w:num w:numId="11">
    <w:abstractNumId w:val="10"/>
  </w:num>
  <w:num w:numId="12">
    <w:abstractNumId w:val="2"/>
  </w:num>
  <w:num w:numId="13">
    <w:abstractNumId w:val="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567"/>
  <w:hyphenationZone w:val="425"/>
  <w:evenAndOddHeaders/>
  <w:characterSpacingControl w:val="doNotCompress"/>
  <w:hdrShapeDefaults>
    <o:shapedefaults v:ext="edit" spidmax="1228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3F"/>
    <w:rsid w:val="00046E92"/>
    <w:rsid w:val="00063C90"/>
    <w:rsid w:val="000715C9"/>
    <w:rsid w:val="0007432C"/>
    <w:rsid w:val="0008450F"/>
    <w:rsid w:val="00101B98"/>
    <w:rsid w:val="001514D1"/>
    <w:rsid w:val="001B6E71"/>
    <w:rsid w:val="0023108C"/>
    <w:rsid w:val="0024365B"/>
    <w:rsid w:val="00247E2C"/>
    <w:rsid w:val="002857BD"/>
    <w:rsid w:val="002874F7"/>
    <w:rsid w:val="002A32CB"/>
    <w:rsid w:val="002A55B9"/>
    <w:rsid w:val="002D5B2C"/>
    <w:rsid w:val="002D6C53"/>
    <w:rsid w:val="002E426F"/>
    <w:rsid w:val="002E7570"/>
    <w:rsid w:val="002F5595"/>
    <w:rsid w:val="00334F6A"/>
    <w:rsid w:val="00342AC8"/>
    <w:rsid w:val="00343302"/>
    <w:rsid w:val="003979DE"/>
    <w:rsid w:val="003B0CEE"/>
    <w:rsid w:val="003B4550"/>
    <w:rsid w:val="003D2A18"/>
    <w:rsid w:val="00413386"/>
    <w:rsid w:val="00435DA5"/>
    <w:rsid w:val="00461253"/>
    <w:rsid w:val="004858F5"/>
    <w:rsid w:val="004A2814"/>
    <w:rsid w:val="004C0622"/>
    <w:rsid w:val="004D3C91"/>
    <w:rsid w:val="005042C2"/>
    <w:rsid w:val="00513617"/>
    <w:rsid w:val="00514B78"/>
    <w:rsid w:val="005319A8"/>
    <w:rsid w:val="005E716E"/>
    <w:rsid w:val="005F6963"/>
    <w:rsid w:val="00646F83"/>
    <w:rsid w:val="006476E1"/>
    <w:rsid w:val="006604DF"/>
    <w:rsid w:val="00671529"/>
    <w:rsid w:val="0067327E"/>
    <w:rsid w:val="00683405"/>
    <w:rsid w:val="006C4BCE"/>
    <w:rsid w:val="0070489D"/>
    <w:rsid w:val="007268F9"/>
    <w:rsid w:val="00750282"/>
    <w:rsid w:val="00764440"/>
    <w:rsid w:val="0077101B"/>
    <w:rsid w:val="007721F3"/>
    <w:rsid w:val="007A5E70"/>
    <w:rsid w:val="007C52B0"/>
    <w:rsid w:val="007C6033"/>
    <w:rsid w:val="00800902"/>
    <w:rsid w:val="008112E7"/>
    <w:rsid w:val="008147C8"/>
    <w:rsid w:val="0081753A"/>
    <w:rsid w:val="008277A9"/>
    <w:rsid w:val="00832816"/>
    <w:rsid w:val="00857D23"/>
    <w:rsid w:val="0086502B"/>
    <w:rsid w:val="008C0D29"/>
    <w:rsid w:val="008E3426"/>
    <w:rsid w:val="008F0815"/>
    <w:rsid w:val="00911624"/>
    <w:rsid w:val="00932FCE"/>
    <w:rsid w:val="00940C90"/>
    <w:rsid w:val="009411B4"/>
    <w:rsid w:val="00946F1D"/>
    <w:rsid w:val="009D0139"/>
    <w:rsid w:val="009D717D"/>
    <w:rsid w:val="009F0903"/>
    <w:rsid w:val="009F5CDC"/>
    <w:rsid w:val="009F6A0D"/>
    <w:rsid w:val="00A072D7"/>
    <w:rsid w:val="00A775CF"/>
    <w:rsid w:val="00A77619"/>
    <w:rsid w:val="00AD1A9C"/>
    <w:rsid w:val="00AF5DE1"/>
    <w:rsid w:val="00B05673"/>
    <w:rsid w:val="00B058A2"/>
    <w:rsid w:val="00B06045"/>
    <w:rsid w:val="00B206DD"/>
    <w:rsid w:val="00B21719"/>
    <w:rsid w:val="00B24D6F"/>
    <w:rsid w:val="00B52EF4"/>
    <w:rsid w:val="00B777AD"/>
    <w:rsid w:val="00BB4B3F"/>
    <w:rsid w:val="00BD0757"/>
    <w:rsid w:val="00C03015"/>
    <w:rsid w:val="00C0358D"/>
    <w:rsid w:val="00C35A27"/>
    <w:rsid w:val="00C47B2E"/>
    <w:rsid w:val="00CA4EBC"/>
    <w:rsid w:val="00CE765B"/>
    <w:rsid w:val="00CF3721"/>
    <w:rsid w:val="00D145C2"/>
    <w:rsid w:val="00D63CD2"/>
    <w:rsid w:val="00D81007"/>
    <w:rsid w:val="00D87DC2"/>
    <w:rsid w:val="00D94B05"/>
    <w:rsid w:val="00DA7313"/>
    <w:rsid w:val="00E02C2B"/>
    <w:rsid w:val="00E21C27"/>
    <w:rsid w:val="00E26BCF"/>
    <w:rsid w:val="00E52109"/>
    <w:rsid w:val="00E61734"/>
    <w:rsid w:val="00E75317"/>
    <w:rsid w:val="00EC0CE6"/>
    <w:rsid w:val="00EC7C1D"/>
    <w:rsid w:val="00ED6C48"/>
    <w:rsid w:val="00EE3045"/>
    <w:rsid w:val="00EE659A"/>
    <w:rsid w:val="00EF34D3"/>
    <w:rsid w:val="00F030D0"/>
    <w:rsid w:val="00F65F5D"/>
    <w:rsid w:val="00F86A3A"/>
    <w:rsid w:val="00FF56E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3018A6"/>
  <w15:docId w15:val="{EEAADEF4-F446-431A-A27B-728882D8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72"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86502B"/>
    <w:rPr>
      <w:b/>
      <w:sz w:val="24"/>
    </w:rPr>
  </w:style>
  <w:style w:type="character" w:customStyle="1" w:styleId="HChGChar">
    <w:name w:val="_ H _Ch_G Char"/>
    <w:link w:val="HChG"/>
    <w:locked/>
    <w:rsid w:val="0086502B"/>
    <w:rPr>
      <w:b/>
      <w:sz w:val="28"/>
    </w:rPr>
  </w:style>
  <w:style w:type="character" w:customStyle="1" w:styleId="SingleTxtGChar">
    <w:name w:val="_ Single Txt_G Char"/>
    <w:link w:val="SingleTxtG"/>
    <w:rsid w:val="0086502B"/>
  </w:style>
  <w:style w:type="paragraph" w:styleId="ListParagraph">
    <w:name w:val="List Paragraph"/>
    <w:basedOn w:val="Normal"/>
    <w:uiPriority w:val="72"/>
    <w:qFormat/>
    <w:rsid w:val="0086502B"/>
    <w:pPr>
      <w:kinsoku/>
      <w:overflowPunct/>
      <w:autoSpaceDE/>
      <w:autoSpaceDN/>
      <w:adjustRightInd/>
      <w:snapToGrid/>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276329756">
      <w:bodyDiv w:val="1"/>
      <w:marLeft w:val="0"/>
      <w:marRight w:val="0"/>
      <w:marTop w:val="0"/>
      <w:marBottom w:val="0"/>
      <w:divBdr>
        <w:top w:val="none" w:sz="0" w:space="0" w:color="auto"/>
        <w:left w:val="none" w:sz="0" w:space="0" w:color="auto"/>
        <w:bottom w:val="none" w:sz="0" w:space="0" w:color="auto"/>
        <w:right w:val="none" w:sz="0" w:space="0" w:color="auto"/>
      </w:divBdr>
    </w:div>
    <w:div w:id="192741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597BF-7440-4AA2-9CC8-3BF33B140BBD}">
  <ds:schemaRefs>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acccb6d4-dbe5-46d2-b4d3-5733603d8cc6"/>
    <ds:schemaRef ds:uri="4b4a1c0d-4a69-4996-a84a-fc699b9f49de"/>
    <ds:schemaRef ds:uri="http://www.w3.org/XML/1998/namespace"/>
  </ds:schemaRefs>
</ds:datastoreItem>
</file>

<file path=customXml/itemProps2.xml><?xml version="1.0" encoding="utf-8"?>
<ds:datastoreItem xmlns:ds="http://schemas.openxmlformats.org/officeDocument/2006/customXml" ds:itemID="{B82B2D3E-EAB3-41F8-A27E-4FA08F50259A}">
  <ds:schemaRefs>
    <ds:schemaRef ds:uri="http://schemas.microsoft.com/sharepoint/v3/contenttype/forms"/>
  </ds:schemaRefs>
</ds:datastoreItem>
</file>

<file path=customXml/itemProps3.xml><?xml version="1.0" encoding="utf-8"?>
<ds:datastoreItem xmlns:ds="http://schemas.openxmlformats.org/officeDocument/2006/customXml" ds:itemID="{ECDCCDD2-1710-4D9A-8B6D-5F6CAE8FF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142</TotalTime>
  <Pages>2</Pages>
  <Words>484</Words>
  <Characters>2851</Characters>
  <Application>Microsoft Office Word</Application>
  <DocSecurity>0</DocSecurity>
  <Lines>58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ST/SG/AC.10/C.3/2021/6</dc:title>
  <dc:subject/>
  <dc:creator>Laurence BERTHET</dc:creator>
  <cp:lastModifiedBy>Laurence Berthet</cp:lastModifiedBy>
  <cp:revision>40</cp:revision>
  <cp:lastPrinted>2021-04-13T13:16:00Z</cp:lastPrinted>
  <dcterms:created xsi:type="dcterms:W3CDTF">2021-04-07T10:50:00Z</dcterms:created>
  <dcterms:modified xsi:type="dcterms:W3CDTF">2021-04-13T13:16:00Z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