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AEF6FC" w14:textId="77777777" w:rsidTr="006476E1">
        <w:trPr>
          <w:trHeight w:val="851"/>
        </w:trPr>
        <w:tc>
          <w:tcPr>
            <w:tcW w:w="1259" w:type="dxa"/>
            <w:tcBorders>
              <w:top w:val="nil"/>
              <w:left w:val="nil"/>
              <w:bottom w:val="single" w:sz="4" w:space="0" w:color="auto"/>
              <w:right w:val="nil"/>
            </w:tcBorders>
          </w:tcPr>
          <w:p w14:paraId="56C4C80C" w14:textId="77777777" w:rsidR="00E52109" w:rsidRPr="002A32CB" w:rsidRDefault="00E52109" w:rsidP="004858F5"/>
        </w:tc>
        <w:tc>
          <w:tcPr>
            <w:tcW w:w="2236" w:type="dxa"/>
            <w:tcBorders>
              <w:top w:val="nil"/>
              <w:left w:val="nil"/>
              <w:bottom w:val="single" w:sz="4" w:space="0" w:color="auto"/>
              <w:right w:val="nil"/>
            </w:tcBorders>
            <w:vAlign w:val="bottom"/>
          </w:tcPr>
          <w:p w14:paraId="563B55B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33F44" w14:textId="27A446F9" w:rsidR="00E52109" w:rsidRDefault="00665C12" w:rsidP="00665C12">
            <w:pPr>
              <w:suppressAutoHyphens w:val="0"/>
              <w:jc w:val="right"/>
            </w:pPr>
            <w:r w:rsidRPr="00665C12">
              <w:rPr>
                <w:sz w:val="40"/>
              </w:rPr>
              <w:t>ST</w:t>
            </w:r>
            <w:r>
              <w:t>/SG/AC.10/C.3/2021/1</w:t>
            </w:r>
            <w:r w:rsidR="00B045AF">
              <w:t>6</w:t>
            </w:r>
          </w:p>
        </w:tc>
      </w:tr>
      <w:tr w:rsidR="00E52109" w14:paraId="1FC40A8B" w14:textId="77777777" w:rsidTr="006476E1">
        <w:trPr>
          <w:trHeight w:val="2835"/>
        </w:trPr>
        <w:tc>
          <w:tcPr>
            <w:tcW w:w="1259" w:type="dxa"/>
            <w:tcBorders>
              <w:top w:val="single" w:sz="4" w:space="0" w:color="auto"/>
              <w:left w:val="nil"/>
              <w:bottom w:val="single" w:sz="12" w:space="0" w:color="auto"/>
              <w:right w:val="nil"/>
            </w:tcBorders>
          </w:tcPr>
          <w:p w14:paraId="7C45EEDF" w14:textId="77777777" w:rsidR="00E52109" w:rsidRDefault="00E52109" w:rsidP="006476E1">
            <w:pPr>
              <w:spacing w:before="120"/>
              <w:jc w:val="center"/>
            </w:pPr>
            <w:r>
              <w:rPr>
                <w:noProof/>
                <w:lang w:val="fr-CH" w:eastAsia="fr-CH"/>
              </w:rPr>
              <w:drawing>
                <wp:inline distT="0" distB="0" distL="0" distR="0" wp14:anchorId="17A30E7D" wp14:editId="656F82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E9CC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2410D7" w14:textId="77777777" w:rsidR="00D94B05" w:rsidRDefault="00665C12" w:rsidP="00665C12">
            <w:pPr>
              <w:suppressAutoHyphens w:val="0"/>
              <w:spacing w:before="240" w:line="240" w:lineRule="exact"/>
            </w:pPr>
            <w:r>
              <w:t>Distr.: General</w:t>
            </w:r>
          </w:p>
          <w:p w14:paraId="39455B0D" w14:textId="4217A499" w:rsidR="00665C12" w:rsidRDefault="00620ABE" w:rsidP="00665C12">
            <w:pPr>
              <w:suppressAutoHyphens w:val="0"/>
              <w:spacing w:line="240" w:lineRule="exact"/>
            </w:pPr>
            <w:r>
              <w:t>1</w:t>
            </w:r>
            <w:r w:rsidR="000C6766">
              <w:t>6</w:t>
            </w:r>
            <w:r w:rsidR="00665C12">
              <w:t xml:space="preserve"> April 2021</w:t>
            </w:r>
          </w:p>
          <w:p w14:paraId="3065AC65" w14:textId="77777777" w:rsidR="00665C12" w:rsidRDefault="00665C12" w:rsidP="00665C12">
            <w:pPr>
              <w:suppressAutoHyphens w:val="0"/>
              <w:spacing w:line="240" w:lineRule="exact"/>
            </w:pPr>
          </w:p>
          <w:p w14:paraId="214CF0F1" w14:textId="479362BA" w:rsidR="00665C12" w:rsidRDefault="00665C12" w:rsidP="00665C12">
            <w:pPr>
              <w:suppressAutoHyphens w:val="0"/>
              <w:spacing w:line="240" w:lineRule="exact"/>
            </w:pPr>
            <w:r>
              <w:t>Original: English</w:t>
            </w:r>
          </w:p>
        </w:tc>
      </w:tr>
    </w:tbl>
    <w:p w14:paraId="08942B50" w14:textId="77777777" w:rsidR="001027BF" w:rsidRPr="006500BA" w:rsidRDefault="001027B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4E4460" w14:textId="77777777" w:rsidR="001027BF" w:rsidRPr="006500BA" w:rsidRDefault="001027BF" w:rsidP="004858F5">
      <w:pPr>
        <w:spacing w:before="120"/>
        <w:rPr>
          <w:rFonts w:ascii="Helv" w:hAnsi="Helv" w:cs="Helv"/>
          <w:b/>
          <w:color w:val="000000"/>
        </w:rPr>
      </w:pPr>
      <w:r w:rsidRPr="006500BA">
        <w:rPr>
          <w:b/>
        </w:rPr>
        <w:t xml:space="preserve">Sub-Committee of Experts on the </w:t>
      </w:r>
      <w:r>
        <w:rPr>
          <w:b/>
        </w:rPr>
        <w:t>Transport of Dangerous Goods</w:t>
      </w:r>
    </w:p>
    <w:p w14:paraId="48A13A00" w14:textId="77777777" w:rsidR="00751942" w:rsidRPr="009E5EAE" w:rsidRDefault="00751942" w:rsidP="00751942">
      <w:pPr>
        <w:spacing w:before="120"/>
        <w:rPr>
          <w:b/>
        </w:rPr>
      </w:pPr>
      <w:r w:rsidRPr="009E5EAE">
        <w:rPr>
          <w:b/>
        </w:rPr>
        <w:t>Fifty-eighth session</w:t>
      </w:r>
    </w:p>
    <w:p w14:paraId="6C3AE1F2" w14:textId="6B7DE1BD" w:rsidR="00751942" w:rsidRPr="009E5EAE" w:rsidRDefault="00751942" w:rsidP="00751942">
      <w:pPr>
        <w:rPr>
          <w:lang w:val="en-US"/>
        </w:rPr>
      </w:pPr>
      <w:r w:rsidRPr="009E5EAE">
        <w:t>Geneva, 28 June</w:t>
      </w:r>
      <w:r>
        <w:t>-</w:t>
      </w:r>
      <w:r w:rsidRPr="009E5EAE">
        <w:t>2 July 2021</w:t>
      </w:r>
      <w:r w:rsidRPr="009E5EAE">
        <w:br/>
      </w:r>
      <w:r w:rsidRPr="009E5EAE">
        <w:rPr>
          <w:lang w:val="en-US"/>
        </w:rPr>
        <w:t xml:space="preserve">Item </w:t>
      </w:r>
      <w:r w:rsidR="00222A0E">
        <w:rPr>
          <w:lang w:val="en-US"/>
        </w:rPr>
        <w:t>3</w:t>
      </w:r>
      <w:r>
        <w:rPr>
          <w:lang w:val="en-US"/>
        </w:rPr>
        <w:t xml:space="preserve"> </w:t>
      </w:r>
      <w:r w:rsidRPr="009E5EAE">
        <w:rPr>
          <w:lang w:val="en-US"/>
        </w:rPr>
        <w:t>of the provisional agenda</w:t>
      </w:r>
    </w:p>
    <w:p w14:paraId="0BB94162" w14:textId="6CE6B423" w:rsidR="00773D2D" w:rsidRPr="008C50E6" w:rsidRDefault="008C50E6" w:rsidP="00FE6284">
      <w:pPr>
        <w:rPr>
          <w:b/>
          <w:bCs/>
        </w:rPr>
      </w:pPr>
      <w:r w:rsidRPr="008C50E6">
        <w:rPr>
          <w:b/>
          <w:bCs/>
        </w:rPr>
        <w:t>Listing, classification and packing</w:t>
      </w:r>
    </w:p>
    <w:p w14:paraId="3698FAF2" w14:textId="49EB55E7" w:rsidR="008E1159" w:rsidRDefault="008E1159" w:rsidP="008E1159">
      <w:pPr>
        <w:pStyle w:val="HChG"/>
        <w:spacing w:before="240" w:after="120"/>
        <w:jc w:val="both"/>
        <w:rPr>
          <w:bCs/>
        </w:rPr>
      </w:pPr>
      <w:r>
        <w:tab/>
      </w:r>
      <w:r>
        <w:tab/>
      </w:r>
      <w:r w:rsidRPr="0013013A">
        <w:t>Proposal for unifying animal species for evaluation test of acute dermal toxicity in GHS and Model Regulation</w:t>
      </w:r>
      <w:r>
        <w:t>s</w:t>
      </w:r>
    </w:p>
    <w:p w14:paraId="25DFEFC1" w14:textId="487918EA" w:rsidR="008E1159" w:rsidRDefault="008E1159" w:rsidP="008E1159">
      <w:pPr>
        <w:pStyle w:val="H1G"/>
        <w:spacing w:before="240" w:after="120"/>
      </w:pPr>
      <w:r>
        <w:tab/>
      </w:r>
      <w:r>
        <w:tab/>
        <w:t>Transmitted by the expert from China</w:t>
      </w:r>
      <w:r w:rsidR="005B30C1">
        <w:rPr>
          <w:rStyle w:val="FootnoteReference"/>
        </w:rPr>
        <w:footnoteReference w:id="2"/>
      </w:r>
    </w:p>
    <w:p w14:paraId="1AFD90CA" w14:textId="77777777" w:rsidR="008E1159" w:rsidRDefault="008E1159" w:rsidP="008E1159">
      <w:pPr>
        <w:pStyle w:val="HChG"/>
        <w:spacing w:before="240" w:after="120"/>
        <w:jc w:val="both"/>
      </w:pPr>
      <w:r>
        <w:tab/>
      </w:r>
      <w:r>
        <w:tab/>
        <w:t>Introduction</w:t>
      </w:r>
    </w:p>
    <w:p w14:paraId="0CA8486A" w14:textId="7D911EDC" w:rsidR="008E1159" w:rsidRPr="00D5632F" w:rsidRDefault="008E1159" w:rsidP="008E1159">
      <w:pPr>
        <w:pStyle w:val="SingleTxtG"/>
        <w:rPr>
          <w:bCs/>
          <w:iCs/>
          <w:color w:val="000000"/>
          <w:lang w:val="en-US"/>
        </w:rPr>
      </w:pPr>
      <w:r>
        <w:rPr>
          <w:rFonts w:hint="eastAsia"/>
          <w:bCs/>
          <w:iCs/>
          <w:color w:val="000000"/>
          <w:lang w:val="en-US"/>
        </w:rPr>
        <w:t>1.</w:t>
      </w:r>
      <w:r w:rsidRPr="00057420">
        <w:t xml:space="preserve"> </w:t>
      </w:r>
      <w:r>
        <w:tab/>
      </w:r>
      <w:r w:rsidRPr="00D5632F">
        <w:rPr>
          <w:bCs/>
          <w:iCs/>
          <w:color w:val="000000"/>
          <w:lang w:val="en-US"/>
        </w:rPr>
        <w:t>The description about animal species in</w:t>
      </w:r>
      <w:r w:rsidRPr="00CA49F7">
        <w:rPr>
          <w:bCs/>
          <w:iCs/>
          <w:color w:val="000000"/>
          <w:lang w:val="en-US"/>
        </w:rPr>
        <w:t xml:space="preserve"> </w:t>
      </w:r>
      <w:r w:rsidRPr="003439F3">
        <w:rPr>
          <w:bCs/>
          <w:iCs/>
          <w:color w:val="000000"/>
          <w:lang w:val="en-US"/>
        </w:rPr>
        <w:t>3.1.2.3</w:t>
      </w:r>
      <w:r w:rsidRPr="00D5632F">
        <w:rPr>
          <w:bCs/>
          <w:iCs/>
          <w:color w:val="000000"/>
          <w:lang w:val="en-US"/>
        </w:rPr>
        <w:t xml:space="preserve"> </w:t>
      </w:r>
      <w:r>
        <w:rPr>
          <w:rFonts w:hint="eastAsia"/>
          <w:bCs/>
          <w:iCs/>
          <w:color w:val="000000"/>
          <w:lang w:val="en-US"/>
        </w:rPr>
        <w:t xml:space="preserve">of </w:t>
      </w:r>
      <w:r w:rsidR="00573F1C" w:rsidRPr="00403852">
        <w:rPr>
          <w:rStyle w:val="normaltextrun"/>
          <w:i/>
          <w:iCs/>
          <w:color w:val="000000"/>
          <w:shd w:val="clear" w:color="auto" w:fill="FFFFFF"/>
        </w:rPr>
        <w:t>Globally Harmonized System</w:t>
      </w:r>
      <w:r w:rsidR="00036C0B" w:rsidRPr="00403852">
        <w:rPr>
          <w:rStyle w:val="normaltextrun"/>
          <w:i/>
          <w:iCs/>
          <w:color w:val="000000"/>
          <w:shd w:val="clear" w:color="auto" w:fill="FFFFFF"/>
        </w:rPr>
        <w:t xml:space="preserve"> </w:t>
      </w:r>
      <w:r w:rsidR="00573F1C" w:rsidRPr="00403852">
        <w:rPr>
          <w:rStyle w:val="normaltextrun"/>
          <w:i/>
          <w:iCs/>
          <w:color w:val="000000"/>
          <w:shd w:val="clear" w:color="auto" w:fill="FFFFFF"/>
        </w:rPr>
        <w:t>(GHS)</w:t>
      </w:r>
      <w:r w:rsidR="00036C0B" w:rsidRPr="00403852">
        <w:rPr>
          <w:rStyle w:val="normaltextrun"/>
          <w:i/>
          <w:iCs/>
          <w:color w:val="000000"/>
          <w:shd w:val="clear" w:color="auto" w:fill="FFFFFF"/>
        </w:rPr>
        <w:t xml:space="preserve"> </w:t>
      </w:r>
      <w:r w:rsidR="00573F1C" w:rsidRPr="00403852">
        <w:rPr>
          <w:rStyle w:val="normaltextrun"/>
          <w:i/>
          <w:iCs/>
          <w:color w:val="000000"/>
          <w:shd w:val="clear" w:color="auto" w:fill="FFFFFF"/>
        </w:rPr>
        <w:t>of Classification and Labelling of Chemicals</w:t>
      </w:r>
      <w:r w:rsidR="00573F1C">
        <w:rPr>
          <w:rStyle w:val="normaltextrun"/>
          <w:color w:val="000000"/>
          <w:shd w:val="clear" w:color="auto" w:fill="FFFFFF"/>
        </w:rPr>
        <w:t xml:space="preserve"> </w:t>
      </w:r>
      <w:r>
        <w:rPr>
          <w:rFonts w:hint="eastAsia"/>
          <w:bCs/>
          <w:iCs/>
          <w:color w:val="000000"/>
          <w:lang w:val="en-US"/>
        </w:rPr>
        <w:t>(</w:t>
      </w:r>
      <w:r w:rsidR="00036C0B">
        <w:rPr>
          <w:bCs/>
          <w:iCs/>
          <w:color w:val="000000"/>
          <w:lang w:val="en-US"/>
        </w:rPr>
        <w:t>eighth edition</w:t>
      </w:r>
      <w:r>
        <w:rPr>
          <w:rFonts w:hint="eastAsia"/>
          <w:bCs/>
          <w:iCs/>
          <w:color w:val="000000"/>
          <w:lang w:val="en-US"/>
        </w:rPr>
        <w:t>)</w:t>
      </w:r>
      <w:r w:rsidRPr="00D5632F">
        <w:rPr>
          <w:bCs/>
          <w:iCs/>
          <w:color w:val="000000"/>
          <w:lang w:val="en-US"/>
        </w:rPr>
        <w:t xml:space="preserve"> is </w:t>
      </w:r>
      <w:r w:rsidR="00F46078">
        <w:rPr>
          <w:bCs/>
          <w:iCs/>
          <w:color w:val="000000"/>
          <w:lang w:val="en-US"/>
        </w:rPr>
        <w:t>given</w:t>
      </w:r>
      <w:r w:rsidRPr="00D5632F">
        <w:rPr>
          <w:bCs/>
          <w:iCs/>
          <w:color w:val="000000"/>
          <w:lang w:val="en-US"/>
        </w:rPr>
        <w:t xml:space="preserve"> as: “The preferred test species for evaluation of acute toxicity by the oral and inhalation routes is the rat, while the rat or rabbit are preferred for evaluation of acute dermal toxicity.”</w:t>
      </w:r>
    </w:p>
    <w:p w14:paraId="2EEEB25F" w14:textId="6F27E4D6" w:rsidR="008E1159" w:rsidRPr="00113C9D" w:rsidRDefault="008E1159" w:rsidP="008E1159">
      <w:pPr>
        <w:pStyle w:val="SingleTxtG"/>
        <w:rPr>
          <w:color w:val="000000"/>
          <w:kern w:val="2"/>
        </w:rPr>
      </w:pPr>
      <w:r w:rsidRPr="00113C9D">
        <w:rPr>
          <w:color w:val="000000"/>
          <w:kern w:val="2"/>
          <w:lang w:val="en-US"/>
        </w:rPr>
        <w:t>2.</w:t>
      </w:r>
      <w:r w:rsidRPr="003B4CEB">
        <w:t xml:space="preserve"> </w:t>
      </w:r>
      <w:r>
        <w:tab/>
        <w:t xml:space="preserve">However, </w:t>
      </w:r>
      <w:r>
        <w:rPr>
          <w:color w:val="000000"/>
          <w:kern w:val="2"/>
          <w:lang w:val="en-US"/>
        </w:rPr>
        <w:t>t</w:t>
      </w:r>
      <w:r w:rsidRPr="00113C9D">
        <w:rPr>
          <w:color w:val="000000"/>
          <w:kern w:val="2"/>
          <w:lang w:val="en-US"/>
        </w:rPr>
        <w:t xml:space="preserve">he description about animal species in section 2.6.2.1.2 of </w:t>
      </w:r>
      <w:r w:rsidRPr="00113C9D">
        <w:rPr>
          <w:bCs/>
          <w:i/>
          <w:iCs/>
          <w:color w:val="000000"/>
          <w:kern w:val="2"/>
          <w:lang w:val="en-US"/>
        </w:rPr>
        <w:t>UN Model Regulations</w:t>
      </w:r>
      <w:r w:rsidRPr="00113C9D">
        <w:rPr>
          <w:bCs/>
          <w:iCs/>
          <w:color w:val="000000"/>
          <w:kern w:val="2"/>
          <w:lang w:val="en-US"/>
        </w:rPr>
        <w:t xml:space="preserve"> (</w:t>
      </w:r>
      <w:r w:rsidR="0097293F">
        <w:rPr>
          <w:bCs/>
          <w:iCs/>
          <w:color w:val="000000"/>
          <w:kern w:val="2"/>
          <w:lang w:val="en-US"/>
        </w:rPr>
        <w:t>twenty-first edition</w:t>
      </w:r>
      <w:r w:rsidRPr="00113C9D">
        <w:rPr>
          <w:bCs/>
          <w:iCs/>
          <w:color w:val="000000"/>
          <w:kern w:val="2"/>
          <w:lang w:val="en-US"/>
        </w:rPr>
        <w:t xml:space="preserve">) </w:t>
      </w:r>
      <w:r w:rsidRPr="00113C9D">
        <w:rPr>
          <w:color w:val="000000"/>
          <w:kern w:val="2"/>
          <w:lang w:val="en-US"/>
        </w:rPr>
        <w:t xml:space="preserve">is </w:t>
      </w:r>
      <w:r w:rsidR="00F46078">
        <w:rPr>
          <w:color w:val="000000"/>
          <w:kern w:val="2"/>
          <w:lang w:val="en-US"/>
        </w:rPr>
        <w:t>given</w:t>
      </w:r>
      <w:r w:rsidRPr="00113C9D">
        <w:rPr>
          <w:color w:val="000000"/>
          <w:kern w:val="2"/>
          <w:lang w:val="en-US"/>
        </w:rPr>
        <w:t xml:space="preserve"> as: “LD</w:t>
      </w:r>
      <w:r w:rsidRPr="00113C9D">
        <w:rPr>
          <w:color w:val="000000"/>
          <w:kern w:val="2"/>
          <w:vertAlign w:val="subscript"/>
          <w:lang w:val="en-US"/>
        </w:rPr>
        <w:t>50</w:t>
      </w:r>
      <w:r w:rsidRPr="00113C9D">
        <w:rPr>
          <w:color w:val="000000"/>
          <w:kern w:val="2"/>
          <w:lang w:val="en-US"/>
        </w:rPr>
        <w:t xml:space="preserve"> for acute dermal toxicity is that dose of the substance which, administered by continuous contact for 24 hours with the bare skin of albino rabbits, is most likely to cause death within 14 days in one half the animals tested.”</w:t>
      </w:r>
    </w:p>
    <w:p w14:paraId="163DB244" w14:textId="620E7082" w:rsidR="008E1159" w:rsidRPr="003B4CEB" w:rsidRDefault="008E1159" w:rsidP="008E1159">
      <w:pPr>
        <w:pStyle w:val="SingleTxtG"/>
        <w:rPr>
          <w:lang w:val="en-US"/>
        </w:rPr>
      </w:pPr>
      <w:r w:rsidRPr="00113C9D">
        <w:rPr>
          <w:color w:val="000000"/>
          <w:kern w:val="2"/>
          <w:lang w:val="en-US"/>
        </w:rPr>
        <w:t xml:space="preserve">3. </w:t>
      </w:r>
      <w:r w:rsidRPr="003B4CEB">
        <w:tab/>
      </w:r>
      <w:r w:rsidRPr="00113C9D">
        <w:rPr>
          <w:color w:val="000000"/>
          <w:kern w:val="2"/>
          <w:lang w:val="en-US"/>
        </w:rPr>
        <w:t xml:space="preserve">The adult rat, rabbit or guinea pig </w:t>
      </w:r>
      <w:r w:rsidRPr="00805B4A">
        <w:rPr>
          <w:color w:val="000000"/>
          <w:kern w:val="2"/>
          <w:sz w:val="21"/>
          <w:lang w:val="en-US"/>
        </w:rPr>
        <w:t xml:space="preserve">may </w:t>
      </w:r>
      <w:r w:rsidRPr="00113C9D">
        <w:rPr>
          <w:color w:val="000000"/>
          <w:kern w:val="2"/>
          <w:lang w:val="en-US"/>
        </w:rPr>
        <w:t xml:space="preserve">be used </w:t>
      </w:r>
      <w:r>
        <w:rPr>
          <w:color w:val="000000"/>
          <w:kern w:val="2"/>
          <w:lang w:val="en-US"/>
        </w:rPr>
        <w:t xml:space="preserve">as test animal </w:t>
      </w:r>
      <w:r w:rsidRPr="00113C9D">
        <w:rPr>
          <w:color w:val="000000"/>
          <w:kern w:val="2"/>
          <w:lang w:val="en-US"/>
        </w:rPr>
        <w:t xml:space="preserve">in </w:t>
      </w:r>
      <w:r w:rsidR="009741FC">
        <w:rPr>
          <w:color w:val="000000"/>
          <w:kern w:val="2"/>
          <w:lang w:val="en-US"/>
        </w:rPr>
        <w:t xml:space="preserve">the </w:t>
      </w:r>
      <w:r w:rsidR="009741FC" w:rsidRPr="009741FC">
        <w:rPr>
          <w:color w:val="000000"/>
          <w:kern w:val="2"/>
          <w:lang w:val="en-US"/>
        </w:rPr>
        <w:t>Organisation for Economic Co-operation and Development</w:t>
      </w:r>
      <w:r w:rsidR="009741FC">
        <w:rPr>
          <w:color w:val="000000"/>
          <w:kern w:val="2"/>
          <w:lang w:val="en-US"/>
        </w:rPr>
        <w:t xml:space="preserve"> (</w:t>
      </w:r>
      <w:r w:rsidRPr="00113C9D">
        <w:rPr>
          <w:color w:val="000000"/>
          <w:kern w:val="2"/>
          <w:lang w:val="en-US"/>
        </w:rPr>
        <w:t>OECD</w:t>
      </w:r>
      <w:r w:rsidR="009741FC">
        <w:rPr>
          <w:color w:val="000000"/>
          <w:kern w:val="2"/>
          <w:lang w:val="en-US"/>
        </w:rPr>
        <w:t>)</w:t>
      </w:r>
      <w:r w:rsidRPr="00113C9D">
        <w:rPr>
          <w:color w:val="000000"/>
          <w:kern w:val="2"/>
          <w:lang w:val="en-US"/>
        </w:rPr>
        <w:t xml:space="preserve"> test guideline 402 (1981)</w:t>
      </w:r>
      <w:r w:rsidR="00905AFC">
        <w:rPr>
          <w:color w:val="000000"/>
          <w:kern w:val="2"/>
          <w:lang w:val="en-US"/>
        </w:rPr>
        <w:t xml:space="preserve"> </w:t>
      </w:r>
      <w:r>
        <w:rPr>
          <w:rFonts w:hint="eastAsia"/>
          <w:color w:val="000000"/>
          <w:kern w:val="2"/>
          <w:lang w:val="en-US"/>
        </w:rPr>
        <w:t>-</w:t>
      </w:r>
      <w:r w:rsidR="00905AFC">
        <w:rPr>
          <w:color w:val="000000"/>
          <w:kern w:val="2"/>
          <w:lang w:val="en-US"/>
        </w:rPr>
        <w:t xml:space="preserve"> </w:t>
      </w:r>
      <w:r>
        <w:rPr>
          <w:rFonts w:hint="eastAsia"/>
          <w:color w:val="000000"/>
          <w:kern w:val="2"/>
          <w:lang w:val="en-US"/>
        </w:rPr>
        <w:t>Acute Dermal Toxicity</w:t>
      </w:r>
      <w:r>
        <w:rPr>
          <w:color w:val="000000"/>
          <w:kern w:val="2"/>
          <w:lang w:val="en-US"/>
        </w:rPr>
        <w:t>, while</w:t>
      </w:r>
      <w:r w:rsidRPr="00113C9D">
        <w:rPr>
          <w:color w:val="000000"/>
          <w:kern w:val="2"/>
          <w:lang w:val="en-US"/>
        </w:rPr>
        <w:t xml:space="preserve"> </w:t>
      </w:r>
      <w:r>
        <w:rPr>
          <w:color w:val="000000"/>
          <w:kern w:val="2"/>
          <w:lang w:val="en-US"/>
        </w:rPr>
        <w:t>i</w:t>
      </w:r>
      <w:r w:rsidRPr="00113C9D">
        <w:rPr>
          <w:color w:val="000000"/>
          <w:kern w:val="2"/>
          <w:lang w:val="en-US"/>
        </w:rPr>
        <w:t>n the 2017 revision</w:t>
      </w:r>
      <w:r>
        <w:rPr>
          <w:color w:val="000000"/>
          <w:kern w:val="2"/>
          <w:lang w:val="en-US"/>
        </w:rPr>
        <w:t xml:space="preserve"> of </w:t>
      </w:r>
      <w:r w:rsidRPr="00C75D1D">
        <w:rPr>
          <w:color w:val="000000"/>
          <w:kern w:val="2"/>
          <w:lang w:val="en-US"/>
        </w:rPr>
        <w:t>OECD test guideline 402</w:t>
      </w:r>
      <w:r w:rsidRPr="00113C9D">
        <w:rPr>
          <w:color w:val="000000"/>
          <w:kern w:val="2"/>
          <w:lang w:val="en-US"/>
        </w:rPr>
        <w:t>,</w:t>
      </w:r>
      <w:r>
        <w:rPr>
          <w:color w:val="000000"/>
          <w:kern w:val="2"/>
          <w:lang w:val="en-US"/>
        </w:rPr>
        <w:t xml:space="preserve"> it is </w:t>
      </w:r>
      <w:r w:rsidRPr="009C11DE">
        <w:rPr>
          <w:color w:val="000000"/>
          <w:kern w:val="2"/>
          <w:lang w:val="en-US"/>
        </w:rPr>
        <w:t>clearly stated that</w:t>
      </w:r>
      <w:r w:rsidRPr="00113C9D">
        <w:rPr>
          <w:color w:val="000000"/>
          <w:kern w:val="2"/>
          <w:lang w:val="en-US"/>
        </w:rPr>
        <w:t xml:space="preserve"> adult rat is the preferred species to be used in acute dermal toxicity test.</w:t>
      </w:r>
    </w:p>
    <w:p w14:paraId="57ECA6AE" w14:textId="301CB20B" w:rsidR="008E1159" w:rsidRPr="00315549" w:rsidRDefault="008E1159" w:rsidP="008E1159">
      <w:pPr>
        <w:pStyle w:val="SingleTxtG"/>
        <w:rPr>
          <w:iCs/>
          <w:color w:val="000000"/>
          <w:kern w:val="2"/>
        </w:rPr>
      </w:pPr>
      <w:r w:rsidRPr="00113C9D">
        <w:rPr>
          <w:color w:val="000000"/>
          <w:kern w:val="2"/>
          <w:lang w:val="en-US"/>
        </w:rPr>
        <w:t xml:space="preserve">4. </w:t>
      </w:r>
      <w:r w:rsidRPr="003B4CEB">
        <w:tab/>
      </w:r>
      <w:r w:rsidRPr="00113C9D">
        <w:rPr>
          <w:color w:val="000000"/>
          <w:kern w:val="2"/>
          <w:lang w:val="en-US"/>
        </w:rPr>
        <w:t xml:space="preserve">The preferred animal species for </w:t>
      </w:r>
      <w:r w:rsidR="002178E4">
        <w:rPr>
          <w:color w:val="000000"/>
          <w:kern w:val="2"/>
          <w:lang w:val="en-US"/>
        </w:rPr>
        <w:t xml:space="preserve">the </w:t>
      </w:r>
      <w:r w:rsidRPr="00113C9D">
        <w:rPr>
          <w:color w:val="000000"/>
          <w:kern w:val="2"/>
          <w:lang w:val="en-US"/>
        </w:rPr>
        <w:t xml:space="preserve">evaluation test of acute dermal toxicity is </w:t>
      </w:r>
      <w:r w:rsidR="00314152">
        <w:rPr>
          <w:color w:val="000000"/>
          <w:kern w:val="2"/>
          <w:lang w:val="en-US"/>
        </w:rPr>
        <w:t>"</w:t>
      </w:r>
      <w:r w:rsidRPr="00113C9D">
        <w:rPr>
          <w:color w:val="000000"/>
          <w:kern w:val="2"/>
          <w:lang w:val="en-US"/>
        </w:rPr>
        <w:t>rat</w:t>
      </w:r>
      <w:r w:rsidR="00314152">
        <w:rPr>
          <w:color w:val="000000"/>
          <w:kern w:val="2"/>
          <w:lang w:val="en-US"/>
        </w:rPr>
        <w:t>"</w:t>
      </w:r>
      <w:r w:rsidRPr="00113C9D">
        <w:rPr>
          <w:color w:val="000000"/>
          <w:kern w:val="2"/>
          <w:lang w:val="en-US"/>
        </w:rPr>
        <w:t xml:space="preserve"> or </w:t>
      </w:r>
      <w:r w:rsidR="00314152">
        <w:rPr>
          <w:color w:val="000000"/>
          <w:kern w:val="2"/>
          <w:lang w:val="en-US"/>
        </w:rPr>
        <w:t>"</w:t>
      </w:r>
      <w:r w:rsidRPr="00113C9D">
        <w:rPr>
          <w:color w:val="000000"/>
          <w:kern w:val="2"/>
          <w:lang w:val="en-US"/>
        </w:rPr>
        <w:t>rabbit</w:t>
      </w:r>
      <w:r w:rsidR="00314152">
        <w:rPr>
          <w:color w:val="000000"/>
          <w:kern w:val="2"/>
          <w:lang w:val="en-US"/>
        </w:rPr>
        <w:t>"</w:t>
      </w:r>
      <w:r w:rsidRPr="00113C9D">
        <w:rPr>
          <w:color w:val="000000"/>
          <w:kern w:val="2"/>
          <w:lang w:val="en-US"/>
        </w:rPr>
        <w:t xml:space="preserve"> in GHS, while the animal species for evaluation of acute dermal toxicity is </w:t>
      </w:r>
      <w:r w:rsidR="00314152">
        <w:rPr>
          <w:color w:val="000000"/>
          <w:kern w:val="2"/>
          <w:lang w:val="en-US"/>
        </w:rPr>
        <w:t>"</w:t>
      </w:r>
      <w:r w:rsidRPr="00113C9D">
        <w:rPr>
          <w:color w:val="000000"/>
          <w:kern w:val="2"/>
          <w:lang w:val="en-US"/>
        </w:rPr>
        <w:t>albino rabbit</w:t>
      </w:r>
      <w:r w:rsidR="00314152">
        <w:rPr>
          <w:color w:val="000000"/>
          <w:kern w:val="2"/>
          <w:lang w:val="en-US"/>
        </w:rPr>
        <w:t>"</w:t>
      </w:r>
      <w:r w:rsidRPr="00113C9D">
        <w:rPr>
          <w:color w:val="000000"/>
          <w:kern w:val="2"/>
          <w:lang w:val="en-US"/>
        </w:rPr>
        <w:t xml:space="preserve"> in </w:t>
      </w:r>
      <w:r w:rsidRPr="00A118A6">
        <w:rPr>
          <w:iCs/>
          <w:color w:val="000000"/>
          <w:kern w:val="2"/>
          <w:lang w:val="en-US"/>
        </w:rPr>
        <w:t>UN Model Regulations</w:t>
      </w:r>
      <w:r w:rsidRPr="00113C9D">
        <w:rPr>
          <w:color w:val="000000"/>
          <w:kern w:val="2"/>
          <w:lang w:val="en-US"/>
        </w:rPr>
        <w:t xml:space="preserve">. The difference </w:t>
      </w:r>
      <w:r>
        <w:rPr>
          <w:color w:val="000000"/>
          <w:kern w:val="2"/>
          <w:lang w:val="en-US"/>
        </w:rPr>
        <w:t>of</w:t>
      </w:r>
      <w:r w:rsidRPr="00113C9D">
        <w:rPr>
          <w:color w:val="000000"/>
          <w:kern w:val="2"/>
          <w:lang w:val="en-US"/>
        </w:rPr>
        <w:t xml:space="preserve"> the animal species between GHS and </w:t>
      </w:r>
      <w:r w:rsidRPr="00315549">
        <w:rPr>
          <w:iCs/>
          <w:color w:val="000000"/>
          <w:kern w:val="2"/>
          <w:lang w:val="en-US"/>
        </w:rPr>
        <w:t xml:space="preserve">UN Model Regulations may result in unnecessary potential conflict on the classification of some substances. And many substances only have acute dermal toxicity data </w:t>
      </w:r>
      <w:r w:rsidR="005959E7">
        <w:rPr>
          <w:iCs/>
          <w:color w:val="000000"/>
          <w:kern w:val="2"/>
          <w:lang w:val="en-US"/>
        </w:rPr>
        <w:t>o</w:t>
      </w:r>
      <w:r w:rsidRPr="00315549">
        <w:rPr>
          <w:iCs/>
          <w:color w:val="000000"/>
          <w:kern w:val="2"/>
          <w:lang w:val="en-US"/>
        </w:rPr>
        <w:t xml:space="preserve">n rats, but not </w:t>
      </w:r>
      <w:r w:rsidR="005959E7">
        <w:rPr>
          <w:iCs/>
          <w:color w:val="000000"/>
          <w:kern w:val="2"/>
          <w:lang w:val="en-US"/>
        </w:rPr>
        <w:t>o</w:t>
      </w:r>
      <w:r w:rsidRPr="00315549">
        <w:rPr>
          <w:iCs/>
          <w:color w:val="000000"/>
          <w:kern w:val="2"/>
          <w:lang w:val="en-US"/>
        </w:rPr>
        <w:t>n rabbits. For the purpose of the animal welfare and the uniformity of classification in GHS and UN Model Regulations, it is suggested that the acute dermal toxicity data of rats should be added to UN Model Regulations.</w:t>
      </w:r>
    </w:p>
    <w:p w14:paraId="10485311" w14:textId="77777777" w:rsidR="00524ECB" w:rsidRDefault="00524ECB">
      <w:pPr>
        <w:suppressAutoHyphens w:val="0"/>
        <w:kinsoku/>
        <w:overflowPunct/>
        <w:autoSpaceDE/>
        <w:autoSpaceDN/>
        <w:adjustRightInd/>
        <w:snapToGrid/>
        <w:spacing w:after="200" w:line="276" w:lineRule="auto"/>
        <w:rPr>
          <w:b/>
          <w:sz w:val="28"/>
        </w:rPr>
      </w:pPr>
      <w:r>
        <w:br w:type="page"/>
      </w:r>
    </w:p>
    <w:p w14:paraId="2CC34218" w14:textId="02BC63AB" w:rsidR="008E1159" w:rsidRDefault="008E1159" w:rsidP="008E1159">
      <w:pPr>
        <w:pStyle w:val="HChG"/>
      </w:pPr>
      <w:r>
        <w:lastRenderedPageBreak/>
        <w:tab/>
      </w:r>
      <w:r>
        <w:tab/>
      </w:r>
      <w:r w:rsidRPr="00313A2E">
        <w:t>Proposal</w:t>
      </w:r>
    </w:p>
    <w:p w14:paraId="59CB673D" w14:textId="5B56B2D6" w:rsidR="008E1159" w:rsidRPr="003B4CEB" w:rsidRDefault="008E1159" w:rsidP="008E1159">
      <w:pPr>
        <w:pStyle w:val="SingleTxtG"/>
      </w:pPr>
      <w:r w:rsidRPr="003B4CEB">
        <w:t>5.</w:t>
      </w:r>
      <w:r w:rsidRPr="003B4CEB">
        <w:tab/>
        <w:t xml:space="preserve">Amend 2.6.2.1.2 of </w:t>
      </w:r>
      <w:r w:rsidRPr="00C97FAF">
        <w:rPr>
          <w:iCs/>
          <w:color w:val="000000"/>
          <w:kern w:val="2"/>
          <w:lang w:val="en-US"/>
        </w:rPr>
        <w:t>UN Model Regulations</w:t>
      </w:r>
      <w:r w:rsidRPr="003B4CEB">
        <w:t xml:space="preserve"> as follows (</w:t>
      </w:r>
      <w:r w:rsidR="00C97FAF" w:rsidRPr="000E5B83">
        <w:t xml:space="preserve">new text </w:t>
      </w:r>
      <w:r w:rsidRPr="000E5B83">
        <w:t xml:space="preserve">in </w:t>
      </w:r>
      <w:r w:rsidRPr="000E5B83">
        <w:rPr>
          <w:b/>
          <w:bCs/>
          <w:u w:val="single"/>
        </w:rPr>
        <w:t>bold underlined</w:t>
      </w:r>
      <w:r w:rsidRPr="003B4CEB">
        <w:t>):</w:t>
      </w:r>
    </w:p>
    <w:p w14:paraId="6B4464CD" w14:textId="7E78E094" w:rsidR="008E1159" w:rsidRDefault="005A1972" w:rsidP="00524ECB">
      <w:pPr>
        <w:pStyle w:val="SingleTxtG"/>
        <w:ind w:left="1701"/>
      </w:pPr>
      <w:r w:rsidRPr="00113C9D">
        <w:rPr>
          <w:color w:val="000000"/>
          <w:kern w:val="2"/>
          <w:lang w:val="en-US"/>
        </w:rPr>
        <w:t>“</w:t>
      </w:r>
      <w:r w:rsidR="008E1159" w:rsidRPr="00C93DA7">
        <w:t>2.6.2.1.2</w:t>
      </w:r>
      <w:r w:rsidR="00C47244">
        <w:tab/>
      </w:r>
      <w:r w:rsidR="008E1159" w:rsidRPr="00C93DA7">
        <w:t>LD</w:t>
      </w:r>
      <w:r w:rsidR="008E1159" w:rsidRPr="00C93DA7">
        <w:rPr>
          <w:vertAlign w:val="subscript"/>
        </w:rPr>
        <w:t>50</w:t>
      </w:r>
      <w:r w:rsidR="008E1159" w:rsidRPr="00C93DA7">
        <w:t xml:space="preserve"> for acute dermal toxicity is that dose of the substance which, administered by continuous contact for 24 hours with the bare skin of albino rabbits</w:t>
      </w:r>
      <w:r w:rsidR="008E1159" w:rsidRPr="00C93DA7">
        <w:rPr>
          <w:u w:val="single"/>
        </w:rPr>
        <w:t xml:space="preserve"> </w:t>
      </w:r>
      <w:r w:rsidR="008E1159" w:rsidRPr="00624FB8">
        <w:rPr>
          <w:b/>
          <w:u w:val="single"/>
        </w:rPr>
        <w:t>or rats</w:t>
      </w:r>
      <w:r w:rsidR="008E1159" w:rsidRPr="00C93DA7">
        <w:t>, is most likely to cause death within 14 days in one half the animals tested. The number of animals tested shall be sufficient to give a statistically significant result and be in conformity with good pharmacological practice. The result is expressed in milligrams per kg body mass.</w:t>
      </w:r>
      <w:r w:rsidRPr="00113C9D">
        <w:rPr>
          <w:color w:val="000000"/>
          <w:kern w:val="2"/>
          <w:lang w:val="en-US"/>
        </w:rPr>
        <w:t>”</w:t>
      </w:r>
    </w:p>
    <w:p w14:paraId="47A8D425" w14:textId="77777777" w:rsidR="008E1159" w:rsidRPr="005801E9" w:rsidRDefault="008E1159" w:rsidP="008E1159">
      <w:pPr>
        <w:spacing w:before="240"/>
        <w:jc w:val="center"/>
        <w:rPr>
          <w:u w:val="single"/>
        </w:rPr>
      </w:pPr>
      <w:r w:rsidRPr="005801E9">
        <w:rPr>
          <w:u w:val="single"/>
        </w:rPr>
        <w:tab/>
      </w:r>
      <w:r w:rsidRPr="005801E9">
        <w:rPr>
          <w:u w:val="single"/>
        </w:rPr>
        <w:tab/>
      </w:r>
      <w:r w:rsidRPr="005801E9">
        <w:rPr>
          <w:u w:val="single"/>
        </w:rPr>
        <w:tab/>
      </w:r>
    </w:p>
    <w:p w14:paraId="32DF7CFD" w14:textId="77777777" w:rsidR="008E1159" w:rsidRPr="00313A2E" w:rsidRDefault="008E1159" w:rsidP="008E1159">
      <w:pPr>
        <w:pStyle w:val="SingleTxtG"/>
        <w:jc w:val="center"/>
        <w:rPr>
          <w:u w:val="single"/>
        </w:rPr>
      </w:pPr>
    </w:p>
    <w:sectPr w:rsidR="008E1159" w:rsidRPr="00313A2E" w:rsidSect="00665C12">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9286" w14:textId="77777777" w:rsidR="00586739" w:rsidRPr="00C47B2E" w:rsidRDefault="00586739" w:rsidP="00C47B2E">
      <w:pPr>
        <w:pStyle w:val="Footer"/>
      </w:pPr>
    </w:p>
  </w:endnote>
  <w:endnote w:type="continuationSeparator" w:id="0">
    <w:p w14:paraId="1D20F81F" w14:textId="77777777" w:rsidR="00586739" w:rsidRPr="00C47B2E" w:rsidRDefault="00586739" w:rsidP="00C47B2E">
      <w:pPr>
        <w:pStyle w:val="Footer"/>
      </w:pPr>
    </w:p>
  </w:endnote>
  <w:endnote w:type="continuationNotice" w:id="1">
    <w:p w14:paraId="420DADFF" w14:textId="77777777" w:rsidR="00586739" w:rsidRPr="00C47B2E" w:rsidRDefault="0058673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F0E" w14:textId="27F9F43D" w:rsidR="00D94B05" w:rsidRPr="00665C12" w:rsidRDefault="00665C12" w:rsidP="00665C12">
    <w:pPr>
      <w:pStyle w:val="Footer"/>
      <w:tabs>
        <w:tab w:val="right" w:pos="9598"/>
        <w:tab w:val="right" w:pos="9638"/>
      </w:tabs>
      <w:rPr>
        <w:sz w:val="18"/>
      </w:rPr>
    </w:pPr>
    <w:r w:rsidRPr="00665C12">
      <w:rPr>
        <w:b/>
        <w:sz w:val="18"/>
      </w:rPr>
      <w:fldChar w:fldCharType="begin"/>
    </w:r>
    <w:r w:rsidRPr="00665C12">
      <w:rPr>
        <w:b/>
        <w:sz w:val="18"/>
      </w:rPr>
      <w:instrText xml:space="preserve"> PAGE  \* MERGEFORMAT </w:instrText>
    </w:r>
    <w:r w:rsidRPr="00665C12">
      <w:rPr>
        <w:b/>
        <w:sz w:val="18"/>
      </w:rPr>
      <w:fldChar w:fldCharType="separate"/>
    </w:r>
    <w:r w:rsidRPr="00665C12">
      <w:rPr>
        <w:b/>
        <w:noProof/>
        <w:sz w:val="18"/>
      </w:rPr>
      <w:t>2</w:t>
    </w:r>
    <w:r w:rsidRPr="00665C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9C2E" w14:textId="4F9B1AB2" w:rsidR="00D94B05" w:rsidRPr="00665C12" w:rsidRDefault="00665C12" w:rsidP="002C7E1A">
    <w:pPr>
      <w:pStyle w:val="Footer"/>
      <w:tabs>
        <w:tab w:val="left" w:pos="5775"/>
        <w:tab w:val="right" w:pos="9598"/>
        <w:tab w:val="right" w:pos="9638"/>
      </w:tabs>
      <w:jc w:val="right"/>
      <w:rPr>
        <w:sz w:val="18"/>
      </w:rPr>
    </w:pPr>
    <w:r>
      <w:rPr>
        <w:b/>
        <w:sz w:val="18"/>
      </w:rPr>
      <w:tab/>
    </w:r>
    <w:r w:rsidRPr="00665C12">
      <w:rPr>
        <w:sz w:val="18"/>
      </w:rPr>
      <w:fldChar w:fldCharType="begin"/>
    </w:r>
    <w:r w:rsidRPr="00665C12">
      <w:rPr>
        <w:sz w:val="18"/>
      </w:rPr>
      <w:instrText xml:space="preserve"> PAGE  \* MERGEFORMAT </w:instrText>
    </w:r>
    <w:r w:rsidRPr="00665C12">
      <w:rPr>
        <w:sz w:val="18"/>
      </w:rPr>
      <w:fldChar w:fldCharType="separate"/>
    </w:r>
    <w:r w:rsidRPr="00665C12">
      <w:rPr>
        <w:noProof/>
        <w:sz w:val="18"/>
      </w:rPr>
      <w:t>3</w:t>
    </w:r>
    <w:r w:rsidRPr="00665C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D7C" w14:textId="77777777" w:rsidR="00D94B05" w:rsidRPr="00665C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6B00C56" wp14:editId="5AD6476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6388" w14:textId="77777777" w:rsidR="00586739" w:rsidRPr="00C47B2E" w:rsidRDefault="00586739" w:rsidP="00C47B2E">
      <w:pPr>
        <w:tabs>
          <w:tab w:val="right" w:pos="2155"/>
        </w:tabs>
        <w:spacing w:after="80" w:line="240" w:lineRule="auto"/>
        <w:ind w:left="680"/>
      </w:pPr>
      <w:r>
        <w:rPr>
          <w:u w:val="single"/>
        </w:rPr>
        <w:tab/>
      </w:r>
    </w:p>
  </w:footnote>
  <w:footnote w:type="continuationSeparator" w:id="0">
    <w:p w14:paraId="2544ADCC" w14:textId="77777777" w:rsidR="00586739" w:rsidRPr="00C47B2E" w:rsidRDefault="00586739" w:rsidP="005E716E">
      <w:pPr>
        <w:tabs>
          <w:tab w:val="right" w:pos="2155"/>
        </w:tabs>
        <w:spacing w:after="80" w:line="240" w:lineRule="auto"/>
        <w:ind w:left="680"/>
      </w:pPr>
      <w:r>
        <w:rPr>
          <w:u w:val="single"/>
        </w:rPr>
        <w:tab/>
      </w:r>
    </w:p>
  </w:footnote>
  <w:footnote w:type="continuationNotice" w:id="1">
    <w:p w14:paraId="732AEAB8" w14:textId="77777777" w:rsidR="00586739" w:rsidRPr="00C47B2E" w:rsidRDefault="00586739" w:rsidP="00C47B2E">
      <w:pPr>
        <w:pStyle w:val="Footer"/>
      </w:pPr>
    </w:p>
  </w:footnote>
  <w:footnote w:id="2">
    <w:p w14:paraId="68BD9FC6" w14:textId="4D8DB219" w:rsidR="005B30C1" w:rsidRPr="005B30C1" w:rsidRDefault="005B30C1" w:rsidP="00F208C0">
      <w:pPr>
        <w:pStyle w:val="FootnoteText"/>
        <w:tabs>
          <w:tab w:val="left" w:pos="1418"/>
        </w:tabs>
        <w:ind w:firstLine="0"/>
        <w:rPr>
          <w:lang w:val="fr-CH"/>
        </w:rPr>
      </w:pPr>
      <w:r>
        <w:rPr>
          <w:rStyle w:val="FootnoteReference"/>
        </w:rPr>
        <w:footnoteRef/>
      </w:r>
      <w:r>
        <w:t xml:space="preserve"> </w:t>
      </w:r>
      <w:r w:rsidR="00F208C0">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72F" w14:textId="246CD1BD" w:rsidR="00D55239" w:rsidRPr="00D55239" w:rsidRDefault="00D55239">
    <w:pPr>
      <w:pStyle w:val="Header"/>
      <w:rPr>
        <w:lang w:val="fr-CH"/>
      </w:rPr>
    </w:pPr>
    <w:r>
      <w:rPr>
        <w:lang w:val="fr-CH"/>
      </w:rPr>
      <w:t>ST/SG/AC.10/C.3/2021/1</w:t>
    </w:r>
    <w:r w:rsidR="00524ECB">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CB6" w14:textId="4EFF03AC" w:rsidR="00D94B05" w:rsidRPr="0003716F" w:rsidRDefault="0003716F" w:rsidP="00665C12">
    <w:pPr>
      <w:pStyle w:val="Header"/>
      <w:jc w:val="right"/>
      <w:rPr>
        <w:lang w:val="fr-CH"/>
      </w:rPr>
    </w:pPr>
    <w:r>
      <w:rPr>
        <w:lang w:val="fr-CH"/>
      </w:rPr>
      <w:t>ST/SG/AC.1</w:t>
    </w:r>
    <w:r w:rsidR="00194194">
      <w:rPr>
        <w:lang w:val="fr-CH"/>
      </w:rPr>
      <w:t>0</w:t>
    </w:r>
    <w:r>
      <w:rPr>
        <w:lang w:val="fr-CH"/>
      </w:rPr>
      <w:t>/C.3/2020/15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0576B"/>
    <w:multiLevelType w:val="hybridMultilevel"/>
    <w:tmpl w:val="DF7071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7202E"/>
    <w:multiLevelType w:val="hybridMultilevel"/>
    <w:tmpl w:val="0316C458"/>
    <w:lvl w:ilvl="0" w:tplc="F36AC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74B71FA"/>
    <w:multiLevelType w:val="hybridMultilevel"/>
    <w:tmpl w:val="42CE3A04"/>
    <w:lvl w:ilvl="0" w:tplc="9D6001F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D267A43"/>
    <w:multiLevelType w:val="hybridMultilevel"/>
    <w:tmpl w:val="C8A877B4"/>
    <w:lvl w:ilvl="0" w:tplc="04090017">
      <w:start w:val="1"/>
      <w:numFmt w:val="lowerLetter"/>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56874975"/>
    <w:multiLevelType w:val="hybridMultilevel"/>
    <w:tmpl w:val="B99AC7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57EF3BE9"/>
    <w:multiLevelType w:val="hybridMultilevel"/>
    <w:tmpl w:val="40382308"/>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FB3046"/>
    <w:multiLevelType w:val="hybridMultilevel"/>
    <w:tmpl w:val="ACF49298"/>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7F76E3"/>
    <w:multiLevelType w:val="hybridMultilevel"/>
    <w:tmpl w:val="33B02DE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6"/>
  </w:num>
  <w:num w:numId="2">
    <w:abstractNumId w:val="5"/>
  </w:num>
  <w:num w:numId="3">
    <w:abstractNumId w:val="0"/>
  </w:num>
  <w:num w:numId="4">
    <w:abstractNumId w:val="12"/>
  </w:num>
  <w:num w:numId="5">
    <w:abstractNumId w:val="13"/>
  </w:num>
  <w:num w:numId="6">
    <w:abstractNumId w:val="16"/>
  </w:num>
  <w:num w:numId="7">
    <w:abstractNumId w:val="4"/>
  </w:num>
  <w:num w:numId="8">
    <w:abstractNumId w:val="1"/>
  </w:num>
  <w:num w:numId="9">
    <w:abstractNumId w:val="14"/>
  </w:num>
  <w:num w:numId="10">
    <w:abstractNumId w:val="1"/>
  </w:num>
  <w:num w:numId="11">
    <w:abstractNumId w:val="14"/>
  </w:num>
  <w:num w:numId="12">
    <w:abstractNumId w:val="3"/>
  </w:num>
  <w:num w:numId="13">
    <w:abstractNumId w:val="3"/>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8"/>
  </w:num>
  <w:num w:numId="19">
    <w:abstractNumId w:val="11"/>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2"/>
    <w:rsid w:val="00036C0B"/>
    <w:rsid w:val="0003716F"/>
    <w:rsid w:val="00041485"/>
    <w:rsid w:val="00046E92"/>
    <w:rsid w:val="00063C90"/>
    <w:rsid w:val="00082707"/>
    <w:rsid w:val="000C6766"/>
    <w:rsid w:val="000E433D"/>
    <w:rsid w:val="000E5B83"/>
    <w:rsid w:val="00101B98"/>
    <w:rsid w:val="001027BF"/>
    <w:rsid w:val="001245E8"/>
    <w:rsid w:val="001514D1"/>
    <w:rsid w:val="00161D40"/>
    <w:rsid w:val="001704CD"/>
    <w:rsid w:val="00183E40"/>
    <w:rsid w:val="00194194"/>
    <w:rsid w:val="001A2FD2"/>
    <w:rsid w:val="001B03CD"/>
    <w:rsid w:val="001C103D"/>
    <w:rsid w:val="001D1567"/>
    <w:rsid w:val="001F5CD4"/>
    <w:rsid w:val="002125DA"/>
    <w:rsid w:val="002178E4"/>
    <w:rsid w:val="00222A0E"/>
    <w:rsid w:val="002345C0"/>
    <w:rsid w:val="00247E2C"/>
    <w:rsid w:val="00250A2A"/>
    <w:rsid w:val="002A32CB"/>
    <w:rsid w:val="002B2ACF"/>
    <w:rsid w:val="002C2BB2"/>
    <w:rsid w:val="002C7E1A"/>
    <w:rsid w:val="002D5B2C"/>
    <w:rsid w:val="002D6C53"/>
    <w:rsid w:val="002F5595"/>
    <w:rsid w:val="00314152"/>
    <w:rsid w:val="00315549"/>
    <w:rsid w:val="00334F6A"/>
    <w:rsid w:val="00342AC8"/>
    <w:rsid w:val="00343302"/>
    <w:rsid w:val="0037386D"/>
    <w:rsid w:val="00375AC0"/>
    <w:rsid w:val="00385374"/>
    <w:rsid w:val="003979DE"/>
    <w:rsid w:val="003B01C0"/>
    <w:rsid w:val="003B4550"/>
    <w:rsid w:val="003D2A18"/>
    <w:rsid w:val="00403852"/>
    <w:rsid w:val="00411B8E"/>
    <w:rsid w:val="00413386"/>
    <w:rsid w:val="00461253"/>
    <w:rsid w:val="004771E2"/>
    <w:rsid w:val="004858F5"/>
    <w:rsid w:val="00493B08"/>
    <w:rsid w:val="004A2814"/>
    <w:rsid w:val="004B0297"/>
    <w:rsid w:val="004C0622"/>
    <w:rsid w:val="004C73F2"/>
    <w:rsid w:val="005042C2"/>
    <w:rsid w:val="00524ECB"/>
    <w:rsid w:val="00526EA0"/>
    <w:rsid w:val="00573F1C"/>
    <w:rsid w:val="00583B11"/>
    <w:rsid w:val="00586739"/>
    <w:rsid w:val="005872B3"/>
    <w:rsid w:val="005959E7"/>
    <w:rsid w:val="005A1972"/>
    <w:rsid w:val="005A5925"/>
    <w:rsid w:val="005B1885"/>
    <w:rsid w:val="005B30C1"/>
    <w:rsid w:val="005E716E"/>
    <w:rsid w:val="00620ABE"/>
    <w:rsid w:val="006471C8"/>
    <w:rsid w:val="006476E1"/>
    <w:rsid w:val="00657CAC"/>
    <w:rsid w:val="006604DF"/>
    <w:rsid w:val="00665C12"/>
    <w:rsid w:val="00671529"/>
    <w:rsid w:val="006A0F02"/>
    <w:rsid w:val="006E174B"/>
    <w:rsid w:val="006E7309"/>
    <w:rsid w:val="006E762B"/>
    <w:rsid w:val="0070489D"/>
    <w:rsid w:val="00715A05"/>
    <w:rsid w:val="0072517D"/>
    <w:rsid w:val="007268F9"/>
    <w:rsid w:val="00734927"/>
    <w:rsid w:val="00750282"/>
    <w:rsid w:val="00751942"/>
    <w:rsid w:val="00764440"/>
    <w:rsid w:val="0077101B"/>
    <w:rsid w:val="00773D2D"/>
    <w:rsid w:val="007A3C6E"/>
    <w:rsid w:val="007C52B0"/>
    <w:rsid w:val="007C6033"/>
    <w:rsid w:val="007E2AAC"/>
    <w:rsid w:val="008147C8"/>
    <w:rsid w:val="0081753A"/>
    <w:rsid w:val="00857D23"/>
    <w:rsid w:val="008C50E6"/>
    <w:rsid w:val="008E1159"/>
    <w:rsid w:val="009002CF"/>
    <w:rsid w:val="00905AFC"/>
    <w:rsid w:val="009411B4"/>
    <w:rsid w:val="0094453D"/>
    <w:rsid w:val="00946F1D"/>
    <w:rsid w:val="00952613"/>
    <w:rsid w:val="0097293F"/>
    <w:rsid w:val="009741FC"/>
    <w:rsid w:val="009805A2"/>
    <w:rsid w:val="00986A8A"/>
    <w:rsid w:val="00995188"/>
    <w:rsid w:val="009D0139"/>
    <w:rsid w:val="009D717D"/>
    <w:rsid w:val="009F5CDC"/>
    <w:rsid w:val="00A072D7"/>
    <w:rsid w:val="00A118A6"/>
    <w:rsid w:val="00A14092"/>
    <w:rsid w:val="00A775CF"/>
    <w:rsid w:val="00A96B55"/>
    <w:rsid w:val="00AA165B"/>
    <w:rsid w:val="00AC28E0"/>
    <w:rsid w:val="00AC58DB"/>
    <w:rsid w:val="00AD1A9C"/>
    <w:rsid w:val="00AE0482"/>
    <w:rsid w:val="00AE4DD8"/>
    <w:rsid w:val="00AF5173"/>
    <w:rsid w:val="00AF5DE1"/>
    <w:rsid w:val="00B045AF"/>
    <w:rsid w:val="00B06045"/>
    <w:rsid w:val="00B206DD"/>
    <w:rsid w:val="00B23081"/>
    <w:rsid w:val="00B51568"/>
    <w:rsid w:val="00B52EF4"/>
    <w:rsid w:val="00B777AD"/>
    <w:rsid w:val="00B9672D"/>
    <w:rsid w:val="00C03015"/>
    <w:rsid w:val="00C0358D"/>
    <w:rsid w:val="00C05F7C"/>
    <w:rsid w:val="00C35A27"/>
    <w:rsid w:val="00C47244"/>
    <w:rsid w:val="00C47B2E"/>
    <w:rsid w:val="00C70FDC"/>
    <w:rsid w:val="00C73349"/>
    <w:rsid w:val="00C7503F"/>
    <w:rsid w:val="00C97FAF"/>
    <w:rsid w:val="00CC78F1"/>
    <w:rsid w:val="00CC7CC1"/>
    <w:rsid w:val="00CD052B"/>
    <w:rsid w:val="00CD223B"/>
    <w:rsid w:val="00CD49B3"/>
    <w:rsid w:val="00D0680A"/>
    <w:rsid w:val="00D31D53"/>
    <w:rsid w:val="00D42BFB"/>
    <w:rsid w:val="00D53494"/>
    <w:rsid w:val="00D55239"/>
    <w:rsid w:val="00D63CD2"/>
    <w:rsid w:val="00D82088"/>
    <w:rsid w:val="00D87522"/>
    <w:rsid w:val="00D87DC2"/>
    <w:rsid w:val="00D94B05"/>
    <w:rsid w:val="00DF1A14"/>
    <w:rsid w:val="00E02C2B"/>
    <w:rsid w:val="00E21C27"/>
    <w:rsid w:val="00E26BCF"/>
    <w:rsid w:val="00E35440"/>
    <w:rsid w:val="00E4374B"/>
    <w:rsid w:val="00E47D17"/>
    <w:rsid w:val="00E52109"/>
    <w:rsid w:val="00E539B1"/>
    <w:rsid w:val="00E6349C"/>
    <w:rsid w:val="00E75317"/>
    <w:rsid w:val="00E930A6"/>
    <w:rsid w:val="00EC0CE6"/>
    <w:rsid w:val="00EC3554"/>
    <w:rsid w:val="00EC7C1D"/>
    <w:rsid w:val="00ED3BFA"/>
    <w:rsid w:val="00ED6C48"/>
    <w:rsid w:val="00EE3045"/>
    <w:rsid w:val="00F208C0"/>
    <w:rsid w:val="00F46078"/>
    <w:rsid w:val="00F62A1E"/>
    <w:rsid w:val="00F65F5D"/>
    <w:rsid w:val="00F86A3A"/>
    <w:rsid w:val="00F86F31"/>
    <w:rsid w:val="00F87E55"/>
    <w:rsid w:val="00F937B5"/>
    <w:rsid w:val="00FA6135"/>
    <w:rsid w:val="00FD28B0"/>
    <w:rsid w:val="00FE628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EBC0"/>
  <w15:docId w15:val="{76F18ED0-8206-4099-B2C4-EF12A15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1A2FD2"/>
  </w:style>
  <w:style w:type="paragraph" w:styleId="NoSpacing">
    <w:name w:val="No Spacing"/>
    <w:uiPriority w:val="1"/>
    <w:qFormat/>
    <w:rsid w:val="00C7503F"/>
    <w:pPr>
      <w:spacing w:after="0" w:line="240"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83B11"/>
    <w:pPr>
      <w:ind w:left="720"/>
      <w:contextualSpacing/>
    </w:pPr>
  </w:style>
  <w:style w:type="character" w:customStyle="1" w:styleId="H1GChar">
    <w:name w:val="_ H_1_G Char"/>
    <w:link w:val="H1G"/>
    <w:rsid w:val="00E47D17"/>
    <w:rPr>
      <w:b/>
      <w:sz w:val="24"/>
    </w:rPr>
  </w:style>
  <w:style w:type="character" w:customStyle="1" w:styleId="HChGChar">
    <w:name w:val="_ H _Ch_G Char"/>
    <w:link w:val="HChG"/>
    <w:locked/>
    <w:rsid w:val="008E1159"/>
    <w:rPr>
      <w:b/>
      <w:sz w:val="28"/>
    </w:rPr>
  </w:style>
  <w:style w:type="character" w:customStyle="1" w:styleId="normaltextrun">
    <w:name w:val="normaltextrun"/>
    <w:basedOn w:val="DefaultParagraphFont"/>
    <w:rsid w:val="0057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84325303">
      <w:bodyDiv w:val="1"/>
      <w:marLeft w:val="0"/>
      <w:marRight w:val="0"/>
      <w:marTop w:val="0"/>
      <w:marBottom w:val="0"/>
      <w:divBdr>
        <w:top w:val="none" w:sz="0" w:space="0" w:color="auto"/>
        <w:left w:val="none" w:sz="0" w:space="0" w:color="auto"/>
        <w:bottom w:val="none" w:sz="0" w:space="0" w:color="auto"/>
        <w:right w:val="none" w:sz="0" w:space="0" w:color="auto"/>
      </w:divBdr>
    </w:div>
    <w:div w:id="14201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213C-C5D4-4937-91CA-23800FC4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9D316-FF68-4CAC-9176-D0E16D85A56C}">
  <ds:schemaRefs>
    <ds:schemaRef ds:uri="http://schemas.microsoft.com/sharepoint/v3/contenttype/forms"/>
  </ds:schemaRefs>
</ds:datastoreItem>
</file>

<file path=customXml/itemProps3.xml><?xml version="1.0" encoding="utf-8"?>
<ds:datastoreItem xmlns:ds="http://schemas.openxmlformats.org/officeDocument/2006/customXml" ds:itemID="{1ECDA22D-6C79-4EB1-8557-0D951E1C2E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42</TotalTime>
  <Pages>2</Pages>
  <Words>430</Words>
  <Characters>2456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Laurence BERTHET</dc:creator>
  <cp:lastModifiedBy>Laurence Berthet</cp:lastModifiedBy>
  <cp:revision>35</cp:revision>
  <cp:lastPrinted>2021-04-15T15:10:00Z</cp:lastPrinted>
  <dcterms:created xsi:type="dcterms:W3CDTF">2021-04-09T07:18:00Z</dcterms:created>
  <dcterms:modified xsi:type="dcterms:W3CDTF">2021-04-15T15:23:00Z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