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46E6C" w14:paraId="492D2B0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D76E11" w14:textId="77777777" w:rsidR="002D5AAC" w:rsidRPr="008C1A9B" w:rsidRDefault="002D5AAC" w:rsidP="00846E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7A66A6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64CBE4C" w14:textId="77777777" w:rsidR="00846E6C" w:rsidRPr="00846E6C" w:rsidRDefault="00846E6C" w:rsidP="00846E6C">
            <w:pPr>
              <w:jc w:val="right"/>
              <w:rPr>
                <w:lang w:val="en-US"/>
              </w:rPr>
            </w:pPr>
            <w:r w:rsidRPr="00846E6C">
              <w:rPr>
                <w:sz w:val="40"/>
                <w:lang w:val="en-US"/>
              </w:rPr>
              <w:t>E</w:t>
            </w:r>
            <w:r w:rsidRPr="00846E6C">
              <w:rPr>
                <w:lang w:val="en-US"/>
              </w:rPr>
              <w:t>/ECE/324/Rev.1/Add.78/Rev.3/Amend.3</w:t>
            </w:r>
            <w:r w:rsidRPr="00846E6C">
              <w:rPr>
                <w:rFonts w:cs="Times New Roman"/>
                <w:lang w:val="en-US"/>
              </w:rPr>
              <w:t>−</w:t>
            </w:r>
            <w:r w:rsidRPr="00846E6C">
              <w:rPr>
                <w:sz w:val="40"/>
                <w:lang w:val="en-US"/>
              </w:rPr>
              <w:t>E</w:t>
            </w:r>
            <w:r w:rsidRPr="00846E6C">
              <w:rPr>
                <w:lang w:val="en-US"/>
              </w:rPr>
              <w:t>/ECE/TRANS/505/Rev.1/Add.78/Rev.3/Amend.3</w:t>
            </w:r>
          </w:p>
        </w:tc>
      </w:tr>
      <w:tr w:rsidR="002D5AAC" w:rsidRPr="009D084C" w14:paraId="1379624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4D84E9C" w14:textId="77777777" w:rsidR="002D5AAC" w:rsidRPr="00846E6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94C90CF" w14:textId="77777777" w:rsidR="002D5AAC" w:rsidRPr="00846E6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95C42BE" w14:textId="77777777" w:rsidR="00846E6C" w:rsidRPr="009D084C" w:rsidRDefault="00846E6C" w:rsidP="00846E6C">
            <w:pPr>
              <w:spacing w:before="10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32BCA6F9" w14:textId="77777777" w:rsidR="00846E6C" w:rsidRPr="00846E6C" w:rsidRDefault="00846E6C" w:rsidP="00846E6C">
      <w:pPr>
        <w:pStyle w:val="HChGR"/>
        <w:spacing w:before="240"/>
        <w:rPr>
          <w:szCs w:val="28"/>
        </w:rPr>
      </w:pPr>
      <w:r w:rsidRPr="00846E6C">
        <w:rPr>
          <w:szCs w:val="28"/>
        </w:rPr>
        <w:tab/>
      </w:r>
      <w:r w:rsidRPr="00846E6C">
        <w:rPr>
          <w:szCs w:val="28"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0A5E5C20" w14:textId="77777777" w:rsidR="00846E6C" w:rsidRPr="003C62C7" w:rsidRDefault="00846E6C" w:rsidP="00846E6C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46E6C">
        <w:rPr>
          <w:b w:val="0"/>
          <w:sz w:val="20"/>
        </w:rPr>
        <w:footnoteReference w:customMarkFollows="1" w:id="1"/>
        <w:t>*</w:t>
      </w:r>
    </w:p>
    <w:p w14:paraId="6100FDE8" w14:textId="77777777" w:rsidR="00846E6C" w:rsidRPr="00FC52D2" w:rsidRDefault="00846E6C" w:rsidP="00846E6C">
      <w:pPr>
        <w:pStyle w:val="SingleTxtG"/>
        <w:spacing w:before="240"/>
      </w:pPr>
      <w:r w:rsidRPr="00FC52D2">
        <w:t>(Пересмотр 3, включающий поправки, вступившие в силу 14 сентября 2017 года)</w:t>
      </w:r>
    </w:p>
    <w:p w14:paraId="7E1995A7" w14:textId="77777777" w:rsidR="00846E6C" w:rsidRPr="006E47FC" w:rsidRDefault="00846E6C" w:rsidP="00846E6C">
      <w:pPr>
        <w:pStyle w:val="H1G"/>
        <w:spacing w:before="120"/>
        <w:ind w:left="0" w:right="0" w:firstLine="0"/>
        <w:jc w:val="center"/>
      </w:pPr>
      <w:r w:rsidRPr="006E47FC">
        <w:t>_________</w:t>
      </w:r>
    </w:p>
    <w:p w14:paraId="368F28D8" w14:textId="77777777" w:rsidR="00846E6C" w:rsidRPr="006E47FC" w:rsidRDefault="00846E6C" w:rsidP="00846E6C">
      <w:pPr>
        <w:pStyle w:val="H1G"/>
        <w:spacing w:before="240" w:after="120"/>
      </w:pPr>
      <w:r w:rsidRPr="006E47FC">
        <w:tab/>
      </w:r>
      <w:r w:rsidRPr="006E47FC">
        <w:tab/>
      </w:r>
      <w:r w:rsidRPr="006E47FC">
        <w:rPr>
          <w:szCs w:val="24"/>
        </w:rPr>
        <w:t xml:space="preserve">Добавление 78 </w:t>
      </w:r>
      <w:r w:rsidRPr="00846E6C">
        <w:rPr>
          <w:szCs w:val="24"/>
        </w:rPr>
        <w:t>—</w:t>
      </w:r>
      <w:r w:rsidRPr="006E47FC">
        <w:rPr>
          <w:szCs w:val="24"/>
        </w:rPr>
        <w:t xml:space="preserve"> Правила № 79 ООН</w:t>
      </w:r>
    </w:p>
    <w:p w14:paraId="2D1EC601" w14:textId="77777777" w:rsidR="00846E6C" w:rsidRPr="006E47FC" w:rsidRDefault="00846E6C" w:rsidP="00846E6C">
      <w:pPr>
        <w:pStyle w:val="H1G"/>
        <w:spacing w:before="240"/>
      </w:pPr>
      <w:r w:rsidRPr="006E47FC">
        <w:tab/>
      </w:r>
      <w:r w:rsidRPr="006E47FC">
        <w:tab/>
      </w:r>
      <w:r w:rsidRPr="006E47FC">
        <w:rPr>
          <w:bCs/>
          <w:szCs w:val="24"/>
        </w:rPr>
        <w:t xml:space="preserve">Пересмотр </w:t>
      </w:r>
      <w:r w:rsidRPr="006E47FC">
        <w:rPr>
          <w:szCs w:val="24"/>
        </w:rPr>
        <w:t>3</w:t>
      </w:r>
      <w:r w:rsidRPr="006E47FC">
        <w:rPr>
          <w:bCs/>
          <w:szCs w:val="24"/>
        </w:rPr>
        <w:t xml:space="preserve"> </w:t>
      </w:r>
      <w:r w:rsidRPr="00846E6C">
        <w:rPr>
          <w:bCs/>
          <w:szCs w:val="24"/>
        </w:rPr>
        <w:t>—</w:t>
      </w:r>
      <w:r w:rsidRPr="006E47FC">
        <w:rPr>
          <w:bCs/>
          <w:szCs w:val="24"/>
        </w:rPr>
        <w:t xml:space="preserve"> Поправка </w:t>
      </w:r>
      <w:r w:rsidRPr="006E47FC">
        <w:rPr>
          <w:szCs w:val="24"/>
        </w:rPr>
        <w:t>3</w:t>
      </w:r>
    </w:p>
    <w:p w14:paraId="109EDE8C" w14:textId="77777777" w:rsidR="00846E6C" w:rsidRPr="00FC52D2" w:rsidRDefault="00846E6C" w:rsidP="00846E6C">
      <w:pPr>
        <w:pStyle w:val="SingleTxtG"/>
        <w:rPr>
          <w:spacing w:val="-2"/>
        </w:rPr>
      </w:pPr>
      <w:r w:rsidRPr="006E47FC">
        <w:rPr>
          <w:lang w:eastAsia="ru-RU"/>
        </w:rPr>
        <w:t>Дополнение</w:t>
      </w:r>
      <w:r w:rsidRPr="00FC52D2">
        <w:rPr>
          <w:lang w:eastAsia="ru-RU"/>
        </w:rPr>
        <w:t xml:space="preserve"> 2 </w:t>
      </w:r>
      <w:r w:rsidRPr="006E47FC">
        <w:rPr>
          <w:lang w:eastAsia="ru-RU"/>
        </w:rPr>
        <w:t>к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поправкам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серии</w:t>
      </w:r>
      <w:r w:rsidRPr="00FC52D2">
        <w:rPr>
          <w:lang w:eastAsia="ru-RU"/>
        </w:rPr>
        <w:t xml:space="preserve"> 02 </w:t>
      </w:r>
      <w:r w:rsidRPr="00846E6C">
        <w:rPr>
          <w:lang w:eastAsia="ru-RU"/>
        </w:rPr>
        <w:t>—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Дата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вступления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в</w:t>
      </w:r>
      <w:r w:rsidRPr="00FC52D2">
        <w:rPr>
          <w:lang w:eastAsia="ru-RU"/>
        </w:rPr>
        <w:t xml:space="preserve"> </w:t>
      </w:r>
      <w:r w:rsidRPr="006E47FC">
        <w:rPr>
          <w:lang w:eastAsia="ru-RU"/>
        </w:rPr>
        <w:t>силу</w:t>
      </w:r>
      <w:r w:rsidRPr="00FC52D2">
        <w:rPr>
          <w:lang w:eastAsia="ru-RU"/>
        </w:rPr>
        <w:t xml:space="preserve">: 3 </w:t>
      </w:r>
      <w:r>
        <w:rPr>
          <w:lang w:eastAsia="ru-RU"/>
        </w:rPr>
        <w:t>января</w:t>
      </w:r>
      <w:r w:rsidRPr="00FC52D2">
        <w:rPr>
          <w:lang w:eastAsia="ru-RU"/>
        </w:rPr>
        <w:t xml:space="preserve"> 2021 </w:t>
      </w:r>
      <w:r w:rsidRPr="006E47FC">
        <w:rPr>
          <w:lang w:eastAsia="ru-RU"/>
        </w:rPr>
        <w:t>года</w:t>
      </w:r>
      <w:r w:rsidRPr="00FC52D2">
        <w:rPr>
          <w:spacing w:val="-2"/>
        </w:rPr>
        <w:t xml:space="preserve"> </w:t>
      </w:r>
    </w:p>
    <w:p w14:paraId="39CC4D98" w14:textId="77777777" w:rsidR="00846E6C" w:rsidRPr="008E0953" w:rsidRDefault="00846E6C" w:rsidP="00846E6C">
      <w:pPr>
        <w:pStyle w:val="H1G"/>
      </w:pPr>
      <w:r w:rsidRPr="00FC52D2">
        <w:tab/>
      </w:r>
      <w:r w:rsidRPr="00FC52D2">
        <w:tab/>
      </w:r>
      <w:r w:rsidRPr="008E0953">
        <w:t>Единообразные предписания, касающиеся официального утверждения транспортных средств в отношении оборудования рулевого управления</w:t>
      </w:r>
    </w:p>
    <w:p w14:paraId="6DC9848D" w14:textId="77777777" w:rsidR="00846E6C" w:rsidRPr="00986EA2" w:rsidRDefault="00846E6C" w:rsidP="00063145">
      <w:pPr>
        <w:pStyle w:val="SingleTxtG"/>
        <w:spacing w:after="0"/>
        <w:rPr>
          <w:lang w:eastAsia="en-GB"/>
        </w:rPr>
      </w:pPr>
      <w:r w:rsidRPr="008E0953">
        <w:t>Настоящий документ опубликован исключительно в информационных целях. Аутен</w:t>
      </w:r>
      <w:bookmarkStart w:id="2" w:name="_GoBack"/>
      <w:bookmarkEnd w:id="2"/>
      <w:r w:rsidRPr="008E0953">
        <w:t>тичным и юридически обязательным текстом является документ</w:t>
      </w:r>
      <w:r w:rsidRPr="00986EA2">
        <w:rPr>
          <w:spacing w:val="-4"/>
          <w:lang w:eastAsia="en-GB"/>
        </w:rPr>
        <w:t>:</w:t>
      </w:r>
      <w:r w:rsidRPr="00986EA2">
        <w:rPr>
          <w:lang w:eastAsia="en-GB"/>
        </w:rPr>
        <w:t xml:space="preserve"> </w:t>
      </w:r>
      <w:r w:rsidRPr="0005604A">
        <w:rPr>
          <w:spacing w:val="-6"/>
          <w:lang w:eastAsia="en-GB"/>
        </w:rPr>
        <w:t>ECE</w:t>
      </w:r>
      <w:r w:rsidRPr="00986EA2">
        <w:rPr>
          <w:spacing w:val="-6"/>
          <w:lang w:eastAsia="en-GB"/>
        </w:rPr>
        <w:t>/</w:t>
      </w:r>
      <w:r w:rsidRPr="0005604A">
        <w:rPr>
          <w:spacing w:val="-6"/>
          <w:lang w:eastAsia="en-GB"/>
        </w:rPr>
        <w:t>TRANS</w:t>
      </w:r>
      <w:r w:rsidRPr="00986EA2">
        <w:rPr>
          <w:spacing w:val="-6"/>
          <w:lang w:eastAsia="en-GB"/>
        </w:rPr>
        <w:t>/</w:t>
      </w:r>
      <w:r w:rsidRPr="0005604A">
        <w:rPr>
          <w:spacing w:val="-6"/>
          <w:lang w:eastAsia="en-GB"/>
        </w:rPr>
        <w:t>WP</w:t>
      </w:r>
      <w:r w:rsidRPr="00986EA2">
        <w:rPr>
          <w:spacing w:val="-6"/>
          <w:lang w:eastAsia="en-GB"/>
        </w:rPr>
        <w:t>.29/2020/66.</w:t>
      </w:r>
    </w:p>
    <w:p w14:paraId="66EF083C" w14:textId="77777777" w:rsidR="00846E6C" w:rsidRPr="00124269" w:rsidRDefault="00846E6C" w:rsidP="00846E6C">
      <w:pPr>
        <w:suppressAutoHyphens w:val="0"/>
        <w:spacing w:line="240" w:lineRule="auto"/>
        <w:jc w:val="center"/>
        <w:rPr>
          <w:b/>
          <w:sz w:val="24"/>
        </w:rPr>
      </w:pPr>
      <w:r w:rsidRPr="0005604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5F64717" wp14:editId="7411FF3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69">
        <w:rPr>
          <w:b/>
          <w:sz w:val="24"/>
        </w:rPr>
        <w:t>_________</w:t>
      </w:r>
    </w:p>
    <w:p w14:paraId="7B1BDF1A" w14:textId="77777777" w:rsidR="00846E6C" w:rsidRPr="00F474ED" w:rsidRDefault="00846E6C" w:rsidP="00F474ED">
      <w:pPr>
        <w:pStyle w:val="SingleTxtG"/>
        <w:spacing w:after="0"/>
        <w:jc w:val="center"/>
        <w:rPr>
          <w:b/>
          <w:sz w:val="24"/>
          <w:szCs w:val="24"/>
          <w:lang w:eastAsia="ru-RU"/>
        </w:rPr>
      </w:pPr>
      <w:r w:rsidRPr="00F474ED">
        <w:rPr>
          <w:b/>
          <w:sz w:val="24"/>
          <w:szCs w:val="24"/>
          <w:lang w:eastAsia="ru-RU"/>
        </w:rPr>
        <w:t>Организация Объединенных Наций</w:t>
      </w:r>
      <w:r w:rsidRPr="00F474ED">
        <w:rPr>
          <w:b/>
          <w:sz w:val="24"/>
          <w:szCs w:val="24"/>
          <w:lang w:eastAsia="ru-RU"/>
        </w:rPr>
        <w:br w:type="page"/>
      </w:r>
    </w:p>
    <w:p w14:paraId="774AEB91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i/>
          <w:iCs/>
          <w:color w:val="000000" w:themeColor="text1"/>
        </w:rPr>
        <w:lastRenderedPageBreak/>
        <w:t>Пункт 5.1.6.1, добавить новый подпункт 5.1.6.1.2.3</w:t>
      </w:r>
      <w:r w:rsidRPr="00124269">
        <w:rPr>
          <w:color w:val="000000" w:themeColor="text1"/>
        </w:rPr>
        <w:t xml:space="preserve"> следующего содержания:</w:t>
      </w:r>
    </w:p>
    <w:p w14:paraId="103C1516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«5.1.6.1</w:t>
      </w:r>
      <w:r w:rsidRPr="00124269">
        <w:rPr>
          <w:color w:val="000000" w:themeColor="text1"/>
        </w:rPr>
        <w:tab/>
        <w:t>Система КФРУ должна удовлетворять требованиям приложения 6.</w:t>
      </w:r>
    </w:p>
    <w:p w14:paraId="6C01A6C2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5.1.6.1.1</w:t>
      </w:r>
      <w:r w:rsidRPr="00124269">
        <w:rPr>
          <w:color w:val="000000" w:themeColor="text1"/>
        </w:rPr>
        <w:tab/>
        <w:t>Каждое срабатывание КФРУ немедленно сигнализируется водителю при помощи оптического предупреждающего сигнала, который остается включенным не менее одной секунды или на протяжении времени срабатывания в зависимости от того, какой промежуток времени является более продолжительным.</w:t>
      </w:r>
    </w:p>
    <w:p w14:paraId="16676268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5.1.6.1.2</w:t>
      </w:r>
      <w:r w:rsidRPr="00124269">
        <w:rPr>
          <w:color w:val="000000" w:themeColor="text1"/>
        </w:rPr>
        <w:tab/>
        <w:t>В случае срабатывания КФРУ, которая основывается на оценке наличия и расположения маркировки или границ полосы движения, дополнительно применяются следующие положения:</w:t>
      </w:r>
    </w:p>
    <w:p w14:paraId="1736E210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5.1.6.1.2.1</w:t>
      </w:r>
      <w:r w:rsidRPr="00124269">
        <w:rPr>
          <w:color w:val="000000" w:themeColor="text1"/>
        </w:rPr>
        <w:tab/>
        <w:t>В случае срабатывания в течение периода продолжительностью более:</w:t>
      </w:r>
    </w:p>
    <w:p w14:paraId="2F8B2EB8" w14:textId="77777777" w:rsidR="00846E6C" w:rsidRPr="00124269" w:rsidRDefault="00846E6C" w:rsidP="00846E6C">
      <w:pPr>
        <w:spacing w:after="120"/>
        <w:ind w:left="2835" w:right="1134" w:hanging="567"/>
        <w:jc w:val="both"/>
        <w:rPr>
          <w:color w:val="000000" w:themeColor="text1"/>
        </w:rPr>
      </w:pPr>
      <w:r w:rsidRPr="00383DF8">
        <w:rPr>
          <w:color w:val="000000" w:themeColor="text1"/>
        </w:rPr>
        <w:t>a</w:t>
      </w:r>
      <w:r w:rsidRPr="00124269">
        <w:rPr>
          <w:color w:val="000000" w:themeColor="text1"/>
        </w:rPr>
        <w:t>)</w:t>
      </w:r>
      <w:r w:rsidRPr="00124269">
        <w:rPr>
          <w:color w:val="000000" w:themeColor="text1"/>
        </w:rPr>
        <w:tab/>
        <w:t>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для транспортных средств категорий М</w:t>
      </w:r>
      <w:r w:rsidRPr="00124269">
        <w:rPr>
          <w:color w:val="000000" w:themeColor="text1"/>
          <w:vertAlign w:val="subscript"/>
        </w:rPr>
        <w:t xml:space="preserve">1 </w:t>
      </w:r>
      <w:r w:rsidRPr="00124269">
        <w:rPr>
          <w:color w:val="000000" w:themeColor="text1"/>
        </w:rPr>
        <w:t xml:space="preserve">и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 xml:space="preserve">1 </w:t>
      </w:r>
      <w:r w:rsidRPr="00124269">
        <w:rPr>
          <w:color w:val="000000" w:themeColor="text1"/>
        </w:rPr>
        <w:t>или</w:t>
      </w:r>
    </w:p>
    <w:p w14:paraId="098C1772" w14:textId="77777777" w:rsidR="00846E6C" w:rsidRPr="00124269" w:rsidRDefault="00846E6C" w:rsidP="00846E6C">
      <w:pPr>
        <w:spacing w:after="120"/>
        <w:ind w:left="2835" w:right="1134" w:hanging="567"/>
        <w:jc w:val="both"/>
        <w:rPr>
          <w:color w:val="000000" w:themeColor="text1"/>
        </w:rPr>
      </w:pPr>
      <w:r w:rsidRPr="00383DF8">
        <w:rPr>
          <w:color w:val="000000" w:themeColor="text1"/>
        </w:rPr>
        <w:t>b</w:t>
      </w:r>
      <w:r w:rsidRPr="00124269">
        <w:rPr>
          <w:color w:val="000000" w:themeColor="text1"/>
        </w:rPr>
        <w:t>)</w:t>
      </w:r>
      <w:r w:rsidRPr="00124269">
        <w:rPr>
          <w:color w:val="000000" w:themeColor="text1"/>
        </w:rPr>
        <w:tab/>
        <w:t>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в случае транспортных средств категорий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 xml:space="preserve">3 </w:t>
      </w:r>
      <w:r w:rsidRPr="00124269">
        <w:rPr>
          <w:color w:val="000000" w:themeColor="text1"/>
        </w:rPr>
        <w:t xml:space="preserve">и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>,</w:t>
      </w:r>
    </w:p>
    <w:p w14:paraId="5E6C38A5" w14:textId="77777777" w:rsidR="00846E6C" w:rsidRPr="00124269" w:rsidRDefault="00846E6C" w:rsidP="00846E6C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включается звуковой предупреждающий сигнал, который подается до окончания срабатывания.</w:t>
      </w:r>
    </w:p>
    <w:p w14:paraId="78C5EFAC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5.1.6.1.2.2</w:t>
      </w:r>
      <w:r w:rsidRPr="00124269">
        <w:rPr>
          <w:color w:val="000000" w:themeColor="text1"/>
        </w:rPr>
        <w:tab/>
        <w:t>Если функция корректировки последовательно срабатывает два или несколько раз в течение периода продолжительностью 180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и если во время ее срабатывания отсутствует воздействие на рулевое управление со стороны водителя, то во время второго и всех последующих срабатываний системой подается звуковой предупреждающий сигнал в течение периода продолжительностью 180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с. Начиная с третьего срабатывания (и последующих срабатываний) звуковой предупреждающий сигнал подается не менее чем на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дольше, чем предыдущий предупреждающий сигнал.</w:t>
      </w:r>
    </w:p>
    <w:p w14:paraId="5C88A29A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5.1.6.1.2.3</w:t>
      </w:r>
      <w:r w:rsidRPr="00124269">
        <w:rPr>
          <w:color w:val="000000" w:themeColor="text1"/>
        </w:rPr>
        <w:tab/>
        <w:t xml:space="preserve">Для транспортных средств категорий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 xml:space="preserve">2 </w:t>
      </w:r>
      <w:r w:rsidRPr="00124269">
        <w:rPr>
          <w:color w:val="000000" w:themeColor="text1"/>
        </w:rPr>
        <w:t xml:space="preserve">и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>, оборудованных системой предупреждения о выходе из полосы движения (СПВП), отвечающей техническим требованиям Правил № 130, звуковой предупреждающий сигнал, указанный в пунктах 5.1.6.1.2.1 и 5.1.6.1.2.2, может быть заменен тактильным предупреждающим сигналом при условии, что он подается не только через рулевое колесо».</w:t>
      </w:r>
    </w:p>
    <w:p w14:paraId="00D2D760" w14:textId="77777777" w:rsidR="00846E6C" w:rsidRPr="00124269" w:rsidRDefault="00846E6C" w:rsidP="00846E6C">
      <w:pPr>
        <w:spacing w:after="120"/>
        <w:ind w:left="2268" w:right="1134" w:hanging="1134"/>
        <w:jc w:val="both"/>
        <w:rPr>
          <w:bCs/>
          <w:color w:val="000000" w:themeColor="text1"/>
        </w:rPr>
      </w:pPr>
      <w:r w:rsidRPr="00124269">
        <w:rPr>
          <w:i/>
          <w:iCs/>
          <w:color w:val="000000" w:themeColor="text1"/>
        </w:rPr>
        <w:t>Пункт 5.6.2.1.1</w:t>
      </w:r>
      <w:r w:rsidRPr="00124269">
        <w:rPr>
          <w:color w:val="000000" w:themeColor="text1"/>
        </w:rPr>
        <w:t xml:space="preserve"> изменить следующим образом:</w:t>
      </w:r>
    </w:p>
    <w:p w14:paraId="339D20CB" w14:textId="77777777" w:rsidR="00846E6C" w:rsidRPr="00124269" w:rsidRDefault="00846E6C" w:rsidP="00846E6C">
      <w:pPr>
        <w:keepNext/>
        <w:keepLines/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 w:rsidRPr="00124269">
        <w:rPr>
          <w:color w:val="000000" w:themeColor="text1"/>
        </w:rPr>
        <w:t>«5.6.2.1.1</w:t>
      </w:r>
      <w:r w:rsidRPr="00124269">
        <w:rPr>
          <w:color w:val="000000" w:themeColor="text1"/>
        </w:rPr>
        <w:tab/>
        <w:t xml:space="preserve">Активированная система должна в любой момент </w:t>
      </w:r>
      <w:r w:rsidR="00D328E7" w:rsidRPr="00D328E7">
        <w:rPr>
          <w:color w:val="000000" w:themeColor="text1"/>
        </w:rPr>
        <w:t>—</w:t>
      </w:r>
      <w:r w:rsidRPr="00124269">
        <w:rPr>
          <w:color w:val="000000" w:themeColor="text1"/>
        </w:rPr>
        <w:t xml:space="preserve"> в пределах граничных условий </w:t>
      </w:r>
      <w:r w:rsidR="00D328E7" w:rsidRPr="00D328E7">
        <w:rPr>
          <w:color w:val="000000" w:themeColor="text1"/>
        </w:rPr>
        <w:t>—</w:t>
      </w:r>
      <w:r w:rsidRPr="00124269">
        <w:rPr>
          <w:color w:val="000000" w:themeColor="text1"/>
        </w:rPr>
        <w:t xml:space="preserve"> исключать пересечение транспортным средством маркировки полосы движения при боковом ускорении, величина которого меньше максимального бокового ускорения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, указанного изготовителем.</w:t>
      </w:r>
    </w:p>
    <w:p w14:paraId="2DFFD7F3" w14:textId="77777777" w:rsidR="00846E6C" w:rsidRPr="00124269" w:rsidRDefault="00846E6C" w:rsidP="00846E6C">
      <w:pPr>
        <w:keepNext/>
        <w:keepLines/>
        <w:spacing w:after="120" w:line="240" w:lineRule="auto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 xml:space="preserve">Признается, что максимальное боковое ускорение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, указанное изготовителем транспортного средства, может быть недостижимо при любых условиях (например, в случае неблагоприятн</w:t>
      </w:r>
      <w:r w:rsidR="00D328E7">
        <w:rPr>
          <w:color w:val="000000" w:themeColor="text1"/>
        </w:rPr>
        <w:t>о</w:t>
      </w:r>
      <w:r w:rsidRPr="00124269">
        <w:rPr>
          <w:color w:val="000000" w:themeColor="text1"/>
        </w:rPr>
        <w:t>й погоды, разницы в шинах, установленных на транспортном средстве, бокового наклона дороги). Система не должна отключать или без всякой причины изменять принцип управления в этих иных условиях.</w:t>
      </w:r>
    </w:p>
    <w:p w14:paraId="4B0C6034" w14:textId="77777777" w:rsidR="00846E6C" w:rsidRPr="00124269" w:rsidRDefault="00846E6C" w:rsidP="00846E6C">
      <w:pPr>
        <w:keepNext/>
        <w:keepLines/>
        <w:spacing w:after="120" w:line="240" w:lineRule="auto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 xml:space="preserve">Система может допускать превышение указанного значения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F474ED">
        <w:rPr>
          <w:color w:val="000000" w:themeColor="text1"/>
        </w:rPr>
        <w:t xml:space="preserve"> </w:t>
      </w:r>
      <w:r w:rsidRPr="00124269">
        <w:rPr>
          <w:color w:val="000000" w:themeColor="text1"/>
        </w:rPr>
        <w:t>не</w:t>
      </w:r>
      <w:r w:rsidR="00F474ED">
        <w:rPr>
          <w:color w:val="000000" w:themeColor="text1"/>
        </w:rPr>
        <w:t> </w:t>
      </w:r>
      <w:r w:rsidRPr="00124269">
        <w:rPr>
          <w:color w:val="000000" w:themeColor="text1"/>
        </w:rPr>
        <w:t>более чем на 0,3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м/с</w:t>
      </w:r>
      <w:r w:rsidRPr="00124269">
        <w:rPr>
          <w:color w:val="000000" w:themeColor="text1"/>
          <w:vertAlign w:val="superscript"/>
        </w:rPr>
        <w:t>2</w:t>
      </w:r>
      <w:r w:rsidRPr="00124269">
        <w:rPr>
          <w:color w:val="000000" w:themeColor="text1"/>
        </w:rPr>
        <w:t>; при этом не допускается превышения максимальной величины, указанной в таблице пункта 5.6.2.1.3 настоящих Правил.</w:t>
      </w:r>
    </w:p>
    <w:p w14:paraId="34D381B2" w14:textId="77777777" w:rsidR="00846E6C" w:rsidRPr="00124269" w:rsidRDefault="00846E6C" w:rsidP="00846E6C">
      <w:pPr>
        <w:keepNext/>
        <w:keepLines/>
        <w:spacing w:after="120" w:line="240" w:lineRule="auto"/>
        <w:ind w:left="2268" w:right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Независимо от вышеприведенного предложения в отрезки времени не более 2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боковое ускорение системы может превышать указанное значение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F474ED">
        <w:rPr>
          <w:color w:val="000000" w:themeColor="text1"/>
        </w:rPr>
        <w:t xml:space="preserve"> </w:t>
      </w:r>
      <w:r w:rsidRPr="00124269">
        <w:rPr>
          <w:color w:val="000000" w:themeColor="text1"/>
        </w:rPr>
        <w:t>не более чем на 40</w:t>
      </w:r>
      <w:r w:rsidR="00F474ED">
        <w:rPr>
          <w:color w:val="000000" w:themeColor="text1"/>
        </w:rPr>
        <w:t> </w:t>
      </w:r>
      <w:r w:rsidRPr="00124269">
        <w:rPr>
          <w:color w:val="000000" w:themeColor="text1"/>
        </w:rPr>
        <w:t>%, не превышая при этом максимального значения, указанного в таблице пункта 5.6.2.1.3 настоящих Правил, более чем на 0,3 м/с</w:t>
      </w:r>
      <w:r w:rsidRPr="00124269">
        <w:rPr>
          <w:color w:val="000000" w:themeColor="text1"/>
          <w:vertAlign w:val="superscript"/>
        </w:rPr>
        <w:t>2</w:t>
      </w:r>
      <w:r w:rsidRPr="00124269">
        <w:rPr>
          <w:color w:val="000000" w:themeColor="text1"/>
        </w:rPr>
        <w:t>».</w:t>
      </w:r>
    </w:p>
    <w:p w14:paraId="312360E2" w14:textId="77777777" w:rsidR="00846E6C" w:rsidRPr="00124269" w:rsidRDefault="00846E6C" w:rsidP="00846E6C">
      <w:pPr>
        <w:pStyle w:val="SingleTxtG"/>
        <w:pageBreakBefore/>
        <w:rPr>
          <w:color w:val="000000" w:themeColor="text1"/>
        </w:rPr>
      </w:pPr>
      <w:r w:rsidRPr="00124269">
        <w:rPr>
          <w:i/>
          <w:iCs/>
          <w:color w:val="000000" w:themeColor="text1"/>
        </w:rPr>
        <w:lastRenderedPageBreak/>
        <w:t>Пункт 5.6.2.3, включить новый подпункт 5.6.2.3.1.3</w:t>
      </w:r>
      <w:r w:rsidRPr="00124269">
        <w:rPr>
          <w:color w:val="000000" w:themeColor="text1"/>
        </w:rPr>
        <w:t xml:space="preserve"> следующего содержания:</w:t>
      </w:r>
    </w:p>
    <w:p w14:paraId="35488210" w14:textId="77777777" w:rsidR="00846E6C" w:rsidRPr="00124269" w:rsidRDefault="00846E6C" w:rsidP="00846E6C">
      <w:pPr>
        <w:pStyle w:val="SingleTxtG"/>
        <w:rPr>
          <w:color w:val="000000" w:themeColor="text1"/>
        </w:rPr>
      </w:pPr>
      <w:r w:rsidRPr="00124269">
        <w:rPr>
          <w:color w:val="000000" w:themeColor="text1"/>
        </w:rPr>
        <w:t>«5.6.2.3</w:t>
      </w:r>
      <w:r w:rsidRPr="00124269">
        <w:rPr>
          <w:color w:val="000000" w:themeColor="text1"/>
        </w:rPr>
        <w:tab/>
        <w:t>Данные о системе</w:t>
      </w:r>
    </w:p>
    <w:p w14:paraId="39B26FFD" w14:textId="77777777" w:rsidR="00846E6C" w:rsidRPr="00124269" w:rsidRDefault="00846E6C" w:rsidP="00846E6C">
      <w:pPr>
        <w:pStyle w:val="SingleTxtG"/>
        <w:ind w:left="2259" w:hanging="1125"/>
        <w:rPr>
          <w:color w:val="000000" w:themeColor="text1"/>
        </w:rPr>
      </w:pPr>
      <w:r w:rsidRPr="00124269">
        <w:rPr>
          <w:color w:val="000000" w:themeColor="text1"/>
        </w:rPr>
        <w:t>5.6.2.3.1</w:t>
      </w:r>
      <w:r w:rsidRPr="00124269">
        <w:rPr>
          <w:color w:val="000000" w:themeColor="text1"/>
        </w:rPr>
        <w:tab/>
        <w:t>Вместе с пакетом документации, требуемой в соответствии с приложением 6 к настоящим Правилам, во время официального утверждения типа технической службе предоставляются следующие данные:</w:t>
      </w:r>
    </w:p>
    <w:p w14:paraId="0D7EFE07" w14:textId="77777777" w:rsidR="00846E6C" w:rsidRPr="00124269" w:rsidRDefault="00846E6C" w:rsidP="00846E6C">
      <w:pPr>
        <w:pStyle w:val="SingleTxtG"/>
        <w:ind w:left="2268"/>
        <w:rPr>
          <w:color w:val="000000" w:themeColor="text1"/>
        </w:rPr>
      </w:pPr>
      <w:r w:rsidRPr="00124269">
        <w:rPr>
          <w:color w:val="000000" w:themeColor="text1"/>
        </w:rPr>
        <w:t>…</w:t>
      </w:r>
    </w:p>
    <w:p w14:paraId="5BE40019" w14:textId="77777777" w:rsidR="00846E6C" w:rsidRPr="00124269" w:rsidRDefault="00846E6C" w:rsidP="00846E6C">
      <w:pPr>
        <w:pStyle w:val="SingleTxtG"/>
        <w:ind w:left="2259" w:hanging="1125"/>
        <w:rPr>
          <w:bCs/>
          <w:color w:val="000000" w:themeColor="text1"/>
        </w:rPr>
      </w:pPr>
      <w:r w:rsidRPr="00124269">
        <w:rPr>
          <w:color w:val="000000" w:themeColor="text1"/>
        </w:rPr>
        <w:t>5.6.2.3.1.3</w:t>
      </w:r>
      <w:r w:rsidRPr="00124269">
        <w:rPr>
          <w:color w:val="000000" w:themeColor="text1"/>
        </w:rPr>
        <w:tab/>
        <w:t>Информация о других входных данных, помимо разметки полосы движения (например, пределы дороги, разделение инфраструктуры, окружающее движение, картографические данные), которые система использует для надежного определения конфигурации полосы движения».</w:t>
      </w:r>
    </w:p>
    <w:p w14:paraId="54E4A9B4" w14:textId="77777777" w:rsidR="00846E6C" w:rsidRPr="00124269" w:rsidRDefault="00846E6C" w:rsidP="00846E6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color w:val="000000" w:themeColor="text1"/>
        </w:rPr>
      </w:pPr>
      <w:r w:rsidRPr="00124269">
        <w:rPr>
          <w:i/>
          <w:iCs/>
          <w:color w:val="000000" w:themeColor="text1"/>
        </w:rPr>
        <w:t>Приложение 8</w:t>
      </w:r>
    </w:p>
    <w:p w14:paraId="634F4A6F" w14:textId="77777777" w:rsidR="00846E6C" w:rsidRPr="00383DF8" w:rsidRDefault="00846E6C" w:rsidP="00846E6C">
      <w:pPr>
        <w:pStyle w:val="para"/>
        <w:adjustRightInd w:val="0"/>
        <w:rPr>
          <w:i/>
          <w:iCs/>
          <w:color w:val="000000" w:themeColor="text1"/>
          <w:lang w:val="ru-RU"/>
        </w:rPr>
      </w:pPr>
      <w:r w:rsidRPr="00383DF8">
        <w:rPr>
          <w:i/>
          <w:iCs/>
          <w:color w:val="000000" w:themeColor="text1"/>
          <w:lang w:val="ru-RU"/>
        </w:rPr>
        <w:t>Пункт 2.1</w:t>
      </w:r>
      <w:r w:rsidRPr="00383DF8">
        <w:rPr>
          <w:color w:val="000000" w:themeColor="text1"/>
          <w:lang w:val="ru-RU"/>
        </w:rPr>
        <w:t xml:space="preserve"> изменить следующим образом:</w:t>
      </w:r>
    </w:p>
    <w:p w14:paraId="73E781AD" w14:textId="77777777" w:rsidR="00846E6C" w:rsidRPr="00383DF8" w:rsidRDefault="00846E6C" w:rsidP="00846E6C">
      <w:pPr>
        <w:pStyle w:val="para"/>
        <w:adjustRightInd w:val="0"/>
        <w:rPr>
          <w:color w:val="000000" w:themeColor="text1"/>
          <w:lang w:val="ru-RU"/>
        </w:rPr>
      </w:pPr>
      <w:r w:rsidRPr="00383DF8">
        <w:rPr>
          <w:color w:val="000000" w:themeColor="text1"/>
          <w:lang w:val="ru-RU"/>
        </w:rPr>
        <w:t>«2.1</w:t>
      </w:r>
      <w:r w:rsidRPr="00383DF8">
        <w:rPr>
          <w:color w:val="000000" w:themeColor="text1"/>
          <w:lang w:val="ru-RU"/>
        </w:rPr>
        <w:tab/>
        <w:t>Маркировка полосы движения</w:t>
      </w:r>
    </w:p>
    <w:p w14:paraId="1366C5A2" w14:textId="77777777" w:rsidR="00846E6C" w:rsidRPr="00383DF8" w:rsidRDefault="00846E6C" w:rsidP="00846E6C">
      <w:pPr>
        <w:pStyle w:val="para"/>
        <w:adjustRightInd w:val="0"/>
        <w:ind w:firstLine="0"/>
        <w:rPr>
          <w:color w:val="000000" w:themeColor="text1"/>
          <w:lang w:val="ru-RU"/>
        </w:rPr>
      </w:pPr>
      <w:r w:rsidRPr="00383DF8">
        <w:rPr>
          <w:color w:val="000000" w:themeColor="text1"/>
          <w:lang w:val="ru-RU"/>
        </w:rPr>
        <w:t>Маркировка полосы движения на дороге, используемой для проведения испытания, выполняется в соответствии с одной из схем, приведенных в приложении 3 к Правилам № 130 ООН. Маркировка должна находиться в надлежащем состоянии и выполняется с использованием материала, соответствующего стандарту для видимой маркировки полосы движения. Схему маркировки полосы движения, используемой в ходе испытаний, указывают в протоколе испытания.</w:t>
      </w:r>
    </w:p>
    <w:p w14:paraId="68B88E06" w14:textId="77777777" w:rsidR="00846E6C" w:rsidRPr="00383DF8" w:rsidRDefault="00846E6C" w:rsidP="00846E6C">
      <w:pPr>
        <w:pStyle w:val="para"/>
        <w:adjustRightInd w:val="0"/>
        <w:ind w:firstLine="0"/>
        <w:rPr>
          <w:bCs/>
          <w:color w:val="000000" w:themeColor="text1"/>
          <w:lang w:val="ru-RU"/>
        </w:rPr>
      </w:pPr>
      <w:r w:rsidRPr="00383DF8">
        <w:rPr>
          <w:color w:val="000000" w:themeColor="text1"/>
          <w:lang w:val="ru-RU"/>
        </w:rPr>
        <w:t>Для целей проведения испытаний, предусмотренных настоящим приложением, ширина полосы движения составляет не менее 3,5 м. По</w:t>
      </w:r>
      <w:r w:rsidRPr="00383DF8">
        <w:rPr>
          <w:color w:val="000000" w:themeColor="text1"/>
          <w:lang w:val="en-US"/>
        </w:rPr>
        <w:t> </w:t>
      </w:r>
      <w:r w:rsidRPr="00383DF8">
        <w:rPr>
          <w:color w:val="000000" w:themeColor="text1"/>
          <w:lang w:val="ru-RU"/>
        </w:rPr>
        <w:t>усмотрению изготовителя и с согласия технической службы можно использовать полосу шириной менее 3,5 м, если можно подтвердить, что эта система разметки на дорогах с более широкими полосами движения работает правильно.</w:t>
      </w:r>
    </w:p>
    <w:p w14:paraId="0B2D6289" w14:textId="77777777" w:rsidR="00846E6C" w:rsidRPr="00383DF8" w:rsidRDefault="00846E6C" w:rsidP="00846E6C">
      <w:pPr>
        <w:pStyle w:val="para"/>
        <w:adjustRightInd w:val="0"/>
        <w:ind w:firstLine="0"/>
        <w:rPr>
          <w:color w:val="000000" w:themeColor="text1"/>
          <w:lang w:val="ru-RU"/>
        </w:rPr>
      </w:pPr>
      <w:r w:rsidRPr="00383DF8">
        <w:rPr>
          <w:color w:val="000000" w:themeColor="text1"/>
          <w:lang w:val="ru-RU"/>
        </w:rPr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14:paraId="6729D9E4" w14:textId="77777777" w:rsidR="00846E6C" w:rsidRPr="00124269" w:rsidRDefault="00846E6C" w:rsidP="00846E6C">
      <w:pPr>
        <w:pStyle w:val="SingleTxtG"/>
        <w:ind w:left="2268"/>
        <w:rPr>
          <w:color w:val="000000" w:themeColor="text1"/>
        </w:rPr>
      </w:pPr>
      <w:r w:rsidRPr="00124269">
        <w:rPr>
          <w:color w:val="000000" w:themeColor="text1"/>
        </w:rPr>
        <w:t>Изготовитель транспортного средства доказывает соответствие установленным требованиям для всех других схем маркировки полосы движения, указанных в приложении 3 к Правилам № 130 ООН, с</w:t>
      </w:r>
      <w:r w:rsidRPr="00383DF8">
        <w:rPr>
          <w:color w:val="000000" w:themeColor="text1"/>
          <w:lang w:val="en-US"/>
        </w:rPr>
        <w:t> </w:t>
      </w:r>
      <w:r w:rsidRPr="00124269">
        <w:rPr>
          <w:color w:val="000000" w:themeColor="text1"/>
        </w:rPr>
        <w:t>помощью надлежащей документации. Любая такая документация прилагается к протоколу испытания в качестве добавления».</w:t>
      </w:r>
    </w:p>
    <w:p w14:paraId="4B98DB8A" w14:textId="77777777" w:rsidR="00846E6C" w:rsidRPr="00124269" w:rsidRDefault="00846E6C" w:rsidP="00D328E7">
      <w:pPr>
        <w:pStyle w:val="para"/>
        <w:adjustRightInd w:val="0"/>
        <w:rPr>
          <w:iCs/>
          <w:color w:val="000000" w:themeColor="text1"/>
          <w:lang w:val="ru-RU"/>
        </w:rPr>
      </w:pPr>
      <w:r w:rsidRPr="00124269">
        <w:rPr>
          <w:i/>
          <w:iCs/>
          <w:color w:val="000000" w:themeColor="text1"/>
          <w:lang w:val="ru-RU"/>
        </w:rPr>
        <w:t>Пункт 2.4</w:t>
      </w:r>
      <w:r w:rsidRPr="00124269">
        <w:rPr>
          <w:color w:val="000000" w:themeColor="text1"/>
          <w:lang w:val="ru-RU"/>
        </w:rPr>
        <w:t xml:space="preserve"> изменить следующим образом:</w:t>
      </w:r>
    </w:p>
    <w:p w14:paraId="422B238F" w14:textId="77777777" w:rsidR="00846E6C" w:rsidRPr="00124269" w:rsidRDefault="00846E6C" w:rsidP="00D328E7">
      <w:pPr>
        <w:pStyle w:val="para"/>
        <w:adjustRightInd w:val="0"/>
        <w:rPr>
          <w:color w:val="000000" w:themeColor="text1"/>
          <w:lang w:val="ru-RU"/>
        </w:rPr>
      </w:pPr>
      <w:r w:rsidRPr="00124269">
        <w:rPr>
          <w:color w:val="000000" w:themeColor="text1"/>
          <w:lang w:val="ru-RU"/>
        </w:rPr>
        <w:t>«2.4</w:t>
      </w:r>
      <w:r w:rsidRPr="00124269">
        <w:rPr>
          <w:color w:val="000000" w:themeColor="text1"/>
          <w:lang w:val="ru-RU"/>
        </w:rPr>
        <w:tab/>
        <w:t>Боковое ускорение</w:t>
      </w:r>
    </w:p>
    <w:p w14:paraId="0C000A68" w14:textId="77777777" w:rsidR="00846E6C" w:rsidRPr="00124269" w:rsidRDefault="00846E6C" w:rsidP="00D328E7">
      <w:pPr>
        <w:pStyle w:val="SingleTxtG"/>
        <w:ind w:left="2268"/>
        <w:rPr>
          <w:color w:val="000000" w:themeColor="text1"/>
        </w:rPr>
      </w:pPr>
      <w:r w:rsidRPr="00124269">
        <w:rPr>
          <w:color w:val="000000" w:themeColor="text1"/>
        </w:rPr>
        <w:t>Боковое ускорение и боковой рывок определяют в центре тяжести транспортного средства. Для получения первичных данных о боковом ускорении измерения проводят как можно ближе к точке расположения центра тяжести транспортного средства. Положение, в котором измеряется боковое ускорение, и центр тяжести транспортного средства указываются в протоколе испытания. Частота семплирования составляет не менее 100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Гц.</w:t>
      </w:r>
    </w:p>
    <w:p w14:paraId="789BE902" w14:textId="77777777" w:rsidR="00846E6C" w:rsidRPr="00124269" w:rsidRDefault="00846E6C" w:rsidP="00D328E7">
      <w:pPr>
        <w:pStyle w:val="SingleTxtG"/>
        <w:ind w:left="2268"/>
        <w:rPr>
          <w:bCs/>
          <w:color w:val="000000" w:themeColor="text1"/>
        </w:rPr>
      </w:pPr>
      <w:r w:rsidRPr="00124269">
        <w:rPr>
          <w:color w:val="000000" w:themeColor="text1"/>
        </w:rPr>
        <w:t xml:space="preserve">Для определения бокового ускорения к первичным данным применяют фильтр </w:t>
      </w:r>
      <w:proofErr w:type="spellStart"/>
      <w:r w:rsidRPr="00124269">
        <w:rPr>
          <w:color w:val="000000" w:themeColor="text1"/>
        </w:rPr>
        <w:t>Баттерворта</w:t>
      </w:r>
      <w:proofErr w:type="spellEnd"/>
      <w:r w:rsidRPr="00124269">
        <w:rPr>
          <w:color w:val="000000" w:themeColor="text1"/>
        </w:rPr>
        <w:t xml:space="preserve"> четвертого порядка с частотой среза 0,5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Гц.</w:t>
      </w:r>
    </w:p>
    <w:p w14:paraId="1046D888" w14:textId="77777777" w:rsidR="00846E6C" w:rsidRPr="00124269" w:rsidRDefault="00846E6C" w:rsidP="00D328E7">
      <w:pPr>
        <w:pStyle w:val="SingleTxtG"/>
        <w:ind w:left="2268"/>
        <w:rPr>
          <w:bCs/>
          <w:color w:val="000000" w:themeColor="text1"/>
        </w:rPr>
      </w:pPr>
      <w:r w:rsidRPr="00124269">
        <w:rPr>
          <w:color w:val="000000" w:themeColor="text1"/>
        </w:rPr>
        <w:t>Для определения бокового рывка рассматривают скользящее среднее значение от производной по времени отфильтрованного бокового ускорения за 500</w:t>
      </w:r>
      <w:r w:rsidRPr="00383DF8">
        <w:rPr>
          <w:color w:val="000000" w:themeColor="text1"/>
        </w:rPr>
        <w:t> </w:t>
      </w:r>
      <w:proofErr w:type="spellStart"/>
      <w:r w:rsidRPr="00124269">
        <w:rPr>
          <w:color w:val="000000" w:themeColor="text1"/>
        </w:rPr>
        <w:t>мс</w:t>
      </w:r>
      <w:proofErr w:type="spellEnd"/>
      <w:r w:rsidRPr="00124269">
        <w:rPr>
          <w:color w:val="000000" w:themeColor="text1"/>
        </w:rPr>
        <w:t>.</w:t>
      </w:r>
    </w:p>
    <w:p w14:paraId="08ED94FA" w14:textId="77777777" w:rsidR="00846E6C" w:rsidRPr="00124269" w:rsidRDefault="00846E6C" w:rsidP="00D328E7">
      <w:pPr>
        <w:pStyle w:val="SingleTxtG"/>
        <w:ind w:left="2268"/>
        <w:rPr>
          <w:b/>
          <w:color w:val="000000" w:themeColor="text1"/>
        </w:rPr>
      </w:pPr>
      <w:r w:rsidRPr="00124269">
        <w:rPr>
          <w:color w:val="000000" w:themeColor="text1"/>
        </w:rPr>
        <w:t xml:space="preserve">Данные бокового ускорения в центре тяжести транспортного средства определяют путем устранения дополнительного воздействия, </w:t>
      </w:r>
      <w:r w:rsidRPr="00124269">
        <w:rPr>
          <w:color w:val="000000" w:themeColor="text1"/>
        </w:rPr>
        <w:lastRenderedPageBreak/>
        <w:t xml:space="preserve">обусловленного движением кузова транспортного средства (например, креном подрессоренной массы), и корректировки местоположения датчика методом преобразования координат. В качестве исходной системы координат используют систему промежуточных осей, описанную в стандарте </w:t>
      </w:r>
      <w:r w:rsidRPr="00383DF8">
        <w:rPr>
          <w:color w:val="000000" w:themeColor="text1"/>
        </w:rPr>
        <w:t>ISO</w:t>
      </w:r>
      <w:r w:rsidRPr="00124269">
        <w:rPr>
          <w:color w:val="000000" w:themeColor="text1"/>
        </w:rPr>
        <w:t xml:space="preserve"> 8855:2011».</w:t>
      </w:r>
    </w:p>
    <w:p w14:paraId="1D78FDCF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i/>
          <w:iCs/>
          <w:color w:val="000000" w:themeColor="text1"/>
        </w:rPr>
        <w:t>Включить новый пункт 2.5</w:t>
      </w:r>
      <w:r w:rsidRPr="00124269">
        <w:rPr>
          <w:color w:val="000000" w:themeColor="text1"/>
        </w:rPr>
        <w:t xml:space="preserve"> следующего содержания:</w:t>
      </w:r>
    </w:p>
    <w:p w14:paraId="45ADB083" w14:textId="77777777" w:rsidR="00846E6C" w:rsidRPr="00124269" w:rsidRDefault="00846E6C" w:rsidP="00EE0082">
      <w:pPr>
        <w:pStyle w:val="para"/>
        <w:adjustRightInd w:val="0"/>
        <w:rPr>
          <w:bCs/>
          <w:color w:val="000000" w:themeColor="text1"/>
          <w:lang w:val="ru-RU"/>
        </w:rPr>
      </w:pPr>
      <w:r w:rsidRPr="00124269">
        <w:rPr>
          <w:color w:val="000000" w:themeColor="text1"/>
          <w:lang w:val="ru-RU"/>
        </w:rPr>
        <w:t>«2.5</w:t>
      </w:r>
      <w:r w:rsidRPr="00124269">
        <w:rPr>
          <w:color w:val="000000" w:themeColor="text1"/>
          <w:lang w:val="ru-RU"/>
        </w:rPr>
        <w:tab/>
        <w:t>Испытание на усилие для преодоления автоматизированного управления</w:t>
      </w:r>
    </w:p>
    <w:p w14:paraId="335961EA" w14:textId="77777777" w:rsidR="00846E6C" w:rsidRPr="00124269" w:rsidRDefault="00846E6C" w:rsidP="00D328E7">
      <w:pPr>
        <w:pStyle w:val="SingleTxtG"/>
        <w:ind w:left="2268"/>
        <w:rPr>
          <w:bCs/>
          <w:color w:val="000000" w:themeColor="text1"/>
        </w:rPr>
      </w:pPr>
      <w:r w:rsidRPr="00124269">
        <w:rPr>
          <w:color w:val="000000" w:themeColor="text1"/>
        </w:rPr>
        <w:t>В ходе испытания могут использоваться два метода измерения усилия, необходимого для преодоления действия системы, а именно: либо путем измерения внутреннего сигнала крутящего момента, либо с помощью внешнего измерительного устройства, которое никоим образом не приводит к деактивации системы.</w:t>
      </w:r>
    </w:p>
    <w:p w14:paraId="070E1D10" w14:textId="77777777" w:rsidR="00846E6C" w:rsidRPr="00124269" w:rsidRDefault="00846E6C" w:rsidP="00D328E7">
      <w:pPr>
        <w:tabs>
          <w:tab w:val="num" w:pos="1440"/>
        </w:tabs>
        <w:spacing w:after="120"/>
        <w:ind w:left="2268" w:right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 xml:space="preserve">В случае измерения внутреннего сигнала крутящего момента перед проведением испытания на усилие, требуемое для преодоления действия системы, необходимо убедиться </w:t>
      </w:r>
      <w:r w:rsidR="00EE0082">
        <w:rPr>
          <w:color w:val="000000" w:themeColor="text1"/>
        </w:rPr>
        <w:t>—</w:t>
      </w:r>
      <w:r w:rsidRPr="00124269">
        <w:rPr>
          <w:color w:val="000000" w:themeColor="text1"/>
        </w:rPr>
        <w:t xml:space="preserve"> посредством внешнего измерительного устройства </w:t>
      </w:r>
      <w:r w:rsidR="00EE0082">
        <w:rPr>
          <w:color w:val="000000" w:themeColor="text1"/>
        </w:rPr>
        <w:t>—</w:t>
      </w:r>
      <w:r w:rsidRPr="00124269">
        <w:rPr>
          <w:color w:val="000000" w:themeColor="text1"/>
        </w:rPr>
        <w:t xml:space="preserve"> в том, что между этими двумя измеренными значениями нет соответствующих расхождений. Разница должна составлять не более 3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Н. Это требование считается выполненным, если при испытании на усилие для преодоления автоматизированного управления определяется и применяется корреляция между значениями внутреннего сигнала крутящего момента и значениями, полученными при помощи внешнего измерительного устройства».</w:t>
      </w:r>
    </w:p>
    <w:p w14:paraId="437D9420" w14:textId="77777777" w:rsidR="00846E6C" w:rsidRPr="00124269" w:rsidRDefault="00846E6C" w:rsidP="00D328E7">
      <w:pPr>
        <w:keepNext/>
        <w:spacing w:after="120"/>
        <w:ind w:left="2268" w:right="1134" w:hanging="1134"/>
        <w:rPr>
          <w:color w:val="000000" w:themeColor="text1"/>
        </w:rPr>
      </w:pPr>
      <w:r w:rsidRPr="00124269">
        <w:rPr>
          <w:i/>
          <w:iCs/>
          <w:color w:val="000000" w:themeColor="text1"/>
        </w:rPr>
        <w:t>Пункт 3.1.1.1</w:t>
      </w:r>
      <w:r w:rsidRPr="00124269">
        <w:rPr>
          <w:color w:val="000000" w:themeColor="text1"/>
        </w:rPr>
        <w:t xml:space="preserve"> изменить следующим образом:</w:t>
      </w:r>
    </w:p>
    <w:p w14:paraId="43A87AFF" w14:textId="77777777" w:rsidR="00846E6C" w:rsidRPr="00124269" w:rsidRDefault="00846E6C" w:rsidP="00D328E7">
      <w:pPr>
        <w:spacing w:after="120"/>
        <w:ind w:left="2268" w:right="1134" w:hanging="1134"/>
        <w:rPr>
          <w:color w:val="000000" w:themeColor="text1"/>
        </w:rPr>
      </w:pPr>
      <w:r w:rsidRPr="00124269">
        <w:rPr>
          <w:color w:val="000000" w:themeColor="text1"/>
        </w:rPr>
        <w:t>«3.1.1</w:t>
      </w:r>
      <w:r w:rsidRPr="00124269">
        <w:rPr>
          <w:color w:val="000000" w:themeColor="text1"/>
        </w:rPr>
        <w:tab/>
        <w:t>Испытание предупреждающих сигналов КФРУ</w:t>
      </w:r>
    </w:p>
    <w:p w14:paraId="31836DA4" w14:textId="77777777" w:rsidR="00846E6C" w:rsidRPr="00124269" w:rsidRDefault="00846E6C" w:rsidP="00D328E7">
      <w:pPr>
        <w:tabs>
          <w:tab w:val="left" w:pos="-1843"/>
        </w:tabs>
        <w:spacing w:after="120"/>
        <w:ind w:left="2276" w:right="1138" w:hanging="1138"/>
        <w:jc w:val="both"/>
        <w:rPr>
          <w:color w:val="000000" w:themeColor="text1"/>
        </w:rPr>
      </w:pPr>
      <w:r w:rsidRPr="00124269">
        <w:rPr>
          <w:color w:val="000000" w:themeColor="text1"/>
        </w:rPr>
        <w:t>3.1.1.1</w:t>
      </w:r>
      <w:r w:rsidRPr="00124269">
        <w:rPr>
          <w:color w:val="000000" w:themeColor="text1"/>
        </w:rPr>
        <w:tab/>
        <w:t>Транспортное средство движется с активированной КФРУ по дороге с маркировкой полосы движения по обе стороны полосы. В случае КФРУ, срабатывающей исключительно на основе оценки наличия и расположения границ полосы движения, транспортное средство движется по дороге, ограниченной в соответствии с заявлением изготовителя (например, краями дороги).</w:t>
      </w:r>
    </w:p>
    <w:p w14:paraId="1A1200BA" w14:textId="77777777" w:rsidR="00846E6C" w:rsidRPr="00124269" w:rsidRDefault="00846E6C" w:rsidP="00D328E7">
      <w:pPr>
        <w:tabs>
          <w:tab w:val="left" w:pos="-1843"/>
        </w:tabs>
        <w:spacing w:after="120"/>
        <w:ind w:left="2276" w:right="1138" w:hanging="8"/>
        <w:jc w:val="both"/>
        <w:rPr>
          <w:color w:val="000000" w:themeColor="text1"/>
        </w:rPr>
      </w:pPr>
      <w:r w:rsidRPr="00124269">
        <w:rPr>
          <w:color w:val="000000" w:themeColor="text1"/>
        </w:rPr>
        <w:t>Условия испытания и испытательная скорость транспортного средства должны находиться в рабочих пределах.</w:t>
      </w:r>
    </w:p>
    <w:p w14:paraId="3FB2925F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Во время испытания регистрируется продолжительность срабатывания КФРУ, а также оптических и звуковых или тактильных предупреждающих сигналов, в зависимости от того, что применимо.</w:t>
      </w:r>
    </w:p>
    <w:p w14:paraId="40A62632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В случае пункта 5.1.6.1.2.1 настоящих Правил транспортное средство движется таким образом, как если бы водитель намеревался вывести его за пределы полосы движения и вызвать срабатывание КФРУ в течение более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(для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1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1</w:t>
      </w:r>
      <w:r w:rsidRPr="00124269">
        <w:rPr>
          <w:color w:val="000000" w:themeColor="text1"/>
        </w:rPr>
        <w:t>) или 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(для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>). Если такое испытание на практике провести невозможно, например из-за ограниченных возможностей испытательного оборудования, то с согласия органа по официальному утверждению типа это требование может быть выполнено путем использования соответствующей документации.</w:t>
      </w:r>
    </w:p>
    <w:p w14:paraId="41142448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Требования к испытаниям считают выполненными, если:</w:t>
      </w:r>
    </w:p>
    <w:p w14:paraId="3CC0A903" w14:textId="77777777" w:rsidR="00846E6C" w:rsidRPr="00124269" w:rsidRDefault="00846E6C" w:rsidP="00D328E7">
      <w:pPr>
        <w:spacing w:after="120"/>
        <w:ind w:left="2835" w:right="1134" w:hanging="567"/>
        <w:jc w:val="both"/>
        <w:rPr>
          <w:color w:val="000000" w:themeColor="text1"/>
        </w:rPr>
      </w:pPr>
      <w:r w:rsidRPr="00124269">
        <w:rPr>
          <w:color w:val="000000" w:themeColor="text1"/>
        </w:rPr>
        <w:t>а)</w:t>
      </w:r>
      <w:r w:rsidRPr="00124269">
        <w:rPr>
          <w:color w:val="000000" w:themeColor="text1"/>
        </w:rPr>
        <w:tab/>
        <w:t>соответственно звуковое или тактильное предупреждение обеспечивается не позднее чем через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(для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1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1</w:t>
      </w:r>
      <w:r w:rsidRPr="00124269">
        <w:rPr>
          <w:color w:val="000000" w:themeColor="text1"/>
        </w:rPr>
        <w:t>) или 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(для</w:t>
      </w:r>
      <w:r w:rsidR="002E0610">
        <w:rPr>
          <w:color w:val="000000" w:themeColor="text1"/>
        </w:rPr>
        <w:t> 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>) после начала срабатывания.</w:t>
      </w:r>
    </w:p>
    <w:p w14:paraId="46209D2C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В случае пункта 5.1.6.1.2.2 настоящих Правил транспортное средство движется таким образом,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продолжительностью 180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с.</w:t>
      </w:r>
    </w:p>
    <w:p w14:paraId="6C3A8CF4" w14:textId="77777777" w:rsidR="00846E6C" w:rsidRPr="00124269" w:rsidRDefault="00846E6C" w:rsidP="00D328E7">
      <w:pPr>
        <w:pageBreakBefore/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lastRenderedPageBreak/>
        <w:t>Требования к испытаниям считают выполненными, если:</w:t>
      </w:r>
    </w:p>
    <w:p w14:paraId="1D3E6308" w14:textId="77777777" w:rsidR="00846E6C" w:rsidRPr="00124269" w:rsidRDefault="00846E6C" w:rsidP="00D328E7">
      <w:pPr>
        <w:spacing w:after="120"/>
        <w:ind w:left="2835" w:right="1134" w:hanging="567"/>
        <w:jc w:val="both"/>
        <w:rPr>
          <w:color w:val="000000" w:themeColor="text1"/>
        </w:rPr>
      </w:pPr>
      <w:r w:rsidRPr="00383DF8">
        <w:rPr>
          <w:color w:val="000000" w:themeColor="text1"/>
        </w:rPr>
        <w:t>a</w:t>
      </w:r>
      <w:r w:rsidRPr="00124269">
        <w:rPr>
          <w:color w:val="000000" w:themeColor="text1"/>
        </w:rPr>
        <w:t>)</w:t>
      </w:r>
      <w:r w:rsidRPr="00124269">
        <w:rPr>
          <w:color w:val="000000" w:themeColor="text1"/>
        </w:rPr>
        <w:tab/>
        <w:t>оптический предупреждающий сигнал подается при каждом срабатывании до тех пор, пока срабатывание имеет место,</w:t>
      </w:r>
    </w:p>
    <w:p w14:paraId="7D69DD14" w14:textId="77777777" w:rsidR="00846E6C" w:rsidRPr="00124269" w:rsidRDefault="00846E6C" w:rsidP="00D328E7">
      <w:pPr>
        <w:spacing w:after="120"/>
        <w:ind w:left="2835" w:right="1134" w:hanging="567"/>
        <w:jc w:val="both"/>
        <w:rPr>
          <w:color w:val="000000" w:themeColor="text1"/>
        </w:rPr>
      </w:pPr>
      <w:r w:rsidRPr="00383DF8">
        <w:rPr>
          <w:color w:val="000000" w:themeColor="text1"/>
        </w:rPr>
        <w:t>b</w:t>
      </w:r>
      <w:r w:rsidRPr="00124269">
        <w:rPr>
          <w:color w:val="000000" w:themeColor="text1"/>
        </w:rPr>
        <w:t>)</w:t>
      </w:r>
      <w:r w:rsidRPr="00124269">
        <w:rPr>
          <w:color w:val="000000" w:themeColor="text1"/>
        </w:rPr>
        <w:tab/>
        <w:t>при втором и третьем срабатывании подается звуковой или тактильный предупреждающий сигнал, в зависимости от того, что применимо,</w:t>
      </w:r>
    </w:p>
    <w:p w14:paraId="61534ACA" w14:textId="77777777" w:rsidR="00846E6C" w:rsidRPr="00124269" w:rsidRDefault="00846E6C" w:rsidP="00D328E7">
      <w:pPr>
        <w:spacing w:after="120"/>
        <w:ind w:left="2835" w:right="1134" w:hanging="567"/>
        <w:jc w:val="both"/>
        <w:rPr>
          <w:color w:val="000000" w:themeColor="text1"/>
        </w:rPr>
      </w:pPr>
      <w:r w:rsidRPr="00124269">
        <w:rPr>
          <w:color w:val="000000" w:themeColor="text1"/>
        </w:rPr>
        <w:tab/>
        <w:t>и</w:t>
      </w:r>
    </w:p>
    <w:p w14:paraId="53691168" w14:textId="77777777" w:rsidR="00846E6C" w:rsidRPr="00124269" w:rsidRDefault="00846E6C" w:rsidP="00D328E7">
      <w:pPr>
        <w:spacing w:after="120"/>
        <w:ind w:left="2835" w:right="1134" w:hanging="567"/>
        <w:jc w:val="both"/>
        <w:rPr>
          <w:color w:val="000000" w:themeColor="text1"/>
        </w:rPr>
      </w:pPr>
      <w:r w:rsidRPr="00383DF8">
        <w:rPr>
          <w:color w:val="000000" w:themeColor="text1"/>
        </w:rPr>
        <w:t>c</w:t>
      </w:r>
      <w:r w:rsidRPr="00124269">
        <w:rPr>
          <w:color w:val="000000" w:themeColor="text1"/>
        </w:rPr>
        <w:t>)</w:t>
      </w:r>
      <w:r w:rsidRPr="00124269">
        <w:rPr>
          <w:color w:val="000000" w:themeColor="text1"/>
        </w:rPr>
        <w:tab/>
        <w:t>при третьем срабатывании звуковой или тактильный предупреждающий сигнал, в зависимости от того, что применимо, по меньшей мере на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длиннее, чем сигнал при втором срабатывании».</w:t>
      </w:r>
    </w:p>
    <w:p w14:paraId="00CD9D73" w14:textId="77777777" w:rsidR="00846E6C" w:rsidRPr="00124269" w:rsidRDefault="00846E6C" w:rsidP="00D328E7">
      <w:pPr>
        <w:keepNext/>
        <w:keepLines/>
        <w:suppressAutoHyphens w:val="0"/>
        <w:autoSpaceDE w:val="0"/>
        <w:autoSpaceDN w:val="0"/>
        <w:adjustRightInd w:val="0"/>
        <w:spacing w:after="120"/>
        <w:ind w:left="1134"/>
        <w:rPr>
          <w:iCs/>
          <w:color w:val="000000" w:themeColor="text1"/>
        </w:rPr>
      </w:pPr>
      <w:r w:rsidRPr="00124269">
        <w:rPr>
          <w:i/>
          <w:iCs/>
          <w:color w:val="000000" w:themeColor="text1"/>
        </w:rPr>
        <w:t>Пункты 3.2.1.1 и 3.2.1.2</w:t>
      </w:r>
      <w:r w:rsidRPr="00124269">
        <w:rPr>
          <w:color w:val="000000" w:themeColor="text1"/>
        </w:rPr>
        <w:t xml:space="preserve"> изменить следующим образом:</w:t>
      </w:r>
    </w:p>
    <w:p w14:paraId="6B1DF002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«3.2.1.1</w:t>
      </w:r>
      <w:r w:rsidRPr="00124269">
        <w:rPr>
          <w:color w:val="000000" w:themeColor="text1"/>
        </w:rPr>
        <w:tab/>
        <w:t xml:space="preserve">Скорость транспортного средства должна оставаться в диапазоне от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smin</w:t>
      </w:r>
      <w:proofErr w:type="spellEnd"/>
      <w:r w:rsidRPr="00124269">
        <w:rPr>
          <w:color w:val="000000" w:themeColor="text1"/>
        </w:rPr>
        <w:t xml:space="preserve"> до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.</w:t>
      </w:r>
    </w:p>
    <w:p w14:paraId="768D7582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 xml:space="preserve">Испытание проводят по отдельности для каждого диапазона скорости, указанного в пункте 5.6.2.1.3 настоящих Правил, либо в рамках сопредельных диапазонов скорости при том же значении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.</w:t>
      </w:r>
    </w:p>
    <w:p w14:paraId="2BE2007A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с постоянной скоростью либо с заранее определенной первоначальной скоростью с использованием встроенной системы регулирования скорости транспортного средства (например, в</w:t>
      </w:r>
      <w:r w:rsidRPr="00383DF8">
        <w:rPr>
          <w:color w:val="000000" w:themeColor="text1"/>
          <w:lang w:val="en-US"/>
        </w:rPr>
        <w:t> </w:t>
      </w:r>
      <w:r w:rsidRPr="00124269">
        <w:rPr>
          <w:color w:val="000000" w:themeColor="text1"/>
        </w:rPr>
        <w:t>случае транспортных средств, которые автоматически замедляются на поворотах) по криволинейному участку дороги с маркировкой полосы движения по обе стороны полосы.</w:t>
      </w:r>
    </w:p>
    <w:p w14:paraId="183912BA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Боковое ускорение, необходимое для движения по кривой, должно составлять от 80</w:t>
      </w:r>
      <w:r w:rsidR="002E0610">
        <w:rPr>
          <w:color w:val="000000" w:themeColor="text1"/>
        </w:rPr>
        <w:t xml:space="preserve"> </w:t>
      </w:r>
      <w:r w:rsidRPr="00124269">
        <w:rPr>
          <w:color w:val="000000" w:themeColor="text1"/>
        </w:rPr>
        <w:t>до 90</w:t>
      </w:r>
      <w:r w:rsidR="002E0610">
        <w:rPr>
          <w:color w:val="000000" w:themeColor="text1"/>
        </w:rPr>
        <w:t xml:space="preserve"> </w:t>
      </w:r>
      <w:r w:rsidRPr="00124269">
        <w:rPr>
          <w:color w:val="000000" w:themeColor="text1"/>
        </w:rPr>
        <w:t xml:space="preserve">% максимального значения бокового ускорения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, указанного изготовителем транспортного средства. Боковое ускорение, измеренное в ходе испытания, может выходить за указанные выше пределы.</w:t>
      </w:r>
    </w:p>
    <w:p w14:paraId="60902B35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В ходе испытания регистрируют боковое ускорение и боковой рывок.</w:t>
      </w:r>
    </w:p>
    <w:p w14:paraId="15D66E97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3.2.1.2</w:t>
      </w:r>
      <w:r w:rsidRPr="00124269">
        <w:rPr>
          <w:color w:val="000000" w:themeColor="text1"/>
        </w:rPr>
        <w:tab/>
        <w:t>Требования к испытаниям считают выполненными, если:</w:t>
      </w:r>
    </w:p>
    <w:p w14:paraId="5E5D64A1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никакой внешний край протектора шины переднего колеса транспортного средства не пересекает внешний край какой-либо маркировки полосы движения;</w:t>
      </w:r>
    </w:p>
    <w:p w14:paraId="3FEA6328" w14:textId="77777777" w:rsidR="00846E6C" w:rsidRPr="00124269" w:rsidRDefault="00846E6C" w:rsidP="00D328E7">
      <w:pPr>
        <w:spacing w:after="120"/>
        <w:ind w:left="2268" w:right="1134"/>
        <w:jc w:val="both"/>
        <w:rPr>
          <w:color w:val="000000" w:themeColor="text1"/>
        </w:rPr>
      </w:pPr>
      <w:r w:rsidRPr="00124269">
        <w:rPr>
          <w:color w:val="000000" w:themeColor="text1"/>
        </w:rPr>
        <w:t>скользящее среднее значение в течение половины секунды для бокового рывка не превышает 5 м/с³».</w:t>
      </w:r>
    </w:p>
    <w:p w14:paraId="1DEADA3D" w14:textId="77777777" w:rsidR="00846E6C" w:rsidRPr="00383DF8" w:rsidRDefault="00846E6C" w:rsidP="002E0610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383DF8">
        <w:rPr>
          <w:i/>
          <w:iCs/>
          <w:color w:val="000000" w:themeColor="text1"/>
          <w:szCs w:val="20"/>
        </w:rPr>
        <w:t>Пункты 3.2.2.1 и 3.2.2.2</w:t>
      </w:r>
      <w:r w:rsidRPr="00383DF8">
        <w:rPr>
          <w:color w:val="000000" w:themeColor="text1"/>
          <w:szCs w:val="20"/>
        </w:rPr>
        <w:t xml:space="preserve"> изменить следующим образом:</w:t>
      </w:r>
    </w:p>
    <w:p w14:paraId="55C30E6E" w14:textId="77777777" w:rsidR="00846E6C" w:rsidRPr="00383DF8" w:rsidRDefault="00846E6C" w:rsidP="002E0610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383DF8">
        <w:rPr>
          <w:color w:val="000000" w:themeColor="text1"/>
          <w:szCs w:val="20"/>
        </w:rPr>
        <w:t>«3.2.2.1</w:t>
      </w:r>
      <w:r w:rsidRPr="00383DF8">
        <w:rPr>
          <w:color w:val="000000" w:themeColor="text1"/>
          <w:szCs w:val="20"/>
        </w:rPr>
        <w:tab/>
        <w:t xml:space="preserve">Скорость транспортного средства должна оставаться в диапазоне от </w:t>
      </w:r>
      <w:proofErr w:type="spellStart"/>
      <w:r w:rsidRPr="00383DF8">
        <w:rPr>
          <w:color w:val="000000" w:themeColor="text1"/>
          <w:szCs w:val="20"/>
        </w:rPr>
        <w:t>V</w:t>
      </w:r>
      <w:r w:rsidRPr="00383DF8">
        <w:rPr>
          <w:color w:val="000000" w:themeColor="text1"/>
          <w:szCs w:val="20"/>
          <w:vertAlign w:val="subscript"/>
        </w:rPr>
        <w:t>smin</w:t>
      </w:r>
      <w:proofErr w:type="spellEnd"/>
      <w:r w:rsidRPr="00383DF8">
        <w:rPr>
          <w:color w:val="000000" w:themeColor="text1"/>
          <w:szCs w:val="20"/>
        </w:rPr>
        <w:t xml:space="preserve"> до </w:t>
      </w:r>
      <w:proofErr w:type="spellStart"/>
      <w:r w:rsidRPr="00383DF8">
        <w:rPr>
          <w:color w:val="000000" w:themeColor="text1"/>
          <w:szCs w:val="20"/>
        </w:rPr>
        <w:t>V</w:t>
      </w:r>
      <w:r w:rsidRPr="00383DF8">
        <w:rPr>
          <w:color w:val="000000" w:themeColor="text1"/>
          <w:szCs w:val="20"/>
          <w:vertAlign w:val="subscript"/>
        </w:rPr>
        <w:t>smax</w:t>
      </w:r>
      <w:proofErr w:type="spellEnd"/>
      <w:r w:rsidRPr="00383DF8">
        <w:rPr>
          <w:color w:val="000000" w:themeColor="text1"/>
          <w:szCs w:val="20"/>
        </w:rPr>
        <w:t>.</w:t>
      </w:r>
    </w:p>
    <w:p w14:paraId="370D7B9C" w14:textId="77777777" w:rsidR="00846E6C" w:rsidRPr="00383DF8" w:rsidRDefault="00846E6C" w:rsidP="002E0610">
      <w:pPr>
        <w:pStyle w:val="SingleTxtG"/>
        <w:ind w:left="2268"/>
        <w:rPr>
          <w:color w:val="000000" w:themeColor="text1"/>
        </w:rPr>
      </w:pPr>
      <w:r w:rsidRPr="00383DF8">
        <w:rPr>
          <w:color w:val="000000" w:themeColor="text1"/>
        </w:rPr>
        <w:t>[…] Транспортное средство движется без приложения водителем каких</w:t>
      </w:r>
      <w:r w:rsidR="002E0610">
        <w:rPr>
          <w:color w:val="000000" w:themeColor="text1"/>
        </w:rPr>
        <w:noBreakHyphen/>
      </w:r>
      <w:r w:rsidRPr="00383DF8">
        <w:rPr>
          <w:color w:val="000000" w:themeColor="text1"/>
        </w:rPr>
        <w:t>либо усилий к органам рулевого управления (например, с отрывом рук от рулевого управления) с постоянной скоростью по криволинейному участку дороги с маркировкой полосы движения по обе стороны полосы.</w:t>
      </w:r>
    </w:p>
    <w:p w14:paraId="1B4BEDDC" w14:textId="77777777" w:rsidR="00846E6C" w:rsidRPr="00124269" w:rsidRDefault="00846E6C" w:rsidP="00D328E7">
      <w:pPr>
        <w:pStyle w:val="SingleTxtG"/>
        <w:ind w:left="2268"/>
      </w:pPr>
      <w:r w:rsidRPr="00124269">
        <w:t>Если встроенная система контроля скорости транспортного средства автоматически замедляет движение транспортного средства по кривой, то она блокируется.</w:t>
      </w:r>
    </w:p>
    <w:p w14:paraId="4AF0D0C3" w14:textId="77777777" w:rsidR="00846E6C" w:rsidRPr="00383DF8" w:rsidRDefault="00846E6C" w:rsidP="00D328E7">
      <w:pPr>
        <w:pStyle w:val="Default"/>
        <w:spacing w:after="120" w:line="240" w:lineRule="atLeast"/>
        <w:ind w:left="2268" w:right="1134"/>
        <w:rPr>
          <w:color w:val="000000" w:themeColor="text1"/>
          <w:sz w:val="20"/>
          <w:szCs w:val="20"/>
          <w:lang w:val="ru-RU"/>
        </w:rPr>
      </w:pPr>
      <w:r w:rsidRPr="00383DF8">
        <w:rPr>
          <w:color w:val="000000" w:themeColor="text1"/>
          <w:sz w:val="20"/>
          <w:szCs w:val="20"/>
          <w:lang w:val="ru-RU"/>
        </w:rPr>
        <w:t>[…]</w:t>
      </w:r>
    </w:p>
    <w:p w14:paraId="13859964" w14:textId="77777777" w:rsidR="00846E6C" w:rsidRPr="00383DF8" w:rsidRDefault="00846E6C" w:rsidP="002E0610">
      <w:pPr>
        <w:keepNext/>
        <w:keepLines/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383DF8">
        <w:rPr>
          <w:color w:val="000000" w:themeColor="text1"/>
          <w:szCs w:val="20"/>
        </w:rPr>
        <w:lastRenderedPageBreak/>
        <w:t>3.2.2.2</w:t>
      </w:r>
      <w:r w:rsidRPr="00383DF8">
        <w:rPr>
          <w:color w:val="000000" w:themeColor="text1"/>
          <w:szCs w:val="20"/>
        </w:rPr>
        <w:tab/>
        <w:t>Требования к испытаниям считают выполненными, если:</w:t>
      </w:r>
    </w:p>
    <w:p w14:paraId="075A4EEC" w14:textId="77777777" w:rsidR="00846E6C" w:rsidRPr="00383DF8" w:rsidRDefault="00846E6C" w:rsidP="002E0610">
      <w:pPr>
        <w:pStyle w:val="SingleTxtG"/>
        <w:ind w:left="2268"/>
        <w:rPr>
          <w:color w:val="000000" w:themeColor="text1"/>
        </w:rPr>
      </w:pPr>
      <w:r w:rsidRPr="00383DF8">
        <w:rPr>
          <w:color w:val="000000" w:themeColor="text1"/>
        </w:rPr>
        <w:t>зарегистрированное значение ускорения находится в пределах, указанных в пункте 5.6.2.1.1 настоящих Правил;</w:t>
      </w:r>
    </w:p>
    <w:p w14:paraId="2E92730D" w14:textId="77777777" w:rsidR="00846E6C" w:rsidRPr="00124269" w:rsidRDefault="00846E6C" w:rsidP="002E0610">
      <w:pPr>
        <w:pStyle w:val="SingleTxtG"/>
        <w:ind w:left="2268"/>
        <w:rPr>
          <w:color w:val="000000" w:themeColor="text1"/>
        </w:rPr>
      </w:pPr>
      <w:r w:rsidRPr="00124269">
        <w:rPr>
          <w:color w:val="000000" w:themeColor="text1"/>
        </w:rPr>
        <w:t>скользящее среднее значение в течение половины секунды для бокового рывка не превышает 5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м/с³».</w:t>
      </w:r>
    </w:p>
    <w:p w14:paraId="43547FDB" w14:textId="77777777" w:rsidR="00846E6C" w:rsidRPr="00124269" w:rsidRDefault="00846E6C" w:rsidP="00D328E7">
      <w:pPr>
        <w:spacing w:after="120"/>
        <w:ind w:left="1134" w:right="1134"/>
        <w:jc w:val="both"/>
        <w:rPr>
          <w:i/>
          <w:iCs/>
          <w:color w:val="000000" w:themeColor="text1"/>
        </w:rPr>
      </w:pPr>
      <w:r w:rsidRPr="00124269">
        <w:rPr>
          <w:i/>
          <w:iCs/>
          <w:color w:val="000000" w:themeColor="text1"/>
        </w:rPr>
        <w:t>Пункт 3.2.3.1</w:t>
      </w:r>
      <w:r w:rsidRPr="00124269">
        <w:rPr>
          <w:color w:val="000000" w:themeColor="text1"/>
        </w:rPr>
        <w:t xml:space="preserve"> изменить следующим образом:</w:t>
      </w:r>
    </w:p>
    <w:p w14:paraId="1BB9CF00" w14:textId="77777777" w:rsidR="00846E6C" w:rsidRPr="00124269" w:rsidRDefault="00846E6C" w:rsidP="002E0610">
      <w:pPr>
        <w:spacing w:after="120"/>
        <w:ind w:left="2268" w:right="1134" w:hanging="1134"/>
        <w:jc w:val="both"/>
        <w:rPr>
          <w:rFonts w:eastAsiaTheme="minorEastAsia"/>
          <w:color w:val="000000" w:themeColor="text1"/>
        </w:rPr>
      </w:pPr>
      <w:r w:rsidRPr="00124269">
        <w:rPr>
          <w:color w:val="000000" w:themeColor="text1"/>
        </w:rPr>
        <w:t>«3.2.3.1</w:t>
      </w:r>
      <w:r w:rsidRPr="00124269">
        <w:rPr>
          <w:color w:val="000000" w:themeColor="text1"/>
        </w:rPr>
        <w:tab/>
        <w:t xml:space="preserve">Скорость транспортного средства должна оставаться в диапазоне от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smin</w:t>
      </w:r>
      <w:proofErr w:type="spellEnd"/>
      <w:r w:rsidRPr="00124269">
        <w:rPr>
          <w:color w:val="000000" w:themeColor="text1"/>
        </w:rPr>
        <w:t xml:space="preserve"> до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.</w:t>
      </w:r>
    </w:p>
    <w:p w14:paraId="4246EFB1" w14:textId="77777777" w:rsidR="00846E6C" w:rsidRPr="00124269" w:rsidRDefault="00846E6C" w:rsidP="002E0610">
      <w:pPr>
        <w:pStyle w:val="SingleTxtG"/>
        <w:ind w:left="2268"/>
        <w:rPr>
          <w:rFonts w:eastAsiaTheme="minorEastAsia"/>
          <w:color w:val="000000" w:themeColor="text1"/>
        </w:rPr>
      </w:pPr>
      <w:r w:rsidRPr="00124269">
        <w:rPr>
          <w:color w:val="000000" w:themeColor="text1"/>
        </w:rPr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с постоянной скоростью по криволинейному участку дороги с маркировкой полосы движения по обе стороны полосы.</w:t>
      </w:r>
    </w:p>
    <w:p w14:paraId="36663816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rFonts w:eastAsiaTheme="minorEastAsia"/>
          <w:b/>
          <w:bCs/>
          <w:color w:val="000000" w:themeColor="text1"/>
        </w:rPr>
      </w:pPr>
      <w:r w:rsidRPr="00124269">
        <w:rPr>
          <w:color w:val="000000" w:themeColor="text1"/>
        </w:rPr>
        <w:tab/>
        <w:t xml:space="preserve">Боковое ускорение, необходимое для движения по кривой, должно составлять от 80 до 90% максимального значения бокового ускорения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, указанного изготовителем транспортного средства.</w:t>
      </w:r>
    </w:p>
    <w:p w14:paraId="0A827538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rFonts w:eastAsiaTheme="minorEastAsia"/>
          <w:color w:val="000000" w:themeColor="text1"/>
        </w:rPr>
      </w:pPr>
      <w:r w:rsidRPr="00124269">
        <w:rPr>
          <w:color w:val="000000" w:themeColor="text1"/>
        </w:rPr>
        <w:tab/>
        <w:t>Затем водитель прилагает усилие к органам рулевого управления для преодоления действия системы и выезжает за пределы полосы движения.</w:t>
      </w:r>
    </w:p>
    <w:p w14:paraId="49D794EC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color w:val="000000" w:themeColor="text1"/>
        </w:rPr>
        <w:tab/>
        <w:t>Усилие, приложенное водителем к органам рулевого управления во время маневра с преодолением действия системы, регистрируют».</w:t>
      </w:r>
    </w:p>
    <w:p w14:paraId="6E7908AF" w14:textId="77777777" w:rsidR="00846E6C" w:rsidRPr="00124269" w:rsidRDefault="00846E6C" w:rsidP="00D328E7">
      <w:pPr>
        <w:pStyle w:val="SingleTxtG"/>
        <w:tabs>
          <w:tab w:val="left" w:pos="1985"/>
        </w:tabs>
        <w:rPr>
          <w:color w:val="000000" w:themeColor="text1"/>
        </w:rPr>
      </w:pPr>
      <w:r w:rsidRPr="00124269">
        <w:rPr>
          <w:i/>
          <w:iCs/>
          <w:color w:val="000000" w:themeColor="text1"/>
        </w:rPr>
        <w:t>Пункты 3.2.4.1 и 3.2.4.2</w:t>
      </w:r>
      <w:r w:rsidRPr="00124269">
        <w:rPr>
          <w:color w:val="000000" w:themeColor="text1"/>
        </w:rPr>
        <w:t xml:space="preserve"> изменить следующим образом:</w:t>
      </w:r>
    </w:p>
    <w:p w14:paraId="344F1171" w14:textId="77777777" w:rsidR="00846E6C" w:rsidRPr="00124269" w:rsidRDefault="00846E6C" w:rsidP="002E0610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>«3.2.4</w:t>
      </w:r>
      <w:r w:rsidRPr="00124269">
        <w:rPr>
          <w:color w:val="000000" w:themeColor="text1"/>
        </w:rPr>
        <w:tab/>
        <w:t>Испытание переходного этапа; испытание без отрыва рук от органов рулевого управления</w:t>
      </w:r>
    </w:p>
    <w:p w14:paraId="585CFD3B" w14:textId="77777777" w:rsidR="00846E6C" w:rsidRPr="00124269" w:rsidRDefault="00846E6C" w:rsidP="00D328E7">
      <w:pPr>
        <w:pStyle w:val="SingleTxtG"/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 xml:space="preserve">3.2.4.1 </w:t>
      </w:r>
      <w:r w:rsidRPr="00124269">
        <w:rPr>
          <w:color w:val="000000" w:themeColor="text1"/>
        </w:rPr>
        <w:tab/>
        <w:t xml:space="preserve">Транспортное средство движется с активированной АФРУ и испытательной скоростью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smin</w:t>
      </w:r>
      <w:proofErr w:type="spellEnd"/>
      <w:r w:rsidRPr="00124269">
        <w:rPr>
          <w:color w:val="000000" w:themeColor="text1"/>
        </w:rPr>
        <w:t xml:space="preserve"> + 10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км/ч</w:t>
      </w:r>
      <w:r w:rsidRPr="00383DF8">
        <w:rPr>
          <w:color w:val="000000" w:themeColor="text1"/>
        </w:rPr>
        <w:t> </w:t>
      </w:r>
      <w:r w:rsidR="002E0610">
        <w:rPr>
          <w:color w:val="000000" w:themeColor="text1"/>
        </w:rPr>
        <w:t>—</w:t>
      </w:r>
      <w:r w:rsidRPr="00124269">
        <w:rPr>
          <w:color w:val="000000" w:themeColor="text1"/>
        </w:rPr>
        <w:t xml:space="preserve">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smin</w:t>
      </w:r>
      <w:proofErr w:type="spellEnd"/>
      <w:r w:rsidRPr="00124269">
        <w:rPr>
          <w:color w:val="000000" w:themeColor="text1"/>
        </w:rPr>
        <w:t xml:space="preserve"> + 20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км/ч по участку дороги с маркировкой полосы движения по обе стороны полосы.</w:t>
      </w:r>
    </w:p>
    <w:p w14:paraId="026BB0D5" w14:textId="77777777" w:rsidR="00846E6C" w:rsidRPr="00124269" w:rsidRDefault="00846E6C" w:rsidP="002E0610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>Водитель отрывает руки от органов рулевого управления, и движение продолжается до тех пор, пока АФРУ не деактивируется системой. Участок дороги выбирают таким образом, чтобы движение с активированной АФРУ могло осуществляться в течение не менее 65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без какого-либо вмешательства водителя.</w:t>
      </w:r>
    </w:p>
    <w:p w14:paraId="786B7A2C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 xml:space="preserve">Испытание повторяют при испытательной скорости транспортного средства от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 xml:space="preserve"> – 20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км/ч до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 xml:space="preserve"> – 10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км/ч или 130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км/ч в зависимости от того, какое из значений ниже, и оно может быть остановлено при подаче оптического предупреждающего сигнала.</w:t>
      </w:r>
    </w:p>
    <w:p w14:paraId="4E3ADCED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>Кроме того, изготовитель транспортного средства предоставляет технической службе удовлетворительные доказательства того, что выполняются требования относительно всего диапазона скоростей. Это может быть сделано на основе надлежащей документации, прилагаемой к протоколу испытания.</w:t>
      </w:r>
    </w:p>
    <w:p w14:paraId="433A5314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>3.2.4.2</w:t>
      </w:r>
      <w:r w:rsidRPr="00124269">
        <w:rPr>
          <w:color w:val="000000" w:themeColor="text1"/>
        </w:rPr>
        <w:tab/>
        <w:t>Требования к испытаниям считают выполненными, если:</w:t>
      </w:r>
    </w:p>
    <w:p w14:paraId="2F91FE15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>во время обоих испытаний оптический предупреждающий сигнал был подан не позднее чем через 15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после отрыва рук от органов рулевого управления и продолжал работать до отключения АФРУ;</w:t>
      </w:r>
    </w:p>
    <w:p w14:paraId="0ECD40FA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>во время испытания на более низкой скорости оптический предупреждающий сигнал был подан не позднее чем через 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после отрыва рук от органов рулевого управления и продолжал работать до отключения АФРУ;</w:t>
      </w:r>
    </w:p>
    <w:p w14:paraId="73426606" w14:textId="77777777" w:rsidR="00846E6C" w:rsidRPr="00124269" w:rsidRDefault="00846E6C" w:rsidP="0025014D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 w:rsidRPr="00124269">
        <w:rPr>
          <w:color w:val="000000" w:themeColor="text1"/>
        </w:rPr>
        <w:tab/>
        <w:t>во время испытания на более низкой скорости отключение АФРУ произошло не позднее чем через 30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с после включения звукового сигнала </w:t>
      </w:r>
      <w:r w:rsidRPr="00124269">
        <w:rPr>
          <w:color w:val="000000" w:themeColor="text1"/>
        </w:rPr>
        <w:lastRenderedPageBreak/>
        <w:t>и сопровождалось аварийным сигналом, подаваемым по крайней мере в течение 5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с и отличающимся от предупреждающего сигнала».</w:t>
      </w:r>
    </w:p>
    <w:p w14:paraId="5550DEA7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color w:val="000000" w:themeColor="text1"/>
        </w:rPr>
      </w:pPr>
      <w:r w:rsidRPr="00124269">
        <w:rPr>
          <w:i/>
          <w:iCs/>
          <w:color w:val="000000" w:themeColor="text1"/>
        </w:rPr>
        <w:t>Включить новые пункты 3.2.5–3.2.5.2</w:t>
      </w:r>
      <w:r w:rsidRPr="00124269">
        <w:rPr>
          <w:color w:val="000000" w:themeColor="text1"/>
        </w:rPr>
        <w:t xml:space="preserve"> следующего содержания:</w:t>
      </w:r>
    </w:p>
    <w:p w14:paraId="1A7A8ADB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«3.2.5</w:t>
      </w:r>
      <w:r w:rsidRPr="00124269">
        <w:rPr>
          <w:color w:val="000000" w:themeColor="text1"/>
        </w:rPr>
        <w:tab/>
        <w:t xml:space="preserve">Испытание на срабатывание сигнала предупреждения о пересечении полосы для транспортных средств категорий </w:t>
      </w:r>
      <w:r w:rsidRPr="00383DF8">
        <w:rPr>
          <w:color w:val="000000" w:themeColor="text1"/>
        </w:rPr>
        <w:t>M</w:t>
      </w:r>
      <w:r w:rsidRPr="00124269">
        <w:rPr>
          <w:color w:val="000000" w:themeColor="text1"/>
          <w:vertAlign w:val="subscript"/>
        </w:rPr>
        <w:t xml:space="preserve">1 </w:t>
      </w:r>
      <w:r w:rsidRPr="00124269">
        <w:rPr>
          <w:color w:val="000000" w:themeColor="text1"/>
        </w:rPr>
        <w:t xml:space="preserve">и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1</w:t>
      </w:r>
      <w:r w:rsidRPr="00124269">
        <w:rPr>
          <w:color w:val="000000" w:themeColor="text1"/>
        </w:rPr>
        <w:t>, а также М</w:t>
      </w:r>
      <w:r w:rsidRPr="00124269">
        <w:rPr>
          <w:color w:val="000000" w:themeColor="text1"/>
          <w:vertAlign w:val="subscript"/>
        </w:rPr>
        <w:t>2</w:t>
      </w:r>
      <w:r w:rsidRPr="00124269">
        <w:rPr>
          <w:color w:val="000000" w:themeColor="text1"/>
        </w:rPr>
        <w:t>, М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 xml:space="preserve">,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 xml:space="preserve">2 </w:t>
      </w:r>
      <w:r w:rsidRPr="00124269">
        <w:rPr>
          <w:color w:val="000000" w:themeColor="text1"/>
        </w:rPr>
        <w:t xml:space="preserve">и </w:t>
      </w:r>
      <w:r w:rsidRPr="00383DF8">
        <w:rPr>
          <w:color w:val="000000" w:themeColor="text1"/>
        </w:rPr>
        <w:t>N</w:t>
      </w:r>
      <w:r w:rsidRPr="00124269">
        <w:rPr>
          <w:color w:val="000000" w:themeColor="text1"/>
          <w:vertAlign w:val="subscript"/>
        </w:rPr>
        <w:t>3</w:t>
      </w:r>
      <w:r w:rsidRPr="00124269">
        <w:rPr>
          <w:color w:val="000000" w:themeColor="text1"/>
        </w:rPr>
        <w:t>, отвечающих техническим требованиям Правил № 130 ООН, но не оборудованных системой предупреждения о выходе за пределы полосы движения (СПВП)</w:t>
      </w:r>
    </w:p>
    <w:p w14:paraId="6A2DB365" w14:textId="77777777" w:rsidR="00846E6C" w:rsidRPr="00124269" w:rsidRDefault="00846E6C" w:rsidP="00D328E7">
      <w:pPr>
        <w:spacing w:after="120"/>
        <w:ind w:left="2268" w:right="1134" w:hanging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3.2.5.1</w:t>
      </w:r>
      <w:r w:rsidRPr="00124269">
        <w:rPr>
          <w:color w:val="000000" w:themeColor="text1"/>
        </w:rPr>
        <w:tab/>
        <w:t xml:space="preserve">Транспортное средство движется с активированной АФРУ и испытательной скоростью от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smin</w:t>
      </w:r>
      <w:proofErr w:type="spellEnd"/>
      <w:r w:rsidRPr="0025014D">
        <w:rPr>
          <w:color w:val="000000" w:themeColor="text1"/>
        </w:rPr>
        <w:t xml:space="preserve"> </w:t>
      </w:r>
      <w:r w:rsidRPr="00124269">
        <w:rPr>
          <w:color w:val="000000" w:themeColor="text1"/>
        </w:rPr>
        <w:t xml:space="preserve">до </w:t>
      </w:r>
      <w:proofErr w:type="spellStart"/>
      <w:r w:rsidRPr="00383DF8">
        <w:rPr>
          <w:color w:val="000000" w:themeColor="text1"/>
        </w:rPr>
        <w:t>V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>.</w:t>
      </w:r>
    </w:p>
    <w:p w14:paraId="7648209A" w14:textId="77777777" w:rsidR="00846E6C" w:rsidRPr="00124269" w:rsidRDefault="00846E6C" w:rsidP="00D328E7">
      <w:pPr>
        <w:spacing w:after="120"/>
        <w:ind w:left="2268" w:right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по криволинейному участку дороги с маркировкой полосы движения по обе стороны полосы.</w:t>
      </w:r>
    </w:p>
    <w:p w14:paraId="481797E6" w14:textId="77777777" w:rsidR="00846E6C" w:rsidRPr="00124269" w:rsidRDefault="00846E6C" w:rsidP="00D328E7">
      <w:pPr>
        <w:spacing w:after="120"/>
        <w:ind w:left="2268" w:right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 xml:space="preserve">Техническая служба определяет испытательную скорость и радиус, при которых происходит пересечение полосы. Значения испытательной скорости и радиуса определяют так, чтобы боковое ускорение, необходимое для движения по кривой, находилось в пределах </w:t>
      </w:r>
      <w:r w:rsidRPr="00124269">
        <w:rPr>
          <w:color w:val="000000" w:themeColor="text1"/>
        </w:rPr>
        <w:br/>
        <w:t xml:space="preserve">от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 xml:space="preserve"> + 0,1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 xml:space="preserve">м/с² и </w:t>
      </w:r>
      <w:proofErr w:type="spellStart"/>
      <w:r w:rsidRPr="00383DF8">
        <w:rPr>
          <w:color w:val="000000" w:themeColor="text1"/>
        </w:rPr>
        <w:t>ay</w:t>
      </w:r>
      <w:r w:rsidRPr="00383DF8">
        <w:rPr>
          <w:color w:val="000000" w:themeColor="text1"/>
          <w:vertAlign w:val="subscript"/>
        </w:rPr>
        <w:t>smax</w:t>
      </w:r>
      <w:proofErr w:type="spellEnd"/>
      <w:r w:rsidRPr="00124269">
        <w:rPr>
          <w:color w:val="000000" w:themeColor="text1"/>
        </w:rPr>
        <w:t xml:space="preserve"> + 0,4</w:t>
      </w:r>
      <w:r w:rsidRPr="00383DF8">
        <w:rPr>
          <w:color w:val="000000" w:themeColor="text1"/>
        </w:rPr>
        <w:t> </w:t>
      </w:r>
      <w:r w:rsidRPr="00124269">
        <w:rPr>
          <w:color w:val="000000" w:themeColor="text1"/>
        </w:rPr>
        <w:t>м/с².</w:t>
      </w:r>
    </w:p>
    <w:p w14:paraId="4C2B3862" w14:textId="77777777" w:rsidR="00846E6C" w:rsidRPr="00124269" w:rsidRDefault="00846E6C" w:rsidP="00D328E7">
      <w:pPr>
        <w:tabs>
          <w:tab w:val="left" w:pos="2268"/>
        </w:tabs>
        <w:spacing w:after="120"/>
        <w:ind w:left="708" w:right="1134" w:firstLine="568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3.2.5.2</w:t>
      </w:r>
      <w:r w:rsidRPr="00124269">
        <w:rPr>
          <w:color w:val="000000" w:themeColor="text1"/>
        </w:rPr>
        <w:tab/>
        <w:t>Требования к испытаниям считают выполненными, если:</w:t>
      </w:r>
    </w:p>
    <w:p w14:paraId="311EDBAC" w14:textId="77777777" w:rsidR="00846E6C" w:rsidRPr="00124269" w:rsidRDefault="00846E6C" w:rsidP="00D328E7">
      <w:pPr>
        <w:spacing w:after="120"/>
        <w:ind w:left="2268" w:right="1134"/>
        <w:jc w:val="both"/>
        <w:rPr>
          <w:bCs/>
          <w:color w:val="000000" w:themeColor="text1"/>
        </w:rPr>
      </w:pPr>
      <w:r w:rsidRPr="00124269">
        <w:rPr>
          <w:color w:val="000000" w:themeColor="text1"/>
        </w:rPr>
        <w:t>оптический предупреждающий сигнал, а также дополнительный звуковой или тактильный сигнал подаются не позднее момента, когда внешний край протектора шины переднего колеса транспортного средства пересекает внешний край маркировки полосы движения;</w:t>
      </w:r>
    </w:p>
    <w:p w14:paraId="07DE27AF" w14:textId="77777777" w:rsidR="00846E6C" w:rsidRPr="00846E6C" w:rsidRDefault="00846E6C" w:rsidP="00D328E7">
      <w:pPr>
        <w:spacing w:after="120"/>
        <w:ind w:left="2268" w:right="1134"/>
        <w:jc w:val="both"/>
      </w:pPr>
      <w:r w:rsidRPr="00124269">
        <w:rPr>
          <w:color w:val="000000" w:themeColor="text1"/>
        </w:rPr>
        <w:t>система продолжает оказывать помощь водителю в соответствии с требованиями пункта 5.6.2.2.3».</w:t>
      </w:r>
    </w:p>
    <w:p w14:paraId="70A52203" w14:textId="77777777" w:rsidR="00381C24" w:rsidRPr="00846E6C" w:rsidRDefault="00846E6C" w:rsidP="00846E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46E6C" w:rsidSect="00846E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8E88" w14:textId="77777777" w:rsidR="00061F58" w:rsidRPr="00A312BC" w:rsidRDefault="00061F58" w:rsidP="00A312BC"/>
  </w:endnote>
  <w:endnote w:type="continuationSeparator" w:id="0">
    <w:p w14:paraId="536C982B" w14:textId="77777777" w:rsidR="00061F58" w:rsidRPr="00A312BC" w:rsidRDefault="00061F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AEB7" w14:textId="77777777" w:rsidR="00846E6C" w:rsidRPr="00846E6C" w:rsidRDefault="00846E6C">
    <w:pPr>
      <w:pStyle w:val="a8"/>
    </w:pPr>
    <w:r w:rsidRPr="00846E6C">
      <w:rPr>
        <w:b/>
        <w:sz w:val="18"/>
      </w:rPr>
      <w:fldChar w:fldCharType="begin"/>
    </w:r>
    <w:r w:rsidRPr="00846E6C">
      <w:rPr>
        <w:b/>
        <w:sz w:val="18"/>
      </w:rPr>
      <w:instrText xml:space="preserve"> PAGE  \* MERGEFORMAT </w:instrText>
    </w:r>
    <w:r w:rsidRPr="00846E6C">
      <w:rPr>
        <w:b/>
        <w:sz w:val="18"/>
      </w:rPr>
      <w:fldChar w:fldCharType="separate"/>
    </w:r>
    <w:r w:rsidRPr="00846E6C">
      <w:rPr>
        <w:b/>
        <w:noProof/>
        <w:sz w:val="18"/>
      </w:rPr>
      <w:t>2</w:t>
    </w:r>
    <w:r w:rsidRPr="00846E6C">
      <w:rPr>
        <w:b/>
        <w:sz w:val="18"/>
      </w:rPr>
      <w:fldChar w:fldCharType="end"/>
    </w:r>
    <w:r>
      <w:rPr>
        <w:b/>
        <w:sz w:val="18"/>
      </w:rPr>
      <w:tab/>
    </w:r>
    <w:r>
      <w:t>GE.21-01315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1B3B" w14:textId="77777777" w:rsidR="00846E6C" w:rsidRPr="00846E6C" w:rsidRDefault="00846E6C" w:rsidP="00846E6C">
    <w:pPr>
      <w:pStyle w:val="a8"/>
      <w:tabs>
        <w:tab w:val="clear" w:pos="9639"/>
        <w:tab w:val="right" w:pos="9638"/>
      </w:tabs>
      <w:rPr>
        <w:b/>
        <w:sz w:val="18"/>
      </w:rPr>
    </w:pPr>
    <w:r>
      <w:t>GE.21-01315</w:t>
    </w:r>
    <w:r>
      <w:tab/>
    </w:r>
    <w:r w:rsidRPr="00846E6C">
      <w:rPr>
        <w:b/>
        <w:sz w:val="18"/>
      </w:rPr>
      <w:fldChar w:fldCharType="begin"/>
    </w:r>
    <w:r w:rsidRPr="00846E6C">
      <w:rPr>
        <w:b/>
        <w:sz w:val="18"/>
      </w:rPr>
      <w:instrText xml:space="preserve"> PAGE  \* MERGEFORMAT </w:instrText>
    </w:r>
    <w:r w:rsidRPr="00846E6C">
      <w:rPr>
        <w:b/>
        <w:sz w:val="18"/>
      </w:rPr>
      <w:fldChar w:fldCharType="separate"/>
    </w:r>
    <w:r w:rsidRPr="00846E6C">
      <w:rPr>
        <w:b/>
        <w:noProof/>
        <w:sz w:val="18"/>
      </w:rPr>
      <w:t>3</w:t>
    </w:r>
    <w:r w:rsidRPr="00846E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FAB9" w14:textId="77777777" w:rsidR="00042B72" w:rsidRPr="00846E6C" w:rsidRDefault="00846E6C" w:rsidP="00846E6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5AF999" wp14:editId="672636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01315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06D788" wp14:editId="66872F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ED">
      <w:t xml:space="preserve">  080221  090221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D438" w14:textId="77777777" w:rsidR="00061F58" w:rsidRPr="001075E9" w:rsidRDefault="00061F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7E3E83" w14:textId="77777777" w:rsidR="00061F58" w:rsidRDefault="00061F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2AE3EF" w14:textId="77777777" w:rsidR="00846E6C" w:rsidRPr="006E47FC" w:rsidRDefault="00846E6C" w:rsidP="00846E6C">
      <w:pPr>
        <w:pStyle w:val="ad"/>
      </w:pPr>
      <w:r>
        <w:tab/>
      </w:r>
      <w:r w:rsidRPr="00846E6C">
        <w:rPr>
          <w:sz w:val="20"/>
        </w:rPr>
        <w:t>*</w:t>
      </w:r>
      <w:r w:rsidRPr="006E47FC">
        <w:tab/>
        <w:t>Прежние названия Соглашения:</w:t>
      </w:r>
    </w:p>
    <w:p w14:paraId="6777464D" w14:textId="77777777" w:rsidR="00846E6C" w:rsidRPr="006E47FC" w:rsidRDefault="00846E6C" w:rsidP="00846E6C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5D0E930" w14:textId="77777777" w:rsidR="00846E6C" w:rsidRPr="006E47FC" w:rsidRDefault="00846E6C" w:rsidP="00846E6C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2A29" w14:textId="0AFB892D" w:rsidR="00846E6C" w:rsidRPr="00846E6C" w:rsidRDefault="00846E6C">
    <w:pPr>
      <w:pStyle w:val="a5"/>
    </w:pPr>
    <w:fldSimple w:instr=" TITLE  \* MERGEFORMAT ">
      <w:r w:rsidR="004E09D6">
        <w:t>E/ECE/324/Rev.1/Add.78/Rev.3/Amend.3</w:t>
      </w:r>
    </w:fldSimple>
    <w:r>
      <w:br/>
    </w:r>
    <w:fldSimple w:instr=" KEYWORDS  \* MERGEFORMAT ">
      <w:r w:rsidR="004E09D6">
        <w:t>E/ECE/TRANS/505/Rev.1/Add.78/Rev.3/Amend.3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DFB5" w14:textId="31BCCF58" w:rsidR="00846E6C" w:rsidRPr="00846E6C" w:rsidRDefault="00846E6C" w:rsidP="00846E6C">
    <w:pPr>
      <w:pStyle w:val="a5"/>
      <w:jc w:val="right"/>
    </w:pPr>
    <w:fldSimple w:instr=" TITLE  \* MERGEFORMAT ">
      <w:r w:rsidR="004E09D6">
        <w:t>E/ECE/324/Rev.1/Add.78/Rev.3/Amend.3</w:t>
      </w:r>
    </w:fldSimple>
    <w:r>
      <w:br/>
    </w:r>
    <w:fldSimple w:instr=" KEYWORDS  \* MERGEFORMAT ">
      <w:r w:rsidR="004E09D6">
        <w:t>E/ECE/TRANS/505/Rev.1/Add.78/Rev.3/Amend.3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58"/>
    <w:rsid w:val="00033EE1"/>
    <w:rsid w:val="00042B72"/>
    <w:rsid w:val="000558BD"/>
    <w:rsid w:val="00061F58"/>
    <w:rsid w:val="00063145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014D"/>
    <w:rsid w:val="002A2EFC"/>
    <w:rsid w:val="002A7B4A"/>
    <w:rsid w:val="002C0E18"/>
    <w:rsid w:val="002D5AAC"/>
    <w:rsid w:val="002E0610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E09D6"/>
    <w:rsid w:val="0050108D"/>
    <w:rsid w:val="00513081"/>
    <w:rsid w:val="00517901"/>
    <w:rsid w:val="00526683"/>
    <w:rsid w:val="005709E0"/>
    <w:rsid w:val="00572E19"/>
    <w:rsid w:val="005961C8"/>
    <w:rsid w:val="005D7914"/>
    <w:rsid w:val="005E0E9D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46E6C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28E7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E0082"/>
    <w:rsid w:val="00EF1360"/>
    <w:rsid w:val="00EF3220"/>
    <w:rsid w:val="00F03EFE"/>
    <w:rsid w:val="00F474E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0768E2"/>
  <w15:docId w15:val="{BCD31399-F554-4B41-B0BC-C9CBC48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46E6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46E6C"/>
    <w:rPr>
      <w:lang w:val="ru-RU" w:eastAsia="en-US"/>
    </w:rPr>
  </w:style>
  <w:style w:type="character" w:customStyle="1" w:styleId="HChGChar">
    <w:name w:val="_ H _Ch_G Char"/>
    <w:link w:val="HChG"/>
    <w:rsid w:val="00846E6C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link w:val="HChGR0"/>
    <w:qFormat/>
    <w:rsid w:val="00846E6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46E6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846E6C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846E6C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customStyle="1" w:styleId="paraChar">
    <w:name w:val="para Char"/>
    <w:link w:val="para"/>
    <w:rsid w:val="00846E6C"/>
    <w:rPr>
      <w:lang w:val="fr-CH" w:eastAsia="en-US"/>
    </w:rPr>
  </w:style>
  <w:style w:type="paragraph" w:customStyle="1" w:styleId="Default">
    <w:name w:val="Default"/>
    <w:rsid w:val="00846E6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4DD3A-C3B9-4C20-9AF8-D27D0564F3C6}"/>
</file>

<file path=customXml/itemProps2.xml><?xml version="1.0" encoding="utf-8"?>
<ds:datastoreItem xmlns:ds="http://schemas.openxmlformats.org/officeDocument/2006/customXml" ds:itemID="{CC82DBC6-0B51-4FF0-945E-3A554C0C39E0}"/>
</file>

<file path=customXml/itemProps3.xml><?xml version="1.0" encoding="utf-8"?>
<ds:datastoreItem xmlns:ds="http://schemas.openxmlformats.org/officeDocument/2006/customXml" ds:itemID="{989586B2-1CE1-4835-9D05-BFCDFE17F7F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4</TotalTime>
  <Pages>7</Pages>
  <Words>2116</Words>
  <Characters>14477</Characters>
  <Application>Microsoft Office Word</Application>
  <DocSecurity>0</DocSecurity>
  <Lines>307</Lines>
  <Paragraphs>105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E/ECE/324/Rev.1/Add.78/Rev.3/Amend.3</vt:lpstr>
      <vt:lpstr>A/</vt:lpstr>
      <vt:lpstr>A/</vt:lpstr>
    </vt:vector>
  </TitlesOfParts>
  <Company>DCM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E/ECE/324/Rev.1/Add.78/Rev.3/Amend.3</dc:title>
  <dc:creator>Marina KOROTKOVA</dc:creator>
  <cp:keywords>E/ECE/TRANS/505/Rev.1/Add.78/Rev.3/Amend.3</cp:keywords>
  <cp:lastModifiedBy>Marina KOROTKOVA</cp:lastModifiedBy>
  <cp:revision>3</cp:revision>
  <cp:lastPrinted>2021-02-09T14:56:00Z</cp:lastPrinted>
  <dcterms:created xsi:type="dcterms:W3CDTF">2021-02-09T14:56:00Z</dcterms:created>
  <dcterms:modified xsi:type="dcterms:W3CDTF">2021-02-09T14:58:00Z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