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972BC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7D619C" w14:textId="77777777" w:rsidR="002D5AAC" w:rsidRDefault="002D5AAC" w:rsidP="00A832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1680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4C9EBF" w14:textId="77777777" w:rsidR="002D5AAC" w:rsidRDefault="00A83281" w:rsidP="00A83281">
            <w:pPr>
              <w:jc w:val="right"/>
            </w:pPr>
            <w:r w:rsidRPr="00A83281">
              <w:rPr>
                <w:sz w:val="40"/>
              </w:rPr>
              <w:t>ECE</w:t>
            </w:r>
            <w:r>
              <w:t>/TRANS/WP.29/GRSG/2021/15</w:t>
            </w:r>
          </w:p>
        </w:tc>
      </w:tr>
      <w:tr w:rsidR="002D5AAC" w:rsidRPr="00083463" w14:paraId="13F550B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BA817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C9760F" wp14:editId="24C2DB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0689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4E62A0F" w14:textId="77777777" w:rsidR="002D5AAC" w:rsidRDefault="00A832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CE83692" w14:textId="77777777" w:rsidR="00A83281" w:rsidRDefault="00A83281" w:rsidP="00A832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March 2021</w:t>
            </w:r>
          </w:p>
          <w:p w14:paraId="538276EC" w14:textId="77777777" w:rsidR="00A83281" w:rsidRDefault="00A83281" w:rsidP="00A832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192D8D" w14:textId="77777777" w:rsidR="00A83281" w:rsidRPr="008D53B6" w:rsidRDefault="00A83281" w:rsidP="00A832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25614E" w14:textId="77777777" w:rsidR="008A37C8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4612C05B" w14:textId="77777777" w:rsidR="00A83281" w:rsidRPr="00A83281" w:rsidRDefault="00A83281" w:rsidP="00A83281">
      <w:pPr>
        <w:spacing w:before="120"/>
        <w:rPr>
          <w:sz w:val="28"/>
          <w:szCs w:val="28"/>
        </w:rPr>
      </w:pPr>
      <w:r w:rsidRPr="00A83281">
        <w:rPr>
          <w:sz w:val="28"/>
          <w:szCs w:val="28"/>
        </w:rPr>
        <w:t>Комитет по внутреннему транспорту</w:t>
      </w:r>
    </w:p>
    <w:p w14:paraId="586A46C9" w14:textId="77777777" w:rsidR="00A83281" w:rsidRPr="00A83281" w:rsidRDefault="00A83281" w:rsidP="00A83281">
      <w:pPr>
        <w:spacing w:before="120"/>
        <w:rPr>
          <w:b/>
          <w:sz w:val="24"/>
          <w:szCs w:val="24"/>
        </w:rPr>
      </w:pPr>
      <w:r w:rsidRPr="00A8328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83281">
        <w:rPr>
          <w:b/>
          <w:bCs/>
          <w:sz w:val="24"/>
          <w:szCs w:val="24"/>
        </w:rPr>
        <w:t>в области транспортных средств</w:t>
      </w:r>
    </w:p>
    <w:p w14:paraId="002A8429" w14:textId="77777777" w:rsidR="00A83281" w:rsidRPr="008827AC" w:rsidRDefault="00A83281" w:rsidP="00A83281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7A1CC506" w14:textId="77777777" w:rsidR="00A83281" w:rsidRPr="008827AC" w:rsidRDefault="00A83281" w:rsidP="00A83281">
      <w:pPr>
        <w:spacing w:before="120"/>
        <w:rPr>
          <w:b/>
        </w:rPr>
      </w:pPr>
      <w:r>
        <w:rPr>
          <w:b/>
          <w:bCs/>
        </w:rPr>
        <w:t>Сто двадцать первая сессия</w:t>
      </w:r>
    </w:p>
    <w:p w14:paraId="3CBF76DC" w14:textId="77777777" w:rsidR="00A83281" w:rsidRPr="008827AC" w:rsidRDefault="00A83281" w:rsidP="00A83281">
      <w:r>
        <w:t>Женева, 12</w:t>
      </w:r>
      <w:r w:rsidRPr="00AC53E5">
        <w:t>–</w:t>
      </w:r>
      <w:r>
        <w:t>16 апреля 2021 года</w:t>
      </w:r>
    </w:p>
    <w:p w14:paraId="183FAB91" w14:textId="77777777" w:rsidR="00A83281" w:rsidRPr="008827AC" w:rsidRDefault="00A83281" w:rsidP="00A83281">
      <w:r>
        <w:t>Пункт 6 предварительной повестки дня</w:t>
      </w:r>
    </w:p>
    <w:p w14:paraId="5DA5A4C1" w14:textId="77777777" w:rsidR="00A83281" w:rsidRPr="008827AC" w:rsidRDefault="00A83281" w:rsidP="00A83281">
      <w:r>
        <w:rPr>
          <w:b/>
          <w:bCs/>
        </w:rPr>
        <w:t xml:space="preserve">Правила № 58 ООН (задние противоподкатные </w:t>
      </w:r>
      <w:r>
        <w:rPr>
          <w:b/>
          <w:bCs/>
        </w:rPr>
        <w:br/>
        <w:t>защитные устройства)</w:t>
      </w:r>
    </w:p>
    <w:p w14:paraId="36AE5A1A" w14:textId="77777777" w:rsidR="00A83281" w:rsidRPr="00C24A08" w:rsidRDefault="00A83281" w:rsidP="00A83281">
      <w:pPr>
        <w:pStyle w:val="HChG"/>
      </w:pPr>
      <w:r w:rsidRPr="00A83281">
        <w:tab/>
      </w:r>
      <w:r w:rsidRPr="00A83281">
        <w:tab/>
      </w:r>
      <w:r w:rsidRPr="00A83281">
        <w:tab/>
      </w:r>
      <w:r>
        <w:rPr>
          <w:bCs/>
        </w:rPr>
        <w:t>Предложение по дополнению 3 к поправкам серии 03 к</w:t>
      </w:r>
      <w:r>
        <w:rPr>
          <w:bCs/>
          <w:lang w:val="en-US"/>
        </w:rPr>
        <w:t> </w:t>
      </w:r>
      <w:r>
        <w:rPr>
          <w:bCs/>
        </w:rPr>
        <w:t>Правилам № 58 ООН</w:t>
      </w:r>
    </w:p>
    <w:p w14:paraId="59C3770D" w14:textId="03201A52" w:rsidR="00A83281" w:rsidRPr="008827AC" w:rsidRDefault="00A83281" w:rsidP="00A83281">
      <w:pPr>
        <w:pStyle w:val="H1G"/>
        <w:ind w:left="0" w:firstLine="1134"/>
      </w:pPr>
      <w:r>
        <w:tab/>
      </w:r>
      <w:r>
        <w:rPr>
          <w:bCs/>
        </w:rPr>
        <w:t>Представлено экспертом от Нидерландов</w:t>
      </w:r>
      <w:r w:rsidRPr="00A83281">
        <w:rPr>
          <w:b w:val="0"/>
          <w:sz w:val="20"/>
        </w:rPr>
        <w:footnoteReference w:customMarkFollows="1" w:id="1"/>
        <w:t>*</w:t>
      </w:r>
      <w:r w:rsidRPr="00A83281">
        <w:rPr>
          <w:b w:val="0"/>
          <w:sz w:val="28"/>
          <w:szCs w:val="28"/>
        </w:rPr>
        <w:t xml:space="preserve"> </w:t>
      </w:r>
      <w:r w:rsidRPr="00A83281">
        <w:rPr>
          <w:rStyle w:val="aa"/>
          <w:b w:val="0"/>
          <w:sz w:val="20"/>
          <w:vertAlign w:val="baseline"/>
        </w:rPr>
        <w:t>*</w:t>
      </w:r>
      <w:r w:rsidRPr="00A83281">
        <w:rPr>
          <w:rStyle w:val="aa"/>
          <w:b w:val="0"/>
          <w:sz w:val="20"/>
          <w:vertAlign w:val="baseline"/>
        </w:rPr>
        <w:footnoteReference w:customMarkFollows="1" w:id="2"/>
        <w:t>*</w:t>
      </w:r>
    </w:p>
    <w:p w14:paraId="3ABB253C" w14:textId="77777777" w:rsidR="00A83281" w:rsidRPr="00C24A08" w:rsidRDefault="00A83281" w:rsidP="00A83281">
      <w:pPr>
        <w:pStyle w:val="SingleTxtG"/>
        <w:ind w:firstLine="567"/>
        <w:jc w:val="lowKashida"/>
        <w:rPr>
          <w:sz w:val="21"/>
          <w:szCs w:val="21"/>
        </w:rPr>
      </w:pPr>
      <w:r>
        <w:t>Воспроизведенный ниже текст был подготовлен экспертом от Нидерландов, с</w:t>
      </w:r>
      <w:r w:rsidR="00F55052">
        <w:t> </w:t>
      </w:r>
      <w:r>
        <w:t>тем чтобы уточнить ситуацию с пандусами, которые в отношении задних противоподкатных защитных устройств (ЗПЗУ) должны рассматриваться так же, как и подъемные погрузочные платформы. В его основу положен неофициальный документ GRSG-119-15.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38903DC6" w14:textId="77777777" w:rsidR="00A83281" w:rsidRPr="00C24A08" w:rsidRDefault="00A83281" w:rsidP="00A83281">
      <w:pPr>
        <w:suppressAutoHyphens w:val="0"/>
        <w:spacing w:line="240" w:lineRule="auto"/>
        <w:rPr>
          <w:sz w:val="21"/>
          <w:szCs w:val="21"/>
        </w:rPr>
      </w:pPr>
      <w:r w:rsidRPr="00C24A08">
        <w:rPr>
          <w:sz w:val="21"/>
          <w:szCs w:val="21"/>
        </w:rPr>
        <w:br w:type="page"/>
      </w:r>
    </w:p>
    <w:p w14:paraId="109E99A4" w14:textId="77777777" w:rsidR="00A83281" w:rsidRDefault="00F55052" w:rsidP="00F55052">
      <w:pPr>
        <w:pStyle w:val="HChG"/>
      </w:pPr>
      <w:r>
        <w:lastRenderedPageBreak/>
        <w:tab/>
      </w:r>
      <w:r>
        <w:rPr>
          <w:lang w:val="fr-CH"/>
        </w:rPr>
        <w:t>I</w:t>
      </w:r>
      <w:r w:rsidRPr="00233397">
        <w:t>.</w:t>
      </w:r>
      <w:r>
        <w:tab/>
      </w:r>
      <w:r w:rsidR="00A83281" w:rsidRPr="00F55052">
        <w:t>Предложение</w:t>
      </w:r>
    </w:p>
    <w:p w14:paraId="2F78F1B6" w14:textId="77777777" w:rsidR="00A83281" w:rsidRPr="003B64B1" w:rsidRDefault="00A83281" w:rsidP="00F55052">
      <w:pPr>
        <w:pStyle w:val="SingleTxtG"/>
      </w:pPr>
      <w:r>
        <w:rPr>
          <w:i/>
          <w:iCs/>
        </w:rPr>
        <w:t>Пункт 16.4</w:t>
      </w:r>
      <w:r>
        <w:t xml:space="preserve"> изменить </w:t>
      </w:r>
      <w:r w:rsidRPr="00F55052">
        <w:t>следующим</w:t>
      </w:r>
      <w:r>
        <w:t xml:space="preserve"> образом:</w:t>
      </w:r>
    </w:p>
    <w:p w14:paraId="4DDD9162" w14:textId="77777777" w:rsidR="00A83281" w:rsidRPr="00C24A08" w:rsidRDefault="00A83281" w:rsidP="00A83281">
      <w:pPr>
        <w:pStyle w:val="SingleTxtG"/>
        <w:ind w:left="2268" w:hanging="1134"/>
      </w:pPr>
      <w:r>
        <w:t>«16.4</w:t>
      </w:r>
      <w:r>
        <w:tab/>
      </w:r>
      <w:r>
        <w:tab/>
        <w:t>Для транспортных средств категорий M, 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 xml:space="preserve"> с максимальной массой не более 8 т, O</w:t>
      </w:r>
      <w:r>
        <w:rPr>
          <w:vertAlign w:val="subscript"/>
        </w:rPr>
        <w:t>1</w:t>
      </w:r>
      <w:r>
        <w:t xml:space="preserve"> и O</w:t>
      </w:r>
      <w:r>
        <w:rPr>
          <w:vertAlign w:val="subscript"/>
        </w:rPr>
        <w:t>2</w:t>
      </w:r>
      <w:r>
        <w:t xml:space="preserve"> устройство устанавливают таким образом, чтобы расстояние по горизонтали между задней частью поперечины устройства и наиболее удаленной в заднем направлении точкой задней оконечности транспортного средства, включая любую систему подъемной погрузочной платформы </w:t>
      </w:r>
      <w:r>
        <w:rPr>
          <w:b/>
          <w:bCs/>
        </w:rPr>
        <w:t>или пандус(ы)</w:t>
      </w:r>
      <w:r>
        <w:t>, не превышало 400 мм за вычетом максимальной величины полной деформации, включая как пластическую, так и упругую деформацию (пункт 7.3 части I), измеряемой и регистрируемой в процессе испытания в любой из точек приложения испытательных нагрузок (пункт 8 приложения 1) в ходе официального утверждения типа заднего противоподкатного защитного устройства согласно положениям части I настоящих Правил, которые указаны в регистрационной карточке официального утверждения типа. При измерении этого расстояния любая часть транспортного средства, высота которой в любом состоянии нагрузки транспортного средства превышает 2 м над уровнем грунта, не учитывается.</w:t>
      </w:r>
    </w:p>
    <w:p w14:paraId="481F3444" w14:textId="77777777" w:rsidR="00A83281" w:rsidRPr="008827AC" w:rsidRDefault="00A83281" w:rsidP="00A83281">
      <w:pPr>
        <w:pStyle w:val="SingleTxtG"/>
        <w:ind w:left="2268"/>
      </w:pPr>
      <w:r>
        <w:t>Для транспортных средств категории N</w:t>
      </w:r>
      <w:r>
        <w:rPr>
          <w:vertAlign w:val="subscript"/>
        </w:rPr>
        <w:t>2</w:t>
      </w:r>
      <w:r>
        <w:t xml:space="preserve"> с максимальной массой более 8 т, N</w:t>
      </w:r>
      <w:r>
        <w:rPr>
          <w:vertAlign w:val="subscript"/>
        </w:rPr>
        <w:t>3</w:t>
      </w:r>
      <w:r>
        <w:t xml:space="preserve"> и транспортных средств категорий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 xml:space="preserve">, оснащенных подъемной погрузочной платформой </w:t>
      </w:r>
      <w:r>
        <w:rPr>
          <w:b/>
          <w:bCs/>
        </w:rPr>
        <w:t xml:space="preserve">или пандусом(ами) </w:t>
      </w:r>
      <w:r>
        <w:t>либо предназначенных для использования в качестве прицепа-самосвала, применяются требования, указанные выше; однако для транспортных средств этих категорий расстояние по горизонтали до воздействия испытательных нагрузок не должно превышать 300 мм от наиболее удаленной в заднем направлении точки поперечины.</w:t>
      </w:r>
    </w:p>
    <w:p w14:paraId="70250278" w14:textId="77777777" w:rsidR="00A83281" w:rsidRPr="00DB2C12" w:rsidRDefault="00A83281" w:rsidP="00A83281">
      <w:pPr>
        <w:pStyle w:val="SingleTxtG"/>
        <w:ind w:left="2268"/>
        <w:rPr>
          <w:color w:val="000000" w:themeColor="text1"/>
        </w:rPr>
      </w:pPr>
      <w:r>
        <w:t>Для транспортных средств категорий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 xml:space="preserve"> без системы подъемной погрузочной платформы </w:t>
      </w:r>
      <w:r>
        <w:rPr>
          <w:b/>
          <w:bCs/>
        </w:rPr>
        <w:t>или пандуса(ов)</w:t>
      </w:r>
      <w:r>
        <w:t xml:space="preserve">, не предназначенных для использования в качестве прицепа-самосвала, максимальные расстояния по горизонтали уменьшаются до 200 мм до воздействия испытательных нагрузок и 300 мм минус максимальная величина полной деформации, </w:t>
      </w:r>
      <w:r w:rsidRPr="00DB2C12">
        <w:rPr>
          <w:color w:val="000000" w:themeColor="text1"/>
        </w:rPr>
        <w:t>включая как пластическую, так и упругую деформацию, измеряемая и регистрируемая в ходе испытания (пункт 7.3 части I), в любой точке приложения испытательных нагрузок (пункт 8 приложения 1).</w:t>
      </w:r>
    </w:p>
    <w:p w14:paraId="56DCB9C4" w14:textId="77777777" w:rsidR="00A83281" w:rsidRPr="008827AC" w:rsidRDefault="00A83281" w:rsidP="00A83281">
      <w:pPr>
        <w:pStyle w:val="SingleTxtG"/>
        <w:ind w:left="2268"/>
      </w:pPr>
      <w:r>
        <w:t xml:space="preserve">В любом случае такие неструктурные выступы, как задние огни, и такие элементы, выступающие менее чем на 50 мм в любом направлении, как резиновые бамперы, упругие упоры, петли и защелки, при определении наиболее удаленной в заднем направлении точки задней оконечности транспортного средства не учитывают. </w:t>
      </w:r>
    </w:p>
    <w:p w14:paraId="6CCF7DED" w14:textId="77777777" w:rsidR="00A83281" w:rsidRPr="008827AC" w:rsidRDefault="00A83281" w:rsidP="00A83281">
      <w:pPr>
        <w:pStyle w:val="SingleTxtG"/>
        <w:ind w:left="2268"/>
      </w:pPr>
      <w:r>
        <w:t>В любом случае аэродинамические устройства, соответствующие положениям приложения 8, при определении наиболее удаленной в заднем направлении точки задней оконечности транспортного средства не учитывают.</w:t>
      </w:r>
    </w:p>
    <w:p w14:paraId="6F1ED240" w14:textId="77777777" w:rsidR="00A83281" w:rsidRPr="008827AC" w:rsidRDefault="00A83281" w:rsidP="00A83281">
      <w:pPr>
        <w:pStyle w:val="SingleTxtG"/>
        <w:ind w:left="2268"/>
      </w:pPr>
      <w:r>
        <w:t>Перед воздействием испытательных нагрузок максимально допустимое расстояние по горизонтали для одинарной, сегментированной или наклонной поперечины ЗПЗУ составляет 100 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средства».</w:t>
      </w:r>
    </w:p>
    <w:p w14:paraId="0C74C37C" w14:textId="77777777" w:rsidR="00A83281" w:rsidRPr="008827AC" w:rsidRDefault="00A83281" w:rsidP="00C87E54">
      <w:pPr>
        <w:pStyle w:val="SingleTxtG"/>
      </w:pPr>
      <w:r>
        <w:rPr>
          <w:i/>
          <w:iCs/>
        </w:rPr>
        <w:t>Пункт 25.3</w:t>
      </w:r>
      <w:r>
        <w:t xml:space="preserve"> изменить </w:t>
      </w:r>
      <w:r w:rsidRPr="00C87E54">
        <w:t>следующим</w:t>
      </w:r>
      <w:r>
        <w:t xml:space="preserve"> образом:</w:t>
      </w:r>
    </w:p>
    <w:p w14:paraId="767C249D" w14:textId="77777777" w:rsidR="00A83281" w:rsidRPr="00C24A08" w:rsidRDefault="00A83281" w:rsidP="00A83281">
      <w:pPr>
        <w:pStyle w:val="SingleTxtG"/>
        <w:ind w:left="2268" w:hanging="1134"/>
      </w:pPr>
      <w:r>
        <w:t>«25.3</w:t>
      </w:r>
      <w:r>
        <w:tab/>
      </w:r>
      <w:r>
        <w:tab/>
        <w:t>Для транспортных средств категорий M, 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 xml:space="preserve"> с максимальной массой не более 8 т, O</w:t>
      </w:r>
      <w:r w:rsidRPr="00C87E54">
        <w:rPr>
          <w:vertAlign w:val="subscript"/>
        </w:rPr>
        <w:t>1</w:t>
      </w:r>
      <w:r>
        <w:t xml:space="preserve"> и O</w:t>
      </w:r>
      <w:r>
        <w:rPr>
          <w:vertAlign w:val="subscript"/>
        </w:rPr>
        <w:t>2</w:t>
      </w:r>
      <w:r>
        <w:t xml:space="preserve"> ЗПЗУ располагается как можно ближе к задней части транспортного средства. Максимальное расстояние по горизонтали </w:t>
      </w:r>
      <w:r>
        <w:lastRenderedPageBreak/>
        <w:t xml:space="preserve">между задней частью устройства и наиболее удаленной в заднем направлении точкой задней оконечности транспортного средства, включая любую систему подъемной погрузочной платформы </w:t>
      </w:r>
      <w:r>
        <w:rPr>
          <w:b/>
          <w:bCs/>
        </w:rPr>
        <w:t>или пандус(ы)</w:t>
      </w:r>
      <w:r>
        <w:t>, не должно превышать 400 мм от наиболее удаленной в заднем направлении точки поперечины в ходе испытания при воздействии испытательных нагрузок.</w:t>
      </w:r>
    </w:p>
    <w:p w14:paraId="1395A08F" w14:textId="77777777" w:rsidR="00A83281" w:rsidRPr="008827AC" w:rsidRDefault="00A83281" w:rsidP="00A83281">
      <w:pPr>
        <w:pStyle w:val="SingleTxtG"/>
        <w:ind w:left="2268"/>
      </w:pPr>
      <w:r>
        <w:t>Для транспортных средств категории N</w:t>
      </w:r>
      <w:r>
        <w:rPr>
          <w:vertAlign w:val="subscript"/>
        </w:rPr>
        <w:t>2</w:t>
      </w:r>
      <w:r>
        <w:t xml:space="preserve"> с максимальной массой более 8 т, N</w:t>
      </w:r>
      <w:r>
        <w:rPr>
          <w:vertAlign w:val="subscript"/>
        </w:rPr>
        <w:t>3</w:t>
      </w:r>
      <w:r>
        <w:t xml:space="preserve"> и транспортных средств категорий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 xml:space="preserve">, оснащенных подъемной погрузочной платформой </w:t>
      </w:r>
      <w:r>
        <w:rPr>
          <w:b/>
          <w:bCs/>
        </w:rPr>
        <w:t xml:space="preserve">или пандусом(ами) </w:t>
      </w:r>
      <w:r>
        <w:t>либо предназначенных для использования в качестве прицепа-самосвала, применяются требования, указанные выше; однако для транспортных средств этих категорий расстояние по горизонтали до воздействия испытательных нагрузок не должно превышать 300 мм от наиболее удаленной в заднем направлении точки поперечины.</w:t>
      </w:r>
    </w:p>
    <w:p w14:paraId="6E3D5BCC" w14:textId="77777777" w:rsidR="00A83281" w:rsidRPr="008827AC" w:rsidRDefault="00A83281" w:rsidP="00A83281">
      <w:pPr>
        <w:pStyle w:val="SingleTxtG"/>
        <w:ind w:left="2268"/>
      </w:pPr>
      <w:r>
        <w:t>Для ЗПЗ транспортных средств категорий O</w:t>
      </w:r>
      <w:r>
        <w:rPr>
          <w:vertAlign w:val="subscript"/>
        </w:rPr>
        <w:t>3</w:t>
      </w:r>
      <w:r>
        <w:t xml:space="preserve"> и O</w:t>
      </w:r>
      <w:r>
        <w:rPr>
          <w:vertAlign w:val="subscript"/>
        </w:rPr>
        <w:t>4</w:t>
      </w:r>
      <w:r>
        <w:t xml:space="preserve"> без системы подъемной погрузочной платформы </w:t>
      </w:r>
      <w:r>
        <w:rPr>
          <w:b/>
          <w:bCs/>
        </w:rPr>
        <w:t>или пандуса(ов)</w:t>
      </w:r>
      <w:r>
        <w:t>, не предназначенных для использования в качестве прицепа-самосвала, максимальное расстояние по горизонтали уменьшается в ходе испытания до 200 мм до воздействия испытательных нагрузок и 300 мм при их воздействии.</w:t>
      </w:r>
    </w:p>
    <w:p w14:paraId="42F796BF" w14:textId="77777777" w:rsidR="00A83281" w:rsidRPr="008827AC" w:rsidRDefault="00A83281" w:rsidP="00A83281">
      <w:pPr>
        <w:pStyle w:val="SingleTxtG"/>
        <w:ind w:left="2268"/>
      </w:pPr>
      <w:r>
        <w:t>В любом случае такие неструктурные выступы, как задние огни, и такие элементы, выступающие менее чем на 50 мм в любом направлении, как резиновые бамперы, упругие упоры, петли и защелки, при определении наиболее удаленной в заднем направлении точки задней оконечности транспортного средства не учитывают.</w:t>
      </w:r>
    </w:p>
    <w:p w14:paraId="2F5EFE1F" w14:textId="77777777" w:rsidR="00A83281" w:rsidRPr="008827AC" w:rsidRDefault="00A83281" w:rsidP="00A83281">
      <w:pPr>
        <w:pStyle w:val="SingleTxtG"/>
        <w:ind w:left="2268"/>
      </w:pPr>
      <w:r>
        <w:t xml:space="preserve">В любом случае аэродинамические устройства, соответствующие положениям приложения 8, при определении наиболее удаленной в заднем направлении точки задней оконечности транспортного средства не учитывают. </w:t>
      </w:r>
    </w:p>
    <w:p w14:paraId="6A47B1D8" w14:textId="77777777" w:rsidR="00A83281" w:rsidRPr="008827AC" w:rsidRDefault="00A83281" w:rsidP="00A83281">
      <w:pPr>
        <w:pStyle w:val="SingleTxtG"/>
        <w:ind w:left="2268"/>
      </w:pPr>
      <w:r>
        <w:t>Перед воздействием испытательных нагрузок максимально допустимое расстояние по горизонтали для одинарной, сегментированной или наклонной поперечины ЗПЗУ составляет 100 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средства».</w:t>
      </w:r>
    </w:p>
    <w:p w14:paraId="5B7E895A" w14:textId="77777777" w:rsidR="00A83281" w:rsidRDefault="00C87E54" w:rsidP="00C87E54">
      <w:pPr>
        <w:pStyle w:val="HChG"/>
      </w:pPr>
      <w:r>
        <w:tab/>
      </w:r>
      <w:r>
        <w:rPr>
          <w:lang w:val="en-US"/>
        </w:rPr>
        <w:t>II</w:t>
      </w:r>
      <w:r w:rsidRPr="00233397">
        <w:t>.</w:t>
      </w:r>
      <w:r w:rsidRPr="00233397">
        <w:tab/>
      </w:r>
      <w:r w:rsidR="00A83281" w:rsidRPr="00C87E54">
        <w:t>Обоснование</w:t>
      </w:r>
    </w:p>
    <w:p w14:paraId="20683264" w14:textId="77777777" w:rsidR="00A83281" w:rsidRPr="008827AC" w:rsidRDefault="00C87E54" w:rsidP="00A83281">
      <w:pPr>
        <w:pStyle w:val="SingleTxtG"/>
      </w:pPr>
      <w:r>
        <w:tab/>
      </w:r>
      <w:r w:rsidR="00A83281">
        <w:t>В регламенте № 1230/2012 Комиссии ЕС, касающемся масс и габаритов механических транспортных средств и их прицепов, при определении длины транспортного средства (см. пункт 9 (макс. 300 мм) таблицы 1 в приложении 1) исключаются подъемные погрузочные платформы, пандусы и аналогичное оборудование. ЗПЗУ при определении длины транспортного средства</w:t>
      </w:r>
      <w:r w:rsidR="00A83281" w:rsidRPr="00310F27">
        <w:t xml:space="preserve"> </w:t>
      </w:r>
      <w:r w:rsidR="00A83281">
        <w:t>не исключается.</w:t>
      </w:r>
    </w:p>
    <w:p w14:paraId="5861E0FF" w14:textId="77777777" w:rsidR="00A83281" w:rsidRPr="008827AC" w:rsidRDefault="00C87E54" w:rsidP="00A83281">
      <w:pPr>
        <w:pStyle w:val="SingleTxtG"/>
        <w:rPr>
          <w:sz w:val="19"/>
        </w:rPr>
      </w:pPr>
      <w:r>
        <w:tab/>
      </w:r>
      <w:r w:rsidR="00A83281">
        <w:t>В Правилах № 58 ООН с поправками серии 03 содержатся следующие требования к установке ЗПЗУ.</w:t>
      </w:r>
    </w:p>
    <w:p w14:paraId="3E017918" w14:textId="77777777" w:rsidR="00A83281" w:rsidRPr="008827AC" w:rsidRDefault="00A83281" w:rsidP="00C87E54">
      <w:pPr>
        <w:pStyle w:val="af3"/>
        <w:tabs>
          <w:tab w:val="left" w:pos="1321"/>
          <w:tab w:val="left" w:pos="3261"/>
        </w:tabs>
        <w:suppressAutoHyphens/>
        <w:spacing w:after="120"/>
        <w:ind w:left="3969" w:right="1134" w:hanging="2835"/>
        <w:jc w:val="both"/>
        <w:rPr>
          <w:lang w:val="ru-RU"/>
        </w:rPr>
      </w:pPr>
      <w:r>
        <w:rPr>
          <w:lang w:val="ru-RU"/>
        </w:rPr>
        <w:t>Общие требования:</w:t>
      </w:r>
      <w:r>
        <w:rPr>
          <w:lang w:val="ru-RU"/>
        </w:rPr>
        <w:tab/>
      </w:r>
      <w:r w:rsidR="00C87E54">
        <w:rPr>
          <w:lang w:val="ru-RU"/>
        </w:rPr>
        <w:tab/>
      </w:r>
      <w:r>
        <w:rPr>
          <w:lang w:val="ru-RU"/>
        </w:rPr>
        <w:t>Устройство устанавливают таким образом, чтобы расстояние по горизонтали между задней частью поперечины устройства и наиболее удаленной в заднем направлении точкой задней оконечности транспортного средства, включая любую систему подъемной погрузочной платформы, не превышало 400 мм за вычетом максимальной величины полной деформации</w:t>
      </w:r>
      <w:r w:rsidRPr="00ED6EB9">
        <w:rPr>
          <w:lang w:val="ru-RU"/>
        </w:rPr>
        <w:t>.</w:t>
      </w:r>
    </w:p>
    <w:p w14:paraId="598F5B1E" w14:textId="77777777" w:rsidR="00A83281" w:rsidRPr="008827AC" w:rsidRDefault="00A83281" w:rsidP="00A63264">
      <w:pPr>
        <w:pStyle w:val="af3"/>
        <w:pageBreakBefore/>
        <w:tabs>
          <w:tab w:val="left" w:pos="1320"/>
          <w:tab w:val="left" w:pos="3261"/>
        </w:tabs>
        <w:suppressAutoHyphens/>
        <w:spacing w:after="120"/>
        <w:ind w:left="3969" w:right="1134" w:hanging="2835"/>
        <w:jc w:val="both"/>
        <w:rPr>
          <w:lang w:val="ru-RU"/>
        </w:rPr>
      </w:pPr>
      <w:r>
        <w:rPr>
          <w:lang w:val="ru-RU"/>
        </w:rPr>
        <w:lastRenderedPageBreak/>
        <w:t>Дополнительные требования:</w:t>
      </w:r>
      <w:r>
        <w:rPr>
          <w:lang w:val="ru-RU"/>
        </w:rPr>
        <w:tab/>
        <w:t>1) Для транспортных средств категории N</w:t>
      </w:r>
      <w:r>
        <w:rPr>
          <w:vertAlign w:val="subscript"/>
          <w:lang w:val="ru-RU"/>
        </w:rPr>
        <w:t>2</w:t>
      </w:r>
      <w:r>
        <w:rPr>
          <w:lang w:val="ru-RU"/>
        </w:rPr>
        <w:t xml:space="preserve"> с максимальной массой более 8 т, N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и транспортных средств категорий O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и O</w:t>
      </w:r>
      <w:r>
        <w:rPr>
          <w:vertAlign w:val="subscript"/>
          <w:lang w:val="ru-RU"/>
        </w:rPr>
        <w:t>4</w:t>
      </w:r>
      <w:r>
        <w:rPr>
          <w:lang w:val="ru-RU"/>
        </w:rPr>
        <w:t>, оснащенных подъемной погрузочной платформой либо предназначенных для использования в качестве прицепа-самосвала, применяются требования, указанные выше; однако для транспортных средств этих категорий расстояние по горизонтали до воздействия испытательных нагрузок не должно превышать 300 мм от наиболее удаленной в заднем направлении точки поперечины.</w:t>
      </w:r>
    </w:p>
    <w:p w14:paraId="6BA78016" w14:textId="77777777" w:rsidR="00A83281" w:rsidRPr="008827AC" w:rsidRDefault="00A83281" w:rsidP="00A83281">
      <w:pPr>
        <w:pStyle w:val="af3"/>
        <w:tabs>
          <w:tab w:val="left" w:pos="1560"/>
        </w:tabs>
        <w:suppressAutoHyphens/>
        <w:spacing w:after="120" w:line="238" w:lineRule="auto"/>
        <w:ind w:left="3958" w:right="1134"/>
        <w:jc w:val="both"/>
        <w:rPr>
          <w:sz w:val="23"/>
          <w:lang w:val="ru-RU"/>
        </w:rPr>
      </w:pPr>
      <w:r>
        <w:rPr>
          <w:lang w:val="ru-RU"/>
        </w:rPr>
        <w:t>2) Для транспортных средств категорий O</w:t>
      </w:r>
      <w:r>
        <w:rPr>
          <w:vertAlign w:val="subscript"/>
          <w:lang w:val="ru-RU"/>
        </w:rPr>
        <w:t>3</w:t>
      </w:r>
      <w:r>
        <w:rPr>
          <w:lang w:val="ru-RU"/>
        </w:rPr>
        <w:t xml:space="preserve"> и O</w:t>
      </w:r>
      <w:r>
        <w:rPr>
          <w:vertAlign w:val="subscript"/>
          <w:lang w:val="ru-RU"/>
        </w:rPr>
        <w:t>4</w:t>
      </w:r>
      <w:r>
        <w:rPr>
          <w:lang w:val="ru-RU"/>
        </w:rPr>
        <w:t xml:space="preserve"> без системы подъемной погрузочной платформы, не предназначенных для использования в качестве прицепа-самосвала, максимальные расстояния по горизонтали уменьшены до 200 мм до воздействия испытательных нагрузок.</w:t>
      </w:r>
    </w:p>
    <w:p w14:paraId="13E9C54E" w14:textId="77777777" w:rsidR="00A83281" w:rsidRDefault="00872E56" w:rsidP="00872E56">
      <w:pPr>
        <w:pStyle w:val="SingleTxtG"/>
      </w:pPr>
      <w:r>
        <w:tab/>
      </w:r>
      <w:r w:rsidR="00A83281">
        <w:t>Мы полагаем, что дополнительное требование 1) предназначено для того, чтобы исключить систему подъемной погрузочной платформы (макс. 300 мм) при измерении длины транспортного средства в соответствии с регламентом 1230/2012</w:t>
      </w:r>
      <w:r w:rsidRPr="00872E56">
        <w:t xml:space="preserve"> </w:t>
      </w:r>
      <w:r w:rsidR="00A83281">
        <w:t>ЕС. При этом, по-видимому, забыли о «пандусах и аналогичном оборудовании».</w:t>
      </w:r>
    </w:p>
    <w:p w14:paraId="0A42F7D0" w14:textId="77777777" w:rsidR="00A83281" w:rsidRPr="00872E56" w:rsidRDefault="00D76EC6" w:rsidP="00872E56">
      <w:pPr>
        <w:pStyle w:val="SingleTxtG"/>
      </w:pPr>
      <w:r>
        <w:tab/>
      </w:r>
      <w:r w:rsidR="00A83281" w:rsidRPr="00872E56">
        <w:t xml:space="preserve">Проблема, которая в настоящее время возникает, проиллюстрирована на рис. 1 ниже. </w:t>
      </w:r>
    </w:p>
    <w:p w14:paraId="46299C10" w14:textId="77777777" w:rsidR="00A83281" w:rsidRPr="00872E56" w:rsidRDefault="00A83281" w:rsidP="003D3DB9">
      <w:pPr>
        <w:pStyle w:val="SingleTxtG"/>
        <w:spacing w:after="0"/>
      </w:pPr>
      <w:r w:rsidRPr="00872E56">
        <w:t>Ситуация (А)</w:t>
      </w:r>
    </w:p>
    <w:p w14:paraId="4554DFD0" w14:textId="77777777" w:rsidR="00A83281" w:rsidRPr="00872E56" w:rsidRDefault="00A83281" w:rsidP="00872E56">
      <w:pPr>
        <w:pStyle w:val="SingleTxtG"/>
      </w:pPr>
      <w:r w:rsidRPr="00872E56">
        <w:t>Прицеп, оборудованный пандусами и ЗПЗУ, официально утвержденным на основании Правил № 58 ООН с поправками серии 02. Транспортное средство соответствует регламенту 1230/2012 ЕС, так как длина этого транспортного средства составляет макс.</w:t>
      </w:r>
      <w:r w:rsidR="00872E56" w:rsidRPr="00872E56">
        <w:t> </w:t>
      </w:r>
      <w:r w:rsidRPr="00872E56">
        <w:t>12 метров. Пандусы исключены на длину 300 мм.</w:t>
      </w:r>
    </w:p>
    <w:p w14:paraId="641B0BC5" w14:textId="77777777" w:rsidR="00A83281" w:rsidRPr="00872E56" w:rsidRDefault="00A83281" w:rsidP="003D3DB9">
      <w:pPr>
        <w:pStyle w:val="SingleTxtG"/>
        <w:spacing w:after="0"/>
      </w:pPr>
      <w:r w:rsidRPr="00872E56">
        <w:t>Ситуация (B)</w:t>
      </w:r>
    </w:p>
    <w:p w14:paraId="7C9F8344" w14:textId="77777777" w:rsidR="00A83281" w:rsidRPr="00872E56" w:rsidRDefault="00A83281" w:rsidP="00872E56">
      <w:pPr>
        <w:pStyle w:val="SingleTxtG"/>
      </w:pPr>
      <w:r w:rsidRPr="00872E56">
        <w:t>Тот же самый прицеп, оборудованный пандусами и ЗПЗУ, но теперь ЗПЗУ официально утверждено на основании Правил № 58 ООН с поправками серии 03. Транспортное средство не соответствует регламенту 1230/2012 ЕС, так как длина этого транспортного средства теперь составляет 12</w:t>
      </w:r>
      <w:r w:rsidR="00872E56" w:rsidRPr="00872E56">
        <w:t>,</w:t>
      </w:r>
      <w:r w:rsidRPr="00872E56">
        <w:t xml:space="preserve">1 </w:t>
      </w:r>
      <w:r w:rsidR="00872E56">
        <w:t>метра</w:t>
      </w:r>
      <w:r w:rsidRPr="00872E56">
        <w:t>. Пандусы исключены на длину 300 мм, но, поскольку ЗПЗУ теперь установлено в соответствии с дополнительным требованием 2), то же самое транспортное средство имеет длину 12,1 метра.</w:t>
      </w:r>
    </w:p>
    <w:p w14:paraId="0E7BCDD4" w14:textId="77777777" w:rsidR="00AA0F04" w:rsidRDefault="00D76EC6" w:rsidP="00872E56">
      <w:pPr>
        <w:pStyle w:val="SingleTxtG"/>
      </w:pPr>
      <w:r>
        <w:tab/>
      </w:r>
      <w:r w:rsidR="00A83281" w:rsidRPr="00872E56">
        <w:t xml:space="preserve">Внесение предложенных поправок в статьи 16.4 и 25.3 позволит обеспечить общую согласованность между Правилами № 58 ООН с поправками серии 03 и регламентом 1230/2012 ЕС. </w:t>
      </w:r>
    </w:p>
    <w:p w14:paraId="3E93F6E3" w14:textId="77777777" w:rsidR="00AA0F04" w:rsidRDefault="00AA0F0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D733722" w14:textId="77777777" w:rsidR="00A83281" w:rsidRPr="002B673C" w:rsidRDefault="00A83281" w:rsidP="00A83281">
      <w:pPr>
        <w:pStyle w:val="H23G"/>
        <w:tabs>
          <w:tab w:val="clear" w:pos="851"/>
          <w:tab w:val="right" w:pos="630"/>
        </w:tabs>
      </w:pPr>
      <w:r>
        <w:lastRenderedPageBreak/>
        <w:tab/>
        <w:t>Рис. 1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2"/>
        <w:gridCol w:w="4301"/>
      </w:tblGrid>
      <w:tr w:rsidR="00A83281" w:rsidRPr="0099565C" w14:paraId="5942BB22" w14:textId="77777777" w:rsidTr="00A70EFF">
        <w:trPr>
          <w:trHeight w:val="690"/>
        </w:trPr>
        <w:tc>
          <w:tcPr>
            <w:tcW w:w="4972" w:type="dxa"/>
          </w:tcPr>
          <w:p w14:paraId="5816F6EE" w14:textId="5B0759E3" w:rsidR="00A83281" w:rsidRPr="00683467" w:rsidRDefault="00A83281" w:rsidP="00083463">
            <w:pPr>
              <w:pStyle w:val="TableParagraph"/>
              <w:suppressAutoHyphens/>
              <w:ind w:left="907" w:right="340"/>
              <w:rPr>
                <w:b/>
                <w:sz w:val="20"/>
                <w:szCs w:val="20"/>
                <w:lang w:val="ru-RU"/>
              </w:rPr>
            </w:pPr>
            <w:r w:rsidRPr="00683467">
              <w:rPr>
                <w:b/>
                <w:bCs/>
                <w:sz w:val="20"/>
                <w:szCs w:val="20"/>
                <w:lang w:val="ru-RU"/>
              </w:rPr>
              <w:t>Ситуация (А): транспортные средства с</w:t>
            </w:r>
            <w:r w:rsidR="00AA0F04">
              <w:rPr>
                <w:b/>
                <w:bCs/>
                <w:sz w:val="20"/>
                <w:szCs w:val="20"/>
                <w:lang w:val="ru-RU"/>
              </w:rPr>
              <w:t> 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пандусами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, установленными в соответствии с 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Правил</w:t>
            </w:r>
            <w:r>
              <w:rPr>
                <w:b/>
                <w:bCs/>
                <w:sz w:val="20"/>
                <w:szCs w:val="20"/>
                <w:lang w:val="ru-RU"/>
              </w:rPr>
              <w:t>ами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 xml:space="preserve"> № 58 ООН с</w:t>
            </w:r>
            <w:r w:rsidR="00AA0F04">
              <w:rPr>
                <w:b/>
                <w:bCs/>
                <w:sz w:val="20"/>
                <w:szCs w:val="20"/>
                <w:lang w:val="ru-RU"/>
              </w:rPr>
              <w:t> 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поправками серии 02</w:t>
            </w:r>
            <w:r>
              <w:rPr>
                <w:b/>
                <w:bCs/>
                <w:sz w:val="20"/>
                <w:szCs w:val="20"/>
                <w:lang w:val="ru-RU"/>
              </w:rPr>
              <w:t> —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 xml:space="preserve"> применительно к </w:t>
            </w:r>
            <w:r>
              <w:rPr>
                <w:b/>
                <w:bCs/>
                <w:sz w:val="20"/>
                <w:szCs w:val="20"/>
                <w:lang w:val="ru-RU"/>
              </w:rPr>
              <w:t>р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егламенту 1230/2012</w:t>
            </w:r>
            <w:r w:rsidR="00083463">
              <w:rPr>
                <w:b/>
                <w:bCs/>
                <w:sz w:val="20"/>
                <w:szCs w:val="20"/>
              </w:rPr>
              <w:t> 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ЕС</w:t>
            </w:r>
          </w:p>
        </w:tc>
        <w:tc>
          <w:tcPr>
            <w:tcW w:w="4301" w:type="dxa"/>
          </w:tcPr>
          <w:p w14:paraId="040BF1AA" w14:textId="77777777" w:rsidR="00A83281" w:rsidRPr="00683467" w:rsidRDefault="00A83281" w:rsidP="00083463">
            <w:pPr>
              <w:pStyle w:val="TableParagraph"/>
              <w:suppressAutoHyphens/>
              <w:spacing w:line="230" w:lineRule="atLeast"/>
              <w:ind w:left="357" w:right="397"/>
              <w:rPr>
                <w:b/>
                <w:sz w:val="20"/>
                <w:szCs w:val="20"/>
                <w:lang w:val="ru-RU"/>
              </w:rPr>
            </w:pPr>
            <w:r w:rsidRPr="00683467">
              <w:rPr>
                <w:b/>
                <w:bCs/>
                <w:sz w:val="20"/>
                <w:szCs w:val="20"/>
                <w:lang w:val="ru-RU"/>
              </w:rPr>
              <w:t xml:space="preserve">Ситуация (B): транспортные средства с пандусами, </w:t>
            </w:r>
            <w:r>
              <w:rPr>
                <w:b/>
                <w:bCs/>
                <w:sz w:val="20"/>
                <w:szCs w:val="20"/>
                <w:lang w:val="ru-RU"/>
              </w:rPr>
              <w:t>установленными в соответствии с</w:t>
            </w:r>
            <w:r w:rsidR="00AA0F04">
              <w:rPr>
                <w:b/>
                <w:bCs/>
                <w:sz w:val="20"/>
                <w:szCs w:val="20"/>
                <w:lang w:val="ru-RU"/>
              </w:rPr>
              <w:t> 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Правил</w:t>
            </w:r>
            <w:r>
              <w:rPr>
                <w:b/>
                <w:bCs/>
                <w:sz w:val="20"/>
                <w:szCs w:val="20"/>
                <w:lang w:val="ru-RU"/>
              </w:rPr>
              <w:t>ами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 xml:space="preserve"> № 58 ООН с</w:t>
            </w:r>
            <w:r w:rsidR="00AA0F04">
              <w:rPr>
                <w:b/>
                <w:bCs/>
                <w:sz w:val="20"/>
                <w:szCs w:val="20"/>
                <w:lang w:val="ru-RU"/>
              </w:rPr>
              <w:t> 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поправками серии 03</w:t>
            </w:r>
            <w:r>
              <w:rPr>
                <w:b/>
                <w:bCs/>
                <w:sz w:val="20"/>
                <w:szCs w:val="20"/>
                <w:lang w:val="ru-RU"/>
              </w:rPr>
              <w:t> —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 xml:space="preserve"> применительно к </w:t>
            </w:r>
            <w:r>
              <w:rPr>
                <w:b/>
                <w:bCs/>
                <w:sz w:val="20"/>
                <w:szCs w:val="20"/>
                <w:lang w:val="ru-RU"/>
              </w:rPr>
              <w:t>р</w:t>
            </w:r>
            <w:r w:rsidRPr="00683467">
              <w:rPr>
                <w:b/>
                <w:bCs/>
                <w:sz w:val="20"/>
                <w:szCs w:val="20"/>
                <w:lang w:val="ru-RU"/>
              </w:rPr>
              <w:t>егламенту 1230/2012 ЕС</w:t>
            </w:r>
          </w:p>
        </w:tc>
      </w:tr>
      <w:tr w:rsidR="00A83281" w14:paraId="78C808AB" w14:textId="77777777" w:rsidTr="00A70EFF">
        <w:trPr>
          <w:trHeight w:val="6465"/>
        </w:trPr>
        <w:tc>
          <w:tcPr>
            <w:tcW w:w="9273" w:type="dxa"/>
            <w:gridSpan w:val="2"/>
          </w:tcPr>
          <w:p w14:paraId="7011DFEA" w14:textId="77777777" w:rsidR="00A83281" w:rsidRDefault="00B15295" w:rsidP="00AA0F04">
            <w:pPr>
              <w:pStyle w:val="TableParagraph"/>
              <w:suppressAutoHyphens/>
              <w:ind w:left="198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3F0BD8" wp14:editId="0EB6494B">
                      <wp:simplePos x="0" y="0"/>
                      <wp:positionH relativeFrom="column">
                        <wp:posOffset>3444577</wp:posOffset>
                      </wp:positionH>
                      <wp:positionV relativeFrom="paragraph">
                        <wp:posOffset>3423091</wp:posOffset>
                      </wp:positionV>
                      <wp:extent cx="529434" cy="175895"/>
                      <wp:effectExtent l="0" t="0" r="4445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9434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CDC5C" w14:textId="77777777" w:rsidR="00F76A8A" w:rsidRPr="00DB2C12" w:rsidRDefault="00F76A8A" w:rsidP="00F76A8A"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  <w:r w:rsidR="006B119A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B15295"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00 </w:t>
                                  </w:r>
                                  <w:r w:rsidRPr="00DB2C12">
                                    <w:rPr>
                                      <w:sz w:val="15"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F0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271.25pt;margin-top:269.55pt;width:41.7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" stroked="f">
                      <v:stroke joinstyle="round"/>
                      <v:path arrowok="t"/>
                      <v:textbox inset="0,0,0,0">
                        <w:txbxContent>
                          <w:p w14:paraId="010CDC5C" w14:textId="77777777" w:rsidR="00F76A8A" w:rsidRPr="00DB2C12" w:rsidRDefault="00F76A8A" w:rsidP="00F76A8A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  <w:r w:rsidR="006B119A">
                              <w:rPr>
                                <w:sz w:val="15"/>
                              </w:rPr>
                              <w:t xml:space="preserve"> </w:t>
                            </w:r>
                            <w:r w:rsidR="00B15295"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</w:rPr>
                              <w:t xml:space="preserve">00 </w:t>
                            </w:r>
                            <w:r w:rsidRPr="00DB2C12">
                              <w:rPr>
                                <w:sz w:val="15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D49485" wp14:editId="3E52AB94">
                      <wp:simplePos x="0" y="0"/>
                      <wp:positionH relativeFrom="column">
                        <wp:posOffset>1514773</wp:posOffset>
                      </wp:positionH>
                      <wp:positionV relativeFrom="paragraph">
                        <wp:posOffset>3636995</wp:posOffset>
                      </wp:positionV>
                      <wp:extent cx="541176" cy="130629"/>
                      <wp:effectExtent l="0" t="0" r="0" b="317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176" cy="1306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E047F" w14:textId="77777777" w:rsidR="00F76A8A" w:rsidRPr="00DB2C12" w:rsidRDefault="00F76A8A" w:rsidP="00F76A8A">
                                  <w:pPr>
                                    <w:spacing w:line="240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  <w:r w:rsidR="006B119A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300 </w:t>
                                  </w:r>
                                  <w:r w:rsidRPr="00DB2C12">
                                    <w:rPr>
                                      <w:sz w:val="15"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49485" id="Надпись 13" o:spid="_x0000_s1027" type="#_x0000_t202" style="position:absolute;left:0;text-align:left;margin-left:119.25pt;margin-top:286.4pt;width:42.6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" stroked="f">
                      <v:stroke joinstyle="round"/>
                      <v:path arrowok="t"/>
                      <v:textbox inset="0,0,0,0">
                        <w:txbxContent>
                          <w:p w14:paraId="3F0E047F" w14:textId="77777777" w:rsidR="00F76A8A" w:rsidRPr="00DB2C12" w:rsidRDefault="00F76A8A" w:rsidP="00F76A8A">
                            <w:pPr>
                              <w:spacing w:line="240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  <w:r w:rsidR="006B119A"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300 </w:t>
                            </w:r>
                            <w:r w:rsidRPr="00DB2C12">
                              <w:rPr>
                                <w:sz w:val="15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D29FB" wp14:editId="36903429">
                      <wp:simplePos x="0" y="0"/>
                      <wp:positionH relativeFrom="column">
                        <wp:posOffset>3445290</wp:posOffset>
                      </wp:positionH>
                      <wp:positionV relativeFrom="paragraph">
                        <wp:posOffset>3679268</wp:posOffset>
                      </wp:positionV>
                      <wp:extent cx="541176" cy="130629"/>
                      <wp:effectExtent l="0" t="0" r="0" b="317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176" cy="1306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6F222" w14:textId="77777777" w:rsidR="00F76A8A" w:rsidRPr="00DB2C12" w:rsidRDefault="00F76A8A" w:rsidP="00F76A8A">
                                  <w:pPr>
                                    <w:spacing w:line="240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  <w:r w:rsidR="006B119A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300 </w:t>
                                  </w:r>
                                  <w:r w:rsidRPr="00DB2C12">
                                    <w:rPr>
                                      <w:sz w:val="15"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29FB" id="Надпись 9" o:spid="_x0000_s1028" type="#_x0000_t202" style="position:absolute;left:0;text-align:left;margin-left:271.3pt;margin-top:289.7pt;width:42.6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" stroked="f">
                      <v:stroke joinstyle="round"/>
                      <v:path arrowok="t"/>
                      <v:textbox inset="0,0,0,0">
                        <w:txbxContent>
                          <w:p w14:paraId="57A6F222" w14:textId="77777777" w:rsidR="00F76A8A" w:rsidRPr="00DB2C12" w:rsidRDefault="00F76A8A" w:rsidP="00F76A8A">
                            <w:pPr>
                              <w:spacing w:line="240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  <w:r w:rsidR="006B119A"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300 </w:t>
                            </w:r>
                            <w:r w:rsidRPr="00DB2C12">
                              <w:rPr>
                                <w:sz w:val="15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2DE8A7" wp14:editId="5D432DC0">
                      <wp:simplePos x="0" y="0"/>
                      <wp:positionH relativeFrom="column">
                        <wp:posOffset>1514773</wp:posOffset>
                      </wp:positionH>
                      <wp:positionV relativeFrom="paragraph">
                        <wp:posOffset>3401864</wp:posOffset>
                      </wp:positionV>
                      <wp:extent cx="558333" cy="175895"/>
                      <wp:effectExtent l="0" t="0" r="0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8333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C92E3" w14:textId="77777777" w:rsidR="00F76A8A" w:rsidRPr="00DB2C12" w:rsidRDefault="00F76A8A" w:rsidP="00F76A8A">
                                  <w:pPr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  <w:r w:rsidR="006B119A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000 </w:t>
                                  </w:r>
                                  <w:r w:rsidRPr="00DB2C12">
                                    <w:rPr>
                                      <w:sz w:val="15"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E8A7" id="Надпись 12" o:spid="_x0000_s1029" type="#_x0000_t202" style="position:absolute;left:0;text-align:left;margin-left:119.25pt;margin-top:267.85pt;width:43.9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" stroked="f">
                      <v:stroke joinstyle="round"/>
                      <v:path arrowok="t"/>
                      <v:textbox inset="0,0,0,0">
                        <w:txbxContent>
                          <w:p w14:paraId="3B7C92E3" w14:textId="77777777" w:rsidR="00F76A8A" w:rsidRPr="00DB2C12" w:rsidRDefault="00F76A8A" w:rsidP="00F76A8A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  <w:r w:rsidR="006B119A"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 xml:space="preserve">000 </w:t>
                            </w:r>
                            <w:r w:rsidRPr="00DB2C12">
                              <w:rPr>
                                <w:sz w:val="15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C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70AE2" wp14:editId="0A99481C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3680460</wp:posOffset>
                      </wp:positionV>
                      <wp:extent cx="156210" cy="119380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621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C0149E" w14:textId="77777777" w:rsidR="00DB2C12" w:rsidRPr="00DB2C12" w:rsidRDefault="00DB2C12" w:rsidP="00DB2C12">
                                  <w:pPr>
                                    <w:spacing w:line="240" w:lineRule="auto"/>
                                    <w:rPr>
                                      <w:sz w:val="15"/>
                                    </w:rPr>
                                  </w:pPr>
                                  <w:r w:rsidRPr="00DB2C12">
                                    <w:rPr>
                                      <w:sz w:val="15"/>
                                    </w:rPr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70AE2" id="Надпись 11" o:spid="_x0000_s1030" type="#_x0000_t202" style="position:absolute;left:0;text-align:left;margin-left:292.5pt;margin-top:289.8pt;width:12.3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" stroked="f">
                      <v:stroke joinstyle="round"/>
                      <v:path arrowok="t"/>
                      <v:textbox inset="0,0,0,0">
                        <w:txbxContent>
                          <w:p w14:paraId="09C0149E" w14:textId="77777777" w:rsidR="00DB2C12" w:rsidRPr="00DB2C12" w:rsidRDefault="00DB2C12" w:rsidP="00DB2C12">
                            <w:pPr>
                              <w:spacing w:line="240" w:lineRule="auto"/>
                              <w:rPr>
                                <w:sz w:val="15"/>
                              </w:rPr>
                            </w:pPr>
                            <w:r w:rsidRPr="00DB2C12">
                              <w:rPr>
                                <w:sz w:val="15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3281">
              <w:rPr>
                <w:noProof/>
                <w:sz w:val="20"/>
                <w:lang w:val="nl-NL" w:eastAsia="nl-NL"/>
              </w:rPr>
              <w:drawing>
                <wp:inline distT="0" distB="0" distL="0" distR="0" wp14:anchorId="35702301" wp14:editId="29FBA61F">
                  <wp:extent cx="3774162" cy="4033551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162" cy="403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18148" w14:textId="77777777" w:rsidR="00E12C5F" w:rsidRPr="008D53B6" w:rsidRDefault="00A83281" w:rsidP="00A83281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83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365A" w14:textId="77777777" w:rsidR="00A56A22" w:rsidRPr="00A312BC" w:rsidRDefault="00A56A22" w:rsidP="00A312BC"/>
  </w:endnote>
  <w:endnote w:type="continuationSeparator" w:id="0">
    <w:p w14:paraId="66BF23D5" w14:textId="77777777" w:rsidR="00A56A22" w:rsidRPr="00A312BC" w:rsidRDefault="00A56A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427E" w14:textId="77777777" w:rsidR="00A83281" w:rsidRPr="00A83281" w:rsidRDefault="00A83281">
    <w:pPr>
      <w:pStyle w:val="a8"/>
    </w:pPr>
    <w:r w:rsidRPr="00A83281">
      <w:rPr>
        <w:b/>
        <w:sz w:val="18"/>
      </w:rPr>
      <w:fldChar w:fldCharType="begin"/>
    </w:r>
    <w:r w:rsidRPr="00A83281">
      <w:rPr>
        <w:b/>
        <w:sz w:val="18"/>
      </w:rPr>
      <w:instrText xml:space="preserve"> PAGE  \* MERGEFORMAT </w:instrText>
    </w:r>
    <w:r w:rsidRPr="00A83281">
      <w:rPr>
        <w:b/>
        <w:sz w:val="18"/>
      </w:rPr>
      <w:fldChar w:fldCharType="separate"/>
    </w:r>
    <w:r w:rsidRPr="00A83281">
      <w:rPr>
        <w:b/>
        <w:noProof/>
        <w:sz w:val="18"/>
      </w:rPr>
      <w:t>2</w:t>
    </w:r>
    <w:r w:rsidRPr="00A83281">
      <w:rPr>
        <w:b/>
        <w:sz w:val="18"/>
      </w:rPr>
      <w:fldChar w:fldCharType="end"/>
    </w:r>
    <w:r>
      <w:rPr>
        <w:b/>
        <w:sz w:val="18"/>
      </w:rPr>
      <w:tab/>
    </w:r>
    <w:r>
      <w:t>GE.21-03012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A397" w14:textId="77777777" w:rsidR="00A83281" w:rsidRPr="00A83281" w:rsidRDefault="00A83281" w:rsidP="00A83281">
    <w:pPr>
      <w:pStyle w:val="a8"/>
      <w:tabs>
        <w:tab w:val="clear" w:pos="9639"/>
        <w:tab w:val="right" w:pos="9638"/>
      </w:tabs>
      <w:rPr>
        <w:b/>
        <w:sz w:val="18"/>
      </w:rPr>
    </w:pPr>
    <w:r>
      <w:t>GE.21-03012</w:t>
    </w:r>
    <w:r>
      <w:tab/>
    </w:r>
    <w:r w:rsidRPr="00A83281">
      <w:rPr>
        <w:b/>
        <w:sz w:val="18"/>
      </w:rPr>
      <w:fldChar w:fldCharType="begin"/>
    </w:r>
    <w:r w:rsidRPr="00A83281">
      <w:rPr>
        <w:b/>
        <w:sz w:val="18"/>
      </w:rPr>
      <w:instrText xml:space="preserve"> PAGE  \* MERGEFORMAT </w:instrText>
    </w:r>
    <w:r w:rsidRPr="00A83281">
      <w:rPr>
        <w:b/>
        <w:sz w:val="18"/>
      </w:rPr>
      <w:fldChar w:fldCharType="separate"/>
    </w:r>
    <w:r w:rsidRPr="00A83281">
      <w:rPr>
        <w:b/>
        <w:noProof/>
        <w:sz w:val="18"/>
      </w:rPr>
      <w:t>3</w:t>
    </w:r>
    <w:r w:rsidRPr="00A83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145A" w14:textId="5E0BAE4E" w:rsidR="00042B72" w:rsidRPr="00A83281" w:rsidRDefault="00A83281" w:rsidP="00A8328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41CA9F" wp14:editId="5B0710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21-03012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1DAD2C" wp14:editId="2C894B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170321  1</w:t>
    </w:r>
    <w:r w:rsidR="00233397">
      <w:rPr>
        <w:lang w:val="en-US"/>
      </w:rPr>
      <w:t>8</w:t>
    </w:r>
    <w:r>
      <w:rPr>
        <w:lang w:val="en-US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8469" w14:textId="77777777" w:rsidR="00A56A22" w:rsidRPr="001075E9" w:rsidRDefault="00A56A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E0A2B3" w14:textId="77777777" w:rsidR="00A56A22" w:rsidRDefault="00A56A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223129" w14:textId="77777777" w:rsidR="00A83281" w:rsidRPr="008827AC" w:rsidRDefault="00A83281" w:rsidP="00A83281">
      <w:pPr>
        <w:pStyle w:val="ad"/>
      </w:pPr>
      <w:r>
        <w:tab/>
      </w:r>
      <w:r w:rsidRPr="00A8328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CC4CC8E" w14:textId="77777777" w:rsidR="00A83281" w:rsidRPr="008827AC" w:rsidRDefault="00A83281" w:rsidP="00A83281">
      <w:pPr>
        <w:pStyle w:val="ad"/>
        <w:jc w:val="both"/>
      </w:pPr>
      <w:r>
        <w:tab/>
      </w:r>
      <w:r w:rsidRPr="00A83281">
        <w:rPr>
          <w:sz w:val="20"/>
        </w:rPr>
        <w:t>**</w:t>
      </w:r>
      <w:r>
        <w:tab/>
        <w:t>Настоящий документ был представлен с опозданием по техническим причинам.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126D" w14:textId="04DBB514" w:rsidR="00A83281" w:rsidRPr="00A83281" w:rsidRDefault="009352D9">
    <w:pPr>
      <w:pStyle w:val="a5"/>
    </w:pPr>
    <w:fldSimple w:instr=" TITLE  \* MERGEFORMAT ">
      <w:r w:rsidR="00C02DBA">
        <w:t>ECE/TRANS/WP.29/GRSG/2021/15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B34F" w14:textId="55008AF8" w:rsidR="00A83281" w:rsidRPr="00A83281" w:rsidRDefault="009352D9" w:rsidP="00A83281">
    <w:pPr>
      <w:pStyle w:val="a5"/>
      <w:jc w:val="right"/>
    </w:pPr>
    <w:fldSimple w:instr=" TITLE  \* MERGEFORMAT ">
      <w:r w:rsidR="00C02DBA">
        <w:t>ECE/TRANS/WP.29/GRSG/2021/15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257" w14:textId="77777777" w:rsidR="00A83281" w:rsidRDefault="00A83281" w:rsidP="00A8328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9767D"/>
    <w:multiLevelType w:val="hybridMultilevel"/>
    <w:tmpl w:val="C1E4D622"/>
    <w:lvl w:ilvl="0" w:tplc="5EB82B20">
      <w:start w:val="2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3"/>
    <w:lvlOverride w:ilvl="0">
      <w:lvl w:ilvl="0" w:tplc="0E6832D2">
        <w:start w:val="1"/>
        <w:numFmt w:val="upperRoman"/>
        <w:lvlText w:val="%1."/>
        <w:lvlJc w:val="left"/>
        <w:pPr>
          <w:ind w:left="1854" w:hanging="720"/>
        </w:pPr>
        <w:rPr>
          <w:rFonts w:hint="default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22"/>
    <w:rsid w:val="00022C5C"/>
    <w:rsid w:val="00033EE1"/>
    <w:rsid w:val="00042B72"/>
    <w:rsid w:val="000558BD"/>
    <w:rsid w:val="00083463"/>
    <w:rsid w:val="000B57E7"/>
    <w:rsid w:val="000B6373"/>
    <w:rsid w:val="000E4E5B"/>
    <w:rsid w:val="000F09DF"/>
    <w:rsid w:val="000F61B2"/>
    <w:rsid w:val="001075E9"/>
    <w:rsid w:val="0014152F"/>
    <w:rsid w:val="00171909"/>
    <w:rsid w:val="00180183"/>
    <w:rsid w:val="0018024D"/>
    <w:rsid w:val="0018649F"/>
    <w:rsid w:val="00196389"/>
    <w:rsid w:val="001B3EF6"/>
    <w:rsid w:val="001C7A89"/>
    <w:rsid w:val="00233397"/>
    <w:rsid w:val="00255343"/>
    <w:rsid w:val="0027151D"/>
    <w:rsid w:val="002A2EFC"/>
    <w:rsid w:val="002B0106"/>
    <w:rsid w:val="002B74B1"/>
    <w:rsid w:val="002C0E18"/>
    <w:rsid w:val="002C716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111"/>
    <w:rsid w:val="003647E8"/>
    <w:rsid w:val="00381C24"/>
    <w:rsid w:val="00387CD4"/>
    <w:rsid w:val="003958D0"/>
    <w:rsid w:val="003A0D43"/>
    <w:rsid w:val="003A48CE"/>
    <w:rsid w:val="003B00E5"/>
    <w:rsid w:val="003D3DB9"/>
    <w:rsid w:val="003E0B46"/>
    <w:rsid w:val="00407B78"/>
    <w:rsid w:val="00411EA3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119A"/>
    <w:rsid w:val="006C2031"/>
    <w:rsid w:val="006D461A"/>
    <w:rsid w:val="006E3D16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2E56"/>
    <w:rsid w:val="00894693"/>
    <w:rsid w:val="008A08D7"/>
    <w:rsid w:val="008A37C8"/>
    <w:rsid w:val="008B6909"/>
    <w:rsid w:val="008D53B6"/>
    <w:rsid w:val="008F7609"/>
    <w:rsid w:val="00906890"/>
    <w:rsid w:val="00911BE4"/>
    <w:rsid w:val="009352D9"/>
    <w:rsid w:val="00951972"/>
    <w:rsid w:val="009608F3"/>
    <w:rsid w:val="009A24AC"/>
    <w:rsid w:val="009C59D7"/>
    <w:rsid w:val="009C6FE6"/>
    <w:rsid w:val="009D7E7D"/>
    <w:rsid w:val="00A14DA8"/>
    <w:rsid w:val="00A312BC"/>
    <w:rsid w:val="00A56A22"/>
    <w:rsid w:val="00A63264"/>
    <w:rsid w:val="00A83281"/>
    <w:rsid w:val="00A84021"/>
    <w:rsid w:val="00A84D35"/>
    <w:rsid w:val="00A917B3"/>
    <w:rsid w:val="00AA0196"/>
    <w:rsid w:val="00AA0F04"/>
    <w:rsid w:val="00AB4B51"/>
    <w:rsid w:val="00B10CC7"/>
    <w:rsid w:val="00B15295"/>
    <w:rsid w:val="00B36DF7"/>
    <w:rsid w:val="00B539E7"/>
    <w:rsid w:val="00B62458"/>
    <w:rsid w:val="00BC18B2"/>
    <w:rsid w:val="00BD33EE"/>
    <w:rsid w:val="00BE1CC7"/>
    <w:rsid w:val="00C02DBA"/>
    <w:rsid w:val="00C106D6"/>
    <w:rsid w:val="00C119AE"/>
    <w:rsid w:val="00C60F0C"/>
    <w:rsid w:val="00C71E84"/>
    <w:rsid w:val="00C805C9"/>
    <w:rsid w:val="00C87E54"/>
    <w:rsid w:val="00C92939"/>
    <w:rsid w:val="00CA1679"/>
    <w:rsid w:val="00CB151C"/>
    <w:rsid w:val="00CD1A92"/>
    <w:rsid w:val="00CE5A1A"/>
    <w:rsid w:val="00CF55F6"/>
    <w:rsid w:val="00D33D63"/>
    <w:rsid w:val="00D5253A"/>
    <w:rsid w:val="00D76EC6"/>
    <w:rsid w:val="00D873A8"/>
    <w:rsid w:val="00D90028"/>
    <w:rsid w:val="00D90138"/>
    <w:rsid w:val="00D9145B"/>
    <w:rsid w:val="00DB2C12"/>
    <w:rsid w:val="00DD78D1"/>
    <w:rsid w:val="00DE32CD"/>
    <w:rsid w:val="00DF2284"/>
    <w:rsid w:val="00DF2555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5052"/>
    <w:rsid w:val="00F76A8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7EA17"/>
  <w15:docId w15:val="{CCB84045-3D60-4B08-9672-0205E26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83281"/>
    <w:rPr>
      <w:lang w:val="ru-RU" w:eastAsia="en-US"/>
    </w:rPr>
  </w:style>
  <w:style w:type="character" w:customStyle="1" w:styleId="HChGChar">
    <w:name w:val="_ H _Ch_G Char"/>
    <w:link w:val="HChG"/>
    <w:rsid w:val="00A83281"/>
    <w:rPr>
      <w:b/>
      <w:sz w:val="28"/>
      <w:lang w:val="ru-RU" w:eastAsia="ru-RU"/>
    </w:rPr>
  </w:style>
  <w:style w:type="paragraph" w:styleId="af3">
    <w:name w:val="Body Text"/>
    <w:basedOn w:val="a"/>
    <w:link w:val="af4"/>
    <w:uiPriority w:val="1"/>
    <w:qFormat/>
    <w:rsid w:val="00A83281"/>
    <w:pPr>
      <w:widowControl w:val="0"/>
      <w:suppressAutoHyphens w:val="0"/>
      <w:autoSpaceDE w:val="0"/>
      <w:autoSpaceDN w:val="0"/>
      <w:spacing w:line="240" w:lineRule="auto"/>
    </w:pPr>
    <w:rPr>
      <w:rFonts w:eastAsia="Times New Roman" w:cs="Times New Roman"/>
      <w:szCs w:val="20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A83281"/>
    <w:rPr>
      <w:lang w:val="en-US" w:eastAsia="en-US"/>
    </w:rPr>
  </w:style>
  <w:style w:type="character" w:customStyle="1" w:styleId="H1GChar">
    <w:name w:val="_ H_1_G Char"/>
    <w:link w:val="H1G"/>
    <w:rsid w:val="00A83281"/>
    <w:rPr>
      <w:b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83281"/>
    <w:pPr>
      <w:widowControl w:val="0"/>
      <w:suppressAutoHyphens w:val="0"/>
      <w:autoSpaceDE w:val="0"/>
      <w:autoSpaceDN w:val="0"/>
      <w:spacing w:line="240" w:lineRule="auto"/>
      <w:ind w:left="105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4D8ED-9494-400F-A8C8-23ADE2666D88}"/>
</file>

<file path=customXml/itemProps2.xml><?xml version="1.0" encoding="utf-8"?>
<ds:datastoreItem xmlns:ds="http://schemas.openxmlformats.org/officeDocument/2006/customXml" ds:itemID="{545C7C39-A720-4820-B5A0-F273D91B23FF}"/>
</file>

<file path=customXml/itemProps3.xml><?xml version="1.0" encoding="utf-8"?>
<ds:datastoreItem xmlns:ds="http://schemas.openxmlformats.org/officeDocument/2006/customXml" ds:itemID="{07F6F573-E124-45F5-A0D8-311E8F8B627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5</Pages>
  <Words>1252</Words>
  <Characters>8291</Characters>
  <Application>Microsoft Office Word</Application>
  <DocSecurity>0</DocSecurity>
  <Lines>190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ECE/TRANS/WP.29/GRSG/2021/15</vt:lpstr>
      <vt:lpstr>A/</vt:lpstr>
      <vt:lpstr>A/</vt:lpstr>
    </vt:vector>
  </TitlesOfParts>
  <Company>DCM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ECE/TRANS/WP.29/GRSG/2021/15</dc:title>
  <dc:subject/>
  <dc:creator>Olga OVTCHINNIKOVA</dc:creator>
  <cp:keywords/>
  <cp:lastModifiedBy>Ioulia Goussarova</cp:lastModifiedBy>
  <cp:revision>3</cp:revision>
  <cp:lastPrinted>2021-03-18T08:16:00Z</cp:lastPrinted>
  <dcterms:created xsi:type="dcterms:W3CDTF">2021-03-18T08:16:00Z</dcterms:created>
  <dcterms:modified xsi:type="dcterms:W3CDTF">2021-03-18T08:17:00Z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