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0047514E">
        <w:trPr>
          <w:cantSplit/>
          <w:trHeight w:hRule="exact" w:val="568"/>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04D76281" w:rsidR="00B56E9C" w:rsidRPr="00FD4196" w:rsidRDefault="00701A17" w:rsidP="006368FE">
            <w:pPr>
              <w:jc w:val="right"/>
            </w:pPr>
            <w:r w:rsidRPr="00701A17">
              <w:rPr>
                <w:sz w:val="40"/>
              </w:rPr>
              <w:t>ECE</w:t>
            </w:r>
            <w:r>
              <w:t>/TRANS/WP.29/GRPE/2021/14</w:t>
            </w:r>
          </w:p>
        </w:tc>
      </w:tr>
      <w:tr w:rsidR="00B56E9C" w:rsidRPr="00FD4196" w14:paraId="47F32CBB" w14:textId="77777777" w:rsidTr="007F131E">
        <w:trPr>
          <w:cantSplit/>
          <w:trHeight w:hRule="exact" w:val="2422"/>
        </w:trPr>
        <w:tc>
          <w:tcPr>
            <w:tcW w:w="1276" w:type="dxa"/>
            <w:tcBorders>
              <w:top w:val="single" w:sz="4" w:space="0" w:color="auto"/>
              <w:bottom w:val="single" w:sz="12" w:space="0" w:color="auto"/>
            </w:tcBorders>
          </w:tcPr>
          <w:p w14:paraId="47F32CB5" w14:textId="77777777" w:rsidR="00B56E9C" w:rsidRPr="00FD4196" w:rsidRDefault="00A55C3D" w:rsidP="00D9503E">
            <w:pPr>
              <w:spacing w:before="120"/>
            </w:pPr>
            <w:r>
              <w:rPr>
                <w:noProof/>
                <w:lang w:eastAsia="en-GB"/>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0804F49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47F32CB7" w14:textId="77777777" w:rsidR="006368FE" w:rsidRPr="00776AE7" w:rsidRDefault="006368FE" w:rsidP="006368FE">
            <w:pPr>
              <w:spacing w:before="240" w:line="240" w:lineRule="exact"/>
              <w:rPr>
                <w:rFonts w:eastAsia="MS Mincho"/>
              </w:rPr>
            </w:pPr>
            <w:r w:rsidRPr="00776AE7">
              <w:rPr>
                <w:rFonts w:eastAsia="MS Mincho"/>
              </w:rPr>
              <w:t>Distr.: General</w:t>
            </w:r>
          </w:p>
          <w:p w14:paraId="47F32CB8" w14:textId="4874F847" w:rsidR="006368FE" w:rsidRPr="00776AE7" w:rsidRDefault="006F5CCA" w:rsidP="006368FE">
            <w:pPr>
              <w:spacing w:line="240" w:lineRule="exact"/>
              <w:rPr>
                <w:rFonts w:eastAsia="MS Mincho"/>
                <w:lang w:eastAsia="ja-JP"/>
              </w:rPr>
            </w:pPr>
            <w:r>
              <w:rPr>
                <w:rFonts w:eastAsia="MS Mincho"/>
                <w:lang w:eastAsia="ja-JP"/>
              </w:rPr>
              <w:t>1</w:t>
            </w:r>
            <w:r w:rsidR="000346D9">
              <w:rPr>
                <w:rFonts w:eastAsia="MS Mincho"/>
                <w:lang w:eastAsia="ja-JP"/>
              </w:rPr>
              <w:t>7</w:t>
            </w:r>
            <w:r w:rsidR="00D50AE5">
              <w:rPr>
                <w:rFonts w:eastAsia="MS Mincho"/>
                <w:lang w:eastAsia="ja-JP"/>
              </w:rPr>
              <w:t xml:space="preserve"> March</w:t>
            </w:r>
            <w:r w:rsidR="006368FE" w:rsidRPr="00776AE7">
              <w:rPr>
                <w:rFonts w:eastAsia="MS Mincho"/>
              </w:rPr>
              <w:t xml:space="preserve"> 20</w:t>
            </w:r>
            <w:r w:rsidR="00F059D1">
              <w:rPr>
                <w:rFonts w:eastAsia="MS Mincho"/>
              </w:rPr>
              <w:t>2</w:t>
            </w:r>
            <w:r w:rsidR="00D50AE5">
              <w:rPr>
                <w:rFonts w:eastAsia="MS Mincho"/>
              </w:rPr>
              <w:t>1</w:t>
            </w:r>
          </w:p>
          <w:p w14:paraId="47F32CB9" w14:textId="77777777" w:rsidR="006368FE" w:rsidRPr="00776AE7" w:rsidRDefault="006368FE" w:rsidP="006368FE">
            <w:pPr>
              <w:spacing w:line="240" w:lineRule="exact"/>
              <w:rPr>
                <w:rFonts w:eastAsia="MS Mincho"/>
              </w:rPr>
            </w:pPr>
          </w:p>
          <w:p w14:paraId="0E4E039D" w14:textId="77777777" w:rsidR="0090004D" w:rsidRDefault="006368FE" w:rsidP="006368FE">
            <w:pPr>
              <w:spacing w:line="240" w:lineRule="exact"/>
              <w:rPr>
                <w:rFonts w:eastAsia="MS Mincho"/>
              </w:rPr>
            </w:pPr>
            <w:r w:rsidRPr="00776AE7">
              <w:rPr>
                <w:rFonts w:eastAsia="MS Mincho"/>
              </w:rPr>
              <w:t>Original: English</w:t>
            </w:r>
          </w:p>
          <w:p w14:paraId="47F32CBA" w14:textId="69F102CC" w:rsidR="00B94A6D" w:rsidRPr="00DB2094" w:rsidRDefault="00B94A6D" w:rsidP="006368FE">
            <w:pPr>
              <w:spacing w:line="240" w:lineRule="exact"/>
            </w:pPr>
          </w:p>
        </w:tc>
      </w:tr>
    </w:tbl>
    <w:p w14:paraId="47F32CBC"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14:paraId="47F32CBD"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7777777"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50CC19DE" w14:textId="77777777" w:rsidR="0068774C" w:rsidRPr="007E2877" w:rsidRDefault="0068774C" w:rsidP="0068774C">
      <w:pPr>
        <w:rPr>
          <w:b/>
        </w:rPr>
      </w:pPr>
      <w:r w:rsidRPr="007E2877">
        <w:rPr>
          <w:b/>
        </w:rPr>
        <w:t>Eight</w:t>
      </w:r>
      <w:r>
        <w:rPr>
          <w:b/>
        </w:rPr>
        <w:t>y-third</w:t>
      </w:r>
      <w:r w:rsidRPr="007E2877">
        <w:rPr>
          <w:b/>
        </w:rPr>
        <w:t xml:space="preserve"> session</w:t>
      </w:r>
    </w:p>
    <w:p w14:paraId="41092939" w14:textId="20CC3DA2" w:rsidR="0068774C" w:rsidRPr="007E2877" w:rsidRDefault="0068774C" w:rsidP="0068774C">
      <w:pPr>
        <w:tabs>
          <w:tab w:val="left" w:pos="567"/>
          <w:tab w:val="left" w:pos="1134"/>
        </w:tabs>
        <w:rPr>
          <w:bCs/>
        </w:rPr>
      </w:pPr>
      <w:r w:rsidRPr="007E2877">
        <w:t>Geneva</w:t>
      </w:r>
      <w:r w:rsidRPr="007E2877">
        <w:rPr>
          <w:bCs/>
        </w:rPr>
        <w:t xml:space="preserve">, </w:t>
      </w:r>
      <w:r>
        <w:rPr>
          <w:bCs/>
        </w:rPr>
        <w:t>1</w:t>
      </w:r>
      <w:r w:rsidRPr="007E2877">
        <w:rPr>
          <w:bCs/>
        </w:rPr>
        <w:t>-</w:t>
      </w:r>
      <w:r>
        <w:rPr>
          <w:bCs/>
        </w:rPr>
        <w:t>4</w:t>
      </w:r>
      <w:r w:rsidRPr="007E2877">
        <w:rPr>
          <w:bCs/>
        </w:rPr>
        <w:t xml:space="preserve"> J</w:t>
      </w:r>
      <w:r>
        <w:rPr>
          <w:bCs/>
        </w:rPr>
        <w:t>une 2021</w:t>
      </w:r>
    </w:p>
    <w:p w14:paraId="47F32CC2" w14:textId="77777777" w:rsidR="006368FE" w:rsidRDefault="006368FE" w:rsidP="006368FE">
      <w:pPr>
        <w:tabs>
          <w:tab w:val="left" w:pos="567"/>
          <w:tab w:val="left" w:pos="1134"/>
        </w:tabs>
        <w:rPr>
          <w:bCs/>
        </w:rPr>
      </w:pPr>
      <w:r>
        <w:rPr>
          <w:bCs/>
        </w:rPr>
        <w:t>Item 4(a) of the provisional agenda</w:t>
      </w:r>
    </w:p>
    <w:p w14:paraId="47F32CC3" w14:textId="0492A084" w:rsidR="006368FE" w:rsidRPr="00DA63CE" w:rsidRDefault="006368FE" w:rsidP="006368FE">
      <w:pPr>
        <w:tabs>
          <w:tab w:val="left" w:pos="567"/>
          <w:tab w:val="left" w:pos="1134"/>
        </w:tabs>
        <w:rPr>
          <w:b/>
          <w:bCs/>
        </w:rPr>
      </w:pPr>
      <w:r>
        <w:rPr>
          <w:b/>
        </w:rPr>
        <w:t>Heavy duty vehicles</w:t>
      </w:r>
      <w:r w:rsidR="000E060F">
        <w:rPr>
          <w:b/>
        </w:rPr>
        <w:t>:</w:t>
      </w:r>
      <w:r>
        <w:rPr>
          <w:b/>
        </w:rPr>
        <w:t xml:space="preserve"> </w:t>
      </w:r>
      <w:r w:rsidR="00E72AD4">
        <w:rPr>
          <w:b/>
        </w:rPr>
        <w:t xml:space="preserve">UN </w:t>
      </w:r>
      <w:r>
        <w:rPr>
          <w:b/>
        </w:rPr>
        <w:t xml:space="preserve">Regulations Nos. 49 </w:t>
      </w:r>
      <w:r>
        <w:rPr>
          <w:b/>
        </w:rPr>
        <w:br/>
        <w:t xml:space="preserve">(Emissions of compression ignition and positive </w:t>
      </w:r>
      <w:r>
        <w:rPr>
          <w:b/>
        </w:rPr>
        <w:br/>
        <w:t xml:space="preserve">ignition (LPG and CNG) engines) and 132 </w:t>
      </w:r>
      <w:r>
        <w:rPr>
          <w:b/>
        </w:rPr>
        <w:br/>
        <w:t>(Retrofit Emissions Control devices (REC)</w:t>
      </w:r>
      <w:r>
        <w:rPr>
          <w:b/>
          <w:lang w:val="en-US"/>
        </w:rPr>
        <w:t>)</w:t>
      </w:r>
    </w:p>
    <w:p w14:paraId="27D37294" w14:textId="7E6BCB81" w:rsidR="00D64B62" w:rsidRPr="00FD4196" w:rsidRDefault="00D64B62" w:rsidP="00A012FA">
      <w:pPr>
        <w:pStyle w:val="HChG"/>
        <w:tabs>
          <w:tab w:val="clear" w:pos="851"/>
          <w:tab w:val="right" w:pos="1134"/>
        </w:tabs>
        <w:ind w:firstLine="0"/>
        <w:jc w:val="both"/>
      </w:pPr>
      <w:r>
        <w:t xml:space="preserve">Proposal for a new Supplement to </w:t>
      </w:r>
      <w:r w:rsidR="0068774C">
        <w:t xml:space="preserve">06 series of amendments to </w:t>
      </w:r>
      <w:r>
        <w:t>UN Regulation No. 49 (Emissions of compression ignition and positive ignition (LPG and CNG) engines)</w:t>
      </w:r>
    </w:p>
    <w:p w14:paraId="3AB6800B" w14:textId="6E2E3FB5" w:rsidR="0068774C" w:rsidRPr="00702648" w:rsidRDefault="00C97374" w:rsidP="00A012FA">
      <w:pPr>
        <w:pStyle w:val="H1G"/>
        <w:tabs>
          <w:tab w:val="clear" w:pos="851"/>
        </w:tabs>
        <w:ind w:firstLine="0"/>
        <w:jc w:val="both"/>
        <w:rPr>
          <w:lang w:val="en-US"/>
        </w:rPr>
      </w:pPr>
      <w:r w:rsidRPr="00FD4196">
        <w:tab/>
      </w:r>
      <w:r w:rsidR="0068774C">
        <w:t xml:space="preserve">Submitted by the expert from the International Organization of Motor Vehicle </w:t>
      </w:r>
      <w:r w:rsidR="00910E1D">
        <w:rPr>
          <w:lang w:val="en-US"/>
        </w:rPr>
        <w:t>M</w:t>
      </w:r>
      <w:proofErr w:type="spellStart"/>
      <w:r w:rsidR="0068774C">
        <w:t>anufacturers</w:t>
      </w:r>
      <w:proofErr w:type="spellEnd"/>
      <w:r w:rsidR="005D316C" w:rsidRPr="005F1FB8">
        <w:rPr>
          <w:rStyle w:val="H1GChar"/>
        </w:rPr>
        <w:footnoteReference w:customMarkFollows="1" w:id="2"/>
        <w:t>*</w:t>
      </w:r>
    </w:p>
    <w:p w14:paraId="20892562" w14:textId="542E49F7" w:rsidR="00076AB6" w:rsidRDefault="00076AB6" w:rsidP="00A012FA">
      <w:pPr>
        <w:pStyle w:val="SingleTxtG"/>
      </w:pPr>
      <w:r w:rsidRPr="0057157B">
        <w:t xml:space="preserve">The text reproduced below was prepared by the expert </w:t>
      </w:r>
      <w:r w:rsidR="0068774C" w:rsidRPr="0057157B">
        <w:t xml:space="preserve">from </w:t>
      </w:r>
      <w:r w:rsidR="0068774C" w:rsidRPr="007E2877">
        <w:t>the International Organization of Motor Vehicle Manufacturers (OICA</w:t>
      </w:r>
      <w:r w:rsidR="0068774C">
        <w:t>).</w:t>
      </w:r>
      <w:r w:rsidR="0068774C" w:rsidRPr="0057157B">
        <w:t xml:space="preserve"> </w:t>
      </w:r>
      <w:r w:rsidR="0068774C">
        <w:t xml:space="preserve">This document proposes </w:t>
      </w:r>
      <w:r w:rsidRPr="0057157B">
        <w:t>to</w:t>
      </w:r>
      <w:r>
        <w:t xml:space="preserve"> correct the improper or confusing provisions described in current text of 06 series of amendments to UN Regulation No.49. In the Part 1) the modifications (essentially corrections of mistakes) are derived from the amendments already approved by GRPE in January 2021 session, working document </w:t>
      </w:r>
      <w:r w:rsidRPr="006A6B3D">
        <w:t>ECE</w:t>
      </w:r>
      <w:r>
        <w:t>/TRANS/WP.29/GRPE/2021/6 from EC, as modified by Informal Document GRPE-82-22</w:t>
      </w:r>
      <w:r w:rsidR="0011105B">
        <w:t xml:space="preserve">. </w:t>
      </w:r>
      <w:r>
        <w:t>Other modifications are proposed by OICA experts in the Part 2).</w:t>
      </w:r>
      <w:r w:rsidR="0011105B">
        <w:t xml:space="preserve"> </w:t>
      </w:r>
      <w:r>
        <w:t>The modification</w:t>
      </w:r>
      <w:r w:rsidR="00252A01">
        <w:t>s</w:t>
      </w:r>
      <w:r>
        <w:t xml:space="preserve"> of the current text </w:t>
      </w:r>
      <w:r w:rsidR="004F771B">
        <w:t xml:space="preserve">of the Regulation </w:t>
      </w:r>
      <w:r>
        <w:t>are marked in bold for new or strikethrough for deleted characters.</w:t>
      </w:r>
      <w:bookmarkStart w:id="0" w:name="_GoBack"/>
      <w:bookmarkEnd w:id="0"/>
    </w:p>
    <w:p w14:paraId="198785DA" w14:textId="77777777" w:rsidR="00BC13F4" w:rsidRDefault="00BC13F4">
      <w:pPr>
        <w:suppressAutoHyphens w:val="0"/>
        <w:spacing w:line="240" w:lineRule="auto"/>
        <w:rPr>
          <w:b/>
          <w:sz w:val="28"/>
        </w:rPr>
      </w:pPr>
      <w:r>
        <w:br w:type="page"/>
      </w:r>
    </w:p>
    <w:p w14:paraId="47F32CC7" w14:textId="1A1EAF42" w:rsidR="003E02FC" w:rsidRDefault="003E02FC" w:rsidP="00C621EB">
      <w:pPr>
        <w:pStyle w:val="HChG"/>
        <w:tabs>
          <w:tab w:val="clear" w:pos="851"/>
        </w:tabs>
        <w:ind w:hanging="567"/>
      </w:pPr>
      <w:r w:rsidRPr="00FD4196">
        <w:lastRenderedPageBreak/>
        <w:t>I.</w:t>
      </w:r>
      <w:r w:rsidRPr="00FD4196">
        <w:tab/>
      </w:r>
      <w:r w:rsidR="007903E8">
        <w:t>Proposal</w:t>
      </w:r>
    </w:p>
    <w:p w14:paraId="49952312" w14:textId="0E878C35" w:rsidR="00076AB6" w:rsidRPr="00075F46" w:rsidRDefault="00076AB6" w:rsidP="00B40834">
      <w:pPr>
        <w:pStyle w:val="Default"/>
        <w:spacing w:after="120"/>
        <w:ind w:left="1134"/>
        <w:rPr>
          <w:b/>
          <w:bCs/>
          <w:i/>
          <w:iCs/>
          <w:sz w:val="20"/>
          <w:szCs w:val="20"/>
          <w:u w:val="single"/>
        </w:rPr>
      </w:pPr>
      <w:r>
        <w:rPr>
          <w:b/>
          <w:bCs/>
          <w:i/>
          <w:iCs/>
          <w:sz w:val="20"/>
          <w:szCs w:val="20"/>
          <w:u w:val="single"/>
        </w:rPr>
        <w:t xml:space="preserve">Part 1) - </w:t>
      </w:r>
      <w:r w:rsidRPr="00075F46">
        <w:rPr>
          <w:b/>
          <w:bCs/>
          <w:i/>
          <w:iCs/>
          <w:sz w:val="20"/>
          <w:szCs w:val="20"/>
          <w:u w:val="single"/>
        </w:rPr>
        <w:t>Amendments to ANNEX 4</w:t>
      </w:r>
      <w:r>
        <w:rPr>
          <w:b/>
          <w:bCs/>
          <w:i/>
          <w:iCs/>
          <w:sz w:val="20"/>
          <w:szCs w:val="20"/>
          <w:u w:val="single"/>
        </w:rPr>
        <w:t>, in line with Working D</w:t>
      </w:r>
      <w:r w:rsidRPr="00C474BF">
        <w:rPr>
          <w:b/>
          <w:bCs/>
          <w:i/>
          <w:iCs/>
          <w:sz w:val="20"/>
          <w:szCs w:val="20"/>
          <w:u w:val="single"/>
        </w:rPr>
        <w:t>ocument ECE/TRANS/WP.29/GRPE/2021/</w:t>
      </w:r>
      <w:r>
        <w:rPr>
          <w:b/>
          <w:bCs/>
          <w:i/>
          <w:iCs/>
          <w:sz w:val="20"/>
          <w:szCs w:val="20"/>
          <w:u w:val="single"/>
        </w:rPr>
        <w:t>6</w:t>
      </w:r>
      <w:r w:rsidRPr="00783FDB">
        <w:rPr>
          <w:b/>
          <w:bCs/>
          <w:i/>
          <w:iCs/>
          <w:sz w:val="20"/>
          <w:szCs w:val="20"/>
          <w:u w:val="single"/>
        </w:rPr>
        <w:t xml:space="preserve"> as </w:t>
      </w:r>
      <w:r>
        <w:rPr>
          <w:b/>
          <w:bCs/>
          <w:i/>
          <w:iCs/>
          <w:sz w:val="20"/>
          <w:szCs w:val="20"/>
          <w:u w:val="single"/>
        </w:rPr>
        <w:t>modified</w:t>
      </w:r>
      <w:r w:rsidRPr="00783FDB">
        <w:rPr>
          <w:b/>
          <w:bCs/>
          <w:i/>
          <w:iCs/>
          <w:sz w:val="20"/>
          <w:szCs w:val="20"/>
          <w:u w:val="single"/>
        </w:rPr>
        <w:t xml:space="preserve"> by </w:t>
      </w:r>
      <w:r w:rsidR="007F3738">
        <w:rPr>
          <w:b/>
          <w:bCs/>
          <w:i/>
          <w:iCs/>
          <w:sz w:val="20"/>
          <w:szCs w:val="20"/>
          <w:u w:val="single"/>
        </w:rPr>
        <w:t>i</w:t>
      </w:r>
      <w:r w:rsidRPr="00783FDB">
        <w:rPr>
          <w:b/>
          <w:bCs/>
          <w:i/>
          <w:iCs/>
          <w:sz w:val="20"/>
          <w:szCs w:val="20"/>
          <w:u w:val="single"/>
        </w:rPr>
        <w:t xml:space="preserve">nformal </w:t>
      </w:r>
      <w:r w:rsidR="007F3738">
        <w:rPr>
          <w:b/>
          <w:bCs/>
          <w:i/>
          <w:iCs/>
          <w:sz w:val="20"/>
          <w:szCs w:val="20"/>
          <w:u w:val="single"/>
        </w:rPr>
        <w:t>d</w:t>
      </w:r>
      <w:r w:rsidRPr="00783FDB">
        <w:rPr>
          <w:b/>
          <w:bCs/>
          <w:i/>
          <w:iCs/>
          <w:sz w:val="20"/>
          <w:szCs w:val="20"/>
          <w:u w:val="single"/>
        </w:rPr>
        <w:t>ocument GRPE-82-</w:t>
      </w:r>
      <w:r>
        <w:rPr>
          <w:b/>
          <w:bCs/>
          <w:i/>
          <w:iCs/>
          <w:sz w:val="20"/>
          <w:szCs w:val="20"/>
          <w:u w:val="single"/>
        </w:rPr>
        <w:t>22</w:t>
      </w:r>
    </w:p>
    <w:p w14:paraId="651E9611" w14:textId="554EB7F4" w:rsidR="001B27AA" w:rsidRPr="00C55BA6" w:rsidRDefault="0068774C" w:rsidP="001B27AA">
      <w:pPr>
        <w:pStyle w:val="SingleTxtG"/>
        <w:rPr>
          <w:i/>
          <w:iCs/>
          <w:lang w:eastAsia="de-DE"/>
        </w:rPr>
      </w:pPr>
      <w:r>
        <w:rPr>
          <w:i/>
          <w:iCs/>
          <w:lang w:eastAsia="de-DE"/>
        </w:rPr>
        <w:t xml:space="preserve">In </w:t>
      </w:r>
      <w:r w:rsidR="001B27AA" w:rsidRPr="00C55BA6">
        <w:rPr>
          <w:i/>
          <w:iCs/>
          <w:lang w:eastAsia="de-DE"/>
        </w:rPr>
        <w:t>Annex 4</w:t>
      </w:r>
    </w:p>
    <w:p w14:paraId="7717823C" w14:textId="317BAB61" w:rsidR="006B00D1" w:rsidRPr="00D759CC" w:rsidRDefault="006B00D1" w:rsidP="006B00D1">
      <w:pPr>
        <w:pStyle w:val="SingleTxtG"/>
        <w:rPr>
          <w:color w:val="FF0000"/>
        </w:rPr>
      </w:pPr>
      <w:r w:rsidRPr="00C55BA6">
        <w:rPr>
          <w:i/>
          <w:iCs/>
        </w:rPr>
        <w:t>Paragraph 8.</w:t>
      </w:r>
      <w:r w:rsidR="003C01DE" w:rsidRPr="00C55BA6">
        <w:rPr>
          <w:i/>
          <w:iCs/>
        </w:rPr>
        <w:t>4</w:t>
      </w:r>
      <w:r w:rsidRPr="00C55BA6">
        <w:rPr>
          <w:i/>
          <w:iCs/>
        </w:rPr>
        <w:t>.</w:t>
      </w:r>
      <w:r w:rsidR="003C01DE" w:rsidRPr="00C55BA6">
        <w:rPr>
          <w:i/>
          <w:iCs/>
        </w:rPr>
        <w:t>2</w:t>
      </w:r>
      <w:r w:rsidRPr="00C55BA6">
        <w:rPr>
          <w:i/>
          <w:iCs/>
        </w:rPr>
        <w:t>.</w:t>
      </w:r>
      <w:r w:rsidR="003C01DE" w:rsidRPr="00C55BA6">
        <w:rPr>
          <w:i/>
          <w:iCs/>
        </w:rPr>
        <w:t>3</w:t>
      </w:r>
      <w:r w:rsidRPr="00C55BA6">
        <w:rPr>
          <w:i/>
          <w:iCs/>
        </w:rPr>
        <w:t>.</w:t>
      </w:r>
      <w:r w:rsidRPr="00C55BA6">
        <w:t xml:space="preserve">, </w:t>
      </w:r>
      <w:r w:rsidRPr="00C55BA6">
        <w:rPr>
          <w:i/>
          <w:iCs/>
        </w:rPr>
        <w:t>Equation (</w:t>
      </w:r>
      <w:r w:rsidR="003C01DE" w:rsidRPr="00C55BA6">
        <w:rPr>
          <w:i/>
          <w:iCs/>
        </w:rPr>
        <w:t>36</w:t>
      </w:r>
      <w:r w:rsidRPr="00C55BA6">
        <w:rPr>
          <w:i/>
          <w:iCs/>
        </w:rPr>
        <w:t>)</w:t>
      </w:r>
      <w:r w:rsidRPr="00C55BA6">
        <w:t>, amend to read:</w:t>
      </w:r>
    </w:p>
    <w:p w14:paraId="5BEC256A" w14:textId="594DE13D" w:rsidR="006B00D1" w:rsidRPr="0068774C" w:rsidRDefault="006B00D1" w:rsidP="006B00D1">
      <w:pPr>
        <w:pStyle w:val="SingleTxtG"/>
      </w:pPr>
      <w:r w:rsidRPr="0068774C">
        <w:t>"…</w:t>
      </w:r>
    </w:p>
    <w:p w14:paraId="323C17E2" w14:textId="38B4D947" w:rsidR="00B77A57" w:rsidRPr="0068774C" w:rsidRDefault="00B77A57" w:rsidP="002B4936">
      <w:pPr>
        <w:pStyle w:val="para"/>
        <w:ind w:firstLine="0"/>
        <w:rPr>
          <w:lang w:val="en-GB"/>
        </w:rPr>
      </w:pPr>
      <w:r w:rsidRPr="0068774C">
        <w:rPr>
          <w:lang w:val="en-GB"/>
        </w:rPr>
        <w:t>The following equation shall be applied:</w:t>
      </w:r>
    </w:p>
    <w:p w14:paraId="1BC6B994" w14:textId="1094D3A4" w:rsidR="000B7412" w:rsidRPr="0068774C" w:rsidRDefault="006C7A91" w:rsidP="00B77A57">
      <w:pPr>
        <w:pStyle w:val="SingleTxtG"/>
        <w:rPr>
          <w:strike/>
        </w:rPr>
      </w:pPr>
      <w:r w:rsidRPr="0068774C">
        <w:rPr>
          <w:noProof/>
        </w:rPr>
        <mc:AlternateContent>
          <mc:Choice Requires="wps">
            <w:drawing>
              <wp:anchor distT="0" distB="0" distL="114300" distR="114300" simplePos="0" relativeHeight="251660288" behindDoc="0" locked="0" layoutInCell="1" allowOverlap="1" wp14:anchorId="5C0BD8C4" wp14:editId="5C2608CD">
                <wp:simplePos x="0" y="0"/>
                <wp:positionH relativeFrom="column">
                  <wp:posOffset>1053948</wp:posOffset>
                </wp:positionH>
                <wp:positionV relativeFrom="paragraph">
                  <wp:posOffset>216602</wp:posOffset>
                </wp:positionV>
                <wp:extent cx="1589964" cy="6823"/>
                <wp:effectExtent l="0" t="0" r="29845" b="31750"/>
                <wp:wrapNone/>
                <wp:docPr id="18" name="Straight Connector 18"/>
                <wp:cNvGraphicFramePr/>
                <a:graphic xmlns:a="http://schemas.openxmlformats.org/drawingml/2006/main">
                  <a:graphicData uri="http://schemas.microsoft.com/office/word/2010/wordprocessingShape">
                    <wps:wsp>
                      <wps:cNvCnPr/>
                      <wps:spPr>
                        <a:xfrm flipV="1">
                          <a:off x="0" y="0"/>
                          <a:ext cx="1589964" cy="682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116F1" id="Straight Connector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7.05pt" to="208.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" strokecolor="black [3213]" strokeweight="1.25pt"/>
            </w:pict>
          </mc:Fallback>
        </mc:AlternateContent>
      </w:r>
      <w:proofErr w:type="spellStart"/>
      <w:r w:rsidR="00B77A57" w:rsidRPr="0068774C">
        <w:rPr>
          <w:i/>
          <w:strike/>
        </w:rPr>
        <w:t>m</w:t>
      </w:r>
      <w:r w:rsidR="00B77A57" w:rsidRPr="0068774C">
        <w:rPr>
          <w:strike/>
          <w:vertAlign w:val="subscript"/>
        </w:rPr>
        <w:t>gas</w:t>
      </w:r>
      <w:proofErr w:type="spellEnd"/>
      <w:r w:rsidR="00B77A57" w:rsidRPr="0068774C">
        <w:rPr>
          <w:strike/>
        </w:rPr>
        <w:t xml:space="preserve"> = </w:t>
      </w:r>
      <w:r w:rsidR="00B77A57" w:rsidRPr="0068774C">
        <w:rPr>
          <w:strike/>
          <w:noProof/>
          <w:position w:val="-28"/>
          <w:lang w:eastAsia="en-GB"/>
        </w:rPr>
        <w:drawing>
          <wp:inline distT="0" distB="0" distL="0" distR="0" wp14:anchorId="5E631CEA" wp14:editId="28090276">
            <wp:extent cx="1531620" cy="433705"/>
            <wp:effectExtent l="0" t="0" r="0" b="0"/>
            <wp:docPr id="25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1620" cy="433705"/>
                    </a:xfrm>
                    <a:prstGeom prst="rect">
                      <a:avLst/>
                    </a:prstGeom>
                    <a:noFill/>
                    <a:ln>
                      <a:noFill/>
                    </a:ln>
                  </pic:spPr>
                </pic:pic>
              </a:graphicData>
            </a:graphic>
          </wp:inline>
        </w:drawing>
      </w:r>
      <w:r w:rsidR="00B77A57" w:rsidRPr="0068774C">
        <w:rPr>
          <w:strike/>
        </w:rPr>
        <w:t xml:space="preserve"> (in g/test)</w:t>
      </w:r>
    </w:p>
    <w:p w14:paraId="26E487C5" w14:textId="2C541BFC" w:rsidR="000B7412" w:rsidRPr="0068774C" w:rsidRDefault="00BB3518" w:rsidP="006525B3">
      <w:pPr>
        <w:widowControl w:val="0"/>
        <w:suppressAutoHyphens w:val="0"/>
        <w:spacing w:after="120"/>
        <w:ind w:left="1134" w:right="1134"/>
        <w:jc w:val="both"/>
        <w:rPr>
          <w:rFonts w:eastAsia="MS Mincho"/>
          <w:kern w:val="2"/>
          <w:lang w:eastAsia="ja-JP"/>
        </w:rPr>
      </w:pPr>
      <m:oMathPara>
        <m:oMathParaPr>
          <m:jc m:val="left"/>
        </m:oMathParaPr>
        <m:oMath>
          <m:sSub>
            <m:sSubPr>
              <m:ctrlPr>
                <w:rPr>
                  <w:rFonts w:ascii="Cambria Math" w:eastAsia="MS Mincho" w:hAnsi="Cambria Math"/>
                  <w:b/>
                  <w:bCs/>
                  <w:kern w:val="2"/>
                  <w:lang w:eastAsia="ja-JP"/>
                </w:rPr>
              </m:ctrlPr>
            </m:sSubPr>
            <m:e>
              <m:r>
                <m:rPr>
                  <m:sty m:val="bi"/>
                </m:rPr>
                <w:rPr>
                  <w:rFonts w:ascii="Cambria Math" w:eastAsia="MS Mincho" w:hAnsi="Cambria Math"/>
                  <w:kern w:val="2"/>
                  <w:lang w:eastAsia="ja-JP"/>
                </w:rPr>
                <m:t>m</m:t>
              </m:r>
              <m:ctrlPr>
                <w:rPr>
                  <w:rFonts w:ascii="Cambria Math" w:eastAsia="MS Mincho" w:hAnsi="Cambria Math"/>
                  <w:b/>
                  <w:bCs/>
                  <w:i/>
                  <w:kern w:val="2"/>
                  <w:lang w:eastAsia="ja-JP"/>
                </w:rPr>
              </m:ctrlPr>
            </m:e>
            <m:sub>
              <m:r>
                <m:rPr>
                  <m:sty m:val="bi"/>
                </m:rPr>
                <w:rPr>
                  <w:rFonts w:ascii="Cambria Math" w:eastAsia="MS Mincho" w:hAnsi="Cambria Math"/>
                  <w:kern w:val="2"/>
                  <w:lang w:eastAsia="ja-JP"/>
                </w:rPr>
                <m:t>gas</m:t>
              </m:r>
            </m:sub>
          </m:sSub>
          <m:r>
            <m:rPr>
              <m:sty m:val="bi"/>
            </m:rPr>
            <w:rPr>
              <w:rFonts w:ascii="Cambria Math" w:eastAsia="MS Mincho" w:hAnsi="Cambria Math"/>
              <w:kern w:val="2"/>
              <w:lang w:eastAsia="ja-JP"/>
            </w:rPr>
            <m:t>=</m:t>
          </m:r>
          <m:sSub>
            <m:sSubPr>
              <m:ctrlPr>
                <w:rPr>
                  <w:rFonts w:ascii="Cambria Math" w:eastAsia="MS Mincho" w:hAnsi="Cambria Math"/>
                  <w:b/>
                  <w:bCs/>
                  <w:i/>
                  <w:kern w:val="2"/>
                  <w:lang w:eastAsia="ja-JP"/>
                </w:rPr>
              </m:ctrlPr>
            </m:sSubPr>
            <m:e>
              <m:r>
                <m:rPr>
                  <m:sty m:val="bi"/>
                </m:rPr>
                <w:rPr>
                  <w:rFonts w:ascii="Cambria Math" w:eastAsia="MS Mincho" w:hAnsi="Cambria Math"/>
                  <w:kern w:val="2"/>
                  <w:lang w:eastAsia="ja-JP"/>
                </w:rPr>
                <m:t>u</m:t>
              </m:r>
            </m:e>
            <m:sub>
              <m:r>
                <m:rPr>
                  <m:sty m:val="bi"/>
                </m:rPr>
                <w:rPr>
                  <w:rFonts w:ascii="Cambria Math" w:eastAsia="MS Mincho" w:hAnsi="Cambria Math"/>
                  <w:kern w:val="2"/>
                  <w:lang w:eastAsia="ja-JP"/>
                </w:rPr>
                <m:t>gas</m:t>
              </m:r>
            </m:sub>
          </m:sSub>
          <m:r>
            <m:rPr>
              <m:sty m:val="bi"/>
            </m:rPr>
            <w:rPr>
              <w:rFonts w:ascii="Cambria Math" w:eastAsia="MS Mincho" w:hAnsi="Cambria Math"/>
              <w:kern w:val="2"/>
              <w:lang w:eastAsia="ja-JP"/>
            </w:rPr>
            <m:t>×</m:t>
          </m:r>
          <m:nary>
            <m:naryPr>
              <m:chr m:val="∑"/>
              <m:limLoc m:val="undOvr"/>
              <m:ctrlPr>
                <w:rPr>
                  <w:rFonts w:ascii="Cambria Math" w:eastAsia="MS Mincho" w:hAnsi="Cambria Math"/>
                  <w:b/>
                  <w:bCs/>
                  <w:i/>
                  <w:kern w:val="2"/>
                  <w:lang w:eastAsia="ja-JP"/>
                </w:rPr>
              </m:ctrlPr>
            </m:naryPr>
            <m:sub>
              <m:r>
                <m:rPr>
                  <m:sty m:val="bi"/>
                </m:rPr>
                <w:rPr>
                  <w:rFonts w:ascii="Cambria Math" w:eastAsia="MS Mincho" w:hAnsi="Cambria Math"/>
                  <w:kern w:val="2"/>
                  <w:lang w:eastAsia="ja-JP"/>
                </w:rPr>
                <m:t>i=1</m:t>
              </m:r>
            </m:sub>
            <m:sup>
              <m:r>
                <m:rPr>
                  <m:sty m:val="bi"/>
                </m:rPr>
                <w:rPr>
                  <w:rFonts w:ascii="Cambria Math" w:eastAsia="MS Mincho" w:hAnsi="Cambria Math"/>
                  <w:kern w:val="2"/>
                  <w:lang w:eastAsia="ja-JP"/>
                </w:rPr>
                <m:t>i=n</m:t>
              </m:r>
            </m:sup>
            <m:e>
              <m:d>
                <m:dPr>
                  <m:ctrlPr>
                    <w:rPr>
                      <w:rFonts w:ascii="Cambria Math" w:eastAsia="MS Mincho" w:hAnsi="Cambria Math"/>
                      <w:b/>
                      <w:bCs/>
                      <w:i/>
                      <w:kern w:val="2"/>
                      <w:lang w:eastAsia="ja-JP"/>
                    </w:rPr>
                  </m:ctrlPr>
                </m:dPr>
                <m:e>
                  <m:sSub>
                    <m:sSubPr>
                      <m:ctrlPr>
                        <w:rPr>
                          <w:rFonts w:ascii="Cambria Math" w:eastAsia="MS Mincho" w:hAnsi="Cambria Math"/>
                          <w:b/>
                          <w:bCs/>
                          <w:i/>
                          <w:kern w:val="2"/>
                          <w:lang w:eastAsia="ja-JP"/>
                        </w:rPr>
                      </m:ctrlPr>
                    </m:sSubPr>
                    <m:e>
                      <m:r>
                        <m:rPr>
                          <m:sty m:val="bi"/>
                        </m:rPr>
                        <w:rPr>
                          <w:rFonts w:ascii="Cambria Math" w:eastAsia="MS Mincho" w:hAnsi="Cambria Math"/>
                          <w:kern w:val="2"/>
                          <w:lang w:eastAsia="ja-JP"/>
                        </w:rPr>
                        <m:t>c</m:t>
                      </m:r>
                    </m:e>
                    <m:sub>
                      <m:r>
                        <m:rPr>
                          <m:sty m:val="bi"/>
                        </m:rPr>
                        <w:rPr>
                          <w:rFonts w:ascii="Cambria Math" w:eastAsia="MS Mincho" w:hAnsi="Cambria Math"/>
                          <w:kern w:val="2"/>
                          <w:lang w:eastAsia="ja-JP"/>
                        </w:rPr>
                        <m:t>gas,i</m:t>
                      </m:r>
                    </m:sub>
                  </m:sSub>
                  <m:r>
                    <m:rPr>
                      <m:sty m:val="bi"/>
                    </m:rPr>
                    <w:rPr>
                      <w:rFonts w:ascii="Cambria Math" w:eastAsia="MS Mincho" w:hAnsi="Cambria Math"/>
                      <w:kern w:val="2"/>
                      <w:lang w:eastAsia="ja-JP"/>
                    </w:rPr>
                    <m:t>×</m:t>
                  </m:r>
                  <m:sSub>
                    <m:sSubPr>
                      <m:ctrlPr>
                        <w:rPr>
                          <w:rFonts w:ascii="Cambria Math" w:eastAsia="MS Mincho" w:hAnsi="Cambria Math"/>
                          <w:b/>
                          <w:bCs/>
                          <w:i/>
                          <w:kern w:val="2"/>
                          <w:lang w:eastAsia="ja-JP"/>
                        </w:rPr>
                      </m:ctrlPr>
                    </m:sSubPr>
                    <m:e>
                      <m:r>
                        <m:rPr>
                          <m:sty m:val="bi"/>
                        </m:rPr>
                        <w:rPr>
                          <w:rFonts w:ascii="Cambria Math" w:eastAsia="MS Mincho" w:hAnsi="Cambria Math"/>
                          <w:kern w:val="2"/>
                          <w:lang w:eastAsia="ja-JP"/>
                        </w:rPr>
                        <m:t>q</m:t>
                      </m:r>
                    </m:e>
                    <m:sub>
                      <m:r>
                        <m:rPr>
                          <m:sty m:val="bi"/>
                        </m:rPr>
                        <w:rPr>
                          <w:rFonts w:ascii="Cambria Math" w:eastAsia="MS Mincho" w:hAnsi="Cambria Math"/>
                          <w:kern w:val="2"/>
                          <w:lang w:eastAsia="ja-JP"/>
                        </w:rPr>
                        <m:t>mew,i</m:t>
                      </m:r>
                    </m:sub>
                  </m:sSub>
                  <m:r>
                    <m:rPr>
                      <m:sty m:val="bi"/>
                    </m:rPr>
                    <w:rPr>
                      <w:rFonts w:ascii="Cambria Math" w:eastAsia="MS Mincho" w:hAnsi="Cambria Math"/>
                      <w:kern w:val="2"/>
                      <w:lang w:eastAsia="ja-JP"/>
                    </w:rPr>
                    <m:t>×</m:t>
                  </m:r>
                  <m:f>
                    <m:fPr>
                      <m:ctrlPr>
                        <w:rPr>
                          <w:rFonts w:ascii="Cambria Math" w:eastAsia="MS Mincho" w:hAnsi="Cambria Math"/>
                          <w:b/>
                          <w:bCs/>
                          <w:i/>
                          <w:kern w:val="2"/>
                          <w:lang w:eastAsia="ja-JP"/>
                        </w:rPr>
                      </m:ctrlPr>
                    </m:fPr>
                    <m:num>
                      <m:r>
                        <m:rPr>
                          <m:sty m:val="bi"/>
                        </m:rPr>
                        <w:rPr>
                          <w:rFonts w:ascii="Cambria Math" w:eastAsia="MS Mincho" w:hAnsi="Cambria Math"/>
                          <w:kern w:val="2"/>
                          <w:lang w:eastAsia="ja-JP"/>
                        </w:rPr>
                        <m:t>1</m:t>
                      </m:r>
                    </m:num>
                    <m:den>
                      <m:r>
                        <m:rPr>
                          <m:sty m:val="bi"/>
                        </m:rPr>
                        <w:rPr>
                          <w:rFonts w:ascii="Cambria Math" w:eastAsia="MS Mincho" w:hAnsi="Cambria Math"/>
                          <w:kern w:val="2"/>
                          <w:lang w:eastAsia="ja-JP"/>
                        </w:rPr>
                        <m:t>f</m:t>
                      </m:r>
                    </m:den>
                  </m:f>
                </m:e>
              </m:d>
              <m:r>
                <m:rPr>
                  <m:sty m:val="bi"/>
                </m:rPr>
                <w:rPr>
                  <w:rFonts w:ascii="Cambria Math" w:eastAsia="MS Mincho" w:hAnsi="Cambria Math"/>
                  <w:kern w:val="2"/>
                  <w:lang w:eastAsia="ja-JP"/>
                </w:rPr>
                <m:t xml:space="preserve"> </m:t>
              </m:r>
            </m:e>
          </m:nary>
          <m:r>
            <m:rPr>
              <m:sty m:val="b"/>
            </m:rPr>
            <w:rPr>
              <w:rFonts w:ascii="Cambria Math" w:eastAsia="MS Mincho" w:hAnsi="Cambria Math"/>
              <w:kern w:val="2"/>
              <w:lang w:eastAsia="ja-JP"/>
            </w:rPr>
            <m:t xml:space="preserve">     in (g/test)</m:t>
          </m:r>
          <m:r>
            <m:rPr>
              <m:sty m:val="p"/>
            </m:rPr>
            <w:rPr>
              <w:rFonts w:ascii="Cambria Math" w:eastAsia="MS Mincho" w:hAnsi="Cambria Math"/>
              <w:kern w:val="2"/>
              <w:lang w:eastAsia="ja-JP"/>
            </w:rPr>
            <m:t xml:space="preserve">            (36)</m:t>
          </m:r>
        </m:oMath>
      </m:oMathPara>
    </w:p>
    <w:p w14:paraId="123E4D28" w14:textId="5085CD85" w:rsidR="00534D42" w:rsidRPr="0068774C" w:rsidRDefault="00B77A57" w:rsidP="002B4936">
      <w:pPr>
        <w:pStyle w:val="SingleTxtG"/>
        <w:ind w:left="1701" w:firstLine="567"/>
      </w:pPr>
      <w:r w:rsidRPr="0068774C">
        <w:t>Where:</w:t>
      </w:r>
    </w:p>
    <w:p w14:paraId="43654D0C" w14:textId="7FE6A699" w:rsidR="00B77A57" w:rsidRPr="0068774C" w:rsidRDefault="00B77A57" w:rsidP="002B4936">
      <w:pPr>
        <w:pStyle w:val="SingleTxtG"/>
        <w:ind w:left="1701" w:firstLine="567"/>
      </w:pPr>
      <w:r w:rsidRPr="0068774C">
        <w:t>…"</w:t>
      </w:r>
    </w:p>
    <w:p w14:paraId="77FAE258" w14:textId="3A2C918A" w:rsidR="00295965" w:rsidRPr="00034C26" w:rsidRDefault="00295965" w:rsidP="00295965">
      <w:pPr>
        <w:widowControl w:val="0"/>
        <w:suppressAutoHyphens w:val="0"/>
        <w:spacing w:after="120"/>
        <w:ind w:left="2268" w:right="1134" w:hanging="1134"/>
        <w:jc w:val="both"/>
        <w:rPr>
          <w:rFonts w:eastAsia="MS Mincho" w:cs="Arial"/>
          <w:iCs/>
          <w:kern w:val="2"/>
          <w:szCs w:val="22"/>
          <w:lang w:eastAsia="ja-JP"/>
        </w:rPr>
      </w:pPr>
      <w:r w:rsidRPr="00034C26">
        <w:rPr>
          <w:rFonts w:eastAsia="MS Mincho" w:cs="Arial" w:hint="eastAsia"/>
          <w:i/>
          <w:kern w:val="2"/>
          <w:szCs w:val="22"/>
          <w:lang w:eastAsia="ja-JP"/>
        </w:rPr>
        <w:t>Paragraph 8.4.2.4., Equation (3</w:t>
      </w:r>
      <w:r w:rsidRPr="00034C26">
        <w:rPr>
          <w:rFonts w:eastAsia="MS Mincho" w:cs="Arial"/>
          <w:i/>
          <w:kern w:val="2"/>
          <w:szCs w:val="22"/>
          <w:lang w:eastAsia="ja-JP"/>
        </w:rPr>
        <w:t>7</w:t>
      </w:r>
      <w:r w:rsidRPr="00034C26">
        <w:rPr>
          <w:rFonts w:eastAsia="MS Mincho" w:cs="Arial" w:hint="eastAsia"/>
          <w:i/>
          <w:kern w:val="2"/>
          <w:szCs w:val="22"/>
          <w:lang w:eastAsia="ja-JP"/>
        </w:rPr>
        <w:t>)</w:t>
      </w:r>
      <w:r w:rsidRPr="00034C26">
        <w:rPr>
          <w:rFonts w:eastAsia="MS Mincho" w:cs="Arial"/>
          <w:iCs/>
          <w:kern w:val="2"/>
          <w:szCs w:val="22"/>
          <w:lang w:eastAsia="ja-JP"/>
        </w:rPr>
        <w:t>, amend to read</w:t>
      </w:r>
      <w:r w:rsidRPr="00034C26">
        <w:rPr>
          <w:rFonts w:eastAsia="MS Mincho" w:cs="Arial" w:hint="eastAsia"/>
          <w:iCs/>
          <w:kern w:val="2"/>
          <w:szCs w:val="22"/>
          <w:lang w:eastAsia="ja-JP"/>
        </w:rPr>
        <w:t>:</w:t>
      </w:r>
    </w:p>
    <w:p w14:paraId="6ECA3FD4" w14:textId="3FBA08C7" w:rsidR="00295965" w:rsidRPr="0068774C" w:rsidRDefault="00603BEE" w:rsidP="002B4936">
      <w:pPr>
        <w:widowControl w:val="0"/>
        <w:suppressAutoHyphens w:val="0"/>
        <w:spacing w:after="120"/>
        <w:ind w:left="2268" w:right="1134"/>
        <w:jc w:val="both"/>
        <w:rPr>
          <w:rFonts w:eastAsia="MS Mincho"/>
          <w:kern w:val="2"/>
          <w:szCs w:val="22"/>
          <w:lang w:eastAsia="ja-JP"/>
        </w:rPr>
      </w:pPr>
      <w:r w:rsidRPr="0068774C">
        <w:t>"</w:t>
      </w:r>
      <w:r w:rsidRPr="0068774C">
        <w:rPr>
          <w:rFonts w:eastAsia="MS Mincho"/>
          <w:kern w:val="2"/>
          <w:szCs w:val="22"/>
          <w:lang w:eastAsia="ja-JP"/>
        </w:rPr>
        <w:t>…</w:t>
      </w:r>
    </w:p>
    <w:p w14:paraId="5FFF9D94" w14:textId="2F005565" w:rsidR="00295965" w:rsidRPr="0068774C" w:rsidRDefault="00603BEE" w:rsidP="002B4936">
      <w:pPr>
        <w:widowControl w:val="0"/>
        <w:suppressAutoHyphens w:val="0"/>
        <w:spacing w:after="120"/>
        <w:ind w:left="2268" w:right="1134"/>
        <w:jc w:val="both"/>
        <w:rPr>
          <w:rFonts w:eastAsia="MS Mincho"/>
          <w:kern w:val="2"/>
          <w:szCs w:val="22"/>
          <w:lang w:eastAsia="ja-JP"/>
        </w:rPr>
      </w:pPr>
      <w:r w:rsidRPr="0068774C">
        <w:t>The following equation shall be applied:</w:t>
      </w:r>
      <m:oMath>
        <m:r>
          <m:rPr>
            <m:sty m:val="p"/>
          </m:rPr>
          <w:rPr>
            <w:rFonts w:ascii="Cambria Math" w:eastAsia="MS Mincho" w:hAnsi="Cambria Math"/>
            <w:kern w:val="2"/>
            <w:lang w:eastAsia="ja-JP"/>
          </w:rPr>
          <m:t xml:space="preserve">     </m:t>
        </m:r>
        <m:r>
          <w:rPr>
            <w:rFonts w:ascii="Cambria Math" w:eastAsia="MS Mincho" w:hAnsi="Cambria Math"/>
            <w:kern w:val="2"/>
            <w:lang w:eastAsia="ja-JP"/>
          </w:rPr>
          <m:t xml:space="preserve">    </m:t>
        </m:r>
      </m:oMath>
    </w:p>
    <w:p w14:paraId="66B2D0C1" w14:textId="3887FC5E" w:rsidR="00603BEE" w:rsidRPr="0068774C" w:rsidRDefault="006C7A91" w:rsidP="00603BEE">
      <w:pPr>
        <w:pStyle w:val="para"/>
        <w:tabs>
          <w:tab w:val="right" w:pos="8500"/>
        </w:tabs>
        <w:ind w:firstLine="0"/>
        <w:rPr>
          <w:strike/>
          <w:lang w:val="en-GB"/>
        </w:rPr>
      </w:pPr>
      <w:r w:rsidRPr="0068774C">
        <w:rPr>
          <w:noProof/>
          <w:lang w:val="en-GB"/>
        </w:rPr>
        <mc:AlternateContent>
          <mc:Choice Requires="wps">
            <w:drawing>
              <wp:anchor distT="0" distB="0" distL="114300" distR="114300" simplePos="0" relativeHeight="251662336" behindDoc="0" locked="0" layoutInCell="1" allowOverlap="1" wp14:anchorId="7C5DBA13" wp14:editId="7946E8BA">
                <wp:simplePos x="0" y="0"/>
                <wp:positionH relativeFrom="column">
                  <wp:posOffset>1792795</wp:posOffset>
                </wp:positionH>
                <wp:positionV relativeFrom="paragraph">
                  <wp:posOffset>229804</wp:posOffset>
                </wp:positionV>
                <wp:extent cx="1589964" cy="6823"/>
                <wp:effectExtent l="0" t="0" r="29845" b="31750"/>
                <wp:wrapNone/>
                <wp:docPr id="19" name="Straight Connector 19"/>
                <wp:cNvGraphicFramePr/>
                <a:graphic xmlns:a="http://schemas.openxmlformats.org/drawingml/2006/main">
                  <a:graphicData uri="http://schemas.microsoft.com/office/word/2010/wordprocessingShape">
                    <wps:wsp>
                      <wps:cNvCnPr/>
                      <wps:spPr>
                        <a:xfrm flipV="1">
                          <a:off x="0" y="0"/>
                          <a:ext cx="1589964" cy="682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CB1BF" id="Straight Connector 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15pt,18.1pt" to="266.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" strokecolor="black [3213]" strokeweight="1.25pt"/>
            </w:pict>
          </mc:Fallback>
        </mc:AlternateContent>
      </w:r>
      <w:proofErr w:type="spellStart"/>
      <w:r w:rsidR="00603BEE" w:rsidRPr="0068774C">
        <w:rPr>
          <w:i/>
          <w:strike/>
          <w:lang w:val="en-GB"/>
        </w:rPr>
        <w:t>m</w:t>
      </w:r>
      <w:r w:rsidR="00603BEE" w:rsidRPr="0068774C">
        <w:rPr>
          <w:strike/>
          <w:vertAlign w:val="subscript"/>
          <w:lang w:val="en-GB"/>
        </w:rPr>
        <w:t>gas</w:t>
      </w:r>
      <w:proofErr w:type="spellEnd"/>
      <w:r w:rsidR="00603BEE" w:rsidRPr="0068774C">
        <w:rPr>
          <w:strike/>
          <w:lang w:val="en-GB"/>
        </w:rPr>
        <w:t xml:space="preserve">  = </w:t>
      </w:r>
      <w:r w:rsidR="00603BEE" w:rsidRPr="0068774C">
        <w:rPr>
          <w:strike/>
          <w:noProof/>
          <w:position w:val="-28"/>
          <w:lang w:val="en-GB" w:eastAsia="en-GB"/>
        </w:rPr>
        <w:drawing>
          <wp:inline distT="0" distB="0" distL="0" distR="0" wp14:anchorId="05D2DDD0" wp14:editId="059421C0">
            <wp:extent cx="1550035" cy="433705"/>
            <wp:effectExtent l="0" t="0" r="0" b="0"/>
            <wp:docPr id="24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0035" cy="433705"/>
                    </a:xfrm>
                    <a:prstGeom prst="rect">
                      <a:avLst/>
                    </a:prstGeom>
                    <a:noFill/>
                    <a:ln>
                      <a:noFill/>
                    </a:ln>
                  </pic:spPr>
                </pic:pic>
              </a:graphicData>
            </a:graphic>
          </wp:inline>
        </w:drawing>
      </w:r>
      <w:r w:rsidR="00603BEE" w:rsidRPr="0068774C">
        <w:rPr>
          <w:strike/>
          <w:lang w:val="en-GB"/>
        </w:rPr>
        <w:t xml:space="preserve"> (in g/test)</w:t>
      </w:r>
    </w:p>
    <w:p w14:paraId="34B6DCBD" w14:textId="5AEC8F4F" w:rsidR="00EF778B" w:rsidRPr="0068774C" w:rsidRDefault="00BB3518" w:rsidP="00603BEE">
      <w:pPr>
        <w:pStyle w:val="para"/>
        <w:rPr>
          <w:kern w:val="2"/>
          <w:lang w:val="en-TT" w:eastAsia="ja-JP"/>
        </w:rPr>
      </w:pPr>
      <m:oMath>
        <m:sSub>
          <m:sSubPr>
            <m:ctrlPr>
              <w:rPr>
                <w:rFonts w:ascii="Cambria Math" w:eastAsia="MS Mincho" w:hAnsi="Cambria Math"/>
                <w:b/>
                <w:bCs/>
                <w:kern w:val="2"/>
                <w:lang w:eastAsia="ja-JP"/>
              </w:rPr>
            </m:ctrlPr>
          </m:sSubPr>
          <m:e>
            <m:r>
              <m:rPr>
                <m:sty m:val="bi"/>
              </m:rPr>
              <w:rPr>
                <w:rFonts w:ascii="Cambria Math" w:eastAsia="MS Mincho" w:hAnsi="Cambria Math"/>
                <w:kern w:val="2"/>
                <w:lang w:eastAsia="ja-JP"/>
              </w:rPr>
              <m:t>m</m:t>
            </m:r>
            <m:ctrlPr>
              <w:rPr>
                <w:rFonts w:ascii="Cambria Math" w:eastAsia="MS Mincho" w:hAnsi="Cambria Math"/>
                <w:b/>
                <w:bCs/>
                <w:i/>
                <w:kern w:val="2"/>
                <w:lang w:eastAsia="ja-JP"/>
              </w:rPr>
            </m:ctrlPr>
          </m:e>
          <m:sub>
            <m:r>
              <m:rPr>
                <m:sty m:val="bi"/>
              </m:rPr>
              <w:rPr>
                <w:rFonts w:ascii="Cambria Math" w:eastAsia="MS Mincho" w:hAnsi="Cambria Math"/>
                <w:kern w:val="2"/>
                <w:lang w:eastAsia="ja-JP"/>
              </w:rPr>
              <m:t>gas</m:t>
            </m:r>
          </m:sub>
        </m:sSub>
        <m:r>
          <m:rPr>
            <m:sty m:val="bi"/>
          </m:rPr>
          <w:rPr>
            <w:rFonts w:ascii="Cambria Math" w:eastAsia="MS Mincho" w:hAnsi="Cambria Math"/>
            <w:kern w:val="2"/>
            <w:lang w:val="en-TT" w:eastAsia="ja-JP"/>
          </w:rPr>
          <m:t>=</m:t>
        </m:r>
        <m:nary>
          <m:naryPr>
            <m:chr m:val="∑"/>
            <m:limLoc m:val="undOvr"/>
            <m:ctrlPr>
              <w:rPr>
                <w:rFonts w:ascii="Cambria Math" w:eastAsia="MS Mincho" w:hAnsi="Cambria Math"/>
                <w:b/>
                <w:bCs/>
                <w:i/>
                <w:kern w:val="2"/>
                <w:lang w:eastAsia="ja-JP"/>
              </w:rPr>
            </m:ctrlPr>
          </m:naryPr>
          <m:sub>
            <m:r>
              <m:rPr>
                <m:sty m:val="bi"/>
              </m:rPr>
              <w:rPr>
                <w:rFonts w:ascii="Cambria Math" w:eastAsia="MS Mincho" w:hAnsi="Cambria Math"/>
                <w:kern w:val="2"/>
                <w:lang w:eastAsia="ja-JP"/>
              </w:rPr>
              <m:t>i</m:t>
            </m:r>
            <m:r>
              <m:rPr>
                <m:sty m:val="bi"/>
              </m:rPr>
              <w:rPr>
                <w:rFonts w:ascii="Cambria Math" w:eastAsia="MS Mincho" w:hAnsi="Cambria Math"/>
                <w:kern w:val="2"/>
                <w:lang w:val="en-TT" w:eastAsia="ja-JP"/>
              </w:rPr>
              <m:t>=</m:t>
            </m:r>
            <m:r>
              <m:rPr>
                <m:sty m:val="bi"/>
              </m:rPr>
              <w:rPr>
                <w:rFonts w:ascii="Cambria Math" w:eastAsia="MS Mincho" w:hAnsi="Cambria Math"/>
                <w:kern w:val="2"/>
                <w:lang w:eastAsia="ja-JP"/>
              </w:rPr>
              <m:t>1</m:t>
            </m:r>
          </m:sub>
          <m:sup>
            <m:r>
              <m:rPr>
                <m:sty m:val="bi"/>
              </m:rPr>
              <w:rPr>
                <w:rFonts w:ascii="Cambria Math" w:eastAsia="MS Mincho" w:hAnsi="Cambria Math"/>
                <w:kern w:val="2"/>
                <w:lang w:eastAsia="ja-JP"/>
              </w:rPr>
              <m:t>i</m:t>
            </m:r>
            <m:r>
              <m:rPr>
                <m:sty m:val="bi"/>
              </m:rPr>
              <w:rPr>
                <w:rFonts w:ascii="Cambria Math" w:eastAsia="MS Mincho" w:hAnsi="Cambria Math"/>
                <w:kern w:val="2"/>
                <w:lang w:val="en-TT" w:eastAsia="ja-JP"/>
              </w:rPr>
              <m:t>=</m:t>
            </m:r>
            <m:r>
              <m:rPr>
                <m:sty m:val="bi"/>
              </m:rPr>
              <w:rPr>
                <w:rFonts w:ascii="Cambria Math" w:eastAsia="MS Mincho" w:hAnsi="Cambria Math"/>
                <w:kern w:val="2"/>
                <w:lang w:eastAsia="ja-JP"/>
              </w:rPr>
              <m:t>n</m:t>
            </m:r>
          </m:sup>
          <m:e>
            <m:d>
              <m:dPr>
                <m:ctrlPr>
                  <w:rPr>
                    <w:rFonts w:ascii="Cambria Math" w:eastAsia="MS Mincho" w:hAnsi="Cambria Math"/>
                    <w:b/>
                    <w:bCs/>
                    <w:i/>
                    <w:kern w:val="2"/>
                    <w:lang w:eastAsia="ja-JP"/>
                  </w:rPr>
                </m:ctrlPr>
              </m:dPr>
              <m:e>
                <m:sSub>
                  <m:sSubPr>
                    <m:ctrlPr>
                      <w:rPr>
                        <w:rFonts w:ascii="Cambria Math" w:eastAsia="MS Mincho" w:hAnsi="Cambria Math"/>
                        <w:b/>
                        <w:bCs/>
                        <w:i/>
                        <w:kern w:val="2"/>
                        <w:lang w:eastAsia="ja-JP"/>
                      </w:rPr>
                    </m:ctrlPr>
                  </m:sSubPr>
                  <m:e>
                    <m:sSub>
                      <m:sSubPr>
                        <m:ctrlPr>
                          <w:rPr>
                            <w:rFonts w:ascii="Cambria Math" w:eastAsia="MS Mincho" w:hAnsi="Cambria Math"/>
                            <w:b/>
                            <w:bCs/>
                            <w:i/>
                            <w:kern w:val="2"/>
                            <w:lang w:eastAsia="ja-JP"/>
                          </w:rPr>
                        </m:ctrlPr>
                      </m:sSubPr>
                      <m:e>
                        <m:r>
                          <m:rPr>
                            <m:sty m:val="bi"/>
                          </m:rPr>
                          <w:rPr>
                            <w:rFonts w:ascii="Cambria Math" w:eastAsia="MS Mincho" w:hAnsi="Cambria Math"/>
                            <w:kern w:val="2"/>
                            <w:lang w:eastAsia="ja-JP"/>
                          </w:rPr>
                          <m:t>u</m:t>
                        </m:r>
                      </m:e>
                      <m:sub>
                        <m:r>
                          <m:rPr>
                            <m:sty m:val="bi"/>
                          </m:rPr>
                          <w:rPr>
                            <w:rFonts w:ascii="Cambria Math" w:eastAsia="MS Mincho" w:hAnsi="Cambria Math"/>
                            <w:kern w:val="2"/>
                            <w:lang w:eastAsia="ja-JP"/>
                          </w:rPr>
                          <m:t>gas</m:t>
                        </m:r>
                        <m:r>
                          <m:rPr>
                            <m:sty m:val="bi"/>
                          </m:rPr>
                          <w:rPr>
                            <w:rFonts w:ascii="Cambria Math" w:eastAsia="MS Mincho" w:hAnsi="Cambria Math"/>
                            <w:kern w:val="2"/>
                            <w:lang w:val="en-TT" w:eastAsia="ja-JP"/>
                          </w:rPr>
                          <m:t>,</m:t>
                        </m:r>
                        <m:r>
                          <m:rPr>
                            <m:sty m:val="bi"/>
                          </m:rPr>
                          <w:rPr>
                            <w:rFonts w:ascii="Cambria Math" w:eastAsia="MS Mincho" w:hAnsi="Cambria Math"/>
                            <w:kern w:val="2"/>
                            <w:lang w:eastAsia="ja-JP"/>
                          </w:rPr>
                          <m:t>i</m:t>
                        </m:r>
                      </m:sub>
                    </m:sSub>
                    <m:r>
                      <m:rPr>
                        <m:sty m:val="bi"/>
                      </m:rPr>
                      <w:rPr>
                        <w:rFonts w:ascii="Cambria Math" w:eastAsia="MS Mincho" w:hAnsi="Cambria Math"/>
                        <w:kern w:val="2"/>
                        <w:lang w:val="en-TT" w:eastAsia="ja-JP"/>
                      </w:rPr>
                      <m:t>×</m:t>
                    </m:r>
                    <m:r>
                      <m:rPr>
                        <m:sty m:val="bi"/>
                      </m:rPr>
                      <w:rPr>
                        <w:rFonts w:ascii="Cambria Math" w:eastAsia="MS Mincho" w:hAnsi="Cambria Math"/>
                        <w:kern w:val="2"/>
                        <w:lang w:eastAsia="ja-JP"/>
                      </w:rPr>
                      <m:t>c</m:t>
                    </m:r>
                  </m:e>
                  <m:sub>
                    <m:r>
                      <m:rPr>
                        <m:sty m:val="bi"/>
                      </m:rPr>
                      <w:rPr>
                        <w:rFonts w:ascii="Cambria Math" w:eastAsia="MS Mincho" w:hAnsi="Cambria Math"/>
                        <w:kern w:val="2"/>
                        <w:lang w:eastAsia="ja-JP"/>
                      </w:rPr>
                      <m:t>gas</m:t>
                    </m:r>
                    <m:r>
                      <m:rPr>
                        <m:sty m:val="bi"/>
                      </m:rPr>
                      <w:rPr>
                        <w:rFonts w:ascii="Cambria Math" w:eastAsia="MS Mincho" w:hAnsi="Cambria Math"/>
                        <w:kern w:val="2"/>
                        <w:lang w:val="en-TT" w:eastAsia="ja-JP"/>
                      </w:rPr>
                      <m:t>,</m:t>
                    </m:r>
                    <m:r>
                      <m:rPr>
                        <m:sty m:val="bi"/>
                      </m:rPr>
                      <w:rPr>
                        <w:rFonts w:ascii="Cambria Math" w:eastAsia="MS Mincho" w:hAnsi="Cambria Math"/>
                        <w:kern w:val="2"/>
                        <w:lang w:eastAsia="ja-JP"/>
                      </w:rPr>
                      <m:t>i</m:t>
                    </m:r>
                  </m:sub>
                </m:sSub>
                <m:r>
                  <m:rPr>
                    <m:sty m:val="bi"/>
                  </m:rPr>
                  <w:rPr>
                    <w:rFonts w:ascii="Cambria Math" w:eastAsia="MS Mincho" w:hAnsi="Cambria Math"/>
                    <w:kern w:val="2"/>
                    <w:lang w:val="en-TT" w:eastAsia="ja-JP"/>
                  </w:rPr>
                  <m:t>×</m:t>
                </m:r>
                <m:sSub>
                  <m:sSubPr>
                    <m:ctrlPr>
                      <w:rPr>
                        <w:rFonts w:ascii="Cambria Math" w:eastAsia="MS Mincho" w:hAnsi="Cambria Math"/>
                        <w:b/>
                        <w:bCs/>
                        <w:i/>
                        <w:kern w:val="2"/>
                        <w:lang w:eastAsia="ja-JP"/>
                      </w:rPr>
                    </m:ctrlPr>
                  </m:sSubPr>
                  <m:e>
                    <m:r>
                      <m:rPr>
                        <m:sty m:val="bi"/>
                      </m:rPr>
                      <w:rPr>
                        <w:rFonts w:ascii="Cambria Math" w:eastAsia="MS Mincho" w:hAnsi="Cambria Math"/>
                        <w:kern w:val="2"/>
                        <w:lang w:eastAsia="ja-JP"/>
                      </w:rPr>
                      <m:t>q</m:t>
                    </m:r>
                  </m:e>
                  <m:sub>
                    <m:r>
                      <m:rPr>
                        <m:sty m:val="bi"/>
                      </m:rPr>
                      <w:rPr>
                        <w:rFonts w:ascii="Cambria Math" w:eastAsia="MS Mincho" w:hAnsi="Cambria Math"/>
                        <w:kern w:val="2"/>
                        <w:lang w:eastAsia="ja-JP"/>
                      </w:rPr>
                      <m:t>mew</m:t>
                    </m:r>
                    <m:r>
                      <m:rPr>
                        <m:sty m:val="bi"/>
                      </m:rPr>
                      <w:rPr>
                        <w:rFonts w:ascii="Cambria Math" w:eastAsia="MS Mincho" w:hAnsi="Cambria Math"/>
                        <w:kern w:val="2"/>
                        <w:lang w:val="en-TT" w:eastAsia="ja-JP"/>
                      </w:rPr>
                      <m:t>,</m:t>
                    </m:r>
                    <m:r>
                      <m:rPr>
                        <m:sty m:val="bi"/>
                      </m:rPr>
                      <w:rPr>
                        <w:rFonts w:ascii="Cambria Math" w:eastAsia="MS Mincho" w:hAnsi="Cambria Math"/>
                        <w:kern w:val="2"/>
                        <w:lang w:eastAsia="ja-JP"/>
                      </w:rPr>
                      <m:t>i</m:t>
                    </m:r>
                  </m:sub>
                </m:sSub>
                <m:r>
                  <m:rPr>
                    <m:sty m:val="bi"/>
                  </m:rPr>
                  <w:rPr>
                    <w:rFonts w:ascii="Cambria Math" w:eastAsia="MS Mincho" w:hAnsi="Cambria Math"/>
                    <w:kern w:val="2"/>
                    <w:lang w:val="en-TT" w:eastAsia="ja-JP"/>
                  </w:rPr>
                  <m:t>×</m:t>
                </m:r>
                <m:f>
                  <m:fPr>
                    <m:ctrlPr>
                      <w:rPr>
                        <w:rFonts w:ascii="Cambria Math" w:eastAsia="MS Mincho" w:hAnsi="Cambria Math"/>
                        <w:b/>
                        <w:bCs/>
                        <w:i/>
                        <w:kern w:val="2"/>
                        <w:lang w:eastAsia="ja-JP"/>
                      </w:rPr>
                    </m:ctrlPr>
                  </m:fPr>
                  <m:num>
                    <m:r>
                      <m:rPr>
                        <m:sty m:val="bi"/>
                      </m:rPr>
                      <w:rPr>
                        <w:rFonts w:ascii="Cambria Math" w:eastAsia="MS Mincho" w:hAnsi="Cambria Math"/>
                        <w:kern w:val="2"/>
                        <w:lang w:eastAsia="ja-JP"/>
                      </w:rPr>
                      <m:t>1</m:t>
                    </m:r>
                  </m:num>
                  <m:den>
                    <m:r>
                      <m:rPr>
                        <m:sty m:val="bi"/>
                      </m:rPr>
                      <w:rPr>
                        <w:rFonts w:ascii="Cambria Math" w:eastAsia="MS Mincho" w:hAnsi="Cambria Math"/>
                        <w:kern w:val="2"/>
                        <w:lang w:eastAsia="ja-JP"/>
                      </w:rPr>
                      <m:t>f</m:t>
                    </m:r>
                  </m:den>
                </m:f>
              </m:e>
            </m:d>
          </m:e>
        </m:nary>
        <m:r>
          <m:rPr>
            <m:sty m:val="bi"/>
          </m:rPr>
          <w:rPr>
            <w:rFonts w:ascii="Cambria Math" w:eastAsia="MS Mincho" w:hAnsi="Cambria Math"/>
            <w:kern w:val="2"/>
            <w:lang w:val="en-TT" w:eastAsia="ja-JP"/>
          </w:rPr>
          <m:t xml:space="preserve">         </m:t>
        </m:r>
        <m:r>
          <m:rPr>
            <m:sty m:val="b"/>
          </m:rPr>
          <w:rPr>
            <w:rFonts w:ascii="Cambria Math" w:eastAsia="MS Mincho" w:hAnsi="Cambria Math"/>
            <w:kern w:val="2"/>
            <w:lang w:eastAsia="ja-JP"/>
          </w:rPr>
          <m:t>in</m:t>
        </m:r>
        <m:r>
          <m:rPr>
            <m:sty m:val="b"/>
          </m:rPr>
          <w:rPr>
            <w:rFonts w:ascii="Cambria Math" w:eastAsia="MS Mincho" w:hAnsi="Cambria Math"/>
            <w:kern w:val="2"/>
            <w:lang w:val="en-TT" w:eastAsia="ja-JP"/>
          </w:rPr>
          <m:t xml:space="preserve"> </m:t>
        </m:r>
        <m:d>
          <m:dPr>
            <m:ctrlPr>
              <w:rPr>
                <w:rFonts w:ascii="Cambria Math" w:eastAsia="MS Mincho" w:hAnsi="Cambria Math"/>
                <w:b/>
                <w:bCs/>
                <w:kern w:val="2"/>
                <w:lang w:eastAsia="ja-JP"/>
              </w:rPr>
            </m:ctrlPr>
          </m:dPr>
          <m:e>
            <m:f>
              <m:fPr>
                <m:ctrlPr>
                  <w:rPr>
                    <w:rFonts w:ascii="Cambria Math" w:eastAsia="MS Mincho" w:hAnsi="Cambria Math"/>
                    <w:b/>
                    <w:bCs/>
                    <w:kern w:val="2"/>
                    <w:lang w:eastAsia="ja-JP"/>
                  </w:rPr>
                </m:ctrlPr>
              </m:fPr>
              <m:num>
                <m:r>
                  <m:rPr>
                    <m:sty m:val="b"/>
                  </m:rPr>
                  <w:rPr>
                    <w:rFonts w:ascii="Cambria Math" w:eastAsia="MS Mincho" w:hAnsi="Cambria Math"/>
                    <w:kern w:val="2"/>
                    <w:lang w:eastAsia="ja-JP"/>
                  </w:rPr>
                  <m:t>g</m:t>
                </m:r>
              </m:num>
              <m:den>
                <m:r>
                  <m:rPr>
                    <m:sty m:val="b"/>
                  </m:rPr>
                  <w:rPr>
                    <w:rFonts w:ascii="Cambria Math" w:eastAsia="MS Mincho" w:hAnsi="Cambria Math"/>
                    <w:kern w:val="2"/>
                    <w:lang w:eastAsia="ja-JP"/>
                  </w:rPr>
                  <m:t>test</m:t>
                </m:r>
              </m:den>
            </m:f>
          </m:e>
        </m:d>
      </m:oMath>
      <w:r w:rsidR="002965AE" w:rsidRPr="0068774C">
        <w:rPr>
          <w:kern w:val="2"/>
          <w:lang w:val="en-TT" w:eastAsia="ja-JP"/>
        </w:rPr>
        <w:tab/>
        <w:t>(37)</w:t>
      </w:r>
    </w:p>
    <w:p w14:paraId="74FF6BAE" w14:textId="2ED4CC85" w:rsidR="00603BEE" w:rsidRPr="0068774C" w:rsidRDefault="00603BEE" w:rsidP="00EF778B">
      <w:pPr>
        <w:pStyle w:val="para"/>
        <w:ind w:firstLine="0"/>
        <w:rPr>
          <w:lang w:val="en-GB"/>
        </w:rPr>
      </w:pPr>
      <w:r w:rsidRPr="0068774C">
        <w:rPr>
          <w:lang w:val="en-GB"/>
        </w:rPr>
        <w:t>Where:</w:t>
      </w:r>
    </w:p>
    <w:p w14:paraId="6C4D1074" w14:textId="77E7CA45" w:rsidR="00295965" w:rsidRPr="0068774C" w:rsidRDefault="00295965" w:rsidP="00603BEE">
      <w:pPr>
        <w:widowControl w:val="0"/>
        <w:suppressAutoHyphens w:val="0"/>
        <w:spacing w:after="120"/>
        <w:ind w:left="2268" w:right="1134"/>
        <w:jc w:val="both"/>
        <w:rPr>
          <w:rFonts w:eastAsia="MS Mincho"/>
          <w:kern w:val="2"/>
          <w:lang w:eastAsia="ja-JP"/>
        </w:rPr>
      </w:pPr>
      <w:r w:rsidRPr="0068774C">
        <w:rPr>
          <w:rFonts w:eastAsia="MS Mincho"/>
          <w:kern w:val="2"/>
          <w:lang w:eastAsia="ja-JP"/>
        </w:rPr>
        <w:t>…</w:t>
      </w:r>
      <w:r w:rsidR="00603BEE" w:rsidRPr="0068774C">
        <w:t>"</w:t>
      </w:r>
    </w:p>
    <w:p w14:paraId="5C75056C" w14:textId="23F57D97" w:rsidR="003222EF" w:rsidRPr="0068774C" w:rsidRDefault="003222EF" w:rsidP="003222EF">
      <w:pPr>
        <w:pStyle w:val="SingleTxtG"/>
      </w:pPr>
      <w:r w:rsidRPr="0068774C">
        <w:rPr>
          <w:i/>
          <w:iCs/>
        </w:rPr>
        <w:t>Paragraph 8.5.</w:t>
      </w:r>
      <w:r w:rsidR="007E33E2" w:rsidRPr="0068774C">
        <w:rPr>
          <w:i/>
          <w:iCs/>
        </w:rPr>
        <w:t>1</w:t>
      </w:r>
      <w:r w:rsidRPr="0068774C">
        <w:rPr>
          <w:i/>
          <w:iCs/>
        </w:rPr>
        <w:t>.4.</w:t>
      </w:r>
      <w:r w:rsidRPr="0068774C">
        <w:t xml:space="preserve">, </w:t>
      </w:r>
      <w:r w:rsidR="00FE39EA" w:rsidRPr="0068774C">
        <w:rPr>
          <w:i/>
          <w:iCs/>
        </w:rPr>
        <w:t>Equation (</w:t>
      </w:r>
      <w:r w:rsidR="00E36497" w:rsidRPr="0068774C">
        <w:rPr>
          <w:i/>
          <w:iCs/>
        </w:rPr>
        <w:t>54</w:t>
      </w:r>
      <w:r w:rsidR="00FE39EA" w:rsidRPr="0068774C">
        <w:rPr>
          <w:i/>
          <w:iCs/>
        </w:rPr>
        <w:t>)</w:t>
      </w:r>
      <w:r w:rsidR="00FE39EA" w:rsidRPr="0068774C">
        <w:t xml:space="preserve">, </w:t>
      </w:r>
      <w:r w:rsidRPr="0068774C">
        <w:t>amend to read:</w:t>
      </w:r>
    </w:p>
    <w:p w14:paraId="1BDFD4C9" w14:textId="4EF82654" w:rsidR="00337792" w:rsidRPr="0068774C" w:rsidRDefault="00337792" w:rsidP="009176CF">
      <w:pPr>
        <w:pStyle w:val="SingleTxtG"/>
        <w:ind w:left="1701" w:firstLine="567"/>
      </w:pPr>
      <w:r w:rsidRPr="0068774C">
        <w:t>"…</w:t>
      </w:r>
    </w:p>
    <w:p w14:paraId="444CCB33" w14:textId="123225A6" w:rsidR="004C0A86" w:rsidRPr="0068774C" w:rsidRDefault="00337792" w:rsidP="00337792">
      <w:pPr>
        <w:pStyle w:val="para"/>
        <w:rPr>
          <w:kern w:val="2"/>
          <w:lang w:val="en-GB" w:eastAsia="ja-JP"/>
        </w:rPr>
      </w:pPr>
      <w:r w:rsidRPr="0068774C">
        <w:rPr>
          <w:lang w:val="en-GB"/>
        </w:rPr>
        <w:tab/>
      </w:r>
      <m:oMath>
        <m:sSub>
          <m:sSubPr>
            <m:ctrlPr>
              <w:rPr>
                <w:rFonts w:ascii="Cambria Math" w:hAnsi="Cambria Math"/>
                <w:kern w:val="2"/>
                <w:lang w:eastAsia="ja-JP"/>
              </w:rPr>
            </m:ctrlPr>
          </m:sSubPr>
          <m:e>
            <m:r>
              <w:rPr>
                <w:rFonts w:ascii="Cambria Math" w:hAnsi="Cambria Math"/>
                <w:kern w:val="2"/>
                <w:lang w:eastAsia="ja-JP"/>
              </w:rPr>
              <m:t>Q</m:t>
            </m:r>
            <m:ctrlPr>
              <w:rPr>
                <w:rFonts w:ascii="Cambria Math" w:hAnsi="Cambria Math"/>
                <w:i/>
                <w:kern w:val="2"/>
                <w:lang w:eastAsia="ja-JP"/>
              </w:rPr>
            </m:ctrlPr>
          </m:e>
          <m:sub>
            <m:r>
              <w:rPr>
                <w:rFonts w:ascii="Cambria Math" w:hAnsi="Cambria Math"/>
                <w:kern w:val="2"/>
                <w:lang w:eastAsia="ja-JP"/>
              </w:rPr>
              <m:t>SSV</m:t>
            </m:r>
          </m:sub>
        </m:sSub>
        <m:r>
          <w:rPr>
            <w:rFonts w:ascii="Cambria Math" w:hAnsi="Cambria Math"/>
            <w:kern w:val="2"/>
            <w:lang w:val="en-GB"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A</m:t>
                </m:r>
              </m:e>
              <m:sub>
                <m:r>
                  <w:rPr>
                    <w:rFonts w:ascii="Cambria Math" w:hAnsi="Cambria Math"/>
                    <w:kern w:val="2"/>
                    <w:lang w:val="en-GB" w:eastAsia="ja-JP"/>
                  </w:rPr>
                  <m:t>0</m:t>
                </m:r>
              </m:sub>
            </m:sSub>
          </m:num>
          <m:den>
            <m:r>
              <m:rPr>
                <m:sty m:val="bi"/>
              </m:rPr>
              <w:rPr>
                <w:rFonts w:ascii="Cambria Math" w:hAnsi="Cambria Math"/>
                <w:kern w:val="2"/>
                <w:lang w:eastAsia="ja-JP"/>
              </w:rPr>
              <m:t>60</m:t>
            </m:r>
          </m:den>
        </m:f>
        <m:sSubSup>
          <m:sSubSupPr>
            <m:ctrlPr>
              <w:rPr>
                <w:rFonts w:ascii="Cambria Math" w:hAnsi="Cambria Math"/>
                <w:i/>
                <w:kern w:val="2"/>
                <w:lang w:eastAsia="ja-JP"/>
              </w:rPr>
            </m:ctrlPr>
          </m:sSubSupPr>
          <m:e>
            <m:r>
              <w:rPr>
                <w:rFonts w:ascii="Cambria Math" w:hAnsi="Cambria Math"/>
                <w:kern w:val="2"/>
                <w:lang w:eastAsia="ja-JP"/>
              </w:rPr>
              <m:t>d</m:t>
            </m:r>
          </m:e>
          <m:sub>
            <m:r>
              <w:rPr>
                <w:rFonts w:ascii="Cambria Math" w:hAnsi="Cambria Math"/>
                <w:kern w:val="2"/>
                <w:lang w:eastAsia="ja-JP"/>
              </w:rPr>
              <m:t>V</m:t>
            </m:r>
          </m:sub>
          <m:sup>
            <m:r>
              <w:rPr>
                <w:rFonts w:ascii="Cambria Math" w:hAnsi="Cambria Math"/>
                <w:kern w:val="2"/>
                <w:lang w:val="en-GB" w:eastAsia="ja-JP"/>
              </w:rPr>
              <m:t>2</m:t>
            </m:r>
          </m:sup>
        </m:sSubSup>
        <m:sSub>
          <m:sSubPr>
            <m:ctrlPr>
              <w:rPr>
                <w:rFonts w:ascii="Cambria Math" w:hAnsi="Cambria Math"/>
                <w:kern w:val="2"/>
                <w:lang w:eastAsia="ja-JP"/>
              </w:rPr>
            </m:ctrlPr>
          </m:sSubPr>
          <m:e>
            <m:r>
              <w:rPr>
                <w:rFonts w:ascii="Cambria Math" w:hAnsi="Cambria Math"/>
                <w:kern w:val="2"/>
                <w:lang w:eastAsia="ja-JP"/>
              </w:rPr>
              <m:t>C</m:t>
            </m:r>
          </m:e>
          <m:sub>
            <m:r>
              <w:rPr>
                <w:rFonts w:ascii="Cambria Math" w:hAnsi="Cambria Math"/>
                <w:kern w:val="2"/>
                <w:lang w:eastAsia="ja-JP"/>
              </w:rPr>
              <m:t>d</m:t>
            </m:r>
          </m:sub>
        </m:sSub>
        <m:sSub>
          <m:sSubPr>
            <m:ctrlPr>
              <w:rPr>
                <w:rFonts w:ascii="Cambria Math" w:hAnsi="Cambria Math"/>
                <w:kern w:val="2"/>
                <w:lang w:eastAsia="ja-JP"/>
              </w:rPr>
            </m:ctrlPr>
          </m:sSubPr>
          <m:e>
            <m:r>
              <w:rPr>
                <w:rFonts w:ascii="Cambria Math" w:hAnsi="Cambria Math"/>
                <w:kern w:val="2"/>
                <w:lang w:eastAsia="ja-JP"/>
              </w:rPr>
              <m:t>p</m:t>
            </m:r>
          </m:e>
          <m:sub>
            <m:r>
              <w:rPr>
                <w:rFonts w:ascii="Cambria Math" w:hAnsi="Cambria Math"/>
                <w:kern w:val="2"/>
                <w:lang w:eastAsia="ja-JP"/>
              </w:rPr>
              <m:t>p</m:t>
            </m:r>
          </m:sub>
        </m:sSub>
        <m:rad>
          <m:radPr>
            <m:degHide m:val="1"/>
            <m:ctrlPr>
              <w:rPr>
                <w:rFonts w:ascii="Cambria Math" w:hAnsi="Cambria Math"/>
                <w:kern w:val="2"/>
                <w:lang w:eastAsia="ja-JP"/>
              </w:rPr>
            </m:ctrlPr>
          </m:radPr>
          <m:deg/>
          <m:e>
            <m:d>
              <m:dPr>
                <m:begChr m:val="["/>
                <m:endChr m:val="]"/>
                <m:ctrlPr>
                  <w:rPr>
                    <w:rFonts w:ascii="Cambria Math" w:hAnsi="Cambria Math"/>
                    <w:i/>
                    <w:kern w:val="2"/>
                    <w:lang w:eastAsia="ja-JP"/>
                  </w:rPr>
                </m:ctrlPr>
              </m:dPr>
              <m:e>
                <m:f>
                  <m:fPr>
                    <m:ctrlPr>
                      <w:rPr>
                        <w:rFonts w:ascii="Cambria Math" w:hAnsi="Cambria Math"/>
                        <w:i/>
                        <w:kern w:val="2"/>
                        <w:lang w:eastAsia="ja-JP"/>
                      </w:rPr>
                    </m:ctrlPr>
                  </m:fPr>
                  <m:num>
                    <m:r>
                      <w:rPr>
                        <w:rFonts w:ascii="Cambria Math" w:hAnsi="Cambria Math"/>
                        <w:kern w:val="2"/>
                        <w:lang w:val="en-GB" w:eastAsia="ja-JP"/>
                      </w:rPr>
                      <m:t>1</m:t>
                    </m:r>
                  </m:num>
                  <m:den>
                    <m:r>
                      <w:rPr>
                        <w:rFonts w:ascii="Cambria Math" w:hAnsi="Cambria Math"/>
                        <w:kern w:val="2"/>
                        <w:lang w:eastAsia="ja-JP"/>
                      </w:rPr>
                      <m:t>T</m:t>
                    </m:r>
                  </m:den>
                </m:f>
                <m:d>
                  <m:dPr>
                    <m:ctrlPr>
                      <w:rPr>
                        <w:rFonts w:ascii="Cambria Math" w:hAnsi="Cambria Math"/>
                        <w:i/>
                        <w:kern w:val="2"/>
                        <w:lang w:eastAsia="ja-JP"/>
                      </w:rPr>
                    </m:ctrlPr>
                  </m:dPr>
                  <m:e>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val="en-GB" w:eastAsia="ja-JP"/>
                          </w:rPr>
                          <m:t>1.4286</m:t>
                        </m:r>
                      </m:sup>
                    </m:sSubSup>
                    <m:r>
                      <w:rPr>
                        <w:rFonts w:ascii="Cambria Math" w:hAnsi="Cambria Math"/>
                        <w:kern w:val="2"/>
                        <w:lang w:val="en-GB" w:eastAsia="ja-JP"/>
                      </w:rPr>
                      <m:t>-</m:t>
                    </m:r>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val="en-GB" w:eastAsia="ja-JP"/>
                          </w:rPr>
                          <m:t>1.7143</m:t>
                        </m:r>
                      </m:sup>
                    </m:sSubSup>
                  </m:e>
                </m:d>
                <m:r>
                  <w:rPr>
                    <w:rFonts w:ascii="Cambria Math" w:hAnsi="Cambria Math"/>
                    <w:kern w:val="2"/>
                    <w:lang w:val="en-GB" w:eastAsia="ja-JP"/>
                  </w:rPr>
                  <m:t>∙</m:t>
                </m:r>
                <m:d>
                  <m:dPr>
                    <m:ctrlPr>
                      <w:rPr>
                        <w:rFonts w:ascii="Cambria Math" w:hAnsi="Cambria Math"/>
                        <w:i/>
                        <w:kern w:val="2"/>
                        <w:lang w:eastAsia="ja-JP"/>
                      </w:rPr>
                    </m:ctrlPr>
                  </m:dPr>
                  <m:e>
                    <m:f>
                      <m:fPr>
                        <m:ctrlPr>
                          <w:rPr>
                            <w:rFonts w:ascii="Cambria Math" w:hAnsi="Cambria Math"/>
                            <w:i/>
                            <w:kern w:val="2"/>
                            <w:lang w:eastAsia="ja-JP"/>
                          </w:rPr>
                        </m:ctrlPr>
                      </m:fPr>
                      <m:num>
                        <m:r>
                          <w:rPr>
                            <w:rFonts w:ascii="Cambria Math" w:hAnsi="Cambria Math" w:hint="eastAsia"/>
                            <w:kern w:val="2"/>
                            <w:lang w:val="en-GB" w:eastAsia="ja-JP"/>
                          </w:rPr>
                          <m:t>1</m:t>
                        </m:r>
                      </m:num>
                      <m:den>
                        <m:r>
                          <w:rPr>
                            <w:rFonts w:ascii="Cambria Math" w:hAnsi="Cambria Math"/>
                            <w:kern w:val="2"/>
                            <w:lang w:val="en-GB" w:eastAsia="ja-JP"/>
                          </w:rPr>
                          <m:t>1-</m:t>
                        </m:r>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D</m:t>
                            </m:r>
                          </m:sub>
                          <m:sup>
                            <m:r>
                              <w:rPr>
                                <w:rFonts w:ascii="Cambria Math" w:hAnsi="Cambria Math"/>
                                <w:kern w:val="2"/>
                                <w:lang w:val="en-GB" w:eastAsia="ja-JP"/>
                              </w:rPr>
                              <m:t>4</m:t>
                            </m:r>
                          </m:sup>
                        </m:sSubSup>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val="en-GB" w:eastAsia="ja-JP"/>
                              </w:rPr>
                              <m:t>1.4286</m:t>
                            </m:r>
                          </m:sup>
                        </m:sSubSup>
                      </m:den>
                    </m:f>
                  </m:e>
                </m:d>
              </m:e>
            </m:d>
          </m:e>
        </m:rad>
      </m:oMath>
      <w:r w:rsidR="003A762A" w:rsidRPr="0068774C">
        <w:rPr>
          <w:kern w:val="2"/>
          <w:lang w:val="en-GB" w:eastAsia="ja-JP"/>
        </w:rPr>
        <w:tab/>
      </w:r>
      <w:r w:rsidR="003A762A" w:rsidRPr="0068774C">
        <w:rPr>
          <w:kern w:val="2"/>
          <w:lang w:val="en-GB" w:eastAsia="ja-JP"/>
        </w:rPr>
        <w:tab/>
        <w:t>(54)</w:t>
      </w:r>
    </w:p>
    <w:p w14:paraId="1A669788" w14:textId="6805DF1A" w:rsidR="00337792" w:rsidRPr="0068774C" w:rsidRDefault="00337792" w:rsidP="009176CF">
      <w:pPr>
        <w:pStyle w:val="para"/>
        <w:ind w:firstLine="0"/>
        <w:rPr>
          <w:lang w:val="en-GB"/>
        </w:rPr>
      </w:pPr>
      <w:r w:rsidRPr="0068774C">
        <w:rPr>
          <w:lang w:val="en-GB"/>
        </w:rPr>
        <w:t>Where:</w:t>
      </w:r>
    </w:p>
    <w:p w14:paraId="6CD00F46" w14:textId="57910D4B" w:rsidR="00337792" w:rsidRPr="0068774C" w:rsidRDefault="00337792" w:rsidP="00337792">
      <w:pPr>
        <w:pStyle w:val="para"/>
        <w:ind w:left="2842" w:hanging="574"/>
        <w:rPr>
          <w:lang w:val="en-GB"/>
        </w:rPr>
      </w:pPr>
      <w:r w:rsidRPr="0068774C">
        <w:rPr>
          <w:i/>
          <w:lang w:val="en-GB"/>
        </w:rPr>
        <w:t>A</w:t>
      </w:r>
      <w:r w:rsidRPr="0068774C">
        <w:rPr>
          <w:vertAlign w:val="subscript"/>
          <w:lang w:val="en-GB"/>
        </w:rPr>
        <w:t>0</w:t>
      </w:r>
      <w:r w:rsidRPr="0068774C">
        <w:rPr>
          <w:lang w:val="en-GB"/>
        </w:rPr>
        <w:tab/>
        <w:t xml:space="preserve">is </w:t>
      </w:r>
      <w:r w:rsidRPr="0068774C">
        <w:rPr>
          <w:strike/>
          <w:lang w:val="en-GB"/>
        </w:rPr>
        <w:t>0.006111</w:t>
      </w:r>
      <w:r w:rsidR="00D814F9" w:rsidRPr="0068774C">
        <w:rPr>
          <w:b/>
          <w:bCs/>
          <w:lang w:val="en-GB"/>
        </w:rPr>
        <w:t>0.005692</w:t>
      </w:r>
      <w:r w:rsidRPr="0068774C">
        <w:rPr>
          <w:lang w:val="en-GB"/>
        </w:rPr>
        <w:t xml:space="preserve"> in SI units of </w:t>
      </w:r>
      <w:r w:rsidRPr="0068774C">
        <w:rPr>
          <w:noProof/>
          <w:position w:val="-50"/>
          <w:lang w:val="en-GB" w:eastAsia="en-GB"/>
        </w:rPr>
        <w:drawing>
          <wp:inline distT="0" distB="0" distL="0" distR="0" wp14:anchorId="0461FDB6" wp14:editId="3E4ED33C">
            <wp:extent cx="1128395" cy="605790"/>
            <wp:effectExtent l="0" t="0" r="0" b="0"/>
            <wp:docPr id="239"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8395" cy="605790"/>
                    </a:xfrm>
                    <a:prstGeom prst="rect">
                      <a:avLst/>
                    </a:prstGeom>
                    <a:noFill/>
                    <a:ln>
                      <a:noFill/>
                    </a:ln>
                  </pic:spPr>
                </pic:pic>
              </a:graphicData>
            </a:graphic>
          </wp:inline>
        </w:drawing>
      </w:r>
    </w:p>
    <w:p w14:paraId="04E6EC97" w14:textId="4C9526AE" w:rsidR="00337792" w:rsidRPr="0068774C" w:rsidRDefault="00337792" w:rsidP="00337792">
      <w:pPr>
        <w:pStyle w:val="para"/>
        <w:ind w:left="2842" w:hanging="574"/>
        <w:rPr>
          <w:lang w:val="en-GB"/>
        </w:rPr>
      </w:pPr>
      <w:proofErr w:type="spellStart"/>
      <w:r w:rsidRPr="0068774C">
        <w:rPr>
          <w:i/>
          <w:lang w:val="en-GB"/>
        </w:rPr>
        <w:t>d</w:t>
      </w:r>
      <w:r w:rsidRPr="0068774C">
        <w:rPr>
          <w:vertAlign w:val="subscript"/>
          <w:lang w:val="en-GB"/>
        </w:rPr>
        <w:t>V</w:t>
      </w:r>
      <w:proofErr w:type="spellEnd"/>
      <w:r w:rsidRPr="0068774C">
        <w:rPr>
          <w:lang w:val="en-GB"/>
        </w:rPr>
        <w:tab/>
        <w:t xml:space="preserve">is the diameter of the SSV throat, </w:t>
      </w:r>
      <w:r w:rsidRPr="0068774C">
        <w:rPr>
          <w:strike/>
          <w:lang w:val="en-GB"/>
        </w:rPr>
        <w:t>m</w:t>
      </w:r>
      <w:r w:rsidR="00EE5C24" w:rsidRPr="0068774C">
        <w:rPr>
          <w:b/>
          <w:bCs/>
          <w:lang w:val="en-GB"/>
        </w:rPr>
        <w:t>mm</w:t>
      </w:r>
    </w:p>
    <w:p w14:paraId="105DDFD9" w14:textId="6FDDFC94" w:rsidR="003222EF" w:rsidRPr="0068774C" w:rsidRDefault="00337792" w:rsidP="004C43A1">
      <w:pPr>
        <w:pStyle w:val="SingleTxtG"/>
        <w:ind w:left="2268"/>
      </w:pPr>
      <w:r w:rsidRPr="0068774C">
        <w:t>…"</w:t>
      </w:r>
    </w:p>
    <w:p w14:paraId="6C432DBC" w14:textId="254E709B" w:rsidR="00655A1D" w:rsidRPr="0068774C" w:rsidRDefault="00655A1D" w:rsidP="00655A1D">
      <w:pPr>
        <w:pStyle w:val="SingleTxtG"/>
      </w:pPr>
      <w:r w:rsidRPr="0068774C">
        <w:rPr>
          <w:i/>
          <w:iCs/>
        </w:rPr>
        <w:t>Paragraph 8.5.2.3.1.</w:t>
      </w:r>
      <w:r w:rsidRPr="0068774C">
        <w:t xml:space="preserve">, </w:t>
      </w:r>
      <w:r w:rsidRPr="0068774C">
        <w:rPr>
          <w:i/>
          <w:iCs/>
        </w:rPr>
        <w:t>Equation (5</w:t>
      </w:r>
      <w:r w:rsidR="00E46476" w:rsidRPr="0068774C">
        <w:rPr>
          <w:i/>
          <w:iCs/>
        </w:rPr>
        <w:t>7</w:t>
      </w:r>
      <w:r w:rsidRPr="0068774C">
        <w:rPr>
          <w:i/>
          <w:iCs/>
        </w:rPr>
        <w:t>)</w:t>
      </w:r>
      <w:r w:rsidRPr="0068774C">
        <w:t>, amend to read:</w:t>
      </w:r>
    </w:p>
    <w:p w14:paraId="683E75D6" w14:textId="77777777" w:rsidR="00655A1D" w:rsidRPr="0068774C" w:rsidRDefault="00655A1D" w:rsidP="009176CF">
      <w:pPr>
        <w:pStyle w:val="SingleTxtG"/>
        <w:ind w:left="1701" w:firstLine="567"/>
      </w:pPr>
      <w:r w:rsidRPr="0068774C">
        <w:t>"…</w:t>
      </w:r>
    </w:p>
    <w:p w14:paraId="705E987B" w14:textId="00879339" w:rsidR="00655A1D" w:rsidRPr="0068774C" w:rsidRDefault="00BB3518" w:rsidP="00D9739D">
      <w:pPr>
        <w:pStyle w:val="para"/>
        <w:ind w:firstLine="0"/>
        <w:rPr>
          <w:lang w:val="en-GB"/>
        </w:rPr>
      </w:pPr>
      <m:oMath>
        <m:sSub>
          <m:sSubPr>
            <m:ctrlPr>
              <w:rPr>
                <w:rFonts w:ascii="Cambria Math" w:eastAsia="MS Mincho" w:hAnsi="Cambria Math"/>
                <w:kern w:val="2"/>
                <w:lang w:val="en-GB" w:eastAsia="ja-JP"/>
              </w:rPr>
            </m:ctrlPr>
          </m:sSubPr>
          <m:e>
            <m:r>
              <w:rPr>
                <w:rFonts w:ascii="Cambria Math" w:eastAsia="MS Mincho" w:hAnsi="Cambria Math"/>
                <w:kern w:val="2"/>
                <w:lang w:val="en-GB" w:eastAsia="ja-JP"/>
              </w:rPr>
              <m:t>u</m:t>
            </m:r>
            <m:ctrlPr>
              <w:rPr>
                <w:rFonts w:ascii="Cambria Math" w:eastAsia="MS Mincho" w:hAnsi="Cambria Math"/>
                <w:i/>
                <w:kern w:val="2"/>
                <w:lang w:val="en-GB" w:eastAsia="ja-JP"/>
              </w:rPr>
            </m:ctrlPr>
          </m:e>
          <m:sub>
            <m:r>
              <w:rPr>
                <w:rFonts w:ascii="Cambria Math" w:eastAsia="MS Mincho" w:hAnsi="Cambria Math"/>
                <w:kern w:val="2"/>
                <w:lang w:val="en-GB" w:eastAsia="ja-JP"/>
              </w:rPr>
              <m:t>gas</m:t>
            </m:r>
          </m:sub>
        </m:sSub>
        <m:r>
          <w:rPr>
            <w:rFonts w:ascii="Cambria Math" w:eastAsia="MS Mincho" w:hAnsi="Cambria Math"/>
            <w:kern w:val="2"/>
            <w:lang w:val="en-GB" w:eastAsia="ja-JP"/>
          </w:rPr>
          <m:t>=</m:t>
        </m:r>
        <m:f>
          <m:fPr>
            <m:ctrlPr>
              <w:rPr>
                <w:rFonts w:ascii="Cambria Math" w:eastAsia="MS Mincho" w:hAnsi="Cambria Math"/>
                <w:i/>
                <w:kern w:val="2"/>
                <w:lang w:val="en-GB" w:eastAsia="ja-JP"/>
              </w:rPr>
            </m:ctrlPr>
          </m:fPr>
          <m:num>
            <m:sSub>
              <m:sSubPr>
                <m:ctrlPr>
                  <w:rPr>
                    <w:rFonts w:ascii="Cambria Math" w:eastAsia="MS Mincho" w:hAnsi="Cambria Math"/>
                    <w:i/>
                    <w:kern w:val="2"/>
                    <w:lang w:val="en-GB" w:eastAsia="ja-JP"/>
                  </w:rPr>
                </m:ctrlPr>
              </m:sSubPr>
              <m:e>
                <m:r>
                  <w:rPr>
                    <w:rFonts w:ascii="Cambria Math" w:eastAsia="MS Mincho" w:hAnsi="Cambria Math"/>
                    <w:kern w:val="2"/>
                    <w:lang w:val="en-GB" w:eastAsia="ja-JP"/>
                  </w:rPr>
                  <m:t>M</m:t>
                </m:r>
              </m:e>
              <m:sub>
                <m:r>
                  <w:rPr>
                    <w:rFonts w:ascii="Cambria Math" w:eastAsia="MS Mincho" w:hAnsi="Cambria Math"/>
                    <w:kern w:val="2"/>
                    <w:lang w:val="en-GB" w:eastAsia="ja-JP"/>
                  </w:rPr>
                  <m:t>gas</m:t>
                </m:r>
              </m:sub>
            </m:sSub>
          </m:num>
          <m:den>
            <m:sSub>
              <m:sSubPr>
                <m:ctrlPr>
                  <w:rPr>
                    <w:rFonts w:ascii="Cambria Math" w:eastAsia="MS Mincho" w:hAnsi="Cambria Math"/>
                    <w:i/>
                    <w:kern w:val="2"/>
                    <w:lang w:val="en-GB" w:eastAsia="ja-JP"/>
                  </w:rPr>
                </m:ctrlPr>
              </m:sSubPr>
              <m:e>
                <m:r>
                  <w:rPr>
                    <w:rFonts w:ascii="Cambria Math" w:eastAsia="MS Mincho" w:hAnsi="Cambria Math"/>
                    <w:kern w:val="2"/>
                    <w:lang w:val="en-GB" w:eastAsia="ja-JP"/>
                  </w:rPr>
                  <m:t>M</m:t>
                </m:r>
              </m:e>
              <m:sub>
                <m:r>
                  <w:rPr>
                    <w:rFonts w:ascii="Cambria Math" w:eastAsia="MS Mincho" w:hAnsi="Cambria Math"/>
                    <w:kern w:val="2"/>
                    <w:lang w:val="en-GB" w:eastAsia="ja-JP"/>
                  </w:rPr>
                  <m:t>d</m:t>
                </m:r>
              </m:sub>
            </m:sSub>
            <m:r>
              <w:rPr>
                <w:rFonts w:ascii="Cambria Math" w:eastAsia="MS Mincho" w:hAnsi="Cambria Math"/>
                <w:kern w:val="2"/>
                <w:lang w:val="en-GB" w:eastAsia="ja-JP"/>
              </w:rPr>
              <m:t>×</m:t>
            </m:r>
            <m:d>
              <m:dPr>
                <m:ctrlPr>
                  <w:rPr>
                    <w:rFonts w:ascii="Cambria Math" w:eastAsia="MS Mincho" w:hAnsi="Cambria Math"/>
                    <w:i/>
                    <w:kern w:val="2"/>
                    <w:lang w:val="en-GB" w:eastAsia="ja-JP"/>
                  </w:rPr>
                </m:ctrlPr>
              </m:dPr>
              <m:e>
                <m:r>
                  <w:rPr>
                    <w:rFonts w:ascii="Cambria Math" w:eastAsia="MS Mincho" w:hAnsi="Cambria Math"/>
                    <w:kern w:val="2"/>
                    <w:lang w:val="en-GB" w:eastAsia="ja-JP"/>
                  </w:rPr>
                  <m:t>1-</m:t>
                </m:r>
                <m:f>
                  <m:fPr>
                    <m:ctrlPr>
                      <w:rPr>
                        <w:rFonts w:ascii="Cambria Math" w:eastAsia="MS Mincho" w:hAnsi="Cambria Math"/>
                        <w:i/>
                        <w:kern w:val="2"/>
                        <w:lang w:val="en-GB" w:eastAsia="ja-JP"/>
                      </w:rPr>
                    </m:ctrlPr>
                  </m:fPr>
                  <m:num>
                    <m:r>
                      <w:rPr>
                        <w:rFonts w:ascii="Cambria Math" w:eastAsia="MS Mincho" w:hAnsi="Cambria Math"/>
                        <w:kern w:val="2"/>
                        <w:lang w:val="en-GB" w:eastAsia="ja-JP"/>
                      </w:rPr>
                      <m:t>1</m:t>
                    </m:r>
                  </m:num>
                  <m:den>
                    <m:r>
                      <w:rPr>
                        <w:rFonts w:ascii="Cambria Math" w:eastAsia="MS Mincho" w:hAnsi="Cambria Math"/>
                        <w:kern w:val="2"/>
                        <w:lang w:val="en-GB" w:eastAsia="ja-JP"/>
                      </w:rPr>
                      <m:t>D</m:t>
                    </m:r>
                  </m:den>
                </m:f>
              </m:e>
            </m:d>
            <m:r>
              <w:rPr>
                <w:rFonts w:ascii="Cambria Math" w:eastAsia="MS Mincho" w:hAnsi="Cambria Math"/>
                <w:kern w:val="2"/>
                <w:lang w:val="en-GB" w:eastAsia="ja-JP"/>
              </w:rPr>
              <m:t>+</m:t>
            </m:r>
            <m:sSub>
              <m:sSubPr>
                <m:ctrlPr>
                  <w:rPr>
                    <w:rFonts w:ascii="Cambria Math" w:eastAsia="MS Mincho" w:hAnsi="Cambria Math"/>
                    <w:i/>
                    <w:kern w:val="2"/>
                    <w:lang w:val="en-GB" w:eastAsia="ja-JP"/>
                  </w:rPr>
                </m:ctrlPr>
              </m:sSubPr>
              <m:e>
                <m:r>
                  <w:rPr>
                    <w:rFonts w:ascii="Cambria Math" w:eastAsia="MS Mincho" w:hAnsi="Cambria Math"/>
                    <w:kern w:val="2"/>
                    <w:lang w:val="en-GB" w:eastAsia="ja-JP"/>
                  </w:rPr>
                  <m:t>M</m:t>
                </m:r>
              </m:e>
              <m:sub>
                <m:r>
                  <w:rPr>
                    <w:rFonts w:ascii="Cambria Math" w:eastAsia="MS Mincho" w:hAnsi="Cambria Math"/>
                    <w:kern w:val="2"/>
                    <w:lang w:val="en-GB" w:eastAsia="ja-JP"/>
                  </w:rPr>
                  <m:t>e</m:t>
                </m:r>
              </m:sub>
            </m:sSub>
            <m:r>
              <w:rPr>
                <w:rFonts w:ascii="Cambria Math" w:eastAsia="MS Mincho" w:hAnsi="Cambria Math"/>
                <w:kern w:val="2"/>
                <w:lang w:val="en-GB" w:eastAsia="ja-JP"/>
              </w:rPr>
              <m:t>×</m:t>
            </m:r>
            <m:d>
              <m:dPr>
                <m:ctrlPr>
                  <w:rPr>
                    <w:rFonts w:ascii="Cambria Math" w:eastAsia="MS Mincho" w:hAnsi="Cambria Math"/>
                    <w:i/>
                    <w:kern w:val="2"/>
                    <w:lang w:val="en-GB" w:eastAsia="ja-JP"/>
                  </w:rPr>
                </m:ctrlPr>
              </m:dPr>
              <m:e>
                <m:f>
                  <m:fPr>
                    <m:ctrlPr>
                      <w:rPr>
                        <w:rFonts w:ascii="Cambria Math" w:eastAsia="MS Mincho" w:hAnsi="Cambria Math"/>
                        <w:i/>
                        <w:kern w:val="2"/>
                        <w:lang w:val="en-GB" w:eastAsia="ja-JP"/>
                      </w:rPr>
                    </m:ctrlPr>
                  </m:fPr>
                  <m:num>
                    <m:r>
                      <w:rPr>
                        <w:rFonts w:ascii="Cambria Math" w:eastAsia="MS Mincho" w:hAnsi="Cambria Math"/>
                        <w:kern w:val="2"/>
                        <w:lang w:val="en-GB" w:eastAsia="ja-JP"/>
                      </w:rPr>
                      <m:t>1</m:t>
                    </m:r>
                  </m:num>
                  <m:den>
                    <m:r>
                      <w:rPr>
                        <w:rFonts w:ascii="Cambria Math" w:eastAsia="MS Mincho" w:hAnsi="Cambria Math"/>
                        <w:kern w:val="2"/>
                        <w:lang w:val="en-GB" w:eastAsia="ja-JP"/>
                      </w:rPr>
                      <m:t>D</m:t>
                    </m:r>
                  </m:den>
                </m:f>
              </m:e>
            </m:d>
          </m:den>
        </m:f>
        <m:r>
          <m:rPr>
            <m:sty m:val="bi"/>
          </m:rPr>
          <w:rPr>
            <w:rFonts w:ascii="Cambria Math" w:eastAsia="MS Mincho" w:hAnsi="Cambria Math"/>
            <w:kern w:val="2"/>
            <w:lang w:val="en-GB" w:eastAsia="ja-JP"/>
          </w:rPr>
          <m:t>×</m:t>
        </m:r>
        <m:f>
          <m:fPr>
            <m:ctrlPr>
              <w:rPr>
                <w:rFonts w:ascii="Cambria Math" w:eastAsia="MS Mincho" w:hAnsi="Cambria Math"/>
                <w:b/>
                <w:i/>
                <w:kern w:val="2"/>
                <w:lang w:val="en-GB" w:eastAsia="ja-JP"/>
              </w:rPr>
            </m:ctrlPr>
          </m:fPr>
          <m:num>
            <m:r>
              <m:rPr>
                <m:sty m:val="bi"/>
              </m:rPr>
              <w:rPr>
                <w:rFonts w:ascii="Cambria Math" w:eastAsia="MS Mincho" w:hAnsi="Cambria Math"/>
                <w:kern w:val="2"/>
                <w:lang w:val="en-GB" w:eastAsia="ja-JP"/>
              </w:rPr>
              <m:t>1</m:t>
            </m:r>
          </m:num>
          <m:den>
            <m:r>
              <m:rPr>
                <m:sty m:val="bi"/>
              </m:rPr>
              <w:rPr>
                <w:rFonts w:ascii="Cambria Math" w:eastAsia="MS Mincho" w:hAnsi="Cambria Math"/>
                <w:kern w:val="2"/>
                <w:lang w:val="en-GB" w:eastAsia="ja-JP"/>
              </w:rPr>
              <m:t>1000</m:t>
            </m:r>
          </m:den>
        </m:f>
      </m:oMath>
      <w:r w:rsidR="00E46476" w:rsidRPr="0068774C">
        <w:rPr>
          <w:lang w:val="en-GB"/>
        </w:rPr>
        <w:tab/>
      </w:r>
      <w:r w:rsidR="005D4B29" w:rsidRPr="0068774C">
        <w:rPr>
          <w:lang w:val="en-GB"/>
        </w:rPr>
        <w:tab/>
      </w:r>
      <w:r w:rsidR="005D4B29" w:rsidRPr="0068774C">
        <w:rPr>
          <w:lang w:val="en-GB"/>
        </w:rPr>
        <w:tab/>
      </w:r>
      <w:r w:rsidR="005D4B29" w:rsidRPr="0068774C">
        <w:rPr>
          <w:lang w:val="en-GB"/>
        </w:rPr>
        <w:tab/>
      </w:r>
      <w:r w:rsidR="00E46476" w:rsidRPr="0068774C">
        <w:rPr>
          <w:lang w:val="en-GB"/>
        </w:rPr>
        <w:t>(57)</w:t>
      </w:r>
    </w:p>
    <w:p w14:paraId="322FBBC4" w14:textId="014F00FC" w:rsidR="00655A1D" w:rsidRPr="0068774C" w:rsidRDefault="00655A1D" w:rsidP="009176CF">
      <w:pPr>
        <w:pStyle w:val="SingleTxtG"/>
        <w:ind w:left="1701" w:firstLine="567"/>
      </w:pPr>
      <w:r w:rsidRPr="0068774C">
        <w:t>…"</w:t>
      </w:r>
    </w:p>
    <w:p w14:paraId="52E6DEF4" w14:textId="03EDB8EE" w:rsidR="007E33E2" w:rsidRPr="00034C26" w:rsidRDefault="007E33E2" w:rsidP="00F8398C">
      <w:pPr>
        <w:pStyle w:val="SingleTxtG"/>
        <w:keepNext/>
      </w:pPr>
      <w:r w:rsidRPr="00034C26">
        <w:rPr>
          <w:i/>
          <w:iCs/>
        </w:rPr>
        <w:lastRenderedPageBreak/>
        <w:t>Paragraph 8.</w:t>
      </w:r>
      <w:r w:rsidR="00376FFE" w:rsidRPr="00034C26">
        <w:rPr>
          <w:i/>
          <w:iCs/>
        </w:rPr>
        <w:t>6</w:t>
      </w:r>
      <w:r w:rsidRPr="00034C26">
        <w:rPr>
          <w:i/>
          <w:iCs/>
        </w:rPr>
        <w:t>.1</w:t>
      </w:r>
      <w:r w:rsidR="00A2551A" w:rsidRPr="00034C26">
        <w:rPr>
          <w:i/>
          <w:iCs/>
        </w:rPr>
        <w:t>.,</w:t>
      </w:r>
      <w:r w:rsidRPr="00034C26">
        <w:t xml:space="preserve"> amend to read:</w:t>
      </w:r>
    </w:p>
    <w:p w14:paraId="0539AA74" w14:textId="2875B9C1" w:rsidR="00A2551A" w:rsidRPr="0068774C" w:rsidRDefault="00A2551A" w:rsidP="009176CF">
      <w:pPr>
        <w:pStyle w:val="SingleTxtG"/>
        <w:keepNext/>
        <w:ind w:left="2268"/>
      </w:pPr>
      <w:r w:rsidRPr="0068774C">
        <w:t>"…</w:t>
      </w:r>
    </w:p>
    <w:p w14:paraId="5CBBE7C8" w14:textId="0D0EC807" w:rsidR="00A2551A" w:rsidRPr="0068774C" w:rsidRDefault="00A2551A" w:rsidP="009176CF">
      <w:pPr>
        <w:pStyle w:val="SingleTxtG"/>
        <w:ind w:left="2268"/>
      </w:pPr>
      <w:r w:rsidRPr="0068774C">
        <w:t xml:space="preserve">Depending on the measurement system and calculation method used, the uncorrected emissions results shall be calculated with equations 36, 37, 56, </w:t>
      </w:r>
      <w:r w:rsidRPr="0068774C">
        <w:rPr>
          <w:strike/>
        </w:rPr>
        <w:t>57</w:t>
      </w:r>
      <w:r w:rsidR="00A57B1B" w:rsidRPr="0068774C">
        <w:rPr>
          <w:b/>
          <w:bCs/>
        </w:rPr>
        <w:t>58</w:t>
      </w:r>
      <w:r w:rsidRPr="0068774C">
        <w:t xml:space="preserve"> or 62, respectively. For calculation of the corrected emissions, </w:t>
      </w:r>
      <w:proofErr w:type="spellStart"/>
      <w:r w:rsidRPr="0068774C">
        <w:rPr>
          <w:i/>
        </w:rPr>
        <w:t>c</w:t>
      </w:r>
      <w:r w:rsidRPr="0068774C">
        <w:rPr>
          <w:vertAlign w:val="subscript"/>
        </w:rPr>
        <w:t>gas</w:t>
      </w:r>
      <w:proofErr w:type="spellEnd"/>
      <w:r w:rsidRPr="0068774C">
        <w:t xml:space="preserve"> in equations 36, 37, 56, </w:t>
      </w:r>
      <w:r w:rsidRPr="0068774C">
        <w:rPr>
          <w:strike/>
        </w:rPr>
        <w:t>57</w:t>
      </w:r>
      <w:r w:rsidR="00C543B0" w:rsidRPr="0068774C">
        <w:rPr>
          <w:b/>
          <w:bCs/>
        </w:rPr>
        <w:t>58</w:t>
      </w:r>
      <w:r w:rsidRPr="0068774C">
        <w:t xml:space="preserve"> or 62, respectively, shall be replaced with </w:t>
      </w:r>
      <w:proofErr w:type="spellStart"/>
      <w:r w:rsidRPr="0068774C">
        <w:rPr>
          <w:i/>
        </w:rPr>
        <w:t>c</w:t>
      </w:r>
      <w:r w:rsidRPr="0068774C">
        <w:rPr>
          <w:vertAlign w:val="subscript"/>
        </w:rPr>
        <w:t>cor</w:t>
      </w:r>
      <w:proofErr w:type="spellEnd"/>
      <w:r w:rsidRPr="0068774C">
        <w:t xml:space="preserve"> of equation 66. If instantaneous concentration values </w:t>
      </w:r>
      <w:proofErr w:type="spellStart"/>
      <w:r w:rsidRPr="0068774C">
        <w:rPr>
          <w:i/>
        </w:rPr>
        <w:t>c</w:t>
      </w:r>
      <w:r w:rsidRPr="0068774C">
        <w:rPr>
          <w:vertAlign w:val="subscript"/>
        </w:rPr>
        <w:t>gas,i</w:t>
      </w:r>
      <w:proofErr w:type="spellEnd"/>
      <w:r w:rsidRPr="0068774C">
        <w:t xml:space="preserve"> are used in the respective equation, the corrected value shall also be applied as instantaneous value </w:t>
      </w:r>
      <w:proofErr w:type="spellStart"/>
      <w:r w:rsidRPr="0068774C">
        <w:rPr>
          <w:i/>
        </w:rPr>
        <w:t>c</w:t>
      </w:r>
      <w:r w:rsidRPr="0068774C">
        <w:rPr>
          <w:vertAlign w:val="subscript"/>
        </w:rPr>
        <w:t>cor,i</w:t>
      </w:r>
      <w:proofErr w:type="spellEnd"/>
      <w:r w:rsidRPr="0068774C">
        <w:t>. In equation</w:t>
      </w:r>
      <w:r w:rsidR="00E72548" w:rsidRPr="0068774C">
        <w:rPr>
          <w:b/>
          <w:bCs/>
        </w:rPr>
        <w:t>s</w:t>
      </w:r>
      <w:r w:rsidRPr="0068774C">
        <w:t xml:space="preserve"> </w:t>
      </w:r>
      <w:r w:rsidRPr="0068774C">
        <w:rPr>
          <w:strike/>
        </w:rPr>
        <w:t>57</w:t>
      </w:r>
      <w:r w:rsidR="00C543B0" w:rsidRPr="0068774C">
        <w:rPr>
          <w:b/>
          <w:bCs/>
        </w:rPr>
        <w:t>58</w:t>
      </w:r>
      <w:r w:rsidRPr="0068774C">
        <w:t xml:space="preserve"> </w:t>
      </w:r>
      <w:r w:rsidR="00D9739D" w:rsidRPr="0068774C">
        <w:rPr>
          <w:b/>
          <w:bCs/>
        </w:rPr>
        <w:t xml:space="preserve">and </w:t>
      </w:r>
      <w:r w:rsidR="0018327A" w:rsidRPr="0068774C">
        <w:rPr>
          <w:b/>
          <w:bCs/>
        </w:rPr>
        <w:t>62</w:t>
      </w:r>
      <w:r w:rsidR="0018327A" w:rsidRPr="0068774C">
        <w:t xml:space="preserve">, </w:t>
      </w:r>
      <w:r w:rsidRPr="0068774C">
        <w:t xml:space="preserve">the correction shall be applied to both the measured and the background concentration. </w:t>
      </w:r>
    </w:p>
    <w:p w14:paraId="6F4ED630" w14:textId="2FB7CA4F" w:rsidR="00A2551A" w:rsidRPr="0068774C" w:rsidRDefault="00A2551A" w:rsidP="009176CF">
      <w:pPr>
        <w:pStyle w:val="SingleTxtG"/>
        <w:ind w:left="2268"/>
      </w:pPr>
      <w:r w:rsidRPr="0068774C">
        <w:t>…"</w:t>
      </w:r>
    </w:p>
    <w:p w14:paraId="64FD0E7C" w14:textId="125F47A7" w:rsidR="00376FFE" w:rsidRPr="0068774C" w:rsidRDefault="00376FFE" w:rsidP="00376FFE">
      <w:pPr>
        <w:pStyle w:val="SingleTxtG"/>
      </w:pPr>
      <w:r w:rsidRPr="0068774C">
        <w:rPr>
          <w:i/>
          <w:iCs/>
        </w:rPr>
        <w:t xml:space="preserve">Paragraph </w:t>
      </w:r>
      <w:r w:rsidR="00A97FCB" w:rsidRPr="0068774C">
        <w:rPr>
          <w:i/>
          <w:iCs/>
        </w:rPr>
        <w:t>9.5.4.1</w:t>
      </w:r>
      <w:r w:rsidRPr="0068774C">
        <w:rPr>
          <w:i/>
          <w:iCs/>
        </w:rPr>
        <w:t>.</w:t>
      </w:r>
      <w:r w:rsidRPr="0068774C">
        <w:t>, amend to read:</w:t>
      </w:r>
    </w:p>
    <w:p w14:paraId="193411DF" w14:textId="77777777" w:rsidR="000C1258" w:rsidRPr="0068774C" w:rsidRDefault="00644FD7" w:rsidP="00376FFE">
      <w:pPr>
        <w:pStyle w:val="SingleTxtG"/>
      </w:pPr>
      <w:r w:rsidRPr="0068774C">
        <w:t>"</w:t>
      </w:r>
      <w:r w:rsidR="000C1258" w:rsidRPr="0068774C">
        <w:rPr>
          <w:rFonts w:hint="eastAsia"/>
        </w:rPr>
        <w:t>9.5.4.1.</w:t>
      </w:r>
      <w:r w:rsidR="000C1258" w:rsidRPr="0068774C">
        <w:tab/>
      </w:r>
      <w:r w:rsidR="000C1258" w:rsidRPr="0068774C">
        <w:rPr>
          <w:rFonts w:hint="eastAsia"/>
        </w:rPr>
        <w:t>Data analysis</w:t>
      </w:r>
      <w:r w:rsidR="000C1258" w:rsidRPr="0068774C">
        <w:t xml:space="preserve"> </w:t>
      </w:r>
    </w:p>
    <w:p w14:paraId="4892215A" w14:textId="20A5F1A5" w:rsidR="00644FD7" w:rsidRPr="0068774C" w:rsidRDefault="00644FD7" w:rsidP="00581463">
      <w:pPr>
        <w:pStyle w:val="SingleTxtG"/>
        <w:ind w:left="1701" w:firstLine="567"/>
      </w:pPr>
      <w:r w:rsidRPr="0068774C">
        <w:t>…</w:t>
      </w:r>
    </w:p>
    <w:p w14:paraId="6C420A65" w14:textId="4FB264E9" w:rsidR="008D48F3" w:rsidRPr="0068774C" w:rsidRDefault="00B40834" w:rsidP="00B40834">
      <w:pPr>
        <w:widowControl w:val="0"/>
        <w:tabs>
          <w:tab w:val="left" w:pos="1843"/>
        </w:tabs>
        <w:suppressAutoHyphens w:val="0"/>
        <w:spacing w:after="120"/>
        <w:ind w:left="1843" w:right="1134"/>
        <w:jc w:val="both"/>
        <w:rPr>
          <w:rFonts w:eastAsia="MS Mincho"/>
          <w:kern w:val="2"/>
          <w:szCs w:val="22"/>
          <w:lang w:eastAsia="ja-JP"/>
        </w:rPr>
      </w:pPr>
      <w:r>
        <w:rPr>
          <w:kern w:val="2"/>
          <w:lang w:eastAsia="ja-JP"/>
        </w:rPr>
        <w:tab/>
      </w:r>
      <m:oMath>
        <m:sSub>
          <m:sSubPr>
            <m:ctrlPr>
              <w:rPr>
                <w:rFonts w:ascii="Cambria Math" w:eastAsia="MS Mincho" w:hAnsi="Cambria Math"/>
                <w:kern w:val="2"/>
                <w:lang w:eastAsia="ja-JP"/>
              </w:rPr>
            </m:ctrlPr>
          </m:sSubPr>
          <m:e>
            <m:r>
              <w:rPr>
                <w:rFonts w:ascii="Cambria Math" w:eastAsia="MS Mincho" w:hAnsi="Cambria Math"/>
                <w:kern w:val="2"/>
                <w:lang w:eastAsia="ja-JP"/>
              </w:rPr>
              <m:t>C</m:t>
            </m:r>
            <m:ctrlPr>
              <w:rPr>
                <w:rFonts w:ascii="Cambria Math" w:eastAsia="MS Mincho" w:hAnsi="Cambria Math"/>
                <w:i/>
                <w:kern w:val="2"/>
                <w:lang w:eastAsia="ja-JP"/>
              </w:rPr>
            </m:ctrlPr>
          </m:e>
          <m:sub>
            <m:r>
              <w:rPr>
                <w:rFonts w:ascii="Cambria Math" w:eastAsia="MS Mincho" w:hAnsi="Cambria Math"/>
                <w:kern w:val="2"/>
                <w:lang w:eastAsia="ja-JP"/>
              </w:rPr>
              <m:t>d</m:t>
            </m:r>
          </m:sub>
        </m:sSub>
        <m:r>
          <w:rPr>
            <w:rFonts w:ascii="Cambria Math" w:eastAsia="MS Mincho" w:hAnsi="Cambria Math"/>
            <w:kern w:val="2"/>
            <w:lang w:eastAsia="ja-JP"/>
          </w:rPr>
          <m:t>=</m:t>
        </m:r>
        <m:f>
          <m:fPr>
            <m:ctrlPr>
              <w:rPr>
                <w:rFonts w:ascii="Cambria Math" w:eastAsia="MS Mincho" w:hAnsi="Cambria Math"/>
                <w:kern w:val="2"/>
                <w:lang w:eastAsia="ja-JP"/>
              </w:rPr>
            </m:ctrlPr>
          </m:fPr>
          <m:num>
            <m:sSub>
              <m:sSubPr>
                <m:ctrlPr>
                  <w:rPr>
                    <w:rFonts w:ascii="Cambria Math" w:eastAsia="MS Mincho" w:hAnsi="Cambria Math"/>
                    <w:i/>
                    <w:kern w:val="2"/>
                    <w:lang w:eastAsia="ja-JP"/>
                  </w:rPr>
                </m:ctrlPr>
              </m:sSubPr>
              <m:e>
                <m:r>
                  <w:rPr>
                    <w:rFonts w:ascii="Cambria Math" w:eastAsia="MS Mincho" w:hAnsi="Cambria Math"/>
                    <w:kern w:val="2"/>
                    <w:lang w:eastAsia="ja-JP"/>
                  </w:rPr>
                  <m:t>Q</m:t>
                </m:r>
              </m:e>
              <m:sub>
                <m:r>
                  <w:rPr>
                    <w:rFonts w:ascii="Cambria Math" w:eastAsia="MS Mincho" w:hAnsi="Cambria Math"/>
                    <w:kern w:val="2"/>
                    <w:lang w:eastAsia="ja-JP"/>
                  </w:rPr>
                  <m:t>ssv</m:t>
                </m:r>
              </m:sub>
            </m:sSub>
          </m:num>
          <m:den>
            <m:f>
              <m:fPr>
                <m:ctrlPr>
                  <w:rPr>
                    <w:rFonts w:ascii="Cambria Math" w:eastAsia="MS Mincho" w:hAnsi="Cambria Math"/>
                    <w:b/>
                    <w:i/>
                    <w:kern w:val="2"/>
                    <w:lang w:eastAsia="ja-JP"/>
                  </w:rPr>
                </m:ctrlPr>
              </m:fPr>
              <m:num>
                <m:sSub>
                  <m:sSubPr>
                    <m:ctrlPr>
                      <w:rPr>
                        <w:rFonts w:ascii="Cambria Math" w:eastAsia="MS Mincho" w:hAnsi="Cambria Math"/>
                        <w:b/>
                        <w:i/>
                        <w:kern w:val="2"/>
                        <w:lang w:eastAsia="ja-JP"/>
                      </w:rPr>
                    </m:ctrlPr>
                  </m:sSubPr>
                  <m:e>
                    <m:r>
                      <m:rPr>
                        <m:sty m:val="bi"/>
                      </m:rPr>
                      <w:rPr>
                        <w:rFonts w:ascii="Cambria Math" w:eastAsia="MS Mincho" w:hAnsi="Cambria Math"/>
                        <w:kern w:val="2"/>
                        <w:lang w:eastAsia="ja-JP"/>
                      </w:rPr>
                      <m:t>A</m:t>
                    </m:r>
                  </m:e>
                  <m:sub>
                    <m:r>
                      <m:rPr>
                        <m:sty m:val="bi"/>
                      </m:rPr>
                      <w:rPr>
                        <w:rFonts w:ascii="Cambria Math" w:eastAsia="MS Mincho" w:hAnsi="Cambria Math"/>
                        <w:kern w:val="2"/>
                        <w:lang w:eastAsia="ja-JP"/>
                      </w:rPr>
                      <m:t>0</m:t>
                    </m:r>
                  </m:sub>
                </m:sSub>
              </m:num>
              <m:den>
                <m:r>
                  <m:rPr>
                    <m:sty m:val="bi"/>
                  </m:rPr>
                  <w:rPr>
                    <w:rFonts w:ascii="Cambria Math" w:eastAsia="MS Mincho" w:hAnsi="Cambria Math"/>
                    <w:kern w:val="2"/>
                    <w:lang w:eastAsia="ja-JP"/>
                  </w:rPr>
                  <m:t>60</m:t>
                </m:r>
              </m:den>
            </m:f>
            <m:r>
              <m:rPr>
                <m:sty m:val="bi"/>
              </m:rP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d</m:t>
                </m:r>
              </m:e>
              <m:sub>
                <m:r>
                  <w:rPr>
                    <w:rFonts w:ascii="Cambria Math" w:eastAsia="MS Mincho" w:hAnsi="Cambria Math"/>
                    <w:kern w:val="2"/>
                    <w:lang w:eastAsia="ja-JP"/>
                  </w:rPr>
                  <m:t>V</m:t>
                </m:r>
              </m:sub>
              <m:sup>
                <m:r>
                  <w:rPr>
                    <w:rFonts w:ascii="Cambria Math" w:eastAsia="MS Mincho" w:hAnsi="Cambria Math"/>
                    <w:kern w:val="2"/>
                    <w:lang w:eastAsia="ja-JP"/>
                  </w:rPr>
                  <m:t>2</m:t>
                </m:r>
              </m:sup>
            </m:sSubSup>
            <m:r>
              <w:rPr>
                <w:rFonts w:ascii="Cambria Math" w:eastAsia="MS Mincho" w:hAnsi="Cambria Math"/>
                <w:kern w:val="2"/>
                <w:lang w:eastAsia="ja-JP"/>
              </w:rPr>
              <m:t>×</m:t>
            </m:r>
            <m:sSub>
              <m:sSubPr>
                <m:ctrlPr>
                  <w:rPr>
                    <w:rFonts w:ascii="Cambria Math" w:eastAsia="MS Mincho" w:hAnsi="Cambria Math"/>
                    <w:i/>
                    <w:kern w:val="2"/>
                    <w:lang w:eastAsia="ja-JP"/>
                  </w:rPr>
                </m:ctrlPr>
              </m:sSubPr>
              <m:e>
                <m:r>
                  <w:rPr>
                    <w:rFonts w:ascii="Cambria Math" w:eastAsia="MS Mincho" w:hAnsi="Cambria Math"/>
                    <w:kern w:val="2"/>
                    <w:lang w:eastAsia="ja-JP"/>
                  </w:rPr>
                  <m:t>p</m:t>
                </m:r>
              </m:e>
              <m:sub>
                <m:r>
                  <w:rPr>
                    <w:rFonts w:ascii="Cambria Math" w:eastAsia="MS Mincho" w:hAnsi="Cambria Math"/>
                    <w:kern w:val="2"/>
                    <w:lang w:eastAsia="ja-JP"/>
                  </w:rPr>
                  <m:t>p</m:t>
                </m:r>
              </m:sub>
            </m:sSub>
            <m:r>
              <w:rPr>
                <w:rFonts w:ascii="Cambria Math" w:eastAsia="MS Mincho" w:hAnsi="Cambria Math"/>
                <w:kern w:val="2"/>
                <w:lang w:eastAsia="ja-JP"/>
              </w:rPr>
              <m:t>×</m:t>
            </m:r>
            <m:rad>
              <m:radPr>
                <m:degHide m:val="1"/>
                <m:ctrlPr>
                  <w:rPr>
                    <w:rFonts w:ascii="Cambria Math" w:eastAsia="MS Mincho" w:hAnsi="Cambria Math"/>
                    <w:i/>
                    <w:kern w:val="2"/>
                    <w:lang w:eastAsia="ja-JP"/>
                  </w:rPr>
                </m:ctrlPr>
              </m:radPr>
              <m:deg/>
              <m:e>
                <m:d>
                  <m:dPr>
                    <m:begChr m:val="["/>
                    <m:endChr m:val="]"/>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T</m:t>
                        </m:r>
                      </m:den>
                    </m:f>
                    <m:r>
                      <w:rPr>
                        <w:rFonts w:ascii="Cambria Math" w:eastAsia="MS Mincho" w:hAnsi="Cambria Math"/>
                        <w:kern w:val="2"/>
                        <w:lang w:eastAsia="ja-JP"/>
                      </w:rPr>
                      <m:t>×</m:t>
                    </m:r>
                    <m:d>
                      <m:dPr>
                        <m:ctrlPr>
                          <w:rPr>
                            <w:rFonts w:ascii="Cambria Math" w:eastAsia="MS Mincho" w:hAnsi="Cambria Math"/>
                            <w:i/>
                            <w:kern w:val="2"/>
                            <w:lang w:eastAsia="ja-JP"/>
                          </w:rPr>
                        </m:ctrlPr>
                      </m:dPr>
                      <m:e>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1.4286</m:t>
                            </m:r>
                          </m:sup>
                        </m:sSubSup>
                        <m: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1.7143</m:t>
                            </m:r>
                          </m:sup>
                        </m:sSubSup>
                      </m:e>
                    </m:d>
                    <m:r>
                      <w:rPr>
                        <w:rFonts w:ascii="Cambria Math" w:eastAsia="MS Mincho" w:hAnsi="Cambria Math"/>
                        <w:kern w:val="2"/>
                        <w:lang w:eastAsia="ja-JP"/>
                      </w:rPr>
                      <m:t>×</m:t>
                    </m:r>
                    <m:d>
                      <m:dPr>
                        <m:ctrlPr>
                          <w:rPr>
                            <w:rFonts w:ascii="Cambria Math" w:eastAsia="MS Mincho" w:hAnsi="Cambria Math"/>
                            <w:i/>
                            <w:kern w:val="2"/>
                            <w:lang w:eastAsia="ja-JP"/>
                          </w:rPr>
                        </m:ctrlPr>
                      </m:dPr>
                      <m:e>
                        <m:f>
                          <m:fPr>
                            <m:ctrlPr>
                              <w:rPr>
                                <w:rFonts w:ascii="Cambria Math" w:eastAsia="MS Mincho" w:hAnsi="Cambria Math"/>
                                <w:i/>
                                <w:kern w:val="2"/>
                                <w:lang w:eastAsia="ja-JP"/>
                              </w:rPr>
                            </m:ctrlPr>
                          </m:fPr>
                          <m:num>
                            <m:r>
                              <w:rPr>
                                <w:rFonts w:ascii="Cambria Math" w:eastAsia="MS Mincho" w:hAnsi="Cambria Math"/>
                                <w:kern w:val="2"/>
                                <w:lang w:eastAsia="ja-JP"/>
                              </w:rPr>
                              <m:t>1</m:t>
                            </m:r>
                          </m:num>
                          <m:den>
                            <m:r>
                              <w:rPr>
                                <w:rFonts w:ascii="Cambria Math" w:eastAsia="MS Mincho" w:hAnsi="Cambria Math"/>
                                <w:kern w:val="2"/>
                                <w:lang w:eastAsia="ja-JP"/>
                              </w:rPr>
                              <m:t>1-</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D</m:t>
                                </m:r>
                              </m:sub>
                              <m:sup>
                                <m:r>
                                  <w:rPr>
                                    <w:rFonts w:ascii="Cambria Math" w:eastAsia="MS Mincho" w:hAnsi="Cambria Math"/>
                                    <w:kern w:val="2"/>
                                    <w:lang w:eastAsia="ja-JP"/>
                                  </w:rPr>
                                  <m:t>4</m:t>
                                </m:r>
                              </m:sup>
                            </m:sSubSup>
                            <m:r>
                              <w:rPr>
                                <w:rFonts w:ascii="Cambria Math" w:eastAsia="MS Mincho" w:hAnsi="Cambria Math"/>
                                <w:kern w:val="2"/>
                                <w:lang w:eastAsia="ja-JP"/>
                              </w:rPr>
                              <m:t>×</m:t>
                            </m:r>
                            <m:sSubSup>
                              <m:sSubSupPr>
                                <m:ctrlPr>
                                  <w:rPr>
                                    <w:rFonts w:ascii="Cambria Math" w:eastAsia="MS Mincho" w:hAnsi="Cambria Math"/>
                                    <w:i/>
                                    <w:kern w:val="2"/>
                                    <w:lang w:eastAsia="ja-JP"/>
                                  </w:rPr>
                                </m:ctrlPr>
                              </m:sSubSupPr>
                              <m:e>
                                <m:r>
                                  <w:rPr>
                                    <w:rFonts w:ascii="Cambria Math" w:eastAsia="MS Mincho" w:hAnsi="Cambria Math"/>
                                    <w:kern w:val="2"/>
                                    <w:lang w:eastAsia="ja-JP"/>
                                  </w:rPr>
                                  <m:t>r</m:t>
                                </m:r>
                              </m:e>
                              <m:sub>
                                <m:r>
                                  <w:rPr>
                                    <w:rFonts w:ascii="Cambria Math" w:eastAsia="MS Mincho" w:hAnsi="Cambria Math"/>
                                    <w:kern w:val="2"/>
                                    <w:lang w:eastAsia="ja-JP"/>
                                  </w:rPr>
                                  <m:t>p</m:t>
                                </m:r>
                              </m:sub>
                              <m:sup>
                                <m:r>
                                  <w:rPr>
                                    <w:rFonts w:ascii="Cambria Math" w:eastAsia="MS Mincho" w:hAnsi="Cambria Math"/>
                                    <w:kern w:val="2"/>
                                    <w:lang w:eastAsia="ja-JP"/>
                                  </w:rPr>
                                  <m:t>1.4286</m:t>
                                </m:r>
                              </m:sup>
                            </m:sSubSup>
                          </m:den>
                        </m:f>
                      </m:e>
                    </m:d>
                  </m:e>
                </m:d>
              </m:e>
            </m:rad>
          </m:den>
        </m:f>
        <m:r>
          <m:rPr>
            <m:sty m:val="p"/>
          </m:rPr>
          <w:rPr>
            <w:rFonts w:ascii="Cambria Math" w:eastAsia="MS Mincho" w:hAnsi="Cambria Math"/>
            <w:kern w:val="2"/>
            <w:lang w:eastAsia="ja-JP"/>
          </w:rPr>
          <m:t xml:space="preserve">      </m:t>
        </m:r>
        <m:r>
          <w:rPr>
            <w:rFonts w:ascii="Cambria Math" w:eastAsia="MS Mincho" w:hAnsi="Cambria Math"/>
            <w:kern w:val="2"/>
            <w:lang w:eastAsia="ja-JP"/>
          </w:rPr>
          <m:t>(89)</m:t>
        </m:r>
      </m:oMath>
    </w:p>
    <w:p w14:paraId="6248F280" w14:textId="4BCC04BC" w:rsidR="00846E25" w:rsidRPr="0068774C" w:rsidRDefault="00846E25" w:rsidP="009453F6">
      <w:pPr>
        <w:pStyle w:val="para"/>
        <w:ind w:firstLine="0"/>
        <w:rPr>
          <w:lang w:val="en-GB"/>
        </w:rPr>
      </w:pPr>
      <w:r w:rsidRPr="0068774C">
        <w:rPr>
          <w:lang w:val="en-GB"/>
        </w:rPr>
        <w:t>Where:</w:t>
      </w:r>
    </w:p>
    <w:p w14:paraId="238BFEB4" w14:textId="77777777" w:rsidR="00846E25" w:rsidRPr="0068774C" w:rsidRDefault="00846E25" w:rsidP="00846E25">
      <w:pPr>
        <w:pStyle w:val="a"/>
        <w:rPr>
          <w:lang w:val="en-GB"/>
        </w:rPr>
      </w:pPr>
      <w:r w:rsidRPr="0068774C">
        <w:rPr>
          <w:i/>
          <w:lang w:val="en-GB"/>
        </w:rPr>
        <w:t>Q</w:t>
      </w:r>
      <w:r w:rsidRPr="0068774C">
        <w:rPr>
          <w:vertAlign w:val="subscript"/>
          <w:lang w:val="en-GB"/>
        </w:rPr>
        <w:t>SSV</w:t>
      </w:r>
      <w:r w:rsidRPr="0068774C">
        <w:rPr>
          <w:lang w:val="en-GB"/>
        </w:rPr>
        <w:tab/>
        <w:t xml:space="preserve">is the </w:t>
      </w:r>
      <w:r w:rsidRPr="0068774C">
        <w:rPr>
          <w:i/>
          <w:lang w:val="en-GB"/>
        </w:rPr>
        <w:t>airflow</w:t>
      </w:r>
      <w:r w:rsidRPr="0068774C">
        <w:rPr>
          <w:lang w:val="en-GB"/>
        </w:rPr>
        <w:t xml:space="preserve"> rate at standard conditions (101.3 kPa, 273 K), m</w:t>
      </w:r>
      <w:r w:rsidRPr="0068774C">
        <w:rPr>
          <w:vertAlign w:val="superscript"/>
          <w:lang w:val="en-GB"/>
        </w:rPr>
        <w:t>3</w:t>
      </w:r>
      <w:r w:rsidRPr="0068774C">
        <w:rPr>
          <w:lang w:val="en-GB"/>
        </w:rPr>
        <w:t>/s</w:t>
      </w:r>
    </w:p>
    <w:p w14:paraId="4CB70FF0" w14:textId="77777777" w:rsidR="00846E25" w:rsidRPr="0068774C" w:rsidRDefault="00846E25" w:rsidP="00846E25">
      <w:pPr>
        <w:pStyle w:val="a"/>
        <w:rPr>
          <w:lang w:val="en-GB"/>
        </w:rPr>
      </w:pPr>
      <w:r w:rsidRPr="0068774C">
        <w:rPr>
          <w:i/>
          <w:lang w:val="en-GB"/>
        </w:rPr>
        <w:t>T</w:t>
      </w:r>
      <w:r w:rsidRPr="0068774C">
        <w:rPr>
          <w:lang w:val="en-GB"/>
        </w:rPr>
        <w:tab/>
        <w:t>is the temperature at the venturi inlet, K</w:t>
      </w:r>
    </w:p>
    <w:p w14:paraId="25EB4E25" w14:textId="56C5D4A8" w:rsidR="00846E25" w:rsidRPr="0068774C" w:rsidRDefault="00846E25" w:rsidP="00846E25">
      <w:pPr>
        <w:pStyle w:val="a"/>
        <w:rPr>
          <w:lang w:val="en-GB"/>
        </w:rPr>
      </w:pPr>
      <w:proofErr w:type="spellStart"/>
      <w:r w:rsidRPr="0068774C">
        <w:rPr>
          <w:i/>
          <w:lang w:val="en-GB"/>
        </w:rPr>
        <w:t>d</w:t>
      </w:r>
      <w:r w:rsidRPr="0068774C">
        <w:rPr>
          <w:vertAlign w:val="subscript"/>
          <w:lang w:val="en-GB"/>
        </w:rPr>
        <w:t>V</w:t>
      </w:r>
      <w:proofErr w:type="spellEnd"/>
      <w:r w:rsidRPr="0068774C">
        <w:rPr>
          <w:lang w:val="en-GB"/>
        </w:rPr>
        <w:tab/>
        <w:t xml:space="preserve">is the diameter of the SSV throat, </w:t>
      </w:r>
      <w:r w:rsidRPr="0068774C">
        <w:rPr>
          <w:strike/>
          <w:lang w:val="en-GB"/>
        </w:rPr>
        <w:t>m</w:t>
      </w:r>
      <w:r w:rsidR="004450CF" w:rsidRPr="0068774C">
        <w:rPr>
          <w:b/>
          <w:bCs/>
          <w:lang w:val="en-GB"/>
        </w:rPr>
        <w:t>mm</w:t>
      </w:r>
    </w:p>
    <w:p w14:paraId="603DC4CB" w14:textId="02EE37FB" w:rsidR="00644FD7" w:rsidRPr="0068774C" w:rsidRDefault="00644FD7" w:rsidP="006B1736">
      <w:pPr>
        <w:pStyle w:val="SingleTxtG"/>
        <w:ind w:left="1701" w:firstLine="567"/>
      </w:pPr>
      <w:r w:rsidRPr="0068774C">
        <w:t>…</w:t>
      </w:r>
    </w:p>
    <w:p w14:paraId="7DF10922" w14:textId="16E4105C" w:rsidR="00836769" w:rsidRPr="0068774C" w:rsidRDefault="006B1736" w:rsidP="00836769">
      <w:pPr>
        <w:pStyle w:val="para"/>
        <w:tabs>
          <w:tab w:val="right" w:pos="8500"/>
        </w:tabs>
        <w:rPr>
          <w:lang w:val="en-GB"/>
        </w:rPr>
      </w:pPr>
      <w:r>
        <w:rPr>
          <w:kern w:val="2"/>
          <w:lang w:val="en-GB" w:eastAsia="ja-JP"/>
        </w:rPr>
        <w:tab/>
      </w:r>
      <m:oMath>
        <m:r>
          <m:rPr>
            <m:sty m:val="p"/>
          </m:rPr>
          <w:rPr>
            <w:rFonts w:ascii="Cambria Math" w:hAnsi="Cambria Math"/>
            <w:kern w:val="2"/>
            <w:lang w:val="en-GB" w:eastAsia="ja-JP"/>
          </w:rPr>
          <m:t>Re</m:t>
        </m:r>
        <m:r>
          <w:rPr>
            <w:rFonts w:ascii="Cambria Math" w:hAnsi="Cambria Math"/>
            <w:kern w:val="2"/>
            <w:lang w:val="en-GB" w:eastAsia="ja-JP"/>
          </w:rPr>
          <m:t>=</m:t>
        </m:r>
        <m:sSub>
          <m:sSubPr>
            <m:ctrlPr>
              <w:rPr>
                <w:rFonts w:ascii="Cambria Math" w:hAnsi="Cambria Math"/>
                <w:i/>
                <w:kern w:val="2"/>
                <w:lang w:eastAsia="ja-JP"/>
              </w:rPr>
            </m:ctrlPr>
          </m:sSubPr>
          <m:e>
            <m:r>
              <w:rPr>
                <w:rFonts w:ascii="Cambria Math" w:hAnsi="Cambria Math"/>
                <w:kern w:val="2"/>
                <w:lang w:eastAsia="ja-JP"/>
              </w:rPr>
              <m:t>A</m:t>
            </m:r>
          </m:e>
          <m:sub>
            <m:r>
              <w:rPr>
                <w:rFonts w:ascii="Cambria Math" w:hAnsi="Cambria Math"/>
                <w:kern w:val="2"/>
                <w:lang w:val="en-GB" w:eastAsia="ja-JP"/>
              </w:rPr>
              <m:t>1</m:t>
            </m:r>
          </m:sub>
        </m:sSub>
        <m:r>
          <m:rPr>
            <m:sty m:val="bi"/>
          </m:rPr>
          <w:rPr>
            <w:rFonts w:ascii="Cambria Math" w:hAnsi="Cambria Math"/>
            <w:kern w:val="2"/>
            <w:lang w:val="en-GB" w:eastAsia="ja-JP"/>
          </w:rPr>
          <m:t>×</m:t>
        </m:r>
        <m:r>
          <m:rPr>
            <m:sty m:val="bi"/>
          </m:rPr>
          <w:rPr>
            <w:rFonts w:ascii="Cambria Math" w:hAnsi="Cambria Math"/>
            <w:kern w:val="2"/>
            <w:lang w:eastAsia="ja-JP"/>
          </w:rPr>
          <m:t>60</m:t>
        </m:r>
        <m:r>
          <w:rPr>
            <w:rFonts w:ascii="Cambria Math" w:hAnsi="Cambria Math"/>
            <w:kern w:val="2"/>
            <w:lang w:val="en-GB"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SSV</m:t>
                </m:r>
              </m:sub>
            </m:sSub>
          </m:num>
          <m:den>
            <m:sSub>
              <m:sSubPr>
                <m:ctrlPr>
                  <w:rPr>
                    <w:rFonts w:ascii="Cambria Math" w:hAnsi="Cambria Math"/>
                    <w:i/>
                    <w:kern w:val="2"/>
                    <w:lang w:eastAsia="ja-JP"/>
                  </w:rPr>
                </m:ctrlPr>
              </m:sSubPr>
              <m:e>
                <m:r>
                  <w:rPr>
                    <w:rFonts w:ascii="Cambria Math" w:hAnsi="Cambria Math"/>
                    <w:kern w:val="2"/>
                    <w:lang w:eastAsia="ja-JP"/>
                  </w:rPr>
                  <m:t>d</m:t>
                </m:r>
              </m:e>
              <m:sub>
                <m:r>
                  <w:rPr>
                    <w:rFonts w:ascii="Cambria Math" w:hAnsi="Cambria Math"/>
                    <w:kern w:val="2"/>
                    <w:lang w:eastAsia="ja-JP"/>
                  </w:rPr>
                  <m:t>V</m:t>
                </m:r>
              </m:sub>
            </m:sSub>
            <m:r>
              <w:rPr>
                <w:rFonts w:ascii="Cambria Math" w:hAnsi="Cambria Math"/>
                <w:kern w:val="2"/>
                <w:lang w:val="en-GB" w:eastAsia="ja-JP"/>
              </w:rPr>
              <m:t>×</m:t>
            </m:r>
            <m:r>
              <w:rPr>
                <w:rFonts w:ascii="Cambria Math" w:hAnsi="Cambria Math"/>
                <w:kern w:val="2"/>
                <w:lang w:eastAsia="ja-JP"/>
              </w:rPr>
              <m:t>μ</m:t>
            </m:r>
          </m:den>
        </m:f>
      </m:oMath>
      <w:r w:rsidR="00836769" w:rsidRPr="0068774C">
        <w:rPr>
          <w:lang w:val="en-GB"/>
        </w:rPr>
        <w:tab/>
        <w:t>(90)</w:t>
      </w:r>
    </w:p>
    <w:p w14:paraId="22F8522B" w14:textId="77777777" w:rsidR="00836769" w:rsidRPr="0068774C" w:rsidRDefault="00836769" w:rsidP="00836769">
      <w:pPr>
        <w:pStyle w:val="para"/>
        <w:rPr>
          <w:lang w:val="en-GB"/>
        </w:rPr>
      </w:pPr>
      <w:r w:rsidRPr="0068774C">
        <w:rPr>
          <w:lang w:val="en-GB"/>
        </w:rPr>
        <w:tab/>
        <w:t>With</w:t>
      </w:r>
    </w:p>
    <w:p w14:paraId="2B74F5FE" w14:textId="77777777" w:rsidR="00836769" w:rsidRPr="0068774C" w:rsidRDefault="00836769" w:rsidP="00836769">
      <w:pPr>
        <w:pStyle w:val="para"/>
        <w:tabs>
          <w:tab w:val="right" w:pos="8500"/>
        </w:tabs>
        <w:rPr>
          <w:lang w:val="en-GB"/>
        </w:rPr>
      </w:pPr>
      <w:r w:rsidRPr="0068774C">
        <w:rPr>
          <w:lang w:val="en-GB"/>
        </w:rPr>
        <w:tab/>
      </w:r>
      <w:r w:rsidRPr="0068774C">
        <w:rPr>
          <w:noProof/>
          <w:lang w:val="en-GB" w:eastAsia="en-GB"/>
        </w:rPr>
        <w:drawing>
          <wp:inline distT="0" distB="0" distL="0" distR="0" wp14:anchorId="75B91045" wp14:editId="57B220C0">
            <wp:extent cx="659130" cy="356235"/>
            <wp:effectExtent l="0" t="0" r="0" b="0"/>
            <wp:docPr id="12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130" cy="356235"/>
                    </a:xfrm>
                    <a:prstGeom prst="rect">
                      <a:avLst/>
                    </a:prstGeom>
                    <a:noFill/>
                    <a:ln>
                      <a:noFill/>
                    </a:ln>
                  </pic:spPr>
                </pic:pic>
              </a:graphicData>
            </a:graphic>
          </wp:inline>
        </w:drawing>
      </w:r>
      <w:r w:rsidRPr="0068774C">
        <w:rPr>
          <w:lang w:val="en-GB"/>
        </w:rPr>
        <w:tab/>
        <w:t>(91)</w:t>
      </w:r>
    </w:p>
    <w:p w14:paraId="410DD7DB" w14:textId="77777777" w:rsidR="00836769" w:rsidRPr="0068774C" w:rsidRDefault="00836769" w:rsidP="00836769">
      <w:pPr>
        <w:pStyle w:val="para"/>
        <w:keepNext/>
        <w:keepLines/>
        <w:rPr>
          <w:lang w:val="en-GB"/>
        </w:rPr>
      </w:pPr>
      <w:r w:rsidRPr="0068774C">
        <w:rPr>
          <w:lang w:val="en-GB"/>
        </w:rPr>
        <w:tab/>
        <w:t>Where:</w:t>
      </w:r>
    </w:p>
    <w:p w14:paraId="4B1ECA72" w14:textId="5CE318D8" w:rsidR="00836769" w:rsidRPr="0068774C" w:rsidRDefault="00836769" w:rsidP="00231969">
      <w:pPr>
        <w:pStyle w:val="a"/>
        <w:keepNext/>
        <w:keepLines/>
        <w:tabs>
          <w:tab w:val="left" w:pos="4536"/>
        </w:tabs>
        <w:rPr>
          <w:lang w:val="en-GB"/>
        </w:rPr>
      </w:pPr>
      <w:bookmarkStart w:id="1" w:name="_Hlk60819295"/>
      <w:r w:rsidRPr="0068774C">
        <w:rPr>
          <w:lang w:val="en-GB"/>
        </w:rPr>
        <w:t>A</w:t>
      </w:r>
      <w:r w:rsidRPr="0068774C">
        <w:rPr>
          <w:vertAlign w:val="subscript"/>
          <w:lang w:val="en-GB"/>
        </w:rPr>
        <w:t>1</w:t>
      </w:r>
      <w:r w:rsidRPr="0068774C">
        <w:rPr>
          <w:lang w:val="en-GB"/>
        </w:rPr>
        <w:tab/>
        <w:t xml:space="preserve">is </w:t>
      </w:r>
      <w:r w:rsidRPr="0068774C">
        <w:rPr>
          <w:strike/>
          <w:lang w:val="en-GB"/>
        </w:rPr>
        <w:t>25.55152</w:t>
      </w:r>
      <w:r w:rsidRPr="0068774C">
        <w:rPr>
          <w:lang w:val="en-GB"/>
        </w:rPr>
        <w:t xml:space="preserve"> </w:t>
      </w:r>
      <w:r w:rsidR="008C71CF" w:rsidRPr="0068774C">
        <w:rPr>
          <w:b/>
          <w:bCs/>
          <w:kern w:val="2"/>
          <w:lang w:val="en-TT" w:eastAsia="ja-JP"/>
        </w:rPr>
        <w:t>27.43831</w:t>
      </w:r>
      <w:r w:rsidR="008C71CF" w:rsidRPr="0068774C">
        <w:rPr>
          <w:kern w:val="2"/>
          <w:lang w:val="en-TT" w:eastAsia="ja-JP"/>
        </w:rPr>
        <w:t xml:space="preserve"> </w:t>
      </w:r>
      <w:r w:rsidRPr="0068774C">
        <w:rPr>
          <w:lang w:val="en-GB"/>
        </w:rPr>
        <w:t>in SI units of</w:t>
      </w:r>
      <w:bookmarkEnd w:id="1"/>
      <w:r w:rsidR="002370FB" w:rsidRPr="0068774C">
        <w:rPr>
          <w:lang w:val="en-GB"/>
        </w:rPr>
        <w:t xml:space="preserve"> </w:t>
      </w:r>
      <m:oMath>
        <m:d>
          <m:dPr>
            <m:ctrlPr>
              <w:rPr>
                <w:rFonts w:ascii="Cambria Math" w:hAnsi="Cambria Math"/>
                <w:i/>
                <w:sz w:val="24"/>
                <w:lang w:val="en-GB" w:eastAsia="zh-CN"/>
              </w:rPr>
            </m:ctrlPr>
          </m:dPr>
          <m:e>
            <m:f>
              <m:fPr>
                <m:ctrlPr>
                  <w:rPr>
                    <w:rFonts w:ascii="Cambria Math" w:hAnsi="Cambria Math"/>
                    <w:i/>
                    <w:sz w:val="24"/>
                    <w:lang w:val="en-GB" w:eastAsia="zh-CN"/>
                  </w:rPr>
                </m:ctrlPr>
              </m:fPr>
              <m:num>
                <m:r>
                  <m:rPr>
                    <m:sty m:val="bi"/>
                  </m:rPr>
                  <w:rPr>
                    <w:rFonts w:ascii="Cambria Math" w:hAnsi="Cambria Math"/>
                    <w:lang w:val="en-GB"/>
                  </w:rPr>
                  <m:t>kg</m:t>
                </m:r>
                <m:r>
                  <w:rPr>
                    <w:rFonts w:ascii="Cambria Math" w:hAnsi="Cambria Math"/>
                    <w:strike/>
                    <w:lang w:val="en-GB"/>
                  </w:rPr>
                  <m:t>1</m:t>
                </m:r>
              </m:num>
              <m:den>
                <m:sSup>
                  <m:sSupPr>
                    <m:ctrlPr>
                      <w:rPr>
                        <w:rFonts w:ascii="Cambria Math" w:hAnsi="Cambria Math"/>
                        <w:i/>
                        <w:sz w:val="24"/>
                        <w:lang w:val="en-GB" w:eastAsia="zh-CN"/>
                      </w:rPr>
                    </m:ctrlPr>
                  </m:sSupPr>
                  <m:e>
                    <m:r>
                      <w:rPr>
                        <w:rFonts w:ascii="Cambria Math" w:hAnsi="Cambria Math"/>
                      </w:rPr>
                      <m:t>m</m:t>
                    </m:r>
                  </m:e>
                  <m:sup>
                    <m:r>
                      <w:rPr>
                        <w:rFonts w:ascii="Cambria Math" w:hAnsi="Cambria Math"/>
                        <w:lang w:val="en-TT"/>
                      </w:rPr>
                      <m:t>3</m:t>
                    </m:r>
                  </m:sup>
                </m:sSup>
              </m:den>
            </m:f>
          </m:e>
        </m:d>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min</m:t>
                </m:r>
              </m:num>
              <m:den>
                <m:r>
                  <w:rPr>
                    <w:rFonts w:ascii="Cambria Math" w:hAnsi="Cambria Math"/>
                    <w:lang w:val="en-GB"/>
                  </w:rPr>
                  <m:t>s</m:t>
                </m:r>
              </m:den>
            </m:f>
          </m:e>
        </m:d>
        <m:d>
          <m:dPr>
            <m:ctrlPr>
              <w:rPr>
                <w:rFonts w:ascii="Cambria Math" w:hAnsi="Cambria Math"/>
                <w:i/>
                <w:lang w:val="en-GB"/>
              </w:rPr>
            </m:ctrlPr>
          </m:dPr>
          <m:e>
            <m:f>
              <m:fPr>
                <m:ctrlPr>
                  <w:rPr>
                    <w:rFonts w:ascii="Cambria Math" w:hAnsi="Cambria Math"/>
                    <w:i/>
                    <w:lang w:val="en-GB"/>
                  </w:rPr>
                </m:ctrlPr>
              </m:fPr>
              <m:num>
                <m:r>
                  <w:rPr>
                    <w:rFonts w:ascii="Cambria Math" w:hAnsi="Cambria Math"/>
                    <w:lang w:val="en-GB"/>
                  </w:rPr>
                  <m:t>mm</m:t>
                </m:r>
              </m:num>
              <m:den>
                <m:r>
                  <w:rPr>
                    <w:rFonts w:ascii="Cambria Math" w:hAnsi="Cambria Math"/>
                    <w:lang w:val="en-GB"/>
                  </w:rPr>
                  <m:t>m</m:t>
                </m:r>
              </m:den>
            </m:f>
          </m:e>
        </m:d>
      </m:oMath>
    </w:p>
    <w:p w14:paraId="774941BD" w14:textId="77777777" w:rsidR="00836769" w:rsidRPr="0068774C" w:rsidRDefault="00836769" w:rsidP="00836769">
      <w:pPr>
        <w:pStyle w:val="a"/>
        <w:rPr>
          <w:lang w:val="en-GB"/>
        </w:rPr>
      </w:pPr>
      <w:r w:rsidRPr="0068774C">
        <w:rPr>
          <w:i/>
          <w:lang w:val="en-GB"/>
        </w:rPr>
        <w:t>Q</w:t>
      </w:r>
      <w:r w:rsidRPr="0068774C">
        <w:rPr>
          <w:vertAlign w:val="subscript"/>
          <w:lang w:val="en-GB"/>
        </w:rPr>
        <w:t>SSV</w:t>
      </w:r>
      <w:r w:rsidRPr="0068774C">
        <w:rPr>
          <w:lang w:val="en-GB"/>
        </w:rPr>
        <w:tab/>
        <w:t xml:space="preserve">is the airflow </w:t>
      </w:r>
      <w:r w:rsidRPr="0068774C">
        <w:rPr>
          <w:i/>
          <w:lang w:val="en-GB"/>
        </w:rPr>
        <w:t>rate</w:t>
      </w:r>
      <w:r w:rsidRPr="0068774C">
        <w:rPr>
          <w:lang w:val="en-GB"/>
        </w:rPr>
        <w:t xml:space="preserve"> at standard conditions (101.3 kPa, 273 K), m</w:t>
      </w:r>
      <w:r w:rsidRPr="0068774C">
        <w:rPr>
          <w:vertAlign w:val="superscript"/>
          <w:lang w:val="en-GB"/>
        </w:rPr>
        <w:t>3</w:t>
      </w:r>
      <w:r w:rsidRPr="0068774C">
        <w:rPr>
          <w:lang w:val="en-GB"/>
        </w:rPr>
        <w:t>/s</w:t>
      </w:r>
    </w:p>
    <w:p w14:paraId="506BF70E" w14:textId="07C72360" w:rsidR="00836769" w:rsidRPr="0068774C" w:rsidRDefault="00836769" w:rsidP="00836769">
      <w:pPr>
        <w:pStyle w:val="a"/>
        <w:rPr>
          <w:lang w:val="en-GB"/>
        </w:rPr>
      </w:pPr>
      <w:proofErr w:type="spellStart"/>
      <w:r w:rsidRPr="0068774C">
        <w:rPr>
          <w:i/>
          <w:lang w:val="en-GB"/>
        </w:rPr>
        <w:t>d</w:t>
      </w:r>
      <w:r w:rsidRPr="0068774C">
        <w:rPr>
          <w:vertAlign w:val="subscript"/>
          <w:lang w:val="en-GB"/>
        </w:rPr>
        <w:t>V</w:t>
      </w:r>
      <w:proofErr w:type="spellEnd"/>
      <w:r w:rsidRPr="0068774C">
        <w:rPr>
          <w:lang w:val="en-GB"/>
        </w:rPr>
        <w:tab/>
        <w:t xml:space="preserve">is the </w:t>
      </w:r>
      <w:r w:rsidRPr="0068774C">
        <w:rPr>
          <w:i/>
          <w:lang w:val="en-GB"/>
        </w:rPr>
        <w:t>diameter</w:t>
      </w:r>
      <w:r w:rsidRPr="0068774C">
        <w:rPr>
          <w:lang w:val="en-GB"/>
        </w:rPr>
        <w:t xml:space="preserve"> of the SSV throat, </w:t>
      </w:r>
      <w:r w:rsidRPr="0068774C">
        <w:rPr>
          <w:strike/>
          <w:lang w:val="en-GB"/>
        </w:rPr>
        <w:t>m</w:t>
      </w:r>
      <w:r w:rsidR="00D814CE" w:rsidRPr="0068774C">
        <w:rPr>
          <w:b/>
          <w:bCs/>
          <w:lang w:val="en-GB"/>
        </w:rPr>
        <w:t>mm</w:t>
      </w:r>
    </w:p>
    <w:p w14:paraId="58DD1CF3" w14:textId="59D4A8B3" w:rsidR="00644FD7" w:rsidRDefault="00644FD7" w:rsidP="006B1736">
      <w:pPr>
        <w:pStyle w:val="SingleTxtG"/>
        <w:ind w:left="1701" w:firstLine="567"/>
      </w:pPr>
      <w:r w:rsidRPr="0068774C">
        <w:t>…"</w:t>
      </w:r>
    </w:p>
    <w:p w14:paraId="36EB595B" w14:textId="1A980A96" w:rsidR="002A42B7" w:rsidRPr="00034C26" w:rsidRDefault="002A42B7" w:rsidP="00D924D5">
      <w:pPr>
        <w:pStyle w:val="SingleTxtG"/>
        <w:rPr>
          <w:i/>
          <w:iCs/>
        </w:rPr>
      </w:pPr>
      <w:r w:rsidRPr="00034C26">
        <w:rPr>
          <w:i/>
          <w:iCs/>
        </w:rPr>
        <w:t xml:space="preserve">Annex 4 </w:t>
      </w:r>
      <w:r w:rsidR="00D924D5" w:rsidRPr="00034C26">
        <w:rPr>
          <w:i/>
          <w:iCs/>
        </w:rPr>
        <w:t>Appendix 2</w:t>
      </w:r>
    </w:p>
    <w:p w14:paraId="6B91FF7C" w14:textId="040A9261" w:rsidR="00D924D5" w:rsidRPr="0068774C" w:rsidRDefault="002A42B7" w:rsidP="00D924D5">
      <w:pPr>
        <w:pStyle w:val="SingleTxtG"/>
      </w:pPr>
      <w:r w:rsidRPr="0068774C">
        <w:rPr>
          <w:i/>
          <w:iCs/>
        </w:rPr>
        <w:t>P</w:t>
      </w:r>
      <w:r w:rsidR="00D924D5" w:rsidRPr="0068774C">
        <w:rPr>
          <w:i/>
          <w:iCs/>
        </w:rPr>
        <w:t>aragraph A.2.1.3.</w:t>
      </w:r>
      <w:r w:rsidR="00D924D5" w:rsidRPr="0068774C">
        <w:t>, amend to read:</w:t>
      </w:r>
    </w:p>
    <w:p w14:paraId="6DDD3A54" w14:textId="6A4254F9" w:rsidR="00616F71" w:rsidRPr="0068774C" w:rsidRDefault="00616F71" w:rsidP="00616F71">
      <w:pPr>
        <w:pStyle w:val="para"/>
        <w:spacing w:before="120"/>
        <w:rPr>
          <w:lang w:val="en-GB"/>
        </w:rPr>
      </w:pPr>
      <w:r w:rsidRPr="0068774C">
        <w:rPr>
          <w:lang w:val="en-TT"/>
        </w:rPr>
        <w:t>"</w:t>
      </w:r>
      <w:r w:rsidRPr="0068774C">
        <w:rPr>
          <w:lang w:val="en-GB"/>
        </w:rPr>
        <w:t>A.2.1.3.</w:t>
      </w:r>
      <w:r w:rsidRPr="0068774C">
        <w:rPr>
          <w:lang w:val="en-GB"/>
        </w:rPr>
        <w:tab/>
        <w:t>Components of Figures 9 and 10</w:t>
      </w:r>
    </w:p>
    <w:p w14:paraId="5B1399A8" w14:textId="77777777" w:rsidR="00616F71" w:rsidRPr="0068774C" w:rsidRDefault="00616F71" w:rsidP="00616F71">
      <w:pPr>
        <w:pStyle w:val="para"/>
        <w:rPr>
          <w:lang w:val="en-GB"/>
        </w:rPr>
      </w:pPr>
      <w:r w:rsidRPr="0068774C">
        <w:rPr>
          <w:lang w:val="en-GB"/>
        </w:rPr>
        <w:tab/>
        <w:t>EP</w:t>
      </w:r>
      <w:r w:rsidRPr="0068774C">
        <w:rPr>
          <w:lang w:val="en-GB"/>
        </w:rPr>
        <w:tab/>
        <w:t>Exhaust pipe</w:t>
      </w:r>
    </w:p>
    <w:p w14:paraId="19FAA6AA" w14:textId="42B7C806" w:rsidR="00616F71" w:rsidRPr="0068774C" w:rsidRDefault="00616F71" w:rsidP="00616F71">
      <w:pPr>
        <w:pStyle w:val="para"/>
        <w:rPr>
          <w:lang w:val="en-GB"/>
        </w:rPr>
      </w:pPr>
      <w:r w:rsidRPr="0068774C">
        <w:rPr>
          <w:lang w:val="en-GB"/>
        </w:rPr>
        <w:tab/>
      </w:r>
      <w:r w:rsidRPr="0068774C">
        <w:rPr>
          <w:strike/>
          <w:lang w:val="en-GB"/>
        </w:rPr>
        <w:t>SP</w:t>
      </w:r>
      <w:r w:rsidR="00BE46FA" w:rsidRPr="0068774C">
        <w:rPr>
          <w:b/>
          <w:bCs/>
          <w:lang w:val="en-GB"/>
        </w:rPr>
        <w:t>SP1</w:t>
      </w:r>
      <w:r w:rsidRPr="0068774C">
        <w:rPr>
          <w:lang w:val="en-GB"/>
        </w:rPr>
        <w:tab/>
        <w:t>Raw exhaust gas sampling probe (Figure 9 only)</w:t>
      </w:r>
    </w:p>
    <w:p w14:paraId="5B03176E" w14:textId="62C1C070" w:rsidR="00D924D5" w:rsidRPr="0068774C" w:rsidRDefault="00616F71" w:rsidP="00581463">
      <w:pPr>
        <w:pStyle w:val="SingleTxtG"/>
        <w:ind w:left="1701" w:firstLine="567"/>
      </w:pPr>
      <w:r w:rsidRPr="0068774C">
        <w:t>…"</w:t>
      </w:r>
    </w:p>
    <w:p w14:paraId="3A44BF4B" w14:textId="4E4D5EB5" w:rsidR="002A42B7" w:rsidRPr="00034C26" w:rsidRDefault="002A42B7" w:rsidP="00AF553D">
      <w:pPr>
        <w:pStyle w:val="SingleTxtG"/>
        <w:keepNext/>
      </w:pPr>
      <w:r w:rsidRPr="00034C26">
        <w:rPr>
          <w:i/>
          <w:iCs/>
        </w:rPr>
        <w:t>Paragraph A.2.2.1.</w:t>
      </w:r>
      <w:r w:rsidRPr="00034C26">
        <w:t>, amend to read:</w:t>
      </w:r>
    </w:p>
    <w:p w14:paraId="24649698" w14:textId="6907B95B" w:rsidR="00E03EE3" w:rsidRPr="0068774C" w:rsidRDefault="003B76DA" w:rsidP="009453F6">
      <w:pPr>
        <w:pStyle w:val="SingleTxtG"/>
        <w:keepNext/>
        <w:ind w:left="1701" w:firstLine="567"/>
      </w:pPr>
      <w:r w:rsidRPr="0068774C">
        <w:t>"…</w:t>
      </w:r>
    </w:p>
    <w:p w14:paraId="41F20402" w14:textId="77777777" w:rsidR="00E03EE3" w:rsidRPr="0068774C" w:rsidRDefault="00E03EE3" w:rsidP="00AF553D">
      <w:pPr>
        <w:pStyle w:val="Heading1"/>
        <w:keepNext/>
      </w:pPr>
      <w:bookmarkStart w:id="2" w:name="_Toc339460577"/>
      <w:bookmarkStart w:id="3" w:name="_Toc339542100"/>
      <w:r w:rsidRPr="0068774C">
        <w:t>Figure 12</w:t>
      </w:r>
      <w:bookmarkEnd w:id="2"/>
      <w:bookmarkEnd w:id="3"/>
    </w:p>
    <w:p w14:paraId="7C90A2CE" w14:textId="0C3ED61E" w:rsidR="00E03EE3" w:rsidRPr="0068774C" w:rsidRDefault="00E03EE3" w:rsidP="00AF553D">
      <w:pPr>
        <w:pStyle w:val="Heading1"/>
        <w:keepNext/>
        <w:spacing w:after="240"/>
        <w:rPr>
          <w:b/>
        </w:rPr>
      </w:pPr>
      <w:bookmarkStart w:id="4" w:name="_Toc339460578"/>
      <w:bookmarkStart w:id="5" w:name="_Toc339542101"/>
      <w:r w:rsidRPr="0068774C">
        <w:rPr>
          <w:b/>
        </w:rPr>
        <w:t>Scheme of partial flow dilution system (total sampling type)</w:t>
      </w:r>
      <w:bookmarkEnd w:id="4"/>
      <w:bookmarkEnd w:id="5"/>
      <w:r w:rsidR="006C7A91" w:rsidRPr="0068774C">
        <w:rPr>
          <w:noProof/>
        </w:rPr>
        <w:t xml:space="preserve"> </w:t>
      </w:r>
    </w:p>
    <w:p w14:paraId="53C2B01F" w14:textId="61A8F086" w:rsidR="00E03EE3" w:rsidRPr="0068774C" w:rsidRDefault="006C7A91" w:rsidP="00E03EE3">
      <w:pPr>
        <w:ind w:left="1134"/>
        <w:jc w:val="both"/>
      </w:pPr>
      <w:r w:rsidRPr="0068774C">
        <w:rPr>
          <w:noProof/>
        </w:rPr>
        <mc:AlternateContent>
          <mc:Choice Requires="wps">
            <w:drawing>
              <wp:anchor distT="0" distB="0" distL="114300" distR="114300" simplePos="0" relativeHeight="251666432" behindDoc="0" locked="0" layoutInCell="1" allowOverlap="1" wp14:anchorId="4A766B31" wp14:editId="4B175B7A">
                <wp:simplePos x="0" y="0"/>
                <wp:positionH relativeFrom="column">
                  <wp:posOffset>555976</wp:posOffset>
                </wp:positionH>
                <wp:positionV relativeFrom="paragraph">
                  <wp:posOffset>1288614</wp:posOffset>
                </wp:positionV>
                <wp:extent cx="5172501"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172501"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D3BC6E" id="Straight Connector 2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pt,101.45pt" to="451.1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" strokecolor="black [3213]" strokeweight="1.25pt"/>
            </w:pict>
          </mc:Fallback>
        </mc:AlternateContent>
      </w:r>
      <w:r w:rsidRPr="0068774C">
        <w:rPr>
          <w:noProof/>
        </w:rPr>
        <mc:AlternateContent>
          <mc:Choice Requires="wps">
            <w:drawing>
              <wp:anchor distT="0" distB="0" distL="114300" distR="114300" simplePos="0" relativeHeight="251664384" behindDoc="0" locked="0" layoutInCell="1" allowOverlap="1" wp14:anchorId="025EA183" wp14:editId="5A1D3BF3">
                <wp:simplePos x="0" y="0"/>
                <wp:positionH relativeFrom="column">
                  <wp:posOffset>1832041</wp:posOffset>
                </wp:positionH>
                <wp:positionV relativeFrom="paragraph">
                  <wp:posOffset>299625</wp:posOffset>
                </wp:positionV>
                <wp:extent cx="313899"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13899"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38AE0" id="Straight Connector 2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25pt,23.6pt" to="168.9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" strokecolor="black [3213]" strokeweight="1.25pt"/>
            </w:pict>
          </mc:Fallback>
        </mc:AlternateContent>
      </w:r>
      <w:r w:rsidR="00E03EE3" w:rsidRPr="0068774C">
        <w:rPr>
          <w:noProof/>
          <w:lang w:eastAsia="en-GB"/>
        </w:rPr>
        <w:drawing>
          <wp:inline distT="0" distB="0" distL="0" distR="0" wp14:anchorId="5A0EFEBC" wp14:editId="71FDB67E">
            <wp:extent cx="4832985" cy="366966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2985" cy="3669665"/>
                    </a:xfrm>
                    <a:prstGeom prst="rect">
                      <a:avLst/>
                    </a:prstGeom>
                    <a:noFill/>
                    <a:ln>
                      <a:noFill/>
                    </a:ln>
                  </pic:spPr>
                </pic:pic>
              </a:graphicData>
            </a:graphic>
          </wp:inline>
        </w:drawing>
      </w:r>
    </w:p>
    <w:p w14:paraId="7DEE1410" w14:textId="24A708E6" w:rsidR="00B83424" w:rsidRPr="00504B39" w:rsidRDefault="00E03EE3" w:rsidP="00932BE3">
      <w:pPr>
        <w:ind w:left="1134" w:hanging="1134"/>
        <w:rPr>
          <w:color w:val="FF0000"/>
        </w:rPr>
      </w:pPr>
      <w:r w:rsidRPr="00A3790A">
        <w:tab/>
      </w:r>
      <w:r w:rsidRPr="00A3790A">
        <w:tab/>
      </w:r>
      <w:r w:rsidR="00B83424" w:rsidRPr="00504B39">
        <w:rPr>
          <w:noProof/>
          <w:color w:val="FF0000"/>
        </w:rPr>
        <w:drawing>
          <wp:inline distT="0" distB="0" distL="0" distR="0" wp14:anchorId="5464881D" wp14:editId="2FC6A444">
            <wp:extent cx="4927563" cy="3753528"/>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27563" cy="3753528"/>
                    </a:xfrm>
                    <a:prstGeom prst="rect">
                      <a:avLst/>
                    </a:prstGeom>
                  </pic:spPr>
                </pic:pic>
              </a:graphicData>
            </a:graphic>
          </wp:inline>
        </w:drawing>
      </w:r>
    </w:p>
    <w:p w14:paraId="6EEB75B1" w14:textId="5A9E173B" w:rsidR="00E03EE3" w:rsidRPr="0068774C" w:rsidRDefault="00E03EE3" w:rsidP="00B83424">
      <w:pPr>
        <w:ind w:left="1134"/>
        <w:rPr>
          <w:rFonts w:ascii="Arial" w:hAnsi="Arial" w:cs="Arial"/>
          <w:sz w:val="16"/>
          <w:szCs w:val="16"/>
        </w:rPr>
      </w:pPr>
      <w:r w:rsidRPr="0068774C">
        <w:rPr>
          <w:rFonts w:ascii="Arial" w:hAnsi="Arial" w:cs="Arial"/>
          <w:sz w:val="16"/>
          <w:szCs w:val="16"/>
        </w:rPr>
        <w:t>a = exhaust</w:t>
      </w:r>
      <w:r w:rsidRPr="0068774C">
        <w:rPr>
          <w:rFonts w:ascii="Arial" w:hAnsi="Arial" w:cs="Arial"/>
          <w:sz w:val="16"/>
          <w:szCs w:val="16"/>
        </w:rPr>
        <w:tab/>
      </w:r>
      <w:r w:rsidRPr="0068774C">
        <w:rPr>
          <w:rFonts w:ascii="Arial" w:hAnsi="Arial" w:cs="Arial"/>
          <w:sz w:val="16"/>
          <w:szCs w:val="16"/>
        </w:rPr>
        <w:tab/>
        <w:t>b = optional</w:t>
      </w:r>
      <w:r w:rsidRPr="0068774C">
        <w:rPr>
          <w:rFonts w:ascii="Arial" w:hAnsi="Arial" w:cs="Arial"/>
          <w:sz w:val="16"/>
          <w:szCs w:val="16"/>
        </w:rPr>
        <w:tab/>
        <w:t>c = details see Figure 16</w:t>
      </w:r>
    </w:p>
    <w:p w14:paraId="27CE8EB0" w14:textId="6AC29CCF" w:rsidR="002A42B7" w:rsidRPr="0068774C" w:rsidRDefault="003B76DA" w:rsidP="002A42B7">
      <w:pPr>
        <w:pStyle w:val="SingleTxtG"/>
      </w:pPr>
      <w:r w:rsidRPr="0068774C">
        <w:t>…"</w:t>
      </w:r>
    </w:p>
    <w:p w14:paraId="0B712688" w14:textId="5CF207F3" w:rsidR="00776301" w:rsidRPr="00034C26" w:rsidRDefault="00776301" w:rsidP="00776301">
      <w:pPr>
        <w:pStyle w:val="SingleTxtG"/>
      </w:pPr>
      <w:r w:rsidRPr="00034C26">
        <w:rPr>
          <w:i/>
          <w:iCs/>
        </w:rPr>
        <w:t>Paragraph A.2.2.5.</w:t>
      </w:r>
      <w:r w:rsidRPr="00034C26">
        <w:t>, amend to read:</w:t>
      </w:r>
    </w:p>
    <w:p w14:paraId="0EDFEF79" w14:textId="672A66B6" w:rsidR="00776301" w:rsidRPr="0068774C" w:rsidRDefault="0066131A" w:rsidP="00581463">
      <w:pPr>
        <w:pStyle w:val="SingleTxtG"/>
        <w:ind w:left="1701" w:firstLine="567"/>
      </w:pPr>
      <w:r w:rsidRPr="0068774C">
        <w:t>"…</w:t>
      </w:r>
    </w:p>
    <w:p w14:paraId="3DF11B2A" w14:textId="096BA2AE" w:rsidR="0066131A" w:rsidRPr="0068774C" w:rsidRDefault="0066131A" w:rsidP="0066131A">
      <w:pPr>
        <w:pStyle w:val="para"/>
        <w:ind w:firstLine="0"/>
        <w:rPr>
          <w:lang w:val="en-GB"/>
        </w:rPr>
      </w:pPr>
      <w:r w:rsidRPr="0068774C">
        <w:rPr>
          <w:lang w:val="en-GB"/>
        </w:rPr>
        <w:t xml:space="preserve">For a partial flow dilution system, a sample of the diluted exhaust gas is taken from the dilution tunnel DT through the particulate sampling probe PSP and the particulate transfer tube PTT by means of the sampling pump P, as shown in Figure 16. The sample is passed through the filter holder(s) FH that contain the particulate sampling filters. The sample flow rate is controlled by the flow controller </w:t>
      </w:r>
      <w:r w:rsidRPr="0068774C">
        <w:rPr>
          <w:strike/>
          <w:lang w:val="en-GB"/>
        </w:rPr>
        <w:t>FC3</w:t>
      </w:r>
      <w:r w:rsidR="00B83424" w:rsidRPr="0068774C">
        <w:rPr>
          <w:b/>
          <w:bCs/>
          <w:lang w:val="en-GB"/>
        </w:rPr>
        <w:t>FC2</w:t>
      </w:r>
      <w:r w:rsidRPr="0068774C">
        <w:rPr>
          <w:lang w:val="en-GB"/>
        </w:rPr>
        <w:t>.</w:t>
      </w:r>
    </w:p>
    <w:p w14:paraId="630A66B9" w14:textId="5E157DFD" w:rsidR="008B1E69" w:rsidRPr="0068774C" w:rsidRDefault="008B1E69" w:rsidP="0066131A">
      <w:pPr>
        <w:pStyle w:val="para"/>
        <w:ind w:firstLine="0"/>
        <w:rPr>
          <w:lang w:val="en-GB"/>
        </w:rPr>
      </w:pPr>
      <w:r w:rsidRPr="0068774C">
        <w:rPr>
          <w:lang w:val="en-GB"/>
        </w:rPr>
        <w:t xml:space="preserve">For of full flow dilution system, a double dilution particulate sampling system shall be used, as shown in Figure 17. A sample of the diluted exhaust gas is transferred from the dilution tunnel DT through the particulate sampling probe PSP and the particulate transfer tube PTT to the secondary dilution tunnel SDT, where it is diluted once more. The sample is then passed through the filter holder(s) FH that contain the particulate sampling filters. The diluent flow rate is usually constant whereas the sample flow rate is controlled by the flow controller </w:t>
      </w:r>
      <w:r w:rsidRPr="0068774C">
        <w:rPr>
          <w:strike/>
          <w:lang w:val="en-GB"/>
        </w:rPr>
        <w:t>FC3</w:t>
      </w:r>
      <w:r w:rsidR="00B83424" w:rsidRPr="0068774C">
        <w:rPr>
          <w:b/>
          <w:bCs/>
          <w:lang w:val="en-GB"/>
        </w:rPr>
        <w:t>FC2</w:t>
      </w:r>
      <w:r w:rsidRPr="0068774C">
        <w:rPr>
          <w:lang w:val="en-GB"/>
        </w:rPr>
        <w:t xml:space="preserve">. If electronic flow compensation EFC (see Figure 15) is used, the total diluted exhaust gas flow is used as command signal for </w:t>
      </w:r>
      <w:r w:rsidRPr="0068774C">
        <w:rPr>
          <w:strike/>
          <w:lang w:val="en-GB"/>
        </w:rPr>
        <w:t>FC3</w:t>
      </w:r>
      <w:r w:rsidR="00B83424" w:rsidRPr="0068774C">
        <w:rPr>
          <w:b/>
          <w:bCs/>
          <w:lang w:val="en-GB"/>
        </w:rPr>
        <w:t>FC2</w:t>
      </w:r>
      <w:r w:rsidRPr="0068774C">
        <w:rPr>
          <w:lang w:val="en-GB"/>
        </w:rPr>
        <w:t>.</w:t>
      </w:r>
    </w:p>
    <w:p w14:paraId="7291F81A" w14:textId="2C0EAA37" w:rsidR="0066131A" w:rsidRPr="0068774C" w:rsidRDefault="0066131A" w:rsidP="00581463">
      <w:pPr>
        <w:pStyle w:val="SingleTxtG"/>
        <w:ind w:left="1701" w:firstLine="567"/>
      </w:pPr>
      <w:r w:rsidRPr="0068774C">
        <w:t>…"</w:t>
      </w:r>
    </w:p>
    <w:p w14:paraId="19DF4AA7" w14:textId="601392DC" w:rsidR="00076AB6" w:rsidRDefault="00076AB6" w:rsidP="00A012FA">
      <w:pPr>
        <w:pStyle w:val="Default"/>
        <w:spacing w:after="120"/>
        <w:ind w:left="1134" w:right="1134"/>
        <w:jc w:val="both"/>
        <w:rPr>
          <w:i/>
          <w:iCs/>
          <w:sz w:val="20"/>
          <w:szCs w:val="20"/>
        </w:rPr>
      </w:pPr>
      <w:r w:rsidRPr="003D3CB8">
        <w:rPr>
          <w:b/>
          <w:bCs/>
          <w:i/>
          <w:iCs/>
          <w:sz w:val="20"/>
          <w:szCs w:val="20"/>
          <w:u w:val="single"/>
        </w:rPr>
        <w:t xml:space="preserve">Part 2) – Further amendments </w:t>
      </w:r>
      <w:r>
        <w:rPr>
          <w:b/>
          <w:bCs/>
          <w:i/>
          <w:iCs/>
          <w:sz w:val="20"/>
          <w:szCs w:val="20"/>
          <w:u w:val="single"/>
        </w:rPr>
        <w:t xml:space="preserve">to ANNEX 4 proposed by OICA, </w:t>
      </w:r>
      <w:r w:rsidRPr="003D3CB8">
        <w:rPr>
          <w:b/>
          <w:bCs/>
          <w:i/>
          <w:iCs/>
          <w:sz w:val="20"/>
          <w:szCs w:val="20"/>
          <w:u w:val="single"/>
        </w:rPr>
        <w:t xml:space="preserve">not included in the document </w:t>
      </w:r>
      <w:r w:rsidRPr="00C474BF">
        <w:rPr>
          <w:b/>
          <w:bCs/>
          <w:i/>
          <w:iCs/>
          <w:sz w:val="20"/>
          <w:szCs w:val="20"/>
          <w:u w:val="single"/>
        </w:rPr>
        <w:t>ECE/TRANS/WP.29/GRPE/2021/</w:t>
      </w:r>
      <w:r>
        <w:rPr>
          <w:b/>
          <w:bCs/>
          <w:i/>
          <w:iCs/>
          <w:sz w:val="20"/>
          <w:szCs w:val="20"/>
          <w:u w:val="single"/>
        </w:rPr>
        <w:t>6</w:t>
      </w:r>
    </w:p>
    <w:p w14:paraId="7560DA8E" w14:textId="77777777" w:rsidR="00076AB6" w:rsidRPr="00850538" w:rsidRDefault="00076AB6" w:rsidP="00A012FA">
      <w:pPr>
        <w:pStyle w:val="Default"/>
        <w:spacing w:after="120"/>
        <w:ind w:left="1134" w:right="1134"/>
        <w:jc w:val="both"/>
        <w:rPr>
          <w:i/>
          <w:iCs/>
          <w:sz w:val="20"/>
          <w:szCs w:val="20"/>
        </w:rPr>
      </w:pPr>
      <w:r w:rsidRPr="00850538">
        <w:rPr>
          <w:i/>
          <w:iCs/>
          <w:sz w:val="20"/>
          <w:szCs w:val="20"/>
        </w:rPr>
        <w:t xml:space="preserve">Paragraph 8.2., </w:t>
      </w:r>
      <w:r w:rsidRPr="00850538">
        <w:rPr>
          <w:sz w:val="20"/>
          <w:szCs w:val="20"/>
        </w:rPr>
        <w:t>amend to read:</w:t>
      </w:r>
      <w:r w:rsidRPr="00850538">
        <w:rPr>
          <w:i/>
          <w:iCs/>
          <w:sz w:val="20"/>
          <w:szCs w:val="20"/>
        </w:rPr>
        <w:t xml:space="preserve"> </w:t>
      </w:r>
    </w:p>
    <w:p w14:paraId="5937F964" w14:textId="4042AF61" w:rsidR="00076AB6" w:rsidRDefault="00076AB6" w:rsidP="00A012FA">
      <w:pPr>
        <w:pStyle w:val="Default"/>
        <w:spacing w:after="120"/>
        <w:ind w:left="2268" w:right="1134" w:hanging="1134"/>
        <w:jc w:val="both"/>
        <w:rPr>
          <w:sz w:val="20"/>
          <w:szCs w:val="20"/>
        </w:rPr>
      </w:pPr>
      <w:r w:rsidRPr="00175A7D">
        <w:rPr>
          <w:kern w:val="2"/>
          <w:sz w:val="20"/>
          <w:szCs w:val="20"/>
          <w:lang w:val="en-TT" w:eastAsia="ja-JP"/>
        </w:rPr>
        <w:t>“</w:t>
      </w:r>
      <w:r w:rsidRPr="00D253CF">
        <w:rPr>
          <w:sz w:val="20"/>
          <w:szCs w:val="20"/>
        </w:rPr>
        <w:t xml:space="preserve">8.2. </w:t>
      </w:r>
      <w:r>
        <w:rPr>
          <w:sz w:val="20"/>
          <w:szCs w:val="20"/>
        </w:rPr>
        <w:tab/>
      </w:r>
      <w:r w:rsidRPr="00D253CF">
        <w:rPr>
          <w:sz w:val="20"/>
          <w:szCs w:val="20"/>
        </w:rPr>
        <w:t>NOx correction for humidity</w:t>
      </w:r>
    </w:p>
    <w:p w14:paraId="41252F78" w14:textId="77777777" w:rsidR="00076AB6" w:rsidRDefault="00076AB6" w:rsidP="00A012FA">
      <w:pPr>
        <w:pStyle w:val="Default"/>
        <w:ind w:left="2268" w:right="1134"/>
        <w:jc w:val="both"/>
        <w:rPr>
          <w:sz w:val="20"/>
          <w:szCs w:val="20"/>
        </w:rPr>
      </w:pPr>
      <w:r w:rsidRPr="00D253CF">
        <w:rPr>
          <w:sz w:val="20"/>
          <w:szCs w:val="20"/>
        </w:rPr>
        <w:t>As the NOx emission depends on ambient air conditions, the NOx</w:t>
      </w:r>
      <w:r>
        <w:rPr>
          <w:sz w:val="20"/>
          <w:szCs w:val="20"/>
        </w:rPr>
        <w:t xml:space="preserve"> </w:t>
      </w:r>
      <w:r w:rsidRPr="00D253CF">
        <w:rPr>
          <w:sz w:val="20"/>
          <w:szCs w:val="20"/>
        </w:rPr>
        <w:t xml:space="preserve">concentration shall be </w:t>
      </w:r>
      <w:r>
        <w:rPr>
          <w:sz w:val="20"/>
          <w:szCs w:val="20"/>
        </w:rPr>
        <w:t xml:space="preserve">corrected for </w:t>
      </w:r>
      <w:r w:rsidRPr="00D253CF">
        <w:rPr>
          <w:sz w:val="20"/>
          <w:szCs w:val="20"/>
        </w:rPr>
        <w:t>humidity with the factors given in</w:t>
      </w:r>
      <w:r>
        <w:rPr>
          <w:sz w:val="20"/>
          <w:szCs w:val="20"/>
        </w:rPr>
        <w:t xml:space="preserve"> </w:t>
      </w:r>
      <w:r w:rsidRPr="00D253CF">
        <w:rPr>
          <w:sz w:val="20"/>
          <w:szCs w:val="20"/>
        </w:rPr>
        <w:t>paragraph 8.2.1. or 8.2.2. The intake air humidity Ha may be derived from</w:t>
      </w:r>
      <w:r>
        <w:rPr>
          <w:sz w:val="20"/>
          <w:szCs w:val="20"/>
        </w:rPr>
        <w:t xml:space="preserve"> </w:t>
      </w:r>
      <w:r w:rsidRPr="00D253CF">
        <w:rPr>
          <w:sz w:val="20"/>
          <w:szCs w:val="20"/>
        </w:rPr>
        <w:t xml:space="preserve">relative humidity measurement, dew point measurement, </w:t>
      </w:r>
      <w:proofErr w:type="spellStart"/>
      <w:r w:rsidRPr="00D253CF">
        <w:rPr>
          <w:sz w:val="20"/>
          <w:szCs w:val="20"/>
        </w:rPr>
        <w:t>vapour</w:t>
      </w:r>
      <w:proofErr w:type="spellEnd"/>
      <w:r w:rsidRPr="00D253CF">
        <w:rPr>
          <w:sz w:val="20"/>
          <w:szCs w:val="20"/>
        </w:rPr>
        <w:t xml:space="preserve"> pressure</w:t>
      </w:r>
      <w:r>
        <w:rPr>
          <w:sz w:val="20"/>
          <w:szCs w:val="20"/>
        </w:rPr>
        <w:t xml:space="preserve"> </w:t>
      </w:r>
      <w:r w:rsidRPr="00D253CF">
        <w:rPr>
          <w:sz w:val="20"/>
          <w:szCs w:val="20"/>
        </w:rPr>
        <w:t>measurement or dry/wet bulb measurement using generally accepted</w:t>
      </w:r>
      <w:r>
        <w:rPr>
          <w:sz w:val="20"/>
          <w:szCs w:val="20"/>
        </w:rPr>
        <w:t xml:space="preserve"> </w:t>
      </w:r>
      <w:r w:rsidRPr="00D253CF">
        <w:rPr>
          <w:sz w:val="20"/>
          <w:szCs w:val="20"/>
        </w:rPr>
        <w:t>equations.</w:t>
      </w:r>
    </w:p>
    <w:p w14:paraId="4A9ADFAA" w14:textId="77777777" w:rsidR="00076AB6" w:rsidRDefault="00076AB6" w:rsidP="00A012FA">
      <w:pPr>
        <w:pStyle w:val="Default"/>
        <w:ind w:left="2268" w:right="1134"/>
        <w:jc w:val="both"/>
        <w:rPr>
          <w:sz w:val="20"/>
          <w:szCs w:val="20"/>
        </w:rPr>
      </w:pPr>
    </w:p>
    <w:p w14:paraId="32836B21" w14:textId="77777777" w:rsidR="00076AB6" w:rsidRPr="00F71E51" w:rsidRDefault="00076AB6" w:rsidP="00A012FA">
      <w:pPr>
        <w:pStyle w:val="Default"/>
        <w:spacing w:after="120"/>
        <w:ind w:left="2268" w:right="1134"/>
        <w:jc w:val="both"/>
        <w:rPr>
          <w:b/>
          <w:bCs/>
          <w:sz w:val="20"/>
          <w:szCs w:val="20"/>
        </w:rPr>
      </w:pPr>
      <w:r w:rsidRPr="00191E31">
        <w:rPr>
          <w:b/>
          <w:bCs/>
          <w:sz w:val="20"/>
          <w:szCs w:val="20"/>
        </w:rPr>
        <w:t xml:space="preserve">For all humidity calculations (for example Ha, </w:t>
      </w:r>
      <w:proofErr w:type="spellStart"/>
      <w:r w:rsidRPr="00191E31">
        <w:rPr>
          <w:b/>
          <w:bCs/>
          <w:sz w:val="20"/>
          <w:szCs w:val="20"/>
        </w:rPr>
        <w:t>Hd</w:t>
      </w:r>
      <w:proofErr w:type="spellEnd"/>
      <w:r w:rsidRPr="00191E31">
        <w:rPr>
          <w:b/>
          <w:bCs/>
          <w:sz w:val="20"/>
          <w:szCs w:val="20"/>
        </w:rPr>
        <w:t xml:space="preserve">) using generally accepted equations the saturation </w:t>
      </w:r>
      <w:proofErr w:type="spellStart"/>
      <w:r w:rsidRPr="00191E31">
        <w:rPr>
          <w:b/>
          <w:bCs/>
          <w:sz w:val="20"/>
          <w:szCs w:val="20"/>
        </w:rPr>
        <w:t>vapour</w:t>
      </w:r>
      <w:proofErr w:type="spellEnd"/>
      <w:r w:rsidRPr="00191E31">
        <w:rPr>
          <w:b/>
          <w:bCs/>
          <w:sz w:val="20"/>
          <w:szCs w:val="20"/>
        </w:rPr>
        <w:t xml:space="preserve"> pressure is required. For calculating the saturation </w:t>
      </w:r>
      <w:proofErr w:type="spellStart"/>
      <w:r w:rsidRPr="00191E31">
        <w:rPr>
          <w:b/>
          <w:bCs/>
          <w:sz w:val="20"/>
          <w:szCs w:val="20"/>
        </w:rPr>
        <w:t>vapour</w:t>
      </w:r>
      <w:proofErr w:type="spellEnd"/>
      <w:r w:rsidRPr="00191E31">
        <w:rPr>
          <w:b/>
          <w:bCs/>
          <w:sz w:val="20"/>
          <w:szCs w:val="20"/>
        </w:rPr>
        <w:t xml:space="preserve"> pressure which is </w:t>
      </w:r>
      <w:r>
        <w:rPr>
          <w:b/>
          <w:bCs/>
          <w:sz w:val="20"/>
          <w:szCs w:val="20"/>
        </w:rPr>
        <w:t xml:space="preserve">in general </w:t>
      </w:r>
      <w:r w:rsidRPr="00191E31">
        <w:rPr>
          <w:b/>
          <w:bCs/>
          <w:sz w:val="20"/>
          <w:szCs w:val="20"/>
        </w:rPr>
        <w:t xml:space="preserve">a function </w:t>
      </w:r>
      <w:r>
        <w:rPr>
          <w:b/>
          <w:bCs/>
          <w:sz w:val="20"/>
          <w:szCs w:val="20"/>
        </w:rPr>
        <w:t>of the</w:t>
      </w:r>
      <w:r w:rsidRPr="00191E31">
        <w:rPr>
          <w:b/>
          <w:bCs/>
          <w:sz w:val="20"/>
          <w:szCs w:val="20"/>
        </w:rPr>
        <w:t xml:space="preserve"> temperature (at the humidity measurement point) the equation D.15 specified in Annex D to ISO Standard 8178-4 should be used.</w:t>
      </w:r>
      <w:r w:rsidRPr="00F71E51">
        <w:rPr>
          <w:b/>
          <w:bCs/>
          <w:kern w:val="2"/>
          <w:sz w:val="20"/>
          <w:szCs w:val="20"/>
          <w:lang w:eastAsia="ja-JP"/>
        </w:rPr>
        <w:t>”</w:t>
      </w:r>
    </w:p>
    <w:p w14:paraId="022E4C3A" w14:textId="77777777" w:rsidR="00076AB6" w:rsidRPr="00850538" w:rsidRDefault="00076AB6" w:rsidP="00A012FA">
      <w:pPr>
        <w:spacing w:after="120"/>
        <w:ind w:left="1134" w:right="1134"/>
        <w:jc w:val="both"/>
        <w:rPr>
          <w:rFonts w:eastAsiaTheme="minorHAnsi"/>
          <w:i/>
          <w:iCs/>
          <w:color w:val="000000"/>
        </w:rPr>
      </w:pPr>
      <w:r w:rsidRPr="00850538">
        <w:rPr>
          <w:rFonts w:eastAsiaTheme="minorHAnsi"/>
          <w:i/>
          <w:iCs/>
          <w:color w:val="000000"/>
        </w:rPr>
        <w:t>Paragraph 9.2.</w:t>
      </w:r>
      <w:r>
        <w:rPr>
          <w:rFonts w:eastAsiaTheme="minorHAnsi"/>
          <w:i/>
          <w:iCs/>
          <w:color w:val="000000"/>
        </w:rPr>
        <w:t xml:space="preserve">, Table 7, </w:t>
      </w:r>
      <w:r w:rsidRPr="00DB20F9">
        <w:rPr>
          <w:rFonts w:eastAsiaTheme="minorHAnsi"/>
          <w:color w:val="000000"/>
        </w:rPr>
        <w:t>amend to read:</w:t>
      </w:r>
    </w:p>
    <w:p w14:paraId="452EF395" w14:textId="77777777" w:rsidR="00076AB6" w:rsidRPr="00E329D2" w:rsidRDefault="00076AB6" w:rsidP="00A012FA">
      <w:pPr>
        <w:adjustRightInd w:val="0"/>
        <w:ind w:left="1134" w:right="1134"/>
        <w:jc w:val="both"/>
        <w:rPr>
          <w:rFonts w:asciiTheme="majorBidi" w:hAnsiTheme="majorBidi" w:cstheme="majorBidi"/>
        </w:rPr>
      </w:pPr>
      <w:r>
        <w:rPr>
          <w:rFonts w:asciiTheme="majorBidi" w:hAnsiTheme="majorBidi" w:cstheme="majorBidi"/>
        </w:rPr>
        <w:t>"</w:t>
      </w:r>
      <w:r w:rsidRPr="00E329D2">
        <w:rPr>
          <w:rFonts w:asciiTheme="majorBidi" w:hAnsiTheme="majorBidi" w:cstheme="majorBidi"/>
        </w:rPr>
        <w:t>Table 7</w:t>
      </w:r>
    </w:p>
    <w:p w14:paraId="354382E8" w14:textId="77777777" w:rsidR="00076AB6" w:rsidRPr="00E329D2" w:rsidRDefault="00076AB6" w:rsidP="00A012FA">
      <w:pPr>
        <w:adjustRightInd w:val="0"/>
        <w:spacing w:after="120"/>
        <w:ind w:left="1134" w:right="1134"/>
        <w:jc w:val="both"/>
        <w:rPr>
          <w:rFonts w:asciiTheme="majorBidi" w:hAnsiTheme="majorBidi" w:cstheme="majorBidi"/>
          <w:b/>
          <w:bCs/>
        </w:rPr>
      </w:pPr>
      <w:r w:rsidRPr="00E329D2">
        <w:rPr>
          <w:rFonts w:asciiTheme="majorBidi" w:hAnsiTheme="majorBidi" w:cstheme="majorBidi"/>
          <w:b/>
          <w:bCs/>
        </w:rPr>
        <w:t>Linearity requirements of instruments and measurement systems</w:t>
      </w:r>
    </w:p>
    <w:tbl>
      <w:tblPr>
        <w:tblStyle w:val="TableGrid"/>
        <w:tblW w:w="0" w:type="auto"/>
        <w:tblInd w:w="279" w:type="dxa"/>
        <w:tblLook w:val="04A0" w:firstRow="1" w:lastRow="0" w:firstColumn="1" w:lastColumn="0" w:noHBand="0" w:noVBand="1"/>
      </w:tblPr>
      <w:tblGrid>
        <w:gridCol w:w="1842"/>
        <w:gridCol w:w="1842"/>
        <w:gridCol w:w="1842"/>
        <w:gridCol w:w="1843"/>
        <w:gridCol w:w="1557"/>
      </w:tblGrid>
      <w:tr w:rsidR="00FA1525" w:rsidRPr="009C1D32" w14:paraId="6528B4F0"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1DE34881" w14:textId="77777777" w:rsidR="00FA1525" w:rsidRPr="009C1D32" w:rsidRDefault="00FA1525" w:rsidP="00CA404B">
            <w:pPr>
              <w:rPr>
                <w:b/>
                <w:bCs/>
                <w:sz w:val="18"/>
                <w:szCs w:val="18"/>
                <w:lang w:val="en-US"/>
              </w:rPr>
            </w:pPr>
            <w:r w:rsidRPr="009C1D32">
              <w:rPr>
                <w:i/>
                <w:iCs/>
                <w:sz w:val="18"/>
                <w:szCs w:val="18"/>
                <w:lang w:val="en-US"/>
              </w:rPr>
              <w:t>Measurement system</w:t>
            </w:r>
          </w:p>
        </w:tc>
        <w:tc>
          <w:tcPr>
            <w:tcW w:w="1842" w:type="dxa"/>
            <w:tcBorders>
              <w:top w:val="single" w:sz="4" w:space="0" w:color="auto"/>
              <w:left w:val="single" w:sz="4" w:space="0" w:color="auto"/>
              <w:bottom w:val="single" w:sz="4" w:space="0" w:color="auto"/>
              <w:right w:val="single" w:sz="4" w:space="0" w:color="auto"/>
            </w:tcBorders>
          </w:tcPr>
          <w:p w14:paraId="33614685" w14:textId="77777777" w:rsidR="00FA1525" w:rsidRPr="009C1D32" w:rsidRDefault="00FA1525" w:rsidP="00CA404B">
            <w:pPr>
              <w:rPr>
                <w:b/>
                <w:bCs/>
                <w:sz w:val="18"/>
                <w:szCs w:val="18"/>
                <w:lang w:val="en-US"/>
              </w:rPr>
            </w:pPr>
            <w:r>
              <w:rPr>
                <w:color w:val="000000" w:themeColor="text1"/>
              </w:rPr>
              <w:t>ꭓ</w:t>
            </w:r>
            <w:r w:rsidRPr="009C1D32">
              <w:rPr>
                <w:i/>
                <w:iCs/>
                <w:color w:val="000000" w:themeColor="text1"/>
              </w:rPr>
              <w:t xml:space="preserve">min </w:t>
            </w:r>
            <w:r w:rsidRPr="00147729">
              <w:rPr>
                <w:rFonts w:ascii="Bahnschrift Light" w:hAnsi="Bahnschrift Light"/>
                <w:color w:val="000000" w:themeColor="text1"/>
              </w:rPr>
              <w:t>X</w:t>
            </w:r>
            <w:r>
              <w:rPr>
                <w:color w:val="000000" w:themeColor="text1"/>
              </w:rPr>
              <w:t xml:space="preserve"> </w:t>
            </w:r>
            <w:r w:rsidRPr="009C1D32">
              <w:rPr>
                <w:color w:val="000000" w:themeColor="text1"/>
              </w:rPr>
              <w:t>(</w:t>
            </w:r>
            <w:r w:rsidRPr="009C1D32">
              <w:rPr>
                <w:i/>
                <w:iCs/>
                <w:color w:val="000000" w:themeColor="text1"/>
              </w:rPr>
              <w:t xml:space="preserve">a1 </w:t>
            </w:r>
            <w:r w:rsidRPr="009C1D32">
              <w:rPr>
                <w:rFonts w:eastAsia="SimSun"/>
                <w:color w:val="000000" w:themeColor="text1"/>
              </w:rPr>
              <w:t>- 1</w:t>
            </w:r>
            <w:r w:rsidRPr="009C1D32">
              <w:rPr>
                <w:i/>
                <w:iCs/>
                <w:color w:val="000000" w:themeColor="text1"/>
              </w:rPr>
              <w:t>)+ a0</w:t>
            </w:r>
            <w:r>
              <w:rPr>
                <w:i/>
                <w:iCs/>
                <w:color w:val="000000" w:themeColor="text1"/>
              </w:rPr>
              <w:t>\</w:t>
            </w:r>
          </w:p>
        </w:tc>
        <w:tc>
          <w:tcPr>
            <w:tcW w:w="1842" w:type="dxa"/>
            <w:tcBorders>
              <w:top w:val="single" w:sz="4" w:space="0" w:color="auto"/>
              <w:left w:val="single" w:sz="4" w:space="0" w:color="auto"/>
              <w:bottom w:val="single" w:sz="4" w:space="0" w:color="auto"/>
              <w:right w:val="single" w:sz="4" w:space="0" w:color="auto"/>
            </w:tcBorders>
          </w:tcPr>
          <w:p w14:paraId="35DB24FF" w14:textId="77777777" w:rsidR="00FA1525" w:rsidRPr="009C1D32" w:rsidRDefault="00FA1525" w:rsidP="00CA404B">
            <w:pPr>
              <w:autoSpaceDE w:val="0"/>
              <w:autoSpaceDN w:val="0"/>
              <w:adjustRightInd w:val="0"/>
              <w:rPr>
                <w:i/>
                <w:iCs/>
                <w:sz w:val="18"/>
                <w:szCs w:val="18"/>
                <w:lang w:val="en-US"/>
              </w:rPr>
            </w:pPr>
            <w:r w:rsidRPr="009C1D32">
              <w:rPr>
                <w:i/>
                <w:iCs/>
                <w:sz w:val="18"/>
                <w:szCs w:val="18"/>
                <w:lang w:val="en-US"/>
              </w:rPr>
              <w:t>Slope a1</w:t>
            </w:r>
          </w:p>
          <w:p w14:paraId="33272BD2" w14:textId="77777777" w:rsidR="00FA1525" w:rsidRPr="009C1D32" w:rsidRDefault="00FA1525" w:rsidP="00CA404B">
            <w:pPr>
              <w:autoSpaceDE w:val="0"/>
              <w:autoSpaceDN w:val="0"/>
              <w:adjustRightInd w:val="0"/>
              <w:rPr>
                <w:i/>
                <w:iCs/>
                <w:sz w:val="18"/>
                <w:szCs w:val="18"/>
                <w:lang w:val="en-US"/>
              </w:rPr>
            </w:pPr>
          </w:p>
          <w:p w14:paraId="00C8E153" w14:textId="77777777" w:rsidR="00FA1525" w:rsidRPr="009C1D32" w:rsidRDefault="00FA1525" w:rsidP="00CA404B">
            <w:pPr>
              <w:rPr>
                <w:b/>
                <w:bCs/>
                <w:sz w:val="18"/>
                <w:szCs w:val="18"/>
                <w:lang w:val="en-US"/>
              </w:rPr>
            </w:pPr>
          </w:p>
        </w:tc>
        <w:tc>
          <w:tcPr>
            <w:tcW w:w="1843" w:type="dxa"/>
            <w:tcBorders>
              <w:top w:val="single" w:sz="4" w:space="0" w:color="auto"/>
              <w:left w:val="single" w:sz="4" w:space="0" w:color="auto"/>
              <w:bottom w:val="single" w:sz="4" w:space="0" w:color="auto"/>
              <w:right w:val="single" w:sz="4" w:space="0" w:color="auto"/>
            </w:tcBorders>
          </w:tcPr>
          <w:p w14:paraId="3578CBF3" w14:textId="77777777" w:rsidR="00FA1525" w:rsidRPr="009C1D32" w:rsidRDefault="00FA1525" w:rsidP="00CA404B">
            <w:pPr>
              <w:autoSpaceDE w:val="0"/>
              <w:autoSpaceDN w:val="0"/>
              <w:adjustRightInd w:val="0"/>
              <w:rPr>
                <w:i/>
                <w:iCs/>
                <w:sz w:val="18"/>
                <w:szCs w:val="18"/>
                <w:lang w:val="en-US"/>
              </w:rPr>
            </w:pPr>
            <w:r w:rsidRPr="009C1D32">
              <w:rPr>
                <w:i/>
                <w:iCs/>
                <w:sz w:val="18"/>
                <w:szCs w:val="18"/>
                <w:lang w:val="en-US"/>
              </w:rPr>
              <w:t>Standard error SEE</w:t>
            </w:r>
          </w:p>
          <w:p w14:paraId="7634F5DA" w14:textId="77777777" w:rsidR="00FA1525" w:rsidRPr="009C1D32" w:rsidRDefault="00FA1525" w:rsidP="00CA404B">
            <w:pPr>
              <w:autoSpaceDE w:val="0"/>
              <w:autoSpaceDN w:val="0"/>
              <w:adjustRightInd w:val="0"/>
              <w:rPr>
                <w:i/>
                <w:iCs/>
                <w:sz w:val="18"/>
                <w:szCs w:val="18"/>
                <w:lang w:val="en-US"/>
              </w:rPr>
            </w:pPr>
          </w:p>
          <w:p w14:paraId="68C8A9EC" w14:textId="77777777" w:rsidR="00FA1525" w:rsidRPr="009C1D32" w:rsidRDefault="00FA1525" w:rsidP="00CA404B">
            <w:pPr>
              <w:rPr>
                <w:b/>
                <w:bCs/>
                <w:sz w:val="18"/>
                <w:szCs w:val="18"/>
                <w:lang w:val="en-US"/>
              </w:rPr>
            </w:pPr>
          </w:p>
        </w:tc>
        <w:tc>
          <w:tcPr>
            <w:tcW w:w="1557" w:type="dxa"/>
            <w:tcBorders>
              <w:top w:val="single" w:sz="4" w:space="0" w:color="auto"/>
              <w:left w:val="single" w:sz="4" w:space="0" w:color="auto"/>
              <w:bottom w:val="single" w:sz="4" w:space="0" w:color="auto"/>
              <w:right w:val="single" w:sz="4" w:space="0" w:color="auto"/>
            </w:tcBorders>
          </w:tcPr>
          <w:p w14:paraId="752BBB24" w14:textId="77777777" w:rsidR="00FA1525" w:rsidRPr="009C1D32" w:rsidRDefault="00FA1525" w:rsidP="00CA404B">
            <w:pPr>
              <w:autoSpaceDE w:val="0"/>
              <w:autoSpaceDN w:val="0"/>
              <w:adjustRightInd w:val="0"/>
              <w:rPr>
                <w:i/>
                <w:iCs/>
                <w:sz w:val="18"/>
                <w:szCs w:val="18"/>
                <w:lang w:val="en-US"/>
              </w:rPr>
            </w:pPr>
            <w:r w:rsidRPr="009C1D32">
              <w:rPr>
                <w:i/>
                <w:iCs/>
                <w:sz w:val="18"/>
                <w:szCs w:val="18"/>
                <w:lang w:val="en-US"/>
              </w:rPr>
              <w:t>Coefficient of</w:t>
            </w:r>
          </w:p>
          <w:p w14:paraId="29B75050" w14:textId="77777777" w:rsidR="00FA1525" w:rsidRPr="009C1D32" w:rsidRDefault="00FA1525" w:rsidP="00CA404B">
            <w:pPr>
              <w:autoSpaceDE w:val="0"/>
              <w:autoSpaceDN w:val="0"/>
              <w:adjustRightInd w:val="0"/>
              <w:rPr>
                <w:i/>
                <w:iCs/>
                <w:sz w:val="18"/>
                <w:szCs w:val="18"/>
                <w:lang w:val="en-US"/>
              </w:rPr>
            </w:pPr>
            <w:r w:rsidRPr="009C1D32">
              <w:rPr>
                <w:i/>
                <w:iCs/>
                <w:sz w:val="18"/>
                <w:szCs w:val="18"/>
                <w:lang w:val="en-US"/>
              </w:rPr>
              <w:t>Determination r2</w:t>
            </w:r>
          </w:p>
          <w:p w14:paraId="7890C6D4" w14:textId="77777777" w:rsidR="00FA1525" w:rsidRPr="009C1D32" w:rsidRDefault="00FA1525" w:rsidP="00CA404B">
            <w:pPr>
              <w:rPr>
                <w:b/>
                <w:bCs/>
                <w:sz w:val="18"/>
                <w:szCs w:val="18"/>
                <w:lang w:val="en-US"/>
              </w:rPr>
            </w:pPr>
          </w:p>
        </w:tc>
      </w:tr>
      <w:tr w:rsidR="00FA1525" w:rsidRPr="009C1D32" w14:paraId="7E2A127B"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65B25A30" w14:textId="77777777" w:rsidR="00FA1525" w:rsidRPr="009C1D32" w:rsidRDefault="00FA1525" w:rsidP="00CA404B">
            <w:pPr>
              <w:rPr>
                <w:b/>
                <w:bCs/>
                <w:sz w:val="18"/>
                <w:szCs w:val="18"/>
                <w:lang w:val="en-US"/>
              </w:rPr>
            </w:pPr>
            <w:r w:rsidRPr="009C1D32">
              <w:rPr>
                <w:sz w:val="18"/>
                <w:szCs w:val="18"/>
                <w:lang w:val="en-US"/>
              </w:rPr>
              <w:t>Engine speed</w:t>
            </w:r>
          </w:p>
        </w:tc>
        <w:tc>
          <w:tcPr>
            <w:tcW w:w="1842" w:type="dxa"/>
            <w:tcBorders>
              <w:top w:val="single" w:sz="4" w:space="0" w:color="auto"/>
              <w:left w:val="single" w:sz="4" w:space="0" w:color="auto"/>
              <w:bottom w:val="single" w:sz="4" w:space="0" w:color="auto"/>
              <w:right w:val="single" w:sz="4" w:space="0" w:color="auto"/>
            </w:tcBorders>
            <w:hideMark/>
          </w:tcPr>
          <w:p w14:paraId="063ADF13" w14:textId="77777777" w:rsidR="00FA1525" w:rsidRPr="009C1D32" w:rsidRDefault="00FA1525" w:rsidP="00CA404B">
            <w:pPr>
              <w:rPr>
                <w:b/>
                <w:bCs/>
                <w:sz w:val="18"/>
                <w:szCs w:val="18"/>
                <w:lang w:val="en-US"/>
              </w:rPr>
            </w:pPr>
            <w:r w:rsidRPr="009C1D32">
              <w:rPr>
                <w:sz w:val="18"/>
                <w:szCs w:val="18"/>
                <w:lang w:val="en-US"/>
              </w:rPr>
              <w:t>≤ 0.05 % max</w:t>
            </w:r>
          </w:p>
        </w:tc>
        <w:tc>
          <w:tcPr>
            <w:tcW w:w="1842" w:type="dxa"/>
            <w:tcBorders>
              <w:top w:val="single" w:sz="4" w:space="0" w:color="auto"/>
              <w:left w:val="single" w:sz="4" w:space="0" w:color="auto"/>
              <w:bottom w:val="single" w:sz="4" w:space="0" w:color="auto"/>
              <w:right w:val="single" w:sz="4" w:space="0" w:color="auto"/>
            </w:tcBorders>
            <w:hideMark/>
          </w:tcPr>
          <w:p w14:paraId="1B8C8424" w14:textId="77777777" w:rsidR="00FA1525" w:rsidRPr="009C1D32" w:rsidRDefault="00FA1525" w:rsidP="00CA404B">
            <w:pPr>
              <w:rPr>
                <w:b/>
                <w:bCs/>
                <w:sz w:val="18"/>
                <w:szCs w:val="18"/>
                <w:lang w:val="en-US"/>
              </w:rPr>
            </w:pPr>
            <w:r w:rsidRPr="009C1D32">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78B6214E" w14:textId="77777777" w:rsidR="00FA1525" w:rsidRPr="009C1D32" w:rsidRDefault="00FA1525" w:rsidP="00CA404B">
            <w:pPr>
              <w:rPr>
                <w:b/>
                <w:bCs/>
                <w:sz w:val="18"/>
                <w:szCs w:val="18"/>
                <w:lang w:val="en-US"/>
              </w:rPr>
            </w:pPr>
            <w:r w:rsidRPr="009C1D32">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7E28B16E" w14:textId="77777777" w:rsidR="00FA1525" w:rsidRPr="009C1D32" w:rsidRDefault="00FA1525" w:rsidP="00CA404B">
            <w:pPr>
              <w:autoSpaceDE w:val="0"/>
              <w:autoSpaceDN w:val="0"/>
              <w:adjustRightInd w:val="0"/>
              <w:rPr>
                <w:sz w:val="18"/>
                <w:szCs w:val="18"/>
                <w:lang w:val="en-US"/>
              </w:rPr>
            </w:pPr>
            <w:r w:rsidRPr="009C1D32">
              <w:rPr>
                <w:sz w:val="18"/>
                <w:szCs w:val="18"/>
                <w:lang w:val="en-US"/>
              </w:rPr>
              <w:t>≥ 0.990</w:t>
            </w:r>
          </w:p>
          <w:p w14:paraId="7A2BD227" w14:textId="77777777" w:rsidR="00FA1525" w:rsidRPr="009C1D32" w:rsidRDefault="00FA1525" w:rsidP="00CA404B">
            <w:pPr>
              <w:rPr>
                <w:b/>
                <w:bCs/>
                <w:sz w:val="18"/>
                <w:szCs w:val="18"/>
                <w:lang w:val="en-US"/>
              </w:rPr>
            </w:pPr>
          </w:p>
        </w:tc>
      </w:tr>
      <w:tr w:rsidR="00FA1525" w:rsidRPr="009C1D32" w14:paraId="35001F90"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2F1403AD" w14:textId="77777777" w:rsidR="00FA1525" w:rsidRPr="009C1D32" w:rsidRDefault="00FA1525" w:rsidP="00CA404B">
            <w:pPr>
              <w:rPr>
                <w:sz w:val="18"/>
                <w:szCs w:val="18"/>
                <w:lang w:val="en-US"/>
              </w:rPr>
            </w:pPr>
            <w:r w:rsidRPr="009C1D32">
              <w:rPr>
                <w:sz w:val="18"/>
                <w:szCs w:val="18"/>
                <w:lang w:val="en-US"/>
              </w:rPr>
              <w:t>Engine torque</w:t>
            </w:r>
          </w:p>
        </w:tc>
        <w:tc>
          <w:tcPr>
            <w:tcW w:w="1842" w:type="dxa"/>
            <w:tcBorders>
              <w:top w:val="single" w:sz="4" w:space="0" w:color="auto"/>
              <w:left w:val="single" w:sz="4" w:space="0" w:color="auto"/>
              <w:bottom w:val="single" w:sz="4" w:space="0" w:color="auto"/>
              <w:right w:val="single" w:sz="4" w:space="0" w:color="auto"/>
            </w:tcBorders>
            <w:hideMark/>
          </w:tcPr>
          <w:p w14:paraId="2DDDDB97" w14:textId="77777777" w:rsidR="00FA1525" w:rsidRPr="009C1D32" w:rsidRDefault="00FA1525" w:rsidP="00CA404B">
            <w:pPr>
              <w:rPr>
                <w:sz w:val="18"/>
                <w:szCs w:val="18"/>
                <w:lang w:val="en-US"/>
              </w:rPr>
            </w:pPr>
            <w:r w:rsidRPr="009C1D32">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333DFE3B" w14:textId="77777777" w:rsidR="00FA1525" w:rsidRPr="009C1D32" w:rsidRDefault="00FA1525" w:rsidP="00CA404B">
            <w:pPr>
              <w:rPr>
                <w:sz w:val="18"/>
                <w:szCs w:val="18"/>
                <w:lang w:val="en-US"/>
              </w:rPr>
            </w:pPr>
            <w:r w:rsidRPr="009C1D32">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6C4EF71F" w14:textId="77777777" w:rsidR="00FA1525" w:rsidRPr="009C1D32" w:rsidRDefault="00FA1525" w:rsidP="00CA404B">
            <w:pPr>
              <w:rPr>
                <w:sz w:val="18"/>
                <w:szCs w:val="18"/>
                <w:lang w:val="en-US"/>
              </w:rPr>
            </w:pPr>
            <w:r w:rsidRPr="009C1D32">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2C6B4A5D" w14:textId="77777777" w:rsidR="00FA1525" w:rsidRPr="009C1D32" w:rsidRDefault="00FA1525" w:rsidP="00CA404B">
            <w:pPr>
              <w:autoSpaceDE w:val="0"/>
              <w:autoSpaceDN w:val="0"/>
              <w:adjustRightInd w:val="0"/>
              <w:rPr>
                <w:sz w:val="18"/>
                <w:szCs w:val="18"/>
                <w:lang w:val="en-US"/>
              </w:rPr>
            </w:pPr>
            <w:r w:rsidRPr="009C1D32">
              <w:rPr>
                <w:sz w:val="18"/>
                <w:szCs w:val="18"/>
                <w:lang w:val="en-US"/>
              </w:rPr>
              <w:t>≥ 0.990</w:t>
            </w:r>
          </w:p>
          <w:p w14:paraId="2B108D0E" w14:textId="77777777" w:rsidR="00FA1525" w:rsidRPr="009C1D32" w:rsidRDefault="00FA1525" w:rsidP="00CA404B">
            <w:pPr>
              <w:autoSpaceDE w:val="0"/>
              <w:autoSpaceDN w:val="0"/>
              <w:adjustRightInd w:val="0"/>
              <w:rPr>
                <w:sz w:val="18"/>
                <w:szCs w:val="18"/>
                <w:lang w:val="en-US"/>
              </w:rPr>
            </w:pPr>
          </w:p>
        </w:tc>
      </w:tr>
      <w:tr w:rsidR="00FA1525" w:rsidRPr="009C1D32" w14:paraId="4AE77689"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60C7AA1B" w14:textId="77777777" w:rsidR="00FA1525" w:rsidRPr="009C1D32" w:rsidRDefault="00FA1525" w:rsidP="00CA404B">
            <w:pPr>
              <w:rPr>
                <w:sz w:val="18"/>
                <w:szCs w:val="18"/>
                <w:lang w:val="en-US"/>
              </w:rPr>
            </w:pPr>
            <w:r w:rsidRPr="009C1D32">
              <w:rPr>
                <w:sz w:val="18"/>
                <w:szCs w:val="18"/>
                <w:lang w:val="en-US"/>
              </w:rPr>
              <w:t>Fuel flow</w:t>
            </w:r>
          </w:p>
        </w:tc>
        <w:tc>
          <w:tcPr>
            <w:tcW w:w="1842" w:type="dxa"/>
            <w:tcBorders>
              <w:top w:val="single" w:sz="4" w:space="0" w:color="auto"/>
              <w:left w:val="single" w:sz="4" w:space="0" w:color="auto"/>
              <w:bottom w:val="single" w:sz="4" w:space="0" w:color="auto"/>
              <w:right w:val="single" w:sz="4" w:space="0" w:color="auto"/>
            </w:tcBorders>
            <w:hideMark/>
          </w:tcPr>
          <w:p w14:paraId="66D5C2FF" w14:textId="77777777" w:rsidR="00FA1525" w:rsidRPr="009C1D32" w:rsidRDefault="00FA1525" w:rsidP="00CA404B">
            <w:pPr>
              <w:rPr>
                <w:sz w:val="18"/>
                <w:szCs w:val="18"/>
                <w:lang w:val="en-US"/>
              </w:rPr>
            </w:pPr>
            <w:r w:rsidRPr="009C1D32">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31A68DC6" w14:textId="77777777" w:rsidR="00FA1525" w:rsidRPr="009C1D32" w:rsidRDefault="00FA1525" w:rsidP="00CA404B">
            <w:pPr>
              <w:rPr>
                <w:sz w:val="18"/>
                <w:szCs w:val="18"/>
                <w:lang w:val="en-US"/>
              </w:rPr>
            </w:pPr>
            <w:r w:rsidRPr="009C1D32">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5D99B64D" w14:textId="77777777" w:rsidR="00FA1525" w:rsidRPr="009C1D32" w:rsidRDefault="00FA1525" w:rsidP="00CA404B">
            <w:pPr>
              <w:rPr>
                <w:sz w:val="18"/>
                <w:szCs w:val="18"/>
                <w:lang w:val="en-US"/>
              </w:rPr>
            </w:pPr>
            <w:r w:rsidRPr="009C1D32">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6CF38BDA" w14:textId="77777777" w:rsidR="00FA1525" w:rsidRPr="009C1D32" w:rsidRDefault="00FA1525" w:rsidP="00CA404B">
            <w:pPr>
              <w:autoSpaceDE w:val="0"/>
              <w:autoSpaceDN w:val="0"/>
              <w:adjustRightInd w:val="0"/>
              <w:rPr>
                <w:sz w:val="18"/>
                <w:szCs w:val="18"/>
                <w:lang w:val="en-US"/>
              </w:rPr>
            </w:pPr>
            <w:r w:rsidRPr="009C1D32">
              <w:rPr>
                <w:sz w:val="18"/>
                <w:szCs w:val="18"/>
                <w:lang w:val="en-US"/>
              </w:rPr>
              <w:t>≥ 0.990</w:t>
            </w:r>
          </w:p>
          <w:p w14:paraId="564908E7" w14:textId="77777777" w:rsidR="00FA1525" w:rsidRPr="009C1D32" w:rsidRDefault="00FA1525" w:rsidP="00CA404B">
            <w:pPr>
              <w:autoSpaceDE w:val="0"/>
              <w:autoSpaceDN w:val="0"/>
              <w:adjustRightInd w:val="0"/>
              <w:rPr>
                <w:sz w:val="18"/>
                <w:szCs w:val="18"/>
                <w:lang w:val="en-US"/>
              </w:rPr>
            </w:pPr>
          </w:p>
        </w:tc>
      </w:tr>
      <w:tr w:rsidR="00FA1525" w:rsidRPr="009C1D32" w14:paraId="695BA8FB"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2CBB3FD6" w14:textId="77777777" w:rsidR="00FA1525" w:rsidRPr="009C1D32" w:rsidRDefault="00FA1525" w:rsidP="00CA404B">
            <w:pPr>
              <w:rPr>
                <w:sz w:val="18"/>
                <w:szCs w:val="18"/>
                <w:lang w:val="en-US"/>
              </w:rPr>
            </w:pPr>
            <w:r w:rsidRPr="009C1D32">
              <w:rPr>
                <w:sz w:val="18"/>
                <w:szCs w:val="18"/>
                <w:lang w:val="en-US"/>
              </w:rPr>
              <w:t>Airflow</w:t>
            </w:r>
          </w:p>
        </w:tc>
        <w:tc>
          <w:tcPr>
            <w:tcW w:w="1842" w:type="dxa"/>
            <w:tcBorders>
              <w:top w:val="single" w:sz="4" w:space="0" w:color="auto"/>
              <w:left w:val="single" w:sz="4" w:space="0" w:color="auto"/>
              <w:bottom w:val="single" w:sz="4" w:space="0" w:color="auto"/>
              <w:right w:val="single" w:sz="4" w:space="0" w:color="auto"/>
            </w:tcBorders>
            <w:hideMark/>
          </w:tcPr>
          <w:p w14:paraId="268CB4F5" w14:textId="77777777" w:rsidR="00FA1525" w:rsidRPr="009C1D32" w:rsidRDefault="00FA1525" w:rsidP="00CA404B">
            <w:pPr>
              <w:rPr>
                <w:sz w:val="18"/>
                <w:szCs w:val="18"/>
                <w:lang w:val="en-US"/>
              </w:rPr>
            </w:pPr>
            <w:r w:rsidRPr="009C1D32">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7F06E807" w14:textId="77777777" w:rsidR="00FA1525" w:rsidRPr="009C1D32" w:rsidRDefault="00FA1525" w:rsidP="00CA404B">
            <w:pPr>
              <w:rPr>
                <w:sz w:val="18"/>
                <w:szCs w:val="18"/>
                <w:lang w:val="en-US"/>
              </w:rPr>
            </w:pPr>
            <w:r w:rsidRPr="009C1D32">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47004A41" w14:textId="77777777" w:rsidR="00FA1525" w:rsidRPr="009C1D32" w:rsidRDefault="00FA1525" w:rsidP="00CA404B">
            <w:pPr>
              <w:rPr>
                <w:sz w:val="18"/>
                <w:szCs w:val="18"/>
                <w:lang w:val="en-US"/>
              </w:rPr>
            </w:pPr>
            <w:r w:rsidRPr="009C1D32">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712D873D" w14:textId="77777777" w:rsidR="00FA1525" w:rsidRPr="009C1D32" w:rsidRDefault="00FA1525" w:rsidP="00CA404B">
            <w:pPr>
              <w:autoSpaceDE w:val="0"/>
              <w:autoSpaceDN w:val="0"/>
              <w:adjustRightInd w:val="0"/>
              <w:rPr>
                <w:sz w:val="18"/>
                <w:szCs w:val="18"/>
                <w:lang w:val="en-US"/>
              </w:rPr>
            </w:pPr>
            <w:r w:rsidRPr="009C1D32">
              <w:rPr>
                <w:sz w:val="18"/>
                <w:szCs w:val="18"/>
                <w:lang w:val="en-US"/>
              </w:rPr>
              <w:t>≥ 0.990</w:t>
            </w:r>
          </w:p>
          <w:p w14:paraId="7AAA1103" w14:textId="77777777" w:rsidR="00FA1525" w:rsidRPr="009C1D32" w:rsidRDefault="00FA1525" w:rsidP="00CA404B">
            <w:pPr>
              <w:autoSpaceDE w:val="0"/>
              <w:autoSpaceDN w:val="0"/>
              <w:adjustRightInd w:val="0"/>
              <w:rPr>
                <w:sz w:val="18"/>
                <w:szCs w:val="18"/>
                <w:lang w:val="en-US"/>
              </w:rPr>
            </w:pPr>
          </w:p>
        </w:tc>
      </w:tr>
      <w:tr w:rsidR="00FA1525" w:rsidRPr="009C1D32" w14:paraId="075F94CD"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7C6E9FFD" w14:textId="77777777" w:rsidR="00FA1525" w:rsidRPr="009C1D32" w:rsidRDefault="00FA1525" w:rsidP="00CA404B">
            <w:pPr>
              <w:rPr>
                <w:sz w:val="18"/>
                <w:szCs w:val="18"/>
                <w:lang w:val="en-US"/>
              </w:rPr>
            </w:pPr>
            <w:r w:rsidRPr="009C1D32">
              <w:rPr>
                <w:sz w:val="18"/>
                <w:szCs w:val="18"/>
                <w:lang w:val="en-US"/>
              </w:rPr>
              <w:t>Exhaust gas flow</w:t>
            </w:r>
          </w:p>
        </w:tc>
        <w:tc>
          <w:tcPr>
            <w:tcW w:w="1842" w:type="dxa"/>
            <w:tcBorders>
              <w:top w:val="single" w:sz="4" w:space="0" w:color="auto"/>
              <w:left w:val="single" w:sz="4" w:space="0" w:color="auto"/>
              <w:bottom w:val="single" w:sz="4" w:space="0" w:color="auto"/>
              <w:right w:val="single" w:sz="4" w:space="0" w:color="auto"/>
            </w:tcBorders>
            <w:hideMark/>
          </w:tcPr>
          <w:p w14:paraId="3AFCA1F3" w14:textId="77777777" w:rsidR="00FA1525" w:rsidRPr="009C1D32" w:rsidRDefault="00FA1525" w:rsidP="00CA404B">
            <w:pPr>
              <w:rPr>
                <w:sz w:val="18"/>
                <w:szCs w:val="18"/>
                <w:lang w:val="en-US"/>
              </w:rPr>
            </w:pPr>
            <w:r w:rsidRPr="009C1D32">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08DDB6A1" w14:textId="77777777" w:rsidR="00FA1525" w:rsidRPr="009C1D32" w:rsidRDefault="00FA1525" w:rsidP="00CA404B">
            <w:pPr>
              <w:rPr>
                <w:sz w:val="18"/>
                <w:szCs w:val="18"/>
                <w:lang w:val="en-US"/>
              </w:rPr>
            </w:pPr>
            <w:r w:rsidRPr="009C1D32">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3CB3FFAD" w14:textId="77777777" w:rsidR="00FA1525" w:rsidRPr="009C1D32" w:rsidRDefault="00FA1525" w:rsidP="00CA404B">
            <w:pPr>
              <w:rPr>
                <w:sz w:val="18"/>
                <w:szCs w:val="18"/>
                <w:lang w:val="en-US"/>
              </w:rPr>
            </w:pPr>
            <w:r w:rsidRPr="009C1D32">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hideMark/>
          </w:tcPr>
          <w:p w14:paraId="60646ABC" w14:textId="77777777" w:rsidR="00FA1525" w:rsidRPr="009C1D32" w:rsidRDefault="00FA1525" w:rsidP="00CA404B">
            <w:pPr>
              <w:autoSpaceDE w:val="0"/>
              <w:autoSpaceDN w:val="0"/>
              <w:adjustRightInd w:val="0"/>
              <w:rPr>
                <w:sz w:val="18"/>
                <w:szCs w:val="18"/>
                <w:lang w:val="en-US"/>
              </w:rPr>
            </w:pPr>
            <w:r w:rsidRPr="009C1D32">
              <w:rPr>
                <w:sz w:val="18"/>
                <w:szCs w:val="18"/>
                <w:lang w:val="en-US"/>
              </w:rPr>
              <w:t>≥ 0.990</w:t>
            </w:r>
          </w:p>
        </w:tc>
      </w:tr>
      <w:tr w:rsidR="00FA1525" w:rsidRPr="009C1D32" w14:paraId="683E3E2C"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78DC4287" w14:textId="77777777" w:rsidR="00FA1525" w:rsidRPr="009C1D32" w:rsidRDefault="00FA1525" w:rsidP="00CA404B">
            <w:pPr>
              <w:rPr>
                <w:sz w:val="18"/>
                <w:szCs w:val="18"/>
                <w:lang w:val="en-US"/>
              </w:rPr>
            </w:pPr>
            <w:r w:rsidRPr="009C1D32">
              <w:rPr>
                <w:sz w:val="18"/>
                <w:szCs w:val="18"/>
                <w:lang w:val="en-US"/>
              </w:rPr>
              <w:t>Diluent flow</w:t>
            </w:r>
          </w:p>
        </w:tc>
        <w:tc>
          <w:tcPr>
            <w:tcW w:w="1842" w:type="dxa"/>
            <w:tcBorders>
              <w:top w:val="single" w:sz="4" w:space="0" w:color="auto"/>
              <w:left w:val="single" w:sz="4" w:space="0" w:color="auto"/>
              <w:bottom w:val="single" w:sz="4" w:space="0" w:color="auto"/>
              <w:right w:val="single" w:sz="4" w:space="0" w:color="auto"/>
            </w:tcBorders>
            <w:hideMark/>
          </w:tcPr>
          <w:p w14:paraId="34F12EE1" w14:textId="77777777" w:rsidR="00FA1525" w:rsidRPr="009C1D32" w:rsidRDefault="00FA1525" w:rsidP="00CA404B">
            <w:pPr>
              <w:rPr>
                <w:sz w:val="18"/>
                <w:szCs w:val="18"/>
                <w:lang w:val="en-US"/>
              </w:rPr>
            </w:pPr>
            <w:r w:rsidRPr="009C1D32">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23A02EB4" w14:textId="77777777" w:rsidR="00FA1525" w:rsidRPr="009C1D32" w:rsidRDefault="00FA1525" w:rsidP="00CA404B">
            <w:pPr>
              <w:rPr>
                <w:sz w:val="18"/>
                <w:szCs w:val="18"/>
                <w:lang w:val="en-US"/>
              </w:rPr>
            </w:pPr>
            <w:r w:rsidRPr="009C1D32">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532C755F" w14:textId="77777777" w:rsidR="00FA1525" w:rsidRPr="009C1D32" w:rsidRDefault="00FA1525" w:rsidP="00CA404B">
            <w:pPr>
              <w:rPr>
                <w:sz w:val="18"/>
                <w:szCs w:val="18"/>
                <w:lang w:val="en-US"/>
              </w:rPr>
            </w:pPr>
            <w:r w:rsidRPr="009C1D32">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hideMark/>
          </w:tcPr>
          <w:p w14:paraId="6B9FB060" w14:textId="77777777" w:rsidR="00FA1525" w:rsidRPr="009C1D32" w:rsidRDefault="00FA1525" w:rsidP="00CA404B">
            <w:pPr>
              <w:autoSpaceDE w:val="0"/>
              <w:autoSpaceDN w:val="0"/>
              <w:adjustRightInd w:val="0"/>
              <w:rPr>
                <w:sz w:val="18"/>
                <w:szCs w:val="18"/>
                <w:lang w:val="en-US"/>
              </w:rPr>
            </w:pPr>
            <w:r w:rsidRPr="009C1D32">
              <w:rPr>
                <w:sz w:val="18"/>
                <w:szCs w:val="18"/>
                <w:lang w:val="en-US"/>
              </w:rPr>
              <w:t>≥ 0.990</w:t>
            </w:r>
          </w:p>
        </w:tc>
      </w:tr>
      <w:tr w:rsidR="00FA1525" w:rsidRPr="009C1D32" w14:paraId="129AB481"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36E3FC05" w14:textId="77777777" w:rsidR="00FA1525" w:rsidRPr="009C1D32" w:rsidRDefault="00FA1525" w:rsidP="00CA404B">
            <w:pPr>
              <w:rPr>
                <w:sz w:val="18"/>
                <w:szCs w:val="18"/>
                <w:lang w:val="en-US"/>
              </w:rPr>
            </w:pPr>
            <w:r w:rsidRPr="009C1D32">
              <w:rPr>
                <w:sz w:val="18"/>
                <w:szCs w:val="18"/>
                <w:lang w:val="en-US"/>
              </w:rPr>
              <w:t>Diluted exhaust gas flow</w:t>
            </w:r>
          </w:p>
        </w:tc>
        <w:tc>
          <w:tcPr>
            <w:tcW w:w="1842" w:type="dxa"/>
            <w:tcBorders>
              <w:top w:val="single" w:sz="4" w:space="0" w:color="auto"/>
              <w:left w:val="single" w:sz="4" w:space="0" w:color="auto"/>
              <w:bottom w:val="single" w:sz="4" w:space="0" w:color="auto"/>
              <w:right w:val="single" w:sz="4" w:space="0" w:color="auto"/>
            </w:tcBorders>
            <w:hideMark/>
          </w:tcPr>
          <w:p w14:paraId="63482415" w14:textId="77777777" w:rsidR="00FA1525" w:rsidRPr="009C1D32" w:rsidRDefault="00FA1525" w:rsidP="00CA404B">
            <w:pPr>
              <w:rPr>
                <w:sz w:val="18"/>
                <w:szCs w:val="18"/>
                <w:lang w:val="en-US"/>
              </w:rPr>
            </w:pPr>
            <w:r w:rsidRPr="009C1D32">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619D126B" w14:textId="77777777" w:rsidR="00FA1525" w:rsidRPr="009C1D32" w:rsidRDefault="00FA1525" w:rsidP="00CA404B">
            <w:pPr>
              <w:rPr>
                <w:sz w:val="18"/>
                <w:szCs w:val="18"/>
                <w:lang w:val="en-US"/>
              </w:rPr>
            </w:pPr>
            <w:r w:rsidRPr="009C1D32">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61D87613" w14:textId="77777777" w:rsidR="00FA1525" w:rsidRPr="009C1D32" w:rsidRDefault="00FA1525" w:rsidP="00CA404B">
            <w:pPr>
              <w:rPr>
                <w:sz w:val="18"/>
                <w:szCs w:val="18"/>
                <w:lang w:val="en-US"/>
              </w:rPr>
            </w:pPr>
            <w:r w:rsidRPr="009C1D32">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4836A3A0" w14:textId="77777777" w:rsidR="00FA1525" w:rsidRPr="009C1D32" w:rsidRDefault="00FA1525" w:rsidP="00CA404B">
            <w:pPr>
              <w:autoSpaceDE w:val="0"/>
              <w:autoSpaceDN w:val="0"/>
              <w:adjustRightInd w:val="0"/>
              <w:rPr>
                <w:sz w:val="18"/>
                <w:szCs w:val="18"/>
                <w:lang w:val="en-US"/>
              </w:rPr>
            </w:pPr>
            <w:r w:rsidRPr="009C1D32">
              <w:rPr>
                <w:sz w:val="18"/>
                <w:szCs w:val="18"/>
                <w:lang w:val="en-US"/>
              </w:rPr>
              <w:t>≥ 0.990</w:t>
            </w:r>
          </w:p>
          <w:p w14:paraId="732FFA1A" w14:textId="77777777" w:rsidR="00FA1525" w:rsidRPr="009C1D32" w:rsidRDefault="00FA1525" w:rsidP="00CA404B">
            <w:pPr>
              <w:autoSpaceDE w:val="0"/>
              <w:autoSpaceDN w:val="0"/>
              <w:adjustRightInd w:val="0"/>
              <w:rPr>
                <w:sz w:val="18"/>
                <w:szCs w:val="18"/>
                <w:lang w:val="en-US"/>
              </w:rPr>
            </w:pPr>
          </w:p>
        </w:tc>
      </w:tr>
      <w:tr w:rsidR="00FA1525" w:rsidRPr="009C1D32" w14:paraId="32CFD969"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540B727B" w14:textId="77777777" w:rsidR="00FA1525" w:rsidRPr="009C1D32" w:rsidRDefault="00FA1525" w:rsidP="00CA404B">
            <w:pPr>
              <w:rPr>
                <w:sz w:val="18"/>
                <w:szCs w:val="18"/>
                <w:lang w:val="en-US"/>
              </w:rPr>
            </w:pPr>
            <w:r w:rsidRPr="009C1D32">
              <w:rPr>
                <w:sz w:val="18"/>
                <w:szCs w:val="18"/>
                <w:lang w:val="en-US"/>
              </w:rPr>
              <w:t>Sample flow</w:t>
            </w:r>
          </w:p>
        </w:tc>
        <w:tc>
          <w:tcPr>
            <w:tcW w:w="1842" w:type="dxa"/>
            <w:tcBorders>
              <w:top w:val="single" w:sz="4" w:space="0" w:color="auto"/>
              <w:left w:val="single" w:sz="4" w:space="0" w:color="auto"/>
              <w:bottom w:val="single" w:sz="4" w:space="0" w:color="auto"/>
              <w:right w:val="single" w:sz="4" w:space="0" w:color="auto"/>
            </w:tcBorders>
            <w:hideMark/>
          </w:tcPr>
          <w:p w14:paraId="5633CCAC" w14:textId="77777777" w:rsidR="00FA1525" w:rsidRPr="009C1D32" w:rsidRDefault="00FA1525" w:rsidP="00CA404B">
            <w:pPr>
              <w:rPr>
                <w:sz w:val="18"/>
                <w:szCs w:val="18"/>
                <w:lang w:val="en-US"/>
              </w:rPr>
            </w:pPr>
            <w:r w:rsidRPr="009C1D32">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1C3FC338" w14:textId="77777777" w:rsidR="00FA1525" w:rsidRPr="009C1D32" w:rsidRDefault="00FA1525" w:rsidP="00CA404B">
            <w:pPr>
              <w:rPr>
                <w:sz w:val="18"/>
                <w:szCs w:val="18"/>
                <w:lang w:val="en-US"/>
              </w:rPr>
            </w:pPr>
            <w:r w:rsidRPr="009C1D32">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553101ED" w14:textId="77777777" w:rsidR="00FA1525" w:rsidRPr="009C1D32" w:rsidRDefault="00FA1525" w:rsidP="00CA404B">
            <w:pPr>
              <w:rPr>
                <w:sz w:val="18"/>
                <w:szCs w:val="18"/>
                <w:lang w:val="en-US"/>
              </w:rPr>
            </w:pPr>
            <w:r w:rsidRPr="009C1D32">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5423BEFB" w14:textId="77777777" w:rsidR="00FA1525" w:rsidRPr="009C1D32" w:rsidRDefault="00FA1525" w:rsidP="00CA404B">
            <w:pPr>
              <w:autoSpaceDE w:val="0"/>
              <w:autoSpaceDN w:val="0"/>
              <w:adjustRightInd w:val="0"/>
              <w:rPr>
                <w:sz w:val="18"/>
                <w:szCs w:val="18"/>
                <w:lang w:val="en-US"/>
              </w:rPr>
            </w:pPr>
            <w:r w:rsidRPr="009C1D32">
              <w:rPr>
                <w:sz w:val="18"/>
                <w:szCs w:val="18"/>
                <w:lang w:val="en-US"/>
              </w:rPr>
              <w:t>≥ 0.990</w:t>
            </w:r>
          </w:p>
          <w:p w14:paraId="7A6293DF" w14:textId="77777777" w:rsidR="00FA1525" w:rsidRPr="009C1D32" w:rsidRDefault="00FA1525" w:rsidP="00CA404B">
            <w:pPr>
              <w:autoSpaceDE w:val="0"/>
              <w:autoSpaceDN w:val="0"/>
              <w:adjustRightInd w:val="0"/>
              <w:rPr>
                <w:sz w:val="18"/>
                <w:szCs w:val="18"/>
                <w:lang w:val="en-US"/>
              </w:rPr>
            </w:pPr>
          </w:p>
        </w:tc>
      </w:tr>
      <w:tr w:rsidR="00FA1525" w:rsidRPr="009C1D32" w14:paraId="1C5EF830" w14:textId="77777777" w:rsidTr="00CA404B">
        <w:tc>
          <w:tcPr>
            <w:tcW w:w="1842" w:type="dxa"/>
            <w:tcBorders>
              <w:top w:val="single" w:sz="4" w:space="0" w:color="auto"/>
              <w:left w:val="single" w:sz="4" w:space="0" w:color="auto"/>
              <w:bottom w:val="single" w:sz="4" w:space="0" w:color="auto"/>
              <w:right w:val="single" w:sz="4" w:space="0" w:color="auto"/>
            </w:tcBorders>
          </w:tcPr>
          <w:p w14:paraId="6AD44D4F" w14:textId="77777777" w:rsidR="00FA1525" w:rsidRPr="00FA1525" w:rsidRDefault="00FA1525" w:rsidP="00CA404B">
            <w:pPr>
              <w:rPr>
                <w:color w:val="000000" w:themeColor="text1"/>
                <w:sz w:val="18"/>
                <w:szCs w:val="18"/>
                <w:lang w:val="en-US"/>
              </w:rPr>
            </w:pPr>
            <w:r w:rsidRPr="00FA1525">
              <w:rPr>
                <w:color w:val="000000" w:themeColor="text1"/>
                <w:sz w:val="18"/>
                <w:szCs w:val="18"/>
                <w:lang w:val="en-US"/>
              </w:rPr>
              <w:t>Gas analyzers</w:t>
            </w:r>
          </w:p>
          <w:p w14:paraId="32B0CC2E" w14:textId="77777777" w:rsidR="00FA1525" w:rsidRPr="009C1D32" w:rsidRDefault="00FA1525" w:rsidP="00FA1525">
            <w:pPr>
              <w:rPr>
                <w:sz w:val="18"/>
                <w:szCs w:val="18"/>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4395E20B" w14:textId="77777777" w:rsidR="00FA1525" w:rsidRPr="009C1D32" w:rsidRDefault="00FA1525" w:rsidP="00CA404B">
            <w:pPr>
              <w:rPr>
                <w:sz w:val="18"/>
                <w:szCs w:val="18"/>
                <w:lang w:val="en-US"/>
              </w:rPr>
            </w:pPr>
            <w:r w:rsidRPr="009C1D32">
              <w:rPr>
                <w:sz w:val="18"/>
                <w:szCs w:val="18"/>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680D97F6" w14:textId="77777777" w:rsidR="00FA1525" w:rsidRPr="009C1D32" w:rsidRDefault="00FA1525" w:rsidP="00CA404B">
            <w:pPr>
              <w:rPr>
                <w:sz w:val="18"/>
                <w:szCs w:val="18"/>
                <w:lang w:val="en-US"/>
              </w:rPr>
            </w:pPr>
            <w:r w:rsidRPr="009C1D32">
              <w:rPr>
                <w:sz w:val="18"/>
                <w:szCs w:val="18"/>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6C8B9BA5" w14:textId="77777777" w:rsidR="00FA1525" w:rsidRPr="009C1D32" w:rsidRDefault="00FA1525" w:rsidP="00CA404B">
            <w:pPr>
              <w:rPr>
                <w:sz w:val="18"/>
                <w:szCs w:val="18"/>
                <w:lang w:val="en-US"/>
              </w:rPr>
            </w:pPr>
            <w:r w:rsidRPr="009C1D32">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tcPr>
          <w:p w14:paraId="42DEFCA1" w14:textId="77777777" w:rsidR="00FA1525" w:rsidRPr="009C1D32" w:rsidRDefault="00FA1525" w:rsidP="00CA404B">
            <w:pPr>
              <w:autoSpaceDE w:val="0"/>
              <w:autoSpaceDN w:val="0"/>
              <w:adjustRightInd w:val="0"/>
              <w:rPr>
                <w:sz w:val="18"/>
                <w:szCs w:val="18"/>
                <w:lang w:val="en-US"/>
              </w:rPr>
            </w:pPr>
            <w:r w:rsidRPr="009C1D32">
              <w:rPr>
                <w:sz w:val="18"/>
                <w:szCs w:val="18"/>
                <w:lang w:val="en-US"/>
              </w:rPr>
              <w:t>≥ 0.998</w:t>
            </w:r>
          </w:p>
          <w:p w14:paraId="7F8E97B5" w14:textId="77777777" w:rsidR="00FA1525" w:rsidRPr="009C1D32" w:rsidRDefault="00FA1525" w:rsidP="00CA404B">
            <w:pPr>
              <w:autoSpaceDE w:val="0"/>
              <w:autoSpaceDN w:val="0"/>
              <w:adjustRightInd w:val="0"/>
              <w:rPr>
                <w:sz w:val="18"/>
                <w:szCs w:val="18"/>
                <w:lang w:val="en-US"/>
              </w:rPr>
            </w:pPr>
          </w:p>
        </w:tc>
      </w:tr>
      <w:tr w:rsidR="00FA1525" w:rsidRPr="009C1D32" w14:paraId="5746BA1D"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0263FF9D" w14:textId="77777777" w:rsidR="00FA1525" w:rsidRPr="00FA1525" w:rsidRDefault="00FA1525" w:rsidP="00CA404B">
            <w:pPr>
              <w:rPr>
                <w:color w:val="000000" w:themeColor="text1"/>
                <w:sz w:val="18"/>
                <w:szCs w:val="18"/>
                <w:lang w:val="en-US"/>
              </w:rPr>
            </w:pPr>
            <w:r w:rsidRPr="00FA1525">
              <w:rPr>
                <w:color w:val="000000" w:themeColor="text1"/>
                <w:sz w:val="18"/>
                <w:szCs w:val="18"/>
                <w:lang w:val="en-US"/>
              </w:rPr>
              <w:t>Gas dividers</w:t>
            </w:r>
          </w:p>
          <w:p w14:paraId="5151EA06" w14:textId="6FE83E94" w:rsidR="00FA1525" w:rsidRPr="009C1D32" w:rsidRDefault="00FA1525" w:rsidP="00CA404B">
            <w:pPr>
              <w:rPr>
                <w:sz w:val="18"/>
                <w:szCs w:val="18"/>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4E8BC6AB" w14:textId="77777777" w:rsidR="00FA1525" w:rsidRPr="009C1D32" w:rsidRDefault="00FA1525" w:rsidP="00CA404B">
            <w:pPr>
              <w:rPr>
                <w:sz w:val="18"/>
                <w:szCs w:val="18"/>
                <w:lang w:val="en-US"/>
              </w:rPr>
            </w:pPr>
            <w:r w:rsidRPr="009C1D32">
              <w:rPr>
                <w:sz w:val="18"/>
                <w:szCs w:val="18"/>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63515A79" w14:textId="77777777" w:rsidR="00FA1525" w:rsidRPr="009C1D32" w:rsidRDefault="00FA1525" w:rsidP="00CA404B">
            <w:pPr>
              <w:rPr>
                <w:sz w:val="18"/>
                <w:szCs w:val="18"/>
                <w:lang w:val="en-US"/>
              </w:rPr>
            </w:pPr>
            <w:r w:rsidRPr="009C1D32">
              <w:rPr>
                <w:sz w:val="18"/>
                <w:szCs w:val="18"/>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4308B151" w14:textId="77777777" w:rsidR="00FA1525" w:rsidRPr="009C1D32" w:rsidRDefault="00FA1525" w:rsidP="00CA404B">
            <w:pPr>
              <w:rPr>
                <w:sz w:val="18"/>
                <w:szCs w:val="18"/>
                <w:lang w:val="en-US"/>
              </w:rPr>
            </w:pPr>
            <w:r w:rsidRPr="009C1D32">
              <w:rPr>
                <w:sz w:val="18"/>
                <w:szCs w:val="18"/>
                <w:lang w:val="en-US"/>
              </w:rPr>
              <w:t>≤ 2 % max</w:t>
            </w:r>
          </w:p>
        </w:tc>
        <w:tc>
          <w:tcPr>
            <w:tcW w:w="1557" w:type="dxa"/>
            <w:tcBorders>
              <w:top w:val="single" w:sz="4" w:space="0" w:color="auto"/>
              <w:left w:val="single" w:sz="4" w:space="0" w:color="auto"/>
              <w:bottom w:val="single" w:sz="4" w:space="0" w:color="auto"/>
              <w:right w:val="single" w:sz="4" w:space="0" w:color="auto"/>
            </w:tcBorders>
          </w:tcPr>
          <w:p w14:paraId="3F8756B4" w14:textId="77777777" w:rsidR="00FA1525" w:rsidRPr="009C1D32" w:rsidRDefault="00FA1525" w:rsidP="00CA404B">
            <w:pPr>
              <w:autoSpaceDE w:val="0"/>
              <w:autoSpaceDN w:val="0"/>
              <w:adjustRightInd w:val="0"/>
              <w:rPr>
                <w:sz w:val="18"/>
                <w:szCs w:val="18"/>
                <w:lang w:val="en-US"/>
              </w:rPr>
            </w:pPr>
            <w:r w:rsidRPr="009C1D32">
              <w:rPr>
                <w:sz w:val="18"/>
                <w:szCs w:val="18"/>
                <w:lang w:val="en-US"/>
              </w:rPr>
              <w:t>≥ 0.990</w:t>
            </w:r>
          </w:p>
          <w:p w14:paraId="46160EE8" w14:textId="77777777" w:rsidR="00FA1525" w:rsidRPr="009C1D32" w:rsidRDefault="00FA1525" w:rsidP="00CA404B">
            <w:pPr>
              <w:autoSpaceDE w:val="0"/>
              <w:autoSpaceDN w:val="0"/>
              <w:adjustRightInd w:val="0"/>
              <w:rPr>
                <w:sz w:val="18"/>
                <w:szCs w:val="18"/>
                <w:lang w:val="en-US"/>
              </w:rPr>
            </w:pPr>
          </w:p>
        </w:tc>
      </w:tr>
      <w:tr w:rsidR="00FA1525" w:rsidRPr="009C1D32" w14:paraId="4FB88ECC"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4F5ED096" w14:textId="77777777" w:rsidR="00FA1525" w:rsidRPr="009C1D32" w:rsidRDefault="00FA1525" w:rsidP="00CA404B">
            <w:pPr>
              <w:rPr>
                <w:sz w:val="18"/>
                <w:szCs w:val="18"/>
                <w:lang w:val="en-US"/>
              </w:rPr>
            </w:pPr>
            <w:r w:rsidRPr="009C1D32">
              <w:rPr>
                <w:sz w:val="18"/>
                <w:szCs w:val="18"/>
                <w:lang w:val="en-US"/>
              </w:rPr>
              <w:t>Temperatures</w:t>
            </w:r>
          </w:p>
        </w:tc>
        <w:tc>
          <w:tcPr>
            <w:tcW w:w="1842" w:type="dxa"/>
            <w:tcBorders>
              <w:top w:val="single" w:sz="4" w:space="0" w:color="auto"/>
              <w:left w:val="single" w:sz="4" w:space="0" w:color="auto"/>
              <w:bottom w:val="single" w:sz="4" w:space="0" w:color="auto"/>
              <w:right w:val="single" w:sz="4" w:space="0" w:color="auto"/>
            </w:tcBorders>
            <w:hideMark/>
          </w:tcPr>
          <w:p w14:paraId="0374F379" w14:textId="77777777" w:rsidR="00FA1525" w:rsidRPr="009C1D32" w:rsidRDefault="00FA1525" w:rsidP="00CA404B">
            <w:pPr>
              <w:rPr>
                <w:sz w:val="18"/>
                <w:szCs w:val="18"/>
                <w:lang w:val="en-US"/>
              </w:rPr>
            </w:pPr>
            <w:r w:rsidRPr="009C1D32">
              <w:rPr>
                <w:sz w:val="18"/>
                <w:szCs w:val="18"/>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38AD086D" w14:textId="77777777" w:rsidR="00FA1525" w:rsidRPr="009C1D32" w:rsidRDefault="00FA1525" w:rsidP="00CA404B">
            <w:pPr>
              <w:rPr>
                <w:sz w:val="18"/>
                <w:szCs w:val="18"/>
                <w:lang w:val="en-US"/>
              </w:rPr>
            </w:pPr>
            <w:r w:rsidRPr="009C1D32">
              <w:rPr>
                <w:sz w:val="18"/>
                <w:szCs w:val="18"/>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61292286" w14:textId="77777777" w:rsidR="00FA1525" w:rsidRPr="009C1D32" w:rsidRDefault="00FA1525" w:rsidP="00CA404B">
            <w:pPr>
              <w:rPr>
                <w:sz w:val="18"/>
                <w:szCs w:val="18"/>
                <w:lang w:val="en-US"/>
              </w:rPr>
            </w:pPr>
            <w:r w:rsidRPr="009C1D32">
              <w:rPr>
                <w:sz w:val="18"/>
                <w:szCs w:val="18"/>
                <w:lang w:val="en-US"/>
              </w:rPr>
              <w:t>≤ 1 % max</w:t>
            </w:r>
          </w:p>
        </w:tc>
        <w:tc>
          <w:tcPr>
            <w:tcW w:w="1557" w:type="dxa"/>
            <w:tcBorders>
              <w:top w:val="single" w:sz="4" w:space="0" w:color="auto"/>
              <w:left w:val="single" w:sz="4" w:space="0" w:color="auto"/>
              <w:bottom w:val="single" w:sz="4" w:space="0" w:color="auto"/>
              <w:right w:val="single" w:sz="4" w:space="0" w:color="auto"/>
            </w:tcBorders>
          </w:tcPr>
          <w:p w14:paraId="021E6239" w14:textId="77777777" w:rsidR="00FA1525" w:rsidRPr="009C1D32" w:rsidRDefault="00FA1525" w:rsidP="00CA404B">
            <w:pPr>
              <w:autoSpaceDE w:val="0"/>
              <w:autoSpaceDN w:val="0"/>
              <w:adjustRightInd w:val="0"/>
              <w:rPr>
                <w:sz w:val="18"/>
                <w:szCs w:val="18"/>
                <w:lang w:val="en-US"/>
              </w:rPr>
            </w:pPr>
            <w:r w:rsidRPr="009C1D32">
              <w:rPr>
                <w:sz w:val="18"/>
                <w:szCs w:val="18"/>
                <w:lang w:val="en-US"/>
              </w:rPr>
              <w:t>≥ 0.998</w:t>
            </w:r>
          </w:p>
          <w:p w14:paraId="62AADBA1" w14:textId="77777777" w:rsidR="00FA1525" w:rsidRPr="009C1D32" w:rsidRDefault="00FA1525" w:rsidP="00CA404B">
            <w:pPr>
              <w:autoSpaceDE w:val="0"/>
              <w:autoSpaceDN w:val="0"/>
              <w:adjustRightInd w:val="0"/>
              <w:rPr>
                <w:sz w:val="18"/>
                <w:szCs w:val="18"/>
                <w:lang w:val="en-US"/>
              </w:rPr>
            </w:pPr>
          </w:p>
        </w:tc>
      </w:tr>
      <w:tr w:rsidR="00FA1525" w:rsidRPr="009C1D32" w14:paraId="7C700A78"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764B1ABF" w14:textId="77777777" w:rsidR="00FA1525" w:rsidRPr="009C1D32" w:rsidRDefault="00FA1525" w:rsidP="00CA404B">
            <w:pPr>
              <w:rPr>
                <w:sz w:val="18"/>
                <w:szCs w:val="18"/>
                <w:lang w:val="en-US"/>
              </w:rPr>
            </w:pPr>
            <w:r w:rsidRPr="009C1D32">
              <w:rPr>
                <w:sz w:val="18"/>
                <w:szCs w:val="18"/>
              </w:rPr>
              <w:t>Pressures</w:t>
            </w:r>
          </w:p>
        </w:tc>
        <w:tc>
          <w:tcPr>
            <w:tcW w:w="1842" w:type="dxa"/>
            <w:tcBorders>
              <w:top w:val="single" w:sz="4" w:space="0" w:color="auto"/>
              <w:left w:val="single" w:sz="4" w:space="0" w:color="auto"/>
              <w:bottom w:val="single" w:sz="4" w:space="0" w:color="auto"/>
              <w:right w:val="single" w:sz="4" w:space="0" w:color="auto"/>
            </w:tcBorders>
            <w:hideMark/>
          </w:tcPr>
          <w:p w14:paraId="3A4E0E25" w14:textId="77777777" w:rsidR="00FA1525" w:rsidRPr="009C1D32" w:rsidRDefault="00FA1525" w:rsidP="00CA404B">
            <w:pPr>
              <w:rPr>
                <w:sz w:val="18"/>
                <w:szCs w:val="18"/>
                <w:lang w:val="en-US"/>
              </w:rPr>
            </w:pPr>
            <w:r w:rsidRPr="009C1D32">
              <w:rPr>
                <w:sz w:val="18"/>
                <w:szCs w:val="18"/>
              </w:rPr>
              <w:t>≤ 1 % max</w:t>
            </w:r>
          </w:p>
        </w:tc>
        <w:tc>
          <w:tcPr>
            <w:tcW w:w="1842" w:type="dxa"/>
            <w:tcBorders>
              <w:top w:val="single" w:sz="4" w:space="0" w:color="auto"/>
              <w:left w:val="single" w:sz="4" w:space="0" w:color="auto"/>
              <w:bottom w:val="single" w:sz="4" w:space="0" w:color="auto"/>
              <w:right w:val="single" w:sz="4" w:space="0" w:color="auto"/>
            </w:tcBorders>
            <w:hideMark/>
          </w:tcPr>
          <w:p w14:paraId="5F81658D" w14:textId="77777777" w:rsidR="00FA1525" w:rsidRPr="009C1D32" w:rsidRDefault="00FA1525" w:rsidP="00CA404B">
            <w:pPr>
              <w:rPr>
                <w:sz w:val="18"/>
                <w:szCs w:val="18"/>
                <w:lang w:val="en-US"/>
              </w:rPr>
            </w:pPr>
            <w:r w:rsidRPr="009C1D32">
              <w:rPr>
                <w:sz w:val="18"/>
                <w:szCs w:val="18"/>
              </w:rPr>
              <w:t>0.99 - 1.01</w:t>
            </w:r>
          </w:p>
        </w:tc>
        <w:tc>
          <w:tcPr>
            <w:tcW w:w="1843" w:type="dxa"/>
            <w:tcBorders>
              <w:top w:val="single" w:sz="4" w:space="0" w:color="auto"/>
              <w:left w:val="single" w:sz="4" w:space="0" w:color="auto"/>
              <w:bottom w:val="single" w:sz="4" w:space="0" w:color="auto"/>
              <w:right w:val="single" w:sz="4" w:space="0" w:color="auto"/>
            </w:tcBorders>
            <w:hideMark/>
          </w:tcPr>
          <w:p w14:paraId="0221B056" w14:textId="77777777" w:rsidR="00FA1525" w:rsidRPr="009C1D32" w:rsidRDefault="00FA1525" w:rsidP="00CA404B">
            <w:pPr>
              <w:rPr>
                <w:sz w:val="18"/>
                <w:szCs w:val="18"/>
                <w:lang w:val="en-US"/>
              </w:rPr>
            </w:pPr>
            <w:r w:rsidRPr="009C1D32">
              <w:rPr>
                <w:sz w:val="18"/>
                <w:szCs w:val="18"/>
              </w:rPr>
              <w:t>≤ 1 % max</w:t>
            </w:r>
          </w:p>
        </w:tc>
        <w:tc>
          <w:tcPr>
            <w:tcW w:w="1557" w:type="dxa"/>
            <w:tcBorders>
              <w:top w:val="single" w:sz="4" w:space="0" w:color="auto"/>
              <w:left w:val="single" w:sz="4" w:space="0" w:color="auto"/>
              <w:bottom w:val="single" w:sz="4" w:space="0" w:color="auto"/>
              <w:right w:val="single" w:sz="4" w:space="0" w:color="auto"/>
            </w:tcBorders>
          </w:tcPr>
          <w:p w14:paraId="61768C1C" w14:textId="77777777" w:rsidR="00FA1525" w:rsidRPr="009C1D32" w:rsidRDefault="00FA1525" w:rsidP="00CA404B">
            <w:pPr>
              <w:autoSpaceDE w:val="0"/>
              <w:autoSpaceDN w:val="0"/>
              <w:adjustRightInd w:val="0"/>
              <w:rPr>
                <w:sz w:val="18"/>
                <w:szCs w:val="18"/>
              </w:rPr>
            </w:pPr>
            <w:r w:rsidRPr="009C1D32">
              <w:rPr>
                <w:sz w:val="18"/>
                <w:szCs w:val="18"/>
              </w:rPr>
              <w:t>≥ 0.998</w:t>
            </w:r>
          </w:p>
          <w:p w14:paraId="1BEA0936" w14:textId="77777777" w:rsidR="00FA1525" w:rsidRPr="009C1D32" w:rsidRDefault="00FA1525" w:rsidP="00CA404B">
            <w:pPr>
              <w:autoSpaceDE w:val="0"/>
              <w:autoSpaceDN w:val="0"/>
              <w:adjustRightInd w:val="0"/>
              <w:rPr>
                <w:sz w:val="18"/>
                <w:szCs w:val="18"/>
                <w:lang w:val="en-US"/>
              </w:rPr>
            </w:pPr>
          </w:p>
        </w:tc>
      </w:tr>
      <w:tr w:rsidR="00FA1525" w:rsidRPr="009C1D32" w14:paraId="5CD4A89E"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714EA416" w14:textId="77777777" w:rsidR="00FA1525" w:rsidRPr="009C1D32" w:rsidRDefault="00FA1525" w:rsidP="00CA404B">
            <w:pPr>
              <w:rPr>
                <w:sz w:val="18"/>
                <w:szCs w:val="18"/>
              </w:rPr>
            </w:pPr>
            <w:r w:rsidRPr="009C1D32">
              <w:rPr>
                <w:sz w:val="18"/>
                <w:szCs w:val="18"/>
              </w:rPr>
              <w:t>PM balance</w:t>
            </w:r>
          </w:p>
        </w:tc>
        <w:tc>
          <w:tcPr>
            <w:tcW w:w="1842" w:type="dxa"/>
            <w:tcBorders>
              <w:top w:val="single" w:sz="4" w:space="0" w:color="auto"/>
              <w:left w:val="single" w:sz="4" w:space="0" w:color="auto"/>
              <w:bottom w:val="single" w:sz="4" w:space="0" w:color="auto"/>
              <w:right w:val="single" w:sz="4" w:space="0" w:color="auto"/>
            </w:tcBorders>
            <w:hideMark/>
          </w:tcPr>
          <w:p w14:paraId="70F9E1FD" w14:textId="77777777" w:rsidR="00FA1525" w:rsidRPr="009C1D32" w:rsidRDefault="00FA1525" w:rsidP="00CA404B">
            <w:pPr>
              <w:rPr>
                <w:sz w:val="18"/>
                <w:szCs w:val="18"/>
              </w:rPr>
            </w:pPr>
            <w:r w:rsidRPr="009C1D32">
              <w:rPr>
                <w:sz w:val="18"/>
                <w:szCs w:val="18"/>
              </w:rPr>
              <w:t>≤ 1 % max</w:t>
            </w:r>
          </w:p>
        </w:tc>
        <w:tc>
          <w:tcPr>
            <w:tcW w:w="1842" w:type="dxa"/>
            <w:tcBorders>
              <w:top w:val="single" w:sz="4" w:space="0" w:color="auto"/>
              <w:left w:val="single" w:sz="4" w:space="0" w:color="auto"/>
              <w:bottom w:val="single" w:sz="4" w:space="0" w:color="auto"/>
              <w:right w:val="single" w:sz="4" w:space="0" w:color="auto"/>
            </w:tcBorders>
            <w:hideMark/>
          </w:tcPr>
          <w:p w14:paraId="3D5FACCF" w14:textId="77777777" w:rsidR="00FA1525" w:rsidRPr="009C1D32" w:rsidRDefault="00FA1525" w:rsidP="00CA404B">
            <w:pPr>
              <w:rPr>
                <w:sz w:val="18"/>
                <w:szCs w:val="18"/>
              </w:rPr>
            </w:pPr>
            <w:r w:rsidRPr="009C1D32">
              <w:rPr>
                <w:sz w:val="18"/>
                <w:szCs w:val="18"/>
              </w:rPr>
              <w:t>0.99 - 1.01</w:t>
            </w:r>
          </w:p>
        </w:tc>
        <w:tc>
          <w:tcPr>
            <w:tcW w:w="1843" w:type="dxa"/>
            <w:tcBorders>
              <w:top w:val="single" w:sz="4" w:space="0" w:color="auto"/>
              <w:left w:val="single" w:sz="4" w:space="0" w:color="auto"/>
              <w:bottom w:val="single" w:sz="4" w:space="0" w:color="auto"/>
              <w:right w:val="single" w:sz="4" w:space="0" w:color="auto"/>
            </w:tcBorders>
            <w:hideMark/>
          </w:tcPr>
          <w:p w14:paraId="1A754B75" w14:textId="77777777" w:rsidR="00FA1525" w:rsidRPr="009C1D32" w:rsidRDefault="00FA1525" w:rsidP="00CA404B">
            <w:pPr>
              <w:rPr>
                <w:sz w:val="18"/>
                <w:szCs w:val="18"/>
              </w:rPr>
            </w:pPr>
            <w:r w:rsidRPr="009C1D32">
              <w:rPr>
                <w:sz w:val="18"/>
                <w:szCs w:val="18"/>
              </w:rPr>
              <w:t>≤ 1 % max</w:t>
            </w:r>
          </w:p>
        </w:tc>
        <w:tc>
          <w:tcPr>
            <w:tcW w:w="1557" w:type="dxa"/>
            <w:tcBorders>
              <w:top w:val="single" w:sz="4" w:space="0" w:color="auto"/>
              <w:left w:val="single" w:sz="4" w:space="0" w:color="auto"/>
              <w:bottom w:val="single" w:sz="4" w:space="0" w:color="auto"/>
              <w:right w:val="single" w:sz="4" w:space="0" w:color="auto"/>
            </w:tcBorders>
          </w:tcPr>
          <w:p w14:paraId="20DC7B35" w14:textId="77777777" w:rsidR="00FA1525" w:rsidRPr="009C1D32" w:rsidRDefault="00FA1525" w:rsidP="00CA404B">
            <w:pPr>
              <w:rPr>
                <w:sz w:val="18"/>
                <w:szCs w:val="18"/>
              </w:rPr>
            </w:pPr>
            <w:r w:rsidRPr="009C1D32">
              <w:rPr>
                <w:sz w:val="18"/>
                <w:szCs w:val="18"/>
              </w:rPr>
              <w:t>≥ 0.998</w:t>
            </w:r>
          </w:p>
          <w:p w14:paraId="456F6078" w14:textId="77777777" w:rsidR="00FA1525" w:rsidRPr="009C1D32" w:rsidRDefault="00FA1525" w:rsidP="00CA404B">
            <w:pPr>
              <w:autoSpaceDE w:val="0"/>
              <w:autoSpaceDN w:val="0"/>
              <w:adjustRightInd w:val="0"/>
              <w:rPr>
                <w:sz w:val="18"/>
                <w:szCs w:val="18"/>
              </w:rPr>
            </w:pPr>
          </w:p>
        </w:tc>
      </w:tr>
      <w:tr w:rsidR="00FA1525" w:rsidRPr="009C1D32" w14:paraId="0FD195AD" w14:textId="77777777" w:rsidTr="00CA404B">
        <w:tc>
          <w:tcPr>
            <w:tcW w:w="1842" w:type="dxa"/>
            <w:tcBorders>
              <w:top w:val="single" w:sz="4" w:space="0" w:color="auto"/>
              <w:left w:val="single" w:sz="4" w:space="0" w:color="auto"/>
              <w:bottom w:val="single" w:sz="4" w:space="0" w:color="auto"/>
              <w:right w:val="single" w:sz="4" w:space="0" w:color="auto"/>
            </w:tcBorders>
          </w:tcPr>
          <w:p w14:paraId="6555AB1C" w14:textId="77777777" w:rsidR="00FA1525" w:rsidRPr="00364E35" w:rsidRDefault="00FA1525" w:rsidP="00CA404B">
            <w:pPr>
              <w:rPr>
                <w:b/>
                <w:bCs/>
                <w:sz w:val="18"/>
                <w:szCs w:val="18"/>
              </w:rPr>
            </w:pPr>
            <w:r w:rsidRPr="00364E35">
              <w:rPr>
                <w:b/>
                <w:bCs/>
                <w:color w:val="000000" w:themeColor="text1"/>
                <w:lang w:val="en-US"/>
              </w:rPr>
              <w:t>Humidity measurement device</w:t>
            </w:r>
          </w:p>
        </w:tc>
        <w:tc>
          <w:tcPr>
            <w:tcW w:w="1842" w:type="dxa"/>
            <w:tcBorders>
              <w:top w:val="single" w:sz="4" w:space="0" w:color="auto"/>
              <w:left w:val="single" w:sz="4" w:space="0" w:color="auto"/>
              <w:bottom w:val="single" w:sz="4" w:space="0" w:color="auto"/>
              <w:right w:val="single" w:sz="4" w:space="0" w:color="auto"/>
            </w:tcBorders>
          </w:tcPr>
          <w:p w14:paraId="229238BA" w14:textId="77777777" w:rsidR="00FA1525" w:rsidRPr="00364E35" w:rsidRDefault="00FA1525" w:rsidP="00CA404B">
            <w:pPr>
              <w:rPr>
                <w:b/>
                <w:bCs/>
                <w:sz w:val="18"/>
                <w:szCs w:val="18"/>
              </w:rPr>
            </w:pPr>
            <w:r w:rsidRPr="00364E35">
              <w:rPr>
                <w:b/>
                <w:bCs/>
                <w:color w:val="000000" w:themeColor="text1"/>
              </w:rPr>
              <w:t>≤</w:t>
            </w:r>
            <w:r w:rsidRPr="00364E35">
              <w:rPr>
                <w:b/>
                <w:bCs/>
                <w:color w:val="000000" w:themeColor="text1"/>
                <w:lang w:val="en-US"/>
              </w:rPr>
              <w:t xml:space="preserve"> 2 % max.</w:t>
            </w:r>
          </w:p>
        </w:tc>
        <w:tc>
          <w:tcPr>
            <w:tcW w:w="1842" w:type="dxa"/>
            <w:tcBorders>
              <w:top w:val="single" w:sz="4" w:space="0" w:color="auto"/>
              <w:left w:val="single" w:sz="4" w:space="0" w:color="auto"/>
              <w:bottom w:val="single" w:sz="4" w:space="0" w:color="auto"/>
              <w:right w:val="single" w:sz="4" w:space="0" w:color="auto"/>
            </w:tcBorders>
          </w:tcPr>
          <w:p w14:paraId="5E96EC18" w14:textId="77777777" w:rsidR="00FA1525" w:rsidRPr="00364E35" w:rsidRDefault="00FA1525" w:rsidP="00CA404B">
            <w:pPr>
              <w:rPr>
                <w:b/>
                <w:bCs/>
                <w:sz w:val="18"/>
                <w:szCs w:val="18"/>
              </w:rPr>
            </w:pPr>
            <w:r w:rsidRPr="00364E35">
              <w:rPr>
                <w:b/>
                <w:bCs/>
                <w:color w:val="000000" w:themeColor="text1"/>
                <w:lang w:val="en-US"/>
              </w:rPr>
              <w:t>0.98 – 1.02</w:t>
            </w:r>
          </w:p>
        </w:tc>
        <w:tc>
          <w:tcPr>
            <w:tcW w:w="1843" w:type="dxa"/>
            <w:tcBorders>
              <w:top w:val="single" w:sz="4" w:space="0" w:color="auto"/>
              <w:left w:val="single" w:sz="4" w:space="0" w:color="auto"/>
              <w:bottom w:val="single" w:sz="4" w:space="0" w:color="auto"/>
              <w:right w:val="single" w:sz="4" w:space="0" w:color="auto"/>
            </w:tcBorders>
          </w:tcPr>
          <w:p w14:paraId="5EEC3B38" w14:textId="77777777" w:rsidR="00FA1525" w:rsidRPr="00364E35" w:rsidRDefault="00FA1525" w:rsidP="00CA404B">
            <w:pPr>
              <w:rPr>
                <w:b/>
                <w:bCs/>
                <w:sz w:val="18"/>
                <w:szCs w:val="18"/>
              </w:rPr>
            </w:pPr>
            <w:r w:rsidRPr="00364E35">
              <w:rPr>
                <w:b/>
                <w:bCs/>
                <w:color w:val="000000" w:themeColor="text1"/>
              </w:rPr>
              <w:t>≤ 2</w:t>
            </w:r>
            <w:r w:rsidRPr="00364E35">
              <w:rPr>
                <w:b/>
                <w:bCs/>
                <w:color w:val="000000" w:themeColor="text1"/>
                <w:lang w:val="en-US"/>
              </w:rPr>
              <w:t xml:space="preserve"> %</w:t>
            </w:r>
          </w:p>
        </w:tc>
        <w:tc>
          <w:tcPr>
            <w:tcW w:w="1557" w:type="dxa"/>
            <w:tcBorders>
              <w:top w:val="single" w:sz="4" w:space="0" w:color="auto"/>
              <w:left w:val="single" w:sz="4" w:space="0" w:color="auto"/>
              <w:bottom w:val="single" w:sz="4" w:space="0" w:color="auto"/>
              <w:right w:val="single" w:sz="4" w:space="0" w:color="auto"/>
            </w:tcBorders>
          </w:tcPr>
          <w:p w14:paraId="27A8BFC4" w14:textId="77777777" w:rsidR="00FA1525" w:rsidRPr="00364E35" w:rsidRDefault="00FA1525" w:rsidP="00CA404B">
            <w:pPr>
              <w:rPr>
                <w:b/>
                <w:bCs/>
                <w:sz w:val="18"/>
                <w:szCs w:val="18"/>
              </w:rPr>
            </w:pPr>
            <w:r w:rsidRPr="00364E35">
              <w:rPr>
                <w:b/>
                <w:bCs/>
                <w:color w:val="000000" w:themeColor="text1"/>
              </w:rPr>
              <w:t xml:space="preserve">≥ </w:t>
            </w:r>
            <w:r w:rsidRPr="00364E35">
              <w:rPr>
                <w:b/>
                <w:bCs/>
                <w:color w:val="000000" w:themeColor="text1"/>
                <w:lang w:val="en-US"/>
              </w:rPr>
              <w:t>0.95</w:t>
            </w:r>
          </w:p>
        </w:tc>
      </w:tr>
    </w:tbl>
    <w:p w14:paraId="4E735845" w14:textId="77777777" w:rsidR="00076AB6" w:rsidRDefault="00076AB6" w:rsidP="00F62C7F">
      <w:pPr>
        <w:spacing w:after="120"/>
        <w:ind w:left="1134" w:right="805"/>
        <w:rPr>
          <w:rFonts w:ascii="Arial" w:hAnsi="Arial" w:cs="Arial"/>
          <w:lang w:eastAsia="zh-CN"/>
        </w:rPr>
      </w:pPr>
      <w:r>
        <w:rPr>
          <w:rFonts w:ascii="Arial" w:hAnsi="Arial" w:cs="Arial"/>
          <w:lang w:eastAsia="zh-CN"/>
        </w:rPr>
        <w:t>"</w:t>
      </w:r>
    </w:p>
    <w:p w14:paraId="5C3BEFA6" w14:textId="77777777" w:rsidR="004E6EDA" w:rsidRPr="00E329D2" w:rsidRDefault="004E6EDA" w:rsidP="00A012FA">
      <w:pPr>
        <w:spacing w:after="120"/>
        <w:ind w:left="1134" w:right="1134"/>
        <w:rPr>
          <w:rFonts w:eastAsiaTheme="minorHAnsi"/>
          <w:i/>
          <w:iCs/>
          <w:color w:val="000000"/>
        </w:rPr>
      </w:pPr>
      <w:r w:rsidRPr="00E329D2">
        <w:rPr>
          <w:rFonts w:eastAsiaTheme="minorHAnsi"/>
          <w:i/>
          <w:iCs/>
          <w:color w:val="000000"/>
        </w:rPr>
        <w:t xml:space="preserve">Paragraph 9.3.3.1., </w:t>
      </w:r>
      <w:r w:rsidRPr="00E329D2">
        <w:rPr>
          <w:rFonts w:eastAsiaTheme="minorHAnsi"/>
          <w:color w:val="000000"/>
        </w:rPr>
        <w:t>amend to read:</w:t>
      </w:r>
    </w:p>
    <w:p w14:paraId="1026309D" w14:textId="779C7EC4" w:rsidR="004E6EDA" w:rsidRPr="00147729" w:rsidRDefault="004E6EDA" w:rsidP="00A012FA">
      <w:pPr>
        <w:spacing w:after="120"/>
        <w:ind w:left="1134" w:right="1134"/>
      </w:pPr>
      <w:r w:rsidRPr="00F71E51">
        <w:rPr>
          <w:kern w:val="2"/>
          <w:lang w:eastAsia="ja-JP"/>
        </w:rPr>
        <w:t>“</w:t>
      </w:r>
      <w:r w:rsidRPr="00147729">
        <w:t>9.3.3.1</w:t>
      </w:r>
      <w:r w:rsidR="00876827">
        <w:t>.</w:t>
      </w:r>
      <w:r>
        <w:tab/>
      </w:r>
      <w:r w:rsidRPr="00147729">
        <w:t xml:space="preserve">Pure gas </w:t>
      </w:r>
    </w:p>
    <w:p w14:paraId="2423A439" w14:textId="0A74F2CC" w:rsidR="004E6EDA" w:rsidRPr="00147729" w:rsidRDefault="00393F9C" w:rsidP="00A012FA">
      <w:pPr>
        <w:spacing w:after="120"/>
        <w:ind w:left="1701" w:right="1134" w:firstLine="567"/>
      </w:pPr>
      <w:r>
        <w:t>…</w:t>
      </w:r>
    </w:p>
    <w:p w14:paraId="065FD722" w14:textId="77777777" w:rsidR="004E6EDA" w:rsidRPr="004E20C9" w:rsidRDefault="004E6EDA" w:rsidP="00A012FA">
      <w:pPr>
        <w:ind w:left="1701" w:right="1134" w:firstLine="567"/>
        <w:rPr>
          <w:color w:val="000000" w:themeColor="text1"/>
        </w:rPr>
      </w:pPr>
      <w:r w:rsidRPr="004E20C9">
        <w:rPr>
          <w:color w:val="000000" w:themeColor="text1"/>
        </w:rPr>
        <w:t>Hydrogen</w:t>
      </w:r>
      <w:r w:rsidRPr="004E20C9">
        <w:rPr>
          <w:strike/>
          <w:color w:val="000000" w:themeColor="text1"/>
        </w:rPr>
        <w:t>-</w:t>
      </w:r>
      <w:r w:rsidRPr="004E20C9">
        <w:rPr>
          <w:b/>
          <w:bCs/>
          <w:strike/>
          <w:color w:val="000000" w:themeColor="text1"/>
        </w:rPr>
        <w:t>helium</w:t>
      </w:r>
      <w:r w:rsidRPr="004E20C9">
        <w:rPr>
          <w:strike/>
          <w:color w:val="000000" w:themeColor="text1"/>
        </w:rPr>
        <w:t xml:space="preserve"> </w:t>
      </w:r>
      <w:r w:rsidRPr="004E20C9">
        <w:rPr>
          <w:color w:val="000000" w:themeColor="text1"/>
        </w:rPr>
        <w:t>mixture (FID burner fuel)</w:t>
      </w:r>
    </w:p>
    <w:p w14:paraId="25CCDE36" w14:textId="67D82584" w:rsidR="004E6EDA" w:rsidRPr="004E20C9" w:rsidRDefault="004E6EDA" w:rsidP="00A012FA">
      <w:pPr>
        <w:ind w:left="2268" w:right="1134"/>
        <w:rPr>
          <w:color w:val="000000" w:themeColor="text1"/>
        </w:rPr>
      </w:pPr>
      <w:r w:rsidRPr="004E20C9">
        <w:rPr>
          <w:color w:val="000000" w:themeColor="text1"/>
        </w:rPr>
        <w:t xml:space="preserve">(40 ± 1 per cent hydrogen, balance helium </w:t>
      </w:r>
      <w:r w:rsidRPr="004E20C9">
        <w:rPr>
          <w:b/>
          <w:bCs/>
          <w:color w:val="000000" w:themeColor="text1"/>
        </w:rPr>
        <w:t>or alternatively nitrogen</w:t>
      </w:r>
      <w:r w:rsidRPr="004E20C9">
        <w:rPr>
          <w:color w:val="000000" w:themeColor="text1"/>
        </w:rPr>
        <w:t>)</w:t>
      </w:r>
    </w:p>
    <w:p w14:paraId="3F75938F" w14:textId="77777777" w:rsidR="004E6EDA" w:rsidRPr="00E74FF3" w:rsidRDefault="004E6EDA" w:rsidP="00A012FA">
      <w:pPr>
        <w:spacing w:after="120"/>
        <w:ind w:left="1701" w:right="1134" w:firstLine="567"/>
        <w:rPr>
          <w:color w:val="000000" w:themeColor="text1"/>
        </w:rPr>
      </w:pPr>
      <w:r w:rsidRPr="00E74FF3">
        <w:rPr>
          <w:color w:val="000000" w:themeColor="text1"/>
        </w:rPr>
        <w:t xml:space="preserve">(Contamination </w:t>
      </w:r>
      <w:r>
        <w:rPr>
          <w:color w:val="000000" w:themeColor="text1"/>
        </w:rPr>
        <w:t>≤</w:t>
      </w:r>
      <w:r w:rsidRPr="00E74FF3">
        <w:rPr>
          <w:color w:val="000000" w:themeColor="text1"/>
        </w:rPr>
        <w:t xml:space="preserve">1 ppm C1, </w:t>
      </w:r>
      <w:r>
        <w:rPr>
          <w:color w:val="000000" w:themeColor="text1"/>
        </w:rPr>
        <w:t>≤</w:t>
      </w:r>
      <w:r w:rsidRPr="00E74FF3">
        <w:rPr>
          <w:color w:val="000000" w:themeColor="text1"/>
        </w:rPr>
        <w:t>400 ppm CO2)</w:t>
      </w:r>
      <w:r w:rsidRPr="00F56440">
        <w:rPr>
          <w:kern w:val="2"/>
          <w:lang w:eastAsia="ja-JP"/>
        </w:rPr>
        <w:t>”</w:t>
      </w:r>
    </w:p>
    <w:p w14:paraId="4BCCDE0A" w14:textId="650B170A" w:rsidR="00076AB6" w:rsidRPr="00E329D2" w:rsidRDefault="00076AB6" w:rsidP="00A012FA">
      <w:pPr>
        <w:spacing w:after="120"/>
        <w:ind w:left="1134" w:right="1134"/>
        <w:rPr>
          <w:rFonts w:eastAsiaTheme="minorHAnsi"/>
          <w:i/>
          <w:iCs/>
          <w:color w:val="000000"/>
        </w:rPr>
      </w:pPr>
      <w:r w:rsidRPr="00E329D2">
        <w:rPr>
          <w:rFonts w:eastAsiaTheme="minorHAnsi"/>
          <w:i/>
          <w:iCs/>
          <w:color w:val="000000"/>
        </w:rPr>
        <w:t xml:space="preserve">Paragraph 9.3.6.8., </w:t>
      </w:r>
      <w:r w:rsidRPr="00E329D2">
        <w:rPr>
          <w:rFonts w:eastAsiaTheme="minorHAnsi"/>
          <w:color w:val="000000"/>
        </w:rPr>
        <w:t>amend to read:</w:t>
      </w:r>
    </w:p>
    <w:p w14:paraId="48BA10E2" w14:textId="2F985FBE" w:rsidR="00076AB6" w:rsidRPr="00F56440" w:rsidRDefault="00076AB6" w:rsidP="00A012FA">
      <w:pPr>
        <w:spacing w:after="120"/>
        <w:ind w:left="1134" w:right="1134"/>
      </w:pPr>
      <w:r w:rsidRPr="00F71E51">
        <w:rPr>
          <w:kern w:val="2"/>
          <w:lang w:eastAsia="ja-JP"/>
        </w:rPr>
        <w:t>“</w:t>
      </w:r>
      <w:r w:rsidRPr="00F56440">
        <w:t>9.3.6.8.</w:t>
      </w:r>
      <w:r w:rsidR="0050054F">
        <w:tab/>
      </w:r>
      <w:r w:rsidRPr="00F56440">
        <w:t>NO</w:t>
      </w:r>
      <w:r w:rsidRPr="00F56440">
        <w:rPr>
          <w:b/>
          <w:bCs/>
          <w:color w:val="000000" w:themeColor="text1"/>
        </w:rPr>
        <w:t>x</w:t>
      </w:r>
      <w:r w:rsidRPr="00F56440">
        <w:t xml:space="preserve"> mode</w:t>
      </w:r>
    </w:p>
    <w:p w14:paraId="25269880" w14:textId="77777777" w:rsidR="00076AB6" w:rsidRPr="00F56440" w:rsidRDefault="00076AB6" w:rsidP="00A012FA">
      <w:pPr>
        <w:adjustRightInd w:val="0"/>
        <w:spacing w:after="120"/>
        <w:ind w:left="2268" w:right="1134"/>
        <w:jc w:val="both"/>
        <w:rPr>
          <w:color w:val="000000" w:themeColor="text1"/>
        </w:rPr>
      </w:pPr>
      <w:r w:rsidRPr="00F56440">
        <w:rPr>
          <w:b/>
          <w:bCs/>
          <w:strike/>
          <w:color w:val="000000" w:themeColor="text1"/>
        </w:rPr>
        <w:t>Switched to</w:t>
      </w:r>
      <w:r w:rsidRPr="00F56440">
        <w:rPr>
          <w:color w:val="000000" w:themeColor="text1"/>
        </w:rPr>
        <w:t xml:space="preserve"> </w:t>
      </w:r>
      <w:r w:rsidRPr="00F56440">
        <w:rPr>
          <w:b/>
          <w:bCs/>
          <w:color w:val="000000" w:themeColor="text1"/>
        </w:rPr>
        <w:t>Keeping</w:t>
      </w:r>
      <w:r w:rsidRPr="00F56440">
        <w:rPr>
          <w:color w:val="000000" w:themeColor="text1"/>
        </w:rPr>
        <w:t xml:space="preserve"> NO</w:t>
      </w:r>
      <w:r w:rsidRPr="00F56440">
        <w:rPr>
          <w:b/>
          <w:bCs/>
          <w:color w:val="000000" w:themeColor="text1"/>
        </w:rPr>
        <w:t>x</w:t>
      </w:r>
      <w:r w:rsidRPr="00F56440">
        <w:rPr>
          <w:color w:val="000000" w:themeColor="text1"/>
        </w:rPr>
        <w:t xml:space="preserve"> mode with the </w:t>
      </w:r>
      <w:proofErr w:type="spellStart"/>
      <w:r w:rsidRPr="00F56440">
        <w:rPr>
          <w:color w:val="000000" w:themeColor="text1"/>
        </w:rPr>
        <w:t>ozonator</w:t>
      </w:r>
      <w:proofErr w:type="spellEnd"/>
      <w:r w:rsidRPr="00F56440">
        <w:rPr>
          <w:color w:val="000000" w:themeColor="text1"/>
        </w:rPr>
        <w:t xml:space="preserve"> deactivated, the flow of oxygen or synthetic air shall be shut off. The NOx reading of the </w:t>
      </w:r>
      <w:proofErr w:type="spellStart"/>
      <w:r w:rsidRPr="00F56440">
        <w:rPr>
          <w:color w:val="000000" w:themeColor="text1"/>
        </w:rPr>
        <w:t>analyzer</w:t>
      </w:r>
      <w:proofErr w:type="spellEnd"/>
      <w:r w:rsidRPr="00F56440">
        <w:rPr>
          <w:color w:val="000000" w:themeColor="text1"/>
        </w:rPr>
        <w:t xml:space="preserve"> shall not deviate by more than ±5 per cent from the value measured according to paragraph 9.3.6.2. (the </w:t>
      </w:r>
      <w:proofErr w:type="spellStart"/>
      <w:r w:rsidRPr="00F56440">
        <w:rPr>
          <w:color w:val="000000" w:themeColor="text1"/>
        </w:rPr>
        <w:t>analyzer</w:t>
      </w:r>
      <w:proofErr w:type="spellEnd"/>
      <w:r w:rsidRPr="00F56440">
        <w:rPr>
          <w:color w:val="000000" w:themeColor="text1"/>
        </w:rPr>
        <w:t xml:space="preserve"> is in the NO</w:t>
      </w:r>
      <w:r w:rsidRPr="00F56440">
        <w:rPr>
          <w:b/>
          <w:bCs/>
          <w:color w:val="000000" w:themeColor="text1"/>
        </w:rPr>
        <w:t>x</w:t>
      </w:r>
      <w:r w:rsidRPr="00F56440">
        <w:rPr>
          <w:color w:val="000000" w:themeColor="text1"/>
        </w:rPr>
        <w:t xml:space="preserve"> mode).</w:t>
      </w:r>
      <w:r w:rsidRPr="00F56440">
        <w:rPr>
          <w:kern w:val="2"/>
          <w:lang w:eastAsia="ja-JP"/>
        </w:rPr>
        <w:t>”</w:t>
      </w:r>
    </w:p>
    <w:p w14:paraId="2814FB2F" w14:textId="77777777" w:rsidR="00076AB6" w:rsidRPr="00E329D2" w:rsidRDefault="00076AB6" w:rsidP="00A012FA">
      <w:pPr>
        <w:spacing w:after="120"/>
        <w:ind w:left="1134" w:right="1134"/>
        <w:rPr>
          <w:rFonts w:eastAsiaTheme="minorHAnsi"/>
          <w:i/>
          <w:iCs/>
          <w:color w:val="000000"/>
        </w:rPr>
      </w:pPr>
      <w:r w:rsidRPr="00E329D2">
        <w:rPr>
          <w:rFonts w:eastAsiaTheme="minorHAnsi"/>
          <w:i/>
          <w:iCs/>
          <w:color w:val="000000"/>
        </w:rPr>
        <w:t xml:space="preserve">Paragraph 9.3.6.2., </w:t>
      </w:r>
      <w:r w:rsidRPr="00E329D2">
        <w:rPr>
          <w:rFonts w:eastAsiaTheme="minorHAnsi"/>
          <w:color w:val="000000"/>
        </w:rPr>
        <w:t>amend to read:</w:t>
      </w:r>
    </w:p>
    <w:p w14:paraId="1C80526B" w14:textId="77777777" w:rsidR="00076AB6" w:rsidRDefault="00076AB6" w:rsidP="00A012FA">
      <w:pPr>
        <w:adjustRightInd w:val="0"/>
        <w:spacing w:after="120"/>
        <w:ind w:left="2268" w:right="1134" w:hanging="1134"/>
      </w:pPr>
      <w:r w:rsidRPr="00F71E51">
        <w:rPr>
          <w:kern w:val="2"/>
          <w:lang w:eastAsia="ja-JP"/>
        </w:rPr>
        <w:t>“</w:t>
      </w:r>
      <w:r w:rsidRPr="00AC6D98">
        <w:t xml:space="preserve">9.3.6.2. </w:t>
      </w:r>
      <w:r>
        <w:tab/>
      </w:r>
      <w:r w:rsidRPr="00AC6D98">
        <w:t>Calibration</w:t>
      </w:r>
    </w:p>
    <w:p w14:paraId="087CBF4E" w14:textId="77777777" w:rsidR="00076AB6" w:rsidRPr="00AC6D98" w:rsidRDefault="00076AB6" w:rsidP="00A012FA">
      <w:pPr>
        <w:adjustRightInd w:val="0"/>
        <w:ind w:left="2268" w:right="1134"/>
        <w:jc w:val="both"/>
      </w:pPr>
      <w:r w:rsidRPr="00AC6D98">
        <w:t xml:space="preserve">The CLD and the HCLD shall be calibrated in the most common operating range following the manufacturer's specifications using zero and span gas (the NO content of which shall amount to about 80 per cent of the operating range and the NO2 concentration of the gas mixture to less than 5 per cent of the NO concentration). </w:t>
      </w:r>
      <w:r w:rsidRPr="00AC6D98">
        <w:rPr>
          <w:b/>
          <w:bCs/>
          <w:color w:val="000000" w:themeColor="text1"/>
        </w:rPr>
        <w:t xml:space="preserve">With the </w:t>
      </w:r>
      <w:proofErr w:type="spellStart"/>
      <w:r w:rsidRPr="00AC6D98">
        <w:rPr>
          <w:b/>
          <w:bCs/>
          <w:color w:val="000000" w:themeColor="text1"/>
        </w:rPr>
        <w:t>ozonator</w:t>
      </w:r>
      <w:proofErr w:type="spellEnd"/>
      <w:r w:rsidRPr="00AC6D98">
        <w:rPr>
          <w:b/>
          <w:bCs/>
          <w:color w:val="000000" w:themeColor="text1"/>
        </w:rPr>
        <w:t xml:space="preserve"> deactivated</w:t>
      </w:r>
      <w:r w:rsidRPr="00AC6D98">
        <w:t xml:space="preserve">, the NOx </w:t>
      </w:r>
      <w:proofErr w:type="spellStart"/>
      <w:r w:rsidRPr="00AC6D98">
        <w:t>analyzer</w:t>
      </w:r>
      <w:proofErr w:type="spellEnd"/>
      <w:r w:rsidRPr="00AC6D98">
        <w:t xml:space="preserve"> shall be in the NO mode so that the span gas does not pass through the converter. The indicated concentration has</w:t>
      </w:r>
    </w:p>
    <w:p w14:paraId="34C3B582" w14:textId="77777777" w:rsidR="00076AB6" w:rsidRPr="00AC6D98" w:rsidRDefault="00076AB6" w:rsidP="00A012FA">
      <w:pPr>
        <w:ind w:left="2268" w:right="1134"/>
        <w:jc w:val="both"/>
      </w:pPr>
      <w:r w:rsidRPr="00AC6D98">
        <w:t>to be recorded.</w:t>
      </w:r>
      <w:r w:rsidRPr="00F56440">
        <w:rPr>
          <w:kern w:val="2"/>
          <w:lang w:eastAsia="ja-JP"/>
        </w:rPr>
        <w:t>”</w:t>
      </w:r>
    </w:p>
    <w:p w14:paraId="47F32D17" w14:textId="77777777" w:rsidR="00890FB0" w:rsidRPr="00697A82" w:rsidRDefault="00890FB0" w:rsidP="00B95DF2">
      <w:pPr>
        <w:pStyle w:val="HChG"/>
        <w:tabs>
          <w:tab w:val="clear" w:pos="851"/>
        </w:tabs>
        <w:ind w:hanging="567"/>
        <w:rPr>
          <w:szCs w:val="28"/>
        </w:rPr>
      </w:pPr>
      <w:r w:rsidRPr="00697A82">
        <w:rPr>
          <w:szCs w:val="28"/>
          <w:lang w:val="en-US"/>
        </w:rPr>
        <w:t>II.</w:t>
      </w:r>
      <w:r w:rsidRPr="00697A82">
        <w:rPr>
          <w:szCs w:val="28"/>
          <w:lang w:val="en-US"/>
        </w:rPr>
        <w:tab/>
        <w:t>Justification</w:t>
      </w:r>
    </w:p>
    <w:p w14:paraId="7D43E2B8" w14:textId="77777777" w:rsidR="00076AB6" w:rsidRPr="00581463" w:rsidRDefault="00076AB6" w:rsidP="00A012FA">
      <w:pPr>
        <w:tabs>
          <w:tab w:val="left" w:pos="1959"/>
        </w:tabs>
        <w:spacing w:line="259" w:lineRule="auto"/>
        <w:ind w:left="2437" w:right="1134" w:hanging="1303"/>
      </w:pPr>
      <w:r w:rsidRPr="00581463">
        <w:t>For Part 1)</w:t>
      </w:r>
    </w:p>
    <w:p w14:paraId="305DA33B" w14:textId="77777777" w:rsidR="00076AB6" w:rsidRPr="00FC6E37" w:rsidRDefault="00076AB6" w:rsidP="00A012FA">
      <w:pPr>
        <w:spacing w:after="120"/>
        <w:ind w:left="1134" w:right="1134"/>
        <w:jc w:val="both"/>
        <w:rPr>
          <w:kern w:val="2"/>
          <w:lang w:eastAsia="ja-JP"/>
        </w:rPr>
      </w:pPr>
      <w:r>
        <w:rPr>
          <w:kern w:val="2"/>
          <w:lang w:eastAsia="ja-JP"/>
        </w:rPr>
        <w:t>1</w:t>
      </w:r>
      <w:r w:rsidRPr="00FC6E37">
        <w:rPr>
          <w:kern w:val="2"/>
          <w:lang w:eastAsia="ja-JP"/>
        </w:rPr>
        <w:t xml:space="preserve">. Paragraph 8.4.2.3. /8.4.2.4. </w:t>
      </w:r>
    </w:p>
    <w:p w14:paraId="134BE7FA" w14:textId="77777777" w:rsidR="00076AB6" w:rsidRPr="00FC6E37" w:rsidRDefault="00076AB6" w:rsidP="00A012FA">
      <w:pPr>
        <w:spacing w:after="120"/>
        <w:ind w:left="1134" w:right="1134"/>
        <w:jc w:val="both"/>
        <w:rPr>
          <w:kern w:val="2"/>
          <w:lang w:eastAsia="ja-JP"/>
        </w:rPr>
      </w:pPr>
      <w:r w:rsidRPr="00FC6E37">
        <w:rPr>
          <w:kern w:val="2"/>
          <w:lang w:eastAsia="ja-JP"/>
        </w:rPr>
        <w:t>In equations (36) and (37), all the calculation equations after Sigma need to be performed in Sigma. Therefore, parentheses are added to calculations after sigma.</w:t>
      </w:r>
    </w:p>
    <w:p w14:paraId="620F179E" w14:textId="77777777" w:rsidR="00076AB6" w:rsidRPr="00FC6E37" w:rsidRDefault="00076AB6" w:rsidP="00A012FA">
      <w:pPr>
        <w:spacing w:after="120"/>
        <w:ind w:left="1134" w:right="1134"/>
        <w:jc w:val="both"/>
        <w:rPr>
          <w:kern w:val="2"/>
          <w:lang w:eastAsia="ja-JP"/>
        </w:rPr>
      </w:pPr>
      <w:r>
        <w:rPr>
          <w:kern w:val="2"/>
          <w:lang w:eastAsia="ja-JP"/>
        </w:rPr>
        <w:t>2</w:t>
      </w:r>
      <w:r w:rsidRPr="00FC6E37">
        <w:rPr>
          <w:kern w:val="2"/>
          <w:lang w:eastAsia="ja-JP"/>
        </w:rPr>
        <w:t xml:space="preserve">. Paragraph 8.5.1.4. </w:t>
      </w:r>
    </w:p>
    <w:p w14:paraId="7809F245" w14:textId="77777777" w:rsidR="00076AB6" w:rsidRDefault="00076AB6" w:rsidP="00A012FA">
      <w:pPr>
        <w:spacing w:after="120"/>
        <w:ind w:left="1134" w:right="1134"/>
        <w:jc w:val="both"/>
        <w:rPr>
          <w:kern w:val="2"/>
          <w:lang w:eastAsia="ja-JP"/>
        </w:rPr>
      </w:pPr>
      <w:r w:rsidRPr="00FC6E37">
        <w:rPr>
          <w:kern w:val="2"/>
          <w:lang w:eastAsia="ja-JP"/>
        </w:rPr>
        <w:t xml:space="preserve">In the dimension of the volume flow equation, the coefficient </w:t>
      </w:r>
      <w:r w:rsidRPr="00FC6E37">
        <w:rPr>
          <w:i/>
          <w:kern w:val="2"/>
          <w:lang w:eastAsia="ja-JP"/>
        </w:rPr>
        <w:t>A</w:t>
      </w:r>
      <w:r w:rsidRPr="00FC6E37">
        <w:rPr>
          <w:i/>
          <w:kern w:val="2"/>
          <w:vertAlign w:val="subscript"/>
          <w:lang w:eastAsia="ja-JP"/>
        </w:rPr>
        <w:t>0</w:t>
      </w:r>
      <w:r w:rsidRPr="00FC6E37">
        <w:rPr>
          <w:kern w:val="2"/>
          <w:lang w:eastAsia="ja-JP"/>
        </w:rPr>
        <w:t xml:space="preserve"> must be divided by 60. Similarly, the coefficient </w:t>
      </w:r>
      <w:r w:rsidRPr="00FC6E37">
        <w:rPr>
          <w:i/>
          <w:kern w:val="2"/>
          <w:lang w:eastAsia="ja-JP"/>
        </w:rPr>
        <w:t>A</w:t>
      </w:r>
      <w:r w:rsidRPr="00FC6E37">
        <w:rPr>
          <w:i/>
          <w:kern w:val="2"/>
          <w:vertAlign w:val="subscript"/>
          <w:lang w:eastAsia="ja-JP"/>
        </w:rPr>
        <w:t>0</w:t>
      </w:r>
      <w:r w:rsidRPr="00FC6E37">
        <w:rPr>
          <w:kern w:val="2"/>
          <w:lang w:eastAsia="ja-JP"/>
        </w:rPr>
        <w:t xml:space="preserve"> must be 0.005692 in the standard conditions (273K, 101.3kPa). In addition, the unit of the SSV throat diameter </w:t>
      </w:r>
      <w:proofErr w:type="spellStart"/>
      <w:r w:rsidRPr="00FC6E37">
        <w:rPr>
          <w:i/>
          <w:kern w:val="2"/>
          <w:lang w:eastAsia="ja-JP"/>
        </w:rPr>
        <w:t>d</w:t>
      </w:r>
      <w:r w:rsidRPr="00FC6E37">
        <w:rPr>
          <w:i/>
          <w:kern w:val="2"/>
          <w:vertAlign w:val="subscript"/>
          <w:lang w:eastAsia="ja-JP"/>
        </w:rPr>
        <w:t>V</w:t>
      </w:r>
      <w:proofErr w:type="spellEnd"/>
      <w:r w:rsidRPr="00FC6E37">
        <w:rPr>
          <w:kern w:val="2"/>
          <w:lang w:eastAsia="ja-JP"/>
        </w:rPr>
        <w:t xml:space="preserve"> must be (mm).</w:t>
      </w:r>
    </w:p>
    <w:p w14:paraId="30A03428" w14:textId="77777777" w:rsidR="00076AB6" w:rsidRPr="00FC6E37" w:rsidRDefault="00076AB6" w:rsidP="00A012FA">
      <w:pPr>
        <w:spacing w:after="120"/>
        <w:ind w:left="1134" w:right="1134"/>
        <w:jc w:val="both"/>
        <w:rPr>
          <w:kern w:val="2"/>
          <w:lang w:eastAsia="ja-JP"/>
        </w:rPr>
      </w:pPr>
      <w:r>
        <w:rPr>
          <w:kern w:val="2"/>
          <w:lang w:eastAsia="ja-JP"/>
        </w:rPr>
        <w:t>3</w:t>
      </w:r>
      <w:r w:rsidRPr="00FC6E37">
        <w:rPr>
          <w:kern w:val="2"/>
          <w:lang w:eastAsia="ja-JP"/>
        </w:rPr>
        <w:t xml:space="preserve">. Paragraph 8.5.2.3.1. </w:t>
      </w:r>
    </w:p>
    <w:p w14:paraId="0CFDBC60" w14:textId="77777777" w:rsidR="00076AB6" w:rsidRPr="00FC6E37" w:rsidRDefault="00076AB6" w:rsidP="00A012FA">
      <w:pPr>
        <w:spacing w:after="120"/>
        <w:ind w:left="1134" w:right="1134"/>
        <w:jc w:val="both"/>
        <w:rPr>
          <w:kern w:val="2"/>
          <w:lang w:eastAsia="ja-JP"/>
        </w:rPr>
      </w:pPr>
      <w:r w:rsidRPr="00FC6E37">
        <w:rPr>
          <w:kern w:val="2"/>
          <w:lang w:eastAsia="ja-JP"/>
        </w:rPr>
        <w:t>Equation (57) needs to be multiplied by 1/1000 to adjust the number of digits. The number of digits is correctly adjusted in the equations (</w:t>
      </w:r>
      <w:r>
        <w:rPr>
          <w:kern w:val="2"/>
          <w:lang w:eastAsia="ja-JP"/>
        </w:rPr>
        <w:t>38</w:t>
      </w:r>
      <w:r w:rsidRPr="00FC6E37">
        <w:rPr>
          <w:kern w:val="2"/>
          <w:lang w:eastAsia="ja-JP"/>
        </w:rPr>
        <w:t>) and (</w:t>
      </w:r>
      <w:r>
        <w:rPr>
          <w:kern w:val="2"/>
          <w:lang w:eastAsia="ja-JP"/>
        </w:rPr>
        <w:t>39</w:t>
      </w:r>
      <w:r w:rsidRPr="00FC6E37">
        <w:rPr>
          <w:kern w:val="2"/>
          <w:lang w:eastAsia="ja-JP"/>
        </w:rPr>
        <w:t>), and the number of digits is similarly adjusted in the equation (57).</w:t>
      </w:r>
    </w:p>
    <w:p w14:paraId="7D305A2E" w14:textId="77777777" w:rsidR="00076AB6" w:rsidRPr="00FC6E37" w:rsidRDefault="00076AB6" w:rsidP="00A012FA">
      <w:pPr>
        <w:spacing w:after="120"/>
        <w:ind w:left="1134" w:right="1134"/>
        <w:jc w:val="both"/>
        <w:rPr>
          <w:kern w:val="2"/>
          <w:lang w:eastAsia="ja-JP"/>
        </w:rPr>
      </w:pPr>
      <w:r>
        <w:rPr>
          <w:kern w:val="2"/>
          <w:lang w:eastAsia="ja-JP"/>
        </w:rPr>
        <w:t>4</w:t>
      </w:r>
      <w:r w:rsidRPr="00FC6E37">
        <w:rPr>
          <w:kern w:val="2"/>
          <w:lang w:eastAsia="ja-JP"/>
        </w:rPr>
        <w:t xml:space="preserve">. Paragraph 8.6.1. </w:t>
      </w:r>
    </w:p>
    <w:p w14:paraId="43009677" w14:textId="77777777" w:rsidR="00076AB6" w:rsidRPr="00FC6E37" w:rsidRDefault="00076AB6" w:rsidP="00A012FA">
      <w:pPr>
        <w:spacing w:after="120"/>
        <w:ind w:left="1134" w:right="1134"/>
        <w:jc w:val="both"/>
        <w:rPr>
          <w:kern w:val="2"/>
          <w:lang w:eastAsia="ja-JP"/>
        </w:rPr>
      </w:pPr>
      <w:r w:rsidRPr="00FC6E37">
        <w:rPr>
          <w:kern w:val="2"/>
          <w:lang w:eastAsia="ja-JP"/>
        </w:rPr>
        <w:t>In the text, the equation to be referenced is incorrect. It is equation (</w:t>
      </w:r>
      <w:r>
        <w:rPr>
          <w:kern w:val="2"/>
          <w:lang w:eastAsia="ja-JP"/>
        </w:rPr>
        <w:t>58</w:t>
      </w:r>
      <w:r w:rsidRPr="00FC6E37">
        <w:rPr>
          <w:kern w:val="2"/>
          <w:lang w:eastAsia="ja-JP"/>
        </w:rPr>
        <w:t>) that needs to be referenced.</w:t>
      </w:r>
    </w:p>
    <w:p w14:paraId="08992189" w14:textId="77777777" w:rsidR="00076AB6" w:rsidRPr="00FC6E37" w:rsidRDefault="00076AB6" w:rsidP="00A012FA">
      <w:pPr>
        <w:spacing w:after="120"/>
        <w:ind w:left="1134" w:right="1134"/>
        <w:jc w:val="both"/>
        <w:rPr>
          <w:kern w:val="2"/>
          <w:lang w:eastAsia="ja-JP"/>
        </w:rPr>
      </w:pPr>
      <w:r>
        <w:rPr>
          <w:kern w:val="2"/>
          <w:lang w:eastAsia="ja-JP"/>
        </w:rPr>
        <w:t>5</w:t>
      </w:r>
      <w:r w:rsidRPr="00FC6E37">
        <w:rPr>
          <w:kern w:val="2"/>
          <w:lang w:eastAsia="ja-JP"/>
        </w:rPr>
        <w:t>. Paragraph 9.5.4.1.</w:t>
      </w:r>
    </w:p>
    <w:p w14:paraId="75A83120" w14:textId="77777777" w:rsidR="00076AB6" w:rsidRPr="00FC6E37" w:rsidRDefault="00076AB6" w:rsidP="00A012FA">
      <w:pPr>
        <w:spacing w:after="120"/>
        <w:ind w:left="1134" w:right="1134"/>
        <w:jc w:val="both"/>
        <w:rPr>
          <w:kern w:val="2"/>
          <w:lang w:eastAsia="ja-JP"/>
        </w:rPr>
      </w:pPr>
      <w:r w:rsidRPr="00FC6E37">
        <w:rPr>
          <w:kern w:val="2"/>
          <w:lang w:eastAsia="ja-JP"/>
        </w:rPr>
        <w:t xml:space="preserve">The discharge coefficient of the SSV needs to be correlated with the SSV mass flow rate calculation formula. Therefore, the coefficient </w:t>
      </w:r>
      <w:r w:rsidRPr="00FC6E37">
        <w:rPr>
          <w:i/>
          <w:kern w:val="2"/>
          <w:lang w:eastAsia="ja-JP"/>
        </w:rPr>
        <w:t>A</w:t>
      </w:r>
      <w:r w:rsidRPr="00FC6E37">
        <w:rPr>
          <w:i/>
          <w:kern w:val="2"/>
          <w:vertAlign w:val="subscript"/>
          <w:lang w:eastAsia="ja-JP"/>
        </w:rPr>
        <w:t>0</w:t>
      </w:r>
      <w:r w:rsidRPr="00FC6E37">
        <w:rPr>
          <w:kern w:val="2"/>
          <w:lang w:eastAsia="ja-JP"/>
        </w:rPr>
        <w:t xml:space="preserve"> divided by 60 is added. In addition, the unit of the SSV throat diameter </w:t>
      </w:r>
      <w:proofErr w:type="spellStart"/>
      <w:r w:rsidRPr="00FC6E37">
        <w:rPr>
          <w:i/>
          <w:kern w:val="2"/>
          <w:lang w:eastAsia="ja-JP"/>
        </w:rPr>
        <w:t>d</w:t>
      </w:r>
      <w:r w:rsidRPr="00FC6E37">
        <w:rPr>
          <w:i/>
          <w:kern w:val="2"/>
          <w:vertAlign w:val="subscript"/>
          <w:lang w:eastAsia="ja-JP"/>
        </w:rPr>
        <w:t>V</w:t>
      </w:r>
      <w:proofErr w:type="spellEnd"/>
      <w:r w:rsidRPr="00FC6E37">
        <w:rPr>
          <w:kern w:val="2"/>
          <w:lang w:eastAsia="ja-JP"/>
        </w:rPr>
        <w:t xml:space="preserve"> must be (mm).</w:t>
      </w:r>
    </w:p>
    <w:p w14:paraId="507186D8" w14:textId="77777777" w:rsidR="00076AB6" w:rsidRPr="00FC6E37" w:rsidRDefault="00076AB6" w:rsidP="00A012FA">
      <w:pPr>
        <w:spacing w:after="120"/>
        <w:ind w:left="1134" w:right="1134"/>
        <w:jc w:val="both"/>
        <w:rPr>
          <w:kern w:val="2"/>
          <w:lang w:eastAsia="ja-JP"/>
        </w:rPr>
      </w:pPr>
      <w:r w:rsidRPr="00FC6E37">
        <w:rPr>
          <w:kern w:val="2"/>
          <w:lang w:eastAsia="ja-JP"/>
        </w:rPr>
        <w:t xml:space="preserve">Reynolds number must be multiplied by 60. The coefficient </w:t>
      </w:r>
      <w:r w:rsidRPr="00FC6E37">
        <w:rPr>
          <w:i/>
          <w:kern w:val="2"/>
          <w:lang w:eastAsia="ja-JP"/>
        </w:rPr>
        <w:t>A</w:t>
      </w:r>
      <w:r w:rsidRPr="00FC6E37">
        <w:rPr>
          <w:i/>
          <w:kern w:val="2"/>
          <w:vertAlign w:val="subscript"/>
          <w:lang w:eastAsia="ja-JP"/>
        </w:rPr>
        <w:t>1</w:t>
      </w:r>
      <w:r w:rsidRPr="00FC6E37">
        <w:rPr>
          <w:kern w:val="2"/>
          <w:lang w:eastAsia="ja-JP"/>
        </w:rPr>
        <w:t xml:space="preserve"> must be 27.43831 in the standard state (273K, 101.3kPa). In addition, the coefficient </w:t>
      </w:r>
      <w:r w:rsidRPr="00FC6E37">
        <w:rPr>
          <w:i/>
          <w:kern w:val="2"/>
          <w:lang w:eastAsia="ja-JP"/>
        </w:rPr>
        <w:t>A</w:t>
      </w:r>
      <w:r w:rsidRPr="00FC6E37">
        <w:rPr>
          <w:i/>
          <w:kern w:val="2"/>
          <w:vertAlign w:val="subscript"/>
          <w:lang w:eastAsia="ja-JP"/>
        </w:rPr>
        <w:t>1</w:t>
      </w:r>
      <w:r w:rsidRPr="00FC6E37">
        <w:rPr>
          <w:kern w:val="2"/>
          <w:lang w:eastAsia="ja-JP"/>
        </w:rPr>
        <w:t xml:space="preserve"> needs (kg) when converted to SI units.</w:t>
      </w:r>
    </w:p>
    <w:p w14:paraId="2E4EEDCD" w14:textId="77777777" w:rsidR="00076AB6" w:rsidRPr="00FC6E37" w:rsidRDefault="00076AB6" w:rsidP="00A012FA">
      <w:pPr>
        <w:spacing w:after="120"/>
        <w:ind w:left="1134" w:right="1134"/>
        <w:jc w:val="both"/>
        <w:rPr>
          <w:kern w:val="2"/>
          <w:lang w:eastAsia="ja-JP"/>
        </w:rPr>
      </w:pPr>
      <w:r>
        <w:rPr>
          <w:kern w:val="2"/>
          <w:lang w:eastAsia="ja-JP"/>
        </w:rPr>
        <w:t>6</w:t>
      </w:r>
      <w:r w:rsidRPr="00FC6E37">
        <w:rPr>
          <w:kern w:val="2"/>
          <w:lang w:eastAsia="ja-JP"/>
        </w:rPr>
        <w:t>. Paragraph A.2.1.3.</w:t>
      </w:r>
    </w:p>
    <w:p w14:paraId="2505A971" w14:textId="77777777" w:rsidR="00076AB6" w:rsidRPr="00FC6E37" w:rsidRDefault="00076AB6" w:rsidP="00A012FA">
      <w:pPr>
        <w:spacing w:after="120"/>
        <w:ind w:left="1134" w:right="1134"/>
        <w:jc w:val="both"/>
        <w:rPr>
          <w:kern w:val="2"/>
          <w:lang w:eastAsia="ja-JP"/>
        </w:rPr>
      </w:pPr>
      <w:r w:rsidRPr="00FC6E37">
        <w:rPr>
          <w:kern w:val="2"/>
          <w:lang w:eastAsia="ja-JP"/>
        </w:rPr>
        <w:t>In Figure 9, raw exhaust gas sampling probe is represented by “SP1”, whereas “SP” is indicated in the text. Therefore, it is necessary correctly set “SP1” in the text.</w:t>
      </w:r>
    </w:p>
    <w:p w14:paraId="654210F7" w14:textId="77777777" w:rsidR="00076AB6" w:rsidRPr="00FC6E37" w:rsidRDefault="00076AB6" w:rsidP="00A012FA">
      <w:pPr>
        <w:spacing w:after="120"/>
        <w:ind w:left="1134" w:right="1134"/>
        <w:jc w:val="both"/>
        <w:rPr>
          <w:kern w:val="2"/>
          <w:lang w:eastAsia="ja-JP"/>
        </w:rPr>
      </w:pPr>
      <w:r>
        <w:rPr>
          <w:kern w:val="2"/>
          <w:lang w:eastAsia="ja-JP"/>
        </w:rPr>
        <w:t>7</w:t>
      </w:r>
      <w:r w:rsidRPr="00FC6E37">
        <w:rPr>
          <w:kern w:val="2"/>
          <w:lang w:eastAsia="ja-JP"/>
        </w:rPr>
        <w:t>. Paragraph A.2.2.1.</w:t>
      </w:r>
    </w:p>
    <w:p w14:paraId="3291C76C" w14:textId="77777777" w:rsidR="00076AB6" w:rsidRPr="00FC6E37" w:rsidRDefault="00076AB6" w:rsidP="00A012FA">
      <w:pPr>
        <w:spacing w:after="120"/>
        <w:ind w:left="1134" w:right="1134"/>
        <w:jc w:val="both"/>
        <w:rPr>
          <w:kern w:val="2"/>
          <w:lang w:eastAsia="ja-JP"/>
        </w:rPr>
      </w:pPr>
      <w:r w:rsidRPr="00FC6E37">
        <w:rPr>
          <w:kern w:val="2"/>
          <w:lang w:eastAsia="ja-JP"/>
        </w:rPr>
        <w:t>In the text, the flow controller is represented by “FC1”, whereas in Figure 12, it is “FC2”. Therefore, it is necessary to correctly set “FC1” in Figure 12.</w:t>
      </w:r>
    </w:p>
    <w:p w14:paraId="1D9C3F19" w14:textId="77777777" w:rsidR="00076AB6" w:rsidRPr="00FC6E37" w:rsidRDefault="00076AB6" w:rsidP="00A012FA">
      <w:pPr>
        <w:spacing w:after="120"/>
        <w:ind w:left="1134" w:right="1134"/>
        <w:jc w:val="both"/>
        <w:rPr>
          <w:kern w:val="2"/>
          <w:lang w:eastAsia="ja-JP"/>
        </w:rPr>
      </w:pPr>
      <w:r>
        <w:rPr>
          <w:kern w:val="2"/>
          <w:lang w:eastAsia="ja-JP"/>
        </w:rPr>
        <w:t>8</w:t>
      </w:r>
      <w:r w:rsidRPr="00FC6E37">
        <w:rPr>
          <w:kern w:val="2"/>
          <w:lang w:eastAsia="ja-JP"/>
        </w:rPr>
        <w:t>. Paragraph A.2.2.5.</w:t>
      </w:r>
    </w:p>
    <w:p w14:paraId="0E2D52CA" w14:textId="77777777" w:rsidR="00076AB6" w:rsidRPr="00FC6E37" w:rsidRDefault="00076AB6" w:rsidP="00A012FA">
      <w:pPr>
        <w:spacing w:after="120"/>
        <w:ind w:left="1134" w:right="1134"/>
        <w:jc w:val="both"/>
        <w:rPr>
          <w:kern w:val="2"/>
          <w:lang w:eastAsia="ja-JP"/>
        </w:rPr>
      </w:pPr>
      <w:r w:rsidRPr="00FC6E37">
        <w:rPr>
          <w:kern w:val="2"/>
          <w:lang w:eastAsia="ja-JP"/>
        </w:rPr>
        <w:t>In Figure 16 and Figure 17, the sample flow controller is represented as “FC2”, whereas in the text, it is “FC3”. Therefore, it is necessary correctly set “FC2” in the text.</w:t>
      </w:r>
    </w:p>
    <w:p w14:paraId="201AFF33" w14:textId="77777777" w:rsidR="00076AB6" w:rsidRPr="00581463" w:rsidRDefault="00076AB6" w:rsidP="00A012FA">
      <w:pPr>
        <w:spacing w:line="259" w:lineRule="auto"/>
        <w:ind w:left="1134" w:right="1134"/>
      </w:pPr>
      <w:r w:rsidRPr="00581463">
        <w:t>For Part 2)</w:t>
      </w:r>
    </w:p>
    <w:p w14:paraId="5D0A72C7" w14:textId="6B0343FD" w:rsidR="00F62C7F" w:rsidRPr="00F62C7F" w:rsidRDefault="00F62C7F" w:rsidP="00A012FA">
      <w:pPr>
        <w:spacing w:after="120"/>
        <w:ind w:left="1134" w:right="1134"/>
        <w:jc w:val="both"/>
        <w:rPr>
          <w:kern w:val="2"/>
          <w:lang w:eastAsia="ja-JP"/>
        </w:rPr>
      </w:pPr>
      <w:r w:rsidRPr="00F62C7F">
        <w:rPr>
          <w:kern w:val="2"/>
          <w:lang w:eastAsia="ja-JP"/>
        </w:rPr>
        <w:t>1</w:t>
      </w:r>
      <w:r w:rsidR="00581463">
        <w:rPr>
          <w:kern w:val="2"/>
          <w:lang w:eastAsia="ja-JP"/>
        </w:rPr>
        <w:t>.</w:t>
      </w:r>
      <w:r w:rsidRPr="00F62C7F">
        <w:rPr>
          <w:kern w:val="2"/>
          <w:lang w:eastAsia="ja-JP"/>
        </w:rPr>
        <w:t xml:space="preserve"> </w:t>
      </w:r>
      <w:r w:rsidR="00DD31F6">
        <w:rPr>
          <w:kern w:val="2"/>
          <w:lang w:eastAsia="ja-JP"/>
        </w:rPr>
        <w:t xml:space="preserve">UN </w:t>
      </w:r>
      <w:r w:rsidRPr="00F62C7F">
        <w:rPr>
          <w:kern w:val="2"/>
          <w:lang w:eastAsia="ja-JP"/>
        </w:rPr>
        <w:t xml:space="preserve">Regulation </w:t>
      </w:r>
      <w:r w:rsidR="00DD31F6">
        <w:rPr>
          <w:kern w:val="2"/>
          <w:lang w:eastAsia="ja-JP"/>
        </w:rPr>
        <w:t>No.</w:t>
      </w:r>
      <w:r w:rsidRPr="00F62C7F">
        <w:rPr>
          <w:kern w:val="2"/>
          <w:lang w:eastAsia="ja-JP"/>
        </w:rPr>
        <w:t>49 defines no linearity requirements for humidity sensors. As the humidity content of the intake air is an essential measure for the calculation of the specific exhaust emission, it is important to add requirement for humidity sensor.</w:t>
      </w:r>
    </w:p>
    <w:p w14:paraId="24C3E26B" w14:textId="150B9E07" w:rsidR="00F62C7F" w:rsidRPr="00F62C7F" w:rsidRDefault="00F62C7F" w:rsidP="00A012FA">
      <w:pPr>
        <w:spacing w:after="120"/>
        <w:ind w:left="1134" w:right="1134"/>
        <w:jc w:val="both"/>
        <w:rPr>
          <w:kern w:val="2"/>
          <w:lang w:eastAsia="ja-JP"/>
        </w:rPr>
      </w:pPr>
      <w:r w:rsidRPr="00F62C7F">
        <w:rPr>
          <w:kern w:val="2"/>
          <w:lang w:eastAsia="ja-JP"/>
        </w:rPr>
        <w:t>Reference: ISO 16183 the accuracy of the absolute humidity shall be +- 5%.</w:t>
      </w:r>
    </w:p>
    <w:p w14:paraId="09D1F05A" w14:textId="43203638" w:rsidR="00F62C7F" w:rsidRPr="00F62C7F" w:rsidRDefault="006716D1" w:rsidP="00A012FA">
      <w:pPr>
        <w:spacing w:after="120"/>
        <w:ind w:left="1134" w:right="1134"/>
        <w:jc w:val="both"/>
        <w:rPr>
          <w:kern w:val="2"/>
          <w:lang w:eastAsia="ja-JP"/>
        </w:rPr>
      </w:pPr>
      <w:r>
        <w:rPr>
          <w:kern w:val="2"/>
          <w:lang w:eastAsia="ja-JP"/>
        </w:rPr>
        <w:t>2</w:t>
      </w:r>
      <w:r w:rsidR="00581463">
        <w:rPr>
          <w:kern w:val="2"/>
          <w:lang w:eastAsia="ja-JP"/>
        </w:rPr>
        <w:t>.</w:t>
      </w:r>
      <w:r>
        <w:rPr>
          <w:kern w:val="2"/>
          <w:lang w:eastAsia="ja-JP"/>
        </w:rPr>
        <w:t xml:space="preserve"> </w:t>
      </w:r>
      <w:r w:rsidRPr="006716D1">
        <w:rPr>
          <w:kern w:val="2"/>
          <w:lang w:eastAsia="ja-JP"/>
        </w:rPr>
        <w:t>Typo error, the instrument should be now in NOx mode.</w:t>
      </w:r>
    </w:p>
    <w:p w14:paraId="1792E189" w14:textId="61BFCADF" w:rsidR="006716D1" w:rsidRDefault="006716D1" w:rsidP="00A012FA">
      <w:pPr>
        <w:spacing w:after="120"/>
        <w:ind w:left="1134" w:right="1134"/>
        <w:jc w:val="both"/>
        <w:rPr>
          <w:kern w:val="2"/>
          <w:lang w:eastAsia="ja-JP"/>
        </w:rPr>
      </w:pPr>
      <w:r>
        <w:rPr>
          <w:kern w:val="2"/>
          <w:lang w:eastAsia="ja-JP"/>
        </w:rPr>
        <w:t>3</w:t>
      </w:r>
      <w:r w:rsidR="00581463">
        <w:rPr>
          <w:kern w:val="2"/>
          <w:lang w:eastAsia="ja-JP"/>
        </w:rPr>
        <w:t>.</w:t>
      </w:r>
      <w:r>
        <w:rPr>
          <w:kern w:val="2"/>
          <w:lang w:eastAsia="ja-JP"/>
        </w:rPr>
        <w:t xml:space="preserve"> </w:t>
      </w:r>
      <w:r w:rsidRPr="006716D1">
        <w:rPr>
          <w:kern w:val="2"/>
          <w:lang w:eastAsia="ja-JP"/>
        </w:rPr>
        <w:t>To clarify the operation procedure, make the text easier to be understood.</w:t>
      </w:r>
    </w:p>
    <w:p w14:paraId="5DE06AA9" w14:textId="0568AABE" w:rsidR="002131EC" w:rsidRPr="002131EC" w:rsidRDefault="002131EC" w:rsidP="002131EC">
      <w:pPr>
        <w:spacing w:before="240"/>
        <w:jc w:val="center"/>
        <w:rPr>
          <w:u w:val="single"/>
          <w:lang w:eastAsia="ja-JP"/>
        </w:rPr>
      </w:pPr>
      <w:r>
        <w:rPr>
          <w:u w:val="single"/>
          <w:lang w:eastAsia="ja-JP"/>
        </w:rPr>
        <w:tab/>
      </w:r>
      <w:r>
        <w:rPr>
          <w:u w:val="single"/>
          <w:lang w:eastAsia="ja-JP"/>
        </w:rPr>
        <w:tab/>
      </w:r>
      <w:r>
        <w:rPr>
          <w:u w:val="single"/>
          <w:lang w:eastAsia="ja-JP"/>
        </w:rPr>
        <w:tab/>
      </w:r>
    </w:p>
    <w:sectPr w:rsidR="002131EC" w:rsidRPr="002131EC" w:rsidSect="00A012FA">
      <w:headerReference w:type="even" r:id="rId18"/>
      <w:headerReference w:type="default" r:id="rId19"/>
      <w:footerReference w:type="even" r:id="rId20"/>
      <w:footerReference w:type="default" r:id="rId21"/>
      <w:headerReference w:type="first" r:id="rId22"/>
      <w:footerReference w:type="first" r:id="rId23"/>
      <w:footnotePr>
        <w:numFmt w:val="chicago"/>
        <w:numRestart w:val="eachSect"/>
      </w:footnotePr>
      <w:endnotePr>
        <w:numFmt w:val="decimal"/>
      </w:endnotePr>
      <w:type w:val="continuous"/>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4B7C" w14:textId="77777777" w:rsidR="00321A06" w:rsidRDefault="00321A06"/>
  </w:endnote>
  <w:endnote w:type="continuationSeparator" w:id="0">
    <w:p w14:paraId="3432FDF0" w14:textId="77777777" w:rsidR="00321A06" w:rsidRDefault="00321A06"/>
  </w:endnote>
  <w:endnote w:type="continuationNotice" w:id="1">
    <w:p w14:paraId="1CE9A401" w14:textId="77777777" w:rsidR="00321A06" w:rsidRDefault="00321A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Bahnschrift Light">
    <w:panose1 w:val="020B0502040204020203"/>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9" w14:textId="7316F2EE" w:rsidR="006622B5" w:rsidRDefault="006622B5"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A" w14:textId="00EA050B" w:rsidR="006622B5" w:rsidRDefault="006622B5"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7DD4F" w14:textId="0FF4B068" w:rsidR="00BB3518" w:rsidRDefault="00BB3518" w:rsidP="00BB3518">
    <w:pPr>
      <w:pStyle w:val="Footer"/>
    </w:pPr>
    <w:r w:rsidRPr="0027112F">
      <w:rPr>
        <w:noProof/>
        <w:lang w:val="en-US"/>
      </w:rPr>
      <w:drawing>
        <wp:anchor distT="0" distB="0" distL="114300" distR="114300" simplePos="0" relativeHeight="251659264" behindDoc="0" locked="1" layoutInCell="1" allowOverlap="1" wp14:anchorId="38D1F4E1" wp14:editId="69AC3ED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9202C85" w14:textId="059911FB" w:rsidR="00BB3518" w:rsidRPr="00BB3518" w:rsidRDefault="00BB3518" w:rsidP="00BB3518">
    <w:pPr>
      <w:pStyle w:val="Footer"/>
      <w:ind w:right="1134"/>
      <w:rPr>
        <w:sz w:val="20"/>
      </w:rPr>
    </w:pPr>
    <w:r>
      <w:rPr>
        <w:sz w:val="20"/>
      </w:rPr>
      <w:t>GE.21-03631(E)</w:t>
    </w:r>
    <w:r>
      <w:rPr>
        <w:noProof/>
        <w:sz w:val="20"/>
      </w:rPr>
      <w:drawing>
        <wp:anchor distT="0" distB="0" distL="114300" distR="114300" simplePos="0" relativeHeight="251660288" behindDoc="0" locked="0" layoutInCell="1" allowOverlap="1" wp14:anchorId="01ABCD5F" wp14:editId="7DE111D5">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309E" w14:textId="77777777" w:rsidR="00321A06" w:rsidRPr="000B175B" w:rsidRDefault="00321A06" w:rsidP="000B175B">
      <w:pPr>
        <w:tabs>
          <w:tab w:val="right" w:pos="2155"/>
        </w:tabs>
        <w:spacing w:after="80"/>
        <w:ind w:left="680"/>
        <w:rPr>
          <w:u w:val="single"/>
        </w:rPr>
      </w:pPr>
      <w:r>
        <w:rPr>
          <w:u w:val="single"/>
        </w:rPr>
        <w:tab/>
      </w:r>
    </w:p>
  </w:footnote>
  <w:footnote w:type="continuationSeparator" w:id="0">
    <w:p w14:paraId="3B180AE6" w14:textId="77777777" w:rsidR="00321A06" w:rsidRPr="00FC68B7" w:rsidRDefault="00321A06" w:rsidP="00FC68B7">
      <w:pPr>
        <w:tabs>
          <w:tab w:val="left" w:pos="2155"/>
        </w:tabs>
        <w:spacing w:after="80"/>
        <w:ind w:left="680"/>
        <w:rPr>
          <w:u w:val="single"/>
        </w:rPr>
      </w:pPr>
      <w:r>
        <w:rPr>
          <w:u w:val="single"/>
        </w:rPr>
        <w:tab/>
      </w:r>
    </w:p>
  </w:footnote>
  <w:footnote w:type="continuationNotice" w:id="1">
    <w:p w14:paraId="1DD90CC0" w14:textId="77777777" w:rsidR="00321A06" w:rsidRDefault="00321A06"/>
  </w:footnote>
  <w:footnote w:id="2">
    <w:p w14:paraId="237DD425" w14:textId="77777777" w:rsidR="005D316C" w:rsidRPr="007E5C8F" w:rsidRDefault="005D316C" w:rsidP="005D316C">
      <w:pPr>
        <w:pStyle w:val="FootnoteText"/>
      </w:pPr>
      <w:r>
        <w:tab/>
      </w:r>
      <w:r w:rsidRPr="002232AF">
        <w:rPr>
          <w:rStyle w:val="FootnoteReference"/>
          <w:sz w:val="20"/>
          <w:lang w:val="en-US"/>
        </w:rPr>
        <w:t>*</w:t>
      </w:r>
      <w:r w:rsidRPr="002232AF">
        <w:rPr>
          <w:sz w:val="20"/>
          <w:lang w:val="en-US"/>
        </w:rPr>
        <w:tab/>
      </w:r>
      <w:r w:rsidRPr="005936E3">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7" w14:textId="14CF7BFE" w:rsidR="006622B5" w:rsidRPr="003E02FC" w:rsidRDefault="006622B5">
    <w:pPr>
      <w:pStyle w:val="Header"/>
      <w:rPr>
        <w:lang w:val="fr-CH"/>
      </w:rPr>
    </w:pPr>
    <w:r>
      <w:rPr>
        <w:lang w:val="fr-CH"/>
      </w:rPr>
      <w:t>ECE/TRANS/WP.29/GRPE/2021/</w:t>
    </w:r>
    <w:r w:rsidR="00701A17">
      <w:rPr>
        <w:lang w:val="fr-CH"/>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8" w14:textId="5273D8E3" w:rsidR="006622B5" w:rsidRPr="003E02FC" w:rsidRDefault="006622B5" w:rsidP="003E02FC">
    <w:pPr>
      <w:pStyle w:val="Header"/>
      <w:jc w:val="right"/>
      <w:rPr>
        <w:lang w:val="fr-CH"/>
      </w:rPr>
    </w:pPr>
    <w:r w:rsidRPr="00137811">
      <w:rPr>
        <w:lang w:val="fr-CH"/>
      </w:rPr>
      <w:t>ECE/TRANS/WP.29/GRPE/2021/</w:t>
    </w:r>
    <w:r w:rsidR="00701A17">
      <w:rPr>
        <w:lang w:val="fr-CH"/>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2D2B" w14:textId="77777777" w:rsidR="006622B5" w:rsidRPr="0047514E" w:rsidRDefault="006622B5" w:rsidP="004751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CE74DB"/>
    <w:multiLevelType w:val="hybridMultilevel"/>
    <w:tmpl w:val="13002F3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7CA1EAF"/>
    <w:multiLevelType w:val="hybridMultilevel"/>
    <w:tmpl w:val="A3D00DEE"/>
    <w:lvl w:ilvl="0" w:tplc="5C62B40C">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2"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3" w15:restartNumberingAfterBreak="0">
    <w:nsid w:val="39330E41"/>
    <w:multiLevelType w:val="hybridMultilevel"/>
    <w:tmpl w:val="14DA3BC0"/>
    <w:lvl w:ilvl="0" w:tplc="A1C8E4A4">
      <w:start w:val="2"/>
      <w:numFmt w:val="lowerLetter"/>
      <w:lvlText w:val="(%1)"/>
      <w:lvlJc w:val="left"/>
      <w:pPr>
        <w:ind w:left="2628" w:hanging="360"/>
      </w:pPr>
      <w:rPr>
        <w:rFonts w:hint="default"/>
        <w:b w:val="0"/>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6"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8"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15:restartNumberingAfterBreak="0">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5" w15:restartNumberingAfterBreak="0">
    <w:nsid w:val="69E9648D"/>
    <w:multiLevelType w:val="hybridMultilevel"/>
    <w:tmpl w:val="8CCE277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6"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9"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1" w15:restartNumberingAfterBreak="0">
    <w:nsid w:val="7D143985"/>
    <w:multiLevelType w:val="hybridMultilevel"/>
    <w:tmpl w:val="1EB6969C"/>
    <w:lvl w:ilvl="0" w:tplc="4E323DC6">
      <w:start w:val="2"/>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3"/>
  </w:num>
  <w:num w:numId="15">
    <w:abstractNumId w:val="37"/>
  </w:num>
  <w:num w:numId="16">
    <w:abstractNumId w:val="19"/>
  </w:num>
  <w:num w:numId="17">
    <w:abstractNumId w:val="39"/>
  </w:num>
  <w:num w:numId="18">
    <w:abstractNumId w:val="34"/>
  </w:num>
  <w:num w:numId="19">
    <w:abstractNumId w:val="25"/>
  </w:num>
  <w:num w:numId="20">
    <w:abstractNumId w:val="24"/>
  </w:num>
  <w:num w:numId="21">
    <w:abstractNumId w:val="20"/>
  </w:num>
  <w:num w:numId="22">
    <w:abstractNumId w:val="36"/>
  </w:num>
  <w:num w:numId="23">
    <w:abstractNumId w:val="40"/>
  </w:num>
  <w:num w:numId="24">
    <w:abstractNumId w:val="10"/>
  </w:num>
  <w:num w:numId="25">
    <w:abstractNumId w:val="38"/>
  </w:num>
  <w:num w:numId="26">
    <w:abstractNumId w:val="17"/>
  </w:num>
  <w:num w:numId="27">
    <w:abstractNumId w:val="11"/>
  </w:num>
  <w:num w:numId="28">
    <w:abstractNumId w:val="26"/>
  </w:num>
  <w:num w:numId="29">
    <w:abstractNumId w:val="15"/>
  </w:num>
  <w:num w:numId="30">
    <w:abstractNumId w:val="28"/>
  </w:num>
  <w:num w:numId="31">
    <w:abstractNumId w:val="30"/>
  </w:num>
  <w:num w:numId="32">
    <w:abstractNumId w:val="22"/>
  </w:num>
  <w:num w:numId="33">
    <w:abstractNumId w:val="13"/>
  </w:num>
  <w:num w:numId="34">
    <w:abstractNumId w:val="21"/>
  </w:num>
  <w:num w:numId="35">
    <w:abstractNumId w:val="32"/>
  </w:num>
  <w:num w:numId="36">
    <w:abstractNumId w:val="27"/>
  </w:num>
  <w:num w:numId="37">
    <w:abstractNumId w:val="29"/>
  </w:num>
  <w:num w:numId="38">
    <w:abstractNumId w:val="23"/>
  </w:num>
  <w:num w:numId="39">
    <w:abstractNumId w:val="35"/>
  </w:num>
  <w:num w:numId="40">
    <w:abstractNumId w:val="41"/>
  </w:num>
  <w:num w:numId="41">
    <w:abstractNumId w:val="14"/>
  </w:num>
  <w:num w:numId="4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i-FI" w:vendorID="64" w:dllVersion="6" w:nlCheck="1" w:checkStyle="0"/>
  <w:activeWritingStyle w:appName="MSWord" w:lang="fr-FR" w:vendorID="64" w:dllVersion="0" w:nlCheck="1" w:checkStyle="0"/>
  <w:activeWritingStyle w:appName="MSWord" w:lang="de-CH" w:vendorID="64" w:dllVersion="0" w:nlCheck="1" w:checkStyle="0"/>
  <w:activeWritingStyle w:appName="MSWord" w:lang="fi-FI" w:vendorID="64" w:dllVersion="0" w:nlCheck="1" w:checkStyle="0"/>
  <w:activeWritingStyle w:appName="MSWord" w:lang="en-TT"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42F5"/>
    <w:rsid w:val="00004B4A"/>
    <w:rsid w:val="00006048"/>
    <w:rsid w:val="000060FD"/>
    <w:rsid w:val="000063F8"/>
    <w:rsid w:val="00007A79"/>
    <w:rsid w:val="0001163B"/>
    <w:rsid w:val="0001188F"/>
    <w:rsid w:val="00012209"/>
    <w:rsid w:val="00012662"/>
    <w:rsid w:val="00012711"/>
    <w:rsid w:val="00012908"/>
    <w:rsid w:val="00015498"/>
    <w:rsid w:val="00016836"/>
    <w:rsid w:val="00016894"/>
    <w:rsid w:val="000170DA"/>
    <w:rsid w:val="00021D3E"/>
    <w:rsid w:val="000223C7"/>
    <w:rsid w:val="00022B30"/>
    <w:rsid w:val="000236A2"/>
    <w:rsid w:val="00023BEA"/>
    <w:rsid w:val="000246CC"/>
    <w:rsid w:val="00025146"/>
    <w:rsid w:val="00025AFC"/>
    <w:rsid w:val="00026F7F"/>
    <w:rsid w:val="00027783"/>
    <w:rsid w:val="00027A69"/>
    <w:rsid w:val="00030584"/>
    <w:rsid w:val="00030DEF"/>
    <w:rsid w:val="00031B3A"/>
    <w:rsid w:val="00032075"/>
    <w:rsid w:val="00032173"/>
    <w:rsid w:val="000327CE"/>
    <w:rsid w:val="00033010"/>
    <w:rsid w:val="00033466"/>
    <w:rsid w:val="00033A4F"/>
    <w:rsid w:val="00033AB0"/>
    <w:rsid w:val="000346D9"/>
    <w:rsid w:val="00034C26"/>
    <w:rsid w:val="00035003"/>
    <w:rsid w:val="00037858"/>
    <w:rsid w:val="00037872"/>
    <w:rsid w:val="00040591"/>
    <w:rsid w:val="000405D9"/>
    <w:rsid w:val="000407FE"/>
    <w:rsid w:val="000420C8"/>
    <w:rsid w:val="00042D24"/>
    <w:rsid w:val="00043203"/>
    <w:rsid w:val="00043CCE"/>
    <w:rsid w:val="00043D2E"/>
    <w:rsid w:val="000448C1"/>
    <w:rsid w:val="000454E3"/>
    <w:rsid w:val="00045C21"/>
    <w:rsid w:val="00045D28"/>
    <w:rsid w:val="00045DFD"/>
    <w:rsid w:val="00046B1F"/>
    <w:rsid w:val="00047EED"/>
    <w:rsid w:val="0005081A"/>
    <w:rsid w:val="00050F6B"/>
    <w:rsid w:val="00051E9E"/>
    <w:rsid w:val="0005211C"/>
    <w:rsid w:val="00052635"/>
    <w:rsid w:val="00052643"/>
    <w:rsid w:val="00052F85"/>
    <w:rsid w:val="00053332"/>
    <w:rsid w:val="00054104"/>
    <w:rsid w:val="00054B69"/>
    <w:rsid w:val="00054D92"/>
    <w:rsid w:val="00055260"/>
    <w:rsid w:val="00055345"/>
    <w:rsid w:val="000554E7"/>
    <w:rsid w:val="000558D9"/>
    <w:rsid w:val="000577B6"/>
    <w:rsid w:val="00057E97"/>
    <w:rsid w:val="00060EE4"/>
    <w:rsid w:val="000611FA"/>
    <w:rsid w:val="000618ED"/>
    <w:rsid w:val="00062839"/>
    <w:rsid w:val="00062877"/>
    <w:rsid w:val="00063185"/>
    <w:rsid w:val="000646F4"/>
    <w:rsid w:val="00065469"/>
    <w:rsid w:val="0006569B"/>
    <w:rsid w:val="00065CA7"/>
    <w:rsid w:val="00066051"/>
    <w:rsid w:val="00066761"/>
    <w:rsid w:val="00066C2B"/>
    <w:rsid w:val="00066D3B"/>
    <w:rsid w:val="000675FD"/>
    <w:rsid w:val="00070947"/>
    <w:rsid w:val="00070A26"/>
    <w:rsid w:val="00070F1B"/>
    <w:rsid w:val="0007134E"/>
    <w:rsid w:val="00071A73"/>
    <w:rsid w:val="00071B01"/>
    <w:rsid w:val="0007210D"/>
    <w:rsid w:val="0007222D"/>
    <w:rsid w:val="00072C8C"/>
    <w:rsid w:val="00072FCD"/>
    <w:rsid w:val="00073042"/>
    <w:rsid w:val="00073399"/>
    <w:rsid w:val="000733B5"/>
    <w:rsid w:val="00073C2B"/>
    <w:rsid w:val="00073E4C"/>
    <w:rsid w:val="00074498"/>
    <w:rsid w:val="00074527"/>
    <w:rsid w:val="00075781"/>
    <w:rsid w:val="00076185"/>
    <w:rsid w:val="00076AB6"/>
    <w:rsid w:val="0007716C"/>
    <w:rsid w:val="0007777D"/>
    <w:rsid w:val="0007792A"/>
    <w:rsid w:val="000779A3"/>
    <w:rsid w:val="00081815"/>
    <w:rsid w:val="00082D9D"/>
    <w:rsid w:val="000840B6"/>
    <w:rsid w:val="00084CD7"/>
    <w:rsid w:val="00084EC7"/>
    <w:rsid w:val="000859C1"/>
    <w:rsid w:val="00085E67"/>
    <w:rsid w:val="00086456"/>
    <w:rsid w:val="00087B2E"/>
    <w:rsid w:val="00087B79"/>
    <w:rsid w:val="0009000C"/>
    <w:rsid w:val="000912F0"/>
    <w:rsid w:val="000915C8"/>
    <w:rsid w:val="00091C16"/>
    <w:rsid w:val="0009206F"/>
    <w:rsid w:val="0009252F"/>
    <w:rsid w:val="0009284D"/>
    <w:rsid w:val="00092922"/>
    <w:rsid w:val="00093107"/>
    <w:rsid w:val="000931C0"/>
    <w:rsid w:val="00094636"/>
    <w:rsid w:val="0009663E"/>
    <w:rsid w:val="000975FA"/>
    <w:rsid w:val="00097EF2"/>
    <w:rsid w:val="000A0AE1"/>
    <w:rsid w:val="000A27AC"/>
    <w:rsid w:val="000A2A1D"/>
    <w:rsid w:val="000A2FB0"/>
    <w:rsid w:val="000A34BB"/>
    <w:rsid w:val="000A3650"/>
    <w:rsid w:val="000A39F1"/>
    <w:rsid w:val="000A3C46"/>
    <w:rsid w:val="000A5252"/>
    <w:rsid w:val="000A5A7C"/>
    <w:rsid w:val="000A716D"/>
    <w:rsid w:val="000B0595"/>
    <w:rsid w:val="000B0B82"/>
    <w:rsid w:val="000B175B"/>
    <w:rsid w:val="000B17E2"/>
    <w:rsid w:val="000B263D"/>
    <w:rsid w:val="000B2D67"/>
    <w:rsid w:val="000B2F02"/>
    <w:rsid w:val="000B3A0F"/>
    <w:rsid w:val="000B4D21"/>
    <w:rsid w:val="000B4EF7"/>
    <w:rsid w:val="000B58E2"/>
    <w:rsid w:val="000B6079"/>
    <w:rsid w:val="000B7412"/>
    <w:rsid w:val="000B7455"/>
    <w:rsid w:val="000B7A47"/>
    <w:rsid w:val="000C09C7"/>
    <w:rsid w:val="000C09F4"/>
    <w:rsid w:val="000C1258"/>
    <w:rsid w:val="000C148A"/>
    <w:rsid w:val="000C1495"/>
    <w:rsid w:val="000C1A31"/>
    <w:rsid w:val="000C1AB3"/>
    <w:rsid w:val="000C1ACC"/>
    <w:rsid w:val="000C22A5"/>
    <w:rsid w:val="000C235B"/>
    <w:rsid w:val="000C28DE"/>
    <w:rsid w:val="000C2C03"/>
    <w:rsid w:val="000C2D2E"/>
    <w:rsid w:val="000C3F7F"/>
    <w:rsid w:val="000C3F89"/>
    <w:rsid w:val="000C44DF"/>
    <w:rsid w:val="000C4A38"/>
    <w:rsid w:val="000C5647"/>
    <w:rsid w:val="000C5D79"/>
    <w:rsid w:val="000C629C"/>
    <w:rsid w:val="000C66C8"/>
    <w:rsid w:val="000C7842"/>
    <w:rsid w:val="000D0038"/>
    <w:rsid w:val="000D0486"/>
    <w:rsid w:val="000D071F"/>
    <w:rsid w:val="000D1059"/>
    <w:rsid w:val="000D1DE5"/>
    <w:rsid w:val="000D21FE"/>
    <w:rsid w:val="000D245A"/>
    <w:rsid w:val="000D2D2E"/>
    <w:rsid w:val="000D3C51"/>
    <w:rsid w:val="000D3E5C"/>
    <w:rsid w:val="000D4B33"/>
    <w:rsid w:val="000D64F9"/>
    <w:rsid w:val="000D6D57"/>
    <w:rsid w:val="000D7F00"/>
    <w:rsid w:val="000E0415"/>
    <w:rsid w:val="000E060F"/>
    <w:rsid w:val="000E0854"/>
    <w:rsid w:val="000E1D94"/>
    <w:rsid w:val="000E3283"/>
    <w:rsid w:val="000E3905"/>
    <w:rsid w:val="000E48B0"/>
    <w:rsid w:val="000E4B26"/>
    <w:rsid w:val="000E4D42"/>
    <w:rsid w:val="000E4F4A"/>
    <w:rsid w:val="000E5276"/>
    <w:rsid w:val="000E70B3"/>
    <w:rsid w:val="000E72C1"/>
    <w:rsid w:val="000E73A7"/>
    <w:rsid w:val="000E79FD"/>
    <w:rsid w:val="000E7CC6"/>
    <w:rsid w:val="000E7E02"/>
    <w:rsid w:val="000F1142"/>
    <w:rsid w:val="000F1275"/>
    <w:rsid w:val="000F1E65"/>
    <w:rsid w:val="000F2876"/>
    <w:rsid w:val="000F28B3"/>
    <w:rsid w:val="000F3975"/>
    <w:rsid w:val="000F39F3"/>
    <w:rsid w:val="000F4170"/>
    <w:rsid w:val="000F4265"/>
    <w:rsid w:val="000F47F4"/>
    <w:rsid w:val="000F56BA"/>
    <w:rsid w:val="000F5C3B"/>
    <w:rsid w:val="000F6BFF"/>
    <w:rsid w:val="000F7EF2"/>
    <w:rsid w:val="000F7F91"/>
    <w:rsid w:val="00100059"/>
    <w:rsid w:val="00100CA3"/>
    <w:rsid w:val="00100D8B"/>
    <w:rsid w:val="001020CB"/>
    <w:rsid w:val="00102277"/>
    <w:rsid w:val="00102531"/>
    <w:rsid w:val="0010362C"/>
    <w:rsid w:val="001039D1"/>
    <w:rsid w:val="001052FD"/>
    <w:rsid w:val="00105750"/>
    <w:rsid w:val="001057FB"/>
    <w:rsid w:val="00105C76"/>
    <w:rsid w:val="001067C8"/>
    <w:rsid w:val="001067FA"/>
    <w:rsid w:val="00106F05"/>
    <w:rsid w:val="00107257"/>
    <w:rsid w:val="00107694"/>
    <w:rsid w:val="001076F0"/>
    <w:rsid w:val="00107CAD"/>
    <w:rsid w:val="001103AA"/>
    <w:rsid w:val="0011105B"/>
    <w:rsid w:val="00111254"/>
    <w:rsid w:val="00111307"/>
    <w:rsid w:val="00111CAA"/>
    <w:rsid w:val="0011202E"/>
    <w:rsid w:val="001126E4"/>
    <w:rsid w:val="00112F1C"/>
    <w:rsid w:val="00113EA6"/>
    <w:rsid w:val="00113F8C"/>
    <w:rsid w:val="0011505B"/>
    <w:rsid w:val="0011616E"/>
    <w:rsid w:val="0011666B"/>
    <w:rsid w:val="00116E19"/>
    <w:rsid w:val="00120A59"/>
    <w:rsid w:val="001212D8"/>
    <w:rsid w:val="00121A49"/>
    <w:rsid w:val="00122970"/>
    <w:rsid w:val="001234B3"/>
    <w:rsid w:val="001243AB"/>
    <w:rsid w:val="0012498C"/>
    <w:rsid w:val="00124B1B"/>
    <w:rsid w:val="001250C1"/>
    <w:rsid w:val="00125BC2"/>
    <w:rsid w:val="0012624F"/>
    <w:rsid w:val="00131483"/>
    <w:rsid w:val="00131EAA"/>
    <w:rsid w:val="0013235E"/>
    <w:rsid w:val="0013419D"/>
    <w:rsid w:val="001345AF"/>
    <w:rsid w:val="00134642"/>
    <w:rsid w:val="00135337"/>
    <w:rsid w:val="0013546E"/>
    <w:rsid w:val="001357F9"/>
    <w:rsid w:val="001363FA"/>
    <w:rsid w:val="00136C8D"/>
    <w:rsid w:val="00136FC3"/>
    <w:rsid w:val="0013717B"/>
    <w:rsid w:val="00137254"/>
    <w:rsid w:val="00137811"/>
    <w:rsid w:val="00137F6B"/>
    <w:rsid w:val="001401D0"/>
    <w:rsid w:val="00140460"/>
    <w:rsid w:val="001410FB"/>
    <w:rsid w:val="00141612"/>
    <w:rsid w:val="001418F0"/>
    <w:rsid w:val="00142CFA"/>
    <w:rsid w:val="00142E1A"/>
    <w:rsid w:val="001443BA"/>
    <w:rsid w:val="001447A6"/>
    <w:rsid w:val="00144CC5"/>
    <w:rsid w:val="00145974"/>
    <w:rsid w:val="00145E75"/>
    <w:rsid w:val="00145F18"/>
    <w:rsid w:val="001476A6"/>
    <w:rsid w:val="001502B1"/>
    <w:rsid w:val="00151A8D"/>
    <w:rsid w:val="00151C46"/>
    <w:rsid w:val="00151CCC"/>
    <w:rsid w:val="00152AA1"/>
    <w:rsid w:val="001535E6"/>
    <w:rsid w:val="0015361B"/>
    <w:rsid w:val="00153747"/>
    <w:rsid w:val="001545A5"/>
    <w:rsid w:val="00154A21"/>
    <w:rsid w:val="001554FE"/>
    <w:rsid w:val="001556FF"/>
    <w:rsid w:val="00155892"/>
    <w:rsid w:val="0015660C"/>
    <w:rsid w:val="00156683"/>
    <w:rsid w:val="00157968"/>
    <w:rsid w:val="00157C7E"/>
    <w:rsid w:val="001603C3"/>
    <w:rsid w:val="001617DC"/>
    <w:rsid w:val="00161D77"/>
    <w:rsid w:val="0016337F"/>
    <w:rsid w:val="00164FDA"/>
    <w:rsid w:val="00165210"/>
    <w:rsid w:val="001659C2"/>
    <w:rsid w:val="00165D77"/>
    <w:rsid w:val="00165F3A"/>
    <w:rsid w:val="00166148"/>
    <w:rsid w:val="00167525"/>
    <w:rsid w:val="00167C57"/>
    <w:rsid w:val="0017009D"/>
    <w:rsid w:val="00171426"/>
    <w:rsid w:val="001717CE"/>
    <w:rsid w:val="0017214B"/>
    <w:rsid w:val="001721A7"/>
    <w:rsid w:val="001726D8"/>
    <w:rsid w:val="00174755"/>
    <w:rsid w:val="00174F20"/>
    <w:rsid w:val="001754B0"/>
    <w:rsid w:val="00175DC0"/>
    <w:rsid w:val="001760B5"/>
    <w:rsid w:val="00177336"/>
    <w:rsid w:val="0018046F"/>
    <w:rsid w:val="0018112A"/>
    <w:rsid w:val="001813B7"/>
    <w:rsid w:val="00181F5D"/>
    <w:rsid w:val="00182131"/>
    <w:rsid w:val="00182290"/>
    <w:rsid w:val="001825D6"/>
    <w:rsid w:val="001826D3"/>
    <w:rsid w:val="0018281E"/>
    <w:rsid w:val="00182D78"/>
    <w:rsid w:val="0018327A"/>
    <w:rsid w:val="00183591"/>
    <w:rsid w:val="001849BC"/>
    <w:rsid w:val="00185B89"/>
    <w:rsid w:val="001868AE"/>
    <w:rsid w:val="00186F9D"/>
    <w:rsid w:val="00190059"/>
    <w:rsid w:val="001910A7"/>
    <w:rsid w:val="001911FF"/>
    <w:rsid w:val="00193FAC"/>
    <w:rsid w:val="001941B9"/>
    <w:rsid w:val="001949CC"/>
    <w:rsid w:val="00195D6F"/>
    <w:rsid w:val="00196A21"/>
    <w:rsid w:val="00197024"/>
    <w:rsid w:val="00197583"/>
    <w:rsid w:val="00197992"/>
    <w:rsid w:val="001A0D3B"/>
    <w:rsid w:val="001A0D98"/>
    <w:rsid w:val="001A1A3F"/>
    <w:rsid w:val="001A1D30"/>
    <w:rsid w:val="001A207D"/>
    <w:rsid w:val="001A3521"/>
    <w:rsid w:val="001A3955"/>
    <w:rsid w:val="001A4FE3"/>
    <w:rsid w:val="001A5E0D"/>
    <w:rsid w:val="001A666E"/>
    <w:rsid w:val="001A671B"/>
    <w:rsid w:val="001A6C57"/>
    <w:rsid w:val="001A6EDB"/>
    <w:rsid w:val="001A7CE2"/>
    <w:rsid w:val="001B0543"/>
    <w:rsid w:val="001B1F55"/>
    <w:rsid w:val="001B27AA"/>
    <w:rsid w:val="001B2F77"/>
    <w:rsid w:val="001B333D"/>
    <w:rsid w:val="001B334F"/>
    <w:rsid w:val="001B3821"/>
    <w:rsid w:val="001B3A28"/>
    <w:rsid w:val="001B439B"/>
    <w:rsid w:val="001B46EA"/>
    <w:rsid w:val="001B4B04"/>
    <w:rsid w:val="001B5436"/>
    <w:rsid w:val="001B598F"/>
    <w:rsid w:val="001B6148"/>
    <w:rsid w:val="001B62A4"/>
    <w:rsid w:val="001B6598"/>
    <w:rsid w:val="001B673D"/>
    <w:rsid w:val="001B6A8B"/>
    <w:rsid w:val="001B7473"/>
    <w:rsid w:val="001B7D29"/>
    <w:rsid w:val="001C130B"/>
    <w:rsid w:val="001C3457"/>
    <w:rsid w:val="001C5165"/>
    <w:rsid w:val="001C53DC"/>
    <w:rsid w:val="001C5B58"/>
    <w:rsid w:val="001C6663"/>
    <w:rsid w:val="001C73CA"/>
    <w:rsid w:val="001C73FF"/>
    <w:rsid w:val="001C7419"/>
    <w:rsid w:val="001C7895"/>
    <w:rsid w:val="001C7B02"/>
    <w:rsid w:val="001D06AD"/>
    <w:rsid w:val="001D0C8C"/>
    <w:rsid w:val="001D1419"/>
    <w:rsid w:val="001D1E9E"/>
    <w:rsid w:val="001D2398"/>
    <w:rsid w:val="001D2486"/>
    <w:rsid w:val="001D26DF"/>
    <w:rsid w:val="001D294E"/>
    <w:rsid w:val="001D2E31"/>
    <w:rsid w:val="001D2EB9"/>
    <w:rsid w:val="001D3233"/>
    <w:rsid w:val="001D3A03"/>
    <w:rsid w:val="001D3DD7"/>
    <w:rsid w:val="001D4214"/>
    <w:rsid w:val="001D4790"/>
    <w:rsid w:val="001D47C7"/>
    <w:rsid w:val="001D4C3B"/>
    <w:rsid w:val="001D5B8D"/>
    <w:rsid w:val="001D5EA0"/>
    <w:rsid w:val="001D6001"/>
    <w:rsid w:val="001D65A2"/>
    <w:rsid w:val="001D79DE"/>
    <w:rsid w:val="001E091A"/>
    <w:rsid w:val="001E1685"/>
    <w:rsid w:val="001E1B68"/>
    <w:rsid w:val="001E241A"/>
    <w:rsid w:val="001E3759"/>
    <w:rsid w:val="001E3B0D"/>
    <w:rsid w:val="001E444F"/>
    <w:rsid w:val="001E44EA"/>
    <w:rsid w:val="001E4B36"/>
    <w:rsid w:val="001E6170"/>
    <w:rsid w:val="001E678C"/>
    <w:rsid w:val="001E6BCB"/>
    <w:rsid w:val="001E70A4"/>
    <w:rsid w:val="001E7B67"/>
    <w:rsid w:val="001F05D7"/>
    <w:rsid w:val="001F0A89"/>
    <w:rsid w:val="001F12DC"/>
    <w:rsid w:val="001F1561"/>
    <w:rsid w:val="001F1DCE"/>
    <w:rsid w:val="001F1DF5"/>
    <w:rsid w:val="001F2477"/>
    <w:rsid w:val="001F2678"/>
    <w:rsid w:val="001F2E15"/>
    <w:rsid w:val="001F3A08"/>
    <w:rsid w:val="001F3AA8"/>
    <w:rsid w:val="001F3AAD"/>
    <w:rsid w:val="001F4360"/>
    <w:rsid w:val="001F4AD7"/>
    <w:rsid w:val="001F5F29"/>
    <w:rsid w:val="001F61A2"/>
    <w:rsid w:val="001F64D1"/>
    <w:rsid w:val="001F66E3"/>
    <w:rsid w:val="001F71AA"/>
    <w:rsid w:val="001F76C7"/>
    <w:rsid w:val="001F7EB8"/>
    <w:rsid w:val="002005D3"/>
    <w:rsid w:val="002007E0"/>
    <w:rsid w:val="00200979"/>
    <w:rsid w:val="002013A7"/>
    <w:rsid w:val="002013DA"/>
    <w:rsid w:val="00201AF0"/>
    <w:rsid w:val="00202DA8"/>
    <w:rsid w:val="0020452E"/>
    <w:rsid w:val="002048EC"/>
    <w:rsid w:val="00205171"/>
    <w:rsid w:val="0020549D"/>
    <w:rsid w:val="00205D07"/>
    <w:rsid w:val="00205F4D"/>
    <w:rsid w:val="00206073"/>
    <w:rsid w:val="002060D3"/>
    <w:rsid w:val="00206EF7"/>
    <w:rsid w:val="002077C3"/>
    <w:rsid w:val="00207C22"/>
    <w:rsid w:val="00207F53"/>
    <w:rsid w:val="00210443"/>
    <w:rsid w:val="0021059A"/>
    <w:rsid w:val="00210CE8"/>
    <w:rsid w:val="00211E0B"/>
    <w:rsid w:val="00212021"/>
    <w:rsid w:val="00212BB8"/>
    <w:rsid w:val="00212C29"/>
    <w:rsid w:val="002131EC"/>
    <w:rsid w:val="00213F4B"/>
    <w:rsid w:val="0021442B"/>
    <w:rsid w:val="00214974"/>
    <w:rsid w:val="00214A53"/>
    <w:rsid w:val="00214EDB"/>
    <w:rsid w:val="00215213"/>
    <w:rsid w:val="0021530F"/>
    <w:rsid w:val="002157DE"/>
    <w:rsid w:val="00216B2B"/>
    <w:rsid w:val="00217411"/>
    <w:rsid w:val="00217BCD"/>
    <w:rsid w:val="00223AC7"/>
    <w:rsid w:val="00223E57"/>
    <w:rsid w:val="002245B4"/>
    <w:rsid w:val="00225ED7"/>
    <w:rsid w:val="0022609C"/>
    <w:rsid w:val="0022630B"/>
    <w:rsid w:val="00226924"/>
    <w:rsid w:val="002275E7"/>
    <w:rsid w:val="00227715"/>
    <w:rsid w:val="002277F1"/>
    <w:rsid w:val="00227EAC"/>
    <w:rsid w:val="00231107"/>
    <w:rsid w:val="0023123D"/>
    <w:rsid w:val="00231969"/>
    <w:rsid w:val="002323F0"/>
    <w:rsid w:val="00232F5A"/>
    <w:rsid w:val="0023449F"/>
    <w:rsid w:val="0023493D"/>
    <w:rsid w:val="002351C9"/>
    <w:rsid w:val="0023522E"/>
    <w:rsid w:val="00236DAB"/>
    <w:rsid w:val="00236EA9"/>
    <w:rsid w:val="002370FB"/>
    <w:rsid w:val="00237FC3"/>
    <w:rsid w:val="00240C92"/>
    <w:rsid w:val="00241B9A"/>
    <w:rsid w:val="002423A6"/>
    <w:rsid w:val="00243547"/>
    <w:rsid w:val="0024407F"/>
    <w:rsid w:val="002450A2"/>
    <w:rsid w:val="0024536B"/>
    <w:rsid w:val="0024560C"/>
    <w:rsid w:val="00245908"/>
    <w:rsid w:val="00245D4A"/>
    <w:rsid w:val="00245FD8"/>
    <w:rsid w:val="00246A4B"/>
    <w:rsid w:val="0024715F"/>
    <w:rsid w:val="0024772E"/>
    <w:rsid w:val="00247BF7"/>
    <w:rsid w:val="00250CC8"/>
    <w:rsid w:val="00252825"/>
    <w:rsid w:val="00252A01"/>
    <w:rsid w:val="00253A44"/>
    <w:rsid w:val="00254036"/>
    <w:rsid w:val="00254F7D"/>
    <w:rsid w:val="002577D6"/>
    <w:rsid w:val="00257850"/>
    <w:rsid w:val="00257A0D"/>
    <w:rsid w:val="00257FE5"/>
    <w:rsid w:val="00260039"/>
    <w:rsid w:val="002606D3"/>
    <w:rsid w:val="002609CE"/>
    <w:rsid w:val="00260D08"/>
    <w:rsid w:val="002635C2"/>
    <w:rsid w:val="00263E13"/>
    <w:rsid w:val="00264558"/>
    <w:rsid w:val="00264FD3"/>
    <w:rsid w:val="002656E0"/>
    <w:rsid w:val="00266195"/>
    <w:rsid w:val="0026637B"/>
    <w:rsid w:val="00266AFB"/>
    <w:rsid w:val="00267A8E"/>
    <w:rsid w:val="00267F2B"/>
    <w:rsid w:val="00267F5F"/>
    <w:rsid w:val="0027021D"/>
    <w:rsid w:val="00270C6F"/>
    <w:rsid w:val="002717CB"/>
    <w:rsid w:val="002728AB"/>
    <w:rsid w:val="00272E7B"/>
    <w:rsid w:val="0027386A"/>
    <w:rsid w:val="00273D06"/>
    <w:rsid w:val="00274767"/>
    <w:rsid w:val="00274DDC"/>
    <w:rsid w:val="0027635E"/>
    <w:rsid w:val="002806CE"/>
    <w:rsid w:val="00281C66"/>
    <w:rsid w:val="00282D64"/>
    <w:rsid w:val="00282FBC"/>
    <w:rsid w:val="00283180"/>
    <w:rsid w:val="002833A8"/>
    <w:rsid w:val="002836E6"/>
    <w:rsid w:val="00283882"/>
    <w:rsid w:val="00283ED6"/>
    <w:rsid w:val="00285BA9"/>
    <w:rsid w:val="00285E0D"/>
    <w:rsid w:val="00286A18"/>
    <w:rsid w:val="00286B4D"/>
    <w:rsid w:val="00287234"/>
    <w:rsid w:val="00287B01"/>
    <w:rsid w:val="002905AD"/>
    <w:rsid w:val="002939BB"/>
    <w:rsid w:val="00293A6B"/>
    <w:rsid w:val="002945AE"/>
    <w:rsid w:val="00295965"/>
    <w:rsid w:val="002965AE"/>
    <w:rsid w:val="0029703F"/>
    <w:rsid w:val="0029709B"/>
    <w:rsid w:val="00297C3F"/>
    <w:rsid w:val="002A0338"/>
    <w:rsid w:val="002A0FFD"/>
    <w:rsid w:val="002A18A5"/>
    <w:rsid w:val="002A1CB8"/>
    <w:rsid w:val="002A27C3"/>
    <w:rsid w:val="002A3019"/>
    <w:rsid w:val="002A390E"/>
    <w:rsid w:val="002A3D07"/>
    <w:rsid w:val="002A42B7"/>
    <w:rsid w:val="002A4724"/>
    <w:rsid w:val="002A4914"/>
    <w:rsid w:val="002A4CDC"/>
    <w:rsid w:val="002A616C"/>
    <w:rsid w:val="002A61A4"/>
    <w:rsid w:val="002A6964"/>
    <w:rsid w:val="002A7381"/>
    <w:rsid w:val="002A77EE"/>
    <w:rsid w:val="002A795C"/>
    <w:rsid w:val="002B14B0"/>
    <w:rsid w:val="002B181C"/>
    <w:rsid w:val="002B4850"/>
    <w:rsid w:val="002B4936"/>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C6BBE"/>
    <w:rsid w:val="002C7499"/>
    <w:rsid w:val="002D0576"/>
    <w:rsid w:val="002D0832"/>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6E0"/>
    <w:rsid w:val="002E1928"/>
    <w:rsid w:val="002E1C6A"/>
    <w:rsid w:val="002E2A65"/>
    <w:rsid w:val="002E30C8"/>
    <w:rsid w:val="002E33A0"/>
    <w:rsid w:val="002E3724"/>
    <w:rsid w:val="002E5076"/>
    <w:rsid w:val="002E5500"/>
    <w:rsid w:val="002E5A5A"/>
    <w:rsid w:val="002E5B1F"/>
    <w:rsid w:val="002E6E2E"/>
    <w:rsid w:val="002E7702"/>
    <w:rsid w:val="002E7B27"/>
    <w:rsid w:val="002F00CE"/>
    <w:rsid w:val="002F076A"/>
    <w:rsid w:val="002F0DA4"/>
    <w:rsid w:val="002F106F"/>
    <w:rsid w:val="002F175C"/>
    <w:rsid w:val="002F1A9B"/>
    <w:rsid w:val="002F1D71"/>
    <w:rsid w:val="002F333C"/>
    <w:rsid w:val="002F348B"/>
    <w:rsid w:val="002F486F"/>
    <w:rsid w:val="002F5062"/>
    <w:rsid w:val="002F50B2"/>
    <w:rsid w:val="002F590C"/>
    <w:rsid w:val="002F63F0"/>
    <w:rsid w:val="002F6B3B"/>
    <w:rsid w:val="002F6E7B"/>
    <w:rsid w:val="002F77D1"/>
    <w:rsid w:val="002F7C7C"/>
    <w:rsid w:val="002F7DE0"/>
    <w:rsid w:val="00300244"/>
    <w:rsid w:val="003007CC"/>
    <w:rsid w:val="003007E4"/>
    <w:rsid w:val="00300B08"/>
    <w:rsid w:val="0030194B"/>
    <w:rsid w:val="00302B53"/>
    <w:rsid w:val="00302DA5"/>
    <w:rsid w:val="00302E18"/>
    <w:rsid w:val="0030318A"/>
    <w:rsid w:val="003032FB"/>
    <w:rsid w:val="00303AF8"/>
    <w:rsid w:val="00304321"/>
    <w:rsid w:val="003046AF"/>
    <w:rsid w:val="003046DE"/>
    <w:rsid w:val="00304B5B"/>
    <w:rsid w:val="00304BEF"/>
    <w:rsid w:val="0030555B"/>
    <w:rsid w:val="00305EE6"/>
    <w:rsid w:val="00307123"/>
    <w:rsid w:val="00307164"/>
    <w:rsid w:val="003072DF"/>
    <w:rsid w:val="00310831"/>
    <w:rsid w:val="0031092C"/>
    <w:rsid w:val="003109B3"/>
    <w:rsid w:val="003109CF"/>
    <w:rsid w:val="003119FC"/>
    <w:rsid w:val="003122B3"/>
    <w:rsid w:val="003123CE"/>
    <w:rsid w:val="003124DF"/>
    <w:rsid w:val="0031298E"/>
    <w:rsid w:val="00312AF5"/>
    <w:rsid w:val="00312CFC"/>
    <w:rsid w:val="00313911"/>
    <w:rsid w:val="0031456C"/>
    <w:rsid w:val="00314805"/>
    <w:rsid w:val="00315F24"/>
    <w:rsid w:val="003163F9"/>
    <w:rsid w:val="0031721F"/>
    <w:rsid w:val="00317BC7"/>
    <w:rsid w:val="00317D7D"/>
    <w:rsid w:val="00320865"/>
    <w:rsid w:val="00321A06"/>
    <w:rsid w:val="00322068"/>
    <w:rsid w:val="00322193"/>
    <w:rsid w:val="003222EF"/>
    <w:rsid w:val="0032289D"/>
    <w:rsid w:val="003229D8"/>
    <w:rsid w:val="00323143"/>
    <w:rsid w:val="0032381B"/>
    <w:rsid w:val="00324864"/>
    <w:rsid w:val="0032589A"/>
    <w:rsid w:val="00325E75"/>
    <w:rsid w:val="003265CB"/>
    <w:rsid w:val="00326B9C"/>
    <w:rsid w:val="00326D74"/>
    <w:rsid w:val="0032711B"/>
    <w:rsid w:val="0032769F"/>
    <w:rsid w:val="00330FD2"/>
    <w:rsid w:val="0033148A"/>
    <w:rsid w:val="00331ACF"/>
    <w:rsid w:val="00331E36"/>
    <w:rsid w:val="00332D76"/>
    <w:rsid w:val="00332E17"/>
    <w:rsid w:val="00333790"/>
    <w:rsid w:val="00334573"/>
    <w:rsid w:val="00334FE9"/>
    <w:rsid w:val="003350B7"/>
    <w:rsid w:val="0033630B"/>
    <w:rsid w:val="0033646C"/>
    <w:rsid w:val="00336586"/>
    <w:rsid w:val="0033759D"/>
    <w:rsid w:val="00337792"/>
    <w:rsid w:val="00337C05"/>
    <w:rsid w:val="003400B3"/>
    <w:rsid w:val="003403C3"/>
    <w:rsid w:val="0034058B"/>
    <w:rsid w:val="00340C2B"/>
    <w:rsid w:val="00340E25"/>
    <w:rsid w:val="00341859"/>
    <w:rsid w:val="00341D85"/>
    <w:rsid w:val="0034256C"/>
    <w:rsid w:val="00342F9D"/>
    <w:rsid w:val="00343DB0"/>
    <w:rsid w:val="00344B69"/>
    <w:rsid w:val="00344CED"/>
    <w:rsid w:val="00344E5D"/>
    <w:rsid w:val="003454F1"/>
    <w:rsid w:val="00345AF1"/>
    <w:rsid w:val="00345FA4"/>
    <w:rsid w:val="003460FC"/>
    <w:rsid w:val="00346DD6"/>
    <w:rsid w:val="003478AD"/>
    <w:rsid w:val="00347AC5"/>
    <w:rsid w:val="00350352"/>
    <w:rsid w:val="00350BB4"/>
    <w:rsid w:val="003511B6"/>
    <w:rsid w:val="0035140A"/>
    <w:rsid w:val="00351C7D"/>
    <w:rsid w:val="003526C8"/>
    <w:rsid w:val="00352709"/>
    <w:rsid w:val="00352957"/>
    <w:rsid w:val="00352EE2"/>
    <w:rsid w:val="003531E9"/>
    <w:rsid w:val="00354125"/>
    <w:rsid w:val="0035491B"/>
    <w:rsid w:val="00354A14"/>
    <w:rsid w:val="00354BE7"/>
    <w:rsid w:val="003553E9"/>
    <w:rsid w:val="003569B6"/>
    <w:rsid w:val="00356FE3"/>
    <w:rsid w:val="003579F5"/>
    <w:rsid w:val="00357B91"/>
    <w:rsid w:val="00357F0F"/>
    <w:rsid w:val="00360867"/>
    <w:rsid w:val="003619B5"/>
    <w:rsid w:val="00361AC3"/>
    <w:rsid w:val="00361D3B"/>
    <w:rsid w:val="0036215C"/>
    <w:rsid w:val="0036281A"/>
    <w:rsid w:val="00363496"/>
    <w:rsid w:val="00363CDE"/>
    <w:rsid w:val="00363F91"/>
    <w:rsid w:val="00365763"/>
    <w:rsid w:val="00365A07"/>
    <w:rsid w:val="00366336"/>
    <w:rsid w:val="00371178"/>
    <w:rsid w:val="0037169B"/>
    <w:rsid w:val="003720A4"/>
    <w:rsid w:val="003740D8"/>
    <w:rsid w:val="00374A06"/>
    <w:rsid w:val="00374A1A"/>
    <w:rsid w:val="00375546"/>
    <w:rsid w:val="00375D0F"/>
    <w:rsid w:val="0037672D"/>
    <w:rsid w:val="00376FFE"/>
    <w:rsid w:val="0037784E"/>
    <w:rsid w:val="00380740"/>
    <w:rsid w:val="003815AF"/>
    <w:rsid w:val="003821A5"/>
    <w:rsid w:val="003828B0"/>
    <w:rsid w:val="003831BA"/>
    <w:rsid w:val="003833C3"/>
    <w:rsid w:val="00384B64"/>
    <w:rsid w:val="003857A5"/>
    <w:rsid w:val="00385D5E"/>
    <w:rsid w:val="00386431"/>
    <w:rsid w:val="00386A4B"/>
    <w:rsid w:val="0038705A"/>
    <w:rsid w:val="00387384"/>
    <w:rsid w:val="0038794A"/>
    <w:rsid w:val="00387C06"/>
    <w:rsid w:val="003900DB"/>
    <w:rsid w:val="003914CE"/>
    <w:rsid w:val="00391CDB"/>
    <w:rsid w:val="00391D3F"/>
    <w:rsid w:val="00392206"/>
    <w:rsid w:val="00392E47"/>
    <w:rsid w:val="003933EA"/>
    <w:rsid w:val="00393EB4"/>
    <w:rsid w:val="00393F9C"/>
    <w:rsid w:val="0039433D"/>
    <w:rsid w:val="003963F8"/>
    <w:rsid w:val="0039793D"/>
    <w:rsid w:val="003A04FB"/>
    <w:rsid w:val="003A0726"/>
    <w:rsid w:val="003A0D28"/>
    <w:rsid w:val="003A1CDC"/>
    <w:rsid w:val="003A1FB6"/>
    <w:rsid w:val="003A28F1"/>
    <w:rsid w:val="003A2D24"/>
    <w:rsid w:val="003A3A5E"/>
    <w:rsid w:val="003A4744"/>
    <w:rsid w:val="003A4C25"/>
    <w:rsid w:val="003A4D67"/>
    <w:rsid w:val="003A5196"/>
    <w:rsid w:val="003A524C"/>
    <w:rsid w:val="003A5B22"/>
    <w:rsid w:val="003A6810"/>
    <w:rsid w:val="003A6BBC"/>
    <w:rsid w:val="003A6D2C"/>
    <w:rsid w:val="003A7494"/>
    <w:rsid w:val="003A762A"/>
    <w:rsid w:val="003B1A87"/>
    <w:rsid w:val="003B1BC5"/>
    <w:rsid w:val="003B1C58"/>
    <w:rsid w:val="003B36F2"/>
    <w:rsid w:val="003B45E6"/>
    <w:rsid w:val="003B48BA"/>
    <w:rsid w:val="003B5254"/>
    <w:rsid w:val="003B5CEC"/>
    <w:rsid w:val="003B5DFC"/>
    <w:rsid w:val="003B6787"/>
    <w:rsid w:val="003B6825"/>
    <w:rsid w:val="003B76DA"/>
    <w:rsid w:val="003B7F9A"/>
    <w:rsid w:val="003C01C3"/>
    <w:rsid w:val="003C01DE"/>
    <w:rsid w:val="003C021A"/>
    <w:rsid w:val="003C0A7B"/>
    <w:rsid w:val="003C0AC8"/>
    <w:rsid w:val="003C0B18"/>
    <w:rsid w:val="003C104B"/>
    <w:rsid w:val="003C1A3B"/>
    <w:rsid w:val="003C2669"/>
    <w:rsid w:val="003C2CC4"/>
    <w:rsid w:val="003C533C"/>
    <w:rsid w:val="003C534D"/>
    <w:rsid w:val="003C54CA"/>
    <w:rsid w:val="003C57E6"/>
    <w:rsid w:val="003C5F72"/>
    <w:rsid w:val="003C6667"/>
    <w:rsid w:val="003C681D"/>
    <w:rsid w:val="003C6943"/>
    <w:rsid w:val="003C6A00"/>
    <w:rsid w:val="003C6E98"/>
    <w:rsid w:val="003C6F87"/>
    <w:rsid w:val="003C746A"/>
    <w:rsid w:val="003C7926"/>
    <w:rsid w:val="003C7C8A"/>
    <w:rsid w:val="003D0191"/>
    <w:rsid w:val="003D041D"/>
    <w:rsid w:val="003D0AC1"/>
    <w:rsid w:val="003D0C0F"/>
    <w:rsid w:val="003D2B16"/>
    <w:rsid w:val="003D2D9B"/>
    <w:rsid w:val="003D301C"/>
    <w:rsid w:val="003D317A"/>
    <w:rsid w:val="003D3205"/>
    <w:rsid w:val="003D369E"/>
    <w:rsid w:val="003D427B"/>
    <w:rsid w:val="003D4784"/>
    <w:rsid w:val="003D4B23"/>
    <w:rsid w:val="003D4E5E"/>
    <w:rsid w:val="003D4FB5"/>
    <w:rsid w:val="003D5469"/>
    <w:rsid w:val="003D66B8"/>
    <w:rsid w:val="003D6B33"/>
    <w:rsid w:val="003D6DA9"/>
    <w:rsid w:val="003D6E3C"/>
    <w:rsid w:val="003D7D56"/>
    <w:rsid w:val="003D7F40"/>
    <w:rsid w:val="003E00E3"/>
    <w:rsid w:val="003E02FC"/>
    <w:rsid w:val="003E10CF"/>
    <w:rsid w:val="003E130E"/>
    <w:rsid w:val="003E1A2C"/>
    <w:rsid w:val="003E1A41"/>
    <w:rsid w:val="003E1EE1"/>
    <w:rsid w:val="003E1FF8"/>
    <w:rsid w:val="003E23A3"/>
    <w:rsid w:val="003E355F"/>
    <w:rsid w:val="003E37E2"/>
    <w:rsid w:val="003E43C7"/>
    <w:rsid w:val="003E4BB1"/>
    <w:rsid w:val="003E4F0F"/>
    <w:rsid w:val="003E588C"/>
    <w:rsid w:val="003E58EA"/>
    <w:rsid w:val="003E5CBF"/>
    <w:rsid w:val="003E5CE7"/>
    <w:rsid w:val="003E60D2"/>
    <w:rsid w:val="003E630F"/>
    <w:rsid w:val="003E63C4"/>
    <w:rsid w:val="003E682E"/>
    <w:rsid w:val="003E75FD"/>
    <w:rsid w:val="003E79E6"/>
    <w:rsid w:val="003E79FF"/>
    <w:rsid w:val="003E7B4B"/>
    <w:rsid w:val="003E7D83"/>
    <w:rsid w:val="003F0BA8"/>
    <w:rsid w:val="003F0DBA"/>
    <w:rsid w:val="003F3094"/>
    <w:rsid w:val="003F3AA4"/>
    <w:rsid w:val="003F3EC3"/>
    <w:rsid w:val="003F5021"/>
    <w:rsid w:val="003F613F"/>
    <w:rsid w:val="003F66FA"/>
    <w:rsid w:val="003F798C"/>
    <w:rsid w:val="003F7CBF"/>
    <w:rsid w:val="004000DE"/>
    <w:rsid w:val="0040013F"/>
    <w:rsid w:val="0040037F"/>
    <w:rsid w:val="004009E3"/>
    <w:rsid w:val="00400A0E"/>
    <w:rsid w:val="00401E80"/>
    <w:rsid w:val="004025CF"/>
    <w:rsid w:val="00402A8E"/>
    <w:rsid w:val="004030A7"/>
    <w:rsid w:val="00403443"/>
    <w:rsid w:val="004045DA"/>
    <w:rsid w:val="00405056"/>
    <w:rsid w:val="00405AFB"/>
    <w:rsid w:val="00405C64"/>
    <w:rsid w:val="00406E84"/>
    <w:rsid w:val="00407BC5"/>
    <w:rsid w:val="00407F84"/>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1557"/>
    <w:rsid w:val="00421631"/>
    <w:rsid w:val="00421A40"/>
    <w:rsid w:val="00421AB6"/>
    <w:rsid w:val="00421DAB"/>
    <w:rsid w:val="00422AF5"/>
    <w:rsid w:val="00422E03"/>
    <w:rsid w:val="00424BF6"/>
    <w:rsid w:val="00425DD1"/>
    <w:rsid w:val="0042614D"/>
    <w:rsid w:val="00426B9B"/>
    <w:rsid w:val="00427B7E"/>
    <w:rsid w:val="0043081A"/>
    <w:rsid w:val="00430988"/>
    <w:rsid w:val="004325CB"/>
    <w:rsid w:val="00433173"/>
    <w:rsid w:val="00433984"/>
    <w:rsid w:val="0043548E"/>
    <w:rsid w:val="00435F1D"/>
    <w:rsid w:val="00436073"/>
    <w:rsid w:val="0043660E"/>
    <w:rsid w:val="004375DF"/>
    <w:rsid w:val="00437992"/>
    <w:rsid w:val="004404A7"/>
    <w:rsid w:val="00440813"/>
    <w:rsid w:val="00441775"/>
    <w:rsid w:val="00441ACD"/>
    <w:rsid w:val="004428C2"/>
    <w:rsid w:val="0044291F"/>
    <w:rsid w:val="00442A83"/>
    <w:rsid w:val="00444661"/>
    <w:rsid w:val="004448AC"/>
    <w:rsid w:val="004450CF"/>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56F99"/>
    <w:rsid w:val="00460EF8"/>
    <w:rsid w:val="00460F7C"/>
    <w:rsid w:val="00462505"/>
    <w:rsid w:val="00462F69"/>
    <w:rsid w:val="004634B2"/>
    <w:rsid w:val="00463EB4"/>
    <w:rsid w:val="004648C8"/>
    <w:rsid w:val="004648CA"/>
    <w:rsid w:val="00465DA9"/>
    <w:rsid w:val="00467922"/>
    <w:rsid w:val="00470C61"/>
    <w:rsid w:val="00470C76"/>
    <w:rsid w:val="00470FBC"/>
    <w:rsid w:val="00471761"/>
    <w:rsid w:val="00471929"/>
    <w:rsid w:val="00471A76"/>
    <w:rsid w:val="004721DA"/>
    <w:rsid w:val="0047221D"/>
    <w:rsid w:val="0047260C"/>
    <w:rsid w:val="00472948"/>
    <w:rsid w:val="00473EA1"/>
    <w:rsid w:val="00474F4D"/>
    <w:rsid w:val="0047514E"/>
    <w:rsid w:val="004778E7"/>
    <w:rsid w:val="0048107A"/>
    <w:rsid w:val="0048161D"/>
    <w:rsid w:val="00481FD3"/>
    <w:rsid w:val="004822DE"/>
    <w:rsid w:val="0048271F"/>
    <w:rsid w:val="00482E1A"/>
    <w:rsid w:val="004837F6"/>
    <w:rsid w:val="0048397A"/>
    <w:rsid w:val="004839E9"/>
    <w:rsid w:val="00483F31"/>
    <w:rsid w:val="00485712"/>
    <w:rsid w:val="004857F1"/>
    <w:rsid w:val="00485CBB"/>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0DFA"/>
    <w:rsid w:val="004918DF"/>
    <w:rsid w:val="00491985"/>
    <w:rsid w:val="00493065"/>
    <w:rsid w:val="004931FE"/>
    <w:rsid w:val="004938F9"/>
    <w:rsid w:val="00495031"/>
    <w:rsid w:val="004968A5"/>
    <w:rsid w:val="004975EA"/>
    <w:rsid w:val="00497E06"/>
    <w:rsid w:val="004A037B"/>
    <w:rsid w:val="004A0AEA"/>
    <w:rsid w:val="004A2014"/>
    <w:rsid w:val="004A2257"/>
    <w:rsid w:val="004A249F"/>
    <w:rsid w:val="004A297B"/>
    <w:rsid w:val="004A346C"/>
    <w:rsid w:val="004A3CCB"/>
    <w:rsid w:val="004A41C6"/>
    <w:rsid w:val="004A4FFA"/>
    <w:rsid w:val="004A50F1"/>
    <w:rsid w:val="004A5737"/>
    <w:rsid w:val="004A5BDD"/>
    <w:rsid w:val="004A5F56"/>
    <w:rsid w:val="004A5FB0"/>
    <w:rsid w:val="004A6E8C"/>
    <w:rsid w:val="004A7983"/>
    <w:rsid w:val="004B088E"/>
    <w:rsid w:val="004B0C1F"/>
    <w:rsid w:val="004B0D3C"/>
    <w:rsid w:val="004B11AD"/>
    <w:rsid w:val="004B2461"/>
    <w:rsid w:val="004B31DB"/>
    <w:rsid w:val="004B3B72"/>
    <w:rsid w:val="004B3C44"/>
    <w:rsid w:val="004B4149"/>
    <w:rsid w:val="004B66F6"/>
    <w:rsid w:val="004B6E9B"/>
    <w:rsid w:val="004B752D"/>
    <w:rsid w:val="004C0A86"/>
    <w:rsid w:val="004C0F99"/>
    <w:rsid w:val="004C155E"/>
    <w:rsid w:val="004C2276"/>
    <w:rsid w:val="004C237C"/>
    <w:rsid w:val="004C2461"/>
    <w:rsid w:val="004C32BC"/>
    <w:rsid w:val="004C42B3"/>
    <w:rsid w:val="004C4363"/>
    <w:rsid w:val="004C43A1"/>
    <w:rsid w:val="004C46ED"/>
    <w:rsid w:val="004C4911"/>
    <w:rsid w:val="004C5E1F"/>
    <w:rsid w:val="004C6E9F"/>
    <w:rsid w:val="004C727E"/>
    <w:rsid w:val="004C7462"/>
    <w:rsid w:val="004C7A75"/>
    <w:rsid w:val="004D00E2"/>
    <w:rsid w:val="004D0E6A"/>
    <w:rsid w:val="004D0EE5"/>
    <w:rsid w:val="004D18A6"/>
    <w:rsid w:val="004D297C"/>
    <w:rsid w:val="004D31EB"/>
    <w:rsid w:val="004D33D1"/>
    <w:rsid w:val="004D33F3"/>
    <w:rsid w:val="004D51D1"/>
    <w:rsid w:val="004D5EA4"/>
    <w:rsid w:val="004D6FFE"/>
    <w:rsid w:val="004D7196"/>
    <w:rsid w:val="004D7F55"/>
    <w:rsid w:val="004E0F46"/>
    <w:rsid w:val="004E11CC"/>
    <w:rsid w:val="004E2C11"/>
    <w:rsid w:val="004E3269"/>
    <w:rsid w:val="004E4CFF"/>
    <w:rsid w:val="004E4D2D"/>
    <w:rsid w:val="004E4DAA"/>
    <w:rsid w:val="004E543F"/>
    <w:rsid w:val="004E54EE"/>
    <w:rsid w:val="004E6EDA"/>
    <w:rsid w:val="004E74B1"/>
    <w:rsid w:val="004E77B2"/>
    <w:rsid w:val="004E7DCC"/>
    <w:rsid w:val="004F1546"/>
    <w:rsid w:val="004F1CE4"/>
    <w:rsid w:val="004F391E"/>
    <w:rsid w:val="004F391F"/>
    <w:rsid w:val="004F3CF2"/>
    <w:rsid w:val="004F401C"/>
    <w:rsid w:val="004F43A5"/>
    <w:rsid w:val="004F44D2"/>
    <w:rsid w:val="004F4A30"/>
    <w:rsid w:val="004F5667"/>
    <w:rsid w:val="004F56CE"/>
    <w:rsid w:val="004F6C66"/>
    <w:rsid w:val="004F771B"/>
    <w:rsid w:val="004F7F41"/>
    <w:rsid w:val="0050054F"/>
    <w:rsid w:val="0050094F"/>
    <w:rsid w:val="00501171"/>
    <w:rsid w:val="005025A2"/>
    <w:rsid w:val="005029B0"/>
    <w:rsid w:val="0050346B"/>
    <w:rsid w:val="005034A5"/>
    <w:rsid w:val="005041E6"/>
    <w:rsid w:val="00504B2D"/>
    <w:rsid w:val="00504B39"/>
    <w:rsid w:val="00504DFE"/>
    <w:rsid w:val="00504F48"/>
    <w:rsid w:val="0050532A"/>
    <w:rsid w:val="00505AB0"/>
    <w:rsid w:val="005064C4"/>
    <w:rsid w:val="00507910"/>
    <w:rsid w:val="00507C09"/>
    <w:rsid w:val="00507D39"/>
    <w:rsid w:val="005103E1"/>
    <w:rsid w:val="00511B89"/>
    <w:rsid w:val="00512205"/>
    <w:rsid w:val="00513501"/>
    <w:rsid w:val="0051371E"/>
    <w:rsid w:val="00513D88"/>
    <w:rsid w:val="00515FB8"/>
    <w:rsid w:val="0051761A"/>
    <w:rsid w:val="00517B67"/>
    <w:rsid w:val="00520FC6"/>
    <w:rsid w:val="0052136D"/>
    <w:rsid w:val="00521558"/>
    <w:rsid w:val="00521E3E"/>
    <w:rsid w:val="00524E39"/>
    <w:rsid w:val="00526425"/>
    <w:rsid w:val="00526A2D"/>
    <w:rsid w:val="0052775E"/>
    <w:rsid w:val="00527E11"/>
    <w:rsid w:val="00527E80"/>
    <w:rsid w:val="00530340"/>
    <w:rsid w:val="00531AFB"/>
    <w:rsid w:val="00532326"/>
    <w:rsid w:val="00533277"/>
    <w:rsid w:val="005339F4"/>
    <w:rsid w:val="00533A5D"/>
    <w:rsid w:val="005348D8"/>
    <w:rsid w:val="00534D42"/>
    <w:rsid w:val="00535458"/>
    <w:rsid w:val="005357C9"/>
    <w:rsid w:val="0053588E"/>
    <w:rsid w:val="00535B2E"/>
    <w:rsid w:val="0053602B"/>
    <w:rsid w:val="00536842"/>
    <w:rsid w:val="00536B24"/>
    <w:rsid w:val="00536F83"/>
    <w:rsid w:val="00540F14"/>
    <w:rsid w:val="0054145F"/>
    <w:rsid w:val="005420F2"/>
    <w:rsid w:val="00542742"/>
    <w:rsid w:val="0054278E"/>
    <w:rsid w:val="00543F29"/>
    <w:rsid w:val="005447D0"/>
    <w:rsid w:val="00544A6E"/>
    <w:rsid w:val="00545350"/>
    <w:rsid w:val="00546D35"/>
    <w:rsid w:val="00547AA2"/>
    <w:rsid w:val="0055039D"/>
    <w:rsid w:val="00551D91"/>
    <w:rsid w:val="00552597"/>
    <w:rsid w:val="00552E70"/>
    <w:rsid w:val="005543E8"/>
    <w:rsid w:val="00554BEE"/>
    <w:rsid w:val="005555AB"/>
    <w:rsid w:val="00555650"/>
    <w:rsid w:val="00555BFC"/>
    <w:rsid w:val="00555F33"/>
    <w:rsid w:val="005568D0"/>
    <w:rsid w:val="005569F5"/>
    <w:rsid w:val="0055748D"/>
    <w:rsid w:val="005578F7"/>
    <w:rsid w:val="00557BBB"/>
    <w:rsid w:val="005603C9"/>
    <w:rsid w:val="00560E6E"/>
    <w:rsid w:val="00561068"/>
    <w:rsid w:val="005614F1"/>
    <w:rsid w:val="00561EF2"/>
    <w:rsid w:val="0056209A"/>
    <w:rsid w:val="00562410"/>
    <w:rsid w:val="005628B6"/>
    <w:rsid w:val="0056329E"/>
    <w:rsid w:val="0056399C"/>
    <w:rsid w:val="00566B21"/>
    <w:rsid w:val="00566D10"/>
    <w:rsid w:val="00566F28"/>
    <w:rsid w:val="00567B99"/>
    <w:rsid w:val="005702DD"/>
    <w:rsid w:val="005702E1"/>
    <w:rsid w:val="00570606"/>
    <w:rsid w:val="0057157B"/>
    <w:rsid w:val="005720B8"/>
    <w:rsid w:val="00573248"/>
    <w:rsid w:val="00573AEB"/>
    <w:rsid w:val="005757A2"/>
    <w:rsid w:val="00575A62"/>
    <w:rsid w:val="005766C6"/>
    <w:rsid w:val="00576A0F"/>
    <w:rsid w:val="00580269"/>
    <w:rsid w:val="0058088F"/>
    <w:rsid w:val="005813AF"/>
    <w:rsid w:val="00581463"/>
    <w:rsid w:val="005814F8"/>
    <w:rsid w:val="005829DD"/>
    <w:rsid w:val="00583BEA"/>
    <w:rsid w:val="00584512"/>
    <w:rsid w:val="0058458C"/>
    <w:rsid w:val="005846EF"/>
    <w:rsid w:val="00584AA5"/>
    <w:rsid w:val="00584E9A"/>
    <w:rsid w:val="00586359"/>
    <w:rsid w:val="00586A6E"/>
    <w:rsid w:val="00586E7D"/>
    <w:rsid w:val="00587680"/>
    <w:rsid w:val="00590C1A"/>
    <w:rsid w:val="00592968"/>
    <w:rsid w:val="00592DA2"/>
    <w:rsid w:val="00593AE9"/>
    <w:rsid w:val="005941EC"/>
    <w:rsid w:val="00594A8B"/>
    <w:rsid w:val="0059595A"/>
    <w:rsid w:val="00595CD3"/>
    <w:rsid w:val="00595DEE"/>
    <w:rsid w:val="00595F66"/>
    <w:rsid w:val="00595FE8"/>
    <w:rsid w:val="00596C0C"/>
    <w:rsid w:val="00596C68"/>
    <w:rsid w:val="0059724D"/>
    <w:rsid w:val="00597470"/>
    <w:rsid w:val="00597621"/>
    <w:rsid w:val="00597B3A"/>
    <w:rsid w:val="00597E4A"/>
    <w:rsid w:val="005A0830"/>
    <w:rsid w:val="005A0C13"/>
    <w:rsid w:val="005A1B61"/>
    <w:rsid w:val="005A212D"/>
    <w:rsid w:val="005A3426"/>
    <w:rsid w:val="005A4322"/>
    <w:rsid w:val="005A5A0D"/>
    <w:rsid w:val="005A5A4A"/>
    <w:rsid w:val="005A7586"/>
    <w:rsid w:val="005B02A5"/>
    <w:rsid w:val="005B061E"/>
    <w:rsid w:val="005B08BE"/>
    <w:rsid w:val="005B0911"/>
    <w:rsid w:val="005B0CA7"/>
    <w:rsid w:val="005B1531"/>
    <w:rsid w:val="005B320C"/>
    <w:rsid w:val="005B347E"/>
    <w:rsid w:val="005B349C"/>
    <w:rsid w:val="005B3DB3"/>
    <w:rsid w:val="005B4E13"/>
    <w:rsid w:val="005B5BCD"/>
    <w:rsid w:val="005B5D73"/>
    <w:rsid w:val="005B71CB"/>
    <w:rsid w:val="005C342F"/>
    <w:rsid w:val="005C356E"/>
    <w:rsid w:val="005C37C7"/>
    <w:rsid w:val="005C4EFD"/>
    <w:rsid w:val="005C5A37"/>
    <w:rsid w:val="005C5B93"/>
    <w:rsid w:val="005C5BE6"/>
    <w:rsid w:val="005C7008"/>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316C"/>
    <w:rsid w:val="005D405B"/>
    <w:rsid w:val="005D48B8"/>
    <w:rsid w:val="005D4B29"/>
    <w:rsid w:val="005D4FB4"/>
    <w:rsid w:val="005D60B3"/>
    <w:rsid w:val="005D64A0"/>
    <w:rsid w:val="005D67D9"/>
    <w:rsid w:val="005D7C88"/>
    <w:rsid w:val="005E018E"/>
    <w:rsid w:val="005E0567"/>
    <w:rsid w:val="005E0801"/>
    <w:rsid w:val="005E1B74"/>
    <w:rsid w:val="005E23EC"/>
    <w:rsid w:val="005E24A2"/>
    <w:rsid w:val="005E28B4"/>
    <w:rsid w:val="005E2DE2"/>
    <w:rsid w:val="005E37A4"/>
    <w:rsid w:val="005E40C4"/>
    <w:rsid w:val="005E4FF5"/>
    <w:rsid w:val="005E5241"/>
    <w:rsid w:val="005E5A49"/>
    <w:rsid w:val="005E5D89"/>
    <w:rsid w:val="005E6AB9"/>
    <w:rsid w:val="005E6FA0"/>
    <w:rsid w:val="005F139A"/>
    <w:rsid w:val="005F1458"/>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1DFA"/>
    <w:rsid w:val="006029D0"/>
    <w:rsid w:val="00603BEE"/>
    <w:rsid w:val="00604A29"/>
    <w:rsid w:val="00604D06"/>
    <w:rsid w:val="00605042"/>
    <w:rsid w:val="00605BD0"/>
    <w:rsid w:val="0060768C"/>
    <w:rsid w:val="00607C54"/>
    <w:rsid w:val="006103C9"/>
    <w:rsid w:val="0061154A"/>
    <w:rsid w:val="00611900"/>
    <w:rsid w:val="006119F7"/>
    <w:rsid w:val="00611FC4"/>
    <w:rsid w:val="006122BC"/>
    <w:rsid w:val="006123AA"/>
    <w:rsid w:val="00612600"/>
    <w:rsid w:val="00613932"/>
    <w:rsid w:val="006140A8"/>
    <w:rsid w:val="006149C0"/>
    <w:rsid w:val="00615214"/>
    <w:rsid w:val="00616015"/>
    <w:rsid w:val="00616F71"/>
    <w:rsid w:val="006176FB"/>
    <w:rsid w:val="00617B6A"/>
    <w:rsid w:val="00617E99"/>
    <w:rsid w:val="0062106D"/>
    <w:rsid w:val="0062182D"/>
    <w:rsid w:val="00621CE7"/>
    <w:rsid w:val="00621DA0"/>
    <w:rsid w:val="00621E55"/>
    <w:rsid w:val="00622065"/>
    <w:rsid w:val="006233C0"/>
    <w:rsid w:val="006242C0"/>
    <w:rsid w:val="00624517"/>
    <w:rsid w:val="00624C23"/>
    <w:rsid w:val="00625086"/>
    <w:rsid w:val="006252B5"/>
    <w:rsid w:val="006264BD"/>
    <w:rsid w:val="00627B27"/>
    <w:rsid w:val="00627DD8"/>
    <w:rsid w:val="00627EC1"/>
    <w:rsid w:val="00630501"/>
    <w:rsid w:val="00631103"/>
    <w:rsid w:val="00631C76"/>
    <w:rsid w:val="006335CD"/>
    <w:rsid w:val="0063370A"/>
    <w:rsid w:val="0063375D"/>
    <w:rsid w:val="00633E79"/>
    <w:rsid w:val="00633EEA"/>
    <w:rsid w:val="006341DF"/>
    <w:rsid w:val="006353EF"/>
    <w:rsid w:val="006368FE"/>
    <w:rsid w:val="00636B15"/>
    <w:rsid w:val="006370F9"/>
    <w:rsid w:val="00637D7D"/>
    <w:rsid w:val="00640B26"/>
    <w:rsid w:val="00641074"/>
    <w:rsid w:val="00641B1F"/>
    <w:rsid w:val="00642837"/>
    <w:rsid w:val="00642B77"/>
    <w:rsid w:val="00642E3A"/>
    <w:rsid w:val="00643823"/>
    <w:rsid w:val="00643EBD"/>
    <w:rsid w:val="00644FD7"/>
    <w:rsid w:val="006461C8"/>
    <w:rsid w:val="00646320"/>
    <w:rsid w:val="00646ABD"/>
    <w:rsid w:val="0064773A"/>
    <w:rsid w:val="0065024A"/>
    <w:rsid w:val="0065075C"/>
    <w:rsid w:val="00651D2B"/>
    <w:rsid w:val="006525B3"/>
    <w:rsid w:val="00652D0A"/>
    <w:rsid w:val="006531B6"/>
    <w:rsid w:val="00653D09"/>
    <w:rsid w:val="00654026"/>
    <w:rsid w:val="006544BD"/>
    <w:rsid w:val="00655314"/>
    <w:rsid w:val="00655A1D"/>
    <w:rsid w:val="00655EA3"/>
    <w:rsid w:val="00656B47"/>
    <w:rsid w:val="00656DDC"/>
    <w:rsid w:val="00656F75"/>
    <w:rsid w:val="00657DEA"/>
    <w:rsid w:val="00660462"/>
    <w:rsid w:val="00660883"/>
    <w:rsid w:val="00660C48"/>
    <w:rsid w:val="006612F4"/>
    <w:rsid w:val="0066131A"/>
    <w:rsid w:val="006615F1"/>
    <w:rsid w:val="006622B5"/>
    <w:rsid w:val="00662BB6"/>
    <w:rsid w:val="006633C9"/>
    <w:rsid w:val="00664177"/>
    <w:rsid w:val="006641EB"/>
    <w:rsid w:val="00665796"/>
    <w:rsid w:val="006664F0"/>
    <w:rsid w:val="00667AED"/>
    <w:rsid w:val="00670044"/>
    <w:rsid w:val="00670B00"/>
    <w:rsid w:val="006716D1"/>
    <w:rsid w:val="0067195A"/>
    <w:rsid w:val="00671B51"/>
    <w:rsid w:val="00671FED"/>
    <w:rsid w:val="006721A3"/>
    <w:rsid w:val="006724A6"/>
    <w:rsid w:val="00672546"/>
    <w:rsid w:val="00673283"/>
    <w:rsid w:val="00673573"/>
    <w:rsid w:val="0067362F"/>
    <w:rsid w:val="00674686"/>
    <w:rsid w:val="00674B6E"/>
    <w:rsid w:val="00674F38"/>
    <w:rsid w:val="0067520D"/>
    <w:rsid w:val="0067539B"/>
    <w:rsid w:val="00675455"/>
    <w:rsid w:val="0067550E"/>
    <w:rsid w:val="0067565E"/>
    <w:rsid w:val="00675931"/>
    <w:rsid w:val="00675A46"/>
    <w:rsid w:val="00675D4F"/>
    <w:rsid w:val="00675E11"/>
    <w:rsid w:val="0067601B"/>
    <w:rsid w:val="0067646D"/>
    <w:rsid w:val="00676606"/>
    <w:rsid w:val="00677375"/>
    <w:rsid w:val="00680077"/>
    <w:rsid w:val="00680259"/>
    <w:rsid w:val="00680B0E"/>
    <w:rsid w:val="00681686"/>
    <w:rsid w:val="00681F8E"/>
    <w:rsid w:val="00682322"/>
    <w:rsid w:val="00683353"/>
    <w:rsid w:val="006836A4"/>
    <w:rsid w:val="00684C21"/>
    <w:rsid w:val="00685FC7"/>
    <w:rsid w:val="006865CB"/>
    <w:rsid w:val="00686D50"/>
    <w:rsid w:val="0068744D"/>
    <w:rsid w:val="0068774C"/>
    <w:rsid w:val="00687B17"/>
    <w:rsid w:val="00687E75"/>
    <w:rsid w:val="00691568"/>
    <w:rsid w:val="00691A02"/>
    <w:rsid w:val="00691EB1"/>
    <w:rsid w:val="0069217A"/>
    <w:rsid w:val="00692609"/>
    <w:rsid w:val="0069309E"/>
    <w:rsid w:val="00693741"/>
    <w:rsid w:val="006947B7"/>
    <w:rsid w:val="00695EDA"/>
    <w:rsid w:val="00696804"/>
    <w:rsid w:val="0069773D"/>
    <w:rsid w:val="00697884"/>
    <w:rsid w:val="00697A82"/>
    <w:rsid w:val="006A0162"/>
    <w:rsid w:val="006A0C09"/>
    <w:rsid w:val="006A1158"/>
    <w:rsid w:val="006A15BE"/>
    <w:rsid w:val="006A1CEE"/>
    <w:rsid w:val="006A2530"/>
    <w:rsid w:val="006A3C33"/>
    <w:rsid w:val="006A42BC"/>
    <w:rsid w:val="006A4987"/>
    <w:rsid w:val="006A4F15"/>
    <w:rsid w:val="006A5ED7"/>
    <w:rsid w:val="006A65B8"/>
    <w:rsid w:val="006A6E99"/>
    <w:rsid w:val="006A78A1"/>
    <w:rsid w:val="006B00D1"/>
    <w:rsid w:val="006B05FA"/>
    <w:rsid w:val="006B0C31"/>
    <w:rsid w:val="006B13F1"/>
    <w:rsid w:val="006B1736"/>
    <w:rsid w:val="006B1AD4"/>
    <w:rsid w:val="006B2E0F"/>
    <w:rsid w:val="006B3031"/>
    <w:rsid w:val="006B6E62"/>
    <w:rsid w:val="006B7D4A"/>
    <w:rsid w:val="006B7E43"/>
    <w:rsid w:val="006C14EA"/>
    <w:rsid w:val="006C2AA5"/>
    <w:rsid w:val="006C2EAC"/>
    <w:rsid w:val="006C3422"/>
    <w:rsid w:val="006C3589"/>
    <w:rsid w:val="006C52EA"/>
    <w:rsid w:val="006C5B17"/>
    <w:rsid w:val="006C6475"/>
    <w:rsid w:val="006C66A2"/>
    <w:rsid w:val="006C6EA7"/>
    <w:rsid w:val="006C7A91"/>
    <w:rsid w:val="006C7E97"/>
    <w:rsid w:val="006D0450"/>
    <w:rsid w:val="006D058A"/>
    <w:rsid w:val="006D166C"/>
    <w:rsid w:val="006D184B"/>
    <w:rsid w:val="006D323B"/>
    <w:rsid w:val="006D37AF"/>
    <w:rsid w:val="006D51D0"/>
    <w:rsid w:val="006D5644"/>
    <w:rsid w:val="006D5FB9"/>
    <w:rsid w:val="006D63DF"/>
    <w:rsid w:val="006D658E"/>
    <w:rsid w:val="006D71EC"/>
    <w:rsid w:val="006E0E7E"/>
    <w:rsid w:val="006E142B"/>
    <w:rsid w:val="006E1DDE"/>
    <w:rsid w:val="006E218A"/>
    <w:rsid w:val="006E2233"/>
    <w:rsid w:val="006E2E46"/>
    <w:rsid w:val="006E43DD"/>
    <w:rsid w:val="006E44E6"/>
    <w:rsid w:val="006E4B45"/>
    <w:rsid w:val="006E564B"/>
    <w:rsid w:val="006E6C4C"/>
    <w:rsid w:val="006E716A"/>
    <w:rsid w:val="006E7191"/>
    <w:rsid w:val="006F0259"/>
    <w:rsid w:val="006F0EEE"/>
    <w:rsid w:val="006F17C2"/>
    <w:rsid w:val="006F37EB"/>
    <w:rsid w:val="006F4B9B"/>
    <w:rsid w:val="006F5CCA"/>
    <w:rsid w:val="006F6406"/>
    <w:rsid w:val="006F6D38"/>
    <w:rsid w:val="007003FD"/>
    <w:rsid w:val="00701106"/>
    <w:rsid w:val="00701187"/>
    <w:rsid w:val="00701A17"/>
    <w:rsid w:val="00701B07"/>
    <w:rsid w:val="00702601"/>
    <w:rsid w:val="00702648"/>
    <w:rsid w:val="00703577"/>
    <w:rsid w:val="007041FF"/>
    <w:rsid w:val="00704D9D"/>
    <w:rsid w:val="00704E32"/>
    <w:rsid w:val="0070512B"/>
    <w:rsid w:val="00705495"/>
    <w:rsid w:val="0070558D"/>
    <w:rsid w:val="00705894"/>
    <w:rsid w:val="00706058"/>
    <w:rsid w:val="007063AD"/>
    <w:rsid w:val="007068EC"/>
    <w:rsid w:val="0070697A"/>
    <w:rsid w:val="00706EAC"/>
    <w:rsid w:val="0071008E"/>
    <w:rsid w:val="00710104"/>
    <w:rsid w:val="00711491"/>
    <w:rsid w:val="00711F2C"/>
    <w:rsid w:val="00714CF5"/>
    <w:rsid w:val="0071662F"/>
    <w:rsid w:val="00716EC0"/>
    <w:rsid w:val="00716F45"/>
    <w:rsid w:val="00720064"/>
    <w:rsid w:val="00720E47"/>
    <w:rsid w:val="00721617"/>
    <w:rsid w:val="007225CD"/>
    <w:rsid w:val="00722C5A"/>
    <w:rsid w:val="00722FF0"/>
    <w:rsid w:val="00723209"/>
    <w:rsid w:val="00723910"/>
    <w:rsid w:val="00724FED"/>
    <w:rsid w:val="007253BD"/>
    <w:rsid w:val="00725587"/>
    <w:rsid w:val="00725735"/>
    <w:rsid w:val="00726038"/>
    <w:rsid w:val="0072632A"/>
    <w:rsid w:val="00726AC1"/>
    <w:rsid w:val="00726DB5"/>
    <w:rsid w:val="0072799D"/>
    <w:rsid w:val="00730687"/>
    <w:rsid w:val="00730C56"/>
    <w:rsid w:val="00731147"/>
    <w:rsid w:val="007315FB"/>
    <w:rsid w:val="00732065"/>
    <w:rsid w:val="007326B7"/>
    <w:rsid w:val="007327D5"/>
    <w:rsid w:val="0073294D"/>
    <w:rsid w:val="00732DF7"/>
    <w:rsid w:val="00734FB5"/>
    <w:rsid w:val="00735008"/>
    <w:rsid w:val="007359E0"/>
    <w:rsid w:val="00735EE3"/>
    <w:rsid w:val="0073781B"/>
    <w:rsid w:val="007379B5"/>
    <w:rsid w:val="00737BE8"/>
    <w:rsid w:val="007407C6"/>
    <w:rsid w:val="00742590"/>
    <w:rsid w:val="0074385A"/>
    <w:rsid w:val="0074390C"/>
    <w:rsid w:val="00743C66"/>
    <w:rsid w:val="007440E0"/>
    <w:rsid w:val="00744612"/>
    <w:rsid w:val="007461D3"/>
    <w:rsid w:val="007467B4"/>
    <w:rsid w:val="00747037"/>
    <w:rsid w:val="00750564"/>
    <w:rsid w:val="00750BE3"/>
    <w:rsid w:val="00750D64"/>
    <w:rsid w:val="0075165B"/>
    <w:rsid w:val="00752A93"/>
    <w:rsid w:val="00753CC5"/>
    <w:rsid w:val="00754FBA"/>
    <w:rsid w:val="0075676D"/>
    <w:rsid w:val="0075713B"/>
    <w:rsid w:val="00757437"/>
    <w:rsid w:val="0075765E"/>
    <w:rsid w:val="00757BA0"/>
    <w:rsid w:val="00761C65"/>
    <w:rsid w:val="00761FBE"/>
    <w:rsid w:val="00762344"/>
    <w:rsid w:val="007629C8"/>
    <w:rsid w:val="00763BF6"/>
    <w:rsid w:val="007642EA"/>
    <w:rsid w:val="00764B2D"/>
    <w:rsid w:val="00764CCF"/>
    <w:rsid w:val="0076583E"/>
    <w:rsid w:val="00765E29"/>
    <w:rsid w:val="0076666D"/>
    <w:rsid w:val="007670C2"/>
    <w:rsid w:val="00770145"/>
    <w:rsid w:val="00770226"/>
    <w:rsid w:val="0077047D"/>
    <w:rsid w:val="007710C6"/>
    <w:rsid w:val="007712B1"/>
    <w:rsid w:val="00771B1E"/>
    <w:rsid w:val="00771F33"/>
    <w:rsid w:val="00772221"/>
    <w:rsid w:val="007722F5"/>
    <w:rsid w:val="00772EAE"/>
    <w:rsid w:val="007732B6"/>
    <w:rsid w:val="007738C1"/>
    <w:rsid w:val="007754F7"/>
    <w:rsid w:val="0077583F"/>
    <w:rsid w:val="00776301"/>
    <w:rsid w:val="00777AD5"/>
    <w:rsid w:val="007818BA"/>
    <w:rsid w:val="00781E22"/>
    <w:rsid w:val="007820AF"/>
    <w:rsid w:val="00782C00"/>
    <w:rsid w:val="007830C2"/>
    <w:rsid w:val="00783387"/>
    <w:rsid w:val="007838B2"/>
    <w:rsid w:val="00783CB3"/>
    <w:rsid w:val="0078451C"/>
    <w:rsid w:val="00784643"/>
    <w:rsid w:val="00784960"/>
    <w:rsid w:val="00785B64"/>
    <w:rsid w:val="00785B9E"/>
    <w:rsid w:val="00786137"/>
    <w:rsid w:val="00786597"/>
    <w:rsid w:val="007870C5"/>
    <w:rsid w:val="00787A13"/>
    <w:rsid w:val="007903E8"/>
    <w:rsid w:val="007905F7"/>
    <w:rsid w:val="00790AED"/>
    <w:rsid w:val="00790CAC"/>
    <w:rsid w:val="00790D22"/>
    <w:rsid w:val="0079119F"/>
    <w:rsid w:val="00791833"/>
    <w:rsid w:val="00791E8D"/>
    <w:rsid w:val="00792696"/>
    <w:rsid w:val="007939FA"/>
    <w:rsid w:val="00795175"/>
    <w:rsid w:val="007952FC"/>
    <w:rsid w:val="007959E3"/>
    <w:rsid w:val="00795E30"/>
    <w:rsid w:val="00796C29"/>
    <w:rsid w:val="00796E9C"/>
    <w:rsid w:val="00797FF0"/>
    <w:rsid w:val="007A0B3C"/>
    <w:rsid w:val="007A167E"/>
    <w:rsid w:val="007A17C5"/>
    <w:rsid w:val="007A1D4A"/>
    <w:rsid w:val="007A233B"/>
    <w:rsid w:val="007A2490"/>
    <w:rsid w:val="007A2AA2"/>
    <w:rsid w:val="007A3BB0"/>
    <w:rsid w:val="007A3C74"/>
    <w:rsid w:val="007A4BBE"/>
    <w:rsid w:val="007A615A"/>
    <w:rsid w:val="007A701E"/>
    <w:rsid w:val="007A7181"/>
    <w:rsid w:val="007A7733"/>
    <w:rsid w:val="007B20A0"/>
    <w:rsid w:val="007B2682"/>
    <w:rsid w:val="007B29C8"/>
    <w:rsid w:val="007B372C"/>
    <w:rsid w:val="007B3D34"/>
    <w:rsid w:val="007B4089"/>
    <w:rsid w:val="007B46DA"/>
    <w:rsid w:val="007B47E9"/>
    <w:rsid w:val="007B530F"/>
    <w:rsid w:val="007B5A5B"/>
    <w:rsid w:val="007B611A"/>
    <w:rsid w:val="007B62FB"/>
    <w:rsid w:val="007B6BA5"/>
    <w:rsid w:val="007B7C35"/>
    <w:rsid w:val="007B7F12"/>
    <w:rsid w:val="007C0CBE"/>
    <w:rsid w:val="007C1DBA"/>
    <w:rsid w:val="007C2205"/>
    <w:rsid w:val="007C277A"/>
    <w:rsid w:val="007C2E19"/>
    <w:rsid w:val="007C2F1D"/>
    <w:rsid w:val="007C3090"/>
    <w:rsid w:val="007C3390"/>
    <w:rsid w:val="007C4E68"/>
    <w:rsid w:val="007C4F4B"/>
    <w:rsid w:val="007C5301"/>
    <w:rsid w:val="007C559B"/>
    <w:rsid w:val="007C58AB"/>
    <w:rsid w:val="007C595C"/>
    <w:rsid w:val="007D0E78"/>
    <w:rsid w:val="007D0F16"/>
    <w:rsid w:val="007D0FC1"/>
    <w:rsid w:val="007D1003"/>
    <w:rsid w:val="007D1438"/>
    <w:rsid w:val="007D1EAD"/>
    <w:rsid w:val="007D1F7E"/>
    <w:rsid w:val="007D2279"/>
    <w:rsid w:val="007D255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315"/>
    <w:rsid w:val="007E2DD5"/>
    <w:rsid w:val="007E32D1"/>
    <w:rsid w:val="007E33E2"/>
    <w:rsid w:val="007E37A3"/>
    <w:rsid w:val="007E3FEA"/>
    <w:rsid w:val="007E5096"/>
    <w:rsid w:val="007E5318"/>
    <w:rsid w:val="007E5C8F"/>
    <w:rsid w:val="007E601B"/>
    <w:rsid w:val="007E63F3"/>
    <w:rsid w:val="007E685A"/>
    <w:rsid w:val="007E79D9"/>
    <w:rsid w:val="007E79DC"/>
    <w:rsid w:val="007F0305"/>
    <w:rsid w:val="007F06AD"/>
    <w:rsid w:val="007F131E"/>
    <w:rsid w:val="007F1AA4"/>
    <w:rsid w:val="007F1AC3"/>
    <w:rsid w:val="007F1ED1"/>
    <w:rsid w:val="007F2029"/>
    <w:rsid w:val="007F2383"/>
    <w:rsid w:val="007F26E5"/>
    <w:rsid w:val="007F28B8"/>
    <w:rsid w:val="007F2F78"/>
    <w:rsid w:val="007F3738"/>
    <w:rsid w:val="007F3D76"/>
    <w:rsid w:val="007F40E6"/>
    <w:rsid w:val="007F42D4"/>
    <w:rsid w:val="007F42F3"/>
    <w:rsid w:val="007F44D2"/>
    <w:rsid w:val="007F50A1"/>
    <w:rsid w:val="007F6611"/>
    <w:rsid w:val="007F684A"/>
    <w:rsid w:val="007F710A"/>
    <w:rsid w:val="007F75B9"/>
    <w:rsid w:val="007F789C"/>
    <w:rsid w:val="008007AB"/>
    <w:rsid w:val="00801FE6"/>
    <w:rsid w:val="00802462"/>
    <w:rsid w:val="00804E7D"/>
    <w:rsid w:val="0080543F"/>
    <w:rsid w:val="008062AC"/>
    <w:rsid w:val="008065ED"/>
    <w:rsid w:val="008068C6"/>
    <w:rsid w:val="00807814"/>
    <w:rsid w:val="008079F5"/>
    <w:rsid w:val="0081080D"/>
    <w:rsid w:val="00811071"/>
    <w:rsid w:val="00811920"/>
    <w:rsid w:val="00811B14"/>
    <w:rsid w:val="00812D6F"/>
    <w:rsid w:val="00812ED5"/>
    <w:rsid w:val="00813148"/>
    <w:rsid w:val="00813318"/>
    <w:rsid w:val="008133D2"/>
    <w:rsid w:val="00814F84"/>
    <w:rsid w:val="00815AD0"/>
    <w:rsid w:val="00815EDB"/>
    <w:rsid w:val="00816135"/>
    <w:rsid w:val="00816252"/>
    <w:rsid w:val="008164AE"/>
    <w:rsid w:val="00816CF8"/>
    <w:rsid w:val="00816D8A"/>
    <w:rsid w:val="008200B2"/>
    <w:rsid w:val="00821122"/>
    <w:rsid w:val="00821D46"/>
    <w:rsid w:val="008228ED"/>
    <w:rsid w:val="00822DEB"/>
    <w:rsid w:val="00822DF2"/>
    <w:rsid w:val="00823F0F"/>
    <w:rsid w:val="008242D7"/>
    <w:rsid w:val="00824DB0"/>
    <w:rsid w:val="008257B1"/>
    <w:rsid w:val="0082597F"/>
    <w:rsid w:val="008262AB"/>
    <w:rsid w:val="00826426"/>
    <w:rsid w:val="0082699A"/>
    <w:rsid w:val="0082710E"/>
    <w:rsid w:val="008305FB"/>
    <w:rsid w:val="0083074B"/>
    <w:rsid w:val="00830D81"/>
    <w:rsid w:val="008312C9"/>
    <w:rsid w:val="008315A4"/>
    <w:rsid w:val="00831C29"/>
    <w:rsid w:val="00832334"/>
    <w:rsid w:val="008327FD"/>
    <w:rsid w:val="008333DE"/>
    <w:rsid w:val="00833CAA"/>
    <w:rsid w:val="0083414D"/>
    <w:rsid w:val="008348B3"/>
    <w:rsid w:val="00835C31"/>
    <w:rsid w:val="00835EA0"/>
    <w:rsid w:val="00836769"/>
    <w:rsid w:val="00836829"/>
    <w:rsid w:val="00836F00"/>
    <w:rsid w:val="0083752D"/>
    <w:rsid w:val="00837651"/>
    <w:rsid w:val="0083784A"/>
    <w:rsid w:val="00837CC7"/>
    <w:rsid w:val="00840298"/>
    <w:rsid w:val="008408E8"/>
    <w:rsid w:val="00841C5D"/>
    <w:rsid w:val="0084251F"/>
    <w:rsid w:val="00842589"/>
    <w:rsid w:val="00842BAA"/>
    <w:rsid w:val="00843130"/>
    <w:rsid w:val="00843767"/>
    <w:rsid w:val="00844386"/>
    <w:rsid w:val="008458E7"/>
    <w:rsid w:val="00846A55"/>
    <w:rsid w:val="00846E25"/>
    <w:rsid w:val="00847172"/>
    <w:rsid w:val="008500F1"/>
    <w:rsid w:val="0085246A"/>
    <w:rsid w:val="00853186"/>
    <w:rsid w:val="008542CB"/>
    <w:rsid w:val="0085447E"/>
    <w:rsid w:val="00855558"/>
    <w:rsid w:val="00855987"/>
    <w:rsid w:val="00856B31"/>
    <w:rsid w:val="00857078"/>
    <w:rsid w:val="008570DA"/>
    <w:rsid w:val="00857885"/>
    <w:rsid w:val="0086017F"/>
    <w:rsid w:val="008605F7"/>
    <w:rsid w:val="0086079A"/>
    <w:rsid w:val="00860DEE"/>
    <w:rsid w:val="00861989"/>
    <w:rsid w:val="00862170"/>
    <w:rsid w:val="008628A7"/>
    <w:rsid w:val="008631E3"/>
    <w:rsid w:val="008637C1"/>
    <w:rsid w:val="00863A5B"/>
    <w:rsid w:val="00863D93"/>
    <w:rsid w:val="0086478A"/>
    <w:rsid w:val="00864A4B"/>
    <w:rsid w:val="0086544D"/>
    <w:rsid w:val="008655E4"/>
    <w:rsid w:val="00865751"/>
    <w:rsid w:val="00865EFF"/>
    <w:rsid w:val="0086633D"/>
    <w:rsid w:val="00866825"/>
    <w:rsid w:val="00866F13"/>
    <w:rsid w:val="00867023"/>
    <w:rsid w:val="008670CE"/>
    <w:rsid w:val="0086722D"/>
    <w:rsid w:val="008679D9"/>
    <w:rsid w:val="00870260"/>
    <w:rsid w:val="00870FE5"/>
    <w:rsid w:val="00871566"/>
    <w:rsid w:val="00871BCA"/>
    <w:rsid w:val="00871D37"/>
    <w:rsid w:val="00872AC8"/>
    <w:rsid w:val="00872D06"/>
    <w:rsid w:val="00872DAF"/>
    <w:rsid w:val="00872F35"/>
    <w:rsid w:val="00875D94"/>
    <w:rsid w:val="00875ECD"/>
    <w:rsid w:val="00876615"/>
    <w:rsid w:val="00876827"/>
    <w:rsid w:val="008769EA"/>
    <w:rsid w:val="00876C7E"/>
    <w:rsid w:val="00877BEC"/>
    <w:rsid w:val="00877FD3"/>
    <w:rsid w:val="008800C6"/>
    <w:rsid w:val="008803F7"/>
    <w:rsid w:val="00881BF6"/>
    <w:rsid w:val="0088228F"/>
    <w:rsid w:val="00882FF2"/>
    <w:rsid w:val="008840DF"/>
    <w:rsid w:val="00884731"/>
    <w:rsid w:val="00885057"/>
    <w:rsid w:val="0088577B"/>
    <w:rsid w:val="008863EE"/>
    <w:rsid w:val="00886EC7"/>
    <w:rsid w:val="008873A0"/>
    <w:rsid w:val="008878DE"/>
    <w:rsid w:val="00890C38"/>
    <w:rsid w:val="00890FB0"/>
    <w:rsid w:val="0089127D"/>
    <w:rsid w:val="00891C10"/>
    <w:rsid w:val="00892101"/>
    <w:rsid w:val="00893672"/>
    <w:rsid w:val="00893D64"/>
    <w:rsid w:val="00894876"/>
    <w:rsid w:val="00895179"/>
    <w:rsid w:val="0089555D"/>
    <w:rsid w:val="00895681"/>
    <w:rsid w:val="00895AF3"/>
    <w:rsid w:val="008979B1"/>
    <w:rsid w:val="00897D46"/>
    <w:rsid w:val="008A0ABE"/>
    <w:rsid w:val="008A1CBB"/>
    <w:rsid w:val="008A1ED5"/>
    <w:rsid w:val="008A2882"/>
    <w:rsid w:val="008A2C30"/>
    <w:rsid w:val="008A314D"/>
    <w:rsid w:val="008A358E"/>
    <w:rsid w:val="008A3AA2"/>
    <w:rsid w:val="008A4930"/>
    <w:rsid w:val="008A518B"/>
    <w:rsid w:val="008A5593"/>
    <w:rsid w:val="008A5E67"/>
    <w:rsid w:val="008A6587"/>
    <w:rsid w:val="008A6A2F"/>
    <w:rsid w:val="008A6B25"/>
    <w:rsid w:val="008A6C4F"/>
    <w:rsid w:val="008A703A"/>
    <w:rsid w:val="008A774F"/>
    <w:rsid w:val="008B002F"/>
    <w:rsid w:val="008B08BC"/>
    <w:rsid w:val="008B12EF"/>
    <w:rsid w:val="008B14B7"/>
    <w:rsid w:val="008B1E69"/>
    <w:rsid w:val="008B1FE5"/>
    <w:rsid w:val="008B2335"/>
    <w:rsid w:val="008B2E36"/>
    <w:rsid w:val="008B5CF0"/>
    <w:rsid w:val="008B6D38"/>
    <w:rsid w:val="008C03D8"/>
    <w:rsid w:val="008C05F1"/>
    <w:rsid w:val="008C104F"/>
    <w:rsid w:val="008C1B44"/>
    <w:rsid w:val="008C1B8D"/>
    <w:rsid w:val="008C2C6C"/>
    <w:rsid w:val="008C3964"/>
    <w:rsid w:val="008C3A11"/>
    <w:rsid w:val="008C3F0A"/>
    <w:rsid w:val="008C400C"/>
    <w:rsid w:val="008C4247"/>
    <w:rsid w:val="008C6E4E"/>
    <w:rsid w:val="008C71CF"/>
    <w:rsid w:val="008C7313"/>
    <w:rsid w:val="008C791A"/>
    <w:rsid w:val="008D0F29"/>
    <w:rsid w:val="008D18BD"/>
    <w:rsid w:val="008D3588"/>
    <w:rsid w:val="008D3989"/>
    <w:rsid w:val="008D3AB4"/>
    <w:rsid w:val="008D3C27"/>
    <w:rsid w:val="008D48F3"/>
    <w:rsid w:val="008D492C"/>
    <w:rsid w:val="008D594C"/>
    <w:rsid w:val="008D6C4B"/>
    <w:rsid w:val="008D78C5"/>
    <w:rsid w:val="008D7DB6"/>
    <w:rsid w:val="008D7DDE"/>
    <w:rsid w:val="008E05D2"/>
    <w:rsid w:val="008E0678"/>
    <w:rsid w:val="008E2F5F"/>
    <w:rsid w:val="008E2FF2"/>
    <w:rsid w:val="008E37C2"/>
    <w:rsid w:val="008F03ED"/>
    <w:rsid w:val="008F07F7"/>
    <w:rsid w:val="008F1067"/>
    <w:rsid w:val="008F1775"/>
    <w:rsid w:val="008F1A93"/>
    <w:rsid w:val="008F2266"/>
    <w:rsid w:val="008F31D2"/>
    <w:rsid w:val="008F32AC"/>
    <w:rsid w:val="008F374D"/>
    <w:rsid w:val="008F395A"/>
    <w:rsid w:val="008F4531"/>
    <w:rsid w:val="008F4D34"/>
    <w:rsid w:val="008F63DA"/>
    <w:rsid w:val="008F646C"/>
    <w:rsid w:val="008F686E"/>
    <w:rsid w:val="008F795B"/>
    <w:rsid w:val="0090004D"/>
    <w:rsid w:val="00900FB0"/>
    <w:rsid w:val="009010E1"/>
    <w:rsid w:val="00902B35"/>
    <w:rsid w:val="009040C5"/>
    <w:rsid w:val="00904749"/>
    <w:rsid w:val="009052BA"/>
    <w:rsid w:val="009052C7"/>
    <w:rsid w:val="009057DD"/>
    <w:rsid w:val="00906166"/>
    <w:rsid w:val="00906DEB"/>
    <w:rsid w:val="00907D84"/>
    <w:rsid w:val="009108F2"/>
    <w:rsid w:val="00910E1D"/>
    <w:rsid w:val="00911F33"/>
    <w:rsid w:val="009126F0"/>
    <w:rsid w:val="0091351E"/>
    <w:rsid w:val="00913611"/>
    <w:rsid w:val="0091366D"/>
    <w:rsid w:val="00913932"/>
    <w:rsid w:val="00913C8B"/>
    <w:rsid w:val="00914131"/>
    <w:rsid w:val="0091414B"/>
    <w:rsid w:val="00914294"/>
    <w:rsid w:val="00914DCC"/>
    <w:rsid w:val="00915241"/>
    <w:rsid w:val="00915D16"/>
    <w:rsid w:val="00915DC0"/>
    <w:rsid w:val="00915EF6"/>
    <w:rsid w:val="0091617E"/>
    <w:rsid w:val="00916624"/>
    <w:rsid w:val="0091697A"/>
    <w:rsid w:val="009176CF"/>
    <w:rsid w:val="00920EAA"/>
    <w:rsid w:val="00921D90"/>
    <w:rsid w:val="009223CA"/>
    <w:rsid w:val="00922544"/>
    <w:rsid w:val="009228D6"/>
    <w:rsid w:val="0092351C"/>
    <w:rsid w:val="0092376D"/>
    <w:rsid w:val="00923980"/>
    <w:rsid w:val="00923AD4"/>
    <w:rsid w:val="00924897"/>
    <w:rsid w:val="009259B6"/>
    <w:rsid w:val="009261DA"/>
    <w:rsid w:val="00926CEE"/>
    <w:rsid w:val="00927013"/>
    <w:rsid w:val="00927D4F"/>
    <w:rsid w:val="009314A6"/>
    <w:rsid w:val="00931791"/>
    <w:rsid w:val="009321B7"/>
    <w:rsid w:val="009323CA"/>
    <w:rsid w:val="00932BE3"/>
    <w:rsid w:val="009330C2"/>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E5B"/>
    <w:rsid w:val="009432E1"/>
    <w:rsid w:val="00943D87"/>
    <w:rsid w:val="009440DF"/>
    <w:rsid w:val="0094468E"/>
    <w:rsid w:val="009448C3"/>
    <w:rsid w:val="00944ADC"/>
    <w:rsid w:val="00944D6C"/>
    <w:rsid w:val="00945281"/>
    <w:rsid w:val="009453F6"/>
    <w:rsid w:val="0094763D"/>
    <w:rsid w:val="00947DE7"/>
    <w:rsid w:val="00950B06"/>
    <w:rsid w:val="00950FF1"/>
    <w:rsid w:val="0095168D"/>
    <w:rsid w:val="00951A74"/>
    <w:rsid w:val="00951D5B"/>
    <w:rsid w:val="00951F23"/>
    <w:rsid w:val="009524E9"/>
    <w:rsid w:val="009526F6"/>
    <w:rsid w:val="00953061"/>
    <w:rsid w:val="009539C1"/>
    <w:rsid w:val="00953D1D"/>
    <w:rsid w:val="009545E3"/>
    <w:rsid w:val="0095476E"/>
    <w:rsid w:val="00955497"/>
    <w:rsid w:val="00955A0D"/>
    <w:rsid w:val="00957A10"/>
    <w:rsid w:val="009600E1"/>
    <w:rsid w:val="00960106"/>
    <w:rsid w:val="00960D73"/>
    <w:rsid w:val="00961B39"/>
    <w:rsid w:val="00961E1D"/>
    <w:rsid w:val="00961F59"/>
    <w:rsid w:val="00962984"/>
    <w:rsid w:val="00962990"/>
    <w:rsid w:val="00962A33"/>
    <w:rsid w:val="009636DB"/>
    <w:rsid w:val="00963F45"/>
    <w:rsid w:val="00964618"/>
    <w:rsid w:val="009656EC"/>
    <w:rsid w:val="00965AE7"/>
    <w:rsid w:val="00966E1D"/>
    <w:rsid w:val="009673BE"/>
    <w:rsid w:val="00967B50"/>
    <w:rsid w:val="00967E9C"/>
    <w:rsid w:val="009706D7"/>
    <w:rsid w:val="0097084A"/>
    <w:rsid w:val="00970E8B"/>
    <w:rsid w:val="0097284C"/>
    <w:rsid w:val="00972E21"/>
    <w:rsid w:val="00974EA0"/>
    <w:rsid w:val="009760F3"/>
    <w:rsid w:val="00976BCB"/>
    <w:rsid w:val="00976CFB"/>
    <w:rsid w:val="00980594"/>
    <w:rsid w:val="00982292"/>
    <w:rsid w:val="009827DC"/>
    <w:rsid w:val="009832D3"/>
    <w:rsid w:val="00983B7A"/>
    <w:rsid w:val="00986229"/>
    <w:rsid w:val="009866AF"/>
    <w:rsid w:val="00986FB3"/>
    <w:rsid w:val="00986FBD"/>
    <w:rsid w:val="00990497"/>
    <w:rsid w:val="009910C7"/>
    <w:rsid w:val="009911AE"/>
    <w:rsid w:val="00991218"/>
    <w:rsid w:val="00992219"/>
    <w:rsid w:val="00992ABB"/>
    <w:rsid w:val="00992E61"/>
    <w:rsid w:val="00995084"/>
    <w:rsid w:val="00995CB3"/>
    <w:rsid w:val="009962A9"/>
    <w:rsid w:val="009964F8"/>
    <w:rsid w:val="00996A28"/>
    <w:rsid w:val="009A015C"/>
    <w:rsid w:val="009A0191"/>
    <w:rsid w:val="009A05F7"/>
    <w:rsid w:val="009A066F"/>
    <w:rsid w:val="009A0830"/>
    <w:rsid w:val="009A0E8D"/>
    <w:rsid w:val="009A1DA3"/>
    <w:rsid w:val="009A226B"/>
    <w:rsid w:val="009A24B2"/>
    <w:rsid w:val="009A2ECC"/>
    <w:rsid w:val="009A38BE"/>
    <w:rsid w:val="009A4BBE"/>
    <w:rsid w:val="009A50E0"/>
    <w:rsid w:val="009A5BAA"/>
    <w:rsid w:val="009A6734"/>
    <w:rsid w:val="009A7134"/>
    <w:rsid w:val="009A7505"/>
    <w:rsid w:val="009B009A"/>
    <w:rsid w:val="009B0963"/>
    <w:rsid w:val="009B10F9"/>
    <w:rsid w:val="009B145A"/>
    <w:rsid w:val="009B2503"/>
    <w:rsid w:val="009B26E7"/>
    <w:rsid w:val="009B295B"/>
    <w:rsid w:val="009B36BC"/>
    <w:rsid w:val="009B3744"/>
    <w:rsid w:val="009B38DE"/>
    <w:rsid w:val="009B3C54"/>
    <w:rsid w:val="009B4070"/>
    <w:rsid w:val="009B4ED1"/>
    <w:rsid w:val="009B5D15"/>
    <w:rsid w:val="009B64BB"/>
    <w:rsid w:val="009B658D"/>
    <w:rsid w:val="009B7015"/>
    <w:rsid w:val="009B7CE9"/>
    <w:rsid w:val="009C0086"/>
    <w:rsid w:val="009C0258"/>
    <w:rsid w:val="009C06B0"/>
    <w:rsid w:val="009C0D2D"/>
    <w:rsid w:val="009C17CE"/>
    <w:rsid w:val="009C2402"/>
    <w:rsid w:val="009C2788"/>
    <w:rsid w:val="009C3E09"/>
    <w:rsid w:val="009C5193"/>
    <w:rsid w:val="009C555D"/>
    <w:rsid w:val="009C5C64"/>
    <w:rsid w:val="009C619D"/>
    <w:rsid w:val="009C6287"/>
    <w:rsid w:val="009C671A"/>
    <w:rsid w:val="009C6D6A"/>
    <w:rsid w:val="009C7801"/>
    <w:rsid w:val="009C7A60"/>
    <w:rsid w:val="009D0755"/>
    <w:rsid w:val="009D1C12"/>
    <w:rsid w:val="009D2630"/>
    <w:rsid w:val="009D2C05"/>
    <w:rsid w:val="009D3748"/>
    <w:rsid w:val="009D422F"/>
    <w:rsid w:val="009D59C7"/>
    <w:rsid w:val="009E132A"/>
    <w:rsid w:val="009E263B"/>
    <w:rsid w:val="009E2D1A"/>
    <w:rsid w:val="009E3266"/>
    <w:rsid w:val="009E3509"/>
    <w:rsid w:val="009E5350"/>
    <w:rsid w:val="009E5748"/>
    <w:rsid w:val="009F0529"/>
    <w:rsid w:val="009F0532"/>
    <w:rsid w:val="009F20FB"/>
    <w:rsid w:val="009F48C8"/>
    <w:rsid w:val="009F505F"/>
    <w:rsid w:val="009F56EA"/>
    <w:rsid w:val="009F7C2D"/>
    <w:rsid w:val="00A00103"/>
    <w:rsid w:val="00A0038D"/>
    <w:rsid w:val="00A00697"/>
    <w:rsid w:val="00A00A3F"/>
    <w:rsid w:val="00A012FA"/>
    <w:rsid w:val="00A0136F"/>
    <w:rsid w:val="00A01489"/>
    <w:rsid w:val="00A0151A"/>
    <w:rsid w:val="00A01CA1"/>
    <w:rsid w:val="00A02DE4"/>
    <w:rsid w:val="00A04133"/>
    <w:rsid w:val="00A04CA2"/>
    <w:rsid w:val="00A0500A"/>
    <w:rsid w:val="00A056DF"/>
    <w:rsid w:val="00A0644D"/>
    <w:rsid w:val="00A10A2D"/>
    <w:rsid w:val="00A112AA"/>
    <w:rsid w:val="00A1169F"/>
    <w:rsid w:val="00A11F0B"/>
    <w:rsid w:val="00A12653"/>
    <w:rsid w:val="00A1327B"/>
    <w:rsid w:val="00A1434F"/>
    <w:rsid w:val="00A14498"/>
    <w:rsid w:val="00A14A07"/>
    <w:rsid w:val="00A14AFF"/>
    <w:rsid w:val="00A1578E"/>
    <w:rsid w:val="00A16603"/>
    <w:rsid w:val="00A16A78"/>
    <w:rsid w:val="00A177C1"/>
    <w:rsid w:val="00A22145"/>
    <w:rsid w:val="00A223F9"/>
    <w:rsid w:val="00A22C69"/>
    <w:rsid w:val="00A2551A"/>
    <w:rsid w:val="00A25A60"/>
    <w:rsid w:val="00A25BAE"/>
    <w:rsid w:val="00A26389"/>
    <w:rsid w:val="00A26EAB"/>
    <w:rsid w:val="00A3026E"/>
    <w:rsid w:val="00A30ADF"/>
    <w:rsid w:val="00A338F1"/>
    <w:rsid w:val="00A34A40"/>
    <w:rsid w:val="00A35048"/>
    <w:rsid w:val="00A35135"/>
    <w:rsid w:val="00A35416"/>
    <w:rsid w:val="00A35BE0"/>
    <w:rsid w:val="00A36977"/>
    <w:rsid w:val="00A36E1D"/>
    <w:rsid w:val="00A370E5"/>
    <w:rsid w:val="00A37FE4"/>
    <w:rsid w:val="00A43611"/>
    <w:rsid w:val="00A43699"/>
    <w:rsid w:val="00A43B78"/>
    <w:rsid w:val="00A449B9"/>
    <w:rsid w:val="00A44D4A"/>
    <w:rsid w:val="00A453D4"/>
    <w:rsid w:val="00A457DD"/>
    <w:rsid w:val="00A470D3"/>
    <w:rsid w:val="00A509FF"/>
    <w:rsid w:val="00A515E5"/>
    <w:rsid w:val="00A51625"/>
    <w:rsid w:val="00A5174F"/>
    <w:rsid w:val="00A51BD4"/>
    <w:rsid w:val="00A51C3F"/>
    <w:rsid w:val="00A520BC"/>
    <w:rsid w:val="00A53360"/>
    <w:rsid w:val="00A53569"/>
    <w:rsid w:val="00A53606"/>
    <w:rsid w:val="00A539F7"/>
    <w:rsid w:val="00A5486D"/>
    <w:rsid w:val="00A54EC2"/>
    <w:rsid w:val="00A55594"/>
    <w:rsid w:val="00A55C3D"/>
    <w:rsid w:val="00A55E98"/>
    <w:rsid w:val="00A567E2"/>
    <w:rsid w:val="00A56F66"/>
    <w:rsid w:val="00A57B1B"/>
    <w:rsid w:val="00A6129C"/>
    <w:rsid w:val="00A62DDB"/>
    <w:rsid w:val="00A64EA7"/>
    <w:rsid w:val="00A65E55"/>
    <w:rsid w:val="00A66837"/>
    <w:rsid w:val="00A66F44"/>
    <w:rsid w:val="00A66F7F"/>
    <w:rsid w:val="00A67AE9"/>
    <w:rsid w:val="00A70098"/>
    <w:rsid w:val="00A7045E"/>
    <w:rsid w:val="00A70589"/>
    <w:rsid w:val="00A7181B"/>
    <w:rsid w:val="00A71AE7"/>
    <w:rsid w:val="00A72787"/>
    <w:rsid w:val="00A72F22"/>
    <w:rsid w:val="00A7360F"/>
    <w:rsid w:val="00A74489"/>
    <w:rsid w:val="00A748A6"/>
    <w:rsid w:val="00A749A3"/>
    <w:rsid w:val="00A74A5D"/>
    <w:rsid w:val="00A7621D"/>
    <w:rsid w:val="00A769F4"/>
    <w:rsid w:val="00A76B0F"/>
    <w:rsid w:val="00A776B4"/>
    <w:rsid w:val="00A8111F"/>
    <w:rsid w:val="00A81569"/>
    <w:rsid w:val="00A83BED"/>
    <w:rsid w:val="00A83FFC"/>
    <w:rsid w:val="00A84559"/>
    <w:rsid w:val="00A84569"/>
    <w:rsid w:val="00A846AA"/>
    <w:rsid w:val="00A85240"/>
    <w:rsid w:val="00A855EF"/>
    <w:rsid w:val="00A87C30"/>
    <w:rsid w:val="00A87CF3"/>
    <w:rsid w:val="00A87DA9"/>
    <w:rsid w:val="00A90376"/>
    <w:rsid w:val="00A90677"/>
    <w:rsid w:val="00A90A5C"/>
    <w:rsid w:val="00A90B8B"/>
    <w:rsid w:val="00A90F37"/>
    <w:rsid w:val="00A90F9F"/>
    <w:rsid w:val="00A90FA2"/>
    <w:rsid w:val="00A91395"/>
    <w:rsid w:val="00A91A39"/>
    <w:rsid w:val="00A921D4"/>
    <w:rsid w:val="00A933D3"/>
    <w:rsid w:val="00A93B22"/>
    <w:rsid w:val="00A9407C"/>
    <w:rsid w:val="00A94361"/>
    <w:rsid w:val="00A95A32"/>
    <w:rsid w:val="00A95C2E"/>
    <w:rsid w:val="00A96166"/>
    <w:rsid w:val="00A97B46"/>
    <w:rsid w:val="00A97CDA"/>
    <w:rsid w:val="00A97FCB"/>
    <w:rsid w:val="00AA083A"/>
    <w:rsid w:val="00AA0D06"/>
    <w:rsid w:val="00AA26DA"/>
    <w:rsid w:val="00AA293C"/>
    <w:rsid w:val="00AA2CD9"/>
    <w:rsid w:val="00AA422E"/>
    <w:rsid w:val="00AA5714"/>
    <w:rsid w:val="00AA5A22"/>
    <w:rsid w:val="00AA63EF"/>
    <w:rsid w:val="00AB1B74"/>
    <w:rsid w:val="00AB2679"/>
    <w:rsid w:val="00AB3DA5"/>
    <w:rsid w:val="00AB3ED5"/>
    <w:rsid w:val="00AB5729"/>
    <w:rsid w:val="00AB5A13"/>
    <w:rsid w:val="00AB7440"/>
    <w:rsid w:val="00AC0F06"/>
    <w:rsid w:val="00AC1A59"/>
    <w:rsid w:val="00AC1FE0"/>
    <w:rsid w:val="00AC28F1"/>
    <w:rsid w:val="00AC4790"/>
    <w:rsid w:val="00AC5259"/>
    <w:rsid w:val="00AC5823"/>
    <w:rsid w:val="00AC5B09"/>
    <w:rsid w:val="00AC6E56"/>
    <w:rsid w:val="00AD1236"/>
    <w:rsid w:val="00AD2EFF"/>
    <w:rsid w:val="00AD380A"/>
    <w:rsid w:val="00AD448B"/>
    <w:rsid w:val="00AD4E8F"/>
    <w:rsid w:val="00AD6799"/>
    <w:rsid w:val="00AD6EC9"/>
    <w:rsid w:val="00AD7842"/>
    <w:rsid w:val="00AD7EE1"/>
    <w:rsid w:val="00AE16F0"/>
    <w:rsid w:val="00AE1813"/>
    <w:rsid w:val="00AE25D8"/>
    <w:rsid w:val="00AE2A3C"/>
    <w:rsid w:val="00AE2E76"/>
    <w:rsid w:val="00AE3C95"/>
    <w:rsid w:val="00AE40E7"/>
    <w:rsid w:val="00AE5420"/>
    <w:rsid w:val="00AE55D2"/>
    <w:rsid w:val="00AE6A48"/>
    <w:rsid w:val="00AE6C18"/>
    <w:rsid w:val="00AF02FE"/>
    <w:rsid w:val="00AF087C"/>
    <w:rsid w:val="00AF0D2A"/>
    <w:rsid w:val="00AF102D"/>
    <w:rsid w:val="00AF1296"/>
    <w:rsid w:val="00AF2209"/>
    <w:rsid w:val="00AF233B"/>
    <w:rsid w:val="00AF25D3"/>
    <w:rsid w:val="00AF25EC"/>
    <w:rsid w:val="00AF260C"/>
    <w:rsid w:val="00AF32AA"/>
    <w:rsid w:val="00AF3EAE"/>
    <w:rsid w:val="00AF3F70"/>
    <w:rsid w:val="00AF3FB9"/>
    <w:rsid w:val="00AF4B2C"/>
    <w:rsid w:val="00AF4CAD"/>
    <w:rsid w:val="00AF553D"/>
    <w:rsid w:val="00AF6F45"/>
    <w:rsid w:val="00AF7532"/>
    <w:rsid w:val="00AF7830"/>
    <w:rsid w:val="00AF7CAE"/>
    <w:rsid w:val="00B001A1"/>
    <w:rsid w:val="00B00681"/>
    <w:rsid w:val="00B015F0"/>
    <w:rsid w:val="00B01F2E"/>
    <w:rsid w:val="00B0282F"/>
    <w:rsid w:val="00B03B99"/>
    <w:rsid w:val="00B072FA"/>
    <w:rsid w:val="00B074B2"/>
    <w:rsid w:val="00B07909"/>
    <w:rsid w:val="00B07E22"/>
    <w:rsid w:val="00B116A0"/>
    <w:rsid w:val="00B119A2"/>
    <w:rsid w:val="00B11A9B"/>
    <w:rsid w:val="00B11B30"/>
    <w:rsid w:val="00B123B2"/>
    <w:rsid w:val="00B12737"/>
    <w:rsid w:val="00B12BE7"/>
    <w:rsid w:val="00B135C9"/>
    <w:rsid w:val="00B14406"/>
    <w:rsid w:val="00B16632"/>
    <w:rsid w:val="00B174F7"/>
    <w:rsid w:val="00B17B28"/>
    <w:rsid w:val="00B208BA"/>
    <w:rsid w:val="00B20EFF"/>
    <w:rsid w:val="00B21C06"/>
    <w:rsid w:val="00B24A88"/>
    <w:rsid w:val="00B24E1F"/>
    <w:rsid w:val="00B2530E"/>
    <w:rsid w:val="00B25AEF"/>
    <w:rsid w:val="00B25F97"/>
    <w:rsid w:val="00B26FCC"/>
    <w:rsid w:val="00B27423"/>
    <w:rsid w:val="00B30179"/>
    <w:rsid w:val="00B32B30"/>
    <w:rsid w:val="00B33D17"/>
    <w:rsid w:val="00B34CA7"/>
    <w:rsid w:val="00B34DEA"/>
    <w:rsid w:val="00B34ECE"/>
    <w:rsid w:val="00B35CDD"/>
    <w:rsid w:val="00B36779"/>
    <w:rsid w:val="00B37712"/>
    <w:rsid w:val="00B37E82"/>
    <w:rsid w:val="00B40550"/>
    <w:rsid w:val="00B40607"/>
    <w:rsid w:val="00B40834"/>
    <w:rsid w:val="00B4114A"/>
    <w:rsid w:val="00B4123B"/>
    <w:rsid w:val="00B421C1"/>
    <w:rsid w:val="00B4246E"/>
    <w:rsid w:val="00B43B6A"/>
    <w:rsid w:val="00B44D51"/>
    <w:rsid w:val="00B457C7"/>
    <w:rsid w:val="00B46210"/>
    <w:rsid w:val="00B46BC4"/>
    <w:rsid w:val="00B47222"/>
    <w:rsid w:val="00B477B0"/>
    <w:rsid w:val="00B5134F"/>
    <w:rsid w:val="00B52701"/>
    <w:rsid w:val="00B53098"/>
    <w:rsid w:val="00B530EA"/>
    <w:rsid w:val="00B53379"/>
    <w:rsid w:val="00B537F9"/>
    <w:rsid w:val="00B53911"/>
    <w:rsid w:val="00B53C21"/>
    <w:rsid w:val="00B54A54"/>
    <w:rsid w:val="00B54D03"/>
    <w:rsid w:val="00B550B1"/>
    <w:rsid w:val="00B55208"/>
    <w:rsid w:val="00B5539D"/>
    <w:rsid w:val="00B55C71"/>
    <w:rsid w:val="00B56A6D"/>
    <w:rsid w:val="00B56E4A"/>
    <w:rsid w:val="00B56E9C"/>
    <w:rsid w:val="00B57291"/>
    <w:rsid w:val="00B575AC"/>
    <w:rsid w:val="00B57E52"/>
    <w:rsid w:val="00B61577"/>
    <w:rsid w:val="00B620D1"/>
    <w:rsid w:val="00B64B1F"/>
    <w:rsid w:val="00B64BE6"/>
    <w:rsid w:val="00B6553F"/>
    <w:rsid w:val="00B663B1"/>
    <w:rsid w:val="00B67061"/>
    <w:rsid w:val="00B7012F"/>
    <w:rsid w:val="00B702FA"/>
    <w:rsid w:val="00B70CFE"/>
    <w:rsid w:val="00B71060"/>
    <w:rsid w:val="00B72084"/>
    <w:rsid w:val="00B728A8"/>
    <w:rsid w:val="00B72966"/>
    <w:rsid w:val="00B72B6C"/>
    <w:rsid w:val="00B72D13"/>
    <w:rsid w:val="00B743BC"/>
    <w:rsid w:val="00B74E4D"/>
    <w:rsid w:val="00B755B1"/>
    <w:rsid w:val="00B7568A"/>
    <w:rsid w:val="00B75899"/>
    <w:rsid w:val="00B7646A"/>
    <w:rsid w:val="00B76760"/>
    <w:rsid w:val="00B76BEA"/>
    <w:rsid w:val="00B76CAC"/>
    <w:rsid w:val="00B77A57"/>
    <w:rsid w:val="00B77D05"/>
    <w:rsid w:val="00B802B3"/>
    <w:rsid w:val="00B805DC"/>
    <w:rsid w:val="00B80636"/>
    <w:rsid w:val="00B80FB5"/>
    <w:rsid w:val="00B81070"/>
    <w:rsid w:val="00B81206"/>
    <w:rsid w:val="00B8152C"/>
    <w:rsid w:val="00B81B69"/>
    <w:rsid w:val="00B81E12"/>
    <w:rsid w:val="00B8278F"/>
    <w:rsid w:val="00B830A5"/>
    <w:rsid w:val="00B83424"/>
    <w:rsid w:val="00B83910"/>
    <w:rsid w:val="00B83EA8"/>
    <w:rsid w:val="00B841C7"/>
    <w:rsid w:val="00B8549E"/>
    <w:rsid w:val="00B8744E"/>
    <w:rsid w:val="00B9013D"/>
    <w:rsid w:val="00B90B8D"/>
    <w:rsid w:val="00B91050"/>
    <w:rsid w:val="00B91289"/>
    <w:rsid w:val="00B921D6"/>
    <w:rsid w:val="00B92416"/>
    <w:rsid w:val="00B92D2F"/>
    <w:rsid w:val="00B93409"/>
    <w:rsid w:val="00B94A6D"/>
    <w:rsid w:val="00B94FEE"/>
    <w:rsid w:val="00B95DF2"/>
    <w:rsid w:val="00B96D46"/>
    <w:rsid w:val="00BA1297"/>
    <w:rsid w:val="00BA138A"/>
    <w:rsid w:val="00BA1E08"/>
    <w:rsid w:val="00BA2F4C"/>
    <w:rsid w:val="00BA36C4"/>
    <w:rsid w:val="00BA372C"/>
    <w:rsid w:val="00BA57C2"/>
    <w:rsid w:val="00BA5945"/>
    <w:rsid w:val="00BA670A"/>
    <w:rsid w:val="00BA6C40"/>
    <w:rsid w:val="00BA6F45"/>
    <w:rsid w:val="00BA726B"/>
    <w:rsid w:val="00BA7D69"/>
    <w:rsid w:val="00BB06ED"/>
    <w:rsid w:val="00BB0FAB"/>
    <w:rsid w:val="00BB1727"/>
    <w:rsid w:val="00BB1F01"/>
    <w:rsid w:val="00BB2B0F"/>
    <w:rsid w:val="00BB3518"/>
    <w:rsid w:val="00BB35D8"/>
    <w:rsid w:val="00BB3BED"/>
    <w:rsid w:val="00BB3E71"/>
    <w:rsid w:val="00BB410C"/>
    <w:rsid w:val="00BB4543"/>
    <w:rsid w:val="00BB481C"/>
    <w:rsid w:val="00BB532B"/>
    <w:rsid w:val="00BB6B1D"/>
    <w:rsid w:val="00BB6C56"/>
    <w:rsid w:val="00BB7ACE"/>
    <w:rsid w:val="00BB7B40"/>
    <w:rsid w:val="00BB7F8C"/>
    <w:rsid w:val="00BC13F4"/>
    <w:rsid w:val="00BC242A"/>
    <w:rsid w:val="00BC27EB"/>
    <w:rsid w:val="00BC31D4"/>
    <w:rsid w:val="00BC36B2"/>
    <w:rsid w:val="00BC3FA0"/>
    <w:rsid w:val="00BC49BF"/>
    <w:rsid w:val="00BC5B7C"/>
    <w:rsid w:val="00BC74E9"/>
    <w:rsid w:val="00BC7BF2"/>
    <w:rsid w:val="00BD00F1"/>
    <w:rsid w:val="00BD074F"/>
    <w:rsid w:val="00BD0C5A"/>
    <w:rsid w:val="00BD0DEF"/>
    <w:rsid w:val="00BD1A9B"/>
    <w:rsid w:val="00BD2371"/>
    <w:rsid w:val="00BD3E77"/>
    <w:rsid w:val="00BD4C4E"/>
    <w:rsid w:val="00BD553D"/>
    <w:rsid w:val="00BD578F"/>
    <w:rsid w:val="00BD5D9D"/>
    <w:rsid w:val="00BD5DAC"/>
    <w:rsid w:val="00BD7245"/>
    <w:rsid w:val="00BD788B"/>
    <w:rsid w:val="00BD7DF6"/>
    <w:rsid w:val="00BE0A47"/>
    <w:rsid w:val="00BE0D92"/>
    <w:rsid w:val="00BE1F86"/>
    <w:rsid w:val="00BE33EA"/>
    <w:rsid w:val="00BE46FA"/>
    <w:rsid w:val="00BE560A"/>
    <w:rsid w:val="00BE5C4A"/>
    <w:rsid w:val="00BE5D3E"/>
    <w:rsid w:val="00BE6341"/>
    <w:rsid w:val="00BE63F8"/>
    <w:rsid w:val="00BE75B7"/>
    <w:rsid w:val="00BF03E9"/>
    <w:rsid w:val="00BF06EF"/>
    <w:rsid w:val="00BF0D69"/>
    <w:rsid w:val="00BF3EA2"/>
    <w:rsid w:val="00BF4AFF"/>
    <w:rsid w:val="00BF4D22"/>
    <w:rsid w:val="00BF4EC6"/>
    <w:rsid w:val="00BF4FBB"/>
    <w:rsid w:val="00BF52B3"/>
    <w:rsid w:val="00BF538C"/>
    <w:rsid w:val="00BF56EA"/>
    <w:rsid w:val="00BF6208"/>
    <w:rsid w:val="00BF6370"/>
    <w:rsid w:val="00BF68A8"/>
    <w:rsid w:val="00BF7855"/>
    <w:rsid w:val="00C00F5B"/>
    <w:rsid w:val="00C0151E"/>
    <w:rsid w:val="00C021B3"/>
    <w:rsid w:val="00C02471"/>
    <w:rsid w:val="00C02A34"/>
    <w:rsid w:val="00C03005"/>
    <w:rsid w:val="00C03412"/>
    <w:rsid w:val="00C03F4E"/>
    <w:rsid w:val="00C043BD"/>
    <w:rsid w:val="00C04C4A"/>
    <w:rsid w:val="00C0628C"/>
    <w:rsid w:val="00C0670B"/>
    <w:rsid w:val="00C06D0E"/>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65E7"/>
    <w:rsid w:val="00C16C6B"/>
    <w:rsid w:val="00C17010"/>
    <w:rsid w:val="00C17352"/>
    <w:rsid w:val="00C1786F"/>
    <w:rsid w:val="00C17A24"/>
    <w:rsid w:val="00C17F69"/>
    <w:rsid w:val="00C200E7"/>
    <w:rsid w:val="00C206FA"/>
    <w:rsid w:val="00C20E0F"/>
    <w:rsid w:val="00C2127B"/>
    <w:rsid w:val="00C228FE"/>
    <w:rsid w:val="00C22C0C"/>
    <w:rsid w:val="00C23513"/>
    <w:rsid w:val="00C23F80"/>
    <w:rsid w:val="00C277C6"/>
    <w:rsid w:val="00C30181"/>
    <w:rsid w:val="00C302C6"/>
    <w:rsid w:val="00C3084F"/>
    <w:rsid w:val="00C31425"/>
    <w:rsid w:val="00C3146E"/>
    <w:rsid w:val="00C324AC"/>
    <w:rsid w:val="00C32639"/>
    <w:rsid w:val="00C3298C"/>
    <w:rsid w:val="00C32CCB"/>
    <w:rsid w:val="00C3338B"/>
    <w:rsid w:val="00C33CBE"/>
    <w:rsid w:val="00C34736"/>
    <w:rsid w:val="00C34B10"/>
    <w:rsid w:val="00C35658"/>
    <w:rsid w:val="00C36DF7"/>
    <w:rsid w:val="00C3741F"/>
    <w:rsid w:val="00C4076B"/>
    <w:rsid w:val="00C40D9C"/>
    <w:rsid w:val="00C40F8F"/>
    <w:rsid w:val="00C41523"/>
    <w:rsid w:val="00C4197C"/>
    <w:rsid w:val="00C419CE"/>
    <w:rsid w:val="00C422CB"/>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3B0"/>
    <w:rsid w:val="00C54EDA"/>
    <w:rsid w:val="00C5562E"/>
    <w:rsid w:val="00C55BA6"/>
    <w:rsid w:val="00C55E64"/>
    <w:rsid w:val="00C55FF5"/>
    <w:rsid w:val="00C56FC6"/>
    <w:rsid w:val="00C5775D"/>
    <w:rsid w:val="00C57FC6"/>
    <w:rsid w:val="00C60B3E"/>
    <w:rsid w:val="00C60D55"/>
    <w:rsid w:val="00C61C0C"/>
    <w:rsid w:val="00C61D58"/>
    <w:rsid w:val="00C61E8A"/>
    <w:rsid w:val="00C621EB"/>
    <w:rsid w:val="00C627E7"/>
    <w:rsid w:val="00C629A0"/>
    <w:rsid w:val="00C638D6"/>
    <w:rsid w:val="00C63F86"/>
    <w:rsid w:val="00C64629"/>
    <w:rsid w:val="00C64A45"/>
    <w:rsid w:val="00C64CB3"/>
    <w:rsid w:val="00C6539D"/>
    <w:rsid w:val="00C65739"/>
    <w:rsid w:val="00C67D31"/>
    <w:rsid w:val="00C70130"/>
    <w:rsid w:val="00C70139"/>
    <w:rsid w:val="00C70180"/>
    <w:rsid w:val="00C7100A"/>
    <w:rsid w:val="00C719E5"/>
    <w:rsid w:val="00C7249D"/>
    <w:rsid w:val="00C72906"/>
    <w:rsid w:val="00C73CCF"/>
    <w:rsid w:val="00C74157"/>
    <w:rsid w:val="00C745C3"/>
    <w:rsid w:val="00C74E6F"/>
    <w:rsid w:val="00C75076"/>
    <w:rsid w:val="00C7592E"/>
    <w:rsid w:val="00C759B7"/>
    <w:rsid w:val="00C75D61"/>
    <w:rsid w:val="00C76E29"/>
    <w:rsid w:val="00C77377"/>
    <w:rsid w:val="00C80243"/>
    <w:rsid w:val="00C80A5A"/>
    <w:rsid w:val="00C80D36"/>
    <w:rsid w:val="00C80DB6"/>
    <w:rsid w:val="00C81208"/>
    <w:rsid w:val="00C818BF"/>
    <w:rsid w:val="00C82220"/>
    <w:rsid w:val="00C82CCB"/>
    <w:rsid w:val="00C82FF9"/>
    <w:rsid w:val="00C83282"/>
    <w:rsid w:val="00C836EF"/>
    <w:rsid w:val="00C83C63"/>
    <w:rsid w:val="00C8661D"/>
    <w:rsid w:val="00C878DB"/>
    <w:rsid w:val="00C905A8"/>
    <w:rsid w:val="00C908CB"/>
    <w:rsid w:val="00C90AFA"/>
    <w:rsid w:val="00C91BED"/>
    <w:rsid w:val="00C91C84"/>
    <w:rsid w:val="00C91D63"/>
    <w:rsid w:val="00C929B0"/>
    <w:rsid w:val="00C944D7"/>
    <w:rsid w:val="00C94611"/>
    <w:rsid w:val="00C94667"/>
    <w:rsid w:val="00C9478E"/>
    <w:rsid w:val="00C9563B"/>
    <w:rsid w:val="00C9617F"/>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791A"/>
    <w:rsid w:val="00CB0576"/>
    <w:rsid w:val="00CB0F2B"/>
    <w:rsid w:val="00CB2786"/>
    <w:rsid w:val="00CB2EDA"/>
    <w:rsid w:val="00CB3B10"/>
    <w:rsid w:val="00CB3E03"/>
    <w:rsid w:val="00CB59EB"/>
    <w:rsid w:val="00CB5B01"/>
    <w:rsid w:val="00CB5D7B"/>
    <w:rsid w:val="00CB6208"/>
    <w:rsid w:val="00CB65DA"/>
    <w:rsid w:val="00CB6E8B"/>
    <w:rsid w:val="00CB73A1"/>
    <w:rsid w:val="00CB7907"/>
    <w:rsid w:val="00CB7D84"/>
    <w:rsid w:val="00CB7E97"/>
    <w:rsid w:val="00CC0FB6"/>
    <w:rsid w:val="00CC1072"/>
    <w:rsid w:val="00CC28BD"/>
    <w:rsid w:val="00CC3979"/>
    <w:rsid w:val="00CC4ADA"/>
    <w:rsid w:val="00CC4B0B"/>
    <w:rsid w:val="00CC5861"/>
    <w:rsid w:val="00CC5E16"/>
    <w:rsid w:val="00CC62DC"/>
    <w:rsid w:val="00CC63A0"/>
    <w:rsid w:val="00CD0EE4"/>
    <w:rsid w:val="00CD2AD0"/>
    <w:rsid w:val="00CD2B75"/>
    <w:rsid w:val="00CD336F"/>
    <w:rsid w:val="00CD4004"/>
    <w:rsid w:val="00CD490F"/>
    <w:rsid w:val="00CD4AA6"/>
    <w:rsid w:val="00CD5510"/>
    <w:rsid w:val="00CD5641"/>
    <w:rsid w:val="00CD67C2"/>
    <w:rsid w:val="00CD6D5C"/>
    <w:rsid w:val="00CD7E18"/>
    <w:rsid w:val="00CE0893"/>
    <w:rsid w:val="00CE163D"/>
    <w:rsid w:val="00CE16CC"/>
    <w:rsid w:val="00CE2420"/>
    <w:rsid w:val="00CE2F5B"/>
    <w:rsid w:val="00CE319C"/>
    <w:rsid w:val="00CE3B27"/>
    <w:rsid w:val="00CE40DC"/>
    <w:rsid w:val="00CE44C6"/>
    <w:rsid w:val="00CE4A8F"/>
    <w:rsid w:val="00CE5032"/>
    <w:rsid w:val="00CE581B"/>
    <w:rsid w:val="00CE5B4A"/>
    <w:rsid w:val="00CE5F4A"/>
    <w:rsid w:val="00CE622A"/>
    <w:rsid w:val="00CE67E2"/>
    <w:rsid w:val="00CE6A09"/>
    <w:rsid w:val="00CE72F0"/>
    <w:rsid w:val="00CE7364"/>
    <w:rsid w:val="00CE7D6C"/>
    <w:rsid w:val="00CF0641"/>
    <w:rsid w:val="00CF0940"/>
    <w:rsid w:val="00CF2DB6"/>
    <w:rsid w:val="00CF3535"/>
    <w:rsid w:val="00CF39A5"/>
    <w:rsid w:val="00CF41CD"/>
    <w:rsid w:val="00CF6B0A"/>
    <w:rsid w:val="00CF75DF"/>
    <w:rsid w:val="00CF7ECD"/>
    <w:rsid w:val="00D00284"/>
    <w:rsid w:val="00D002A3"/>
    <w:rsid w:val="00D005F3"/>
    <w:rsid w:val="00D020CD"/>
    <w:rsid w:val="00D0279F"/>
    <w:rsid w:val="00D02A78"/>
    <w:rsid w:val="00D030DA"/>
    <w:rsid w:val="00D031F6"/>
    <w:rsid w:val="00D0376C"/>
    <w:rsid w:val="00D038F2"/>
    <w:rsid w:val="00D03C6B"/>
    <w:rsid w:val="00D03D06"/>
    <w:rsid w:val="00D03FB2"/>
    <w:rsid w:val="00D0439F"/>
    <w:rsid w:val="00D04951"/>
    <w:rsid w:val="00D04C60"/>
    <w:rsid w:val="00D0505A"/>
    <w:rsid w:val="00D05663"/>
    <w:rsid w:val="00D061FE"/>
    <w:rsid w:val="00D074BE"/>
    <w:rsid w:val="00D07BF2"/>
    <w:rsid w:val="00D1082E"/>
    <w:rsid w:val="00D10E2C"/>
    <w:rsid w:val="00D114D3"/>
    <w:rsid w:val="00D11610"/>
    <w:rsid w:val="00D12468"/>
    <w:rsid w:val="00D12E78"/>
    <w:rsid w:val="00D136D2"/>
    <w:rsid w:val="00D13C34"/>
    <w:rsid w:val="00D14394"/>
    <w:rsid w:val="00D15FF4"/>
    <w:rsid w:val="00D161EB"/>
    <w:rsid w:val="00D16514"/>
    <w:rsid w:val="00D174AA"/>
    <w:rsid w:val="00D17D03"/>
    <w:rsid w:val="00D2031B"/>
    <w:rsid w:val="00D20B99"/>
    <w:rsid w:val="00D20EE5"/>
    <w:rsid w:val="00D21A54"/>
    <w:rsid w:val="00D21E1A"/>
    <w:rsid w:val="00D248B6"/>
    <w:rsid w:val="00D24AFC"/>
    <w:rsid w:val="00D2548F"/>
    <w:rsid w:val="00D25FE2"/>
    <w:rsid w:val="00D2634C"/>
    <w:rsid w:val="00D26C71"/>
    <w:rsid w:val="00D26E07"/>
    <w:rsid w:val="00D27004"/>
    <w:rsid w:val="00D270CB"/>
    <w:rsid w:val="00D272A9"/>
    <w:rsid w:val="00D27C69"/>
    <w:rsid w:val="00D30597"/>
    <w:rsid w:val="00D30EAF"/>
    <w:rsid w:val="00D31CBF"/>
    <w:rsid w:val="00D321E3"/>
    <w:rsid w:val="00D332C6"/>
    <w:rsid w:val="00D3338C"/>
    <w:rsid w:val="00D33E52"/>
    <w:rsid w:val="00D34E59"/>
    <w:rsid w:val="00D351B0"/>
    <w:rsid w:val="00D35848"/>
    <w:rsid w:val="00D35F31"/>
    <w:rsid w:val="00D35F53"/>
    <w:rsid w:val="00D3710D"/>
    <w:rsid w:val="00D3742E"/>
    <w:rsid w:val="00D3764A"/>
    <w:rsid w:val="00D37CEA"/>
    <w:rsid w:val="00D4009D"/>
    <w:rsid w:val="00D401D9"/>
    <w:rsid w:val="00D4171B"/>
    <w:rsid w:val="00D4173B"/>
    <w:rsid w:val="00D418D8"/>
    <w:rsid w:val="00D42717"/>
    <w:rsid w:val="00D42741"/>
    <w:rsid w:val="00D42B28"/>
    <w:rsid w:val="00D42B92"/>
    <w:rsid w:val="00D42CD9"/>
    <w:rsid w:val="00D42FF9"/>
    <w:rsid w:val="00D4302F"/>
    <w:rsid w:val="00D430BF"/>
    <w:rsid w:val="00D43252"/>
    <w:rsid w:val="00D435DB"/>
    <w:rsid w:val="00D450E8"/>
    <w:rsid w:val="00D452C5"/>
    <w:rsid w:val="00D45CC9"/>
    <w:rsid w:val="00D46157"/>
    <w:rsid w:val="00D46407"/>
    <w:rsid w:val="00D46611"/>
    <w:rsid w:val="00D478F1"/>
    <w:rsid w:val="00D47E22"/>
    <w:rsid w:val="00D47EEA"/>
    <w:rsid w:val="00D50AE5"/>
    <w:rsid w:val="00D514AD"/>
    <w:rsid w:val="00D52496"/>
    <w:rsid w:val="00D531BE"/>
    <w:rsid w:val="00D54489"/>
    <w:rsid w:val="00D54A3A"/>
    <w:rsid w:val="00D556AE"/>
    <w:rsid w:val="00D56030"/>
    <w:rsid w:val="00D56CC4"/>
    <w:rsid w:val="00D60EE2"/>
    <w:rsid w:val="00D6175C"/>
    <w:rsid w:val="00D633A6"/>
    <w:rsid w:val="00D648E3"/>
    <w:rsid w:val="00D64B62"/>
    <w:rsid w:val="00D652A8"/>
    <w:rsid w:val="00D66709"/>
    <w:rsid w:val="00D66C43"/>
    <w:rsid w:val="00D678C9"/>
    <w:rsid w:val="00D70F4E"/>
    <w:rsid w:val="00D72839"/>
    <w:rsid w:val="00D7298F"/>
    <w:rsid w:val="00D73DDB"/>
    <w:rsid w:val="00D7493F"/>
    <w:rsid w:val="00D759CC"/>
    <w:rsid w:val="00D75D92"/>
    <w:rsid w:val="00D76408"/>
    <w:rsid w:val="00D76A2F"/>
    <w:rsid w:val="00D76C90"/>
    <w:rsid w:val="00D773DF"/>
    <w:rsid w:val="00D77717"/>
    <w:rsid w:val="00D77744"/>
    <w:rsid w:val="00D77A18"/>
    <w:rsid w:val="00D81399"/>
    <w:rsid w:val="00D814CE"/>
    <w:rsid w:val="00D814F9"/>
    <w:rsid w:val="00D81D89"/>
    <w:rsid w:val="00D828C9"/>
    <w:rsid w:val="00D829D4"/>
    <w:rsid w:val="00D834A3"/>
    <w:rsid w:val="00D83684"/>
    <w:rsid w:val="00D84234"/>
    <w:rsid w:val="00D85165"/>
    <w:rsid w:val="00D864A7"/>
    <w:rsid w:val="00D91784"/>
    <w:rsid w:val="00D91C6F"/>
    <w:rsid w:val="00D924B0"/>
    <w:rsid w:val="00D924D5"/>
    <w:rsid w:val="00D93719"/>
    <w:rsid w:val="00D93987"/>
    <w:rsid w:val="00D93E4C"/>
    <w:rsid w:val="00D9503E"/>
    <w:rsid w:val="00D95303"/>
    <w:rsid w:val="00D95A1A"/>
    <w:rsid w:val="00D95C8E"/>
    <w:rsid w:val="00D96CE0"/>
    <w:rsid w:val="00D9739D"/>
    <w:rsid w:val="00D973B6"/>
    <w:rsid w:val="00D978C6"/>
    <w:rsid w:val="00D97A50"/>
    <w:rsid w:val="00DA143C"/>
    <w:rsid w:val="00DA21D4"/>
    <w:rsid w:val="00DA2403"/>
    <w:rsid w:val="00DA2804"/>
    <w:rsid w:val="00DA3C1C"/>
    <w:rsid w:val="00DA4B8E"/>
    <w:rsid w:val="00DA5A85"/>
    <w:rsid w:val="00DA63CE"/>
    <w:rsid w:val="00DA75FC"/>
    <w:rsid w:val="00DA77C0"/>
    <w:rsid w:val="00DA7C9F"/>
    <w:rsid w:val="00DB00C5"/>
    <w:rsid w:val="00DB0701"/>
    <w:rsid w:val="00DB0A2D"/>
    <w:rsid w:val="00DB0EC7"/>
    <w:rsid w:val="00DB1EA9"/>
    <w:rsid w:val="00DB1FFB"/>
    <w:rsid w:val="00DB2094"/>
    <w:rsid w:val="00DB2C62"/>
    <w:rsid w:val="00DB2EC4"/>
    <w:rsid w:val="00DB3311"/>
    <w:rsid w:val="00DB35FB"/>
    <w:rsid w:val="00DB3BDE"/>
    <w:rsid w:val="00DB3DC1"/>
    <w:rsid w:val="00DB3F6C"/>
    <w:rsid w:val="00DB4837"/>
    <w:rsid w:val="00DB5F48"/>
    <w:rsid w:val="00DB600A"/>
    <w:rsid w:val="00DB78EF"/>
    <w:rsid w:val="00DB7C27"/>
    <w:rsid w:val="00DB7E31"/>
    <w:rsid w:val="00DC00B7"/>
    <w:rsid w:val="00DC016E"/>
    <w:rsid w:val="00DC0B3D"/>
    <w:rsid w:val="00DC0B7A"/>
    <w:rsid w:val="00DC2F72"/>
    <w:rsid w:val="00DC34D0"/>
    <w:rsid w:val="00DC3806"/>
    <w:rsid w:val="00DC38FA"/>
    <w:rsid w:val="00DC3EB6"/>
    <w:rsid w:val="00DC49FD"/>
    <w:rsid w:val="00DC57B4"/>
    <w:rsid w:val="00DC58CF"/>
    <w:rsid w:val="00DC6D39"/>
    <w:rsid w:val="00DC76B1"/>
    <w:rsid w:val="00DD17E2"/>
    <w:rsid w:val="00DD236C"/>
    <w:rsid w:val="00DD2398"/>
    <w:rsid w:val="00DD28F2"/>
    <w:rsid w:val="00DD31F6"/>
    <w:rsid w:val="00DD3229"/>
    <w:rsid w:val="00DD58E1"/>
    <w:rsid w:val="00DD5E63"/>
    <w:rsid w:val="00DE1C02"/>
    <w:rsid w:val="00DE3C33"/>
    <w:rsid w:val="00DE40E9"/>
    <w:rsid w:val="00DE5756"/>
    <w:rsid w:val="00DE5EE2"/>
    <w:rsid w:val="00DE6573"/>
    <w:rsid w:val="00DE7A0E"/>
    <w:rsid w:val="00DF0C2D"/>
    <w:rsid w:val="00DF0C95"/>
    <w:rsid w:val="00DF0F92"/>
    <w:rsid w:val="00DF1CBE"/>
    <w:rsid w:val="00DF1DBF"/>
    <w:rsid w:val="00DF2151"/>
    <w:rsid w:val="00DF2962"/>
    <w:rsid w:val="00DF2B70"/>
    <w:rsid w:val="00DF32D0"/>
    <w:rsid w:val="00DF36C0"/>
    <w:rsid w:val="00DF3E3A"/>
    <w:rsid w:val="00DF4F0B"/>
    <w:rsid w:val="00DF55BE"/>
    <w:rsid w:val="00DF5A5B"/>
    <w:rsid w:val="00DF618D"/>
    <w:rsid w:val="00DF7001"/>
    <w:rsid w:val="00DF7D3D"/>
    <w:rsid w:val="00DF7DFE"/>
    <w:rsid w:val="00E010EB"/>
    <w:rsid w:val="00E019AB"/>
    <w:rsid w:val="00E01B43"/>
    <w:rsid w:val="00E02391"/>
    <w:rsid w:val="00E027C9"/>
    <w:rsid w:val="00E03782"/>
    <w:rsid w:val="00E03A50"/>
    <w:rsid w:val="00E03EE3"/>
    <w:rsid w:val="00E0416D"/>
    <w:rsid w:val="00E046DF"/>
    <w:rsid w:val="00E0532C"/>
    <w:rsid w:val="00E06151"/>
    <w:rsid w:val="00E07251"/>
    <w:rsid w:val="00E102F1"/>
    <w:rsid w:val="00E10A8F"/>
    <w:rsid w:val="00E10F4C"/>
    <w:rsid w:val="00E1133B"/>
    <w:rsid w:val="00E11C0E"/>
    <w:rsid w:val="00E12394"/>
    <w:rsid w:val="00E12B12"/>
    <w:rsid w:val="00E12CED"/>
    <w:rsid w:val="00E160C0"/>
    <w:rsid w:val="00E16520"/>
    <w:rsid w:val="00E16640"/>
    <w:rsid w:val="00E22B0C"/>
    <w:rsid w:val="00E22B80"/>
    <w:rsid w:val="00E24F31"/>
    <w:rsid w:val="00E25A9C"/>
    <w:rsid w:val="00E25B71"/>
    <w:rsid w:val="00E2672F"/>
    <w:rsid w:val="00E26843"/>
    <w:rsid w:val="00E26872"/>
    <w:rsid w:val="00E27346"/>
    <w:rsid w:val="00E2788A"/>
    <w:rsid w:val="00E27A26"/>
    <w:rsid w:val="00E27CFA"/>
    <w:rsid w:val="00E27D5F"/>
    <w:rsid w:val="00E30C6D"/>
    <w:rsid w:val="00E30EC1"/>
    <w:rsid w:val="00E31EF2"/>
    <w:rsid w:val="00E32F4E"/>
    <w:rsid w:val="00E32FAB"/>
    <w:rsid w:val="00E33588"/>
    <w:rsid w:val="00E335D1"/>
    <w:rsid w:val="00E34890"/>
    <w:rsid w:val="00E360E4"/>
    <w:rsid w:val="00E36497"/>
    <w:rsid w:val="00E36779"/>
    <w:rsid w:val="00E37F22"/>
    <w:rsid w:val="00E37F41"/>
    <w:rsid w:val="00E40A45"/>
    <w:rsid w:val="00E40C16"/>
    <w:rsid w:val="00E41BA6"/>
    <w:rsid w:val="00E426D9"/>
    <w:rsid w:val="00E429EF"/>
    <w:rsid w:val="00E43AD4"/>
    <w:rsid w:val="00E44084"/>
    <w:rsid w:val="00E447AE"/>
    <w:rsid w:val="00E44AB3"/>
    <w:rsid w:val="00E44ECD"/>
    <w:rsid w:val="00E4556C"/>
    <w:rsid w:val="00E45B14"/>
    <w:rsid w:val="00E46476"/>
    <w:rsid w:val="00E46953"/>
    <w:rsid w:val="00E47350"/>
    <w:rsid w:val="00E503D8"/>
    <w:rsid w:val="00E525CF"/>
    <w:rsid w:val="00E52BA5"/>
    <w:rsid w:val="00E54547"/>
    <w:rsid w:val="00E5478E"/>
    <w:rsid w:val="00E54AA5"/>
    <w:rsid w:val="00E552B0"/>
    <w:rsid w:val="00E560CA"/>
    <w:rsid w:val="00E566C4"/>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0AEB"/>
    <w:rsid w:val="00E71BC8"/>
    <w:rsid w:val="00E71FC9"/>
    <w:rsid w:val="00E72315"/>
    <w:rsid w:val="00E72548"/>
    <w:rsid w:val="00E7260F"/>
    <w:rsid w:val="00E72AD4"/>
    <w:rsid w:val="00E72BB5"/>
    <w:rsid w:val="00E7386C"/>
    <w:rsid w:val="00E738FE"/>
    <w:rsid w:val="00E73B4E"/>
    <w:rsid w:val="00E73BD5"/>
    <w:rsid w:val="00E73ED4"/>
    <w:rsid w:val="00E73F5D"/>
    <w:rsid w:val="00E7416D"/>
    <w:rsid w:val="00E74546"/>
    <w:rsid w:val="00E75E9C"/>
    <w:rsid w:val="00E7683D"/>
    <w:rsid w:val="00E7727F"/>
    <w:rsid w:val="00E77E4E"/>
    <w:rsid w:val="00E8093D"/>
    <w:rsid w:val="00E80AB7"/>
    <w:rsid w:val="00E81046"/>
    <w:rsid w:val="00E814C0"/>
    <w:rsid w:val="00E81AB9"/>
    <w:rsid w:val="00E820FE"/>
    <w:rsid w:val="00E828ED"/>
    <w:rsid w:val="00E8294C"/>
    <w:rsid w:val="00E82ACA"/>
    <w:rsid w:val="00E82B5F"/>
    <w:rsid w:val="00E8321E"/>
    <w:rsid w:val="00E83F80"/>
    <w:rsid w:val="00E85F77"/>
    <w:rsid w:val="00E875A7"/>
    <w:rsid w:val="00E87F7C"/>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C0"/>
    <w:rsid w:val="00E977C2"/>
    <w:rsid w:val="00E97AF4"/>
    <w:rsid w:val="00EA0D2A"/>
    <w:rsid w:val="00EA1443"/>
    <w:rsid w:val="00EA14C0"/>
    <w:rsid w:val="00EA14C7"/>
    <w:rsid w:val="00EA1765"/>
    <w:rsid w:val="00EA1DC3"/>
    <w:rsid w:val="00EA1E04"/>
    <w:rsid w:val="00EA2845"/>
    <w:rsid w:val="00EA29A4"/>
    <w:rsid w:val="00EA2A77"/>
    <w:rsid w:val="00EA31DB"/>
    <w:rsid w:val="00EA3B29"/>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7493"/>
    <w:rsid w:val="00EB7911"/>
    <w:rsid w:val="00EC0A94"/>
    <w:rsid w:val="00EC1649"/>
    <w:rsid w:val="00EC2BB2"/>
    <w:rsid w:val="00EC36FF"/>
    <w:rsid w:val="00EC3AD4"/>
    <w:rsid w:val="00EC6158"/>
    <w:rsid w:val="00EC64CF"/>
    <w:rsid w:val="00EC7408"/>
    <w:rsid w:val="00EC790C"/>
    <w:rsid w:val="00ED26FF"/>
    <w:rsid w:val="00ED30DE"/>
    <w:rsid w:val="00ED4C16"/>
    <w:rsid w:val="00ED4F69"/>
    <w:rsid w:val="00ED5696"/>
    <w:rsid w:val="00ED7241"/>
    <w:rsid w:val="00ED725F"/>
    <w:rsid w:val="00ED74D2"/>
    <w:rsid w:val="00ED7576"/>
    <w:rsid w:val="00ED7A2A"/>
    <w:rsid w:val="00ED7F3E"/>
    <w:rsid w:val="00EE0010"/>
    <w:rsid w:val="00EE029E"/>
    <w:rsid w:val="00EE0471"/>
    <w:rsid w:val="00EE16EE"/>
    <w:rsid w:val="00EE1DDB"/>
    <w:rsid w:val="00EE26B9"/>
    <w:rsid w:val="00EE3393"/>
    <w:rsid w:val="00EE4E37"/>
    <w:rsid w:val="00EE5173"/>
    <w:rsid w:val="00EE54C3"/>
    <w:rsid w:val="00EE55B6"/>
    <w:rsid w:val="00EE5C24"/>
    <w:rsid w:val="00EE5C3C"/>
    <w:rsid w:val="00EE5D52"/>
    <w:rsid w:val="00EE6A8D"/>
    <w:rsid w:val="00EE7F70"/>
    <w:rsid w:val="00EF0848"/>
    <w:rsid w:val="00EF1171"/>
    <w:rsid w:val="00EF1B29"/>
    <w:rsid w:val="00EF1D7F"/>
    <w:rsid w:val="00EF352A"/>
    <w:rsid w:val="00EF39C5"/>
    <w:rsid w:val="00EF3DE5"/>
    <w:rsid w:val="00EF407C"/>
    <w:rsid w:val="00EF440C"/>
    <w:rsid w:val="00EF4CCE"/>
    <w:rsid w:val="00EF5360"/>
    <w:rsid w:val="00EF5B53"/>
    <w:rsid w:val="00EF6315"/>
    <w:rsid w:val="00EF659D"/>
    <w:rsid w:val="00EF778B"/>
    <w:rsid w:val="00F0007E"/>
    <w:rsid w:val="00F006F3"/>
    <w:rsid w:val="00F01461"/>
    <w:rsid w:val="00F014EF"/>
    <w:rsid w:val="00F01B5B"/>
    <w:rsid w:val="00F02CD4"/>
    <w:rsid w:val="00F02D06"/>
    <w:rsid w:val="00F02D2A"/>
    <w:rsid w:val="00F03B32"/>
    <w:rsid w:val="00F03BB4"/>
    <w:rsid w:val="00F04181"/>
    <w:rsid w:val="00F04438"/>
    <w:rsid w:val="00F04BE5"/>
    <w:rsid w:val="00F0586C"/>
    <w:rsid w:val="00F059D1"/>
    <w:rsid w:val="00F0676D"/>
    <w:rsid w:val="00F071DC"/>
    <w:rsid w:val="00F07504"/>
    <w:rsid w:val="00F07BCE"/>
    <w:rsid w:val="00F07F91"/>
    <w:rsid w:val="00F1066A"/>
    <w:rsid w:val="00F12BFE"/>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6ACA"/>
    <w:rsid w:val="00F26C4F"/>
    <w:rsid w:val="00F27BF4"/>
    <w:rsid w:val="00F3040D"/>
    <w:rsid w:val="00F3117A"/>
    <w:rsid w:val="00F31826"/>
    <w:rsid w:val="00F31CDF"/>
    <w:rsid w:val="00F31E5F"/>
    <w:rsid w:val="00F32F82"/>
    <w:rsid w:val="00F332B0"/>
    <w:rsid w:val="00F334D2"/>
    <w:rsid w:val="00F340BE"/>
    <w:rsid w:val="00F34538"/>
    <w:rsid w:val="00F34DB3"/>
    <w:rsid w:val="00F3516C"/>
    <w:rsid w:val="00F361B9"/>
    <w:rsid w:val="00F36ECF"/>
    <w:rsid w:val="00F3760E"/>
    <w:rsid w:val="00F40FAC"/>
    <w:rsid w:val="00F4129E"/>
    <w:rsid w:val="00F41321"/>
    <w:rsid w:val="00F423C9"/>
    <w:rsid w:val="00F424DA"/>
    <w:rsid w:val="00F42E73"/>
    <w:rsid w:val="00F43391"/>
    <w:rsid w:val="00F43594"/>
    <w:rsid w:val="00F44358"/>
    <w:rsid w:val="00F45E51"/>
    <w:rsid w:val="00F46004"/>
    <w:rsid w:val="00F46155"/>
    <w:rsid w:val="00F4644F"/>
    <w:rsid w:val="00F4691F"/>
    <w:rsid w:val="00F52812"/>
    <w:rsid w:val="00F52D9C"/>
    <w:rsid w:val="00F534B8"/>
    <w:rsid w:val="00F56C81"/>
    <w:rsid w:val="00F56E27"/>
    <w:rsid w:val="00F5706A"/>
    <w:rsid w:val="00F573AA"/>
    <w:rsid w:val="00F57D67"/>
    <w:rsid w:val="00F6084F"/>
    <w:rsid w:val="00F6088D"/>
    <w:rsid w:val="00F60CD5"/>
    <w:rsid w:val="00F6100A"/>
    <w:rsid w:val="00F61DB4"/>
    <w:rsid w:val="00F62506"/>
    <w:rsid w:val="00F62C7F"/>
    <w:rsid w:val="00F6314C"/>
    <w:rsid w:val="00F648DE"/>
    <w:rsid w:val="00F650B3"/>
    <w:rsid w:val="00F655DF"/>
    <w:rsid w:val="00F65AEA"/>
    <w:rsid w:val="00F66207"/>
    <w:rsid w:val="00F66570"/>
    <w:rsid w:val="00F665FD"/>
    <w:rsid w:val="00F671BC"/>
    <w:rsid w:val="00F679DE"/>
    <w:rsid w:val="00F70163"/>
    <w:rsid w:val="00F70626"/>
    <w:rsid w:val="00F70815"/>
    <w:rsid w:val="00F71803"/>
    <w:rsid w:val="00F71A3B"/>
    <w:rsid w:val="00F72F5B"/>
    <w:rsid w:val="00F7343E"/>
    <w:rsid w:val="00F736AD"/>
    <w:rsid w:val="00F745F5"/>
    <w:rsid w:val="00F74DEE"/>
    <w:rsid w:val="00F7575C"/>
    <w:rsid w:val="00F76D60"/>
    <w:rsid w:val="00F802DC"/>
    <w:rsid w:val="00F805BC"/>
    <w:rsid w:val="00F81DEC"/>
    <w:rsid w:val="00F82112"/>
    <w:rsid w:val="00F83068"/>
    <w:rsid w:val="00F83739"/>
    <w:rsid w:val="00F8398C"/>
    <w:rsid w:val="00F83E15"/>
    <w:rsid w:val="00F83F5E"/>
    <w:rsid w:val="00F841EA"/>
    <w:rsid w:val="00F848CB"/>
    <w:rsid w:val="00F865C3"/>
    <w:rsid w:val="00F87169"/>
    <w:rsid w:val="00F9008C"/>
    <w:rsid w:val="00F90175"/>
    <w:rsid w:val="00F90C8E"/>
    <w:rsid w:val="00F90F1F"/>
    <w:rsid w:val="00F93781"/>
    <w:rsid w:val="00F938AE"/>
    <w:rsid w:val="00F939AB"/>
    <w:rsid w:val="00F94019"/>
    <w:rsid w:val="00F9452E"/>
    <w:rsid w:val="00F95039"/>
    <w:rsid w:val="00F95BC6"/>
    <w:rsid w:val="00F96431"/>
    <w:rsid w:val="00F96537"/>
    <w:rsid w:val="00F966E4"/>
    <w:rsid w:val="00F9695C"/>
    <w:rsid w:val="00F975AF"/>
    <w:rsid w:val="00F97A28"/>
    <w:rsid w:val="00F97B9F"/>
    <w:rsid w:val="00FA048C"/>
    <w:rsid w:val="00FA06A4"/>
    <w:rsid w:val="00FA0EC1"/>
    <w:rsid w:val="00FA1525"/>
    <w:rsid w:val="00FA1AC3"/>
    <w:rsid w:val="00FA1FF9"/>
    <w:rsid w:val="00FA26B2"/>
    <w:rsid w:val="00FA2C2B"/>
    <w:rsid w:val="00FA2E13"/>
    <w:rsid w:val="00FA326D"/>
    <w:rsid w:val="00FA3678"/>
    <w:rsid w:val="00FA38D7"/>
    <w:rsid w:val="00FA3B2A"/>
    <w:rsid w:val="00FA3E70"/>
    <w:rsid w:val="00FA62F9"/>
    <w:rsid w:val="00FA62FF"/>
    <w:rsid w:val="00FA636C"/>
    <w:rsid w:val="00FA6B49"/>
    <w:rsid w:val="00FA6B59"/>
    <w:rsid w:val="00FA7887"/>
    <w:rsid w:val="00FB007A"/>
    <w:rsid w:val="00FB03A9"/>
    <w:rsid w:val="00FB0BF2"/>
    <w:rsid w:val="00FB1925"/>
    <w:rsid w:val="00FB212A"/>
    <w:rsid w:val="00FB32CA"/>
    <w:rsid w:val="00FB4AFB"/>
    <w:rsid w:val="00FB5524"/>
    <w:rsid w:val="00FB613B"/>
    <w:rsid w:val="00FB6CFF"/>
    <w:rsid w:val="00FB7594"/>
    <w:rsid w:val="00FB782A"/>
    <w:rsid w:val="00FC120C"/>
    <w:rsid w:val="00FC28EE"/>
    <w:rsid w:val="00FC309D"/>
    <w:rsid w:val="00FC3146"/>
    <w:rsid w:val="00FC3C11"/>
    <w:rsid w:val="00FC4EE3"/>
    <w:rsid w:val="00FC55A5"/>
    <w:rsid w:val="00FC562D"/>
    <w:rsid w:val="00FC59E3"/>
    <w:rsid w:val="00FC5F7D"/>
    <w:rsid w:val="00FC65C8"/>
    <w:rsid w:val="00FC68B7"/>
    <w:rsid w:val="00FC6CC4"/>
    <w:rsid w:val="00FC6F80"/>
    <w:rsid w:val="00FC78E9"/>
    <w:rsid w:val="00FD01E6"/>
    <w:rsid w:val="00FD1524"/>
    <w:rsid w:val="00FD1A6B"/>
    <w:rsid w:val="00FD1D9F"/>
    <w:rsid w:val="00FD2352"/>
    <w:rsid w:val="00FD281D"/>
    <w:rsid w:val="00FD29EB"/>
    <w:rsid w:val="00FD2AE1"/>
    <w:rsid w:val="00FD3D1C"/>
    <w:rsid w:val="00FD3F98"/>
    <w:rsid w:val="00FD4196"/>
    <w:rsid w:val="00FD66C4"/>
    <w:rsid w:val="00FD673F"/>
    <w:rsid w:val="00FD6858"/>
    <w:rsid w:val="00FD76C4"/>
    <w:rsid w:val="00FE106A"/>
    <w:rsid w:val="00FE17D0"/>
    <w:rsid w:val="00FE1A0E"/>
    <w:rsid w:val="00FE2599"/>
    <w:rsid w:val="00FE2B46"/>
    <w:rsid w:val="00FE2F4B"/>
    <w:rsid w:val="00FE3469"/>
    <w:rsid w:val="00FE3668"/>
    <w:rsid w:val="00FE39EA"/>
    <w:rsid w:val="00FE4AAE"/>
    <w:rsid w:val="00FE4AD6"/>
    <w:rsid w:val="00FE5881"/>
    <w:rsid w:val="00FE646D"/>
    <w:rsid w:val="00FE71DB"/>
    <w:rsid w:val="00FE7450"/>
    <w:rsid w:val="00FF06E8"/>
    <w:rsid w:val="00FF145D"/>
    <w:rsid w:val="00FF1CEB"/>
    <w:rsid w:val="00FF3A20"/>
    <w:rsid w:val="00FF3C22"/>
    <w:rsid w:val="00FF548D"/>
    <w:rsid w:val="00FF554E"/>
    <w:rsid w:val="00FF5B93"/>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7F32CB1"/>
  <w15:docId w15:val="{4C6D2C56-7A98-4CD3-B29A-3317D33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paragraph" w:styleId="Revision">
    <w:name w:val="Revision"/>
    <w:hidden/>
    <w:uiPriority w:val="99"/>
    <w:semiHidden/>
    <w:rsid w:val="007200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22515753">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AEA0-BFC3-4FD2-8A4C-31928C1AED6A}">
  <ds:schemaRefs>
    <ds:schemaRef ds:uri="http://schemas.microsoft.com/sharepoint/v3/contenttype/forms"/>
  </ds:schemaRefs>
</ds:datastoreItem>
</file>

<file path=customXml/itemProps2.xml><?xml version="1.0" encoding="utf-8"?>
<ds:datastoreItem xmlns:ds="http://schemas.openxmlformats.org/officeDocument/2006/customXml" ds:itemID="{B17F1736-BA87-45C4-A822-8D8B7E1FB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DC9AF-F41C-4A2F-86D4-17D597600E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38A009-7749-4381-8FB1-1AE2C7F794B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TRANS_WP29_2009_E.dot</Template>
  <TotalTime>0</TotalTime>
  <Pages>7</Pages>
  <Words>1707</Words>
  <Characters>8490</Characters>
  <Application>Microsoft Office Word</Application>
  <DocSecurity>0</DocSecurity>
  <Lines>302</Lines>
  <Paragraphs>205</Paragraphs>
  <ScaleCrop>false</ScaleCrop>
  <HeadingPairs>
    <vt:vector size="14" baseType="variant">
      <vt:variant>
        <vt:lpstr>Titre</vt:lpstr>
      </vt:variant>
      <vt:variant>
        <vt:i4>1</vt:i4>
      </vt:variant>
      <vt:variant>
        <vt:lpstr>Titolo</vt:lpstr>
      </vt:variant>
      <vt:variant>
        <vt:i4>1</vt:i4>
      </vt:variant>
      <vt:variant>
        <vt:lpstr>Title</vt:lpstr>
      </vt:variant>
      <vt:variant>
        <vt:i4>1</vt:i4>
      </vt:variant>
      <vt:variant>
        <vt:lpstr>Headings</vt:lpstr>
      </vt:variant>
      <vt:variant>
        <vt:i4>7</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13" baseType="lpstr">
      <vt:lpstr>ECE/TRANS/WP.29/GRPE/2021/6</vt:lpstr>
      <vt:lpstr>ECE/TRANS/WP.29/GRPE/2021/6</vt:lpstr>
      <vt:lpstr>ECE/TRANS/WP.29/GRPE/2021/6</vt:lpstr>
      <vt:lpstr>"</vt:lpstr>
      <vt:lpstr>" Table 1</vt:lpstr>
      <vt:lpstr>Letters with reference to requirements of OBD and SCR systems</vt:lpstr>
      <vt:lpstr>Figure 12</vt:lpstr>
      <vt:lpstr>Scheme of partial flow dilution system (total sampling type) </vt:lpstr>
      <vt:lpstr>"Table 1</vt:lpstr>
      <vt:lpstr>Test parameters</vt:lpstr>
      <vt:lpstr>1618575</vt:lpstr>
      <vt:lpstr>United Nations</vt:lpstr>
      <vt:lpstr>United Nations</vt:lpstr>
    </vt:vector>
  </TitlesOfParts>
  <Company>RDW Voertuiginformatie en -toelating</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ECE/TRANS/WP.29/GRPE/2021/14</dc:title>
  <dc:subject>2103631</dc:subject>
  <dc:creator>R Gardner</dc:creator>
  <cp:keywords/>
  <dc:description/>
  <cp:lastModifiedBy>Anni Vi TIROL</cp:lastModifiedBy>
  <cp:revision>2</cp:revision>
  <cp:lastPrinted>2014-11-04T09:14:00Z</cp:lastPrinted>
  <dcterms:created xsi:type="dcterms:W3CDTF">2021-03-17T14:24:00Z</dcterms:created>
  <dcterms:modified xsi:type="dcterms:W3CDTF">2021-03-17T14:24:00Z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