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317684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65C644" w14:textId="77777777" w:rsidR="002D5AAC" w:rsidRDefault="002D5AAC" w:rsidP="003C49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73FE8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F8B3D2" w14:textId="77777777" w:rsidR="002D5AAC" w:rsidRDefault="003C492F" w:rsidP="003C492F">
            <w:pPr>
              <w:jc w:val="right"/>
            </w:pPr>
            <w:r w:rsidRPr="003C492F">
              <w:rPr>
                <w:sz w:val="40"/>
              </w:rPr>
              <w:t>ECE</w:t>
            </w:r>
            <w:r>
              <w:t>/TRANS/WP.29/GRSP/2021/16</w:t>
            </w:r>
          </w:p>
        </w:tc>
      </w:tr>
      <w:tr w:rsidR="002D5AAC" w:rsidRPr="00AA13A9" w14:paraId="433A1E9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07BE8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827976" wp14:editId="017A7E5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2572B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FAE0A35" w14:textId="77777777" w:rsidR="002D5AAC" w:rsidRDefault="003C492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2CA4A2C" w14:textId="77777777" w:rsidR="003C492F" w:rsidRDefault="003C492F" w:rsidP="003C49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March 2021</w:t>
            </w:r>
          </w:p>
          <w:p w14:paraId="558C7FA8" w14:textId="77777777" w:rsidR="003C492F" w:rsidRDefault="003C492F" w:rsidP="003C49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0A2BAC" w14:textId="77777777" w:rsidR="003C492F" w:rsidRPr="008D53B6" w:rsidRDefault="003C492F" w:rsidP="003C49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B3FD5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0AC9D3" w14:textId="77777777" w:rsidR="003C492F" w:rsidRPr="003C492F" w:rsidRDefault="003C492F" w:rsidP="003C492F">
      <w:pPr>
        <w:spacing w:before="120"/>
        <w:rPr>
          <w:sz w:val="28"/>
          <w:szCs w:val="28"/>
        </w:rPr>
      </w:pPr>
      <w:r w:rsidRPr="003C492F">
        <w:rPr>
          <w:sz w:val="28"/>
          <w:szCs w:val="28"/>
        </w:rPr>
        <w:t>Комитет по внутреннему транспорту</w:t>
      </w:r>
    </w:p>
    <w:p w14:paraId="1BED679D" w14:textId="77777777" w:rsidR="003C492F" w:rsidRPr="003C492F" w:rsidRDefault="003C492F" w:rsidP="003C492F">
      <w:pPr>
        <w:spacing w:before="120"/>
        <w:rPr>
          <w:b/>
          <w:sz w:val="24"/>
          <w:szCs w:val="24"/>
        </w:rPr>
      </w:pPr>
      <w:r w:rsidRPr="003C492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C492F">
        <w:rPr>
          <w:b/>
          <w:bCs/>
          <w:sz w:val="24"/>
          <w:szCs w:val="24"/>
        </w:rPr>
        <w:t>в области транспортных средств</w:t>
      </w:r>
    </w:p>
    <w:p w14:paraId="7DACC234" w14:textId="77777777" w:rsidR="003C492F" w:rsidRPr="00122894" w:rsidRDefault="003C492F" w:rsidP="003C492F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67A352BA" w14:textId="77777777" w:rsidR="003C492F" w:rsidRPr="00122894" w:rsidRDefault="003C492F" w:rsidP="003C492F">
      <w:pPr>
        <w:spacing w:before="120"/>
        <w:rPr>
          <w:b/>
        </w:rPr>
      </w:pPr>
      <w:r>
        <w:rPr>
          <w:b/>
          <w:bCs/>
        </w:rPr>
        <w:t>Шестьдесят девятая сессия</w:t>
      </w:r>
    </w:p>
    <w:p w14:paraId="7FA9A3ED" w14:textId="77777777" w:rsidR="003C492F" w:rsidRPr="00122894" w:rsidRDefault="003C492F" w:rsidP="003C492F">
      <w:r>
        <w:t>Женева, 17‒21 мая 2021 года</w:t>
      </w:r>
    </w:p>
    <w:p w14:paraId="2A02ACB1" w14:textId="77777777" w:rsidR="003C492F" w:rsidRPr="00122894" w:rsidRDefault="003C492F" w:rsidP="003C492F">
      <w:r>
        <w:t>Пункт 7 предварительной повестки дня</w:t>
      </w:r>
    </w:p>
    <w:p w14:paraId="43A7C3DD" w14:textId="77777777" w:rsidR="003C492F" w:rsidRPr="00122894" w:rsidRDefault="003C492F" w:rsidP="003C492F">
      <w:r>
        <w:rPr>
          <w:b/>
          <w:bCs/>
        </w:rPr>
        <w:t>Правила № 16 ООН (ремни безопасности)</w:t>
      </w:r>
    </w:p>
    <w:p w14:paraId="1611CCA8" w14:textId="77777777" w:rsidR="003C492F" w:rsidRPr="00122894" w:rsidRDefault="003C492F" w:rsidP="003C492F">
      <w:pPr>
        <w:pStyle w:val="HChG"/>
      </w:pPr>
      <w:r>
        <w:tab/>
      </w:r>
      <w:r>
        <w:tab/>
      </w:r>
      <w:r>
        <w:rPr>
          <w:bCs/>
        </w:rPr>
        <w:t>Предложение по исправлению 1 к дополнению 12 к поправкам серии 06 к Правилам № 16 ООН (ремни безопасности)</w:t>
      </w:r>
    </w:p>
    <w:p w14:paraId="43E4F491" w14:textId="77777777" w:rsidR="003C492F" w:rsidRPr="00122894" w:rsidRDefault="003C492F" w:rsidP="003C492F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7C22E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187269B" w14:textId="77777777" w:rsidR="003C492F" w:rsidRDefault="003C492F" w:rsidP="003C492F">
      <w:pPr>
        <w:pStyle w:val="SingleTxtG"/>
      </w:pPr>
      <w:r>
        <w:tab/>
        <w:t>Воспроизведенный ниже текст был подготовлен секретариатом для уточнения текста некоторых положений Правил № 16 ООН. Изменения к нынешнему тексту Правил ООН выделены жирным шрифтом в случае новых элементов или зачеркиванием в случае исключенных элементов.</w:t>
      </w:r>
    </w:p>
    <w:p w14:paraId="78E0F088" w14:textId="77777777" w:rsidR="003C492F" w:rsidRDefault="003C492F" w:rsidP="003C492F">
      <w:pPr>
        <w:suppressAutoHyphens w:val="0"/>
        <w:spacing w:line="240" w:lineRule="auto"/>
      </w:pPr>
      <w:r>
        <w:br w:type="page"/>
      </w:r>
    </w:p>
    <w:p w14:paraId="687884A5" w14:textId="77777777" w:rsidR="003C492F" w:rsidRPr="00122894" w:rsidRDefault="003C492F" w:rsidP="003C492F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28595DD" w14:textId="77777777" w:rsidR="003C492F" w:rsidRPr="00122894" w:rsidRDefault="003C492F" w:rsidP="003C492F">
      <w:pPr>
        <w:pStyle w:val="SingleTxtG"/>
        <w:ind w:left="2268" w:hanging="1134"/>
      </w:pPr>
      <w:r>
        <w:rPr>
          <w:i/>
          <w:iCs/>
        </w:rPr>
        <w:t>Приложение 1А, пункт 3.3</w:t>
      </w:r>
      <w:r>
        <w:t xml:space="preserve"> изменить следующим образом:</w:t>
      </w:r>
    </w:p>
    <w:p w14:paraId="09D33D05" w14:textId="77777777" w:rsidR="003C492F" w:rsidRPr="00122894" w:rsidRDefault="003C492F" w:rsidP="003C492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t xml:space="preserve">«3.3 </w:t>
      </w:r>
      <w:r>
        <w:tab/>
        <w:t>Сигнализатор</w:t>
      </w:r>
      <w:r>
        <w:rPr>
          <w:strike/>
        </w:rPr>
        <w:t>ы</w:t>
      </w:r>
      <w:r>
        <w:t xml:space="preserve"> непристегнут</w:t>
      </w:r>
      <w:r>
        <w:rPr>
          <w:strike/>
        </w:rPr>
        <w:t>ых</w:t>
      </w:r>
      <w:r>
        <w:rPr>
          <w:b/>
          <w:bCs/>
        </w:rPr>
        <w:t>ого</w:t>
      </w:r>
      <w:r>
        <w:t xml:space="preserve"> ремн</w:t>
      </w:r>
      <w:r>
        <w:rPr>
          <w:strike/>
        </w:rPr>
        <w:t>ей</w:t>
      </w:r>
      <w:r>
        <w:rPr>
          <w:b/>
          <w:bCs/>
        </w:rPr>
        <w:t>я</w:t>
      </w:r>
      <w:r>
        <w:t xml:space="preserve"> безопасности </w:t>
      </w:r>
      <w:r>
        <w:rPr>
          <w:b/>
          <w:bCs/>
        </w:rPr>
        <w:t xml:space="preserve">водителя </w:t>
      </w:r>
      <w:r>
        <w:t>(указать: да/нет</w:t>
      </w:r>
      <w:r>
        <w:rPr>
          <w:vertAlign w:val="superscript"/>
        </w:rPr>
        <w:t>2</w:t>
      </w:r>
      <w:r>
        <w:t>);».</w:t>
      </w:r>
    </w:p>
    <w:p w14:paraId="07D89481" w14:textId="77777777" w:rsidR="003C492F" w:rsidRPr="00122894" w:rsidRDefault="003C492F" w:rsidP="003C492F">
      <w:pPr>
        <w:pStyle w:val="HChG"/>
        <w:rPr>
          <w:snapToGrid w:val="0"/>
        </w:rPr>
      </w:pPr>
      <w:r>
        <w:tab/>
        <w:t>II.</w:t>
      </w:r>
      <w:r>
        <w:tab/>
      </w:r>
      <w:r>
        <w:rPr>
          <w:bCs/>
        </w:rPr>
        <w:t>Обоснование</w:t>
      </w:r>
    </w:p>
    <w:p w14:paraId="1AC5C85F" w14:textId="77777777" w:rsidR="003C492F" w:rsidRPr="00122894" w:rsidRDefault="003C492F" w:rsidP="003C492F">
      <w:pPr>
        <w:pStyle w:val="SingleTxtG"/>
      </w:pPr>
      <w:r>
        <w:t>1.</w:t>
      </w:r>
      <w:r>
        <w:tab/>
        <w:t>После введения поправок серии 07 требования, касающиеся сигнализаторов непристегнутых ремней безопасности, были расширены.</w:t>
      </w:r>
    </w:p>
    <w:p w14:paraId="30A49E22" w14:textId="77777777" w:rsidR="003C492F" w:rsidRPr="00122894" w:rsidRDefault="003C492F" w:rsidP="003C492F">
      <w:pPr>
        <w:pStyle w:val="SingleTxtG"/>
      </w:pPr>
      <w:r>
        <w:t>2.</w:t>
      </w:r>
      <w:r>
        <w:tab/>
        <w:t xml:space="preserve">В этой связи на шестьдесят пятой сессии Рабочей группы по пассивной безопасности (GRSP) было принято решение исключить слово «водителя» из карточки сообщения, так чтобы вновь привести сообщение в соответствие с правовым текстом поправок серии 07. </w:t>
      </w:r>
    </w:p>
    <w:p w14:paraId="36534BFA" w14:textId="6B6AFB4A" w:rsidR="003C492F" w:rsidRPr="00122894" w:rsidRDefault="003C492F" w:rsidP="003C492F">
      <w:pPr>
        <w:pStyle w:val="SingleTxtG"/>
      </w:pPr>
      <w:r>
        <w:t>3.</w:t>
      </w:r>
      <w:r>
        <w:tab/>
        <w:t>Вместе с тем GRSP решила также внести эту же поправку в поправки серии 06 (ECE/TRANS/WP.29/GRSP/65, п</w:t>
      </w:r>
      <w:r w:rsidR="00AA13A9" w:rsidRPr="00AA13A9">
        <w:t>.</w:t>
      </w:r>
      <w:r w:rsidR="00AA13A9">
        <w:rPr>
          <w:lang w:val="en-US"/>
        </w:rPr>
        <w:t> </w:t>
      </w:r>
      <w:r>
        <w:t xml:space="preserve">18). </w:t>
      </w:r>
    </w:p>
    <w:p w14:paraId="3496968E" w14:textId="77777777" w:rsidR="003C492F" w:rsidRPr="00BC79E1" w:rsidRDefault="003C492F" w:rsidP="003C492F">
      <w:pPr>
        <w:pStyle w:val="SingleTxtG"/>
      </w:pPr>
      <w:r>
        <w:t>4.</w:t>
      </w:r>
      <w:r>
        <w:tab/>
        <w:t>В случае поправок серии 07 это исправление было полностью оправданно исходя из не</w:t>
      </w:r>
      <w:bookmarkStart w:id="0" w:name="_GoBack"/>
      <w:bookmarkEnd w:id="0"/>
      <w:r>
        <w:t>обходимости обеспечить последовательность. И наоборот, в случае поправок серии 06 это исправление не соответствовало области применения. По сути дела, раньше в пункте 3.3 сообщения (свидетельства) содержалась ссылка только на сидячее место, на котором фактически требовалось наличие сигнализатора непристегнутого ремня безопасности (СРБ), а именно на место для водителя.</w:t>
      </w:r>
    </w:p>
    <w:p w14:paraId="101A8C2C" w14:textId="77777777" w:rsidR="003C492F" w:rsidRPr="00122894" w:rsidRDefault="003C492F" w:rsidP="003C492F">
      <w:pPr>
        <w:pStyle w:val="SingleTxtG"/>
      </w:pPr>
      <w:r>
        <w:t>5.</w:t>
      </w:r>
      <w:r>
        <w:tab/>
        <w:t xml:space="preserve">Хотя транспортные средства, официально утверждавшиеся по типу на основании поправок серии 06, часто имели СРБ того или иного типа и на других сидячих местах, их оценка в ходе официального утверждения типа не проводилась </w:t>
      </w:r>
      <w:r w:rsidR="007C22EE">
        <w:br/>
      </w:r>
      <w:r>
        <w:t>из-за отсутствия требований в отношении этих сидячих мест, а также потому, что они просто не были охвачены областью применения.</w:t>
      </w:r>
    </w:p>
    <w:p w14:paraId="65802B81" w14:textId="77777777" w:rsidR="003C492F" w:rsidRPr="00122894" w:rsidRDefault="003C492F" w:rsidP="003C492F">
      <w:pPr>
        <w:pStyle w:val="SingleTxtG"/>
      </w:pPr>
      <w:r>
        <w:t>6.</w:t>
      </w:r>
      <w:r>
        <w:tab/>
        <w:t xml:space="preserve">Что касается существующих официальных утверждений типа, предоставленных в соответствии с поправками серии 06 к Правилам № 16 ООН, то нынешние положения о карточке сообщения приводят к путанице в тех случаях, когда изготовитель подает заявку на распространение официального утверждения типа либо подает заявку на новое официальное утверждение в соответствии с поправками серии 06. </w:t>
      </w:r>
    </w:p>
    <w:p w14:paraId="0111E48F" w14:textId="77777777" w:rsidR="003C492F" w:rsidRPr="00122894" w:rsidRDefault="003C492F" w:rsidP="003C492F">
      <w:pPr>
        <w:pStyle w:val="SingleTxtG"/>
      </w:pPr>
      <w:r>
        <w:t>7.</w:t>
      </w:r>
      <w:r>
        <w:tab/>
        <w:t>Вышеизложенное предложение направлено на то, чтобы вновь использовать предыдущий текст карточки сообщения, содержащий ссылку на сидячее место, на котором фактически требуется наличие сигнализатора непристегнутого ремня безопасности, а именно на место для водителя.</w:t>
      </w:r>
    </w:p>
    <w:p w14:paraId="2679FC9F" w14:textId="77777777" w:rsidR="003C492F" w:rsidRDefault="003C492F" w:rsidP="003C492F">
      <w:pPr>
        <w:spacing w:before="240"/>
        <w:jc w:val="center"/>
        <w:rPr>
          <w:rFonts w:eastAsia="Yu Mincho"/>
          <w:snapToGrid w:val="0"/>
          <w:lang w:eastAsia="ja-JP"/>
        </w:rPr>
      </w:pPr>
      <w:r w:rsidRPr="00122894">
        <w:rPr>
          <w:u w:val="single"/>
        </w:rPr>
        <w:tab/>
      </w:r>
      <w:r w:rsidRPr="00122894">
        <w:rPr>
          <w:u w:val="single"/>
        </w:rPr>
        <w:tab/>
      </w:r>
      <w:r w:rsidRPr="00122894">
        <w:rPr>
          <w:u w:val="single"/>
        </w:rPr>
        <w:tab/>
      </w:r>
    </w:p>
    <w:p w14:paraId="30DD1BDB" w14:textId="77777777" w:rsidR="00E12C5F" w:rsidRPr="008D53B6" w:rsidRDefault="00E12C5F" w:rsidP="00D9145B"/>
    <w:sectPr w:rsidR="00E12C5F" w:rsidRPr="008D53B6" w:rsidSect="003C492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547E8" w14:textId="77777777" w:rsidR="0075352F" w:rsidRPr="00A312BC" w:rsidRDefault="0075352F" w:rsidP="00A312BC"/>
  </w:endnote>
  <w:endnote w:type="continuationSeparator" w:id="0">
    <w:p w14:paraId="4636E39F" w14:textId="77777777" w:rsidR="0075352F" w:rsidRPr="00A312BC" w:rsidRDefault="007535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276D" w14:textId="77777777" w:rsidR="003C492F" w:rsidRPr="003C492F" w:rsidRDefault="003C492F">
    <w:pPr>
      <w:pStyle w:val="a8"/>
    </w:pPr>
    <w:r w:rsidRPr="003C492F">
      <w:rPr>
        <w:b/>
        <w:sz w:val="18"/>
      </w:rPr>
      <w:fldChar w:fldCharType="begin"/>
    </w:r>
    <w:r w:rsidRPr="003C492F">
      <w:rPr>
        <w:b/>
        <w:sz w:val="18"/>
      </w:rPr>
      <w:instrText xml:space="preserve"> PAGE  \* MERGEFORMAT </w:instrText>
    </w:r>
    <w:r w:rsidRPr="003C492F">
      <w:rPr>
        <w:b/>
        <w:sz w:val="18"/>
      </w:rPr>
      <w:fldChar w:fldCharType="separate"/>
    </w:r>
    <w:r w:rsidRPr="003C492F">
      <w:rPr>
        <w:b/>
        <w:noProof/>
        <w:sz w:val="18"/>
      </w:rPr>
      <w:t>2</w:t>
    </w:r>
    <w:r w:rsidRPr="003C492F">
      <w:rPr>
        <w:b/>
        <w:sz w:val="18"/>
      </w:rPr>
      <w:fldChar w:fldCharType="end"/>
    </w:r>
    <w:r>
      <w:rPr>
        <w:b/>
        <w:sz w:val="18"/>
      </w:rPr>
      <w:tab/>
    </w:r>
    <w:r>
      <w:t>GE.21-03058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336B" w14:textId="77777777" w:rsidR="003C492F" w:rsidRPr="003C492F" w:rsidRDefault="003C492F" w:rsidP="003C492F">
    <w:pPr>
      <w:pStyle w:val="a8"/>
      <w:tabs>
        <w:tab w:val="clear" w:pos="9639"/>
        <w:tab w:val="right" w:pos="9638"/>
      </w:tabs>
      <w:rPr>
        <w:b/>
        <w:sz w:val="18"/>
      </w:rPr>
    </w:pPr>
    <w:r>
      <w:t>GE.21-03058</w:t>
    </w:r>
    <w:r>
      <w:tab/>
    </w:r>
    <w:r w:rsidRPr="003C492F">
      <w:rPr>
        <w:b/>
        <w:sz w:val="18"/>
      </w:rPr>
      <w:fldChar w:fldCharType="begin"/>
    </w:r>
    <w:r w:rsidRPr="003C492F">
      <w:rPr>
        <w:b/>
        <w:sz w:val="18"/>
      </w:rPr>
      <w:instrText xml:space="preserve"> PAGE  \* MERGEFORMAT </w:instrText>
    </w:r>
    <w:r w:rsidRPr="003C492F">
      <w:rPr>
        <w:b/>
        <w:sz w:val="18"/>
      </w:rPr>
      <w:fldChar w:fldCharType="separate"/>
    </w:r>
    <w:r w:rsidRPr="003C492F">
      <w:rPr>
        <w:b/>
        <w:noProof/>
        <w:sz w:val="18"/>
      </w:rPr>
      <w:t>3</w:t>
    </w:r>
    <w:r w:rsidRPr="003C49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E28E" w14:textId="77777777" w:rsidR="00042B72" w:rsidRPr="003C492F" w:rsidRDefault="003C492F" w:rsidP="003C492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CE6F5C" wp14:editId="3392F77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21-03058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05E24E9" wp14:editId="16BAE21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180321  180321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7C77" w14:textId="77777777" w:rsidR="0075352F" w:rsidRPr="001075E9" w:rsidRDefault="007535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A3CD47" w14:textId="77777777" w:rsidR="0075352F" w:rsidRDefault="007535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813E11" w14:textId="77777777" w:rsidR="003C492F" w:rsidRPr="00EC4B12" w:rsidRDefault="003C492F" w:rsidP="003C492F">
      <w:pPr>
        <w:pStyle w:val="ad"/>
      </w:pPr>
      <w:r>
        <w:tab/>
      </w:r>
      <w:r w:rsidRPr="003C492F"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91E3" w14:textId="1F562D96" w:rsidR="003C492F" w:rsidRPr="003C492F" w:rsidRDefault="00D42F3D">
    <w:pPr>
      <w:pStyle w:val="a5"/>
    </w:pPr>
    <w:r>
      <w:fldChar w:fldCharType="begin"/>
    </w:r>
    <w:r>
      <w:instrText xml:space="preserve"> TITLE  \*</w:instrText>
    </w:r>
    <w:r>
      <w:instrText xml:space="preserve"> MERGEFORMAT </w:instrText>
    </w:r>
    <w:r>
      <w:fldChar w:fldCharType="separate"/>
    </w:r>
    <w:r>
      <w:t>ECE/TRANS/WP.29/GRSP/2021/16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404B" w14:textId="00387F5A" w:rsidR="003C492F" w:rsidRPr="003C492F" w:rsidRDefault="00D42F3D" w:rsidP="003C492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2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492F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6AC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352F"/>
    <w:rsid w:val="00757357"/>
    <w:rsid w:val="00792497"/>
    <w:rsid w:val="007C22EE"/>
    <w:rsid w:val="00806737"/>
    <w:rsid w:val="00825F8D"/>
    <w:rsid w:val="00834B71"/>
    <w:rsid w:val="0085711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13A9"/>
    <w:rsid w:val="00AB4B51"/>
    <w:rsid w:val="00B10CC7"/>
    <w:rsid w:val="00B36DF7"/>
    <w:rsid w:val="00B539E7"/>
    <w:rsid w:val="00B62458"/>
    <w:rsid w:val="00B8668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2F3D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1539B"/>
  <w15:docId w15:val="{091B8709-8ABE-4A87-B701-23BEC9F1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C492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3C492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399</Words>
  <Characters>2586</Characters>
  <Application>Microsoft Office Word</Application>
  <DocSecurity>0</DocSecurity>
  <Lines>63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ECE/TRANS/WP.29/GRSP/2021/16</vt:lpstr>
      <vt:lpstr>A/</vt:lpstr>
      <vt:lpstr>A/</vt:lpstr>
    </vt:vector>
  </TitlesOfParts>
  <Company>DCM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ECE/TRANS/WP.29/GRSP/2021/16</dc:title>
  <dc:subject/>
  <dc:creator>Anna BLAGODATSKIKH</dc:creator>
  <cp:keywords/>
  <cp:lastModifiedBy>Ekaterina SALYNSKAYA</cp:lastModifiedBy>
  <cp:revision>3</cp:revision>
  <cp:lastPrinted>2021-03-18T15:05:00Z</cp:lastPrinted>
  <dcterms:created xsi:type="dcterms:W3CDTF">2021-03-18T15:05:00Z</dcterms:created>
  <dcterms:modified xsi:type="dcterms:W3CDTF">2021-03-18T15:06:00Z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