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F1849" w:rsidRPr="00CF1849"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CF1849"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361964CD" w:rsidR="008B60F7" w:rsidRPr="00CF1849" w:rsidRDefault="000A1C76" w:rsidP="008B60F7">
            <w:pPr>
              <w:jc w:val="right"/>
            </w:pPr>
            <w:r w:rsidRPr="00CF1849">
              <w:rPr>
                <w:sz w:val="40"/>
              </w:rPr>
              <w:t>E</w:t>
            </w:r>
            <w:r w:rsidRPr="00CF1849">
              <w:t>/ECE/324/Rev.</w:t>
            </w:r>
            <w:r w:rsidR="004114AD" w:rsidRPr="00CF1849">
              <w:t>2</w:t>
            </w:r>
            <w:r w:rsidRPr="00CF1849">
              <w:t>/Add.</w:t>
            </w:r>
            <w:r w:rsidR="00870D6D" w:rsidRPr="00CF1849">
              <w:t>1</w:t>
            </w:r>
            <w:r w:rsidR="00A17585" w:rsidRPr="00CF1849">
              <w:t>2</w:t>
            </w:r>
            <w:r w:rsidR="007B68F5" w:rsidRPr="00CF1849">
              <w:t>8</w:t>
            </w:r>
            <w:r w:rsidR="00C041EE" w:rsidRPr="00CF1849">
              <w:t>/</w:t>
            </w:r>
            <w:r w:rsidRPr="00CF1849">
              <w:t>Amend.</w:t>
            </w:r>
            <w:r w:rsidR="009A0986" w:rsidRPr="00CF1849">
              <w:t>11</w:t>
            </w:r>
            <w:r w:rsidRPr="00CF1849">
              <w:t>−</w:t>
            </w:r>
            <w:r w:rsidRPr="00CF1849">
              <w:rPr>
                <w:sz w:val="40"/>
              </w:rPr>
              <w:t>E</w:t>
            </w:r>
            <w:r w:rsidRPr="00CF1849">
              <w:t>/ECE/TRANS/505/Rev.</w:t>
            </w:r>
            <w:r w:rsidR="004114AD" w:rsidRPr="00CF1849">
              <w:t>2</w:t>
            </w:r>
            <w:r w:rsidRPr="00CF1849">
              <w:t>/Add.</w:t>
            </w:r>
            <w:r w:rsidR="00870D6D" w:rsidRPr="00CF1849">
              <w:t>1</w:t>
            </w:r>
            <w:r w:rsidR="009A0986" w:rsidRPr="00CF1849">
              <w:t>2</w:t>
            </w:r>
            <w:r w:rsidR="007B68F5" w:rsidRPr="00CF1849">
              <w:t>8</w:t>
            </w:r>
            <w:r w:rsidRPr="00CF1849">
              <w:t>/</w:t>
            </w:r>
            <w:r w:rsidR="004114AD" w:rsidRPr="00CF1849">
              <w:t>A</w:t>
            </w:r>
            <w:r w:rsidRPr="00CF1849">
              <w:t>mend.</w:t>
            </w:r>
            <w:r w:rsidR="009A0986" w:rsidRPr="00CF1849">
              <w:t>11</w:t>
            </w:r>
          </w:p>
        </w:tc>
      </w:tr>
      <w:tr w:rsidR="00CF1849" w:rsidRPr="00CF1849"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CF1849"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CF1849"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CF1849" w:rsidRDefault="008B60F7" w:rsidP="008B60F7">
            <w:pPr>
              <w:spacing w:before="120"/>
              <w:rPr>
                <w:highlight w:val="yellow"/>
              </w:rPr>
            </w:pPr>
          </w:p>
          <w:p w14:paraId="5F566627" w14:textId="77777777" w:rsidR="008B60F7" w:rsidRPr="00CF1849" w:rsidRDefault="008B60F7" w:rsidP="008B60F7">
            <w:pPr>
              <w:spacing w:before="120"/>
              <w:rPr>
                <w:highlight w:val="yellow"/>
              </w:rPr>
            </w:pPr>
          </w:p>
          <w:p w14:paraId="1099C328" w14:textId="19C1B5F0" w:rsidR="008B60F7" w:rsidRPr="00CF1849" w:rsidRDefault="00D5088B" w:rsidP="008B60F7">
            <w:pPr>
              <w:spacing w:before="120"/>
              <w:rPr>
                <w:highlight w:val="yellow"/>
              </w:rPr>
            </w:pPr>
            <w:r>
              <w:t>2 February</w:t>
            </w:r>
            <w:r w:rsidR="00E679C3" w:rsidRPr="00CF1849">
              <w:t xml:space="preserve"> </w:t>
            </w:r>
            <w:r w:rsidR="008B60F7" w:rsidRPr="00CF1849">
              <w:t>20</w:t>
            </w:r>
            <w:r w:rsidR="007B1EC7" w:rsidRPr="00CF1849">
              <w:t>2</w:t>
            </w:r>
            <w:r w:rsidR="001263B9" w:rsidRPr="00CF1849">
              <w:t>1</w:t>
            </w:r>
          </w:p>
        </w:tc>
      </w:tr>
    </w:tbl>
    <w:p w14:paraId="445927DA" w14:textId="77777777" w:rsidR="008B60F7" w:rsidRPr="00CF1849" w:rsidRDefault="008B60F7" w:rsidP="008B60F7">
      <w:pPr>
        <w:pStyle w:val="HChG"/>
        <w:spacing w:before="240" w:after="120"/>
      </w:pPr>
      <w:r w:rsidRPr="00CF1849">
        <w:tab/>
      </w:r>
      <w:r w:rsidRPr="00CF1849">
        <w:tab/>
      </w:r>
      <w:bookmarkStart w:id="3" w:name="_Toc340666199"/>
      <w:bookmarkStart w:id="4" w:name="_Toc340745062"/>
      <w:r w:rsidRPr="00CF1849">
        <w:t>Agreement</w:t>
      </w:r>
      <w:bookmarkEnd w:id="3"/>
      <w:bookmarkEnd w:id="4"/>
    </w:p>
    <w:p w14:paraId="2B5AB43B" w14:textId="77777777" w:rsidR="008B60F7" w:rsidRPr="00CF1849" w:rsidRDefault="008B60F7" w:rsidP="008B60F7">
      <w:pPr>
        <w:pStyle w:val="H1G"/>
        <w:spacing w:before="240"/>
      </w:pPr>
      <w:r w:rsidRPr="00CF1849">
        <w:rPr>
          <w:rStyle w:val="H1GChar"/>
        </w:rPr>
        <w:tab/>
      </w:r>
      <w:r w:rsidRPr="00CF1849">
        <w:rPr>
          <w:rStyle w:val="H1GChar"/>
        </w:rPr>
        <w:tab/>
      </w:r>
      <w:r w:rsidRPr="00CF1849">
        <w:t>Concerning the</w:t>
      </w:r>
      <w:r w:rsidRPr="00CF1849">
        <w:rPr>
          <w:smallCaps/>
        </w:rPr>
        <w:t xml:space="preserve"> </w:t>
      </w:r>
      <w:r w:rsidRPr="00CF1849">
        <w:t xml:space="preserve">Adoption of Harmonized Technical United Nations Regulations for Wheeled Vehicles, Equipment and Parts which can be Fitted and/or be Used on Wheeled Vehicles and the Conditions for </w:t>
      </w:r>
      <w:bookmarkStart w:id="5" w:name="_GoBack"/>
      <w:r w:rsidRPr="00CF1849">
        <w:t>R</w:t>
      </w:r>
      <w:bookmarkEnd w:id="5"/>
      <w:r w:rsidRPr="00CF1849">
        <w:t xml:space="preserve">eciprocal Recognition of Approvals Granted </w:t>
      </w:r>
      <w:proofErr w:type="gramStart"/>
      <w:r w:rsidRPr="00CF1849">
        <w:t>on the Basis of</w:t>
      </w:r>
      <w:proofErr w:type="gramEnd"/>
      <w:r w:rsidRPr="00CF1849">
        <w:t xml:space="preserve"> these United Nations Regulations</w:t>
      </w:r>
      <w:r w:rsidRPr="00CF1849">
        <w:rPr>
          <w:rStyle w:val="FootnoteReference"/>
          <w:b w:val="0"/>
          <w:sz w:val="20"/>
          <w:vertAlign w:val="baseline"/>
        </w:rPr>
        <w:footnoteReference w:customMarkFollows="1" w:id="2"/>
        <w:t>*</w:t>
      </w:r>
    </w:p>
    <w:p w14:paraId="51C113B3" w14:textId="77777777" w:rsidR="008B60F7" w:rsidRPr="00CF1849" w:rsidRDefault="008B60F7" w:rsidP="008B60F7">
      <w:pPr>
        <w:pStyle w:val="SingleTxtG"/>
        <w:spacing w:before="120"/>
      </w:pPr>
      <w:r w:rsidRPr="00CF1849">
        <w:t>(Revision 3, including the amendments which entered into force on 14 September 2017)</w:t>
      </w:r>
    </w:p>
    <w:p w14:paraId="771D92D0" w14:textId="77777777" w:rsidR="008B60F7" w:rsidRPr="00CF1849" w:rsidRDefault="008B60F7" w:rsidP="008B60F7">
      <w:pPr>
        <w:pStyle w:val="H1G"/>
        <w:spacing w:before="120"/>
        <w:ind w:left="0" w:right="0" w:firstLine="0"/>
        <w:jc w:val="center"/>
      </w:pPr>
      <w:r w:rsidRPr="00CF1849">
        <w:t>_________</w:t>
      </w:r>
    </w:p>
    <w:p w14:paraId="44963F22" w14:textId="67131145" w:rsidR="008B60F7" w:rsidRPr="00CF1849" w:rsidRDefault="008B60F7" w:rsidP="008B60F7">
      <w:pPr>
        <w:pStyle w:val="H1G"/>
        <w:spacing w:before="240" w:after="120"/>
      </w:pPr>
      <w:r w:rsidRPr="00CF1849">
        <w:tab/>
      </w:r>
      <w:r w:rsidRPr="00CF1849">
        <w:tab/>
        <w:t xml:space="preserve">Addendum </w:t>
      </w:r>
      <w:r w:rsidR="00870D6D" w:rsidRPr="00CF1849">
        <w:t>1</w:t>
      </w:r>
      <w:r w:rsidR="009A0986" w:rsidRPr="00CF1849">
        <w:t>28</w:t>
      </w:r>
      <w:r w:rsidRPr="00CF1849">
        <w:t xml:space="preserve"> – UN Regulation No. </w:t>
      </w:r>
      <w:r w:rsidR="00870D6D" w:rsidRPr="00CF1849">
        <w:t>1</w:t>
      </w:r>
      <w:r w:rsidR="009A0986" w:rsidRPr="00CF1849">
        <w:t>29</w:t>
      </w:r>
    </w:p>
    <w:p w14:paraId="5300C1B5" w14:textId="3C0F2172" w:rsidR="008B60F7" w:rsidRPr="00CF1849" w:rsidRDefault="008B60F7" w:rsidP="008B60F7">
      <w:pPr>
        <w:pStyle w:val="H1G"/>
        <w:spacing w:before="240"/>
      </w:pPr>
      <w:r w:rsidRPr="00CF1849">
        <w:tab/>
      </w:r>
      <w:r w:rsidRPr="00CF1849">
        <w:tab/>
        <w:t xml:space="preserve">Amendment </w:t>
      </w:r>
      <w:r w:rsidR="009A0986" w:rsidRPr="00CF1849">
        <w:t>11</w:t>
      </w:r>
    </w:p>
    <w:p w14:paraId="5F142C19" w14:textId="01F164D6" w:rsidR="008B60F7" w:rsidRPr="00CF1849" w:rsidRDefault="00870D6D" w:rsidP="008B60F7">
      <w:pPr>
        <w:pStyle w:val="SingleTxtG"/>
        <w:spacing w:after="360"/>
        <w:rPr>
          <w:spacing w:val="-2"/>
        </w:rPr>
      </w:pPr>
      <w:r w:rsidRPr="00CF1849">
        <w:rPr>
          <w:spacing w:val="-2"/>
        </w:rPr>
        <w:t xml:space="preserve">Supplement </w:t>
      </w:r>
      <w:r w:rsidR="00C041EE" w:rsidRPr="00CF1849">
        <w:rPr>
          <w:spacing w:val="-2"/>
        </w:rPr>
        <w:t>1</w:t>
      </w:r>
      <w:r w:rsidR="009A0986" w:rsidRPr="00CF1849">
        <w:rPr>
          <w:spacing w:val="-2"/>
        </w:rPr>
        <w:t>0</w:t>
      </w:r>
      <w:r w:rsidRPr="00CF1849">
        <w:rPr>
          <w:spacing w:val="-2"/>
        </w:rPr>
        <w:t xml:space="preserve"> to the </w:t>
      </w:r>
      <w:r w:rsidR="009A0986" w:rsidRPr="00CF1849">
        <w:rPr>
          <w:spacing w:val="-2"/>
        </w:rPr>
        <w:t>original version of the Regulation</w:t>
      </w:r>
      <w:r w:rsidR="008B60F7" w:rsidRPr="00CF1849">
        <w:rPr>
          <w:spacing w:val="-2"/>
        </w:rPr>
        <w:t xml:space="preserve"> – Date of entry into force: </w:t>
      </w:r>
      <w:r w:rsidR="009A0986" w:rsidRPr="00CF1849">
        <w:rPr>
          <w:spacing w:val="-2"/>
        </w:rPr>
        <w:br/>
      </w:r>
      <w:r w:rsidR="00A30E1E" w:rsidRPr="00CF1849">
        <w:t>3</w:t>
      </w:r>
      <w:r w:rsidR="008B60F7" w:rsidRPr="00CF1849">
        <w:t xml:space="preserve"> </w:t>
      </w:r>
      <w:r w:rsidR="001263B9" w:rsidRPr="00CF1849">
        <w:t>January</w:t>
      </w:r>
      <w:r w:rsidR="008B60F7" w:rsidRPr="00CF1849">
        <w:t xml:space="preserve"> 20</w:t>
      </w:r>
      <w:r w:rsidR="007B1EC7" w:rsidRPr="00CF1849">
        <w:t>2</w:t>
      </w:r>
      <w:r w:rsidR="001263B9" w:rsidRPr="00CF1849">
        <w:t>1</w:t>
      </w:r>
    </w:p>
    <w:p w14:paraId="285A6550" w14:textId="5A50E87A" w:rsidR="007842B3" w:rsidRPr="00CF1849" w:rsidRDefault="008B60F7" w:rsidP="00461688">
      <w:pPr>
        <w:pStyle w:val="H1G"/>
        <w:spacing w:before="120" w:after="120" w:line="240" w:lineRule="exact"/>
        <w:ind w:left="1138" w:right="1138" w:hanging="1138"/>
        <w:rPr>
          <w:sz w:val="32"/>
          <w:szCs w:val="24"/>
        </w:rPr>
      </w:pPr>
      <w:r w:rsidRPr="00CF1849">
        <w:rPr>
          <w:lang w:val="en-US"/>
        </w:rPr>
        <w:tab/>
      </w:r>
      <w:r w:rsidRPr="00CF1849">
        <w:rPr>
          <w:lang w:val="en-US"/>
        </w:rPr>
        <w:tab/>
      </w:r>
      <w:r w:rsidR="009A0986" w:rsidRPr="00CF1849">
        <w:rPr>
          <w:bCs/>
          <w:szCs w:val="24"/>
        </w:rPr>
        <w:t>Uniform provisions concerning the approval of Enhanced Child Restraint Systems used on board of motor vehicles (ECRS)</w:t>
      </w:r>
    </w:p>
    <w:p w14:paraId="45A138D6" w14:textId="53B4DC1D" w:rsidR="008B60F7" w:rsidRPr="00CF1849" w:rsidRDefault="008B60F7" w:rsidP="008B60F7">
      <w:pPr>
        <w:pStyle w:val="SingleTxtG"/>
        <w:spacing w:after="40"/>
        <w:rPr>
          <w:lang w:eastAsia="en-GB"/>
        </w:rPr>
      </w:pPr>
      <w:r w:rsidRPr="00CF1849">
        <w:rPr>
          <w:spacing w:val="-4"/>
          <w:lang w:eastAsia="en-GB"/>
        </w:rPr>
        <w:t>This document is meant purely as documentation tool. The authentic and legal binding text is:</w:t>
      </w:r>
      <w:r w:rsidRPr="00CF1849">
        <w:rPr>
          <w:lang w:eastAsia="en-GB"/>
        </w:rPr>
        <w:t xml:space="preserve"> </w:t>
      </w:r>
      <w:r w:rsidRPr="00CF1849">
        <w:rPr>
          <w:spacing w:val="-6"/>
          <w:lang w:eastAsia="en-GB"/>
        </w:rPr>
        <w:t>ECE/TRANS/WP.29/20</w:t>
      </w:r>
      <w:r w:rsidR="007B1EC7" w:rsidRPr="00CF1849">
        <w:rPr>
          <w:spacing w:val="-6"/>
          <w:lang w:eastAsia="en-GB"/>
        </w:rPr>
        <w:t>20</w:t>
      </w:r>
      <w:r w:rsidRPr="00CF1849">
        <w:rPr>
          <w:spacing w:val="-6"/>
          <w:lang w:eastAsia="en-GB"/>
        </w:rPr>
        <w:t>/</w:t>
      </w:r>
      <w:r w:rsidR="009A0986" w:rsidRPr="00CF1849">
        <w:rPr>
          <w:spacing w:val="-6"/>
          <w:lang w:eastAsia="en-GB"/>
        </w:rPr>
        <w:t>5</w:t>
      </w:r>
      <w:r w:rsidR="00AE31B1" w:rsidRPr="00CF1849">
        <w:rPr>
          <w:spacing w:val="-6"/>
          <w:lang w:eastAsia="en-GB"/>
        </w:rPr>
        <w:t>5</w:t>
      </w:r>
      <w:r w:rsidR="00BF62AB" w:rsidRPr="00CF1849">
        <w:rPr>
          <w:spacing w:val="-6"/>
          <w:lang w:eastAsia="en-GB"/>
        </w:rPr>
        <w:t>.</w:t>
      </w:r>
    </w:p>
    <w:p w14:paraId="550E56C3" w14:textId="77777777" w:rsidR="008B60F7" w:rsidRPr="00CF1849" w:rsidRDefault="008B60F7" w:rsidP="008B60F7">
      <w:pPr>
        <w:suppressAutoHyphens w:val="0"/>
        <w:spacing w:line="240" w:lineRule="auto"/>
        <w:jc w:val="center"/>
        <w:rPr>
          <w:b/>
          <w:sz w:val="24"/>
        </w:rPr>
      </w:pPr>
      <w:r w:rsidRPr="00CF1849">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F1849">
        <w:rPr>
          <w:b/>
          <w:sz w:val="24"/>
        </w:rPr>
        <w:t>_________</w:t>
      </w:r>
    </w:p>
    <w:p w14:paraId="0F900740" w14:textId="2685FBC2" w:rsidR="001A4797" w:rsidRPr="00A26770" w:rsidRDefault="008B60F7" w:rsidP="00F979CC">
      <w:pPr>
        <w:pStyle w:val="SingleTxtG"/>
        <w:jc w:val="center"/>
        <w:rPr>
          <w:bCs/>
        </w:rPr>
      </w:pPr>
      <w:r w:rsidRPr="00CF1849">
        <w:rPr>
          <w:b/>
          <w:sz w:val="24"/>
        </w:rPr>
        <w:t>UNITED NATIONS</w:t>
      </w:r>
      <w:bookmarkEnd w:id="1"/>
      <w:r w:rsidR="007B1EC7">
        <w:rPr>
          <w:b/>
          <w:sz w:val="24"/>
        </w:rPr>
        <w:br w:type="page"/>
      </w:r>
      <w:bookmarkEnd w:id="2"/>
    </w:p>
    <w:p w14:paraId="4A79CDFF" w14:textId="77777777" w:rsidR="009A0986" w:rsidRPr="00732E36" w:rsidRDefault="009A0986" w:rsidP="009A0986">
      <w:pPr>
        <w:tabs>
          <w:tab w:val="left" w:pos="2300"/>
          <w:tab w:val="left" w:pos="2800"/>
        </w:tabs>
        <w:spacing w:after="120"/>
        <w:ind w:left="2268" w:right="1134" w:hanging="1134"/>
        <w:jc w:val="both"/>
        <w:rPr>
          <w:i/>
        </w:rPr>
      </w:pPr>
      <w:r w:rsidRPr="00732E36">
        <w:rPr>
          <w:i/>
        </w:rPr>
        <w:lastRenderedPageBreak/>
        <w:t xml:space="preserve">Paragraph 6.3.1.1., </w:t>
      </w:r>
      <w:r w:rsidRPr="00732E36">
        <w:t>amend to read</w:t>
      </w:r>
      <w:r w:rsidRPr="00732E36">
        <w:rPr>
          <w:iCs/>
        </w:rPr>
        <w:t>:</w:t>
      </w:r>
    </w:p>
    <w:p w14:paraId="3DE07A1E" w14:textId="77777777" w:rsidR="009A0986" w:rsidRPr="00A83058" w:rsidRDefault="009A0986" w:rsidP="009A0986">
      <w:pPr>
        <w:spacing w:after="120"/>
        <w:ind w:left="2268" w:right="1134" w:hanging="1134"/>
        <w:jc w:val="both"/>
      </w:pPr>
      <w:r w:rsidRPr="00732E36">
        <w:t>"6.3.1.1.</w:t>
      </w:r>
      <w:r w:rsidRPr="00732E36">
        <w:tab/>
      </w:r>
      <w:r w:rsidRPr="00A83058">
        <w:t>The Enhanced Child Restraint System manufacturer shall declare in writing that the toxicity of materials used in the manufacture of restraint systems and accessible to the restrained child is in conformity with the test requirements of EN 71-3:2019, for a Category III material as defined in paragraph 4.2. Table 2 and following the test method of paragraph 7.2., specifically paragraph 7.2.2., Table 3, Category III sampling method. Tests confirming the validity of the declaration may be carried out at the discretion of the Technical Service."</w:t>
      </w:r>
    </w:p>
    <w:p w14:paraId="67B99980" w14:textId="77777777" w:rsidR="009A0986" w:rsidRPr="00C831E7" w:rsidRDefault="009A0986" w:rsidP="009A0986">
      <w:pPr>
        <w:pStyle w:val="SingleTxtG"/>
        <w:spacing w:before="360"/>
      </w:pPr>
      <w:r w:rsidRPr="00C831E7">
        <w:rPr>
          <w:i/>
        </w:rPr>
        <w:t xml:space="preserve">Paragraph </w:t>
      </w:r>
      <w:r w:rsidRPr="00C831E7">
        <w:rPr>
          <w:rFonts w:eastAsia="MS Mincho"/>
          <w:i/>
          <w:lang w:eastAsia="ja-JP"/>
        </w:rPr>
        <w:t>6.6.4.</w:t>
      </w:r>
      <w:r w:rsidRPr="00C831E7">
        <w:rPr>
          <w:i/>
        </w:rPr>
        <w:t>3</w:t>
      </w:r>
      <w:r w:rsidRPr="00C831E7">
        <w:rPr>
          <w:rFonts w:eastAsia="MS Mincho"/>
          <w:i/>
          <w:lang w:eastAsia="ja-JP"/>
        </w:rPr>
        <w:t xml:space="preserve">.1., </w:t>
      </w:r>
      <w:r w:rsidRPr="00C831E7">
        <w:rPr>
          <w:rFonts w:eastAsia="MS Mincho"/>
          <w:iCs/>
          <w:lang w:eastAsia="ja-JP"/>
        </w:rPr>
        <w:t>amend</w:t>
      </w:r>
      <w:r w:rsidRPr="00C831E7">
        <w:rPr>
          <w:i/>
        </w:rPr>
        <w:t xml:space="preserve"> </w:t>
      </w:r>
      <w:r w:rsidRPr="00C831E7">
        <w:t>to read:</w:t>
      </w:r>
    </w:p>
    <w:p w14:paraId="5642C413" w14:textId="77777777" w:rsidR="009A0986" w:rsidRPr="00EB703E" w:rsidRDefault="009A0986" w:rsidP="009A0986">
      <w:pPr>
        <w:pStyle w:val="para"/>
        <w:rPr>
          <w:lang w:val="en-GB" w:eastAsia="ja-JP"/>
        </w:rPr>
      </w:pPr>
      <w:r w:rsidRPr="00EB703E">
        <w:rPr>
          <w:color w:val="000000" w:themeColor="text1"/>
          <w:lang w:val="en-GB" w:eastAsia="ja-JP"/>
        </w:rPr>
        <w:t>"</w:t>
      </w:r>
      <w:r w:rsidRPr="00EB703E">
        <w:rPr>
          <w:lang w:val="en-GB"/>
        </w:rPr>
        <w:t>6.6.4.3.1.</w:t>
      </w:r>
      <w:r w:rsidRPr="00EB703E">
        <w:rPr>
          <w:lang w:val="en-GB"/>
        </w:rPr>
        <w:tab/>
        <w:t>Injury assessment criteria for frontal and</w:t>
      </w:r>
      <w:r w:rsidRPr="00EB703E">
        <w:rPr>
          <w:lang w:val="en-GB" w:eastAsia="ja-JP"/>
        </w:rPr>
        <w:t xml:space="preserve">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9A0986" w:rsidRPr="00C831E7" w14:paraId="40AA28B2" w14:textId="77777777" w:rsidTr="005E4850">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5A69016A" w14:textId="77777777" w:rsidR="009A0986" w:rsidRPr="00C831E7" w:rsidRDefault="009A0986" w:rsidP="005E4850">
            <w:pPr>
              <w:keepNext/>
              <w:keepLines/>
              <w:suppressAutoHyphens w:val="0"/>
              <w:spacing w:before="80" w:after="80" w:line="200" w:lineRule="exact"/>
              <w:ind w:left="113" w:right="113"/>
              <w:rPr>
                <w:i/>
                <w:sz w:val="16"/>
                <w:lang w:eastAsia="ar-SA"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bottom"/>
            <w:hideMark/>
          </w:tcPr>
          <w:p w14:paraId="09682AA9"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C393F20"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3B37B57F"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633AA12D"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B462598"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bottom"/>
            <w:hideMark/>
          </w:tcPr>
          <w:p w14:paraId="2D1D27CA"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bottom"/>
            <w:hideMark/>
          </w:tcPr>
          <w:p w14:paraId="528C359E" w14:textId="77777777" w:rsidR="009A0986" w:rsidRPr="00C831E7" w:rsidRDefault="009A0986" w:rsidP="005E4850">
            <w:pPr>
              <w:keepNext/>
              <w:keepLines/>
              <w:suppressAutoHyphens w:val="0"/>
              <w:spacing w:before="80" w:after="80" w:line="200" w:lineRule="exact"/>
              <w:ind w:left="113" w:right="113"/>
              <w:rPr>
                <w:i/>
                <w:sz w:val="16"/>
                <w:lang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bottom"/>
            <w:hideMark/>
          </w:tcPr>
          <w:p w14:paraId="67F1C1F1" w14:textId="77777777" w:rsidR="009A0986" w:rsidRPr="00C831E7" w:rsidRDefault="009A0986" w:rsidP="005E4850">
            <w:pPr>
              <w:keepNext/>
              <w:keepLines/>
              <w:suppressAutoHyphens w:val="0"/>
              <w:spacing w:before="80" w:after="80" w:line="200" w:lineRule="exact"/>
              <w:ind w:left="113" w:right="113"/>
              <w:rPr>
                <w:rFonts w:eastAsia="MS Mincho"/>
                <w:i/>
                <w:sz w:val="16"/>
                <w:lang w:eastAsia="ja-JP" w:bidi="hi-IN"/>
              </w:rPr>
            </w:pPr>
            <w:r w:rsidRPr="00C831E7">
              <w:rPr>
                <w:i/>
                <w:sz w:val="16"/>
                <w:lang w:bidi="hi-IN"/>
              </w:rPr>
              <w:t>...</w:t>
            </w:r>
          </w:p>
        </w:tc>
      </w:tr>
      <w:tr w:rsidR="009A0986" w:rsidRPr="00C831E7" w14:paraId="01E929B4" w14:textId="77777777" w:rsidTr="005E4850">
        <w:tc>
          <w:tcPr>
            <w:tcW w:w="2195" w:type="dxa"/>
            <w:tcBorders>
              <w:top w:val="single" w:sz="12" w:space="0" w:color="auto"/>
              <w:left w:val="single" w:sz="4" w:space="0" w:color="auto"/>
              <w:bottom w:val="single" w:sz="4" w:space="0" w:color="auto"/>
              <w:right w:val="single" w:sz="4" w:space="0" w:color="auto"/>
            </w:tcBorders>
            <w:vAlign w:val="bottom"/>
            <w:hideMark/>
          </w:tcPr>
          <w:p w14:paraId="5AE80EF4" w14:textId="77777777" w:rsidR="009A0986" w:rsidRPr="00C831E7" w:rsidRDefault="009A0986" w:rsidP="005E4850">
            <w:pPr>
              <w:keepNext/>
              <w:keepLines/>
              <w:suppressAutoHyphens w:val="0"/>
              <w:spacing w:before="40" w:after="40" w:line="220" w:lineRule="exact"/>
              <w:ind w:left="57"/>
              <w:rPr>
                <w:sz w:val="18"/>
                <w:szCs w:val="18"/>
                <w:lang w:eastAsia="ar-SA" w:bidi="hi-IN"/>
              </w:rPr>
            </w:pPr>
            <w:r w:rsidRPr="00C831E7">
              <w:rPr>
                <w:i/>
                <w:sz w:val="16"/>
                <w:lang w:bidi="hi-IN"/>
              </w:rPr>
              <w:t>...</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13927BC3" w14:textId="77777777" w:rsidR="009A0986" w:rsidRPr="00C831E7" w:rsidRDefault="009A0986"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12" w:space="0" w:color="auto"/>
              <w:left w:val="single" w:sz="4" w:space="0" w:color="auto"/>
              <w:bottom w:val="single" w:sz="4" w:space="0" w:color="auto"/>
              <w:right w:val="single" w:sz="4" w:space="0" w:color="auto"/>
            </w:tcBorders>
            <w:vAlign w:val="center"/>
          </w:tcPr>
          <w:p w14:paraId="75A2A880" w14:textId="77777777" w:rsidR="009A0986" w:rsidRPr="00C831E7" w:rsidRDefault="009A0986" w:rsidP="005E4850">
            <w:pPr>
              <w:keepNext/>
              <w:keepLines/>
              <w:suppressAutoHyphens w:val="0"/>
              <w:spacing w:before="40" w:after="40" w:line="220" w:lineRule="exact"/>
              <w:ind w:right="113"/>
              <w:jc w:val="right"/>
              <w:rPr>
                <w:sz w:val="18"/>
                <w:szCs w:val="18"/>
                <w:lang w:bidi="hi-IN"/>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7C272D55"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6031962"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12" w:space="0" w:color="auto"/>
              <w:left w:val="single" w:sz="4" w:space="0" w:color="auto"/>
              <w:bottom w:val="single" w:sz="4" w:space="0" w:color="auto"/>
              <w:right w:val="single" w:sz="4" w:space="0" w:color="auto"/>
            </w:tcBorders>
            <w:vAlign w:val="center"/>
            <w:hideMark/>
          </w:tcPr>
          <w:p w14:paraId="3FF16FB0"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12" w:space="0" w:color="auto"/>
              <w:left w:val="single" w:sz="4" w:space="0" w:color="auto"/>
              <w:bottom w:val="single" w:sz="4" w:space="0" w:color="auto"/>
              <w:right w:val="single" w:sz="4" w:space="0" w:color="auto"/>
            </w:tcBorders>
            <w:vAlign w:val="center"/>
            <w:hideMark/>
          </w:tcPr>
          <w:p w14:paraId="2C56776C"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12" w:space="0" w:color="auto"/>
              <w:left w:val="single" w:sz="4" w:space="0" w:color="auto"/>
              <w:bottom w:val="single" w:sz="4" w:space="0" w:color="auto"/>
              <w:right w:val="single" w:sz="4" w:space="0" w:color="auto"/>
            </w:tcBorders>
            <w:vAlign w:val="center"/>
            <w:hideMark/>
          </w:tcPr>
          <w:p w14:paraId="0C3044D3"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12" w:space="0" w:color="auto"/>
              <w:left w:val="single" w:sz="4" w:space="0" w:color="auto"/>
              <w:bottom w:val="single" w:sz="4" w:space="0" w:color="auto"/>
              <w:right w:val="single" w:sz="4" w:space="0" w:color="auto"/>
            </w:tcBorders>
            <w:vAlign w:val="center"/>
            <w:hideMark/>
          </w:tcPr>
          <w:p w14:paraId="32CD1D48"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9A0986" w:rsidRPr="00C831E7" w14:paraId="6194EDD4"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68F189FF" w14:textId="77777777" w:rsidR="009A0986" w:rsidRPr="00A83058" w:rsidRDefault="009A0986" w:rsidP="005E4850">
            <w:pPr>
              <w:keepNext/>
              <w:keepLines/>
              <w:suppressAutoHyphens w:val="0"/>
              <w:spacing w:before="40" w:after="40" w:line="220" w:lineRule="exact"/>
              <w:ind w:left="57"/>
              <w:rPr>
                <w:bCs/>
                <w:sz w:val="18"/>
                <w:szCs w:val="18"/>
                <w:lang w:bidi="hi-IN"/>
              </w:rPr>
            </w:pPr>
            <w:r w:rsidRPr="00A83058">
              <w:rPr>
                <w:rFonts w:eastAsia="MS Mincho"/>
                <w:bCs/>
                <w:sz w:val="18"/>
                <w:szCs w:val="18"/>
                <w:lang w:eastAsia="ja-JP" w:bidi="hi-IN"/>
              </w:rPr>
              <w:t xml:space="preserve">Resultant </w:t>
            </w:r>
            <w:r w:rsidRPr="00A83058">
              <w:rPr>
                <w:bCs/>
                <w:sz w:val="18"/>
                <w:szCs w:val="18"/>
                <w:lang w:bidi="hi-IN"/>
              </w:rPr>
              <w:t xml:space="preserve">head acceleration </w:t>
            </w:r>
            <w:r>
              <w:rPr>
                <w:bCs/>
                <w:sz w:val="18"/>
                <w:szCs w:val="18"/>
                <w:lang w:bidi="hi-IN"/>
              </w:rPr>
              <w:br/>
            </w:r>
            <w:r w:rsidRPr="00A83058">
              <w:rPr>
                <w:bCs/>
                <w:sz w:val="18"/>
                <w:szCs w:val="18"/>
                <w:lang w:bidi="hi-IN"/>
              </w:rPr>
              <w:t xml:space="preserve">3 </w:t>
            </w:r>
            <w:proofErr w:type="spellStart"/>
            <w:r w:rsidRPr="00A83058">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1547F0E8" w14:textId="77777777" w:rsidR="009A0986" w:rsidRPr="00C831E7" w:rsidRDefault="009A0986"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F1A2AA"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7FA17F1"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0755DA2"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195C49A"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59A41CFD"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7F90179"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76BA3BCC"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9A0986" w:rsidRPr="00C831E7" w14:paraId="7C0D7FFD"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2974CD70" w14:textId="77777777" w:rsidR="009A0986" w:rsidRPr="00A83058" w:rsidRDefault="009A0986" w:rsidP="005E4850">
            <w:pPr>
              <w:keepNext/>
              <w:keepLines/>
              <w:suppressAutoHyphens w:val="0"/>
              <w:spacing w:before="40" w:after="40" w:line="220" w:lineRule="exact"/>
              <w:ind w:left="57"/>
              <w:rPr>
                <w:bCs/>
                <w:sz w:val="18"/>
                <w:szCs w:val="18"/>
                <w:lang w:bidi="hi-IN"/>
              </w:rPr>
            </w:pPr>
            <w:r w:rsidRPr="00A83058">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0F9F8FD" w14:textId="77777777" w:rsidR="009A0986" w:rsidRPr="00C831E7" w:rsidRDefault="009A0986"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0D1B756"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hideMark/>
          </w:tcPr>
          <w:p w14:paraId="58732546"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tcPr>
          <w:p w14:paraId="5469DB43" w14:textId="77777777" w:rsidR="009A0986" w:rsidRPr="00C831E7" w:rsidRDefault="009A0986" w:rsidP="005E4850">
            <w:pPr>
              <w:keepNext/>
              <w:keepLines/>
              <w:suppressAutoHyphens w:val="0"/>
              <w:spacing w:before="40" w:after="40" w:line="220" w:lineRule="exact"/>
              <w:ind w:right="113"/>
              <w:jc w:val="right"/>
              <w:rPr>
                <w:sz w:val="18"/>
                <w:szCs w:val="18"/>
                <w:lang w:bidi="hi-IN"/>
              </w:rPr>
            </w:pPr>
          </w:p>
        </w:tc>
      </w:tr>
      <w:tr w:rsidR="009A0986" w:rsidRPr="00C831E7" w14:paraId="731BD9AA"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2CF40745" w14:textId="77777777" w:rsidR="009A0986" w:rsidRPr="00A83058" w:rsidRDefault="009A0986" w:rsidP="005E4850">
            <w:pPr>
              <w:keepNext/>
              <w:keepLines/>
              <w:suppressAutoHyphens w:val="0"/>
              <w:spacing w:before="40" w:after="40" w:line="220" w:lineRule="exact"/>
              <w:ind w:left="57"/>
              <w:rPr>
                <w:bCs/>
                <w:sz w:val="18"/>
                <w:szCs w:val="18"/>
                <w:lang w:bidi="hi-IN"/>
              </w:rPr>
            </w:pPr>
            <w:r w:rsidRPr="00A83058">
              <w:rPr>
                <w:bCs/>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8C7AD5F" w14:textId="77777777" w:rsidR="009A0986" w:rsidRPr="00C831E7" w:rsidRDefault="009A0986"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52DE0C"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617" w:type="dxa"/>
            <w:gridSpan w:val="5"/>
            <w:tcBorders>
              <w:top w:val="single" w:sz="4" w:space="0" w:color="auto"/>
              <w:left w:val="single" w:sz="4" w:space="0" w:color="auto"/>
              <w:bottom w:val="single" w:sz="4" w:space="0" w:color="auto"/>
              <w:right w:val="single" w:sz="4" w:space="0" w:color="auto"/>
            </w:tcBorders>
            <w:vAlign w:val="center"/>
          </w:tcPr>
          <w:p w14:paraId="791D1F3D" w14:textId="77777777" w:rsidR="009A0986" w:rsidRPr="00C831E7" w:rsidRDefault="009A0986" w:rsidP="005E4850">
            <w:pPr>
              <w:keepNext/>
              <w:keepLines/>
              <w:suppressAutoHyphens w:val="0"/>
              <w:spacing w:before="40" w:after="40" w:line="220" w:lineRule="exact"/>
              <w:ind w:right="113"/>
              <w:jc w:val="right"/>
              <w:rPr>
                <w:sz w:val="18"/>
                <w:szCs w:val="18"/>
                <w:lang w:bidi="hi-IN"/>
              </w:rPr>
            </w:pPr>
          </w:p>
        </w:tc>
        <w:tc>
          <w:tcPr>
            <w:tcW w:w="753" w:type="dxa"/>
            <w:tcBorders>
              <w:top w:val="single" w:sz="4" w:space="0" w:color="auto"/>
              <w:left w:val="single" w:sz="4" w:space="0" w:color="auto"/>
              <w:bottom w:val="single" w:sz="4" w:space="0" w:color="auto"/>
              <w:right w:val="single" w:sz="4" w:space="0" w:color="auto"/>
            </w:tcBorders>
            <w:vAlign w:val="center"/>
          </w:tcPr>
          <w:p w14:paraId="6D445FCB" w14:textId="77777777" w:rsidR="009A0986" w:rsidRPr="00C831E7" w:rsidRDefault="009A0986" w:rsidP="005E4850">
            <w:pPr>
              <w:keepNext/>
              <w:keepLines/>
              <w:suppressAutoHyphens w:val="0"/>
              <w:spacing w:before="40" w:after="40" w:line="220" w:lineRule="exact"/>
              <w:ind w:right="113"/>
              <w:jc w:val="right"/>
              <w:rPr>
                <w:sz w:val="18"/>
                <w:szCs w:val="18"/>
                <w:lang w:bidi="hi-IN"/>
              </w:rPr>
            </w:pPr>
          </w:p>
        </w:tc>
      </w:tr>
      <w:tr w:rsidR="009A0986" w:rsidRPr="00C831E7" w14:paraId="6B72EA08" w14:textId="77777777" w:rsidTr="005E4850">
        <w:tc>
          <w:tcPr>
            <w:tcW w:w="2195" w:type="dxa"/>
            <w:tcBorders>
              <w:top w:val="single" w:sz="4" w:space="0" w:color="auto"/>
              <w:left w:val="single" w:sz="4" w:space="0" w:color="auto"/>
              <w:bottom w:val="single" w:sz="4" w:space="0" w:color="auto"/>
              <w:right w:val="single" w:sz="4" w:space="0" w:color="auto"/>
            </w:tcBorders>
            <w:vAlign w:val="bottom"/>
            <w:hideMark/>
          </w:tcPr>
          <w:p w14:paraId="0E7A56C2" w14:textId="77777777" w:rsidR="009A0986" w:rsidRPr="00A83058" w:rsidRDefault="009A0986" w:rsidP="005E4850">
            <w:pPr>
              <w:keepNext/>
              <w:keepLines/>
              <w:suppressAutoHyphens w:val="0"/>
              <w:spacing w:before="40" w:after="40" w:line="220" w:lineRule="exact"/>
              <w:ind w:left="57"/>
              <w:rPr>
                <w:bCs/>
                <w:sz w:val="18"/>
                <w:szCs w:val="18"/>
                <w:lang w:bidi="hi-IN"/>
              </w:rPr>
            </w:pPr>
            <w:r w:rsidRPr="00A83058">
              <w:rPr>
                <w:rFonts w:eastAsia="MS Mincho"/>
                <w:bCs/>
                <w:sz w:val="18"/>
                <w:szCs w:val="18"/>
                <w:lang w:eastAsia="ja-JP" w:bidi="hi-IN"/>
              </w:rPr>
              <w:t>Resultant</w:t>
            </w:r>
            <w:r w:rsidRPr="00A83058">
              <w:rPr>
                <w:bCs/>
                <w:sz w:val="18"/>
                <w:szCs w:val="18"/>
                <w:lang w:bidi="hi-IN"/>
              </w:rPr>
              <w:t xml:space="preserve"> chest acceleration 3 </w:t>
            </w:r>
            <w:proofErr w:type="spellStart"/>
            <w:r w:rsidRPr="00A83058">
              <w:rPr>
                <w:bCs/>
                <w:sz w:val="18"/>
                <w:szCs w:val="18"/>
                <w:lang w:bidi="hi-IN"/>
              </w:rPr>
              <w:t>ms</w:t>
            </w:r>
            <w:proofErr w:type="spellEnd"/>
          </w:p>
        </w:tc>
        <w:tc>
          <w:tcPr>
            <w:tcW w:w="1343" w:type="dxa"/>
            <w:tcBorders>
              <w:top w:val="single" w:sz="4" w:space="0" w:color="auto"/>
              <w:left w:val="single" w:sz="4" w:space="0" w:color="auto"/>
              <w:bottom w:val="single" w:sz="4" w:space="0" w:color="auto"/>
              <w:right w:val="single" w:sz="4" w:space="0" w:color="auto"/>
            </w:tcBorders>
            <w:vAlign w:val="center"/>
            <w:hideMark/>
          </w:tcPr>
          <w:p w14:paraId="065EF7AB" w14:textId="77777777" w:rsidR="009A0986" w:rsidRPr="00C831E7" w:rsidRDefault="009A0986" w:rsidP="005E4850">
            <w:pPr>
              <w:keepNext/>
              <w:keepLines/>
              <w:suppressAutoHyphens w:val="0"/>
              <w:spacing w:before="40" w:after="40" w:line="220" w:lineRule="exact"/>
              <w:jc w:val="center"/>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4500E87"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9F563"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578E1D"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7F3BC63"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4" w:space="0" w:color="auto"/>
              <w:right w:val="single" w:sz="4" w:space="0" w:color="auto"/>
            </w:tcBorders>
            <w:vAlign w:val="center"/>
            <w:hideMark/>
          </w:tcPr>
          <w:p w14:paraId="4C8EF13D"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22C991BF"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53" w:type="dxa"/>
            <w:tcBorders>
              <w:top w:val="single" w:sz="4" w:space="0" w:color="auto"/>
              <w:left w:val="single" w:sz="4" w:space="0" w:color="auto"/>
              <w:bottom w:val="single" w:sz="4" w:space="0" w:color="auto"/>
              <w:right w:val="single" w:sz="4" w:space="0" w:color="auto"/>
            </w:tcBorders>
            <w:vAlign w:val="center"/>
            <w:hideMark/>
          </w:tcPr>
          <w:p w14:paraId="29E90509"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9A0986" w:rsidRPr="00C831E7" w14:paraId="4CFDBEF8" w14:textId="77777777" w:rsidTr="005E4850">
        <w:tc>
          <w:tcPr>
            <w:tcW w:w="2195" w:type="dxa"/>
            <w:tcBorders>
              <w:top w:val="single" w:sz="4" w:space="0" w:color="auto"/>
              <w:left w:val="single" w:sz="4" w:space="0" w:color="auto"/>
              <w:bottom w:val="single" w:sz="4" w:space="0" w:color="auto"/>
              <w:right w:val="single" w:sz="4" w:space="0" w:color="auto"/>
            </w:tcBorders>
            <w:vAlign w:val="center"/>
            <w:hideMark/>
          </w:tcPr>
          <w:p w14:paraId="328924DA" w14:textId="77777777" w:rsidR="009A0986" w:rsidRPr="00C831E7" w:rsidRDefault="009A0986" w:rsidP="005E4850">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257810E" w14:textId="77777777" w:rsidR="009A0986" w:rsidRPr="00C831E7" w:rsidRDefault="009A0986" w:rsidP="005E4850">
            <w:pPr>
              <w:keepNext/>
              <w:keepLines/>
              <w:suppressAutoHyphens w:val="0"/>
              <w:spacing w:before="40" w:after="40" w:line="220" w:lineRule="exact"/>
              <w:jc w:val="center"/>
              <w:rPr>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1FEE954"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B49FCEE"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5078FFE4"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r>
      <w:tr w:rsidR="009A0986" w:rsidRPr="00C831E7" w14:paraId="1BD24231" w14:textId="77777777" w:rsidTr="005E4850">
        <w:tc>
          <w:tcPr>
            <w:tcW w:w="2195" w:type="dxa"/>
            <w:tcBorders>
              <w:top w:val="single" w:sz="4" w:space="0" w:color="auto"/>
              <w:left w:val="single" w:sz="4" w:space="0" w:color="auto"/>
              <w:bottom w:val="single" w:sz="12" w:space="0" w:color="auto"/>
              <w:right w:val="single" w:sz="4" w:space="0" w:color="auto"/>
            </w:tcBorders>
            <w:vAlign w:val="bottom"/>
            <w:hideMark/>
          </w:tcPr>
          <w:p w14:paraId="3D941493" w14:textId="77777777" w:rsidR="009A0986" w:rsidRPr="00C831E7" w:rsidRDefault="009A0986" w:rsidP="005E4850">
            <w:pPr>
              <w:keepNext/>
              <w:keepLines/>
              <w:suppressAutoHyphens w:val="0"/>
              <w:spacing w:before="40" w:after="40" w:line="220" w:lineRule="exact"/>
              <w:ind w:left="57"/>
              <w:rPr>
                <w:rFonts w:eastAsia="MS Mincho"/>
                <w:sz w:val="18"/>
                <w:szCs w:val="18"/>
                <w:lang w:eastAsia="ja-JP" w:bidi="hi-IN"/>
              </w:rPr>
            </w:pPr>
            <w:r w:rsidRPr="00C831E7">
              <w:rPr>
                <w:i/>
                <w:sz w:val="16"/>
                <w:lang w:bidi="hi-IN"/>
              </w:rPr>
              <w:t>...</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74E61521" w14:textId="77777777" w:rsidR="009A0986" w:rsidRPr="00C831E7" w:rsidRDefault="009A0986" w:rsidP="005E4850">
            <w:pPr>
              <w:keepNext/>
              <w:keepLines/>
              <w:suppressAutoHyphens w:val="0"/>
              <w:spacing w:before="40" w:after="40" w:line="220" w:lineRule="exact"/>
              <w:jc w:val="center"/>
              <w:rPr>
                <w:sz w:val="18"/>
                <w:szCs w:val="18"/>
                <w:lang w:eastAsia="ar-SA"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39C58900"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597" w:type="dxa"/>
            <w:tcBorders>
              <w:top w:val="single" w:sz="4" w:space="0" w:color="auto"/>
              <w:left w:val="single" w:sz="4" w:space="0" w:color="auto"/>
              <w:bottom w:val="single" w:sz="12" w:space="0" w:color="auto"/>
              <w:right w:val="single" w:sz="4" w:space="0" w:color="auto"/>
            </w:tcBorders>
            <w:vAlign w:val="center"/>
            <w:hideMark/>
          </w:tcPr>
          <w:p w14:paraId="6A25A222"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40C9EA16"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6" w:type="dxa"/>
            <w:tcBorders>
              <w:top w:val="single" w:sz="4" w:space="0" w:color="auto"/>
              <w:left w:val="single" w:sz="4" w:space="0" w:color="auto"/>
              <w:bottom w:val="single" w:sz="12" w:space="0" w:color="auto"/>
              <w:right w:val="single" w:sz="4" w:space="0" w:color="auto"/>
            </w:tcBorders>
            <w:vAlign w:val="center"/>
            <w:hideMark/>
          </w:tcPr>
          <w:p w14:paraId="1D2631E0" w14:textId="77777777" w:rsidR="009A0986" w:rsidRPr="00C831E7" w:rsidRDefault="009A0986" w:rsidP="005E4850">
            <w:pPr>
              <w:keepNext/>
              <w:keepLines/>
              <w:suppressAutoHyphens w:val="0"/>
              <w:spacing w:before="40" w:after="40" w:line="220" w:lineRule="exact"/>
              <w:ind w:right="113"/>
              <w:jc w:val="right"/>
              <w:rPr>
                <w:sz w:val="18"/>
                <w:szCs w:val="18"/>
                <w:lang w:bidi="hi-IN"/>
              </w:rPr>
            </w:pPr>
            <w:r w:rsidRPr="00C831E7">
              <w:rPr>
                <w:i/>
                <w:sz w:val="16"/>
                <w:lang w:bidi="hi-IN"/>
              </w:rPr>
              <w:t>...</w:t>
            </w:r>
          </w:p>
        </w:tc>
        <w:tc>
          <w:tcPr>
            <w:tcW w:w="745" w:type="dxa"/>
            <w:tcBorders>
              <w:top w:val="single" w:sz="4" w:space="0" w:color="auto"/>
              <w:left w:val="single" w:sz="4" w:space="0" w:color="auto"/>
              <w:bottom w:val="single" w:sz="12" w:space="0" w:color="auto"/>
              <w:right w:val="single" w:sz="4" w:space="0" w:color="auto"/>
            </w:tcBorders>
            <w:vAlign w:val="center"/>
            <w:hideMark/>
          </w:tcPr>
          <w:p w14:paraId="5D5416B8" w14:textId="77777777" w:rsidR="009A0986" w:rsidRPr="00C831E7" w:rsidRDefault="009A0986" w:rsidP="005E4850">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83" w:type="dxa"/>
            <w:tcBorders>
              <w:top w:val="single" w:sz="4" w:space="0" w:color="auto"/>
              <w:left w:val="single" w:sz="4" w:space="0" w:color="auto"/>
              <w:bottom w:val="single" w:sz="12" w:space="0" w:color="auto"/>
              <w:right w:val="single" w:sz="4" w:space="0" w:color="auto"/>
            </w:tcBorders>
            <w:vAlign w:val="center"/>
            <w:hideMark/>
          </w:tcPr>
          <w:p w14:paraId="7DF88175" w14:textId="77777777" w:rsidR="009A0986" w:rsidRPr="00C831E7" w:rsidRDefault="009A0986" w:rsidP="005E4850">
            <w:pPr>
              <w:keepNext/>
              <w:keepLines/>
              <w:suppressAutoHyphens w:val="0"/>
              <w:spacing w:before="40" w:after="40" w:line="220" w:lineRule="exact"/>
              <w:ind w:right="113"/>
              <w:jc w:val="right"/>
              <w:rPr>
                <w:rFonts w:eastAsia="MS Mincho"/>
                <w:sz w:val="18"/>
                <w:szCs w:val="18"/>
                <w:lang w:eastAsia="ja-JP" w:bidi="hi-IN"/>
              </w:rPr>
            </w:pPr>
            <w:r w:rsidRPr="00C831E7">
              <w:rPr>
                <w:i/>
                <w:sz w:val="16"/>
                <w:lang w:bidi="hi-IN"/>
              </w:rPr>
              <w:t>...</w:t>
            </w:r>
          </w:p>
        </w:tc>
        <w:tc>
          <w:tcPr>
            <w:tcW w:w="753" w:type="dxa"/>
            <w:tcBorders>
              <w:top w:val="single" w:sz="4" w:space="0" w:color="auto"/>
              <w:left w:val="single" w:sz="4" w:space="0" w:color="auto"/>
              <w:bottom w:val="single" w:sz="12" w:space="0" w:color="auto"/>
              <w:right w:val="single" w:sz="4" w:space="0" w:color="auto"/>
            </w:tcBorders>
            <w:vAlign w:val="center"/>
            <w:hideMark/>
          </w:tcPr>
          <w:p w14:paraId="418B65EE" w14:textId="77777777" w:rsidR="009A0986" w:rsidRPr="00C831E7" w:rsidRDefault="009A0986" w:rsidP="005E4850">
            <w:pPr>
              <w:keepNext/>
              <w:keepLines/>
              <w:suppressAutoHyphens w:val="0"/>
              <w:spacing w:before="40" w:after="40" w:line="220" w:lineRule="exact"/>
              <w:ind w:right="113"/>
              <w:jc w:val="right"/>
              <w:rPr>
                <w:sz w:val="18"/>
                <w:szCs w:val="18"/>
                <w:lang w:eastAsia="ar-SA" w:bidi="hi-IN"/>
              </w:rPr>
            </w:pPr>
            <w:r w:rsidRPr="00C831E7">
              <w:rPr>
                <w:i/>
                <w:sz w:val="16"/>
                <w:lang w:bidi="hi-IN"/>
              </w:rPr>
              <w:t>...</w:t>
            </w:r>
          </w:p>
        </w:tc>
      </w:tr>
    </w:tbl>
    <w:p w14:paraId="3BFC6487" w14:textId="77777777" w:rsidR="009A0986" w:rsidRPr="00C831E7" w:rsidRDefault="009A0986" w:rsidP="009A0986">
      <w:pPr>
        <w:pStyle w:val="SingleTxtG"/>
        <w:rPr>
          <w:rFonts w:eastAsia="MS Mincho"/>
          <w:i/>
          <w:lang w:eastAsia="ja-JP"/>
        </w:rPr>
      </w:pPr>
      <w:r w:rsidRPr="00D5088B">
        <w:rPr>
          <w:rFonts w:eastAsia="MS Mincho"/>
          <w:iCs/>
          <w:lang w:eastAsia="ja-JP"/>
        </w:rPr>
        <w:t>…</w:t>
      </w:r>
      <w:r w:rsidRPr="00C831E7">
        <w:rPr>
          <w:color w:val="000000" w:themeColor="text1"/>
          <w:lang w:eastAsia="ja-JP"/>
        </w:rPr>
        <w:t>"</w:t>
      </w:r>
    </w:p>
    <w:p w14:paraId="5CA9510E" w14:textId="77777777" w:rsidR="009A0986" w:rsidRPr="00C831E7" w:rsidRDefault="009A0986" w:rsidP="009A0986">
      <w:pPr>
        <w:pStyle w:val="SingleTxtG"/>
        <w:ind w:left="567" w:firstLine="567"/>
      </w:pPr>
      <w:r w:rsidRPr="00C831E7">
        <w:rPr>
          <w:i/>
        </w:rPr>
        <w:t>Paragraph</w:t>
      </w:r>
      <w:r w:rsidRPr="00C831E7">
        <w:rPr>
          <w:rFonts w:eastAsia="MS Mincho"/>
          <w:i/>
          <w:lang w:eastAsia="ja-JP"/>
        </w:rPr>
        <w:t xml:space="preserve"> 6.6.4.4.2., </w:t>
      </w:r>
      <w:r w:rsidRPr="00C831E7">
        <w:rPr>
          <w:rFonts w:eastAsia="MS Mincho"/>
          <w:iCs/>
          <w:lang w:eastAsia="ja-JP"/>
        </w:rPr>
        <w:t>amend</w:t>
      </w:r>
      <w:r w:rsidRPr="00C831E7">
        <w:rPr>
          <w:iCs/>
        </w:rPr>
        <w:t xml:space="preserve"> to read</w:t>
      </w:r>
      <w:r w:rsidRPr="00C831E7">
        <w:t>:</w:t>
      </w:r>
    </w:p>
    <w:p w14:paraId="669760E6" w14:textId="77777777" w:rsidR="009A0986" w:rsidRPr="00EB703E" w:rsidRDefault="009A0986" w:rsidP="009A0986">
      <w:pPr>
        <w:pStyle w:val="para"/>
        <w:spacing w:before="120" w:after="360"/>
        <w:rPr>
          <w:lang w:val="en-GB"/>
        </w:rPr>
      </w:pPr>
      <w:r w:rsidRPr="00EB703E">
        <w:rPr>
          <w:color w:val="000000" w:themeColor="text1"/>
          <w:lang w:val="en-GB" w:eastAsia="ja-JP"/>
        </w:rPr>
        <w:t>"</w:t>
      </w:r>
      <w:r w:rsidRPr="00EB703E">
        <w:rPr>
          <w:lang w:val="en-GB"/>
        </w:rPr>
        <w:t>6.6.4.4.2.</w:t>
      </w:r>
      <w:r w:rsidRPr="00EB703E">
        <w:rPr>
          <w:lang w:val="en-GB"/>
        </w:rPr>
        <w:tab/>
        <w:t xml:space="preserve">When Enhanced Child Restraint Systems …, the head performance criterion (HPC) and the </w:t>
      </w:r>
      <w:r w:rsidRPr="00EB703E">
        <w:rPr>
          <w:bCs/>
          <w:lang w:val="en-GB" w:eastAsia="ja-JP"/>
        </w:rPr>
        <w:t>resultant</w:t>
      </w:r>
      <w:r w:rsidRPr="00EB703E">
        <w:rPr>
          <w:lang w:val="en-GB" w:eastAsia="ja-JP"/>
        </w:rPr>
        <w:t xml:space="preserve"> </w:t>
      </w:r>
      <w:r w:rsidRPr="00EB703E">
        <w:rPr>
          <w:lang w:val="en-GB"/>
        </w:rPr>
        <w:t>head acceleration 3 </w:t>
      </w:r>
      <w:proofErr w:type="spellStart"/>
      <w:r w:rsidRPr="00EB703E">
        <w:rPr>
          <w:lang w:val="en-GB"/>
        </w:rPr>
        <w:t>ms</w:t>
      </w:r>
      <w:proofErr w:type="spellEnd"/>
      <w:r w:rsidRPr="00EB703E">
        <w:rPr>
          <w:lang w:val="en-GB"/>
        </w:rPr>
        <w:t xml:space="preserve"> shall be ... "</w:t>
      </w:r>
    </w:p>
    <w:p w14:paraId="586D3716" w14:textId="77777777" w:rsidR="009A0986" w:rsidRPr="006C5C03" w:rsidRDefault="009A0986" w:rsidP="009A0986">
      <w:pPr>
        <w:pStyle w:val="SingleTxtG"/>
      </w:pPr>
      <w:r w:rsidRPr="006C5C03">
        <w:rPr>
          <w:i/>
        </w:rPr>
        <w:t>Paragraph</w:t>
      </w:r>
      <w:r>
        <w:rPr>
          <w:rFonts w:eastAsia="MS Mincho" w:hint="eastAsia"/>
          <w:i/>
          <w:lang w:eastAsia="ja-JP"/>
        </w:rPr>
        <w:t xml:space="preserve"> 6.6.4.5.2</w:t>
      </w:r>
      <w:r w:rsidRPr="00EB703E">
        <w:rPr>
          <w:rFonts w:eastAsia="MS Mincho" w:hint="eastAsia"/>
          <w:iCs/>
          <w:lang w:eastAsia="ja-JP"/>
        </w:rPr>
        <w:t>.</w:t>
      </w:r>
      <w:r>
        <w:rPr>
          <w:rFonts w:eastAsia="MS Mincho"/>
          <w:iCs/>
          <w:lang w:eastAsia="ja-JP"/>
        </w:rPr>
        <w:t>,</w:t>
      </w:r>
      <w:r w:rsidRPr="00EB703E">
        <w:rPr>
          <w:iCs/>
        </w:rPr>
        <w:t xml:space="preserve"> amend</w:t>
      </w:r>
      <w:r>
        <w:rPr>
          <w:i/>
        </w:rPr>
        <w:t xml:space="preserve"> </w:t>
      </w:r>
      <w:r w:rsidRPr="006C5C03">
        <w:t>to read:</w:t>
      </w:r>
    </w:p>
    <w:p w14:paraId="70E73788" w14:textId="77777777" w:rsidR="009A0986" w:rsidRPr="00EB703E" w:rsidRDefault="009A0986" w:rsidP="009A0986">
      <w:pPr>
        <w:pStyle w:val="para"/>
        <w:keepNext/>
        <w:keepLines/>
        <w:rPr>
          <w:lang w:val="en-GB"/>
        </w:rPr>
      </w:pPr>
      <w:r w:rsidRPr="00EB703E">
        <w:rPr>
          <w:color w:val="000000" w:themeColor="text1"/>
          <w:lang w:val="en-GB" w:eastAsia="ja-JP"/>
        </w:rPr>
        <w:t>"</w:t>
      </w:r>
      <w:r w:rsidRPr="00EB703E">
        <w:rPr>
          <w:lang w:val="en-GB"/>
        </w:rPr>
        <w:t> 6.6.4.5.2.</w:t>
      </w:r>
      <w:r w:rsidRPr="00EB703E">
        <w:rPr>
          <w:bCs/>
          <w:lang w:val="en-GB"/>
        </w:rPr>
        <w:tab/>
      </w:r>
      <w:r w:rsidRPr="00EB703E">
        <w:rPr>
          <w:lang w:val="en-GB"/>
        </w:rPr>
        <w:t>Additional injury assessment criteria for lateral impact</w:t>
      </w:r>
    </w:p>
    <w:p w14:paraId="714A55DD" w14:textId="77777777" w:rsidR="009A0986" w:rsidRPr="00A66F92" w:rsidRDefault="009A0986" w:rsidP="009A0986">
      <w:pPr>
        <w:pStyle w:val="Heading1"/>
        <w:keepLines/>
        <w:spacing w:after="120"/>
        <w:ind w:left="567" w:firstLine="567"/>
        <w:rPr>
          <w:b/>
        </w:rPr>
      </w:pPr>
      <w:r>
        <w: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9A0986" w:rsidRPr="00A05A88" w14:paraId="622312BE" w14:textId="77777777" w:rsidTr="005E4850">
        <w:trPr>
          <w:tblHeader/>
        </w:trPr>
        <w:tc>
          <w:tcPr>
            <w:tcW w:w="1815" w:type="dxa"/>
            <w:tcBorders>
              <w:bottom w:val="single" w:sz="12" w:space="0" w:color="auto"/>
            </w:tcBorders>
            <w:shd w:val="clear" w:color="auto" w:fill="auto"/>
            <w:vAlign w:val="bottom"/>
          </w:tcPr>
          <w:p w14:paraId="4BCCEA0F" w14:textId="77777777" w:rsidR="009A0986" w:rsidRPr="00A05A88" w:rsidRDefault="009A0986" w:rsidP="005E4850">
            <w:pPr>
              <w:keepNext/>
              <w:keepLines/>
              <w:spacing w:before="80" w:after="80" w:line="200" w:lineRule="exact"/>
              <w:ind w:left="113" w:right="113"/>
              <w:rPr>
                <w:i/>
                <w:sz w:val="16"/>
              </w:rPr>
            </w:pPr>
            <w:r>
              <w:rPr>
                <w:i/>
                <w:sz w:val="16"/>
              </w:rPr>
              <w:t>...</w:t>
            </w:r>
          </w:p>
        </w:tc>
        <w:tc>
          <w:tcPr>
            <w:tcW w:w="1253" w:type="dxa"/>
            <w:tcBorders>
              <w:bottom w:val="single" w:sz="12" w:space="0" w:color="auto"/>
            </w:tcBorders>
            <w:shd w:val="clear" w:color="auto" w:fill="auto"/>
            <w:vAlign w:val="bottom"/>
          </w:tcPr>
          <w:p w14:paraId="0F3C1526" w14:textId="77777777" w:rsidR="009A0986" w:rsidRPr="00A05A88" w:rsidRDefault="009A0986" w:rsidP="005E4850">
            <w:pPr>
              <w:keepNext/>
              <w:keepLines/>
              <w:spacing w:before="80" w:after="80" w:line="200" w:lineRule="exact"/>
              <w:ind w:left="113" w:right="113"/>
              <w:rPr>
                <w:i/>
                <w:sz w:val="16"/>
              </w:rPr>
            </w:pPr>
            <w:r>
              <w:rPr>
                <w:i/>
                <w:sz w:val="16"/>
              </w:rPr>
              <w:t>...</w:t>
            </w:r>
          </w:p>
        </w:tc>
        <w:tc>
          <w:tcPr>
            <w:tcW w:w="555" w:type="dxa"/>
            <w:tcBorders>
              <w:bottom w:val="single" w:sz="12" w:space="0" w:color="auto"/>
            </w:tcBorders>
            <w:shd w:val="clear" w:color="auto" w:fill="auto"/>
            <w:vAlign w:val="bottom"/>
          </w:tcPr>
          <w:p w14:paraId="0F04022A" w14:textId="77777777" w:rsidR="009A0986" w:rsidRPr="00A05A88" w:rsidRDefault="009A0986" w:rsidP="005E4850">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27D3B0F1" w14:textId="77777777" w:rsidR="009A0986" w:rsidRPr="00A05A88" w:rsidRDefault="009A0986"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7F37E36A" w14:textId="77777777" w:rsidR="009A0986" w:rsidRPr="00A05A88" w:rsidRDefault="009A0986" w:rsidP="005E4850">
            <w:pPr>
              <w:keepNext/>
              <w:keepLines/>
              <w:spacing w:before="80" w:after="80" w:line="200" w:lineRule="exact"/>
              <w:ind w:left="113" w:right="113"/>
              <w:jc w:val="right"/>
              <w:rPr>
                <w:i/>
                <w:sz w:val="16"/>
              </w:rPr>
            </w:pPr>
            <w:r>
              <w:rPr>
                <w:i/>
                <w:sz w:val="16"/>
              </w:rPr>
              <w:t>...</w:t>
            </w:r>
          </w:p>
        </w:tc>
        <w:tc>
          <w:tcPr>
            <w:tcW w:w="724" w:type="dxa"/>
            <w:tcBorders>
              <w:bottom w:val="single" w:sz="12" w:space="0" w:color="auto"/>
            </w:tcBorders>
            <w:shd w:val="clear" w:color="auto" w:fill="auto"/>
            <w:vAlign w:val="bottom"/>
          </w:tcPr>
          <w:p w14:paraId="1E1C5FDB" w14:textId="77777777" w:rsidR="009A0986" w:rsidRPr="00A05A88" w:rsidRDefault="009A0986"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41962242" w14:textId="77777777" w:rsidR="009A0986" w:rsidRPr="00A05A88" w:rsidRDefault="009A0986" w:rsidP="005E4850">
            <w:pPr>
              <w:keepNext/>
              <w:keepLines/>
              <w:spacing w:before="80" w:after="80" w:line="200" w:lineRule="exact"/>
              <w:ind w:left="113" w:right="113"/>
              <w:jc w:val="right"/>
              <w:rPr>
                <w:i/>
                <w:sz w:val="16"/>
              </w:rPr>
            </w:pPr>
            <w:r>
              <w:rPr>
                <w:i/>
                <w:sz w:val="16"/>
              </w:rPr>
              <w:t>...</w:t>
            </w:r>
          </w:p>
        </w:tc>
        <w:tc>
          <w:tcPr>
            <w:tcW w:w="725" w:type="dxa"/>
            <w:tcBorders>
              <w:bottom w:val="single" w:sz="12" w:space="0" w:color="auto"/>
            </w:tcBorders>
            <w:shd w:val="clear" w:color="auto" w:fill="auto"/>
            <w:vAlign w:val="bottom"/>
          </w:tcPr>
          <w:p w14:paraId="37AD25AE" w14:textId="77777777" w:rsidR="009A0986" w:rsidRPr="00A05A88" w:rsidRDefault="009A0986" w:rsidP="005E4850">
            <w:pPr>
              <w:keepNext/>
              <w:keepLines/>
              <w:spacing w:before="80" w:after="80" w:line="200" w:lineRule="exact"/>
              <w:ind w:left="113" w:right="113"/>
              <w:jc w:val="right"/>
              <w:rPr>
                <w:i/>
                <w:sz w:val="16"/>
              </w:rPr>
            </w:pPr>
            <w:r>
              <w:rPr>
                <w:i/>
                <w:sz w:val="16"/>
              </w:rPr>
              <w:t>...</w:t>
            </w:r>
          </w:p>
        </w:tc>
        <w:tc>
          <w:tcPr>
            <w:tcW w:w="1259" w:type="dxa"/>
            <w:tcBorders>
              <w:bottom w:val="single" w:sz="12" w:space="0" w:color="auto"/>
            </w:tcBorders>
            <w:vAlign w:val="bottom"/>
          </w:tcPr>
          <w:p w14:paraId="088B46AD" w14:textId="77777777" w:rsidR="009A0986" w:rsidRPr="002A4DAD" w:rsidRDefault="009A0986" w:rsidP="005E4850">
            <w:pPr>
              <w:keepNext/>
              <w:keepLines/>
              <w:spacing w:before="80" w:after="80" w:line="200" w:lineRule="exact"/>
              <w:ind w:left="113" w:right="113"/>
              <w:rPr>
                <w:rFonts w:eastAsia="MS Mincho"/>
                <w:i/>
                <w:sz w:val="16"/>
                <w:lang w:eastAsia="ja-JP"/>
              </w:rPr>
            </w:pPr>
            <w:r>
              <w:rPr>
                <w:i/>
                <w:sz w:val="16"/>
              </w:rPr>
              <w:t>...</w:t>
            </w:r>
          </w:p>
        </w:tc>
      </w:tr>
      <w:tr w:rsidR="009A0986" w:rsidRPr="00A05A88" w14:paraId="411B8799" w14:textId="77777777" w:rsidTr="005E4850">
        <w:tc>
          <w:tcPr>
            <w:tcW w:w="1815" w:type="dxa"/>
            <w:tcBorders>
              <w:top w:val="single" w:sz="12" w:space="0" w:color="auto"/>
            </w:tcBorders>
            <w:shd w:val="clear" w:color="auto" w:fill="auto"/>
            <w:vAlign w:val="bottom"/>
          </w:tcPr>
          <w:p w14:paraId="7692F031" w14:textId="77777777" w:rsidR="009A0986" w:rsidRPr="00A05A88" w:rsidRDefault="009A0986" w:rsidP="005E4850">
            <w:pPr>
              <w:keepNext/>
              <w:keepLines/>
              <w:spacing w:before="40" w:after="40" w:line="220" w:lineRule="exact"/>
              <w:ind w:left="113" w:right="113"/>
              <w:rPr>
                <w:sz w:val="18"/>
              </w:rPr>
            </w:pPr>
            <w:r>
              <w:rPr>
                <w:i/>
                <w:sz w:val="16"/>
              </w:rPr>
              <w:t>...</w:t>
            </w:r>
          </w:p>
        </w:tc>
        <w:tc>
          <w:tcPr>
            <w:tcW w:w="1253" w:type="dxa"/>
            <w:tcBorders>
              <w:top w:val="single" w:sz="12" w:space="0" w:color="auto"/>
            </w:tcBorders>
            <w:shd w:val="clear" w:color="auto" w:fill="auto"/>
            <w:vAlign w:val="bottom"/>
          </w:tcPr>
          <w:p w14:paraId="7E157A96" w14:textId="77777777" w:rsidR="009A0986" w:rsidRPr="00A05A88" w:rsidRDefault="009A0986" w:rsidP="005E4850">
            <w:pPr>
              <w:keepNext/>
              <w:keepLines/>
              <w:spacing w:before="40" w:after="40" w:line="220" w:lineRule="exact"/>
              <w:ind w:left="113" w:right="113"/>
              <w:rPr>
                <w:sz w:val="18"/>
              </w:rPr>
            </w:pPr>
            <w:r>
              <w:rPr>
                <w:i/>
                <w:sz w:val="16"/>
              </w:rPr>
              <w:t>...</w:t>
            </w:r>
          </w:p>
        </w:tc>
        <w:tc>
          <w:tcPr>
            <w:tcW w:w="555" w:type="dxa"/>
            <w:tcBorders>
              <w:top w:val="single" w:sz="12" w:space="0" w:color="auto"/>
            </w:tcBorders>
            <w:shd w:val="clear" w:color="auto" w:fill="auto"/>
            <w:vAlign w:val="bottom"/>
          </w:tcPr>
          <w:p w14:paraId="190CD730" w14:textId="77777777" w:rsidR="009A0986" w:rsidRPr="00A05A88" w:rsidRDefault="009A0986" w:rsidP="005E4850">
            <w:pPr>
              <w:keepNext/>
              <w:keepLines/>
              <w:spacing w:before="40" w:after="40" w:line="220" w:lineRule="exact"/>
              <w:ind w:left="113" w:right="113"/>
              <w:jc w:val="right"/>
              <w:rPr>
                <w:sz w:val="18"/>
              </w:rPr>
            </w:pPr>
          </w:p>
        </w:tc>
        <w:tc>
          <w:tcPr>
            <w:tcW w:w="724" w:type="dxa"/>
            <w:tcBorders>
              <w:top w:val="single" w:sz="12" w:space="0" w:color="auto"/>
            </w:tcBorders>
            <w:shd w:val="clear" w:color="auto" w:fill="auto"/>
            <w:vAlign w:val="bottom"/>
          </w:tcPr>
          <w:p w14:paraId="1CA8084F"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75537731"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4" w:type="dxa"/>
            <w:tcBorders>
              <w:top w:val="single" w:sz="12" w:space="0" w:color="auto"/>
            </w:tcBorders>
            <w:shd w:val="clear" w:color="auto" w:fill="auto"/>
            <w:vAlign w:val="bottom"/>
          </w:tcPr>
          <w:p w14:paraId="1E10915B"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7CA521F4"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5" w:type="dxa"/>
            <w:tcBorders>
              <w:top w:val="single" w:sz="12" w:space="0" w:color="auto"/>
            </w:tcBorders>
            <w:shd w:val="clear" w:color="auto" w:fill="auto"/>
            <w:vAlign w:val="bottom"/>
          </w:tcPr>
          <w:p w14:paraId="66147BEF"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1259" w:type="dxa"/>
            <w:vMerge w:val="restart"/>
            <w:tcBorders>
              <w:top w:val="single" w:sz="12" w:space="0" w:color="auto"/>
            </w:tcBorders>
            <w:vAlign w:val="center"/>
          </w:tcPr>
          <w:p w14:paraId="3AE3680D" w14:textId="77777777" w:rsidR="009A0986" w:rsidRPr="0021588E" w:rsidRDefault="009A0986" w:rsidP="005E4850">
            <w:pPr>
              <w:keepNext/>
              <w:keepLines/>
              <w:spacing w:before="40" w:after="40" w:line="220" w:lineRule="exact"/>
              <w:ind w:left="113" w:right="113"/>
              <w:rPr>
                <w:sz w:val="18"/>
              </w:rPr>
            </w:pPr>
            <w:r>
              <w:rPr>
                <w:i/>
                <w:sz w:val="16"/>
              </w:rPr>
              <w:t>...</w:t>
            </w:r>
          </w:p>
        </w:tc>
      </w:tr>
      <w:tr w:rsidR="009A0986" w:rsidRPr="00A05A88" w14:paraId="204A806D" w14:textId="77777777" w:rsidTr="005E4850">
        <w:tc>
          <w:tcPr>
            <w:tcW w:w="1815" w:type="dxa"/>
            <w:shd w:val="clear" w:color="auto" w:fill="auto"/>
            <w:vAlign w:val="bottom"/>
          </w:tcPr>
          <w:p w14:paraId="582DE05B" w14:textId="77777777" w:rsidR="009A0986" w:rsidRPr="00A83058" w:rsidRDefault="009A0986" w:rsidP="005E4850">
            <w:pPr>
              <w:keepNext/>
              <w:keepLines/>
              <w:spacing w:before="40" w:after="40" w:line="220" w:lineRule="exact"/>
              <w:ind w:left="113" w:right="113"/>
              <w:rPr>
                <w:bCs/>
                <w:sz w:val="18"/>
              </w:rPr>
            </w:pPr>
            <w:r w:rsidRPr="00A83058">
              <w:rPr>
                <w:rFonts w:eastAsia="MS Mincho" w:hint="eastAsia"/>
                <w:bCs/>
                <w:sz w:val="18"/>
                <w:lang w:eastAsia="ja-JP"/>
              </w:rPr>
              <w:t xml:space="preserve">Resultant </w:t>
            </w:r>
            <w:r w:rsidRPr="00A83058">
              <w:rPr>
                <w:bCs/>
                <w:sz w:val="18"/>
                <w:lang w:val="en-US"/>
              </w:rPr>
              <w:t>h</w:t>
            </w:r>
            <w:proofErr w:type="spellStart"/>
            <w:r w:rsidRPr="00A83058">
              <w:rPr>
                <w:bCs/>
                <w:sz w:val="18"/>
              </w:rPr>
              <w:t>ead</w:t>
            </w:r>
            <w:proofErr w:type="spellEnd"/>
            <w:r w:rsidRPr="00A83058">
              <w:rPr>
                <w:bCs/>
                <w:sz w:val="18"/>
              </w:rPr>
              <w:t xml:space="preserve"> acceleration </w:t>
            </w:r>
            <w:r w:rsidRPr="00A83058">
              <w:rPr>
                <w:bCs/>
                <w:sz w:val="18"/>
              </w:rPr>
              <w:br/>
              <w:t xml:space="preserve">3 </w:t>
            </w:r>
            <w:proofErr w:type="spellStart"/>
            <w:r w:rsidRPr="00A83058">
              <w:rPr>
                <w:bCs/>
                <w:sz w:val="18"/>
              </w:rPr>
              <w:t>ms</w:t>
            </w:r>
            <w:proofErr w:type="spellEnd"/>
          </w:p>
        </w:tc>
        <w:tc>
          <w:tcPr>
            <w:tcW w:w="1253" w:type="dxa"/>
            <w:shd w:val="clear" w:color="auto" w:fill="auto"/>
            <w:vAlign w:val="bottom"/>
          </w:tcPr>
          <w:p w14:paraId="7304F2D9" w14:textId="77777777" w:rsidR="009A0986" w:rsidRPr="00A05A88" w:rsidRDefault="009A0986" w:rsidP="005E4850">
            <w:pPr>
              <w:keepNext/>
              <w:keepLines/>
              <w:spacing w:before="40" w:after="40" w:line="220" w:lineRule="exact"/>
              <w:ind w:left="113" w:right="113"/>
              <w:rPr>
                <w:sz w:val="18"/>
              </w:rPr>
            </w:pPr>
            <w:r>
              <w:rPr>
                <w:i/>
                <w:sz w:val="16"/>
              </w:rPr>
              <w:t>...</w:t>
            </w:r>
          </w:p>
        </w:tc>
        <w:tc>
          <w:tcPr>
            <w:tcW w:w="555" w:type="dxa"/>
            <w:shd w:val="clear" w:color="auto" w:fill="auto"/>
            <w:vAlign w:val="bottom"/>
          </w:tcPr>
          <w:p w14:paraId="1FE56F56"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3FECFD80"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01C5E761"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4" w:type="dxa"/>
            <w:shd w:val="clear" w:color="auto" w:fill="auto"/>
            <w:vAlign w:val="bottom"/>
          </w:tcPr>
          <w:p w14:paraId="204A197B"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55C041BA"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725" w:type="dxa"/>
            <w:shd w:val="clear" w:color="auto" w:fill="auto"/>
            <w:vAlign w:val="bottom"/>
          </w:tcPr>
          <w:p w14:paraId="4BA65656" w14:textId="77777777" w:rsidR="009A0986" w:rsidRPr="00A05A88" w:rsidRDefault="009A0986" w:rsidP="005E4850">
            <w:pPr>
              <w:keepNext/>
              <w:keepLines/>
              <w:spacing w:before="40" w:after="40" w:line="220" w:lineRule="exact"/>
              <w:ind w:left="113" w:right="113"/>
              <w:jc w:val="right"/>
              <w:rPr>
                <w:sz w:val="18"/>
              </w:rPr>
            </w:pPr>
            <w:r>
              <w:rPr>
                <w:i/>
                <w:sz w:val="16"/>
              </w:rPr>
              <w:t>...</w:t>
            </w:r>
          </w:p>
        </w:tc>
        <w:tc>
          <w:tcPr>
            <w:tcW w:w="1259" w:type="dxa"/>
            <w:vMerge/>
            <w:vAlign w:val="bottom"/>
          </w:tcPr>
          <w:p w14:paraId="474AEBF2" w14:textId="77777777" w:rsidR="009A0986" w:rsidRPr="00A05A88" w:rsidRDefault="009A0986" w:rsidP="005E4850">
            <w:pPr>
              <w:keepNext/>
              <w:keepLines/>
              <w:spacing w:before="40" w:after="40" w:line="220" w:lineRule="exact"/>
              <w:ind w:left="113" w:right="113"/>
              <w:rPr>
                <w:b/>
                <w:sz w:val="18"/>
              </w:rPr>
            </w:pPr>
          </w:p>
        </w:tc>
      </w:tr>
      <w:tr w:rsidR="009A0986" w:rsidRPr="00A05A88" w14:paraId="1DAFFE19" w14:textId="77777777" w:rsidTr="005E4850">
        <w:tc>
          <w:tcPr>
            <w:tcW w:w="1815" w:type="dxa"/>
            <w:shd w:val="clear" w:color="auto" w:fill="auto"/>
            <w:vAlign w:val="bottom"/>
          </w:tcPr>
          <w:p w14:paraId="652DA372" w14:textId="77777777" w:rsidR="009A0986" w:rsidRPr="00A05A88" w:rsidRDefault="009A0986" w:rsidP="005E4850">
            <w:pPr>
              <w:keepNext/>
              <w:keepLines/>
              <w:spacing w:before="40" w:after="40" w:line="220" w:lineRule="exact"/>
              <w:ind w:left="113" w:right="113"/>
              <w:rPr>
                <w:sz w:val="18"/>
              </w:rPr>
            </w:pPr>
            <w:r>
              <w:rPr>
                <w:i/>
                <w:sz w:val="16"/>
              </w:rPr>
              <w:t>...</w:t>
            </w:r>
          </w:p>
        </w:tc>
        <w:tc>
          <w:tcPr>
            <w:tcW w:w="1253" w:type="dxa"/>
            <w:shd w:val="clear" w:color="auto" w:fill="auto"/>
            <w:vAlign w:val="bottom"/>
          </w:tcPr>
          <w:p w14:paraId="22E4420E" w14:textId="77777777" w:rsidR="009A0986" w:rsidRPr="00A05A88" w:rsidRDefault="009A0986" w:rsidP="005E4850">
            <w:pPr>
              <w:keepNext/>
              <w:keepLines/>
              <w:spacing w:before="40" w:after="40" w:line="220" w:lineRule="exact"/>
              <w:ind w:left="113" w:right="113"/>
              <w:rPr>
                <w:sz w:val="18"/>
              </w:rPr>
            </w:pPr>
            <w:r>
              <w:rPr>
                <w:i/>
                <w:sz w:val="16"/>
              </w:rPr>
              <w:t>...</w:t>
            </w:r>
          </w:p>
        </w:tc>
        <w:tc>
          <w:tcPr>
            <w:tcW w:w="555" w:type="dxa"/>
            <w:shd w:val="clear" w:color="auto" w:fill="auto"/>
            <w:vAlign w:val="bottom"/>
          </w:tcPr>
          <w:p w14:paraId="29C6CD4F" w14:textId="77777777" w:rsidR="009A0986" w:rsidRPr="00A05A88" w:rsidRDefault="009A0986" w:rsidP="005E4850">
            <w:pPr>
              <w:keepNext/>
              <w:keepLines/>
              <w:spacing w:before="40" w:after="40" w:line="220" w:lineRule="exact"/>
              <w:ind w:left="113" w:right="113"/>
              <w:rPr>
                <w:sz w:val="18"/>
              </w:rPr>
            </w:pPr>
            <w:r>
              <w:rPr>
                <w:i/>
                <w:sz w:val="16"/>
              </w:rPr>
              <w:t>...</w:t>
            </w:r>
          </w:p>
        </w:tc>
        <w:tc>
          <w:tcPr>
            <w:tcW w:w="4882" w:type="dxa"/>
            <w:gridSpan w:val="6"/>
            <w:shd w:val="clear" w:color="auto" w:fill="auto"/>
            <w:vAlign w:val="bottom"/>
          </w:tcPr>
          <w:p w14:paraId="4ABF0858" w14:textId="77777777" w:rsidR="009A0986" w:rsidRPr="00A05A88" w:rsidRDefault="009A0986" w:rsidP="005E4850">
            <w:pPr>
              <w:keepNext/>
              <w:keepLines/>
              <w:spacing w:before="40" w:after="40" w:line="220" w:lineRule="exact"/>
              <w:ind w:left="113" w:right="113"/>
              <w:rPr>
                <w:sz w:val="18"/>
              </w:rPr>
            </w:pPr>
            <w:r>
              <w:rPr>
                <w:i/>
                <w:sz w:val="16"/>
              </w:rPr>
              <w:t>...</w:t>
            </w:r>
          </w:p>
        </w:tc>
      </w:tr>
      <w:tr w:rsidR="009A0986" w:rsidRPr="00A05A88" w14:paraId="5A07B25F" w14:textId="77777777" w:rsidTr="005E4850">
        <w:tc>
          <w:tcPr>
            <w:tcW w:w="1815" w:type="dxa"/>
            <w:tcBorders>
              <w:bottom w:val="single" w:sz="12" w:space="0" w:color="auto"/>
            </w:tcBorders>
            <w:shd w:val="clear" w:color="auto" w:fill="auto"/>
            <w:vAlign w:val="bottom"/>
          </w:tcPr>
          <w:p w14:paraId="03B3CEAA" w14:textId="77777777" w:rsidR="009A0986" w:rsidRPr="00A05A88" w:rsidRDefault="009A0986" w:rsidP="005E4850">
            <w:pPr>
              <w:keepNext/>
              <w:keepLines/>
              <w:spacing w:before="40" w:after="40" w:line="220" w:lineRule="exact"/>
              <w:ind w:left="113" w:right="113"/>
              <w:rPr>
                <w:sz w:val="18"/>
              </w:rPr>
            </w:pPr>
            <w:r>
              <w:rPr>
                <w:i/>
                <w:sz w:val="16"/>
              </w:rPr>
              <w:t>...</w:t>
            </w:r>
          </w:p>
        </w:tc>
        <w:tc>
          <w:tcPr>
            <w:tcW w:w="1253" w:type="dxa"/>
            <w:tcBorders>
              <w:bottom w:val="single" w:sz="12" w:space="0" w:color="auto"/>
            </w:tcBorders>
            <w:shd w:val="clear" w:color="auto" w:fill="auto"/>
            <w:vAlign w:val="bottom"/>
          </w:tcPr>
          <w:p w14:paraId="240C1179" w14:textId="77777777" w:rsidR="009A0986" w:rsidRPr="00A05A88" w:rsidRDefault="009A0986" w:rsidP="005E4850">
            <w:pPr>
              <w:keepNext/>
              <w:keepLines/>
              <w:spacing w:before="40" w:after="40" w:line="220" w:lineRule="exact"/>
              <w:ind w:left="113" w:right="113"/>
              <w:rPr>
                <w:sz w:val="18"/>
              </w:rPr>
            </w:pPr>
            <w:r>
              <w:rPr>
                <w:i/>
                <w:sz w:val="16"/>
              </w:rPr>
              <w:t>...</w:t>
            </w:r>
          </w:p>
        </w:tc>
        <w:tc>
          <w:tcPr>
            <w:tcW w:w="555" w:type="dxa"/>
            <w:tcBorders>
              <w:bottom w:val="single" w:sz="12" w:space="0" w:color="auto"/>
            </w:tcBorders>
            <w:shd w:val="clear" w:color="auto" w:fill="auto"/>
            <w:vAlign w:val="bottom"/>
          </w:tcPr>
          <w:p w14:paraId="7E070DE5" w14:textId="77777777" w:rsidR="009A0986" w:rsidRPr="00A05A88" w:rsidRDefault="009A0986" w:rsidP="005E4850">
            <w:pPr>
              <w:keepNext/>
              <w:keepLines/>
              <w:spacing w:before="40" w:after="40" w:line="220" w:lineRule="exact"/>
              <w:ind w:left="113" w:right="113"/>
              <w:rPr>
                <w:sz w:val="18"/>
              </w:rPr>
            </w:pPr>
            <w:r>
              <w:rPr>
                <w:i/>
                <w:sz w:val="16"/>
              </w:rPr>
              <w:t>...</w:t>
            </w:r>
          </w:p>
        </w:tc>
        <w:tc>
          <w:tcPr>
            <w:tcW w:w="4882" w:type="dxa"/>
            <w:gridSpan w:val="6"/>
            <w:tcBorders>
              <w:bottom w:val="single" w:sz="12" w:space="0" w:color="auto"/>
            </w:tcBorders>
            <w:shd w:val="clear" w:color="auto" w:fill="auto"/>
            <w:vAlign w:val="bottom"/>
          </w:tcPr>
          <w:p w14:paraId="6FACFA35" w14:textId="77777777" w:rsidR="009A0986" w:rsidRPr="00A05A88" w:rsidRDefault="009A0986" w:rsidP="005E4850">
            <w:pPr>
              <w:keepNext/>
              <w:keepLines/>
              <w:spacing w:before="40" w:after="40" w:line="220" w:lineRule="exact"/>
              <w:ind w:left="113" w:right="113"/>
              <w:rPr>
                <w:sz w:val="18"/>
              </w:rPr>
            </w:pPr>
            <w:r>
              <w:rPr>
                <w:i/>
                <w:sz w:val="16"/>
              </w:rPr>
              <w:t>...</w:t>
            </w:r>
          </w:p>
        </w:tc>
      </w:tr>
    </w:tbl>
    <w:p w14:paraId="27D1F58A" w14:textId="77777777" w:rsidR="009A0986" w:rsidRPr="00E60E59" w:rsidRDefault="009A0986" w:rsidP="009B237B">
      <w:pPr>
        <w:keepNext/>
        <w:keepLines/>
        <w:tabs>
          <w:tab w:val="right" w:pos="1276"/>
        </w:tabs>
        <w:spacing w:before="120" w:after="120" w:line="220" w:lineRule="exact"/>
        <w:ind w:left="1134" w:right="1134" w:hanging="1134"/>
        <w:rPr>
          <w:lang w:val="fr-FR" w:eastAsia="ja-JP"/>
        </w:rPr>
      </w:pPr>
      <w:r>
        <w:rPr>
          <w:sz w:val="18"/>
        </w:rPr>
        <w:tab/>
      </w:r>
      <w:r w:rsidRPr="001E6060">
        <w:rPr>
          <w:i/>
        </w:rPr>
        <w:t>...</w:t>
      </w:r>
      <w:r w:rsidRPr="001E6060">
        <w:rPr>
          <w:lang w:val="fr-FR" w:eastAsia="ja-JP"/>
        </w:rPr>
        <w:t> </w:t>
      </w:r>
      <w:r w:rsidRPr="001E6060">
        <w:rPr>
          <w:color w:val="000000" w:themeColor="text1"/>
          <w:lang w:val="fr-CH" w:eastAsia="ja-JP"/>
        </w:rPr>
        <w:t>"</w:t>
      </w:r>
      <w:r w:rsidRPr="001E6060">
        <w:rPr>
          <w:lang w:val="fr-FR"/>
        </w:rPr>
        <w:t> </w:t>
      </w:r>
    </w:p>
    <w:p w14:paraId="3CC570B2" w14:textId="77777777" w:rsidR="009A0986" w:rsidRPr="006C5C03" w:rsidRDefault="009A0986" w:rsidP="009A0986">
      <w:pPr>
        <w:pStyle w:val="SingleTxtG"/>
      </w:pPr>
      <w:r w:rsidRPr="006C5C03">
        <w:rPr>
          <w:i/>
        </w:rPr>
        <w:t>Paragraph</w:t>
      </w:r>
      <w:r>
        <w:rPr>
          <w:rFonts w:eastAsia="MS Mincho" w:hint="eastAsia"/>
          <w:i/>
          <w:lang w:eastAsia="ja-JP"/>
        </w:rPr>
        <w:t xml:space="preserve"> 8.1.</w:t>
      </w:r>
      <w:r>
        <w:rPr>
          <w:rFonts w:eastAsia="MS Mincho"/>
          <w:i/>
          <w:lang w:eastAsia="ja-JP"/>
        </w:rPr>
        <w:t xml:space="preserve">, </w:t>
      </w:r>
      <w:r w:rsidRPr="00F52003">
        <w:rPr>
          <w:rFonts w:eastAsia="MS Mincho"/>
          <w:iCs/>
          <w:lang w:eastAsia="ja-JP"/>
        </w:rPr>
        <w:t>amend</w:t>
      </w:r>
      <w:r w:rsidRPr="006C5C03">
        <w:rPr>
          <w:i/>
        </w:rPr>
        <w:t xml:space="preserve"> </w:t>
      </w:r>
      <w:r w:rsidRPr="006C5C03">
        <w:t>to read:</w:t>
      </w:r>
    </w:p>
    <w:p w14:paraId="7D813407" w14:textId="77777777" w:rsidR="009A0986" w:rsidRPr="009A0986" w:rsidRDefault="009A0986" w:rsidP="009A0986">
      <w:pPr>
        <w:pStyle w:val="Default"/>
        <w:spacing w:after="120"/>
        <w:ind w:left="2126" w:right="1134" w:hanging="992"/>
        <w:jc w:val="both"/>
        <w:rPr>
          <w:rFonts w:eastAsia="SimSun"/>
          <w:sz w:val="20"/>
          <w:szCs w:val="20"/>
          <w:lang w:val="en-GB" w:eastAsia="zh-CN"/>
        </w:rPr>
      </w:pPr>
      <w:r w:rsidRPr="00612344">
        <w:rPr>
          <w:color w:val="000000" w:themeColor="text1"/>
          <w:lang w:val="en-GB"/>
        </w:rPr>
        <w:t>"</w:t>
      </w:r>
      <w:r w:rsidRPr="00612344">
        <w:rPr>
          <w:sz w:val="20"/>
          <w:szCs w:val="20"/>
          <w:lang w:val="en-GB"/>
        </w:rPr>
        <w:t> </w:t>
      </w:r>
      <w:r w:rsidRPr="00612344">
        <w:rPr>
          <w:rFonts w:hint="eastAsia"/>
          <w:sz w:val="20"/>
          <w:szCs w:val="20"/>
          <w:lang w:val="en-GB"/>
        </w:rPr>
        <w:t>8.1.</w:t>
      </w:r>
      <w:r w:rsidRPr="00612344">
        <w:rPr>
          <w:lang w:val="en-GB"/>
        </w:rPr>
        <w:tab/>
      </w:r>
      <w:r w:rsidRPr="009A0986">
        <w:rPr>
          <w:rFonts w:eastAsia="SimSun"/>
          <w:sz w:val="20"/>
          <w:szCs w:val="20"/>
          <w:lang w:val="en-GB" w:eastAsia="zh-CN"/>
        </w:rPr>
        <w:t xml:space="preserve">The test report shall record the results of all tests and measurements including the following test data: </w:t>
      </w:r>
    </w:p>
    <w:p w14:paraId="60B5E8CD" w14:textId="77777777" w:rsidR="009A0986" w:rsidRDefault="009A0986" w:rsidP="009A0986">
      <w:pPr>
        <w:widowControl w:val="0"/>
        <w:suppressAutoHyphens w:val="0"/>
        <w:autoSpaceDE w:val="0"/>
        <w:autoSpaceDN w:val="0"/>
        <w:adjustRightInd w:val="0"/>
        <w:spacing w:before="120" w:after="120"/>
        <w:ind w:left="2835" w:hanging="567"/>
        <w:rPr>
          <w:color w:val="000000"/>
          <w:lang w:val="en-US" w:eastAsia="zh-CN"/>
        </w:rPr>
      </w:pPr>
      <w:r w:rsidRPr="004E3181">
        <w:rPr>
          <w:color w:val="000000"/>
          <w:lang w:val="en-US" w:eastAsia="zh-CN"/>
        </w:rPr>
        <w:t xml:space="preserve">(a) </w:t>
      </w:r>
      <w:r>
        <w:rPr>
          <w:color w:val="000000"/>
          <w:lang w:val="en-US" w:eastAsia="zh-CN"/>
        </w:rPr>
        <w:tab/>
        <w:t>…</w:t>
      </w:r>
    </w:p>
    <w:p w14:paraId="3DB0EED8" w14:textId="77777777" w:rsidR="009A0986" w:rsidRPr="00F85E4A" w:rsidRDefault="009A0986" w:rsidP="009A0986">
      <w:pPr>
        <w:widowControl w:val="0"/>
        <w:suppressAutoHyphens w:val="0"/>
        <w:autoSpaceDE w:val="0"/>
        <w:autoSpaceDN w:val="0"/>
        <w:adjustRightInd w:val="0"/>
        <w:spacing w:before="120" w:after="120"/>
        <w:ind w:left="2835" w:hanging="567"/>
        <w:rPr>
          <w:color w:val="000000"/>
          <w:lang w:val="en-US" w:eastAsia="zh-CN"/>
        </w:rPr>
      </w:pPr>
      <w:r>
        <w:rPr>
          <w:color w:val="000000"/>
          <w:lang w:val="en-US" w:eastAsia="zh-CN"/>
        </w:rPr>
        <w:t>…</w:t>
      </w:r>
    </w:p>
    <w:p w14:paraId="47C79D4D" w14:textId="77777777" w:rsidR="009A0986" w:rsidRPr="00A83058" w:rsidRDefault="009A0986" w:rsidP="009A0986">
      <w:pPr>
        <w:widowControl w:val="0"/>
        <w:suppressAutoHyphens w:val="0"/>
        <w:autoSpaceDE w:val="0"/>
        <w:autoSpaceDN w:val="0"/>
        <w:adjustRightInd w:val="0"/>
        <w:spacing w:after="120"/>
        <w:ind w:left="2835" w:right="1134" w:hanging="567"/>
        <w:jc w:val="both"/>
        <w:rPr>
          <w:bCs/>
        </w:rPr>
      </w:pPr>
      <w:r w:rsidRPr="00F85E4A">
        <w:rPr>
          <w:color w:val="000000"/>
          <w:lang w:val="en-US" w:eastAsia="zh-CN"/>
        </w:rPr>
        <w:t>(</w:t>
      </w:r>
      <w:proofErr w:type="spellStart"/>
      <w:r w:rsidRPr="00F85E4A">
        <w:rPr>
          <w:color w:val="000000"/>
          <w:lang w:val="en-US" w:eastAsia="zh-CN"/>
        </w:rPr>
        <w:t>i</w:t>
      </w:r>
      <w:proofErr w:type="spellEnd"/>
      <w:r w:rsidRPr="00F85E4A">
        <w:rPr>
          <w:color w:val="000000"/>
          <w:lang w:val="en-US" w:eastAsia="zh-CN"/>
        </w:rPr>
        <w:t xml:space="preserve">) </w:t>
      </w:r>
      <w:r>
        <w:rPr>
          <w:color w:val="000000"/>
          <w:lang w:val="en-US" w:eastAsia="zh-CN"/>
        </w:rPr>
        <w:tab/>
      </w:r>
      <w:r w:rsidRPr="00F85E4A">
        <w:rPr>
          <w:color w:val="000000"/>
          <w:lang w:val="en-US" w:eastAsia="zh-CN"/>
        </w:rPr>
        <w:t xml:space="preserve">The following dummy criteria: HPC, </w:t>
      </w:r>
      <w:r w:rsidRPr="00A83058">
        <w:rPr>
          <w:rFonts w:eastAsia="MS Mincho" w:hint="eastAsia"/>
          <w:bCs/>
          <w:color w:val="000000"/>
          <w:lang w:val="en-US" w:eastAsia="ja-JP"/>
        </w:rPr>
        <w:t xml:space="preserve">Resultant </w:t>
      </w:r>
      <w:r w:rsidRPr="00A83058">
        <w:rPr>
          <w:bCs/>
          <w:color w:val="000000"/>
          <w:lang w:val="en-US" w:eastAsia="zh-CN"/>
        </w:rPr>
        <w:t xml:space="preserve">head acceleration Cum 3 </w:t>
      </w:r>
      <w:proofErr w:type="spellStart"/>
      <w:r w:rsidRPr="00A83058">
        <w:rPr>
          <w:bCs/>
          <w:color w:val="000000"/>
          <w:lang w:val="en-US" w:eastAsia="zh-CN"/>
        </w:rPr>
        <w:t>ms</w:t>
      </w:r>
      <w:proofErr w:type="spellEnd"/>
      <w:r w:rsidRPr="00A83058">
        <w:rPr>
          <w:bCs/>
          <w:color w:val="000000"/>
          <w:lang w:val="en-US" w:eastAsia="zh-CN"/>
        </w:rPr>
        <w:t>, Upper neck tension force, Upper neck moment,</w:t>
      </w:r>
      <w:r w:rsidRPr="00A83058">
        <w:rPr>
          <w:rFonts w:eastAsia="MS Mincho" w:hint="eastAsia"/>
          <w:bCs/>
          <w:color w:val="000000"/>
          <w:lang w:val="en-US" w:eastAsia="ja-JP"/>
        </w:rPr>
        <w:t xml:space="preserve"> Resultant</w:t>
      </w:r>
      <w:r w:rsidRPr="00A83058">
        <w:rPr>
          <w:bCs/>
          <w:color w:val="000000"/>
          <w:lang w:val="en-US" w:eastAsia="zh-CN"/>
        </w:rPr>
        <w:t xml:space="preserve"> chest acceleration Cum 3 </w:t>
      </w:r>
      <w:proofErr w:type="spellStart"/>
      <w:r w:rsidRPr="00A83058">
        <w:rPr>
          <w:bCs/>
          <w:color w:val="000000"/>
          <w:lang w:val="en-US" w:eastAsia="zh-CN"/>
        </w:rPr>
        <w:t>ms</w:t>
      </w:r>
      <w:proofErr w:type="spellEnd"/>
      <w:r w:rsidRPr="00A83058">
        <w:rPr>
          <w:bCs/>
          <w:color w:val="000000"/>
          <w:lang w:val="en-US" w:eastAsia="zh-CN"/>
        </w:rPr>
        <w:t>, Chest deflection, Abdominal pressure (in frontal and rear impact), and …</w:t>
      </w:r>
      <w:r w:rsidRPr="00A83058">
        <w:rPr>
          <w:bCs/>
          <w:color w:val="000000" w:themeColor="text1"/>
          <w:lang w:eastAsia="ja-JP"/>
        </w:rPr>
        <w:t>"</w:t>
      </w:r>
      <w:r w:rsidRPr="00A83058">
        <w:rPr>
          <w:bCs/>
        </w:rPr>
        <w:t> </w:t>
      </w:r>
    </w:p>
    <w:p w14:paraId="4FEA5BBA" w14:textId="77777777" w:rsidR="009A0986" w:rsidRDefault="009A0986" w:rsidP="009A0986">
      <w:pPr>
        <w:keepNext/>
        <w:tabs>
          <w:tab w:val="left" w:pos="2300"/>
          <w:tab w:val="left" w:pos="2800"/>
        </w:tabs>
        <w:spacing w:after="120"/>
        <w:ind w:left="2302" w:right="1134" w:hanging="1168"/>
        <w:jc w:val="both"/>
        <w:rPr>
          <w:i/>
        </w:rPr>
      </w:pPr>
      <w:r w:rsidRPr="00A83058">
        <w:rPr>
          <w:i/>
        </w:rPr>
        <w:lastRenderedPageBreak/>
        <w:t>Annex 6-Appendix 2</w:t>
      </w:r>
    </w:p>
    <w:p w14:paraId="6CCDD6B8" w14:textId="77777777" w:rsidR="009A0986" w:rsidRPr="00A83058" w:rsidRDefault="009A0986" w:rsidP="009A0986">
      <w:pPr>
        <w:keepNext/>
        <w:tabs>
          <w:tab w:val="left" w:pos="2300"/>
          <w:tab w:val="left" w:pos="2800"/>
        </w:tabs>
        <w:spacing w:after="120"/>
        <w:ind w:left="2302" w:right="1134" w:hanging="1168"/>
        <w:jc w:val="both"/>
        <w:rPr>
          <w:i/>
        </w:rPr>
      </w:pPr>
      <w:r w:rsidRPr="00A83058">
        <w:rPr>
          <w:i/>
        </w:rPr>
        <w:t xml:space="preserve">Paragraph 2., </w:t>
      </w:r>
      <w:r w:rsidRPr="00A83058">
        <w:t>amend to read</w:t>
      </w:r>
      <w:r w:rsidRPr="00A83058">
        <w:rPr>
          <w:iCs/>
        </w:rPr>
        <w:t>:</w:t>
      </w:r>
    </w:p>
    <w:p w14:paraId="2FB33D1E" w14:textId="77777777" w:rsidR="009A0986" w:rsidRPr="00A83058" w:rsidRDefault="009A0986" w:rsidP="009A0986">
      <w:pPr>
        <w:spacing w:after="120"/>
        <w:ind w:left="2268" w:right="1134" w:hanging="1134"/>
        <w:jc w:val="both"/>
      </w:pPr>
      <w:r w:rsidRPr="00A83058">
        <w:t>"2.</w:t>
      </w:r>
      <w:r w:rsidRPr="00A83058">
        <w:tab/>
        <w:t xml:space="preserve">Enhanced Child Restraint Systems in the </w:t>
      </w:r>
      <w:proofErr w:type="spellStart"/>
      <w:r w:rsidRPr="00A83058">
        <w:t>i</w:t>
      </w:r>
      <w:proofErr w:type="spellEnd"/>
      <w:r w:rsidRPr="00A83058">
        <w:t>-Size and specific vehicle</w:t>
      </w:r>
      <w:r w:rsidRPr="00A83058">
        <w:rPr>
          <w:strike/>
        </w:rPr>
        <w:t xml:space="preserve"> </w:t>
      </w:r>
      <w:r w:rsidRPr="00A83058">
        <w:t>categories shall use the following anchorage points: H</w:t>
      </w:r>
      <w:r w:rsidRPr="00A83058">
        <w:rPr>
          <w:vertAlign w:val="subscript"/>
        </w:rPr>
        <w:t>1</w:t>
      </w:r>
      <w:r w:rsidRPr="00A83058">
        <w:t xml:space="preserve"> and H</w:t>
      </w:r>
      <w:r w:rsidRPr="00A83058">
        <w:rPr>
          <w:vertAlign w:val="subscript"/>
        </w:rPr>
        <w:t>2</w:t>
      </w:r>
      <w:r w:rsidRPr="00A83058">
        <w:t>."</w:t>
      </w:r>
    </w:p>
    <w:p w14:paraId="0A3C6D83" w14:textId="77777777" w:rsidR="009A0986" w:rsidRPr="00800042" w:rsidRDefault="009A0986" w:rsidP="009A0986">
      <w:pPr>
        <w:spacing w:before="240"/>
        <w:jc w:val="center"/>
        <w:rPr>
          <w:u w:val="single"/>
        </w:rPr>
      </w:pPr>
      <w:r>
        <w:rPr>
          <w:u w:val="single"/>
        </w:rPr>
        <w:tab/>
      </w:r>
      <w:r>
        <w:rPr>
          <w:u w:val="single"/>
        </w:rPr>
        <w:tab/>
      </w:r>
      <w:r>
        <w:rPr>
          <w:u w:val="single"/>
        </w:rPr>
        <w:tab/>
      </w:r>
    </w:p>
    <w:sectPr w:rsidR="009A0986" w:rsidRPr="00800042" w:rsidSect="001B1E1C">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DBED1" w14:textId="77777777" w:rsidR="008F2D4F" w:rsidRDefault="008F2D4F"/>
  </w:endnote>
  <w:endnote w:type="continuationSeparator" w:id="0">
    <w:p w14:paraId="6C3B1FF5" w14:textId="77777777" w:rsidR="008F2D4F" w:rsidRDefault="008F2D4F"/>
  </w:endnote>
  <w:endnote w:type="continuationNotice" w:id="1">
    <w:p w14:paraId="1DED3CF8" w14:textId="77777777" w:rsidR="008F2D4F" w:rsidRDefault="008F2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A30E1E">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A30E1E">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5710" w14:textId="0288BBA5" w:rsidR="00DC770A" w:rsidRDefault="00DC770A" w:rsidP="00DC770A">
    <w:pPr>
      <w:pStyle w:val="Footer"/>
    </w:pPr>
    <w:r w:rsidRPr="0027112F">
      <w:rPr>
        <w:noProof/>
        <w:lang w:val="en-US"/>
      </w:rPr>
      <w:drawing>
        <wp:anchor distT="0" distB="0" distL="114300" distR="114300" simplePos="0" relativeHeight="251659264" behindDoc="0" locked="1" layoutInCell="1" allowOverlap="1" wp14:anchorId="6E040C68" wp14:editId="2C5CE3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2936508" w14:textId="04772714" w:rsidR="00DC770A" w:rsidRPr="00DC770A" w:rsidRDefault="00DC770A" w:rsidP="00DC770A">
    <w:pPr>
      <w:pStyle w:val="Footer"/>
      <w:ind w:right="1134"/>
      <w:rPr>
        <w:sz w:val="20"/>
      </w:rPr>
    </w:pPr>
    <w:r>
      <w:rPr>
        <w:sz w:val="20"/>
      </w:rPr>
      <w:t>GE.21-01327(E)</w:t>
    </w:r>
    <w:r>
      <w:rPr>
        <w:noProof/>
        <w:sz w:val="20"/>
      </w:rPr>
      <w:drawing>
        <wp:anchor distT="0" distB="0" distL="114300" distR="114300" simplePos="0" relativeHeight="251660288" behindDoc="0" locked="0" layoutInCell="1" allowOverlap="1" wp14:anchorId="356BD703" wp14:editId="3041DF0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ACEE" w14:textId="77777777" w:rsidR="008F2D4F" w:rsidRPr="000B175B" w:rsidRDefault="008F2D4F" w:rsidP="000B175B">
      <w:pPr>
        <w:tabs>
          <w:tab w:val="right" w:pos="2155"/>
        </w:tabs>
        <w:spacing w:after="80"/>
        <w:ind w:left="680"/>
        <w:rPr>
          <w:u w:val="single"/>
        </w:rPr>
      </w:pPr>
      <w:r>
        <w:rPr>
          <w:u w:val="single"/>
        </w:rPr>
        <w:tab/>
      </w:r>
    </w:p>
  </w:footnote>
  <w:footnote w:type="continuationSeparator" w:id="0">
    <w:p w14:paraId="1D7CD70C" w14:textId="77777777" w:rsidR="008F2D4F" w:rsidRPr="00FC68B7" w:rsidRDefault="008F2D4F" w:rsidP="00FC68B7">
      <w:pPr>
        <w:tabs>
          <w:tab w:val="left" w:pos="2155"/>
        </w:tabs>
        <w:spacing w:after="80"/>
        <w:ind w:left="680"/>
        <w:rPr>
          <w:u w:val="single"/>
        </w:rPr>
      </w:pPr>
      <w:r>
        <w:rPr>
          <w:u w:val="single"/>
        </w:rPr>
        <w:tab/>
      </w:r>
    </w:p>
  </w:footnote>
  <w:footnote w:type="continuationNotice" w:id="1">
    <w:p w14:paraId="546C0E7C" w14:textId="77777777" w:rsidR="008F2D4F" w:rsidRDefault="008F2D4F"/>
  </w:footnote>
  <w:footnote w:id="2">
    <w:p w14:paraId="2421CCCF" w14:textId="77777777" w:rsidR="00D958F4" w:rsidRPr="00CF1849" w:rsidRDefault="00D958F4" w:rsidP="008B60F7">
      <w:pPr>
        <w:pStyle w:val="FootnoteText"/>
        <w:rPr>
          <w:lang w:val="en-US"/>
        </w:rPr>
      </w:pPr>
      <w:r w:rsidRPr="00CF1849">
        <w:tab/>
      </w:r>
      <w:r w:rsidRPr="00CF1849">
        <w:rPr>
          <w:rStyle w:val="FootnoteReference"/>
          <w:sz w:val="20"/>
          <w:lang w:val="en-US"/>
        </w:rPr>
        <w:t>*</w:t>
      </w:r>
      <w:r w:rsidRPr="00CF1849">
        <w:rPr>
          <w:sz w:val="20"/>
          <w:lang w:val="en-US"/>
        </w:rPr>
        <w:tab/>
      </w:r>
      <w:r w:rsidRPr="00CF1849">
        <w:rPr>
          <w:lang w:val="en-US"/>
        </w:rPr>
        <w:t>Former titles of the Agreement:</w:t>
      </w:r>
    </w:p>
    <w:p w14:paraId="3FBAD9FF" w14:textId="77777777" w:rsidR="00D958F4" w:rsidRPr="00CF1849" w:rsidRDefault="00D958F4" w:rsidP="008B60F7">
      <w:pPr>
        <w:pStyle w:val="FootnoteText"/>
        <w:rPr>
          <w:sz w:val="20"/>
          <w:lang w:val="en-US"/>
        </w:rPr>
      </w:pPr>
      <w:r w:rsidRPr="00CF1849">
        <w:rPr>
          <w:lang w:val="en-US"/>
        </w:rPr>
        <w:tab/>
      </w:r>
      <w:r w:rsidRPr="00CF1849">
        <w:rPr>
          <w:lang w:val="en-US"/>
        </w:rPr>
        <w:tab/>
      </w:r>
      <w:r w:rsidRPr="00CF1849">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CF1849">
        <w:rPr>
          <w:lang w:val="en-US"/>
        </w:rPr>
        <w:tab/>
      </w:r>
      <w:r w:rsidRPr="00CF1849">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21E52A4C" w:rsidR="00D958F4" w:rsidRDefault="00D958F4" w:rsidP="00AB3AA0">
    <w:pPr>
      <w:pStyle w:val="Header"/>
    </w:pPr>
    <w:r w:rsidRPr="008B60F7">
      <w:t>E/ECE/324/</w:t>
    </w:r>
    <w:r>
      <w:t>Rev.2/</w:t>
    </w:r>
    <w:r w:rsidRPr="003F5657">
      <w:t>Add.</w:t>
    </w:r>
    <w:r w:rsidR="009A0986">
      <w:t>12</w:t>
    </w:r>
    <w:r w:rsidR="007B68F5">
      <w:t>8</w:t>
    </w:r>
    <w:r w:rsidR="009A0986">
      <w:t>/</w:t>
    </w:r>
    <w:r w:rsidRPr="003F5657">
      <w:t>Amend.</w:t>
    </w:r>
    <w:r w:rsidR="009A0986">
      <w:t>11</w:t>
    </w:r>
  </w:p>
  <w:p w14:paraId="42A1D7E1" w14:textId="2E57970C" w:rsidR="00D958F4" w:rsidRDefault="00D958F4" w:rsidP="003F5657">
    <w:pPr>
      <w:pStyle w:val="Header"/>
    </w:pPr>
    <w:r w:rsidRPr="008B60F7">
      <w:t>E/ECE/TRANS/505/</w:t>
    </w:r>
    <w:r>
      <w:t>Rev.2/</w:t>
    </w:r>
    <w:r w:rsidRPr="003F5657">
      <w:t>Add.</w:t>
    </w:r>
    <w:r>
      <w:t>1</w:t>
    </w:r>
    <w:r w:rsidR="009A0986">
      <w:t>2</w:t>
    </w:r>
    <w:r w:rsidR="007B68F5">
      <w:t>8</w:t>
    </w:r>
    <w:r w:rsidR="009A0986">
      <w:t>/Amend.11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1B562EA7" w:rsidR="00D958F4" w:rsidRDefault="00D958F4" w:rsidP="004114AD">
    <w:pPr>
      <w:pStyle w:val="Header"/>
      <w:jc w:val="right"/>
    </w:pPr>
    <w:r w:rsidRPr="008B60F7">
      <w:t>E/ECE/324/</w:t>
    </w:r>
    <w:r>
      <w:t>Rev.2/</w:t>
    </w:r>
    <w:r w:rsidR="009A0986" w:rsidRPr="003F5657">
      <w:t>Add.</w:t>
    </w:r>
    <w:r w:rsidR="009A0986">
      <w:t>12</w:t>
    </w:r>
    <w:r w:rsidR="007B68F5">
      <w:t>8</w:t>
    </w:r>
    <w:r w:rsidR="009A0986">
      <w:t>/</w:t>
    </w:r>
    <w:r w:rsidR="009A0986" w:rsidRPr="003F5657">
      <w:t>Amend.</w:t>
    </w:r>
    <w:r w:rsidR="009A0986">
      <w:t>11</w:t>
    </w:r>
  </w:p>
  <w:p w14:paraId="742A0BEF" w14:textId="7B397F25" w:rsidR="00D958F4" w:rsidRDefault="00D958F4" w:rsidP="004114AD">
    <w:pPr>
      <w:pStyle w:val="Header"/>
      <w:jc w:val="right"/>
    </w:pPr>
    <w:r w:rsidRPr="008B60F7">
      <w:t>E/ECE/TRANS/505/</w:t>
    </w:r>
    <w:r>
      <w:t>Rev.2/</w:t>
    </w:r>
    <w:r w:rsidR="009A0986" w:rsidRPr="003F5657">
      <w:t>Add.</w:t>
    </w:r>
    <w:r w:rsidR="009A0986">
      <w:t>12</w:t>
    </w:r>
    <w:r w:rsidR="007B68F5">
      <w:t>8</w:t>
    </w:r>
    <w:r w:rsidR="009A0986">
      <w:t>/</w:t>
    </w:r>
    <w:r w:rsidR="009A0986" w:rsidRPr="003F5657">
      <w:t>Amend.</w:t>
    </w:r>
    <w:r w:rsidR="009A0986">
      <w:t>11</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5"/>
  </w:num>
  <w:num w:numId="4">
    <w:abstractNumId w:val="16"/>
  </w:num>
  <w:num w:numId="5">
    <w:abstractNumId w:val="14"/>
  </w:num>
  <w:num w:numId="6">
    <w:abstractNumId w:val="0"/>
  </w:num>
  <w:num w:numId="7">
    <w:abstractNumId w:val="12"/>
  </w:num>
  <w:num w:numId="8">
    <w:abstractNumId w:val="17"/>
  </w:num>
  <w:num w:numId="9">
    <w:abstractNumId w:val="13"/>
  </w:num>
  <w:num w:numId="10">
    <w:abstractNumId w:val="11"/>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1E1C"/>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224B"/>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BB2"/>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8F5"/>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2D4F"/>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37B"/>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180"/>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1E"/>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1849"/>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088B"/>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0A"/>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5F9A"/>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774"/>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9CC"/>
    <w:rsid w:val="00F97A9C"/>
    <w:rsid w:val="00FA06F7"/>
    <w:rsid w:val="00FA0DDE"/>
    <w:rsid w:val="00FA2E61"/>
    <w:rsid w:val="00FA6C9A"/>
    <w:rsid w:val="00FB027E"/>
    <w:rsid w:val="00FB1238"/>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25563-C000-42A7-A335-99521DE00160}">
  <ds:schemaRefs>
    <ds:schemaRef ds:uri="http://schemas.microsoft.com/sharepoint/v3/contenttype/forms"/>
  </ds:schemaRefs>
</ds:datastoreItem>
</file>

<file path=customXml/itemProps2.xml><?xml version="1.0" encoding="utf-8"?>
<ds:datastoreItem xmlns:ds="http://schemas.openxmlformats.org/officeDocument/2006/customXml" ds:itemID="{DF882917-C061-4032-BF32-D75B08F4D902}">
  <ds:schemaRefs>
    <ds:schemaRef ds:uri="http://purl.org/dc/elements/1.1/"/>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B6B84F-DE01-4CF4-97A0-2CD689060773}"/>
</file>

<file path=customXml/itemProps4.xml><?xml version="1.0" encoding="utf-8"?>
<ds:datastoreItem xmlns:ds="http://schemas.openxmlformats.org/officeDocument/2006/customXml" ds:itemID="{43874F01-500A-4085-9228-1F137CD5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465</Words>
  <Characters>2429</Characters>
  <Application>Microsoft Office Word</Application>
  <DocSecurity>0</DocSecurity>
  <Lines>156</Lines>
  <Paragraphs>121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2797</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E/ECE/324/Rev.2/Add.128/Amend.11</dc:title>
  <dc:subject>2101327</dc:subject>
  <dc:creator>2010/38--</dc:creator>
  <cp:keywords>E/ECE/TRANS/505/Rev.2/Add.128/Amend.11</cp:keywords>
  <dc:description/>
  <cp:lastModifiedBy>Don MARTIN</cp:lastModifiedBy>
  <cp:revision>2</cp:revision>
  <cp:lastPrinted>2019-11-25T07:37:00Z</cp:lastPrinted>
  <dcterms:created xsi:type="dcterms:W3CDTF">2021-02-02T13:28:00Z</dcterms:created>
  <dcterms:modified xsi:type="dcterms:W3CDTF">2021-02-02T13:28:00Z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2443200</vt:r8>
  </property>
</Properties>
</file>