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42" w:rightFromText="142" w:vertAnchor="page" w:horzAnchor="page" w:tblpX="1134" w:tblpY="284"/>
        <w:tblOverlap w:val="never"/>
        <w:tblW w:w="9639" w:type="dxa"/>
        <w:tblLayout w:type="fixed"/>
        <w:tblCellMar>
          <w:left w:w="0" w:type="dxa"/>
          <w:right w:w="0" w:type="dxa"/>
        </w:tblCellMar>
        <w:tblLook w:val="01E0" w:firstRow="1" w:lastRow="1" w:firstColumn="1" w:lastColumn="1" w:noHBand="0" w:noVBand="0"/>
      </w:tblPr>
      <w:tblGrid>
        <w:gridCol w:w="1276"/>
        <w:gridCol w:w="2268"/>
        <w:gridCol w:w="3260"/>
        <w:gridCol w:w="2835"/>
      </w:tblGrid>
      <w:tr w:rsidR="00F35BAF" w:rsidRPr="002101D8" w14:paraId="32084175" w14:textId="77777777" w:rsidTr="00C97039">
        <w:trPr>
          <w:trHeight w:hRule="exact" w:val="851"/>
        </w:trPr>
        <w:tc>
          <w:tcPr>
            <w:tcW w:w="1276" w:type="dxa"/>
            <w:tcBorders>
              <w:bottom w:val="single" w:sz="4" w:space="0" w:color="auto"/>
            </w:tcBorders>
          </w:tcPr>
          <w:p w14:paraId="3435D076" w14:textId="77777777" w:rsidR="00F35BAF" w:rsidRPr="00DB58B5" w:rsidRDefault="00F35BAF" w:rsidP="00CB0E81"/>
        </w:tc>
        <w:tc>
          <w:tcPr>
            <w:tcW w:w="2268" w:type="dxa"/>
            <w:tcBorders>
              <w:bottom w:val="single" w:sz="4" w:space="0" w:color="auto"/>
            </w:tcBorders>
            <w:vAlign w:val="bottom"/>
          </w:tcPr>
          <w:p w14:paraId="0F8AFDA9" w14:textId="77777777" w:rsidR="00F35BAF" w:rsidRPr="002101D8" w:rsidRDefault="00F35BAF" w:rsidP="00C97039">
            <w:pPr>
              <w:spacing w:after="80" w:line="300" w:lineRule="exact"/>
              <w:rPr>
                <w:sz w:val="28"/>
              </w:rPr>
            </w:pPr>
            <w:r w:rsidRPr="002101D8">
              <w:rPr>
                <w:sz w:val="28"/>
              </w:rPr>
              <w:t>Nations Unies</w:t>
            </w:r>
          </w:p>
        </w:tc>
        <w:tc>
          <w:tcPr>
            <w:tcW w:w="6095" w:type="dxa"/>
            <w:gridSpan w:val="2"/>
            <w:tcBorders>
              <w:bottom w:val="single" w:sz="4" w:space="0" w:color="auto"/>
            </w:tcBorders>
            <w:vAlign w:val="bottom"/>
          </w:tcPr>
          <w:p w14:paraId="6231F81C" w14:textId="77777777" w:rsidR="00F35BAF" w:rsidRPr="002101D8" w:rsidRDefault="00CB0E81" w:rsidP="00CB0E81">
            <w:pPr>
              <w:jc w:val="right"/>
            </w:pPr>
            <w:r w:rsidRPr="002101D8">
              <w:rPr>
                <w:sz w:val="40"/>
              </w:rPr>
              <w:t>ECE</w:t>
            </w:r>
            <w:r w:rsidRPr="002101D8">
              <w:t>/TRANS/WP.29/2021/17</w:t>
            </w:r>
          </w:p>
        </w:tc>
      </w:tr>
      <w:tr w:rsidR="00F35BAF" w:rsidRPr="002101D8" w14:paraId="23CCB3AF" w14:textId="77777777" w:rsidTr="00C97039">
        <w:trPr>
          <w:trHeight w:hRule="exact" w:val="2835"/>
        </w:trPr>
        <w:tc>
          <w:tcPr>
            <w:tcW w:w="1276" w:type="dxa"/>
            <w:tcBorders>
              <w:top w:val="single" w:sz="4" w:space="0" w:color="auto"/>
              <w:bottom w:val="single" w:sz="12" w:space="0" w:color="auto"/>
            </w:tcBorders>
          </w:tcPr>
          <w:p w14:paraId="01C405F1" w14:textId="77777777" w:rsidR="00F35BAF" w:rsidRPr="002101D8" w:rsidRDefault="00F35BAF" w:rsidP="00C97039">
            <w:pPr>
              <w:spacing w:before="120"/>
              <w:jc w:val="center"/>
            </w:pPr>
            <w:r w:rsidRPr="002101D8">
              <w:rPr>
                <w:noProof/>
                <w:lang w:eastAsia="fr-CH"/>
              </w:rPr>
              <w:drawing>
                <wp:inline distT="0" distB="0" distL="0" distR="0" wp14:anchorId="4ADBA9D1" wp14:editId="680E8D77">
                  <wp:extent cx="714375" cy="590550"/>
                  <wp:effectExtent l="0" t="0" r="9525" b="0"/>
                  <wp:docPr id="1" name="Image 1" descr="_un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unlogo"/>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14375" cy="590550"/>
                          </a:xfrm>
                          <a:prstGeom prst="rect">
                            <a:avLst/>
                          </a:prstGeom>
                          <a:noFill/>
                          <a:ln>
                            <a:noFill/>
                          </a:ln>
                        </pic:spPr>
                      </pic:pic>
                    </a:graphicData>
                  </a:graphic>
                </wp:inline>
              </w:drawing>
            </w:r>
          </w:p>
        </w:tc>
        <w:tc>
          <w:tcPr>
            <w:tcW w:w="5528" w:type="dxa"/>
            <w:gridSpan w:val="2"/>
            <w:tcBorders>
              <w:top w:val="single" w:sz="4" w:space="0" w:color="auto"/>
              <w:bottom w:val="single" w:sz="12" w:space="0" w:color="auto"/>
            </w:tcBorders>
          </w:tcPr>
          <w:p w14:paraId="58249942" w14:textId="77777777" w:rsidR="00F35BAF" w:rsidRPr="002101D8" w:rsidRDefault="00F35BAF" w:rsidP="00C97039">
            <w:pPr>
              <w:spacing w:before="120" w:line="420" w:lineRule="exact"/>
              <w:rPr>
                <w:b/>
                <w:sz w:val="40"/>
                <w:szCs w:val="40"/>
              </w:rPr>
            </w:pPr>
            <w:r w:rsidRPr="002101D8">
              <w:rPr>
                <w:b/>
                <w:sz w:val="40"/>
                <w:szCs w:val="40"/>
              </w:rPr>
              <w:t>Conseil économique et social</w:t>
            </w:r>
          </w:p>
        </w:tc>
        <w:tc>
          <w:tcPr>
            <w:tcW w:w="2835" w:type="dxa"/>
            <w:tcBorders>
              <w:top w:val="single" w:sz="4" w:space="0" w:color="auto"/>
              <w:bottom w:val="single" w:sz="12" w:space="0" w:color="auto"/>
            </w:tcBorders>
          </w:tcPr>
          <w:p w14:paraId="0F18675A" w14:textId="77777777" w:rsidR="00F35BAF" w:rsidRPr="002101D8" w:rsidRDefault="00CB0E81" w:rsidP="00C97039">
            <w:pPr>
              <w:spacing w:before="240"/>
            </w:pPr>
            <w:proofErr w:type="spellStart"/>
            <w:r w:rsidRPr="002101D8">
              <w:t>Distr</w:t>
            </w:r>
            <w:proofErr w:type="spellEnd"/>
            <w:r w:rsidRPr="002101D8">
              <w:t>. générale</w:t>
            </w:r>
          </w:p>
          <w:p w14:paraId="3641A12B" w14:textId="77777777" w:rsidR="00CB0E81" w:rsidRPr="002101D8" w:rsidRDefault="00CB0E81" w:rsidP="00CB0E81">
            <w:pPr>
              <w:spacing w:line="240" w:lineRule="exact"/>
            </w:pPr>
            <w:r w:rsidRPr="002101D8">
              <w:t>22 décembre 2020</w:t>
            </w:r>
          </w:p>
          <w:p w14:paraId="0ED0AE50" w14:textId="77777777" w:rsidR="00CB0E81" w:rsidRPr="002101D8" w:rsidRDefault="00CB0E81" w:rsidP="00CB0E81">
            <w:pPr>
              <w:spacing w:line="240" w:lineRule="exact"/>
            </w:pPr>
            <w:r w:rsidRPr="002101D8">
              <w:t>Français</w:t>
            </w:r>
          </w:p>
          <w:p w14:paraId="76BBF5AC" w14:textId="77777777" w:rsidR="00CB0E81" w:rsidRPr="002101D8" w:rsidRDefault="00CB0E81" w:rsidP="00CB0E81">
            <w:pPr>
              <w:spacing w:line="240" w:lineRule="exact"/>
            </w:pPr>
            <w:r w:rsidRPr="002101D8">
              <w:t>Original : anglais</w:t>
            </w:r>
          </w:p>
        </w:tc>
      </w:tr>
    </w:tbl>
    <w:p w14:paraId="7F15FF23" w14:textId="77777777" w:rsidR="007F20FA" w:rsidRPr="002101D8" w:rsidRDefault="007F20FA" w:rsidP="007F20FA">
      <w:pPr>
        <w:spacing w:before="120"/>
        <w:rPr>
          <w:b/>
          <w:sz w:val="28"/>
          <w:szCs w:val="28"/>
        </w:rPr>
      </w:pPr>
      <w:r w:rsidRPr="002101D8">
        <w:rPr>
          <w:b/>
          <w:sz w:val="28"/>
          <w:szCs w:val="28"/>
        </w:rPr>
        <w:t>Commission économique pour l</w:t>
      </w:r>
      <w:r w:rsidR="00CA7C14">
        <w:rPr>
          <w:b/>
          <w:sz w:val="28"/>
          <w:szCs w:val="28"/>
        </w:rPr>
        <w:t>’</w:t>
      </w:r>
      <w:r w:rsidRPr="002101D8">
        <w:rPr>
          <w:b/>
          <w:sz w:val="28"/>
          <w:szCs w:val="28"/>
        </w:rPr>
        <w:t>Europe</w:t>
      </w:r>
    </w:p>
    <w:p w14:paraId="09E9D542" w14:textId="77777777" w:rsidR="007F20FA" w:rsidRPr="002101D8" w:rsidRDefault="007F20FA" w:rsidP="007F20FA">
      <w:pPr>
        <w:spacing w:before="120"/>
        <w:rPr>
          <w:sz w:val="28"/>
          <w:szCs w:val="28"/>
        </w:rPr>
      </w:pPr>
      <w:r w:rsidRPr="002101D8">
        <w:rPr>
          <w:sz w:val="28"/>
          <w:szCs w:val="28"/>
        </w:rPr>
        <w:t>Comité des transports intérieurs</w:t>
      </w:r>
    </w:p>
    <w:p w14:paraId="6AA6FC0C" w14:textId="77777777" w:rsidR="00CB0E81" w:rsidRPr="002101D8" w:rsidRDefault="00CB0E81" w:rsidP="00CB0E81">
      <w:pPr>
        <w:spacing w:before="120"/>
        <w:ind w:right="4394"/>
        <w:rPr>
          <w:b/>
          <w:sz w:val="24"/>
          <w:szCs w:val="24"/>
          <w:lang w:val="fr-FR"/>
        </w:rPr>
      </w:pPr>
      <w:r w:rsidRPr="002101D8">
        <w:rPr>
          <w:b/>
          <w:sz w:val="24"/>
          <w:szCs w:val="24"/>
          <w:lang w:val="fr-FR"/>
        </w:rPr>
        <w:t>Forum mondial pour l</w:t>
      </w:r>
      <w:r w:rsidR="00CA7C14">
        <w:rPr>
          <w:b/>
          <w:sz w:val="24"/>
          <w:szCs w:val="24"/>
          <w:lang w:val="fr-FR"/>
        </w:rPr>
        <w:t>’</w:t>
      </w:r>
      <w:r w:rsidRPr="002101D8">
        <w:rPr>
          <w:b/>
          <w:sz w:val="24"/>
          <w:szCs w:val="24"/>
          <w:lang w:val="fr-FR"/>
        </w:rPr>
        <w:t>harmonisation des Règlements concernant les véhicules</w:t>
      </w:r>
    </w:p>
    <w:p w14:paraId="2320459B" w14:textId="77777777" w:rsidR="00CB0E81" w:rsidRPr="002101D8" w:rsidRDefault="00CB0E81" w:rsidP="00CB0E81">
      <w:pPr>
        <w:tabs>
          <w:tab w:val="center" w:pos="4819"/>
        </w:tabs>
        <w:spacing w:before="120"/>
        <w:ind w:right="4394"/>
        <w:rPr>
          <w:b/>
          <w:lang w:val="fr-FR"/>
        </w:rPr>
      </w:pPr>
      <w:r w:rsidRPr="002101D8">
        <w:rPr>
          <w:b/>
          <w:lang w:val="fr-FR"/>
        </w:rPr>
        <w:t>183</w:t>
      </w:r>
      <w:r w:rsidRPr="002101D8">
        <w:rPr>
          <w:b/>
          <w:vertAlign w:val="superscript"/>
          <w:lang w:val="fr-FR"/>
        </w:rPr>
        <w:t>e</w:t>
      </w:r>
      <w:r w:rsidRPr="002101D8">
        <w:rPr>
          <w:b/>
          <w:lang w:val="fr-FR"/>
        </w:rPr>
        <w:t> session</w:t>
      </w:r>
    </w:p>
    <w:p w14:paraId="281B1EB5" w14:textId="77777777" w:rsidR="00CB0E81" w:rsidRPr="002101D8" w:rsidRDefault="00CB0E81" w:rsidP="00CB0E81">
      <w:pPr>
        <w:ind w:right="4394"/>
        <w:rPr>
          <w:lang w:val="fr-FR"/>
        </w:rPr>
      </w:pPr>
      <w:r w:rsidRPr="002101D8">
        <w:rPr>
          <w:lang w:val="fr-FR"/>
        </w:rPr>
        <w:t>Genève, 9-11 mars 2021</w:t>
      </w:r>
    </w:p>
    <w:p w14:paraId="3375BF9A" w14:textId="77777777" w:rsidR="00CB0E81" w:rsidRPr="002101D8" w:rsidRDefault="00CB0E81" w:rsidP="00CB0E81">
      <w:pPr>
        <w:ind w:right="4394"/>
        <w:rPr>
          <w:lang w:val="fr-FR"/>
        </w:rPr>
      </w:pPr>
      <w:r w:rsidRPr="002101D8">
        <w:rPr>
          <w:lang w:val="fr-FR"/>
        </w:rPr>
        <w:t>Point 4.7.6 de l</w:t>
      </w:r>
      <w:r w:rsidR="00CA7C14">
        <w:rPr>
          <w:lang w:val="fr-FR"/>
        </w:rPr>
        <w:t>’</w:t>
      </w:r>
      <w:r w:rsidRPr="002101D8">
        <w:rPr>
          <w:lang w:val="fr-FR"/>
        </w:rPr>
        <w:t>ordre du jour provisoire</w:t>
      </w:r>
    </w:p>
    <w:p w14:paraId="4744331D" w14:textId="77777777" w:rsidR="00CB0E81" w:rsidRPr="002101D8" w:rsidRDefault="00CB0E81" w:rsidP="00CB0E81">
      <w:pPr>
        <w:ind w:right="4394"/>
        <w:rPr>
          <w:b/>
          <w:lang w:val="fr-FR"/>
        </w:rPr>
      </w:pPr>
      <w:r w:rsidRPr="002101D8">
        <w:rPr>
          <w:b/>
          <w:lang w:val="fr-FR"/>
        </w:rPr>
        <w:t>Accord de 1958 : Examen des propositions de nouveaux Règlements ONU présentées par les groupes de travail subsidiaires du Forum mondial</w:t>
      </w:r>
    </w:p>
    <w:p w14:paraId="1E69B3E8" w14:textId="77777777" w:rsidR="00CB0E81" w:rsidRPr="002101D8" w:rsidRDefault="00CB0E81" w:rsidP="00CB0E81">
      <w:pPr>
        <w:pStyle w:val="HChG"/>
        <w:rPr>
          <w:lang w:val="fr-FR"/>
        </w:rPr>
      </w:pPr>
      <w:r w:rsidRPr="002101D8">
        <w:rPr>
          <w:lang w:val="fr-FR"/>
        </w:rPr>
        <w:tab/>
      </w:r>
      <w:r w:rsidRPr="002101D8">
        <w:rPr>
          <w:lang w:val="fr-FR"/>
        </w:rPr>
        <w:tab/>
        <w:t xml:space="preserve">Proposition de complément 1 à la version originale </w:t>
      </w:r>
      <w:r w:rsidRPr="002101D8">
        <w:rPr>
          <w:lang w:val="fr-FR"/>
        </w:rPr>
        <w:br/>
        <w:t xml:space="preserve">du Règlement ONU </w:t>
      </w:r>
      <w:r w:rsidRPr="002101D8">
        <w:rPr>
          <w:rFonts w:eastAsia="MS Mincho"/>
          <w:szCs w:val="22"/>
          <w:lang w:val="fr-FR"/>
        </w:rPr>
        <w:t>n</w:t>
      </w:r>
      <w:r w:rsidRPr="002101D8">
        <w:rPr>
          <w:rFonts w:eastAsia="MS Mincho"/>
          <w:szCs w:val="22"/>
          <w:vertAlign w:val="superscript"/>
          <w:lang w:val="fr-FR"/>
        </w:rPr>
        <w:t>o</w:t>
      </w:r>
      <w:r w:rsidRPr="002101D8">
        <w:rPr>
          <w:lang w:val="fr-FR"/>
        </w:rPr>
        <w:t> 157 (Système automatisé</w:t>
      </w:r>
      <w:r w:rsidRPr="002101D8">
        <w:rPr>
          <w:lang w:val="fr-FR"/>
        </w:rPr>
        <w:br/>
        <w:t>de maintien dans la voie)</w:t>
      </w:r>
    </w:p>
    <w:p w14:paraId="582792FD" w14:textId="77777777" w:rsidR="00CB0E81" w:rsidRPr="002101D8" w:rsidRDefault="00CB0E81" w:rsidP="00CB0E81">
      <w:pPr>
        <w:pStyle w:val="H1G"/>
        <w:rPr>
          <w:lang w:val="fr-FR"/>
        </w:rPr>
      </w:pPr>
      <w:r w:rsidRPr="002101D8">
        <w:rPr>
          <w:lang w:val="fr-FR"/>
        </w:rPr>
        <w:tab/>
      </w:r>
      <w:r w:rsidRPr="002101D8">
        <w:rPr>
          <w:lang w:val="fr-FR"/>
        </w:rPr>
        <w:tab/>
        <w:t xml:space="preserve">Communication du Groupe de travail des véhicules automatisés/autonomes et </w:t>
      </w:r>
      <w:r w:rsidRPr="002101D8">
        <w:t>connectés</w:t>
      </w:r>
      <w:r w:rsidRPr="00227CF1">
        <w:rPr>
          <w:rStyle w:val="Appelnotedebasdep"/>
          <w:b w:val="0"/>
          <w:bCs/>
          <w:sz w:val="20"/>
          <w:vertAlign w:val="baseline"/>
          <w:lang w:val="fr-FR"/>
        </w:rPr>
        <w:footnoteReference w:customMarkFollows="1" w:id="2"/>
        <w:t>*</w:t>
      </w:r>
    </w:p>
    <w:p w14:paraId="013EC73C" w14:textId="77777777" w:rsidR="00CB0E81" w:rsidRPr="002101D8" w:rsidRDefault="00CB0E81" w:rsidP="00CB0E81">
      <w:pPr>
        <w:pStyle w:val="SingleTxtG"/>
        <w:ind w:firstLine="567"/>
        <w:rPr>
          <w:lang w:val="fr-FR"/>
        </w:rPr>
      </w:pPr>
      <w:bookmarkStart w:id="0" w:name="_Hlk43364428"/>
      <w:r w:rsidRPr="002101D8">
        <w:rPr>
          <w:lang w:val="fr-FR"/>
        </w:rPr>
        <w:t>Le texte ci-après a été adopté par le Groupe de travail des véhicules automatisés/autonomes et connectés à sa septième session (ECE/TRANS/WP.29/GRVA/7, par. 23, sur la base de l</w:t>
      </w:r>
      <w:r w:rsidR="00CA7C14">
        <w:rPr>
          <w:lang w:val="fr-FR"/>
        </w:rPr>
        <w:t>’</w:t>
      </w:r>
      <w:r w:rsidRPr="002101D8">
        <w:rPr>
          <w:lang w:val="fr-FR"/>
        </w:rPr>
        <w:t>annexe III du rapport de la session). Il est soumis au Forum mondial de l</w:t>
      </w:r>
      <w:r w:rsidR="00CA7C14">
        <w:rPr>
          <w:lang w:val="fr-FR"/>
        </w:rPr>
        <w:t>’</w:t>
      </w:r>
      <w:r w:rsidRPr="002101D8">
        <w:rPr>
          <w:lang w:val="fr-FR"/>
        </w:rPr>
        <w:t>harmonisation des Règlements concernant les véhicules (WP.29) et à son Comité d</w:t>
      </w:r>
      <w:r w:rsidR="00CA7C14">
        <w:rPr>
          <w:lang w:val="fr-FR"/>
        </w:rPr>
        <w:t>’</w:t>
      </w:r>
      <w:r w:rsidRPr="002101D8">
        <w:rPr>
          <w:lang w:val="fr-FR"/>
        </w:rPr>
        <w:t>administration de l</w:t>
      </w:r>
      <w:r w:rsidR="00CA7C14">
        <w:rPr>
          <w:lang w:val="fr-FR"/>
        </w:rPr>
        <w:t>’</w:t>
      </w:r>
      <w:r w:rsidRPr="002101D8">
        <w:rPr>
          <w:lang w:val="fr-FR"/>
        </w:rPr>
        <w:t>Accord de 1958 (AC.1) pour examen et mise aux voix à leurs sessions de juin 2021.</w:t>
      </w:r>
      <w:bookmarkEnd w:id="0"/>
    </w:p>
    <w:p w14:paraId="606DFBAC" w14:textId="77777777" w:rsidR="00CB0E81" w:rsidRPr="002101D8" w:rsidRDefault="00CB0E81">
      <w:pPr>
        <w:suppressAutoHyphens w:val="0"/>
        <w:kinsoku/>
        <w:overflowPunct/>
        <w:autoSpaceDE/>
        <w:autoSpaceDN/>
        <w:adjustRightInd/>
        <w:snapToGrid/>
        <w:spacing w:after="200" w:line="276" w:lineRule="auto"/>
        <w:rPr>
          <w:lang w:val="fr-FR"/>
        </w:rPr>
      </w:pPr>
      <w:r w:rsidRPr="002101D8">
        <w:rPr>
          <w:lang w:val="fr-FR"/>
        </w:rPr>
        <w:br w:type="page"/>
      </w:r>
    </w:p>
    <w:p w14:paraId="765CDC22" w14:textId="77777777" w:rsidR="00091CD3" w:rsidRPr="002101D8" w:rsidRDefault="00091CD3" w:rsidP="00091CD3">
      <w:pPr>
        <w:spacing w:after="120"/>
        <w:rPr>
          <w:sz w:val="28"/>
        </w:rPr>
      </w:pPr>
      <w:r w:rsidRPr="002101D8">
        <w:rPr>
          <w:sz w:val="28"/>
        </w:rPr>
        <w:lastRenderedPageBreak/>
        <w:t>Table des matières</w:t>
      </w:r>
    </w:p>
    <w:p w14:paraId="63760A2C" w14:textId="77777777" w:rsidR="00091CD3" w:rsidRPr="002101D8" w:rsidRDefault="00091CD3" w:rsidP="00091CD3">
      <w:pPr>
        <w:tabs>
          <w:tab w:val="right" w:pos="9638"/>
        </w:tabs>
        <w:spacing w:after="120"/>
        <w:ind w:left="283"/>
        <w:rPr>
          <w:i/>
          <w:sz w:val="18"/>
        </w:rPr>
      </w:pPr>
      <w:r w:rsidRPr="002101D8">
        <w:rPr>
          <w:i/>
          <w:sz w:val="18"/>
        </w:rPr>
        <w:tab/>
        <w:t>Page</w:t>
      </w:r>
    </w:p>
    <w:p w14:paraId="427123B5" w14:textId="77777777" w:rsidR="00091CD3" w:rsidRPr="002101D8" w:rsidRDefault="00091CD3" w:rsidP="00091CD3">
      <w:pPr>
        <w:tabs>
          <w:tab w:val="right" w:pos="850"/>
          <w:tab w:val="right" w:leader="dot" w:pos="8787"/>
          <w:tab w:val="right" w:pos="9638"/>
        </w:tabs>
        <w:spacing w:after="120"/>
        <w:ind w:left="1134" w:hanging="1134"/>
      </w:pPr>
      <w:r w:rsidRPr="002101D8">
        <w:tab/>
        <w:t>Règlement</w:t>
      </w:r>
    </w:p>
    <w:p w14:paraId="0973BBE9" w14:textId="77777777" w:rsidR="00091CD3" w:rsidRPr="002101D8" w:rsidRDefault="00091CD3" w:rsidP="00091CD3">
      <w:pPr>
        <w:tabs>
          <w:tab w:val="right" w:pos="850"/>
          <w:tab w:val="right" w:leader="dot" w:pos="8787"/>
          <w:tab w:val="right" w:pos="9638"/>
        </w:tabs>
        <w:spacing w:after="120"/>
        <w:ind w:left="1134" w:hanging="1134"/>
      </w:pPr>
      <w:r w:rsidRPr="002101D8">
        <w:tab/>
      </w:r>
      <w:r w:rsidRPr="002101D8">
        <w:tab/>
        <w:t>Introduction</w:t>
      </w:r>
      <w:r w:rsidRPr="002101D8">
        <w:tab/>
      </w:r>
      <w:r w:rsidRPr="002101D8">
        <w:tab/>
      </w:r>
      <w:r w:rsidR="004314B8">
        <w:t>3</w:t>
      </w:r>
    </w:p>
    <w:p w14:paraId="37FC955D" w14:textId="77777777" w:rsidR="00091CD3" w:rsidRPr="002101D8" w:rsidRDefault="00091CD3" w:rsidP="00091CD3">
      <w:pPr>
        <w:tabs>
          <w:tab w:val="right" w:pos="850"/>
          <w:tab w:val="right" w:leader="dot" w:pos="8787"/>
          <w:tab w:val="right" w:pos="9638"/>
        </w:tabs>
        <w:spacing w:after="120"/>
        <w:ind w:left="1134" w:hanging="1134"/>
      </w:pPr>
      <w:r w:rsidRPr="002101D8">
        <w:tab/>
        <w:t>1.</w:t>
      </w:r>
      <w:r w:rsidRPr="002101D8">
        <w:tab/>
      </w:r>
      <w:r w:rsidR="004314B8" w:rsidRPr="002101D8">
        <w:rPr>
          <w:lang w:val="fr-FR"/>
        </w:rPr>
        <w:t>Champ d</w:t>
      </w:r>
      <w:r w:rsidR="004314B8">
        <w:rPr>
          <w:lang w:val="fr-FR"/>
        </w:rPr>
        <w:t>’</w:t>
      </w:r>
      <w:r w:rsidR="004314B8" w:rsidRPr="002101D8">
        <w:rPr>
          <w:lang w:val="fr-FR"/>
        </w:rPr>
        <w:t>application et objectif</w:t>
      </w:r>
      <w:r w:rsidRPr="002101D8">
        <w:tab/>
      </w:r>
      <w:r w:rsidRPr="002101D8">
        <w:tab/>
      </w:r>
      <w:r w:rsidR="004314B8">
        <w:t>4</w:t>
      </w:r>
    </w:p>
    <w:p w14:paraId="6FFAE1B5" w14:textId="77777777" w:rsidR="00091CD3" w:rsidRPr="002101D8" w:rsidRDefault="00091CD3" w:rsidP="00091CD3">
      <w:pPr>
        <w:tabs>
          <w:tab w:val="right" w:pos="850"/>
          <w:tab w:val="right" w:leader="dot" w:pos="8787"/>
          <w:tab w:val="right" w:pos="9638"/>
        </w:tabs>
        <w:spacing w:after="120"/>
        <w:ind w:left="1134" w:hanging="1134"/>
      </w:pPr>
      <w:r w:rsidRPr="002101D8">
        <w:tab/>
        <w:t>2.</w:t>
      </w:r>
      <w:r w:rsidRPr="002101D8">
        <w:tab/>
      </w:r>
      <w:r w:rsidR="004314B8" w:rsidRPr="002101D8">
        <w:rPr>
          <w:lang w:val="fr-FR"/>
        </w:rPr>
        <w:t>Définitions</w:t>
      </w:r>
      <w:r w:rsidRPr="002101D8">
        <w:tab/>
      </w:r>
      <w:r w:rsidRPr="002101D8">
        <w:tab/>
      </w:r>
      <w:r w:rsidR="004314B8">
        <w:t>4</w:t>
      </w:r>
    </w:p>
    <w:p w14:paraId="06B1BD31" w14:textId="77777777" w:rsidR="00091CD3" w:rsidRPr="002101D8" w:rsidRDefault="00091CD3" w:rsidP="00091CD3">
      <w:pPr>
        <w:tabs>
          <w:tab w:val="right" w:pos="850"/>
          <w:tab w:val="right" w:leader="dot" w:pos="8787"/>
          <w:tab w:val="right" w:pos="9638"/>
        </w:tabs>
        <w:spacing w:after="120"/>
        <w:ind w:left="1134" w:hanging="1134"/>
      </w:pPr>
      <w:r w:rsidRPr="002101D8">
        <w:tab/>
        <w:t>3.</w:t>
      </w:r>
      <w:r w:rsidRPr="002101D8">
        <w:tab/>
      </w:r>
      <w:r w:rsidR="004314B8" w:rsidRPr="002101D8">
        <w:rPr>
          <w:lang w:val="fr-FR"/>
        </w:rPr>
        <w:t>Demande d</w:t>
      </w:r>
      <w:r w:rsidR="004314B8">
        <w:rPr>
          <w:lang w:val="fr-FR"/>
        </w:rPr>
        <w:t>’</w:t>
      </w:r>
      <w:r w:rsidR="004314B8" w:rsidRPr="002101D8">
        <w:rPr>
          <w:lang w:val="fr-FR"/>
        </w:rPr>
        <w:t>homologation</w:t>
      </w:r>
      <w:r w:rsidRPr="002101D8">
        <w:tab/>
      </w:r>
      <w:r w:rsidRPr="002101D8">
        <w:tab/>
      </w:r>
      <w:r w:rsidR="004314B8">
        <w:t>6</w:t>
      </w:r>
    </w:p>
    <w:p w14:paraId="6BB3AB95" w14:textId="77777777" w:rsidR="00091CD3" w:rsidRPr="002101D8" w:rsidRDefault="00091CD3" w:rsidP="00091CD3">
      <w:pPr>
        <w:tabs>
          <w:tab w:val="right" w:pos="850"/>
          <w:tab w:val="right" w:leader="dot" w:pos="8787"/>
          <w:tab w:val="right" w:pos="9638"/>
        </w:tabs>
        <w:spacing w:after="120"/>
        <w:ind w:left="1134" w:hanging="1134"/>
      </w:pPr>
      <w:r w:rsidRPr="002101D8">
        <w:tab/>
        <w:t>4.</w:t>
      </w:r>
      <w:r w:rsidRPr="002101D8">
        <w:tab/>
      </w:r>
      <w:r w:rsidR="004314B8" w:rsidRPr="002101D8">
        <w:rPr>
          <w:lang w:val="fr-FR"/>
        </w:rPr>
        <w:t>Homologation</w:t>
      </w:r>
      <w:r w:rsidRPr="002101D8">
        <w:tab/>
      </w:r>
      <w:r w:rsidRPr="002101D8">
        <w:tab/>
      </w:r>
      <w:r w:rsidR="004314B8">
        <w:t>6</w:t>
      </w:r>
    </w:p>
    <w:p w14:paraId="66CA6877" w14:textId="77777777" w:rsidR="00091CD3" w:rsidRPr="002101D8" w:rsidRDefault="00091CD3" w:rsidP="00091CD3">
      <w:pPr>
        <w:tabs>
          <w:tab w:val="right" w:pos="850"/>
          <w:tab w:val="right" w:leader="dot" w:pos="8787"/>
          <w:tab w:val="right" w:pos="9638"/>
        </w:tabs>
        <w:spacing w:after="120"/>
        <w:ind w:left="1134" w:hanging="1134"/>
      </w:pPr>
      <w:r w:rsidRPr="002101D8">
        <w:tab/>
        <w:t>5.</w:t>
      </w:r>
      <w:r w:rsidRPr="002101D8">
        <w:tab/>
      </w:r>
      <w:r w:rsidR="004314B8" w:rsidRPr="002101D8">
        <w:rPr>
          <w:lang w:val="fr-FR"/>
        </w:rPr>
        <w:t>Sûreté du système et sûreté en mode dégradé</w:t>
      </w:r>
      <w:r w:rsidRPr="002101D8">
        <w:tab/>
      </w:r>
      <w:r w:rsidRPr="002101D8">
        <w:tab/>
      </w:r>
      <w:r w:rsidR="004314B8">
        <w:t>7</w:t>
      </w:r>
    </w:p>
    <w:p w14:paraId="7E168873" w14:textId="77777777" w:rsidR="00091CD3" w:rsidRPr="002101D8" w:rsidRDefault="00091CD3" w:rsidP="00091CD3">
      <w:pPr>
        <w:tabs>
          <w:tab w:val="right" w:pos="850"/>
          <w:tab w:val="right" w:leader="dot" w:pos="8787"/>
          <w:tab w:val="right" w:pos="9638"/>
        </w:tabs>
        <w:spacing w:after="120"/>
        <w:ind w:left="1134" w:hanging="1134"/>
      </w:pPr>
      <w:r w:rsidRPr="002101D8">
        <w:tab/>
        <w:t>6.</w:t>
      </w:r>
      <w:r w:rsidRPr="002101D8">
        <w:tab/>
      </w:r>
      <w:r w:rsidR="004314B8" w:rsidRPr="002101D8">
        <w:rPr>
          <w:lang w:val="fr-FR"/>
        </w:rPr>
        <w:t>Interface homme-machine et informations sur le conducteur</w:t>
      </w:r>
      <w:r w:rsidRPr="002101D8">
        <w:tab/>
      </w:r>
      <w:r w:rsidRPr="002101D8">
        <w:tab/>
      </w:r>
      <w:r w:rsidR="004314B8">
        <w:t>12</w:t>
      </w:r>
    </w:p>
    <w:p w14:paraId="417DA135" w14:textId="77777777" w:rsidR="00091CD3" w:rsidRPr="002101D8" w:rsidRDefault="00091CD3" w:rsidP="00091CD3">
      <w:pPr>
        <w:tabs>
          <w:tab w:val="right" w:pos="850"/>
          <w:tab w:val="right" w:leader="dot" w:pos="8787"/>
          <w:tab w:val="right" w:pos="9638"/>
        </w:tabs>
        <w:spacing w:after="120"/>
        <w:ind w:left="1134" w:hanging="1134"/>
      </w:pPr>
      <w:r w:rsidRPr="002101D8">
        <w:tab/>
        <w:t>7.</w:t>
      </w:r>
      <w:r w:rsidRPr="002101D8">
        <w:tab/>
      </w:r>
      <w:r w:rsidR="004314B8">
        <w:rPr>
          <w:lang w:val="fr-FR"/>
        </w:rPr>
        <w:t>D</w:t>
      </w:r>
      <w:r w:rsidR="004314B8" w:rsidRPr="009257AD">
        <w:rPr>
          <w:lang w:val="fr-FR"/>
        </w:rPr>
        <w:t>étection d</w:t>
      </w:r>
      <w:r w:rsidR="004314B8">
        <w:rPr>
          <w:lang w:val="fr-FR"/>
        </w:rPr>
        <w:t>’</w:t>
      </w:r>
      <w:r w:rsidR="004314B8" w:rsidRPr="009257AD">
        <w:rPr>
          <w:lang w:val="fr-FR"/>
        </w:rPr>
        <w:t>objets et d</w:t>
      </w:r>
      <w:r w:rsidR="004314B8">
        <w:rPr>
          <w:lang w:val="fr-FR"/>
        </w:rPr>
        <w:t>’</w:t>
      </w:r>
      <w:r w:rsidR="004314B8" w:rsidRPr="009257AD">
        <w:rPr>
          <w:lang w:val="fr-FR"/>
        </w:rPr>
        <w:t>événements et réaction</w:t>
      </w:r>
      <w:r w:rsidRPr="002101D8">
        <w:tab/>
      </w:r>
      <w:r w:rsidRPr="002101D8">
        <w:tab/>
      </w:r>
      <w:r w:rsidR="004314B8">
        <w:t>18</w:t>
      </w:r>
    </w:p>
    <w:p w14:paraId="0B9E4ACB" w14:textId="77777777" w:rsidR="00091CD3" w:rsidRPr="002101D8" w:rsidRDefault="00091CD3" w:rsidP="00091CD3">
      <w:pPr>
        <w:tabs>
          <w:tab w:val="right" w:pos="850"/>
          <w:tab w:val="right" w:leader="dot" w:pos="8787"/>
          <w:tab w:val="right" w:pos="9638"/>
        </w:tabs>
        <w:spacing w:after="120"/>
        <w:ind w:left="1134" w:hanging="1134"/>
      </w:pPr>
      <w:r w:rsidRPr="002101D8">
        <w:tab/>
        <w:t>8.</w:t>
      </w:r>
      <w:r w:rsidRPr="002101D8">
        <w:tab/>
      </w:r>
      <w:r w:rsidR="004314B8" w:rsidRPr="000B258A">
        <w:rPr>
          <w:lang w:val="fr-FR"/>
        </w:rPr>
        <w:t xml:space="preserve">Système </w:t>
      </w:r>
      <w:r w:rsidR="004314B8" w:rsidRPr="00E5071E">
        <w:rPr>
          <w:lang w:val="fr-FR"/>
        </w:rPr>
        <w:t>de stockage des données pour la conduite automatisée</w:t>
      </w:r>
      <w:r w:rsidRPr="002101D8">
        <w:tab/>
      </w:r>
      <w:r w:rsidRPr="002101D8">
        <w:tab/>
      </w:r>
      <w:r w:rsidR="004314B8">
        <w:t>19</w:t>
      </w:r>
    </w:p>
    <w:p w14:paraId="52A80DBC" w14:textId="77777777" w:rsidR="00091CD3" w:rsidRPr="002101D8" w:rsidRDefault="00091CD3" w:rsidP="00091CD3">
      <w:pPr>
        <w:tabs>
          <w:tab w:val="right" w:pos="850"/>
          <w:tab w:val="right" w:leader="dot" w:pos="8787"/>
          <w:tab w:val="right" w:pos="9638"/>
        </w:tabs>
        <w:spacing w:after="120"/>
        <w:ind w:left="1134" w:hanging="1134"/>
      </w:pPr>
      <w:r w:rsidRPr="002101D8">
        <w:tab/>
        <w:t>9.</w:t>
      </w:r>
      <w:r w:rsidRPr="002101D8">
        <w:tab/>
      </w:r>
      <w:r w:rsidR="00972994" w:rsidRPr="000B258A">
        <w:rPr>
          <w:lang w:val="fr-FR"/>
        </w:rPr>
        <w:t>Cybersécurité et mises à jour logiciel</w:t>
      </w:r>
      <w:r w:rsidR="00972994">
        <w:rPr>
          <w:lang w:val="fr-FR"/>
        </w:rPr>
        <w:t>le</w:t>
      </w:r>
      <w:r w:rsidR="00972994" w:rsidRPr="000B258A">
        <w:rPr>
          <w:lang w:val="fr-FR"/>
        </w:rPr>
        <w:t>s</w:t>
      </w:r>
      <w:r w:rsidRPr="002101D8">
        <w:tab/>
      </w:r>
      <w:r w:rsidRPr="002101D8">
        <w:tab/>
      </w:r>
      <w:r w:rsidR="00972994">
        <w:t>21</w:t>
      </w:r>
    </w:p>
    <w:p w14:paraId="1423C3C9" w14:textId="77777777" w:rsidR="00091CD3" w:rsidRPr="002101D8" w:rsidRDefault="00091CD3" w:rsidP="00091CD3">
      <w:pPr>
        <w:tabs>
          <w:tab w:val="right" w:pos="850"/>
          <w:tab w:val="right" w:leader="dot" w:pos="8787"/>
          <w:tab w:val="right" w:pos="9638"/>
        </w:tabs>
        <w:spacing w:after="120"/>
        <w:ind w:left="1134" w:hanging="1134"/>
      </w:pPr>
      <w:r w:rsidRPr="002101D8">
        <w:tab/>
        <w:t>10.</w:t>
      </w:r>
      <w:r w:rsidRPr="002101D8">
        <w:tab/>
      </w:r>
      <w:r w:rsidR="00972994" w:rsidRPr="000B258A">
        <w:rPr>
          <w:lang w:val="fr-FR"/>
        </w:rPr>
        <w:t>Modification du type de véhicule et extension de l</w:t>
      </w:r>
      <w:r w:rsidR="00972994">
        <w:rPr>
          <w:lang w:val="fr-FR"/>
        </w:rPr>
        <w:t>’</w:t>
      </w:r>
      <w:r w:rsidR="00972994" w:rsidRPr="000B258A">
        <w:rPr>
          <w:lang w:val="fr-FR"/>
        </w:rPr>
        <w:t>homologation</w:t>
      </w:r>
      <w:r w:rsidRPr="002101D8">
        <w:tab/>
      </w:r>
      <w:r w:rsidRPr="002101D8">
        <w:tab/>
      </w:r>
      <w:r w:rsidR="00972994">
        <w:t>22</w:t>
      </w:r>
    </w:p>
    <w:p w14:paraId="3B1AAB5E" w14:textId="77777777" w:rsidR="00091CD3" w:rsidRPr="002101D8" w:rsidRDefault="00091CD3" w:rsidP="00091CD3">
      <w:pPr>
        <w:tabs>
          <w:tab w:val="right" w:pos="850"/>
          <w:tab w:val="right" w:leader="dot" w:pos="8787"/>
          <w:tab w:val="right" w:pos="9638"/>
        </w:tabs>
        <w:spacing w:after="120"/>
        <w:ind w:left="1134" w:hanging="1134"/>
      </w:pPr>
      <w:r w:rsidRPr="002101D8">
        <w:tab/>
        <w:t>11.</w:t>
      </w:r>
      <w:r w:rsidRPr="002101D8">
        <w:tab/>
      </w:r>
      <w:r w:rsidR="00972994" w:rsidRPr="000B258A">
        <w:rPr>
          <w:lang w:val="fr-FR"/>
        </w:rPr>
        <w:t>Conformité de la production</w:t>
      </w:r>
      <w:r w:rsidRPr="002101D8">
        <w:tab/>
      </w:r>
      <w:r w:rsidRPr="002101D8">
        <w:tab/>
      </w:r>
      <w:r w:rsidR="00972994">
        <w:t>23</w:t>
      </w:r>
    </w:p>
    <w:p w14:paraId="092D1B94" w14:textId="77777777" w:rsidR="00091CD3" w:rsidRPr="002101D8" w:rsidRDefault="00091CD3" w:rsidP="00091CD3">
      <w:pPr>
        <w:tabs>
          <w:tab w:val="right" w:pos="850"/>
          <w:tab w:val="right" w:leader="dot" w:pos="8787"/>
          <w:tab w:val="right" w:pos="9638"/>
        </w:tabs>
        <w:spacing w:after="120"/>
        <w:ind w:left="1134" w:hanging="1134"/>
      </w:pPr>
      <w:r w:rsidRPr="002101D8">
        <w:tab/>
        <w:t>12.</w:t>
      </w:r>
      <w:r w:rsidRPr="002101D8">
        <w:tab/>
      </w:r>
      <w:r w:rsidR="00972994" w:rsidRPr="000B258A">
        <w:rPr>
          <w:lang w:val="fr-FR"/>
        </w:rPr>
        <w:t>Sanctions pour non-conformité de la production</w:t>
      </w:r>
      <w:r w:rsidRPr="002101D8">
        <w:tab/>
      </w:r>
      <w:r w:rsidRPr="002101D8">
        <w:tab/>
      </w:r>
      <w:r w:rsidR="00972994">
        <w:t>23</w:t>
      </w:r>
    </w:p>
    <w:p w14:paraId="2287BBDB" w14:textId="77777777" w:rsidR="00091CD3" w:rsidRPr="002101D8" w:rsidRDefault="00091CD3" w:rsidP="00091CD3">
      <w:pPr>
        <w:tabs>
          <w:tab w:val="right" w:pos="850"/>
          <w:tab w:val="right" w:leader="dot" w:pos="8787"/>
          <w:tab w:val="right" w:pos="9638"/>
        </w:tabs>
        <w:spacing w:after="120"/>
        <w:ind w:left="1134" w:hanging="1134"/>
      </w:pPr>
      <w:r w:rsidRPr="002101D8">
        <w:tab/>
        <w:t>13.</w:t>
      </w:r>
      <w:r w:rsidRPr="002101D8">
        <w:tab/>
      </w:r>
      <w:r w:rsidR="00972994" w:rsidRPr="000B258A">
        <w:rPr>
          <w:lang w:val="fr-FR"/>
        </w:rPr>
        <w:t>Arrêt définitif de la production</w:t>
      </w:r>
      <w:r w:rsidRPr="002101D8">
        <w:tab/>
      </w:r>
      <w:r w:rsidRPr="002101D8">
        <w:tab/>
      </w:r>
      <w:r w:rsidR="00972994">
        <w:t>23</w:t>
      </w:r>
    </w:p>
    <w:p w14:paraId="4C3E9826" w14:textId="77777777" w:rsidR="00091CD3" w:rsidRPr="002101D8" w:rsidRDefault="00091CD3" w:rsidP="00091CD3">
      <w:pPr>
        <w:tabs>
          <w:tab w:val="right" w:pos="850"/>
          <w:tab w:val="right" w:leader="dot" w:pos="8787"/>
          <w:tab w:val="right" w:pos="9638"/>
        </w:tabs>
        <w:spacing w:after="120"/>
        <w:ind w:left="1134" w:hanging="1134"/>
      </w:pPr>
      <w:r w:rsidRPr="002101D8">
        <w:tab/>
        <w:t>14.</w:t>
      </w:r>
      <w:r w:rsidRPr="002101D8">
        <w:tab/>
      </w:r>
      <w:r w:rsidR="00972994" w:rsidRPr="00CD11D5">
        <w:rPr>
          <w:lang w:val="fr-FR"/>
        </w:rPr>
        <w:t>Noms et adresses des services techniques chargés</w:t>
      </w:r>
      <w:r w:rsidR="00972994">
        <w:rPr>
          <w:lang w:val="fr-FR"/>
        </w:rPr>
        <w:t xml:space="preserve"> </w:t>
      </w:r>
      <w:r w:rsidR="00972994" w:rsidRPr="00CD11D5">
        <w:rPr>
          <w:lang w:val="fr-FR"/>
        </w:rPr>
        <w:t>des essais d</w:t>
      </w:r>
      <w:r w:rsidR="00972994">
        <w:rPr>
          <w:lang w:val="fr-FR"/>
        </w:rPr>
        <w:t>’</w:t>
      </w:r>
      <w:r w:rsidR="00972994" w:rsidRPr="00CD11D5">
        <w:rPr>
          <w:lang w:val="fr-FR"/>
        </w:rPr>
        <w:t>homologation et des autorités d</w:t>
      </w:r>
      <w:r w:rsidR="00972994">
        <w:rPr>
          <w:lang w:val="fr-FR"/>
        </w:rPr>
        <w:t>’</w:t>
      </w:r>
      <w:r w:rsidR="00972994" w:rsidRPr="00CD11D5">
        <w:rPr>
          <w:lang w:val="fr-FR"/>
        </w:rPr>
        <w:t>homologation de type</w:t>
      </w:r>
      <w:r w:rsidRPr="002101D8">
        <w:tab/>
      </w:r>
      <w:r w:rsidRPr="002101D8">
        <w:tab/>
      </w:r>
      <w:r w:rsidR="00972994">
        <w:t>23</w:t>
      </w:r>
    </w:p>
    <w:p w14:paraId="185FD09C" w14:textId="77777777" w:rsidR="00091CD3" w:rsidRPr="002101D8" w:rsidRDefault="00091CD3" w:rsidP="00091CD3">
      <w:pPr>
        <w:tabs>
          <w:tab w:val="right" w:pos="850"/>
        </w:tabs>
        <w:spacing w:after="120"/>
      </w:pPr>
      <w:r w:rsidRPr="002101D8">
        <w:tab/>
        <w:t>Annexes</w:t>
      </w:r>
    </w:p>
    <w:p w14:paraId="2ED2AC3E" w14:textId="77777777" w:rsidR="00091CD3" w:rsidRPr="00641A20" w:rsidRDefault="00091CD3" w:rsidP="00091CD3">
      <w:pPr>
        <w:tabs>
          <w:tab w:val="right" w:pos="850"/>
          <w:tab w:val="right" w:leader="dot" w:pos="8787"/>
          <w:tab w:val="right" w:pos="9638"/>
        </w:tabs>
        <w:spacing w:after="120"/>
        <w:ind w:left="1134" w:hanging="1134"/>
        <w:rPr>
          <w:bCs/>
        </w:rPr>
      </w:pPr>
      <w:r w:rsidRPr="002101D8">
        <w:tab/>
        <w:t>1.</w:t>
      </w:r>
      <w:r w:rsidRPr="002101D8">
        <w:tab/>
      </w:r>
      <w:r w:rsidR="00972994" w:rsidRPr="00641A20">
        <w:rPr>
          <w:bCs/>
          <w:lang w:val="fr-FR"/>
        </w:rPr>
        <w:t>Communication</w:t>
      </w:r>
      <w:r w:rsidRPr="00641A20">
        <w:rPr>
          <w:bCs/>
        </w:rPr>
        <w:tab/>
      </w:r>
      <w:r w:rsidRPr="00641A20">
        <w:rPr>
          <w:bCs/>
        </w:rPr>
        <w:tab/>
      </w:r>
      <w:r w:rsidR="00972994" w:rsidRPr="00641A20">
        <w:rPr>
          <w:bCs/>
        </w:rPr>
        <w:t>24</w:t>
      </w:r>
    </w:p>
    <w:p w14:paraId="63268982" w14:textId="77777777" w:rsidR="00091CD3" w:rsidRPr="002101D8" w:rsidRDefault="00091CD3" w:rsidP="00091CD3">
      <w:pPr>
        <w:tabs>
          <w:tab w:val="right" w:pos="850"/>
          <w:tab w:val="right" w:leader="dot" w:pos="8787"/>
          <w:tab w:val="right" w:pos="9638"/>
        </w:tabs>
        <w:spacing w:after="120"/>
        <w:ind w:left="1134" w:hanging="1134"/>
      </w:pPr>
      <w:r w:rsidRPr="002101D8">
        <w:tab/>
        <w:t>2.</w:t>
      </w:r>
      <w:r w:rsidRPr="002101D8">
        <w:tab/>
      </w:r>
      <w:r w:rsidR="00972994">
        <w:rPr>
          <w:lang w:val="fr-FR"/>
        </w:rPr>
        <w:t xml:space="preserve">Exemples de </w:t>
      </w:r>
      <w:r w:rsidR="00972994" w:rsidRPr="000B258A">
        <w:rPr>
          <w:lang w:val="fr-FR"/>
        </w:rPr>
        <w:t>marques d</w:t>
      </w:r>
      <w:r w:rsidR="00972994">
        <w:rPr>
          <w:lang w:val="fr-FR"/>
        </w:rPr>
        <w:t>’homologation</w:t>
      </w:r>
      <w:r w:rsidRPr="002101D8">
        <w:tab/>
      </w:r>
      <w:r w:rsidRPr="002101D8">
        <w:tab/>
      </w:r>
      <w:r w:rsidR="00972994">
        <w:t>30</w:t>
      </w:r>
    </w:p>
    <w:p w14:paraId="587628E6" w14:textId="77777777" w:rsidR="00091CD3" w:rsidRPr="002101D8" w:rsidRDefault="00091CD3" w:rsidP="00091CD3">
      <w:pPr>
        <w:tabs>
          <w:tab w:val="right" w:pos="850"/>
          <w:tab w:val="right" w:leader="dot" w:pos="8787"/>
          <w:tab w:val="right" w:pos="9638"/>
        </w:tabs>
        <w:spacing w:after="120"/>
        <w:ind w:left="1134" w:hanging="1134"/>
      </w:pPr>
      <w:r w:rsidRPr="002101D8">
        <w:tab/>
        <w:t>3.</w:t>
      </w:r>
      <w:r w:rsidRPr="002101D8">
        <w:tab/>
      </w:r>
      <w:r w:rsidR="00972994">
        <w:rPr>
          <w:lang w:val="fr-FR"/>
        </w:rPr>
        <w:t>Directives relatives aux scénarios</w:t>
      </w:r>
      <w:r w:rsidR="00972994" w:rsidRPr="00120FCA">
        <w:rPr>
          <w:lang w:val="fr-FR"/>
        </w:rPr>
        <w:t xml:space="preserve"> d</w:t>
      </w:r>
      <w:r w:rsidR="00972994">
        <w:rPr>
          <w:lang w:val="fr-FR"/>
        </w:rPr>
        <w:t>’</w:t>
      </w:r>
      <w:r w:rsidR="00972994" w:rsidRPr="00120FCA">
        <w:rPr>
          <w:lang w:val="fr-FR"/>
        </w:rPr>
        <w:t>extrême urgence</w:t>
      </w:r>
      <w:r w:rsidR="00972994">
        <w:rPr>
          <w:lang w:val="fr-FR"/>
        </w:rPr>
        <w:t xml:space="preserve"> pour</w:t>
      </w:r>
      <w:r w:rsidR="00972994" w:rsidRPr="00120FCA">
        <w:rPr>
          <w:lang w:val="fr-FR"/>
        </w:rPr>
        <w:t xml:space="preserve"> </w:t>
      </w:r>
      <w:r w:rsidR="00972994" w:rsidRPr="000B258A">
        <w:rPr>
          <w:lang w:val="fr-FR"/>
        </w:rPr>
        <w:t>l</w:t>
      </w:r>
      <w:r w:rsidR="00972994">
        <w:rPr>
          <w:lang w:val="fr-FR"/>
        </w:rPr>
        <w:t>’</w:t>
      </w:r>
      <w:r w:rsidR="00972994" w:rsidRPr="000B258A">
        <w:rPr>
          <w:lang w:val="fr-FR"/>
        </w:rPr>
        <w:t>ALKS</w:t>
      </w:r>
      <w:r w:rsidRPr="002101D8">
        <w:tab/>
      </w:r>
      <w:r w:rsidRPr="002101D8">
        <w:tab/>
      </w:r>
      <w:r w:rsidR="00972994">
        <w:t>31</w:t>
      </w:r>
    </w:p>
    <w:p w14:paraId="480BF63E" w14:textId="77777777" w:rsidR="00091CD3" w:rsidRPr="002101D8" w:rsidRDefault="00091CD3" w:rsidP="00091CD3">
      <w:pPr>
        <w:tabs>
          <w:tab w:val="right" w:pos="850"/>
          <w:tab w:val="right" w:leader="dot" w:pos="8787"/>
          <w:tab w:val="right" w:pos="9638"/>
        </w:tabs>
        <w:spacing w:after="120"/>
        <w:ind w:left="1134" w:hanging="1134"/>
      </w:pPr>
      <w:r w:rsidRPr="002101D8">
        <w:tab/>
        <w:t>4.</w:t>
      </w:r>
      <w:r w:rsidRPr="002101D8">
        <w:tab/>
      </w:r>
      <w:r w:rsidR="00972994">
        <w:rPr>
          <w:lang w:val="fr-FR"/>
        </w:rPr>
        <w:t>Prescriptions</w:t>
      </w:r>
      <w:r w:rsidR="00972994" w:rsidRPr="000B258A">
        <w:rPr>
          <w:lang w:val="fr-FR"/>
        </w:rPr>
        <w:t xml:space="preserve"> particulières à appliquer aux aspects </w:t>
      </w:r>
      <w:r w:rsidR="00972994">
        <w:rPr>
          <w:lang w:val="fr-FR"/>
        </w:rPr>
        <w:t xml:space="preserve">relatifs à la </w:t>
      </w:r>
      <w:r w:rsidR="00972994" w:rsidRPr="000B258A">
        <w:rPr>
          <w:lang w:val="fr-FR"/>
        </w:rPr>
        <w:t>s</w:t>
      </w:r>
      <w:r w:rsidR="00972994">
        <w:rPr>
          <w:lang w:val="fr-FR"/>
        </w:rPr>
        <w:t>ûre</w:t>
      </w:r>
      <w:r w:rsidR="00972994" w:rsidRPr="000B258A">
        <w:rPr>
          <w:lang w:val="fr-FR"/>
        </w:rPr>
        <w:t xml:space="preserve">té fonctionnelle </w:t>
      </w:r>
      <w:r w:rsidR="00972994">
        <w:rPr>
          <w:lang w:val="fr-FR"/>
        </w:rPr>
        <w:br/>
      </w:r>
      <w:r w:rsidR="00972994" w:rsidRPr="000B258A">
        <w:rPr>
          <w:lang w:val="fr-FR"/>
        </w:rPr>
        <w:t>et opérationnelle des systèmes automati</w:t>
      </w:r>
      <w:r w:rsidR="00972994">
        <w:rPr>
          <w:lang w:val="fr-FR"/>
        </w:rPr>
        <w:t>sé</w:t>
      </w:r>
      <w:r w:rsidR="00972994" w:rsidRPr="000B258A">
        <w:rPr>
          <w:lang w:val="fr-FR"/>
        </w:rPr>
        <w:t>s de</w:t>
      </w:r>
      <w:r w:rsidR="00972994">
        <w:rPr>
          <w:lang w:val="fr-FR"/>
        </w:rPr>
        <w:t xml:space="preserve"> </w:t>
      </w:r>
      <w:r w:rsidR="00972994" w:rsidRPr="000B258A">
        <w:rPr>
          <w:lang w:val="fr-FR"/>
        </w:rPr>
        <w:t>maintien dans la voie (ALKS)</w:t>
      </w:r>
      <w:r w:rsidRPr="002101D8">
        <w:tab/>
      </w:r>
      <w:r w:rsidRPr="002101D8">
        <w:tab/>
      </w:r>
      <w:r w:rsidR="00972994">
        <w:t>46</w:t>
      </w:r>
    </w:p>
    <w:p w14:paraId="0DF27793" w14:textId="77777777" w:rsidR="00091CD3" w:rsidRPr="002101D8" w:rsidRDefault="00091CD3" w:rsidP="00091CD3">
      <w:pPr>
        <w:tabs>
          <w:tab w:val="right" w:pos="850"/>
          <w:tab w:val="right" w:leader="dot" w:pos="8787"/>
          <w:tab w:val="right" w:pos="9638"/>
        </w:tabs>
        <w:spacing w:after="120"/>
        <w:ind w:left="1134" w:hanging="1134"/>
      </w:pPr>
      <w:r w:rsidRPr="002101D8">
        <w:tab/>
        <w:t>5.</w:t>
      </w:r>
      <w:r w:rsidRPr="002101D8">
        <w:tab/>
      </w:r>
      <w:r w:rsidR="00972994" w:rsidRPr="000B258A">
        <w:rPr>
          <w:lang w:val="fr-FR"/>
        </w:rPr>
        <w:t>Spécifications d</w:t>
      </w:r>
      <w:r w:rsidR="00972994">
        <w:rPr>
          <w:lang w:val="fr-FR"/>
        </w:rPr>
        <w:t>’</w:t>
      </w:r>
      <w:r w:rsidR="00972994" w:rsidRPr="000B258A">
        <w:rPr>
          <w:lang w:val="fr-FR"/>
        </w:rPr>
        <w:t xml:space="preserve">essai </w:t>
      </w:r>
      <w:r w:rsidR="00972994">
        <w:rPr>
          <w:lang w:val="fr-FR"/>
        </w:rPr>
        <w:t>d</w:t>
      </w:r>
      <w:r w:rsidR="00972994" w:rsidRPr="000B258A">
        <w:rPr>
          <w:lang w:val="fr-FR"/>
        </w:rPr>
        <w:t>es ALKS</w:t>
      </w:r>
      <w:r w:rsidRPr="002101D8">
        <w:tab/>
      </w:r>
      <w:r w:rsidRPr="002101D8">
        <w:tab/>
      </w:r>
      <w:r w:rsidR="00972994">
        <w:t>58</w:t>
      </w:r>
    </w:p>
    <w:p w14:paraId="29E20E15" w14:textId="77777777" w:rsidR="00091CD3" w:rsidRPr="002101D8" w:rsidRDefault="00091CD3">
      <w:pPr>
        <w:suppressAutoHyphens w:val="0"/>
        <w:kinsoku/>
        <w:overflowPunct/>
        <w:autoSpaceDE/>
        <w:autoSpaceDN/>
        <w:adjustRightInd/>
        <w:snapToGrid/>
        <w:spacing w:after="200" w:line="276" w:lineRule="auto"/>
      </w:pPr>
      <w:r w:rsidRPr="002101D8">
        <w:br w:type="page"/>
      </w:r>
    </w:p>
    <w:p w14:paraId="604300A3" w14:textId="77777777" w:rsidR="00091CD3" w:rsidRPr="002101D8" w:rsidRDefault="00091CD3" w:rsidP="00091CD3">
      <w:pPr>
        <w:pStyle w:val="HChG"/>
        <w:rPr>
          <w:lang w:val="fr-FR"/>
        </w:rPr>
      </w:pPr>
      <w:r w:rsidRPr="002101D8">
        <w:rPr>
          <w:lang w:val="fr-FR"/>
        </w:rPr>
        <w:tab/>
      </w:r>
      <w:r w:rsidRPr="002101D8">
        <w:rPr>
          <w:lang w:val="fr-FR"/>
        </w:rPr>
        <w:tab/>
        <w:t>Introduction</w:t>
      </w:r>
    </w:p>
    <w:p w14:paraId="057C5239" w14:textId="77777777" w:rsidR="00091CD3" w:rsidRPr="002101D8" w:rsidRDefault="00091CD3" w:rsidP="00091CD3">
      <w:pPr>
        <w:pStyle w:val="SingleTxtG"/>
        <w:ind w:firstLine="567"/>
        <w:rPr>
          <w:lang w:val="fr-FR"/>
        </w:rPr>
      </w:pPr>
      <w:r w:rsidRPr="002101D8">
        <w:rPr>
          <w:lang w:val="fr-FR"/>
        </w:rPr>
        <w:t>L</w:t>
      </w:r>
      <w:r w:rsidR="00CA7C14">
        <w:rPr>
          <w:lang w:val="fr-FR"/>
        </w:rPr>
        <w:t>’</w:t>
      </w:r>
      <w:r w:rsidRPr="002101D8">
        <w:rPr>
          <w:lang w:val="fr-FR"/>
        </w:rPr>
        <w:t>objectif du présent Règlement est d</w:t>
      </w:r>
      <w:r w:rsidR="00CA7C14">
        <w:rPr>
          <w:lang w:val="fr-FR"/>
        </w:rPr>
        <w:t>’</w:t>
      </w:r>
      <w:r w:rsidRPr="002101D8">
        <w:rPr>
          <w:lang w:val="fr-FR"/>
        </w:rPr>
        <w:t>établir des prescriptions uniformes relatives à l</w:t>
      </w:r>
      <w:r w:rsidR="00CA7C14">
        <w:rPr>
          <w:lang w:val="fr-FR"/>
        </w:rPr>
        <w:t>’</w:t>
      </w:r>
      <w:r w:rsidRPr="002101D8">
        <w:rPr>
          <w:lang w:val="fr-FR"/>
        </w:rPr>
        <w:t>homologation des véhicules en ce qui concerne leur système automatisé de maintien dans la voie (ALKS).</w:t>
      </w:r>
    </w:p>
    <w:p w14:paraId="0D6B027E" w14:textId="77777777" w:rsidR="00091CD3" w:rsidRPr="002101D8" w:rsidRDefault="00091CD3" w:rsidP="00091CD3">
      <w:pPr>
        <w:pStyle w:val="SingleTxtG"/>
        <w:ind w:firstLine="567"/>
        <w:rPr>
          <w:lang w:val="fr-FR"/>
        </w:rPr>
      </w:pPr>
      <w:r w:rsidRPr="002101D8">
        <w:rPr>
          <w:lang w:val="fr-FR"/>
        </w:rPr>
        <w:t>L</w:t>
      </w:r>
      <w:r w:rsidR="00CA7C14">
        <w:rPr>
          <w:lang w:val="fr-FR"/>
        </w:rPr>
        <w:t>’</w:t>
      </w:r>
      <w:r w:rsidRPr="002101D8">
        <w:rPr>
          <w:lang w:val="fr-FR"/>
        </w:rPr>
        <w:t>ALKS contrôle le déplacement latéral et longitudinal du véhicule pendant des périodes prolongées sans intervention du conducteur. Lorsque ce système est activé, c</w:t>
      </w:r>
      <w:r w:rsidR="00CA7C14">
        <w:rPr>
          <w:lang w:val="fr-FR"/>
        </w:rPr>
        <w:t>’</w:t>
      </w:r>
      <w:r w:rsidRPr="002101D8">
        <w:rPr>
          <w:lang w:val="fr-FR"/>
        </w:rPr>
        <w:t>est lui qui dirige le véhicule.</w:t>
      </w:r>
    </w:p>
    <w:p w14:paraId="5D4B4E93" w14:textId="77777777" w:rsidR="00091CD3" w:rsidRPr="002101D8" w:rsidRDefault="00091CD3" w:rsidP="00091CD3">
      <w:pPr>
        <w:pStyle w:val="SingleTxtG"/>
        <w:ind w:firstLine="567"/>
        <w:rPr>
          <w:lang w:val="fr-FR"/>
        </w:rPr>
      </w:pPr>
      <w:r w:rsidRPr="002101D8">
        <w:rPr>
          <w:lang w:val="fr-FR"/>
        </w:rPr>
        <w:t>Le présent Règlement est la première étape vers l</w:t>
      </w:r>
      <w:r w:rsidR="00CA7C14">
        <w:rPr>
          <w:lang w:val="fr-FR"/>
        </w:rPr>
        <w:t>’</w:t>
      </w:r>
      <w:r w:rsidRPr="002101D8">
        <w:rPr>
          <w:lang w:val="fr-FR"/>
        </w:rPr>
        <w:t>introduction dans la circulation d</w:t>
      </w:r>
      <w:r w:rsidR="00CA7C14">
        <w:rPr>
          <w:lang w:val="fr-FR"/>
        </w:rPr>
        <w:t>’</w:t>
      </w:r>
      <w:r w:rsidRPr="002101D8">
        <w:rPr>
          <w:lang w:val="fr-FR"/>
        </w:rPr>
        <w:t>un système de conduite automatisé (tel que défini dans le document ECE/TRANS/WP.29/1140). Il prévoit donc des dispositions novatrices visant à répondre à la complexité de l</w:t>
      </w:r>
      <w:r w:rsidR="00CA7C14">
        <w:rPr>
          <w:lang w:val="fr-FR"/>
        </w:rPr>
        <w:t>’</w:t>
      </w:r>
      <w:r w:rsidRPr="002101D8">
        <w:rPr>
          <w:lang w:val="fr-FR"/>
        </w:rPr>
        <w:t>évaluation de la sûreté du système. Y sont énoncées des dispositions administratives adaptées à l</w:t>
      </w:r>
      <w:r w:rsidR="00CA7C14">
        <w:rPr>
          <w:lang w:val="fr-FR"/>
        </w:rPr>
        <w:t>’</w:t>
      </w:r>
      <w:r w:rsidRPr="002101D8">
        <w:rPr>
          <w:lang w:val="fr-FR"/>
        </w:rPr>
        <w:t xml:space="preserve">homologation de type, des prescriptions techniques, ainsi que des dispositions en matière de vérification, de notification </w:t>
      </w:r>
      <w:r w:rsidRPr="002101D8">
        <w:rPr>
          <w:bCs/>
          <w:lang w:val="fr-FR"/>
        </w:rPr>
        <w:t xml:space="preserve">et </w:t>
      </w:r>
      <w:r w:rsidRPr="002101D8">
        <w:rPr>
          <w:lang w:val="fr-FR"/>
        </w:rPr>
        <w:t>d</w:t>
      </w:r>
      <w:r w:rsidR="00CA7C14">
        <w:rPr>
          <w:lang w:val="fr-FR"/>
        </w:rPr>
        <w:t>’</w:t>
      </w:r>
      <w:r w:rsidRPr="002101D8">
        <w:rPr>
          <w:lang w:val="fr-FR"/>
        </w:rPr>
        <w:t>essais.</w:t>
      </w:r>
    </w:p>
    <w:p w14:paraId="2D123D16" w14:textId="77777777" w:rsidR="00091CD3" w:rsidRPr="002101D8" w:rsidRDefault="00091CD3" w:rsidP="00091CD3">
      <w:pPr>
        <w:pStyle w:val="SingleTxtG"/>
        <w:ind w:firstLine="567"/>
        <w:rPr>
          <w:bCs/>
          <w:lang w:val="fr-FR"/>
        </w:rPr>
      </w:pPr>
      <w:r w:rsidRPr="002101D8">
        <w:rPr>
          <w:lang w:val="fr-FR"/>
        </w:rPr>
        <w:t xml:space="preserve">Un ALKS peut être activé dans certaines conditions </w:t>
      </w:r>
      <w:r w:rsidRPr="002101D8">
        <w:rPr>
          <w:lang w:val="fr-FR" w:eastAsia="ja-JP"/>
        </w:rPr>
        <w:t>sur les routes où les piétons et les cyclistes sont interdits et qui, de par leur conception, séparent physiquement les véhicules circulant en sens opposés et empêchent ainsi les véhicules venant en sens inverse de couper la trajectoire du véhicule. Dans un premier temps, le texte du présent Règlement limite la vitesse maximale</w:t>
      </w:r>
      <w:r w:rsidRPr="002101D8">
        <w:rPr>
          <w:bCs/>
          <w:lang w:val="fr-FR" w:eastAsia="ja-JP"/>
        </w:rPr>
        <w:t xml:space="preserve"> </w:t>
      </w:r>
      <w:r w:rsidRPr="002101D8">
        <w:rPr>
          <w:lang w:val="fr-FR" w:eastAsia="ja-JP"/>
        </w:rPr>
        <w:t>de fonctionnement à 60 km/h</w:t>
      </w:r>
      <w:r w:rsidRPr="002101D8">
        <w:rPr>
          <w:bCs/>
          <w:lang w:val="fr-FR" w:eastAsia="ja-JP"/>
        </w:rPr>
        <w:t xml:space="preserve"> et ne concerne que les voitures particulières (véhicules de la catégorie M</w:t>
      </w:r>
      <w:r w:rsidRPr="002101D8">
        <w:rPr>
          <w:bCs/>
          <w:vertAlign w:val="subscript"/>
          <w:lang w:val="fr-FR" w:eastAsia="ja-JP"/>
        </w:rPr>
        <w:t>1</w:t>
      </w:r>
      <w:r w:rsidRPr="002101D8">
        <w:rPr>
          <w:bCs/>
          <w:lang w:val="fr-FR" w:eastAsia="ja-JP"/>
        </w:rPr>
        <w:t>).</w:t>
      </w:r>
    </w:p>
    <w:p w14:paraId="2FBE4D1C" w14:textId="77777777" w:rsidR="00091CD3" w:rsidRPr="002101D8" w:rsidRDefault="00091CD3" w:rsidP="00091CD3">
      <w:pPr>
        <w:pStyle w:val="SingleTxtG"/>
        <w:ind w:firstLine="567"/>
        <w:rPr>
          <w:bCs/>
          <w:lang w:val="fr-FR"/>
        </w:rPr>
      </w:pPr>
      <w:r w:rsidRPr="002101D8">
        <w:rPr>
          <w:lang w:val="fr-FR"/>
        </w:rPr>
        <w:t xml:space="preserve">Le présent Règlement comprend des prescriptions générales concernant la sûreté du système et la sûreté en mode dégradé. </w:t>
      </w:r>
      <w:r w:rsidRPr="002101D8">
        <w:rPr>
          <w:bCs/>
          <w:lang w:val="fr-FR"/>
        </w:rPr>
        <w:t>Lorsque l</w:t>
      </w:r>
      <w:r w:rsidR="00CA7C14">
        <w:rPr>
          <w:bCs/>
          <w:lang w:val="fr-FR"/>
        </w:rPr>
        <w:t>’</w:t>
      </w:r>
      <w:r w:rsidRPr="002101D8">
        <w:rPr>
          <w:bCs/>
          <w:lang w:val="fr-FR"/>
        </w:rPr>
        <w:t>ALKS est activé, il doit piloter le véhicule à la place du conducteur, c</w:t>
      </w:r>
      <w:r w:rsidR="00CA7C14">
        <w:rPr>
          <w:bCs/>
          <w:lang w:val="fr-FR"/>
        </w:rPr>
        <w:t>’</w:t>
      </w:r>
      <w:r w:rsidRPr="002101D8">
        <w:rPr>
          <w:bCs/>
          <w:lang w:val="fr-FR"/>
        </w:rPr>
        <w:t xml:space="preserve">est-à-dire gérer toutes les situations, </w:t>
      </w:r>
      <w:r w:rsidR="00CA7C14">
        <w:rPr>
          <w:bCs/>
          <w:lang w:val="fr-FR"/>
        </w:rPr>
        <w:t>y compris</w:t>
      </w:r>
      <w:r w:rsidRPr="002101D8">
        <w:rPr>
          <w:bCs/>
          <w:lang w:val="fr-FR"/>
        </w:rPr>
        <w:t xml:space="preserve"> les dysfonctionnements, et ne doit pas mettre en danger la sécurité des occupants du véhicule ou de tout autre usager de la route. Le conducteur a toutefois toujours la possibilité de neutraliser le système à tout moment.</w:t>
      </w:r>
    </w:p>
    <w:p w14:paraId="32A0F607" w14:textId="77777777" w:rsidR="00091CD3" w:rsidRPr="002101D8" w:rsidRDefault="00091CD3" w:rsidP="00091CD3">
      <w:pPr>
        <w:pStyle w:val="SingleTxtG"/>
        <w:ind w:firstLine="567"/>
        <w:rPr>
          <w:bCs/>
          <w:lang w:val="fr-FR"/>
        </w:rPr>
      </w:pPr>
      <w:r w:rsidRPr="002101D8">
        <w:rPr>
          <w:bCs/>
          <w:lang w:val="fr-FR"/>
        </w:rPr>
        <w:t>Dans le présent Règlement sont également énoncées des prescriptions concernant la manière dont la conduite doit être transférée en toute sécurité de l</w:t>
      </w:r>
      <w:r w:rsidR="00CA7C14">
        <w:rPr>
          <w:bCs/>
          <w:lang w:val="fr-FR"/>
        </w:rPr>
        <w:t>’</w:t>
      </w:r>
      <w:r w:rsidRPr="002101D8">
        <w:rPr>
          <w:bCs/>
          <w:lang w:val="fr-FR"/>
        </w:rPr>
        <w:t xml:space="preserve">ALKS au conducteur, </w:t>
      </w:r>
      <w:r w:rsidR="00CA7C14">
        <w:rPr>
          <w:bCs/>
          <w:lang w:val="fr-FR"/>
        </w:rPr>
        <w:t>y compris</w:t>
      </w:r>
      <w:r w:rsidRPr="002101D8">
        <w:rPr>
          <w:bCs/>
          <w:lang w:val="fr-FR"/>
        </w:rPr>
        <w:t xml:space="preserve"> la capacité du système à mettre le véhicule à l</w:t>
      </w:r>
      <w:r w:rsidR="00CA7C14">
        <w:rPr>
          <w:bCs/>
          <w:lang w:val="fr-FR"/>
        </w:rPr>
        <w:t>’</w:t>
      </w:r>
      <w:r w:rsidRPr="002101D8">
        <w:rPr>
          <w:bCs/>
          <w:lang w:val="fr-FR"/>
        </w:rPr>
        <w:t>arrêt si le conducteur ne réagit pas de manière appropriée.</w:t>
      </w:r>
    </w:p>
    <w:p w14:paraId="640B2FA0" w14:textId="77777777" w:rsidR="00091CD3" w:rsidRPr="002101D8" w:rsidRDefault="00091CD3" w:rsidP="006E2B8A">
      <w:pPr>
        <w:pStyle w:val="SingleTxtG"/>
        <w:ind w:firstLine="567"/>
        <w:rPr>
          <w:bCs/>
          <w:lang w:val="fr-FR"/>
        </w:rPr>
      </w:pPr>
      <w:r w:rsidRPr="002101D8">
        <w:rPr>
          <w:bCs/>
          <w:lang w:val="fr-FR"/>
        </w:rPr>
        <w:t>Enfin, le présent Règlement comprend des prescriptions relatives à l</w:t>
      </w:r>
      <w:r w:rsidR="00CA7C14">
        <w:rPr>
          <w:bCs/>
          <w:lang w:val="fr-FR"/>
        </w:rPr>
        <w:t>’</w:t>
      </w:r>
      <w:r w:rsidRPr="002101D8">
        <w:rPr>
          <w:bCs/>
          <w:lang w:val="fr-FR"/>
        </w:rPr>
        <w:t>interface homme</w:t>
      </w:r>
      <w:r w:rsidRPr="002101D8">
        <w:rPr>
          <w:bCs/>
          <w:lang w:val="fr-FR"/>
        </w:rPr>
        <w:noBreakHyphen/>
        <w:t>machine visant à prévenir tout malentendu ou mésusage de la part du conducteur. Le présent Règlement prescrit par exemple, que le fonctionnement des écrans embarqués utilisés par le conducteur pour d</w:t>
      </w:r>
      <w:r w:rsidR="00CA7C14">
        <w:rPr>
          <w:bCs/>
          <w:lang w:val="fr-FR"/>
        </w:rPr>
        <w:t>’</w:t>
      </w:r>
      <w:r w:rsidRPr="002101D8">
        <w:rPr>
          <w:bCs/>
          <w:lang w:val="fr-FR"/>
        </w:rPr>
        <w:t>autres activités que la conduite lorsque l</w:t>
      </w:r>
      <w:r w:rsidR="00CA7C14">
        <w:rPr>
          <w:bCs/>
          <w:lang w:val="fr-FR"/>
        </w:rPr>
        <w:t>’</w:t>
      </w:r>
      <w:r w:rsidRPr="002101D8">
        <w:rPr>
          <w:bCs/>
          <w:lang w:val="fr-FR"/>
        </w:rPr>
        <w:t>ALKS est activé soit automatiquement suspendu dès que le système émet une demande de transition. Ces</w:t>
      </w:r>
      <w:r w:rsidR="00227CF1">
        <w:rPr>
          <w:bCs/>
          <w:lang w:val="fr-FR"/>
        </w:rPr>
        <w:t xml:space="preserve"> </w:t>
      </w:r>
      <w:r w:rsidRPr="002101D8">
        <w:rPr>
          <w:bCs/>
          <w:lang w:val="fr-FR"/>
        </w:rPr>
        <w:t>mesures sont sans préjudice des règles de comportement du conducteur relatives à la manière d</w:t>
      </w:r>
      <w:r w:rsidR="00CA7C14">
        <w:rPr>
          <w:bCs/>
          <w:lang w:val="fr-FR"/>
        </w:rPr>
        <w:t>’</w:t>
      </w:r>
      <w:r w:rsidRPr="002101D8">
        <w:rPr>
          <w:bCs/>
          <w:lang w:val="fr-FR"/>
        </w:rPr>
        <w:t>utiliser ces systèmes dans chaque Partie contractante, telles qu</w:t>
      </w:r>
      <w:r w:rsidR="00CA7C14">
        <w:rPr>
          <w:bCs/>
          <w:lang w:val="fr-FR"/>
        </w:rPr>
        <w:t>’</w:t>
      </w:r>
      <w:r w:rsidRPr="002101D8">
        <w:rPr>
          <w:bCs/>
          <w:lang w:val="fr-FR"/>
        </w:rPr>
        <w:t>elles sont actuellement examinées par le Forum mondial pour la sécurité routière (WP.1) au moment de la rédaction du présent document (voir par exemple le document informel n</w:t>
      </w:r>
      <w:r w:rsidRPr="002101D8">
        <w:rPr>
          <w:bCs/>
          <w:vertAlign w:val="superscript"/>
          <w:lang w:val="fr-FR"/>
        </w:rPr>
        <w:t>o</w:t>
      </w:r>
      <w:r w:rsidRPr="002101D8">
        <w:rPr>
          <w:bCs/>
          <w:lang w:val="fr-FR"/>
        </w:rPr>
        <w:t> 4/Rev.1 de la soixante-dix-huitième session du WP.1).</w:t>
      </w:r>
    </w:p>
    <w:p w14:paraId="1C2EF919" w14:textId="77777777" w:rsidR="00091CD3" w:rsidRPr="002101D8" w:rsidRDefault="00091CD3">
      <w:pPr>
        <w:suppressAutoHyphens w:val="0"/>
        <w:kinsoku/>
        <w:overflowPunct/>
        <w:autoSpaceDE/>
        <w:autoSpaceDN/>
        <w:adjustRightInd/>
        <w:snapToGrid/>
        <w:spacing w:after="200" w:line="276" w:lineRule="auto"/>
        <w:rPr>
          <w:bCs/>
          <w:lang w:val="fr-FR"/>
        </w:rPr>
      </w:pPr>
      <w:r w:rsidRPr="002101D8">
        <w:rPr>
          <w:bCs/>
          <w:lang w:val="fr-FR"/>
        </w:rPr>
        <w:br w:type="page"/>
      </w:r>
    </w:p>
    <w:p w14:paraId="5117041B" w14:textId="77777777" w:rsidR="00091CD3" w:rsidRPr="002101D8" w:rsidRDefault="00091CD3" w:rsidP="00091CD3">
      <w:pPr>
        <w:pStyle w:val="HChG"/>
        <w:ind w:left="2268"/>
        <w:rPr>
          <w:lang w:val="fr-FR"/>
        </w:rPr>
      </w:pPr>
      <w:r w:rsidRPr="002101D8">
        <w:rPr>
          <w:lang w:val="fr-FR"/>
        </w:rPr>
        <w:t>1.</w:t>
      </w:r>
      <w:r w:rsidRPr="002101D8">
        <w:rPr>
          <w:lang w:val="fr-FR"/>
        </w:rPr>
        <w:tab/>
        <w:t>Champ d</w:t>
      </w:r>
      <w:r w:rsidR="00CA7C14">
        <w:rPr>
          <w:lang w:val="fr-FR"/>
        </w:rPr>
        <w:t>’</w:t>
      </w:r>
      <w:r w:rsidRPr="002101D8">
        <w:rPr>
          <w:lang w:val="fr-FR"/>
        </w:rPr>
        <w:t>application et objectif</w:t>
      </w:r>
    </w:p>
    <w:p w14:paraId="7B055958" w14:textId="77777777" w:rsidR="00091CD3" w:rsidRPr="002101D8" w:rsidRDefault="00091CD3" w:rsidP="00091CD3">
      <w:pPr>
        <w:pStyle w:val="SingleTxtG"/>
        <w:spacing w:line="240" w:lineRule="exact"/>
        <w:ind w:left="2268" w:hanging="1134"/>
        <w:rPr>
          <w:lang w:val="fr-FR"/>
        </w:rPr>
      </w:pPr>
      <w:r w:rsidRPr="002101D8">
        <w:rPr>
          <w:lang w:val="fr-FR"/>
        </w:rPr>
        <w:t>1.1</w:t>
      </w:r>
      <w:r w:rsidRPr="002101D8">
        <w:rPr>
          <w:lang w:val="fr-FR"/>
        </w:rPr>
        <w:tab/>
        <w:t>Le présent Règlement s</w:t>
      </w:r>
      <w:r w:rsidR="00CA7C14">
        <w:rPr>
          <w:lang w:val="fr-FR"/>
        </w:rPr>
        <w:t>’</w:t>
      </w:r>
      <w:r w:rsidRPr="002101D8">
        <w:rPr>
          <w:lang w:val="fr-FR"/>
        </w:rPr>
        <w:t>applique à l</w:t>
      </w:r>
      <w:r w:rsidR="00CA7C14">
        <w:rPr>
          <w:lang w:val="fr-FR"/>
        </w:rPr>
        <w:t>’</w:t>
      </w:r>
      <w:r w:rsidRPr="002101D8">
        <w:rPr>
          <w:lang w:val="fr-FR"/>
        </w:rPr>
        <w:t>homologation de type des véhicules de la catégorie M</w:t>
      </w:r>
      <w:r w:rsidRPr="002101D8">
        <w:rPr>
          <w:vertAlign w:val="subscript"/>
          <w:lang w:val="fr-FR"/>
        </w:rPr>
        <w:t>1</w:t>
      </w:r>
      <w:r w:rsidRPr="002101D8">
        <w:rPr>
          <w:rStyle w:val="Appelnotedebasdep"/>
        </w:rPr>
        <w:footnoteReference w:id="3"/>
      </w:r>
      <w:r w:rsidRPr="002101D8">
        <w:rPr>
          <w:lang w:val="fr-FR"/>
        </w:rPr>
        <w:t xml:space="preserve"> en ce qui concerne leur système automatisé de maintien dans la</w:t>
      </w:r>
      <w:r w:rsidR="00227CF1">
        <w:rPr>
          <w:lang w:val="fr-FR"/>
        </w:rPr>
        <w:t> </w:t>
      </w:r>
      <w:r w:rsidRPr="002101D8">
        <w:rPr>
          <w:lang w:val="fr-FR"/>
        </w:rPr>
        <w:t>voie.</w:t>
      </w:r>
    </w:p>
    <w:p w14:paraId="1741877F" w14:textId="77777777" w:rsidR="00091CD3" w:rsidRPr="002101D8" w:rsidRDefault="00091CD3" w:rsidP="00091CD3">
      <w:pPr>
        <w:pStyle w:val="HChG"/>
        <w:spacing w:line="240" w:lineRule="exact"/>
        <w:ind w:left="2268"/>
        <w:rPr>
          <w:lang w:val="fr-FR"/>
        </w:rPr>
      </w:pPr>
      <w:r w:rsidRPr="002101D8">
        <w:rPr>
          <w:lang w:val="fr-FR"/>
        </w:rPr>
        <w:t>2.</w:t>
      </w:r>
      <w:r w:rsidRPr="002101D8">
        <w:rPr>
          <w:lang w:val="fr-FR"/>
        </w:rPr>
        <w:tab/>
        <w:t>Définitions</w:t>
      </w:r>
    </w:p>
    <w:p w14:paraId="47F7D6CC" w14:textId="77777777" w:rsidR="00091CD3" w:rsidRPr="002101D8" w:rsidRDefault="00091CD3" w:rsidP="00091CD3">
      <w:pPr>
        <w:pStyle w:val="SingleTxtG"/>
        <w:keepNext/>
        <w:spacing w:line="240" w:lineRule="exact"/>
        <w:ind w:left="2268"/>
        <w:rPr>
          <w:lang w:val="fr-FR"/>
        </w:rPr>
      </w:pPr>
      <w:r w:rsidRPr="002101D8">
        <w:rPr>
          <w:lang w:val="fr-FR"/>
        </w:rPr>
        <w:t>Aux fins du présent Règlement, on entend par :</w:t>
      </w:r>
    </w:p>
    <w:p w14:paraId="09F82AC7" w14:textId="77777777" w:rsidR="00091CD3" w:rsidRPr="002101D8" w:rsidRDefault="00091CD3" w:rsidP="00091CD3">
      <w:pPr>
        <w:pStyle w:val="SingleTxtG"/>
        <w:spacing w:line="240" w:lineRule="exact"/>
        <w:ind w:left="2268" w:hanging="1134"/>
        <w:rPr>
          <w:lang w:val="fr-FR"/>
        </w:rPr>
      </w:pPr>
      <w:r w:rsidRPr="002101D8">
        <w:rPr>
          <w:lang w:val="fr-FR"/>
        </w:rPr>
        <w:t>2.1</w:t>
      </w:r>
      <w:r w:rsidRPr="002101D8">
        <w:rPr>
          <w:lang w:val="fr-FR"/>
        </w:rPr>
        <w:tab/>
        <w:t>« </w:t>
      </w:r>
      <w:r w:rsidRPr="002101D8">
        <w:rPr>
          <w:i/>
          <w:lang w:val="fr-FR"/>
        </w:rPr>
        <w:t>Système automatisé de maintien dans la voie (ALKS)</w:t>
      </w:r>
      <w:r w:rsidRPr="002101D8">
        <w:rPr>
          <w:lang w:val="fr-FR"/>
        </w:rPr>
        <w:t xml:space="preserve"> », un système utilisable à basse vitesse, qui est activé par le conducteur et qui maintient le véhicule dans sa voie à une vitesse de 60 km/h au plus en </w:t>
      </w:r>
      <w:r w:rsidRPr="00227CF1">
        <w:rPr>
          <w:lang w:val="fr-FR"/>
        </w:rPr>
        <w:t>contrôlant le déplacement</w:t>
      </w:r>
      <w:r w:rsidRPr="002101D8">
        <w:rPr>
          <w:lang w:val="fr-FR"/>
        </w:rPr>
        <w:t xml:space="preserve"> latéral et longitudinal du véhicule pendant des périodes prolongées sans que le conducteur ait à intervenir.</w:t>
      </w:r>
    </w:p>
    <w:p w14:paraId="108DBF88" w14:textId="77777777" w:rsidR="00091CD3" w:rsidRPr="002101D8" w:rsidRDefault="00091CD3" w:rsidP="00091CD3">
      <w:pPr>
        <w:pStyle w:val="SingleTxtG"/>
        <w:spacing w:line="240" w:lineRule="exact"/>
        <w:ind w:left="2268"/>
        <w:rPr>
          <w:lang w:val="fr-FR"/>
        </w:rPr>
      </w:pPr>
      <w:r w:rsidRPr="002101D8">
        <w:rPr>
          <w:lang w:val="fr-FR"/>
        </w:rPr>
        <w:t>Dans le présent Règlement, l</w:t>
      </w:r>
      <w:r w:rsidR="00CA7C14">
        <w:rPr>
          <w:lang w:val="fr-FR"/>
        </w:rPr>
        <w:t>’</w:t>
      </w:r>
      <w:r w:rsidRPr="002101D8">
        <w:rPr>
          <w:lang w:val="fr-FR"/>
        </w:rPr>
        <w:t>ALKS est également appelé « </w:t>
      </w:r>
      <w:r w:rsidRPr="002101D8">
        <w:rPr>
          <w:i/>
          <w:iCs/>
          <w:lang w:val="fr-FR"/>
        </w:rPr>
        <w:t>le</w:t>
      </w:r>
      <w:r w:rsidRPr="002101D8">
        <w:rPr>
          <w:lang w:val="fr-FR"/>
        </w:rPr>
        <w:t xml:space="preserve"> </w:t>
      </w:r>
      <w:r w:rsidRPr="002101D8">
        <w:rPr>
          <w:i/>
          <w:lang w:val="fr-FR"/>
        </w:rPr>
        <w:t>système</w:t>
      </w:r>
      <w:r w:rsidRPr="002101D8">
        <w:rPr>
          <w:lang w:val="fr-FR"/>
        </w:rPr>
        <w:t> » ;</w:t>
      </w:r>
    </w:p>
    <w:p w14:paraId="28F97077" w14:textId="77777777" w:rsidR="00091CD3" w:rsidRPr="002101D8" w:rsidRDefault="00091CD3" w:rsidP="00091CD3">
      <w:pPr>
        <w:pStyle w:val="SingleTxtG"/>
        <w:keepNext/>
        <w:spacing w:line="240" w:lineRule="exact"/>
        <w:ind w:left="2268" w:hanging="1134"/>
        <w:rPr>
          <w:lang w:val="fr-FR"/>
        </w:rPr>
      </w:pPr>
      <w:r w:rsidRPr="002101D8">
        <w:rPr>
          <w:lang w:val="fr-FR"/>
        </w:rPr>
        <w:t>2.1.1</w:t>
      </w:r>
      <w:r w:rsidRPr="002101D8">
        <w:rPr>
          <w:lang w:val="fr-FR"/>
        </w:rPr>
        <w:tab/>
        <w:t>« </w:t>
      </w:r>
      <w:r w:rsidRPr="002101D8">
        <w:rPr>
          <w:i/>
          <w:lang w:val="fr-FR"/>
        </w:rPr>
        <w:t>Type de véhicule en ce qui concerne le système automatisé de maintien dans la voie (ALKS)</w:t>
      </w:r>
      <w:r w:rsidRPr="002101D8">
        <w:rPr>
          <w:lang w:val="fr-FR"/>
        </w:rPr>
        <w:t> », une catégorie de véhicules qui ne diffèrent pas quant aux aspects essentiels suivants :</w:t>
      </w:r>
    </w:p>
    <w:p w14:paraId="045C5795" w14:textId="77777777" w:rsidR="00091CD3" w:rsidRPr="002101D8" w:rsidRDefault="00091CD3" w:rsidP="00091CD3">
      <w:pPr>
        <w:pStyle w:val="SingleTxtG"/>
        <w:spacing w:line="240" w:lineRule="exact"/>
        <w:ind w:left="2835" w:hanging="567"/>
        <w:rPr>
          <w:lang w:val="fr-FR"/>
        </w:rPr>
      </w:pPr>
      <w:r w:rsidRPr="002101D8">
        <w:rPr>
          <w:lang w:val="fr-FR"/>
        </w:rPr>
        <w:t>a)</w:t>
      </w:r>
      <w:r w:rsidRPr="002101D8">
        <w:rPr>
          <w:lang w:val="fr-FR"/>
        </w:rPr>
        <w:tab/>
        <w:t>Les caractéristiques du véhicule qui influent sensiblement sur le fonctionnement de l</w:t>
      </w:r>
      <w:r w:rsidR="00CA7C14">
        <w:rPr>
          <w:lang w:val="fr-FR"/>
        </w:rPr>
        <w:t>’</w:t>
      </w:r>
      <w:r w:rsidRPr="002101D8">
        <w:rPr>
          <w:lang w:val="fr-FR"/>
        </w:rPr>
        <w:t>ALKS ;</w:t>
      </w:r>
    </w:p>
    <w:p w14:paraId="65989424" w14:textId="77777777" w:rsidR="00091CD3" w:rsidRPr="002101D8" w:rsidRDefault="00091CD3" w:rsidP="00091CD3">
      <w:pPr>
        <w:pStyle w:val="SingleTxtG"/>
        <w:spacing w:line="240" w:lineRule="exact"/>
        <w:ind w:left="2835" w:hanging="567"/>
        <w:rPr>
          <w:lang w:val="fr-FR"/>
        </w:rPr>
      </w:pPr>
      <w:r w:rsidRPr="002101D8">
        <w:rPr>
          <w:lang w:val="fr-FR"/>
        </w:rPr>
        <w:t>b)</w:t>
      </w:r>
      <w:r w:rsidRPr="002101D8">
        <w:rPr>
          <w:lang w:val="fr-FR"/>
        </w:rPr>
        <w:tab/>
        <w:t>Les caractéristiques et la conception de l</w:t>
      </w:r>
      <w:r w:rsidR="00CA7C14">
        <w:rPr>
          <w:lang w:val="fr-FR"/>
        </w:rPr>
        <w:t>’</w:t>
      </w:r>
      <w:r w:rsidRPr="002101D8">
        <w:rPr>
          <w:lang w:val="fr-FR"/>
        </w:rPr>
        <w:t>ALKS ;</w:t>
      </w:r>
    </w:p>
    <w:p w14:paraId="29781EF1" w14:textId="77777777" w:rsidR="00091CD3" w:rsidRPr="002101D8" w:rsidRDefault="00091CD3" w:rsidP="00091CD3">
      <w:pPr>
        <w:pStyle w:val="SingleTxtG"/>
        <w:spacing w:line="240" w:lineRule="exact"/>
        <w:ind w:left="2268" w:hanging="1134"/>
        <w:rPr>
          <w:lang w:val="fr-FR"/>
        </w:rPr>
      </w:pPr>
      <w:r w:rsidRPr="002101D8">
        <w:rPr>
          <w:lang w:val="fr-FR"/>
        </w:rPr>
        <w:t>2.2</w:t>
      </w:r>
      <w:r w:rsidRPr="002101D8">
        <w:rPr>
          <w:lang w:val="fr-FR"/>
        </w:rPr>
        <w:tab/>
        <w:t>« </w:t>
      </w:r>
      <w:r w:rsidRPr="002101D8">
        <w:rPr>
          <w:i/>
          <w:lang w:val="fr-FR"/>
        </w:rPr>
        <w:t>Demande de transition</w:t>
      </w:r>
      <w:r w:rsidRPr="002101D8">
        <w:rPr>
          <w:lang w:val="fr-FR"/>
        </w:rPr>
        <w:t> », une procédure logique et intuitive visant à transférer du système (contrôle automatisé) au conducteur (contrôle manuel) la fonction de conduite dynamique. Cette demande est faite au conducteur par le système ;</w:t>
      </w:r>
    </w:p>
    <w:p w14:paraId="0047D2AE" w14:textId="77777777" w:rsidR="00091CD3" w:rsidRPr="002101D8" w:rsidRDefault="00091CD3" w:rsidP="00091CD3">
      <w:pPr>
        <w:pStyle w:val="SingleTxtG"/>
        <w:spacing w:line="240" w:lineRule="exact"/>
        <w:ind w:left="2268" w:hanging="1134"/>
        <w:rPr>
          <w:lang w:val="fr-FR"/>
        </w:rPr>
      </w:pPr>
      <w:r w:rsidRPr="002101D8">
        <w:rPr>
          <w:lang w:val="fr-FR"/>
        </w:rPr>
        <w:t>2.3</w:t>
      </w:r>
      <w:r w:rsidRPr="002101D8">
        <w:rPr>
          <w:lang w:val="fr-FR"/>
        </w:rPr>
        <w:tab/>
        <w:t>« </w:t>
      </w:r>
      <w:r w:rsidRPr="002101D8">
        <w:rPr>
          <w:i/>
          <w:lang w:val="fr-FR"/>
        </w:rPr>
        <w:t>Phase de transition</w:t>
      </w:r>
      <w:r w:rsidRPr="002101D8">
        <w:rPr>
          <w:lang w:val="fr-FR"/>
        </w:rPr>
        <w:t> », le laps de temps pendant lequel dure la demande de transition ;</w:t>
      </w:r>
    </w:p>
    <w:p w14:paraId="5E6A097E" w14:textId="77777777" w:rsidR="00091CD3" w:rsidRPr="002101D8" w:rsidRDefault="00091CD3" w:rsidP="00091CD3">
      <w:pPr>
        <w:pStyle w:val="SingleTxtG"/>
        <w:spacing w:line="240" w:lineRule="exact"/>
        <w:ind w:left="2268" w:hanging="1134"/>
        <w:rPr>
          <w:lang w:val="fr-FR"/>
        </w:rPr>
      </w:pPr>
      <w:r w:rsidRPr="002101D8">
        <w:rPr>
          <w:lang w:val="fr-FR"/>
        </w:rPr>
        <w:t>2.4</w:t>
      </w:r>
      <w:r w:rsidRPr="002101D8">
        <w:rPr>
          <w:lang w:val="fr-FR"/>
        </w:rPr>
        <w:tab/>
        <w:t>« </w:t>
      </w:r>
      <w:r w:rsidRPr="002101D8">
        <w:rPr>
          <w:i/>
          <w:lang w:val="fr-FR"/>
        </w:rPr>
        <w:t>Événement</w:t>
      </w:r>
      <w:r w:rsidRPr="002101D8">
        <w:rPr>
          <w:i/>
          <w:lang w:val="fr-FR" w:eastAsia="ja-JP"/>
        </w:rPr>
        <w:t xml:space="preserve"> prévu</w:t>
      </w:r>
      <w:r w:rsidRPr="002101D8">
        <w:rPr>
          <w:lang w:val="fr-FR"/>
        </w:rPr>
        <w:t> », une situation dont la survenance était connue à l</w:t>
      </w:r>
      <w:r w:rsidR="00CA7C14">
        <w:rPr>
          <w:lang w:val="fr-FR"/>
        </w:rPr>
        <w:t>’</w:t>
      </w:r>
      <w:r w:rsidRPr="002101D8">
        <w:rPr>
          <w:lang w:val="fr-FR"/>
        </w:rPr>
        <w:t>avance, par exemple au moment de l</w:t>
      </w:r>
      <w:r w:rsidR="00CA7C14">
        <w:rPr>
          <w:lang w:val="fr-FR"/>
        </w:rPr>
        <w:t>’</w:t>
      </w:r>
      <w:r w:rsidRPr="002101D8">
        <w:rPr>
          <w:lang w:val="fr-FR"/>
        </w:rPr>
        <w:t xml:space="preserve">activation, </w:t>
      </w:r>
      <w:r w:rsidRPr="006E2B8A">
        <w:rPr>
          <w:lang w:val="fr-FR"/>
        </w:rPr>
        <w:t>comme l</w:t>
      </w:r>
      <w:r w:rsidR="00CA7C14" w:rsidRPr="006E2B8A">
        <w:rPr>
          <w:lang w:val="fr-FR"/>
        </w:rPr>
        <w:t>’</w:t>
      </w:r>
      <w:r w:rsidRPr="006E2B8A">
        <w:rPr>
          <w:lang w:val="fr-FR"/>
        </w:rPr>
        <w:t xml:space="preserve">arrivée à </w:t>
      </w:r>
      <w:r w:rsidR="006E2B8A" w:rsidRPr="006E2B8A">
        <w:rPr>
          <w:lang w:val="fr-FR"/>
        </w:rPr>
        <w:t xml:space="preserve">un </w:t>
      </w:r>
      <w:r w:rsidRPr="006E2B8A">
        <w:rPr>
          <w:lang w:val="fr-FR"/>
        </w:rPr>
        <w:t>point particulier</w:t>
      </w:r>
      <w:r w:rsidRPr="002101D8">
        <w:rPr>
          <w:lang w:val="fr-FR"/>
        </w:rPr>
        <w:t xml:space="preserve"> de l</w:t>
      </w:r>
      <w:r w:rsidR="00CA7C14">
        <w:rPr>
          <w:lang w:val="fr-FR"/>
        </w:rPr>
        <w:t>’</w:t>
      </w:r>
      <w:r w:rsidRPr="002101D8">
        <w:rPr>
          <w:lang w:val="fr-FR"/>
        </w:rPr>
        <w:t>itinéraire (par exemple la sortie d</w:t>
      </w:r>
      <w:r w:rsidR="00CA7C14">
        <w:rPr>
          <w:lang w:val="fr-FR"/>
        </w:rPr>
        <w:t>’</w:t>
      </w:r>
      <w:r w:rsidRPr="002101D8">
        <w:rPr>
          <w:lang w:val="fr-FR"/>
        </w:rPr>
        <w:t>une autoroute) et qui nécessite une demande de transition ;</w:t>
      </w:r>
    </w:p>
    <w:p w14:paraId="24FB0E07" w14:textId="77777777" w:rsidR="00091CD3" w:rsidRPr="002101D8" w:rsidRDefault="00091CD3" w:rsidP="00091CD3">
      <w:pPr>
        <w:pStyle w:val="SingleTxtG"/>
        <w:spacing w:line="240" w:lineRule="exact"/>
        <w:ind w:left="2268" w:hanging="1134"/>
        <w:rPr>
          <w:lang w:val="fr-FR"/>
        </w:rPr>
      </w:pPr>
      <w:r w:rsidRPr="002101D8">
        <w:rPr>
          <w:lang w:val="fr-FR"/>
        </w:rPr>
        <w:t>2.5</w:t>
      </w:r>
      <w:r w:rsidRPr="002101D8">
        <w:rPr>
          <w:lang w:val="fr-FR"/>
        </w:rPr>
        <w:tab/>
        <w:t>« </w:t>
      </w:r>
      <w:r w:rsidRPr="002101D8">
        <w:rPr>
          <w:i/>
          <w:lang w:val="fr-FR"/>
        </w:rPr>
        <w:t>Événement</w:t>
      </w:r>
      <w:r w:rsidRPr="002101D8">
        <w:rPr>
          <w:i/>
          <w:lang w:val="fr-FR" w:eastAsia="ja-JP"/>
        </w:rPr>
        <w:t xml:space="preserve"> imprévu</w:t>
      </w:r>
      <w:r w:rsidRPr="002101D8">
        <w:rPr>
          <w:lang w:val="fr-FR"/>
        </w:rPr>
        <w:t> », une situation dont la survenance n</w:t>
      </w:r>
      <w:r w:rsidR="00CA7C14">
        <w:rPr>
          <w:lang w:val="fr-FR"/>
        </w:rPr>
        <w:t>’</w:t>
      </w:r>
      <w:r w:rsidRPr="002101D8">
        <w:rPr>
          <w:lang w:val="fr-FR"/>
        </w:rPr>
        <w:t>était pas prévue, mais qu</w:t>
      </w:r>
      <w:r w:rsidR="00CA7C14">
        <w:rPr>
          <w:lang w:val="fr-FR"/>
        </w:rPr>
        <w:t>’</w:t>
      </w:r>
      <w:r w:rsidRPr="002101D8">
        <w:rPr>
          <w:lang w:val="fr-FR"/>
        </w:rPr>
        <w:t>on estime fortement susceptible de survenir (par exemple des travaux sur la route, une intempérie, l</w:t>
      </w:r>
      <w:r w:rsidR="00CA7C14">
        <w:rPr>
          <w:lang w:val="fr-FR"/>
        </w:rPr>
        <w:t>’</w:t>
      </w:r>
      <w:r w:rsidRPr="002101D8">
        <w:rPr>
          <w:lang w:val="fr-FR"/>
        </w:rPr>
        <w:t>approche d</w:t>
      </w:r>
      <w:r w:rsidR="00CA7C14">
        <w:rPr>
          <w:lang w:val="fr-FR"/>
        </w:rPr>
        <w:t>’</w:t>
      </w:r>
      <w:r w:rsidRPr="002101D8">
        <w:rPr>
          <w:lang w:val="fr-FR"/>
        </w:rPr>
        <w:t>un véhicule de secours, l</w:t>
      </w:r>
      <w:r w:rsidR="00CA7C14">
        <w:rPr>
          <w:lang w:val="fr-FR"/>
        </w:rPr>
        <w:t>’</w:t>
      </w:r>
      <w:r w:rsidRPr="002101D8">
        <w:rPr>
          <w:lang w:val="fr-FR"/>
        </w:rPr>
        <w:t>absence de marques routières, la chute du chargement d</w:t>
      </w:r>
      <w:r w:rsidR="00CA7C14">
        <w:rPr>
          <w:lang w:val="fr-FR"/>
        </w:rPr>
        <w:t>’</w:t>
      </w:r>
      <w:r w:rsidRPr="002101D8">
        <w:rPr>
          <w:lang w:val="fr-FR"/>
        </w:rPr>
        <w:t>un camion lors d</w:t>
      </w:r>
      <w:r w:rsidR="00CA7C14">
        <w:rPr>
          <w:lang w:val="fr-FR"/>
        </w:rPr>
        <w:t>’</w:t>
      </w:r>
      <w:r w:rsidRPr="002101D8">
        <w:rPr>
          <w:lang w:val="fr-FR"/>
        </w:rPr>
        <w:t>une collision) et qui nécessite une demande de transition ;</w:t>
      </w:r>
    </w:p>
    <w:p w14:paraId="4E55EFF1" w14:textId="77777777" w:rsidR="00091CD3" w:rsidRPr="002101D8" w:rsidRDefault="00091CD3" w:rsidP="00091CD3">
      <w:pPr>
        <w:pStyle w:val="SingleTxtG"/>
        <w:spacing w:line="240" w:lineRule="exact"/>
        <w:ind w:left="2268" w:hanging="1134"/>
        <w:rPr>
          <w:lang w:val="fr-FR"/>
        </w:rPr>
      </w:pPr>
      <w:r w:rsidRPr="002101D8">
        <w:rPr>
          <w:lang w:val="fr-FR"/>
        </w:rPr>
        <w:t>2.6</w:t>
      </w:r>
      <w:r w:rsidRPr="002101D8">
        <w:rPr>
          <w:lang w:val="fr-FR"/>
        </w:rPr>
        <w:tab/>
        <w:t>« </w:t>
      </w:r>
      <w:r w:rsidRPr="002101D8">
        <w:rPr>
          <w:i/>
          <w:lang w:val="fr-FR"/>
        </w:rPr>
        <w:t>Risque de collision imminente</w:t>
      </w:r>
      <w:r w:rsidRPr="002101D8">
        <w:rPr>
          <w:lang w:val="fr-FR"/>
        </w:rPr>
        <w:t> », une situation ou un événement susceptible de conduire à une collision entre le véhicule et un autre usager de la route ou un obstacle et qui ne peut être évité par un freinage inférieur à 5 m/s</w:t>
      </w:r>
      <w:r w:rsidRPr="002101D8">
        <w:rPr>
          <w:vertAlign w:val="superscript"/>
          <w:lang w:val="fr-FR"/>
        </w:rPr>
        <w:t>2</w:t>
      </w:r>
      <w:r w:rsidRPr="002101D8">
        <w:rPr>
          <w:lang w:val="fr-FR"/>
        </w:rPr>
        <w:t> ;</w:t>
      </w:r>
    </w:p>
    <w:p w14:paraId="51E2E2BE" w14:textId="77777777" w:rsidR="00091CD3" w:rsidRPr="002101D8" w:rsidRDefault="00091CD3" w:rsidP="00091CD3">
      <w:pPr>
        <w:pStyle w:val="SingleTxtG"/>
        <w:spacing w:line="240" w:lineRule="exact"/>
        <w:ind w:left="2268" w:hanging="1134"/>
        <w:rPr>
          <w:lang w:val="fr-FR"/>
        </w:rPr>
      </w:pPr>
      <w:r w:rsidRPr="002101D8">
        <w:rPr>
          <w:lang w:val="fr-FR"/>
        </w:rPr>
        <w:t>2.7</w:t>
      </w:r>
      <w:r w:rsidRPr="002101D8">
        <w:rPr>
          <w:lang w:val="fr-FR"/>
        </w:rPr>
        <w:tab/>
        <w:t>« </w:t>
      </w:r>
      <w:r w:rsidRPr="002101D8">
        <w:rPr>
          <w:i/>
          <w:lang w:val="fr-FR"/>
        </w:rPr>
        <w:t>Manœuvre d</w:t>
      </w:r>
      <w:r w:rsidR="00CA7C14">
        <w:rPr>
          <w:i/>
          <w:lang w:val="fr-FR"/>
        </w:rPr>
        <w:t>’</w:t>
      </w:r>
      <w:r w:rsidRPr="002101D8">
        <w:rPr>
          <w:i/>
          <w:lang w:val="fr-FR"/>
        </w:rPr>
        <w:t>atténuation maximale des risques</w:t>
      </w:r>
      <w:r w:rsidRPr="002101D8">
        <w:rPr>
          <w:lang w:val="fr-FR"/>
        </w:rPr>
        <w:t> », une procédure visant à réduire le plus possible les risques liés à la circulation, qui est exécutée automatiquement par le système lorsqu</w:t>
      </w:r>
      <w:r w:rsidR="00CA7C14">
        <w:rPr>
          <w:lang w:val="fr-FR"/>
        </w:rPr>
        <w:t>’</w:t>
      </w:r>
      <w:r w:rsidRPr="002101D8">
        <w:rPr>
          <w:lang w:val="fr-FR"/>
        </w:rPr>
        <w:t>une demande de transition est restée</w:t>
      </w:r>
      <w:r w:rsidRPr="002101D8">
        <w:rPr>
          <w:bCs/>
          <w:lang w:val="fr-FR"/>
        </w:rPr>
        <w:t xml:space="preserve"> sans réaction de la part du conducteur ou en cas de </w:t>
      </w:r>
      <w:bookmarkStart w:id="1" w:name="_Hlk40377672"/>
      <w:r w:rsidRPr="002101D8">
        <w:rPr>
          <w:bCs/>
          <w:lang w:val="fr-FR"/>
        </w:rPr>
        <w:t xml:space="preserve">défaillance </w:t>
      </w:r>
      <w:bookmarkEnd w:id="1"/>
      <w:r w:rsidRPr="002101D8">
        <w:rPr>
          <w:bCs/>
          <w:lang w:val="fr-FR"/>
        </w:rPr>
        <w:t>grave de l</w:t>
      </w:r>
      <w:r w:rsidR="00CA7C14">
        <w:rPr>
          <w:bCs/>
          <w:lang w:val="fr-FR"/>
        </w:rPr>
        <w:t>’</w:t>
      </w:r>
      <w:r w:rsidRPr="002101D8">
        <w:rPr>
          <w:bCs/>
          <w:lang w:val="fr-FR"/>
        </w:rPr>
        <w:t>ALKS ou du véhicule </w:t>
      </w:r>
      <w:r w:rsidRPr="002101D8">
        <w:rPr>
          <w:b/>
          <w:lang w:val="fr-FR"/>
        </w:rPr>
        <w:t>;</w:t>
      </w:r>
    </w:p>
    <w:p w14:paraId="082165F9" w14:textId="77777777" w:rsidR="00091CD3" w:rsidRPr="002101D8" w:rsidRDefault="00091CD3" w:rsidP="00091CD3">
      <w:pPr>
        <w:pStyle w:val="SingleTxtG"/>
        <w:spacing w:line="240" w:lineRule="exact"/>
        <w:ind w:left="2268" w:hanging="1134"/>
        <w:rPr>
          <w:lang w:val="fr-FR"/>
        </w:rPr>
      </w:pPr>
      <w:r w:rsidRPr="002101D8">
        <w:rPr>
          <w:lang w:val="fr-FR"/>
        </w:rPr>
        <w:t>2.8</w:t>
      </w:r>
      <w:r w:rsidRPr="002101D8">
        <w:rPr>
          <w:lang w:val="fr-FR"/>
        </w:rPr>
        <w:tab/>
        <w:t>« </w:t>
      </w:r>
      <w:r w:rsidRPr="002101D8">
        <w:rPr>
          <w:i/>
          <w:lang w:val="fr-FR"/>
        </w:rPr>
        <w:t>Manœuvre d</w:t>
      </w:r>
      <w:r w:rsidR="00CA7C14">
        <w:rPr>
          <w:i/>
          <w:lang w:val="fr-FR"/>
        </w:rPr>
        <w:t>’</w:t>
      </w:r>
      <w:r w:rsidRPr="002101D8">
        <w:rPr>
          <w:i/>
          <w:lang w:val="fr-FR"/>
        </w:rPr>
        <w:t>urgence</w:t>
      </w:r>
      <w:r w:rsidRPr="002101D8">
        <w:rPr>
          <w:lang w:val="fr-FR"/>
        </w:rPr>
        <w:t> », une manœuvre effectuée par le système lorsque survient un événement exposant le véhicule à une collision imminente, afin d</w:t>
      </w:r>
      <w:r w:rsidR="00CA7C14">
        <w:rPr>
          <w:lang w:val="fr-FR"/>
        </w:rPr>
        <w:t>’</w:t>
      </w:r>
      <w:r w:rsidRPr="002101D8">
        <w:rPr>
          <w:lang w:val="fr-FR"/>
        </w:rPr>
        <w:t>éviter ou d</w:t>
      </w:r>
      <w:r w:rsidR="00CA7C14">
        <w:rPr>
          <w:lang w:val="fr-FR"/>
        </w:rPr>
        <w:t>’</w:t>
      </w:r>
      <w:r w:rsidRPr="002101D8">
        <w:rPr>
          <w:lang w:val="fr-FR"/>
        </w:rPr>
        <w:t>atténuer cette collision ;</w:t>
      </w:r>
    </w:p>
    <w:p w14:paraId="0451B7DC" w14:textId="77777777" w:rsidR="00091CD3" w:rsidRPr="002101D8" w:rsidRDefault="00091CD3" w:rsidP="00091CD3">
      <w:pPr>
        <w:pStyle w:val="SingleTxtG"/>
        <w:keepNext/>
        <w:spacing w:line="240" w:lineRule="exact"/>
        <w:ind w:left="2268" w:hanging="1134"/>
        <w:jc w:val="left"/>
        <w:rPr>
          <w:lang w:val="fr-FR" w:eastAsia="ja-JP"/>
        </w:rPr>
      </w:pPr>
      <w:r w:rsidRPr="002101D8">
        <w:rPr>
          <w:lang w:val="fr-FR"/>
        </w:rPr>
        <w:t>2.9</w:t>
      </w:r>
      <w:r w:rsidRPr="002101D8">
        <w:rPr>
          <w:lang w:val="fr-FR"/>
        </w:rPr>
        <w:tab/>
      </w:r>
      <w:r w:rsidRPr="002101D8">
        <w:rPr>
          <w:lang w:val="fr-FR" w:eastAsia="ja-JP"/>
        </w:rPr>
        <w:t>Vitesse</w:t>
      </w:r>
    </w:p>
    <w:p w14:paraId="4E072174" w14:textId="77777777" w:rsidR="00091CD3" w:rsidRPr="002101D8" w:rsidRDefault="00091CD3" w:rsidP="00091CD3">
      <w:pPr>
        <w:pStyle w:val="SingleTxtG"/>
        <w:spacing w:line="240" w:lineRule="exact"/>
        <w:ind w:left="2268" w:hanging="1134"/>
        <w:rPr>
          <w:lang w:val="fr-FR" w:eastAsia="ja-JP"/>
        </w:rPr>
      </w:pPr>
      <w:r w:rsidRPr="002101D8">
        <w:rPr>
          <w:lang w:val="fr-FR" w:eastAsia="ja-JP"/>
        </w:rPr>
        <w:t>2.9.1</w:t>
      </w:r>
      <w:r w:rsidRPr="002101D8">
        <w:rPr>
          <w:lang w:val="fr-FR" w:eastAsia="ja-JP"/>
        </w:rPr>
        <w:tab/>
      </w:r>
      <w:r w:rsidRPr="002101D8">
        <w:rPr>
          <w:iCs/>
          <w:lang w:val="fr-FR"/>
        </w:rPr>
        <w:t>« </w:t>
      </w:r>
      <w:r w:rsidRPr="002101D8">
        <w:rPr>
          <w:i/>
          <w:lang w:val="fr-FR"/>
        </w:rPr>
        <w:t>Vitesse maximale déclarée</w:t>
      </w:r>
      <w:r w:rsidRPr="002101D8">
        <w:rPr>
          <w:iCs/>
          <w:lang w:val="fr-FR"/>
        </w:rPr>
        <w:t> »,</w:t>
      </w:r>
      <w:r w:rsidRPr="002101D8">
        <w:rPr>
          <w:lang w:val="fr-FR"/>
        </w:rPr>
        <w:t xml:space="preserve"> la vitesse jusqu</w:t>
      </w:r>
      <w:r w:rsidR="00CA7C14">
        <w:rPr>
          <w:lang w:val="fr-FR"/>
        </w:rPr>
        <w:t>’</w:t>
      </w:r>
      <w:r w:rsidRPr="002101D8">
        <w:rPr>
          <w:lang w:val="fr-FR"/>
        </w:rPr>
        <w:t>à laquelle le système fonctionne dans des conditions optimales, telle que déclarée par le constructeur ;</w:t>
      </w:r>
    </w:p>
    <w:p w14:paraId="029B3144" w14:textId="77777777" w:rsidR="00091CD3" w:rsidRPr="002101D8" w:rsidRDefault="00091CD3" w:rsidP="00091CD3">
      <w:pPr>
        <w:pStyle w:val="SingleTxtG"/>
        <w:spacing w:line="240" w:lineRule="exact"/>
        <w:ind w:left="2268" w:hanging="1134"/>
        <w:rPr>
          <w:lang w:val="fr-FR" w:eastAsia="ja-JP"/>
        </w:rPr>
      </w:pPr>
      <w:r w:rsidRPr="003D4A3C">
        <w:rPr>
          <w:lang w:val="fr-FR" w:eastAsia="ja-JP"/>
        </w:rPr>
        <w:t>2.9.2</w:t>
      </w:r>
      <w:r w:rsidRPr="003D4A3C">
        <w:rPr>
          <w:lang w:val="fr-FR" w:eastAsia="ja-JP"/>
        </w:rPr>
        <w:tab/>
      </w:r>
      <w:r w:rsidRPr="003D4A3C">
        <w:rPr>
          <w:iCs/>
          <w:lang w:val="fr-FR"/>
        </w:rPr>
        <w:t>« </w:t>
      </w:r>
      <w:r w:rsidRPr="003D4A3C">
        <w:rPr>
          <w:i/>
          <w:lang w:val="fr-FR"/>
        </w:rPr>
        <w:t>Vitesse fonctionnelle maximale</w:t>
      </w:r>
      <w:r w:rsidRPr="003D4A3C">
        <w:rPr>
          <w:iCs/>
          <w:lang w:val="fr-FR"/>
        </w:rPr>
        <w:t> »,</w:t>
      </w:r>
      <w:r w:rsidRPr="003D4A3C">
        <w:rPr>
          <w:lang w:val="fr-FR"/>
        </w:rPr>
        <w:t xml:space="preserve"> la vitesse choisie par le système lui-même, jusqu</w:t>
      </w:r>
      <w:r w:rsidR="00CA7C14" w:rsidRPr="003D4A3C">
        <w:rPr>
          <w:lang w:val="fr-FR"/>
        </w:rPr>
        <w:t>’</w:t>
      </w:r>
      <w:r w:rsidRPr="003D4A3C">
        <w:rPr>
          <w:lang w:val="fr-FR"/>
        </w:rPr>
        <w:t>à laquelle ce système peut agir compte tenu de l</w:t>
      </w:r>
      <w:r w:rsidR="00CA7C14" w:rsidRPr="003D4A3C">
        <w:rPr>
          <w:lang w:val="fr-FR"/>
        </w:rPr>
        <w:t>’</w:t>
      </w:r>
      <w:r w:rsidRPr="003D4A3C">
        <w:rPr>
          <w:lang w:val="fr-FR"/>
        </w:rPr>
        <w:t>environnement présent et des possibilités des capteurs. Il s</w:t>
      </w:r>
      <w:r w:rsidR="00CA7C14" w:rsidRPr="003D4A3C">
        <w:rPr>
          <w:lang w:val="fr-FR"/>
        </w:rPr>
        <w:t>’</w:t>
      </w:r>
      <w:r w:rsidRPr="003D4A3C">
        <w:rPr>
          <w:lang w:val="fr-FR"/>
        </w:rPr>
        <w:t>agit de la vitesse jusqu</w:t>
      </w:r>
      <w:r w:rsidR="00CA7C14" w:rsidRPr="003D4A3C">
        <w:rPr>
          <w:lang w:val="fr-FR"/>
        </w:rPr>
        <w:t>’</w:t>
      </w:r>
      <w:r w:rsidRPr="003D4A3C">
        <w:rPr>
          <w:lang w:val="fr-FR"/>
        </w:rPr>
        <w:t>à laquelle le système peut être actif, compte tenu des capacités du dispositif de détection et de l</w:t>
      </w:r>
      <w:r w:rsidR="00CA7C14" w:rsidRPr="003D4A3C">
        <w:rPr>
          <w:lang w:val="fr-FR"/>
        </w:rPr>
        <w:t>’</w:t>
      </w:r>
      <w:r w:rsidRPr="003D4A3C">
        <w:rPr>
          <w:lang w:val="fr-FR"/>
        </w:rPr>
        <w:t>état de l</w:t>
      </w:r>
      <w:r w:rsidR="00CA7C14" w:rsidRPr="003D4A3C">
        <w:rPr>
          <w:lang w:val="fr-FR"/>
        </w:rPr>
        <w:t>’</w:t>
      </w:r>
      <w:r w:rsidRPr="003D4A3C">
        <w:rPr>
          <w:lang w:val="fr-FR"/>
        </w:rPr>
        <w:t>environnement ;</w:t>
      </w:r>
    </w:p>
    <w:p w14:paraId="16BDB42E" w14:textId="77777777" w:rsidR="00091CD3" w:rsidRPr="002101D8" w:rsidRDefault="00091CD3" w:rsidP="00091CD3">
      <w:pPr>
        <w:pStyle w:val="SingleTxtG"/>
        <w:spacing w:line="240" w:lineRule="exact"/>
        <w:ind w:left="2268" w:hanging="1134"/>
        <w:rPr>
          <w:lang w:val="fr-FR"/>
        </w:rPr>
      </w:pPr>
      <w:r w:rsidRPr="002101D8">
        <w:rPr>
          <w:lang w:val="fr-FR" w:eastAsia="ja-JP"/>
        </w:rPr>
        <w:t>2.9.3</w:t>
      </w:r>
      <w:r w:rsidRPr="002101D8">
        <w:rPr>
          <w:lang w:val="fr-FR" w:eastAsia="ja-JP"/>
        </w:rPr>
        <w:tab/>
      </w:r>
      <w:r w:rsidRPr="002101D8">
        <w:rPr>
          <w:iCs/>
          <w:lang w:val="fr-FR"/>
        </w:rPr>
        <w:t>« </w:t>
      </w:r>
      <w:r w:rsidRPr="002101D8">
        <w:rPr>
          <w:i/>
          <w:lang w:val="fr-FR"/>
        </w:rPr>
        <w:t>Vitesse du véhicule</w:t>
      </w:r>
      <w:r w:rsidRPr="002101D8">
        <w:rPr>
          <w:iCs/>
          <w:lang w:val="fr-FR"/>
        </w:rPr>
        <w:t> »</w:t>
      </w:r>
      <w:r w:rsidRPr="002101D8">
        <w:rPr>
          <w:lang w:val="fr-FR"/>
        </w:rPr>
        <w:t xml:space="preserve"> ou « </w:t>
      </w:r>
      <w:r w:rsidRPr="002101D8">
        <w:rPr>
          <w:i/>
          <w:lang w:val="fr-FR"/>
        </w:rPr>
        <w:t>vitesse</w:t>
      </w:r>
      <w:r w:rsidRPr="002101D8">
        <w:rPr>
          <w:lang w:val="fr-FR"/>
        </w:rPr>
        <w:t> », la vitesse de circulation choisie par le système en fonction de la circulation ;</w:t>
      </w:r>
    </w:p>
    <w:p w14:paraId="06B5FE37" w14:textId="77777777" w:rsidR="00091CD3" w:rsidRPr="002101D8" w:rsidRDefault="00091CD3" w:rsidP="00091CD3">
      <w:pPr>
        <w:pStyle w:val="SingleTxtG"/>
        <w:spacing w:line="240" w:lineRule="exact"/>
        <w:ind w:left="2268" w:hanging="1134"/>
        <w:rPr>
          <w:i/>
          <w:lang w:val="fr-FR"/>
        </w:rPr>
      </w:pPr>
      <w:r w:rsidRPr="00EA6089">
        <w:rPr>
          <w:lang w:val="fr-FR"/>
        </w:rPr>
        <w:t>2.10</w:t>
      </w:r>
      <w:r w:rsidRPr="00EA6089">
        <w:rPr>
          <w:lang w:val="fr-FR"/>
        </w:rPr>
        <w:tab/>
      </w:r>
      <w:r w:rsidRPr="00EA6089">
        <w:rPr>
          <w:iCs/>
          <w:lang w:val="fr-FR"/>
        </w:rPr>
        <w:t>« </w:t>
      </w:r>
      <w:r w:rsidRPr="00EA6089">
        <w:rPr>
          <w:i/>
          <w:lang w:val="fr-FR"/>
        </w:rPr>
        <w:t>Portée du dispositif de détection</w:t>
      </w:r>
      <w:r w:rsidRPr="00EA6089">
        <w:rPr>
          <w:iCs/>
          <w:lang w:val="fr-FR"/>
        </w:rPr>
        <w:t> »</w:t>
      </w:r>
      <w:r w:rsidRPr="00EA6089">
        <w:rPr>
          <w:lang w:val="fr-FR"/>
        </w:rPr>
        <w:t>, la distance à laquelle le dispositif de détection du véhicule peut reconnaître de manière fiable une cible et générer un signal de commande, compte tenu de la détérioration due au vieillissement et à l</w:t>
      </w:r>
      <w:r w:rsidR="00CA7C14" w:rsidRPr="00EA6089">
        <w:rPr>
          <w:lang w:val="fr-FR"/>
        </w:rPr>
        <w:t>’</w:t>
      </w:r>
      <w:r w:rsidRPr="00EA6089">
        <w:rPr>
          <w:lang w:val="fr-FR"/>
        </w:rPr>
        <w:t>usure des composants</w:t>
      </w:r>
      <w:r w:rsidRPr="002101D8">
        <w:rPr>
          <w:lang w:val="fr-FR"/>
        </w:rPr>
        <w:t xml:space="preserve"> du dispositif de détection pendant la durée de vie du véhicule ;</w:t>
      </w:r>
    </w:p>
    <w:p w14:paraId="0EE642A0" w14:textId="77777777" w:rsidR="00091CD3" w:rsidRPr="002101D8" w:rsidRDefault="00091CD3" w:rsidP="00091CD3">
      <w:pPr>
        <w:pStyle w:val="SingleTxtG"/>
        <w:keepNext/>
        <w:spacing w:line="240" w:lineRule="exact"/>
        <w:jc w:val="left"/>
        <w:rPr>
          <w:lang w:val="fr-FR"/>
        </w:rPr>
      </w:pPr>
      <w:r w:rsidRPr="002101D8">
        <w:rPr>
          <w:lang w:val="fr-FR"/>
        </w:rPr>
        <w:t>2.11</w:t>
      </w:r>
      <w:r w:rsidRPr="002101D8">
        <w:rPr>
          <w:lang w:val="fr-FR"/>
        </w:rPr>
        <w:tab/>
      </w:r>
      <w:r w:rsidRPr="002101D8">
        <w:rPr>
          <w:lang w:val="fr-FR"/>
        </w:rPr>
        <w:tab/>
        <w:t>Défaillances</w:t>
      </w:r>
    </w:p>
    <w:p w14:paraId="3296A1E8" w14:textId="77777777" w:rsidR="00091CD3" w:rsidRPr="002101D8" w:rsidRDefault="00091CD3" w:rsidP="00091CD3">
      <w:pPr>
        <w:pStyle w:val="SingleTxtG"/>
        <w:spacing w:line="240" w:lineRule="exact"/>
        <w:ind w:left="2268" w:hanging="1134"/>
        <w:rPr>
          <w:lang w:val="fr-FR" w:eastAsia="ja-JP"/>
        </w:rPr>
      </w:pPr>
      <w:r w:rsidRPr="002101D8">
        <w:rPr>
          <w:lang w:val="fr-FR" w:eastAsia="ja-JP"/>
        </w:rPr>
        <w:t>2.11.1</w:t>
      </w:r>
      <w:r w:rsidRPr="002101D8">
        <w:rPr>
          <w:lang w:val="fr-FR" w:eastAsia="ja-JP"/>
        </w:rPr>
        <w:tab/>
        <w:t>« </w:t>
      </w:r>
      <w:r w:rsidRPr="002101D8">
        <w:rPr>
          <w:i/>
          <w:iCs/>
          <w:lang w:val="fr-FR" w:eastAsia="ja-JP"/>
        </w:rPr>
        <w:t>Défaillance de l</w:t>
      </w:r>
      <w:r w:rsidR="00CA7C14">
        <w:rPr>
          <w:i/>
          <w:iCs/>
          <w:lang w:val="fr-FR" w:eastAsia="ja-JP"/>
        </w:rPr>
        <w:t>’</w:t>
      </w:r>
      <w:r w:rsidRPr="002101D8">
        <w:rPr>
          <w:i/>
          <w:iCs/>
          <w:lang w:val="fr-FR" w:eastAsia="ja-JP"/>
        </w:rPr>
        <w:t>ALKS</w:t>
      </w:r>
      <w:r w:rsidRPr="002101D8">
        <w:rPr>
          <w:lang w:val="fr-FR" w:eastAsia="ja-JP"/>
        </w:rPr>
        <w:t> », toute défaillance survenant pendant le fonctionnement de l</w:t>
      </w:r>
      <w:r w:rsidR="00CA7C14">
        <w:rPr>
          <w:lang w:val="fr-FR" w:eastAsia="ja-JP"/>
        </w:rPr>
        <w:t>’</w:t>
      </w:r>
      <w:r w:rsidRPr="002101D8">
        <w:rPr>
          <w:lang w:val="fr-FR" w:eastAsia="ja-JP"/>
        </w:rPr>
        <w:t>ALKS (par exemple la défaillance d</w:t>
      </w:r>
      <w:r w:rsidR="00CA7C14">
        <w:rPr>
          <w:lang w:val="fr-FR" w:eastAsia="ja-JP"/>
        </w:rPr>
        <w:t>’</w:t>
      </w:r>
      <w:r w:rsidRPr="002101D8">
        <w:rPr>
          <w:lang w:val="fr-FR" w:eastAsia="ja-JP"/>
        </w:rPr>
        <w:t>un capteur ou la perte des données nécessaires au calcul de la trajectoire du véhicule) ;</w:t>
      </w:r>
    </w:p>
    <w:p w14:paraId="57CE1A72" w14:textId="77777777" w:rsidR="00091CD3" w:rsidRPr="002101D8" w:rsidRDefault="00091CD3" w:rsidP="00091CD3">
      <w:pPr>
        <w:pStyle w:val="SingleTxtG"/>
        <w:spacing w:line="240" w:lineRule="exact"/>
        <w:ind w:left="2268" w:hanging="1134"/>
        <w:rPr>
          <w:lang w:val="fr-FR" w:eastAsia="ja-JP"/>
        </w:rPr>
      </w:pPr>
      <w:r w:rsidRPr="002101D8">
        <w:rPr>
          <w:lang w:val="fr-FR" w:eastAsia="ja-JP"/>
        </w:rPr>
        <w:t>2.11.2</w:t>
      </w:r>
      <w:r w:rsidRPr="002101D8">
        <w:rPr>
          <w:lang w:val="fr-FR" w:eastAsia="ja-JP"/>
        </w:rPr>
        <w:tab/>
        <w:t>« </w:t>
      </w:r>
      <w:r w:rsidRPr="002101D8">
        <w:rPr>
          <w:i/>
          <w:lang w:val="fr-FR" w:eastAsia="ja-JP"/>
        </w:rPr>
        <w:t>Mode défaillance</w:t>
      </w:r>
      <w:r w:rsidRPr="002101D8">
        <w:rPr>
          <w:lang w:val="fr-FR" w:eastAsia="ja-JP"/>
        </w:rPr>
        <w:t> », un état de fonctionnement du système dans lequel celui</w:t>
      </w:r>
      <w:r w:rsidR="00EA6089">
        <w:rPr>
          <w:lang w:val="fr-FR" w:eastAsia="ja-JP"/>
        </w:rPr>
        <w:noBreakHyphen/>
      </w:r>
      <w:r w:rsidRPr="002101D8">
        <w:rPr>
          <w:lang w:val="fr-FR" w:eastAsia="ja-JP"/>
        </w:rPr>
        <w:t>ci présente une défaillance ;</w:t>
      </w:r>
    </w:p>
    <w:p w14:paraId="18D9671A" w14:textId="77777777" w:rsidR="00091CD3" w:rsidRPr="002101D8" w:rsidRDefault="00091CD3" w:rsidP="00091CD3">
      <w:pPr>
        <w:pStyle w:val="SingleTxtG"/>
        <w:spacing w:line="240" w:lineRule="exact"/>
        <w:ind w:left="2268" w:hanging="1134"/>
        <w:rPr>
          <w:lang w:val="fr-FR" w:eastAsia="ja-JP"/>
        </w:rPr>
      </w:pPr>
      <w:r w:rsidRPr="002101D8">
        <w:rPr>
          <w:lang w:val="fr-FR" w:eastAsia="ja-JP"/>
        </w:rPr>
        <w:t>2.11.3</w:t>
      </w:r>
      <w:r w:rsidRPr="002101D8">
        <w:rPr>
          <w:lang w:val="fr-FR" w:eastAsia="ja-JP"/>
        </w:rPr>
        <w:tab/>
        <w:t>« </w:t>
      </w:r>
      <w:r w:rsidRPr="002101D8">
        <w:rPr>
          <w:i/>
          <w:lang w:val="fr-FR" w:eastAsia="ja-JP"/>
        </w:rPr>
        <w:t>Défaillance grave de l</w:t>
      </w:r>
      <w:r w:rsidR="00CA7C14">
        <w:rPr>
          <w:i/>
          <w:lang w:val="fr-FR" w:eastAsia="ja-JP"/>
        </w:rPr>
        <w:t>’</w:t>
      </w:r>
      <w:r w:rsidRPr="002101D8">
        <w:rPr>
          <w:i/>
          <w:lang w:val="fr-FR" w:eastAsia="ja-JP"/>
        </w:rPr>
        <w:t>ALKS</w:t>
      </w:r>
      <w:r w:rsidRPr="002101D8">
        <w:rPr>
          <w:lang w:val="fr-FR" w:eastAsia="ja-JP"/>
        </w:rPr>
        <w:t> », une défaillance de l</w:t>
      </w:r>
      <w:r w:rsidR="00CA7C14">
        <w:rPr>
          <w:lang w:val="fr-FR" w:eastAsia="ja-JP"/>
        </w:rPr>
        <w:t>’</w:t>
      </w:r>
      <w:r w:rsidRPr="002101D8">
        <w:rPr>
          <w:lang w:val="fr-FR" w:eastAsia="ja-JP"/>
        </w:rPr>
        <w:t xml:space="preserve">ALKS </w:t>
      </w:r>
      <w:r w:rsidRPr="002101D8">
        <w:rPr>
          <w:lang w:val="fr-FR"/>
        </w:rPr>
        <w:t xml:space="preserve">compromettant la sûreté du système, très peu probable et concernant généralement des composants essentiels tels que les </w:t>
      </w:r>
      <w:r w:rsidRPr="002101D8">
        <w:rPr>
          <w:lang w:val="fr-FR" w:eastAsia="ja-JP"/>
        </w:rPr>
        <w:t>modules de</w:t>
      </w:r>
      <w:r w:rsidRPr="002101D8">
        <w:rPr>
          <w:lang w:val="fr-FR"/>
        </w:rPr>
        <w:t xml:space="preserve"> commande électronique. La défaillance d</w:t>
      </w:r>
      <w:r w:rsidR="00CA7C14">
        <w:rPr>
          <w:lang w:val="fr-FR"/>
        </w:rPr>
        <w:t>’</w:t>
      </w:r>
      <w:r w:rsidRPr="002101D8">
        <w:rPr>
          <w:lang w:val="fr-FR"/>
        </w:rPr>
        <w:t xml:space="preserve">un </w:t>
      </w:r>
      <w:r w:rsidRPr="002101D8">
        <w:rPr>
          <w:lang w:val="fr-FR" w:eastAsia="ja-JP"/>
        </w:rPr>
        <w:t>capteur n</w:t>
      </w:r>
      <w:r w:rsidR="00CA7C14">
        <w:rPr>
          <w:lang w:val="fr-FR" w:eastAsia="ja-JP"/>
        </w:rPr>
        <w:t>’</w:t>
      </w:r>
      <w:r w:rsidRPr="002101D8">
        <w:rPr>
          <w:lang w:val="fr-FR" w:eastAsia="ja-JP"/>
        </w:rPr>
        <w:t>est considérée comme grave que lorsqu</w:t>
      </w:r>
      <w:r w:rsidR="00CA7C14">
        <w:rPr>
          <w:lang w:val="fr-FR" w:eastAsia="ja-JP"/>
        </w:rPr>
        <w:t>’</w:t>
      </w:r>
      <w:r w:rsidRPr="002101D8">
        <w:rPr>
          <w:lang w:val="fr-FR" w:eastAsia="ja-JP"/>
        </w:rPr>
        <w:t>elle s</w:t>
      </w:r>
      <w:r w:rsidR="00CA7C14">
        <w:rPr>
          <w:lang w:val="fr-FR" w:eastAsia="ja-JP"/>
        </w:rPr>
        <w:t>’</w:t>
      </w:r>
      <w:r w:rsidRPr="002101D8">
        <w:rPr>
          <w:lang w:val="fr-FR" w:eastAsia="ja-JP"/>
        </w:rPr>
        <w:t>ajoute à un autre facteur compromettant la sûreté du système ;</w:t>
      </w:r>
    </w:p>
    <w:p w14:paraId="67550232" w14:textId="77777777" w:rsidR="00091CD3" w:rsidRPr="002101D8" w:rsidRDefault="00091CD3" w:rsidP="00091CD3">
      <w:pPr>
        <w:pStyle w:val="SingleTxtG"/>
        <w:spacing w:line="240" w:lineRule="exact"/>
        <w:ind w:left="2268" w:hanging="1134"/>
        <w:rPr>
          <w:lang w:val="fr-FR" w:eastAsia="ja-JP"/>
        </w:rPr>
      </w:pPr>
      <w:r w:rsidRPr="002101D8">
        <w:rPr>
          <w:lang w:val="fr-FR" w:eastAsia="ja-JP"/>
        </w:rPr>
        <w:t>2.11.4</w:t>
      </w:r>
      <w:r w:rsidRPr="002101D8">
        <w:rPr>
          <w:lang w:val="fr-FR" w:eastAsia="ja-JP"/>
        </w:rPr>
        <w:tab/>
        <w:t>« </w:t>
      </w:r>
      <w:r w:rsidRPr="002101D8">
        <w:rPr>
          <w:i/>
          <w:lang w:val="fr-FR" w:eastAsia="ja-JP"/>
        </w:rPr>
        <w:t>Défaillance grave du véhicule</w:t>
      </w:r>
      <w:r w:rsidRPr="002101D8">
        <w:rPr>
          <w:lang w:val="fr-FR" w:eastAsia="ja-JP"/>
        </w:rPr>
        <w:t> », toute défaillance du véhicule (par exemple électrique ou mécanique) ayant une incidence sur la capacité de l</w:t>
      </w:r>
      <w:r w:rsidR="00CA7C14">
        <w:rPr>
          <w:lang w:val="fr-FR" w:eastAsia="ja-JP"/>
        </w:rPr>
        <w:t>’</w:t>
      </w:r>
      <w:r w:rsidRPr="002101D8">
        <w:rPr>
          <w:lang w:val="fr-FR" w:eastAsia="ja-JP"/>
        </w:rPr>
        <w:t>ALKS à assurer la conduite dynamique du véhicule, et qui en perturberait également la conduite manuelle (par exemple un arrêt de l</w:t>
      </w:r>
      <w:r w:rsidR="00CA7C14">
        <w:rPr>
          <w:lang w:val="fr-FR" w:eastAsia="ja-JP"/>
        </w:rPr>
        <w:t>’</w:t>
      </w:r>
      <w:r w:rsidRPr="002101D8">
        <w:rPr>
          <w:lang w:val="fr-FR" w:eastAsia="ja-JP"/>
        </w:rPr>
        <w:t>alimentation électrique, une défaillance du système de freinage ou une chute soudaine de la pression des pneumatiques) ;</w:t>
      </w:r>
    </w:p>
    <w:p w14:paraId="43422961" w14:textId="77777777" w:rsidR="00091CD3" w:rsidRPr="002101D8" w:rsidRDefault="00091CD3" w:rsidP="00091CD3">
      <w:pPr>
        <w:pStyle w:val="SingleTxtG"/>
        <w:spacing w:line="240" w:lineRule="exact"/>
        <w:ind w:left="2268" w:hanging="1134"/>
        <w:rPr>
          <w:lang w:val="fr-FR" w:eastAsia="ja-JP"/>
        </w:rPr>
      </w:pPr>
      <w:r w:rsidRPr="002101D8">
        <w:rPr>
          <w:lang w:val="fr-FR" w:eastAsia="ja-JP"/>
        </w:rPr>
        <w:t>2.12</w:t>
      </w:r>
      <w:r w:rsidRPr="002101D8">
        <w:rPr>
          <w:lang w:val="fr-FR" w:eastAsia="ja-JP"/>
        </w:rPr>
        <w:tab/>
        <w:t>« </w:t>
      </w:r>
      <w:r w:rsidRPr="002101D8">
        <w:rPr>
          <w:i/>
          <w:lang w:val="fr-FR"/>
        </w:rPr>
        <w:t>Autocontrôle</w:t>
      </w:r>
      <w:r w:rsidRPr="002101D8">
        <w:rPr>
          <w:lang w:val="fr-FR"/>
        </w:rPr>
        <w:t> », une fonction intégrée qui vérifie en permanence l</w:t>
      </w:r>
      <w:r w:rsidR="00CA7C14">
        <w:rPr>
          <w:lang w:val="fr-FR"/>
        </w:rPr>
        <w:t>’</w:t>
      </w:r>
      <w:r w:rsidRPr="002101D8">
        <w:rPr>
          <w:lang w:val="fr-FR"/>
        </w:rPr>
        <w:t>absence de toute défaillance du système et la portée du dispositif de détection ;</w:t>
      </w:r>
    </w:p>
    <w:p w14:paraId="5C3A59AF" w14:textId="77777777" w:rsidR="00091CD3" w:rsidRPr="002101D8" w:rsidRDefault="00091CD3" w:rsidP="00091CD3">
      <w:pPr>
        <w:pStyle w:val="SingleTxtG"/>
        <w:spacing w:line="240" w:lineRule="exact"/>
        <w:ind w:left="2268" w:hanging="1134"/>
        <w:rPr>
          <w:lang w:val="fr-FR" w:eastAsia="ja-JP"/>
        </w:rPr>
      </w:pPr>
      <w:r w:rsidRPr="002101D8">
        <w:rPr>
          <w:lang w:val="fr-FR" w:eastAsia="ja-JP"/>
        </w:rPr>
        <w:t>2.13</w:t>
      </w:r>
      <w:r w:rsidRPr="002101D8">
        <w:rPr>
          <w:lang w:val="fr-FR" w:eastAsia="ja-JP"/>
        </w:rPr>
        <w:tab/>
      </w:r>
      <w:r w:rsidRPr="002101D8">
        <w:rPr>
          <w:iCs/>
          <w:lang w:val="fr-FR" w:eastAsia="ja-JP"/>
        </w:rPr>
        <w:t>« </w:t>
      </w:r>
      <w:r w:rsidRPr="00EA6089">
        <w:rPr>
          <w:i/>
          <w:lang w:val="fr-FR" w:eastAsia="ja-JP"/>
        </w:rPr>
        <w:t>Reprise de contrôle du conducteur</w:t>
      </w:r>
      <w:r w:rsidR="00EA6089">
        <w:rPr>
          <w:lang w:val="fr-FR" w:eastAsia="ja-JP"/>
        </w:rPr>
        <w:t> </w:t>
      </w:r>
      <w:r w:rsidRPr="002101D8">
        <w:rPr>
          <w:lang w:val="fr-FR" w:eastAsia="ja-JP"/>
        </w:rPr>
        <w:t>», l</w:t>
      </w:r>
      <w:r w:rsidR="00CA7C14">
        <w:rPr>
          <w:lang w:val="fr-FR" w:eastAsia="ja-JP"/>
        </w:rPr>
        <w:t>’</w:t>
      </w:r>
      <w:r w:rsidRPr="002101D8">
        <w:rPr>
          <w:lang w:val="fr-FR" w:eastAsia="ja-JP"/>
        </w:rPr>
        <w:t>actionnement, par le conducteur, d</w:t>
      </w:r>
      <w:r w:rsidR="00CA7C14">
        <w:rPr>
          <w:lang w:val="fr-FR" w:eastAsia="ja-JP"/>
        </w:rPr>
        <w:t>’</w:t>
      </w:r>
      <w:r w:rsidRPr="002101D8">
        <w:rPr>
          <w:lang w:val="fr-FR" w:eastAsia="ja-JP"/>
        </w:rPr>
        <w:t>une commande qui prend le pas sur le contrôle automatique du déplacement longitudinal ou latéral exercé par le système ;</w:t>
      </w:r>
    </w:p>
    <w:p w14:paraId="458F7A8C" w14:textId="77777777" w:rsidR="00091CD3" w:rsidRPr="002101D8" w:rsidRDefault="00091CD3" w:rsidP="00091CD3">
      <w:pPr>
        <w:pStyle w:val="SingleTxtG"/>
        <w:spacing w:line="240" w:lineRule="exact"/>
        <w:ind w:left="2268" w:hanging="1134"/>
        <w:rPr>
          <w:lang w:val="fr-FR" w:eastAsia="ja-JP"/>
        </w:rPr>
      </w:pPr>
      <w:r w:rsidRPr="002101D8">
        <w:rPr>
          <w:lang w:val="fr-FR" w:eastAsia="ja-JP"/>
        </w:rPr>
        <w:t>2.14</w:t>
      </w:r>
      <w:r w:rsidRPr="002101D8">
        <w:rPr>
          <w:lang w:val="fr-FR" w:eastAsia="ja-JP"/>
        </w:rPr>
        <w:tab/>
        <w:t>« </w:t>
      </w:r>
      <w:r w:rsidRPr="002101D8">
        <w:rPr>
          <w:i/>
          <w:lang w:val="fr-FR" w:eastAsia="ja-JP"/>
        </w:rPr>
        <w:t>Fonction de conduite dynamique</w:t>
      </w:r>
      <w:r w:rsidRPr="002101D8">
        <w:rPr>
          <w:lang w:val="fr-FR" w:eastAsia="ja-JP"/>
        </w:rPr>
        <w:t xml:space="preserve"> », l</w:t>
      </w:r>
      <w:r w:rsidR="00CA7C14">
        <w:rPr>
          <w:lang w:val="fr-FR" w:eastAsia="ja-JP"/>
        </w:rPr>
        <w:t>’</w:t>
      </w:r>
      <w:r w:rsidRPr="002101D8">
        <w:rPr>
          <w:lang w:val="fr-FR" w:eastAsia="ja-JP"/>
        </w:rPr>
        <w:t>ensemble des opérations de contrôle et de commande des déplacements longitudinaux et latéraux du véhicule ;</w:t>
      </w:r>
    </w:p>
    <w:p w14:paraId="2C5D1CE2" w14:textId="77777777" w:rsidR="00091CD3" w:rsidRPr="002101D8" w:rsidRDefault="00091CD3" w:rsidP="00091CD3">
      <w:pPr>
        <w:pStyle w:val="SingleTxtG"/>
        <w:spacing w:line="240" w:lineRule="exact"/>
        <w:ind w:left="2268" w:hanging="1134"/>
        <w:rPr>
          <w:i/>
          <w:lang w:val="fr-FR" w:eastAsia="ja-JP"/>
        </w:rPr>
      </w:pPr>
      <w:r w:rsidRPr="002101D8">
        <w:rPr>
          <w:lang w:val="fr-FR" w:eastAsia="ja-JP"/>
        </w:rPr>
        <w:t>2.15</w:t>
      </w:r>
      <w:r w:rsidRPr="002101D8">
        <w:rPr>
          <w:lang w:val="fr-FR" w:eastAsia="ja-JP"/>
        </w:rPr>
        <w:tab/>
        <w:t>« </w:t>
      </w:r>
      <w:r w:rsidRPr="002101D8">
        <w:rPr>
          <w:i/>
          <w:lang w:val="fr-FR"/>
        </w:rPr>
        <w:t>Système de stockage des données pour la conduite automatisée (DSSAD)</w:t>
      </w:r>
      <w:r w:rsidRPr="002101D8">
        <w:rPr>
          <w:iCs/>
          <w:lang w:val="fr-FR"/>
        </w:rPr>
        <w:t> », un dispositif</w:t>
      </w:r>
      <w:r w:rsidRPr="002101D8">
        <w:rPr>
          <w:lang w:val="fr-FR"/>
        </w:rPr>
        <w:t xml:space="preserve"> grâce auquel il est possible de déterminer les interactions entre l</w:t>
      </w:r>
      <w:r w:rsidR="00CA7C14">
        <w:rPr>
          <w:lang w:val="fr-FR"/>
        </w:rPr>
        <w:t>’</w:t>
      </w:r>
      <w:r w:rsidRPr="002101D8">
        <w:rPr>
          <w:lang w:val="fr-FR"/>
        </w:rPr>
        <w:t>ALKS et le conducteur ;</w:t>
      </w:r>
    </w:p>
    <w:p w14:paraId="0B29E3A5" w14:textId="77777777" w:rsidR="00091CD3" w:rsidRPr="002101D8" w:rsidRDefault="00091CD3" w:rsidP="00091CD3">
      <w:pPr>
        <w:pStyle w:val="SingleTxtG"/>
        <w:spacing w:line="240" w:lineRule="exact"/>
        <w:ind w:left="2268" w:hanging="1134"/>
        <w:rPr>
          <w:lang w:val="fr-FR" w:eastAsia="ja-JP"/>
        </w:rPr>
      </w:pPr>
      <w:r w:rsidRPr="002101D8">
        <w:rPr>
          <w:lang w:val="fr-FR" w:eastAsia="ja-JP"/>
        </w:rPr>
        <w:t>2.16</w:t>
      </w:r>
      <w:r w:rsidRPr="002101D8">
        <w:rPr>
          <w:lang w:val="fr-FR" w:eastAsia="ja-JP"/>
        </w:rPr>
        <w:tab/>
        <w:t>« </w:t>
      </w:r>
      <w:r w:rsidRPr="002101D8">
        <w:rPr>
          <w:i/>
          <w:lang w:val="fr-FR" w:eastAsia="ja-JP"/>
        </w:rPr>
        <w:t>Durée de vie du système</w:t>
      </w:r>
      <w:r w:rsidRPr="002101D8">
        <w:rPr>
          <w:lang w:val="fr-FR" w:eastAsia="ja-JP"/>
        </w:rPr>
        <w:t> », le temps pendant lequel l</w:t>
      </w:r>
      <w:r w:rsidR="00CA7C14">
        <w:rPr>
          <w:lang w:val="fr-FR" w:eastAsia="ja-JP"/>
        </w:rPr>
        <w:t>’</w:t>
      </w:r>
      <w:r w:rsidRPr="002101D8">
        <w:rPr>
          <w:lang w:val="fr-FR" w:eastAsia="ja-JP"/>
        </w:rPr>
        <w:t>ALKS est fonctionnel sur le véhicule ;</w:t>
      </w:r>
    </w:p>
    <w:p w14:paraId="610EE6BD" w14:textId="77777777" w:rsidR="00091CD3" w:rsidRPr="002101D8" w:rsidRDefault="00091CD3" w:rsidP="00091CD3">
      <w:pPr>
        <w:pStyle w:val="SingleTxtG"/>
        <w:spacing w:line="240" w:lineRule="exact"/>
        <w:ind w:left="2268" w:hanging="1134"/>
        <w:rPr>
          <w:lang w:val="fr-FR" w:eastAsia="ja-JP"/>
        </w:rPr>
      </w:pPr>
      <w:r w:rsidRPr="002101D8">
        <w:rPr>
          <w:lang w:val="fr-FR" w:eastAsia="ja-JP"/>
        </w:rPr>
        <w:t>2.17</w:t>
      </w:r>
      <w:r w:rsidRPr="002101D8">
        <w:rPr>
          <w:lang w:val="fr-FR" w:eastAsia="ja-JP"/>
        </w:rPr>
        <w:tab/>
        <w:t>« </w:t>
      </w:r>
      <w:r w:rsidRPr="002101D8">
        <w:rPr>
          <w:i/>
          <w:iCs/>
          <w:lang w:val="fr-FR" w:eastAsia="ja-JP"/>
        </w:rPr>
        <w:t>Occurrence</w:t>
      </w:r>
      <w:r w:rsidRPr="002101D8">
        <w:rPr>
          <w:lang w:val="fr-FR" w:eastAsia="ja-JP"/>
        </w:rPr>
        <w:t> », dans le contexte des dispositions relatives au DSSAD énoncées au paragraphe 8, une action, un événement ou un incident qu</w:t>
      </w:r>
      <w:r w:rsidR="00CA7C14">
        <w:rPr>
          <w:lang w:val="fr-FR" w:eastAsia="ja-JP"/>
        </w:rPr>
        <w:t>’</w:t>
      </w:r>
      <w:r w:rsidRPr="002101D8">
        <w:rPr>
          <w:lang w:val="fr-FR" w:eastAsia="ja-JP"/>
        </w:rPr>
        <w:t>il est nécessaire d</w:t>
      </w:r>
      <w:r w:rsidR="00CA7C14">
        <w:rPr>
          <w:lang w:val="fr-FR" w:eastAsia="ja-JP"/>
        </w:rPr>
        <w:t>’</w:t>
      </w:r>
      <w:r w:rsidRPr="002101D8">
        <w:rPr>
          <w:lang w:val="fr-FR" w:eastAsia="ja-JP"/>
        </w:rPr>
        <w:t>enregistrer dans le système de stockage des données ;</w:t>
      </w:r>
    </w:p>
    <w:p w14:paraId="13B6CA89" w14:textId="77777777" w:rsidR="00091CD3" w:rsidRPr="002101D8" w:rsidRDefault="00091CD3" w:rsidP="00091CD3">
      <w:pPr>
        <w:pStyle w:val="SingleTxtG"/>
        <w:spacing w:line="240" w:lineRule="exact"/>
        <w:ind w:left="2268" w:hanging="1134"/>
        <w:rPr>
          <w:lang w:val="fr-FR"/>
        </w:rPr>
      </w:pPr>
      <w:r w:rsidRPr="002101D8">
        <w:rPr>
          <w:lang w:val="fr-FR" w:eastAsia="ja-JP"/>
        </w:rPr>
        <w:t>2.18</w:t>
      </w:r>
      <w:r w:rsidRPr="002101D8">
        <w:rPr>
          <w:lang w:val="fr-FR" w:eastAsia="ja-JP"/>
        </w:rPr>
        <w:tab/>
      </w:r>
      <w:r w:rsidRPr="008A090B">
        <w:rPr>
          <w:lang w:val="fr-FR"/>
        </w:rPr>
        <w:t>« </w:t>
      </w:r>
      <w:r w:rsidRPr="008A090B">
        <w:rPr>
          <w:i/>
          <w:iCs/>
          <w:lang w:val="fr-FR"/>
        </w:rPr>
        <w:t>Numéro d</w:t>
      </w:r>
      <w:r w:rsidR="00CA7C14" w:rsidRPr="008A090B">
        <w:rPr>
          <w:i/>
          <w:iCs/>
          <w:lang w:val="fr-FR"/>
        </w:rPr>
        <w:t>’</w:t>
      </w:r>
      <w:r w:rsidRPr="008A090B">
        <w:rPr>
          <w:i/>
          <w:iCs/>
          <w:lang w:val="fr-FR"/>
        </w:rPr>
        <w:t xml:space="preserve">identification du logiciel aux fins du Règlement ONU </w:t>
      </w:r>
      <w:r w:rsidRPr="008A090B">
        <w:rPr>
          <w:rFonts w:eastAsia="MS Mincho"/>
          <w:i/>
          <w:iCs/>
          <w:szCs w:val="22"/>
          <w:lang w:val="fr-FR"/>
        </w:rPr>
        <w:t>n</w:t>
      </w:r>
      <w:r w:rsidRPr="008A090B">
        <w:rPr>
          <w:rFonts w:eastAsia="MS Mincho"/>
          <w:i/>
          <w:iCs/>
          <w:szCs w:val="22"/>
          <w:vertAlign w:val="superscript"/>
          <w:lang w:val="fr-FR"/>
        </w:rPr>
        <w:t>o</w:t>
      </w:r>
      <w:r w:rsidRPr="008A090B">
        <w:rPr>
          <w:i/>
          <w:iCs/>
          <w:lang w:val="fr-FR"/>
        </w:rPr>
        <w:t> 157</w:t>
      </w:r>
      <w:r w:rsidRPr="002101D8">
        <w:rPr>
          <w:i/>
          <w:iCs/>
          <w:lang w:val="fr-FR"/>
        </w:rPr>
        <w:t xml:space="preserve"> (R</w:t>
      </w:r>
      <w:r w:rsidRPr="002101D8">
        <w:rPr>
          <w:i/>
          <w:iCs/>
          <w:vertAlign w:val="subscript"/>
          <w:lang w:val="fr-FR"/>
        </w:rPr>
        <w:t>157</w:t>
      </w:r>
      <w:r w:rsidRPr="002101D8">
        <w:rPr>
          <w:i/>
          <w:iCs/>
          <w:lang w:val="fr-FR"/>
        </w:rPr>
        <w:t> SWIN)</w:t>
      </w:r>
      <w:r w:rsidRPr="002101D8">
        <w:rPr>
          <w:lang w:val="fr-FR"/>
        </w:rPr>
        <w:t xml:space="preserve"> », </w:t>
      </w:r>
      <w:r w:rsidR="00EA6089">
        <w:rPr>
          <w:lang w:val="fr-FR"/>
        </w:rPr>
        <w:t>c</w:t>
      </w:r>
      <w:r w:rsidRPr="002101D8">
        <w:rPr>
          <w:lang w:val="fr-FR"/>
        </w:rPr>
        <w:t>ode attribué par le constructeur du véhicule, associé aux informations concernant le logiciel du système de commande électronique, soumis à homologation dans le cadre de l</w:t>
      </w:r>
      <w:r w:rsidR="00CA7C14">
        <w:rPr>
          <w:lang w:val="fr-FR"/>
        </w:rPr>
        <w:t>’</w:t>
      </w:r>
      <w:r w:rsidRPr="002101D8">
        <w:rPr>
          <w:lang w:val="fr-FR"/>
        </w:rPr>
        <w:t>homologation de type au titre du Règlement n</w:t>
      </w:r>
      <w:r w:rsidRPr="002101D8">
        <w:rPr>
          <w:vertAlign w:val="superscript"/>
          <w:lang w:val="fr-FR"/>
        </w:rPr>
        <w:t>o</w:t>
      </w:r>
      <w:r w:rsidRPr="002101D8">
        <w:rPr>
          <w:lang w:val="fr-FR"/>
        </w:rPr>
        <w:t> 157 ;</w:t>
      </w:r>
    </w:p>
    <w:p w14:paraId="6684B67E" w14:textId="77777777" w:rsidR="00091CD3" w:rsidRPr="002101D8" w:rsidRDefault="00091CD3" w:rsidP="00091CD3">
      <w:pPr>
        <w:pStyle w:val="SingleTxtG"/>
        <w:spacing w:line="240" w:lineRule="exact"/>
        <w:ind w:left="2268" w:hanging="1134"/>
        <w:rPr>
          <w:lang w:val="fr-FR"/>
        </w:rPr>
      </w:pPr>
      <w:r w:rsidRPr="002101D8">
        <w:rPr>
          <w:lang w:val="fr-FR"/>
        </w:rPr>
        <w:t>2.19</w:t>
      </w:r>
      <w:r w:rsidRPr="002101D8">
        <w:rPr>
          <w:lang w:val="fr-FR"/>
        </w:rPr>
        <w:tab/>
        <w:t>« </w:t>
      </w:r>
      <w:r w:rsidRPr="002101D8">
        <w:rPr>
          <w:i/>
          <w:iCs/>
          <w:lang w:val="fr-FR"/>
        </w:rPr>
        <w:t>Système de commande électronique</w:t>
      </w:r>
      <w:r w:rsidRPr="002101D8">
        <w:rPr>
          <w:lang w:val="fr-FR"/>
        </w:rPr>
        <w:t> », un ensemble de modules conçu pour assurer conjointement une fonction automatisée de maintien dans la voie par des moyens informatiques. Un tel système, en général piloté par un logiciel, est constitué de composants fonctionnels distincts tels que des capteurs, des modules de gestion électronique et des actionneurs, interconnectés par des liaisons de transmission. Il peut comporter des éléments mécaniques, électropneumatiques ou électrohydrauliques ;</w:t>
      </w:r>
    </w:p>
    <w:p w14:paraId="0C59FFFB" w14:textId="77777777" w:rsidR="00091CD3" w:rsidRPr="002101D8" w:rsidRDefault="00091CD3" w:rsidP="00091CD3">
      <w:pPr>
        <w:pStyle w:val="SingleTxtG"/>
        <w:spacing w:line="240" w:lineRule="exact"/>
        <w:ind w:left="2268" w:hanging="1134"/>
        <w:rPr>
          <w:lang w:val="fr-FR"/>
        </w:rPr>
      </w:pPr>
      <w:r w:rsidRPr="002101D8">
        <w:rPr>
          <w:lang w:val="fr-FR"/>
        </w:rPr>
        <w:t>2.20</w:t>
      </w:r>
      <w:r w:rsidRPr="002101D8">
        <w:rPr>
          <w:lang w:val="fr-FR"/>
        </w:rPr>
        <w:tab/>
        <w:t>« </w:t>
      </w:r>
      <w:r w:rsidRPr="002101D8">
        <w:rPr>
          <w:i/>
          <w:iCs/>
          <w:lang w:val="fr-FR"/>
        </w:rPr>
        <w:t>Logiciel</w:t>
      </w:r>
      <w:r w:rsidRPr="002101D8">
        <w:rPr>
          <w:lang w:val="fr-FR"/>
        </w:rPr>
        <w:t> », la partie d</w:t>
      </w:r>
      <w:r w:rsidR="00CA7C14">
        <w:rPr>
          <w:lang w:val="fr-FR"/>
        </w:rPr>
        <w:t>’</w:t>
      </w:r>
      <w:r w:rsidRPr="002101D8">
        <w:rPr>
          <w:lang w:val="fr-FR"/>
        </w:rPr>
        <w:t>un système de commande électronique constituée de données et d</w:t>
      </w:r>
      <w:r w:rsidR="00CA7C14">
        <w:rPr>
          <w:lang w:val="fr-FR"/>
        </w:rPr>
        <w:t>’</w:t>
      </w:r>
      <w:r w:rsidRPr="002101D8">
        <w:rPr>
          <w:lang w:val="fr-FR"/>
        </w:rPr>
        <w:t>instructions numériques.</w:t>
      </w:r>
    </w:p>
    <w:p w14:paraId="73BDEB7D" w14:textId="77777777" w:rsidR="00091CD3" w:rsidRPr="002101D8" w:rsidRDefault="00091CD3" w:rsidP="00091CD3">
      <w:pPr>
        <w:pStyle w:val="HChG"/>
        <w:spacing w:line="240" w:lineRule="exact"/>
        <w:ind w:left="2268"/>
        <w:rPr>
          <w:lang w:val="fr-FR"/>
        </w:rPr>
      </w:pPr>
      <w:r w:rsidRPr="002101D8">
        <w:rPr>
          <w:lang w:val="fr-FR"/>
        </w:rPr>
        <w:t>3.</w:t>
      </w:r>
      <w:r w:rsidRPr="002101D8">
        <w:rPr>
          <w:lang w:val="fr-FR"/>
        </w:rPr>
        <w:tab/>
      </w:r>
      <w:r w:rsidRPr="002101D8">
        <w:rPr>
          <w:lang w:val="fr-FR"/>
        </w:rPr>
        <w:tab/>
        <w:t>Demande d</w:t>
      </w:r>
      <w:r w:rsidR="00CA7C14">
        <w:rPr>
          <w:lang w:val="fr-FR"/>
        </w:rPr>
        <w:t>’</w:t>
      </w:r>
      <w:r w:rsidRPr="002101D8">
        <w:rPr>
          <w:lang w:val="fr-FR"/>
        </w:rPr>
        <w:t>homologation</w:t>
      </w:r>
    </w:p>
    <w:p w14:paraId="58001A29" w14:textId="77777777" w:rsidR="00091CD3" w:rsidRPr="002101D8" w:rsidRDefault="00091CD3" w:rsidP="00091CD3">
      <w:pPr>
        <w:pStyle w:val="SingleTxtG"/>
        <w:spacing w:line="240" w:lineRule="exact"/>
        <w:ind w:left="2268" w:hanging="1134"/>
        <w:rPr>
          <w:lang w:val="fr-FR"/>
        </w:rPr>
      </w:pPr>
      <w:r w:rsidRPr="002101D8">
        <w:rPr>
          <w:lang w:val="fr-FR"/>
        </w:rPr>
        <w:t>3.1</w:t>
      </w:r>
      <w:r w:rsidRPr="002101D8">
        <w:rPr>
          <w:lang w:val="fr-FR"/>
        </w:rPr>
        <w:tab/>
        <w:t>La demande d</w:t>
      </w:r>
      <w:r w:rsidR="00CA7C14">
        <w:rPr>
          <w:lang w:val="fr-FR"/>
        </w:rPr>
        <w:t>’</w:t>
      </w:r>
      <w:r w:rsidRPr="002101D8">
        <w:rPr>
          <w:lang w:val="fr-FR"/>
        </w:rPr>
        <w:t>homologation d</w:t>
      </w:r>
      <w:r w:rsidR="00CA7C14">
        <w:rPr>
          <w:lang w:val="fr-FR"/>
        </w:rPr>
        <w:t>’</w:t>
      </w:r>
      <w:r w:rsidRPr="002101D8">
        <w:rPr>
          <w:lang w:val="fr-FR"/>
        </w:rPr>
        <w:t>un type de véhicule en ce qui concerne l</w:t>
      </w:r>
      <w:r w:rsidR="00CA7C14">
        <w:rPr>
          <w:lang w:val="fr-FR"/>
        </w:rPr>
        <w:t>’</w:t>
      </w:r>
      <w:r w:rsidRPr="002101D8">
        <w:rPr>
          <w:rFonts w:eastAsia="MS Mincho"/>
          <w:lang w:val="fr-FR"/>
        </w:rPr>
        <w:t>ALKS</w:t>
      </w:r>
      <w:r w:rsidRPr="002101D8">
        <w:rPr>
          <w:lang w:val="fr-FR"/>
        </w:rPr>
        <w:t xml:space="preserve"> doit être présentée par le constructeur du véhicule ou son mandataire dûment agréé.</w:t>
      </w:r>
    </w:p>
    <w:p w14:paraId="16F88B90" w14:textId="77777777" w:rsidR="00091CD3" w:rsidRPr="002101D8" w:rsidRDefault="00091CD3" w:rsidP="00091CD3">
      <w:pPr>
        <w:pStyle w:val="SingleTxtG"/>
        <w:spacing w:line="240" w:lineRule="exact"/>
        <w:ind w:left="2268" w:hanging="1134"/>
        <w:rPr>
          <w:lang w:val="fr-FR"/>
        </w:rPr>
      </w:pPr>
      <w:r w:rsidRPr="002101D8">
        <w:rPr>
          <w:lang w:val="fr-FR"/>
        </w:rPr>
        <w:t>3.2</w:t>
      </w:r>
      <w:r w:rsidRPr="002101D8">
        <w:rPr>
          <w:lang w:val="fr-FR"/>
        </w:rPr>
        <w:tab/>
        <w:t>Elle doit être accompagnée des documents mentionnés ci-dessous en triple exemplaire :</w:t>
      </w:r>
    </w:p>
    <w:p w14:paraId="580EBFAB" w14:textId="77777777" w:rsidR="00091CD3" w:rsidRPr="002101D8" w:rsidRDefault="00091CD3" w:rsidP="00091CD3">
      <w:pPr>
        <w:pStyle w:val="SingleTxtG"/>
        <w:spacing w:line="240" w:lineRule="exact"/>
        <w:ind w:left="2268" w:hanging="1134"/>
        <w:rPr>
          <w:lang w:val="fr-FR"/>
        </w:rPr>
      </w:pPr>
      <w:r w:rsidRPr="002101D8">
        <w:rPr>
          <w:lang w:val="fr-FR"/>
        </w:rPr>
        <w:t>3.2.1</w:t>
      </w:r>
      <w:r w:rsidRPr="002101D8">
        <w:rPr>
          <w:lang w:val="fr-FR"/>
        </w:rPr>
        <w:tab/>
        <w:t>Une description du type de véhicule en ce qui concerne les points mentionnés au paragraphe 2.1.1, ainsi que le</w:t>
      </w:r>
      <w:r w:rsidRPr="002101D8">
        <w:rPr>
          <w:iCs/>
          <w:lang w:val="fr-FR"/>
        </w:rPr>
        <w:t xml:space="preserve"> dossier d</w:t>
      </w:r>
      <w:r w:rsidR="00CA7C14">
        <w:rPr>
          <w:iCs/>
          <w:lang w:val="fr-FR"/>
        </w:rPr>
        <w:t>’</w:t>
      </w:r>
      <w:r w:rsidRPr="002101D8">
        <w:rPr>
          <w:iCs/>
          <w:lang w:val="fr-FR"/>
        </w:rPr>
        <w:t>information visé à l</w:t>
      </w:r>
      <w:r w:rsidR="00CA7C14">
        <w:rPr>
          <w:iCs/>
          <w:lang w:val="fr-FR"/>
        </w:rPr>
        <w:t>’</w:t>
      </w:r>
      <w:r w:rsidRPr="002101D8">
        <w:rPr>
          <w:iCs/>
          <w:lang w:val="fr-FR"/>
        </w:rPr>
        <w:t>annexe 1, qui décrit la conception de base de l</w:t>
      </w:r>
      <w:r w:rsidR="00CA7C14">
        <w:rPr>
          <w:iCs/>
          <w:lang w:val="fr-FR"/>
        </w:rPr>
        <w:t>’</w:t>
      </w:r>
      <w:r w:rsidRPr="002101D8">
        <w:rPr>
          <w:rFonts w:eastAsia="MS Mincho"/>
          <w:lang w:val="fr-FR"/>
        </w:rPr>
        <w:t>ALKS</w:t>
      </w:r>
      <w:r w:rsidRPr="002101D8">
        <w:rPr>
          <w:iCs/>
          <w:lang w:val="fr-FR"/>
        </w:rPr>
        <w:t xml:space="preserve"> et les moyens par lesquels il est relié à d</w:t>
      </w:r>
      <w:r w:rsidR="00CA7C14">
        <w:rPr>
          <w:iCs/>
          <w:lang w:val="fr-FR"/>
        </w:rPr>
        <w:t>’</w:t>
      </w:r>
      <w:r w:rsidRPr="002101D8">
        <w:rPr>
          <w:iCs/>
          <w:lang w:val="fr-FR"/>
        </w:rPr>
        <w:t xml:space="preserve">autres systèmes du véhicule ou par lesquels il contrôle directement les variables de sortie. </w:t>
      </w:r>
      <w:r w:rsidRPr="002101D8">
        <w:rPr>
          <w:lang w:val="fr-FR"/>
        </w:rPr>
        <w:t>Les numéros et les symboles caractérisant le type de véhicule doivent être indiqués.</w:t>
      </w:r>
    </w:p>
    <w:p w14:paraId="48DBF157" w14:textId="77777777" w:rsidR="00091CD3" w:rsidRPr="002101D8" w:rsidRDefault="00091CD3" w:rsidP="00091CD3">
      <w:pPr>
        <w:pStyle w:val="SingleTxtG"/>
        <w:spacing w:line="240" w:lineRule="exact"/>
        <w:ind w:left="2268" w:hanging="1134"/>
        <w:rPr>
          <w:lang w:val="fr-FR"/>
        </w:rPr>
      </w:pPr>
      <w:r w:rsidRPr="002101D8">
        <w:rPr>
          <w:lang w:val="fr-FR"/>
        </w:rPr>
        <w:t>3.3</w:t>
      </w:r>
      <w:r w:rsidRPr="002101D8">
        <w:rPr>
          <w:lang w:val="fr-FR"/>
        </w:rPr>
        <w:tab/>
        <w:t>Un véhicule représentatif du type de véhicule à homologuer doit être présenté au service technique chargé des essais d</w:t>
      </w:r>
      <w:r w:rsidR="00CA7C14">
        <w:rPr>
          <w:lang w:val="fr-FR"/>
        </w:rPr>
        <w:t>’</w:t>
      </w:r>
      <w:r w:rsidRPr="002101D8">
        <w:rPr>
          <w:lang w:val="fr-FR"/>
        </w:rPr>
        <w:t>homologation.</w:t>
      </w:r>
    </w:p>
    <w:p w14:paraId="38C677DD" w14:textId="77777777" w:rsidR="00091CD3" w:rsidRPr="002101D8" w:rsidRDefault="00091CD3" w:rsidP="00091CD3">
      <w:pPr>
        <w:pStyle w:val="HChG"/>
        <w:spacing w:line="240" w:lineRule="exact"/>
        <w:ind w:left="2268"/>
        <w:rPr>
          <w:lang w:val="fr-FR"/>
        </w:rPr>
      </w:pPr>
      <w:r w:rsidRPr="002101D8">
        <w:rPr>
          <w:lang w:val="fr-FR"/>
        </w:rPr>
        <w:t>4.</w:t>
      </w:r>
      <w:r w:rsidRPr="002101D8">
        <w:rPr>
          <w:lang w:val="fr-FR"/>
        </w:rPr>
        <w:tab/>
      </w:r>
      <w:r w:rsidRPr="002101D8">
        <w:rPr>
          <w:lang w:val="fr-FR"/>
        </w:rPr>
        <w:tab/>
        <w:t>Homologation</w:t>
      </w:r>
    </w:p>
    <w:p w14:paraId="30F12A49" w14:textId="77777777" w:rsidR="00091CD3" w:rsidRPr="002101D8" w:rsidRDefault="00091CD3" w:rsidP="00091CD3">
      <w:pPr>
        <w:pStyle w:val="SingleTxtG"/>
        <w:spacing w:line="240" w:lineRule="exact"/>
        <w:ind w:left="2268" w:hanging="1134"/>
        <w:rPr>
          <w:lang w:val="fr-FR"/>
        </w:rPr>
      </w:pPr>
      <w:r w:rsidRPr="002101D8">
        <w:rPr>
          <w:lang w:val="fr-FR"/>
        </w:rPr>
        <w:t>4.1</w:t>
      </w:r>
      <w:r w:rsidRPr="002101D8">
        <w:rPr>
          <w:lang w:val="fr-FR"/>
        </w:rPr>
        <w:tab/>
        <w:t>Si le type de véhicule présenté à l</w:t>
      </w:r>
      <w:r w:rsidR="00CA7C14">
        <w:rPr>
          <w:lang w:val="fr-FR"/>
        </w:rPr>
        <w:t>’</w:t>
      </w:r>
      <w:r w:rsidRPr="002101D8">
        <w:rPr>
          <w:lang w:val="fr-FR"/>
        </w:rPr>
        <w:t>homologation en application du présent Règlement satisfait aux prescriptions des paragraphes 5 à 9 ci-dessous, l</w:t>
      </w:r>
      <w:r w:rsidR="00CA7C14">
        <w:rPr>
          <w:lang w:val="fr-FR"/>
        </w:rPr>
        <w:t>’</w:t>
      </w:r>
      <w:r w:rsidRPr="002101D8">
        <w:rPr>
          <w:lang w:val="fr-FR"/>
        </w:rPr>
        <w:t>homologation de ce véhicule est accordée.</w:t>
      </w:r>
    </w:p>
    <w:p w14:paraId="2EEFF38F" w14:textId="77777777" w:rsidR="00091CD3" w:rsidRPr="002101D8" w:rsidRDefault="00091CD3" w:rsidP="00091CD3">
      <w:pPr>
        <w:spacing w:after="120" w:line="240" w:lineRule="exact"/>
        <w:ind w:left="2268" w:right="1134" w:hanging="1134"/>
        <w:jc w:val="both"/>
        <w:rPr>
          <w:lang w:val="fr-FR"/>
        </w:rPr>
      </w:pPr>
      <w:r w:rsidRPr="002101D8">
        <w:rPr>
          <w:lang w:val="fr-FR"/>
        </w:rPr>
        <w:t>4.2</w:t>
      </w:r>
      <w:r w:rsidRPr="002101D8">
        <w:rPr>
          <w:lang w:val="fr-FR"/>
        </w:rPr>
        <w:tab/>
        <w:t>Un numéro d</w:t>
      </w:r>
      <w:r w:rsidR="00CA7C14">
        <w:rPr>
          <w:lang w:val="fr-FR"/>
        </w:rPr>
        <w:t>’</w:t>
      </w:r>
      <w:r w:rsidRPr="002101D8">
        <w:rPr>
          <w:lang w:val="fr-FR"/>
        </w:rPr>
        <w:t>homologation est attribué à chaque type homologué ; les deux premiers chiffres (actuellement 00, pour le Règlement sous sa forme originale) indiquent la série d</w:t>
      </w:r>
      <w:r w:rsidR="00CA7C14">
        <w:rPr>
          <w:lang w:val="fr-FR"/>
        </w:rPr>
        <w:t>’</w:t>
      </w:r>
      <w:r w:rsidRPr="002101D8">
        <w:rPr>
          <w:lang w:val="fr-FR"/>
        </w:rPr>
        <w:t>amendements correspondant aux plus récentes modifications techniques majeures apportées au présent Règlement à la date de délivrance de l</w:t>
      </w:r>
      <w:r w:rsidR="00CA7C14">
        <w:rPr>
          <w:lang w:val="fr-FR"/>
        </w:rPr>
        <w:t>’</w:t>
      </w:r>
      <w:r w:rsidRPr="002101D8">
        <w:rPr>
          <w:lang w:val="fr-FR"/>
        </w:rPr>
        <w:t>homologation. Une même Partie contractante ne peut attribuer ce même numéro à un autre type de véhicule.</w:t>
      </w:r>
    </w:p>
    <w:p w14:paraId="465F81E7" w14:textId="77777777" w:rsidR="00091CD3" w:rsidRPr="002101D8" w:rsidRDefault="00091CD3" w:rsidP="00091CD3">
      <w:pPr>
        <w:spacing w:after="120" w:line="240" w:lineRule="exact"/>
        <w:ind w:left="2268" w:right="1134" w:hanging="1134"/>
        <w:jc w:val="both"/>
        <w:rPr>
          <w:lang w:val="fr-FR"/>
        </w:rPr>
      </w:pPr>
      <w:r w:rsidRPr="002101D8">
        <w:rPr>
          <w:lang w:val="fr-FR"/>
        </w:rPr>
        <w:t>4.3</w:t>
      </w:r>
      <w:r w:rsidRPr="002101D8">
        <w:rPr>
          <w:lang w:val="fr-FR"/>
        </w:rPr>
        <w:tab/>
        <w:t>L</w:t>
      </w:r>
      <w:r w:rsidR="00CA7C14">
        <w:rPr>
          <w:lang w:val="fr-FR"/>
        </w:rPr>
        <w:t>’</w:t>
      </w:r>
      <w:r w:rsidRPr="002101D8">
        <w:rPr>
          <w:lang w:val="fr-FR"/>
        </w:rPr>
        <w:t>homologation ou le refus ou le retrait d</w:t>
      </w:r>
      <w:r w:rsidR="00CA7C14">
        <w:rPr>
          <w:lang w:val="fr-FR"/>
        </w:rPr>
        <w:t>’</w:t>
      </w:r>
      <w:r w:rsidRPr="002101D8">
        <w:rPr>
          <w:lang w:val="fr-FR"/>
        </w:rPr>
        <w:t>une homologation en application du présent Règlement est notifié aux Parties à l</w:t>
      </w:r>
      <w:r w:rsidR="00CA7C14">
        <w:rPr>
          <w:lang w:val="fr-FR"/>
        </w:rPr>
        <w:t>’</w:t>
      </w:r>
      <w:r w:rsidRPr="002101D8">
        <w:rPr>
          <w:lang w:val="fr-FR"/>
        </w:rPr>
        <w:t>Accord appliquant le présent Règlement au moyen d</w:t>
      </w:r>
      <w:r w:rsidR="00CA7C14">
        <w:rPr>
          <w:lang w:val="fr-FR"/>
        </w:rPr>
        <w:t>’</w:t>
      </w:r>
      <w:r w:rsidRPr="002101D8">
        <w:rPr>
          <w:lang w:val="fr-FR"/>
        </w:rPr>
        <w:t>une fiche conforme au modèle de l</w:t>
      </w:r>
      <w:r w:rsidR="00CA7C14">
        <w:rPr>
          <w:lang w:val="fr-FR"/>
        </w:rPr>
        <w:t>’</w:t>
      </w:r>
      <w:r w:rsidRPr="002101D8">
        <w:rPr>
          <w:lang w:val="fr-FR"/>
        </w:rPr>
        <w:t>annexe 1 et de documents fournis par le demandeur au format maximal A4 (210 x 297 mm), ou pliés à ce format, et à une échelle appropriée ou sous format électronique.</w:t>
      </w:r>
    </w:p>
    <w:p w14:paraId="5907434C" w14:textId="77777777" w:rsidR="00091CD3" w:rsidRPr="002101D8" w:rsidRDefault="00091CD3" w:rsidP="00091CD3">
      <w:pPr>
        <w:spacing w:after="120" w:line="240" w:lineRule="exact"/>
        <w:ind w:left="2268" w:right="1134" w:hanging="1134"/>
        <w:jc w:val="both"/>
        <w:rPr>
          <w:lang w:val="fr-FR"/>
        </w:rPr>
      </w:pPr>
      <w:r w:rsidRPr="002101D8">
        <w:rPr>
          <w:lang w:val="fr-FR"/>
        </w:rPr>
        <w:t>4.4</w:t>
      </w:r>
      <w:r w:rsidRPr="002101D8">
        <w:rPr>
          <w:lang w:val="fr-FR"/>
        </w:rPr>
        <w:tab/>
        <w:t>Une marque d</w:t>
      </w:r>
      <w:r w:rsidR="00CA7C14">
        <w:rPr>
          <w:lang w:val="fr-FR"/>
        </w:rPr>
        <w:t>’</w:t>
      </w:r>
      <w:r w:rsidRPr="002101D8">
        <w:rPr>
          <w:lang w:val="fr-FR"/>
        </w:rPr>
        <w:t>homologation internationale conforme au modèle décrit à l</w:t>
      </w:r>
      <w:r w:rsidR="00CA7C14">
        <w:rPr>
          <w:lang w:val="fr-FR"/>
        </w:rPr>
        <w:t>’</w:t>
      </w:r>
      <w:r w:rsidRPr="002101D8">
        <w:rPr>
          <w:lang w:val="fr-FR"/>
        </w:rPr>
        <w:t>annexe 2 doit être apposée sur tout véhicule conforme à un type de véhicule, homologué en application du présent Règlement. Elle doit être bien visible, aisément accessible et placée à l</w:t>
      </w:r>
      <w:r w:rsidR="00CA7C14">
        <w:rPr>
          <w:lang w:val="fr-FR"/>
        </w:rPr>
        <w:t>’</w:t>
      </w:r>
      <w:r w:rsidRPr="002101D8">
        <w:rPr>
          <w:lang w:val="fr-FR"/>
        </w:rPr>
        <w:t>endroit indiqué sur la fiche d</w:t>
      </w:r>
      <w:r w:rsidR="00CA7C14">
        <w:rPr>
          <w:lang w:val="fr-FR"/>
        </w:rPr>
        <w:t>’</w:t>
      </w:r>
      <w:r w:rsidRPr="002101D8">
        <w:rPr>
          <w:lang w:val="fr-FR"/>
        </w:rPr>
        <w:t>homologation. La marque d</w:t>
      </w:r>
      <w:r w:rsidR="00CA7C14">
        <w:rPr>
          <w:lang w:val="fr-FR"/>
        </w:rPr>
        <w:t>’</w:t>
      </w:r>
      <w:r w:rsidRPr="002101D8">
        <w:rPr>
          <w:lang w:val="fr-FR"/>
        </w:rPr>
        <w:t>homologation est composée comme suit :</w:t>
      </w:r>
    </w:p>
    <w:p w14:paraId="06ADA649" w14:textId="77777777" w:rsidR="00091CD3" w:rsidRPr="002101D8" w:rsidRDefault="00091CD3" w:rsidP="00091CD3">
      <w:pPr>
        <w:spacing w:after="100" w:line="236" w:lineRule="exact"/>
        <w:ind w:left="2268" w:right="1134" w:hanging="1134"/>
        <w:jc w:val="both"/>
        <w:rPr>
          <w:lang w:val="fr-FR"/>
        </w:rPr>
      </w:pPr>
      <w:r w:rsidRPr="002101D8">
        <w:rPr>
          <w:lang w:val="fr-FR"/>
        </w:rPr>
        <w:t>4.4.1</w:t>
      </w:r>
      <w:r w:rsidRPr="002101D8">
        <w:rPr>
          <w:lang w:val="fr-FR"/>
        </w:rPr>
        <w:tab/>
        <w:t>D</w:t>
      </w:r>
      <w:r w:rsidR="00CA7C14">
        <w:rPr>
          <w:lang w:val="fr-FR"/>
        </w:rPr>
        <w:t>’</w:t>
      </w:r>
      <w:r w:rsidRPr="002101D8">
        <w:rPr>
          <w:lang w:val="fr-FR"/>
        </w:rPr>
        <w:t>un cercle à l</w:t>
      </w:r>
      <w:r w:rsidR="00CA7C14">
        <w:rPr>
          <w:lang w:val="fr-FR"/>
        </w:rPr>
        <w:t>’</w:t>
      </w:r>
      <w:r w:rsidRPr="002101D8">
        <w:rPr>
          <w:lang w:val="fr-FR"/>
        </w:rPr>
        <w:t>intérieur duquel est placée la lettre « E » suivie du numéro distinctif du pays ayant délivré l</w:t>
      </w:r>
      <w:r w:rsidR="00CA7C14">
        <w:rPr>
          <w:lang w:val="fr-FR"/>
        </w:rPr>
        <w:t>’</w:t>
      </w:r>
      <w:r w:rsidRPr="002101D8">
        <w:rPr>
          <w:lang w:val="fr-FR"/>
        </w:rPr>
        <w:t>homologation</w:t>
      </w:r>
      <w:r w:rsidRPr="002101D8">
        <w:rPr>
          <w:rStyle w:val="Appelnotedebasdep"/>
        </w:rPr>
        <w:footnoteReference w:id="4"/>
      </w:r>
      <w:r w:rsidRPr="002101D8">
        <w:rPr>
          <w:lang w:val="fr-FR"/>
        </w:rPr>
        <w:t> ;</w:t>
      </w:r>
    </w:p>
    <w:p w14:paraId="4ED0F2AB" w14:textId="77777777" w:rsidR="00091CD3" w:rsidRPr="002101D8" w:rsidRDefault="00091CD3" w:rsidP="00091CD3">
      <w:pPr>
        <w:spacing w:after="100" w:line="236" w:lineRule="exact"/>
        <w:ind w:left="2268" w:right="1134" w:hanging="1134"/>
        <w:jc w:val="both"/>
        <w:rPr>
          <w:lang w:val="fr-FR"/>
        </w:rPr>
      </w:pPr>
      <w:r w:rsidRPr="002101D8">
        <w:rPr>
          <w:lang w:val="fr-FR"/>
        </w:rPr>
        <w:t>4.4.2</w:t>
      </w:r>
      <w:r w:rsidRPr="002101D8">
        <w:rPr>
          <w:lang w:val="fr-FR"/>
        </w:rPr>
        <w:tab/>
        <w:t>Du numéro du présent Règlement, suivi de la lettre « R », d</w:t>
      </w:r>
      <w:r w:rsidR="00CA7C14">
        <w:rPr>
          <w:lang w:val="fr-FR"/>
        </w:rPr>
        <w:t>’</w:t>
      </w:r>
      <w:r w:rsidRPr="002101D8">
        <w:rPr>
          <w:lang w:val="fr-FR"/>
        </w:rPr>
        <w:t>un tiret et du numéro d</w:t>
      </w:r>
      <w:r w:rsidR="00CA7C14">
        <w:rPr>
          <w:lang w:val="fr-FR"/>
        </w:rPr>
        <w:t>’</w:t>
      </w:r>
      <w:r w:rsidRPr="002101D8">
        <w:rPr>
          <w:lang w:val="fr-FR"/>
        </w:rPr>
        <w:t>homologation, placés à la droite du cercle mentionné au paragraphe 4.4.1 ci-dessus.</w:t>
      </w:r>
    </w:p>
    <w:p w14:paraId="40FA7425" w14:textId="77777777" w:rsidR="00091CD3" w:rsidRPr="002101D8" w:rsidRDefault="00091CD3" w:rsidP="00091CD3">
      <w:pPr>
        <w:spacing w:after="100" w:line="236" w:lineRule="exact"/>
        <w:ind w:left="2268" w:right="1134" w:hanging="1134"/>
        <w:jc w:val="both"/>
        <w:rPr>
          <w:lang w:val="fr-FR"/>
        </w:rPr>
      </w:pPr>
      <w:r w:rsidRPr="002101D8">
        <w:rPr>
          <w:lang w:val="fr-FR"/>
        </w:rPr>
        <w:t>4.5</w:t>
      </w:r>
      <w:r w:rsidRPr="002101D8">
        <w:rPr>
          <w:lang w:val="fr-FR"/>
        </w:rPr>
        <w:tab/>
        <w:t>Si le véhicule est conforme à un type ayant déjà fait l</w:t>
      </w:r>
      <w:r w:rsidR="00CA7C14">
        <w:rPr>
          <w:lang w:val="fr-FR"/>
        </w:rPr>
        <w:t>’</w:t>
      </w:r>
      <w:r w:rsidRPr="002101D8">
        <w:rPr>
          <w:lang w:val="fr-FR"/>
        </w:rPr>
        <w:t>objet d</w:t>
      </w:r>
      <w:r w:rsidR="00CA7C14">
        <w:rPr>
          <w:lang w:val="fr-FR"/>
        </w:rPr>
        <w:t>’</w:t>
      </w:r>
      <w:r w:rsidRPr="002101D8">
        <w:rPr>
          <w:lang w:val="fr-FR"/>
        </w:rPr>
        <w:t>une homologation en application d</w:t>
      </w:r>
      <w:r w:rsidR="00CA7C14">
        <w:rPr>
          <w:lang w:val="fr-FR"/>
        </w:rPr>
        <w:t>’</w:t>
      </w:r>
      <w:r w:rsidRPr="002101D8">
        <w:rPr>
          <w:lang w:val="fr-FR"/>
        </w:rPr>
        <w:t>un ou de plusieurs autres Règlements annexés à l</w:t>
      </w:r>
      <w:r w:rsidR="00CA7C14">
        <w:rPr>
          <w:lang w:val="fr-FR"/>
        </w:rPr>
        <w:t>’</w:t>
      </w:r>
      <w:r w:rsidRPr="002101D8">
        <w:rPr>
          <w:lang w:val="fr-FR"/>
        </w:rPr>
        <w:t>Accord dans le pays qui a accordé l</w:t>
      </w:r>
      <w:r w:rsidR="00CA7C14">
        <w:rPr>
          <w:lang w:val="fr-FR"/>
        </w:rPr>
        <w:t>’</w:t>
      </w:r>
      <w:r w:rsidRPr="002101D8">
        <w:rPr>
          <w:lang w:val="fr-FR"/>
        </w:rPr>
        <w:t>homologation en vertu du présent Règlement, le symbole visé au paragraphe 4.4.1 n</w:t>
      </w:r>
      <w:r w:rsidR="00CA7C14">
        <w:rPr>
          <w:lang w:val="fr-FR"/>
        </w:rPr>
        <w:t>’</w:t>
      </w:r>
      <w:r w:rsidRPr="002101D8">
        <w:rPr>
          <w:lang w:val="fr-FR"/>
        </w:rPr>
        <w:t>a pas à être répété. Dans ce cas, les différents numéros de Règlement et d</w:t>
      </w:r>
      <w:r w:rsidR="00CA7C14">
        <w:rPr>
          <w:lang w:val="fr-FR"/>
        </w:rPr>
        <w:t>’</w:t>
      </w:r>
      <w:r w:rsidRPr="002101D8">
        <w:rPr>
          <w:lang w:val="fr-FR"/>
        </w:rPr>
        <w:t>homologation et les symboles additionnels doivent être placés en colonnes verticales à droite du symbole visé au paragraphe 4.4.1 ci-dessus.</w:t>
      </w:r>
    </w:p>
    <w:p w14:paraId="63468A1A" w14:textId="77777777" w:rsidR="00091CD3" w:rsidRPr="002101D8" w:rsidRDefault="00091CD3" w:rsidP="00091CD3">
      <w:pPr>
        <w:spacing w:after="100" w:line="236" w:lineRule="exact"/>
        <w:ind w:left="2268" w:right="1134" w:hanging="1134"/>
        <w:jc w:val="both"/>
        <w:rPr>
          <w:lang w:val="fr-FR"/>
        </w:rPr>
      </w:pPr>
      <w:r w:rsidRPr="002101D8">
        <w:rPr>
          <w:lang w:val="fr-FR"/>
        </w:rPr>
        <w:t>4.6</w:t>
      </w:r>
      <w:r w:rsidRPr="002101D8">
        <w:rPr>
          <w:lang w:val="fr-FR"/>
        </w:rPr>
        <w:tab/>
        <w:t>La marque d</w:t>
      </w:r>
      <w:r w:rsidR="00CA7C14">
        <w:rPr>
          <w:lang w:val="fr-FR"/>
        </w:rPr>
        <w:t>’</w:t>
      </w:r>
      <w:r w:rsidRPr="002101D8">
        <w:rPr>
          <w:lang w:val="fr-FR"/>
        </w:rPr>
        <w:t>homologation doit être clairement lisible et indélébile.</w:t>
      </w:r>
    </w:p>
    <w:p w14:paraId="242CFF68" w14:textId="77777777" w:rsidR="00091CD3" w:rsidRPr="002101D8" w:rsidRDefault="00091CD3" w:rsidP="00091CD3">
      <w:pPr>
        <w:spacing w:after="100" w:line="236" w:lineRule="exact"/>
        <w:ind w:left="2268" w:right="1134" w:hanging="1134"/>
        <w:jc w:val="both"/>
        <w:rPr>
          <w:lang w:val="fr-FR"/>
        </w:rPr>
      </w:pPr>
      <w:r w:rsidRPr="002101D8">
        <w:rPr>
          <w:lang w:val="fr-FR"/>
        </w:rPr>
        <w:t>4.7</w:t>
      </w:r>
      <w:r w:rsidRPr="002101D8">
        <w:rPr>
          <w:lang w:val="fr-FR"/>
        </w:rPr>
        <w:tab/>
        <w:t>La marque d</w:t>
      </w:r>
      <w:r w:rsidR="00CA7C14">
        <w:rPr>
          <w:lang w:val="fr-FR"/>
        </w:rPr>
        <w:t>’</w:t>
      </w:r>
      <w:r w:rsidRPr="002101D8">
        <w:rPr>
          <w:lang w:val="fr-FR"/>
        </w:rPr>
        <w:t>homologation doit être placée à proximité de la plaque signalétique du véhicule ou sur celle-ci.</w:t>
      </w:r>
    </w:p>
    <w:p w14:paraId="6D4F0B33" w14:textId="77777777" w:rsidR="00091CD3" w:rsidRPr="002101D8" w:rsidRDefault="00091CD3" w:rsidP="00091CD3">
      <w:pPr>
        <w:pStyle w:val="HChG"/>
        <w:spacing w:before="320" w:after="200" w:line="240" w:lineRule="exact"/>
        <w:ind w:left="2268"/>
        <w:rPr>
          <w:lang w:val="fr-FR"/>
        </w:rPr>
      </w:pPr>
      <w:r w:rsidRPr="002101D8">
        <w:rPr>
          <w:lang w:val="fr-FR"/>
        </w:rPr>
        <w:t>5.</w:t>
      </w:r>
      <w:r w:rsidRPr="002101D8">
        <w:rPr>
          <w:lang w:val="fr-FR"/>
        </w:rPr>
        <w:tab/>
      </w:r>
      <w:r w:rsidRPr="002101D8">
        <w:rPr>
          <w:lang w:val="fr-FR"/>
        </w:rPr>
        <w:tab/>
        <w:t>Sûreté du système et sûreté en mode dégradé</w:t>
      </w:r>
    </w:p>
    <w:p w14:paraId="0C6D9C3E" w14:textId="77777777" w:rsidR="00091CD3" w:rsidRPr="002101D8" w:rsidRDefault="00091CD3" w:rsidP="00091CD3">
      <w:pPr>
        <w:pStyle w:val="SingleTxtG"/>
        <w:spacing w:after="100" w:line="236" w:lineRule="exact"/>
        <w:ind w:left="2268"/>
        <w:rPr>
          <w:lang w:val="fr-FR" w:eastAsia="ja-JP"/>
        </w:rPr>
      </w:pPr>
      <w:r w:rsidRPr="002101D8">
        <w:rPr>
          <w:lang w:val="fr-FR" w:eastAsia="ja-JP"/>
        </w:rPr>
        <w:t>Le respect des dispositions du présent paragraphe doit être démontré par le constructeur au service technique lors de l</w:t>
      </w:r>
      <w:r w:rsidR="00CA7C14">
        <w:rPr>
          <w:lang w:val="fr-FR" w:eastAsia="ja-JP"/>
        </w:rPr>
        <w:t>’</w:t>
      </w:r>
      <w:r w:rsidRPr="002101D8">
        <w:rPr>
          <w:lang w:val="fr-FR" w:eastAsia="ja-JP"/>
        </w:rPr>
        <w:t>inspection de la stratégie en matière de sécurité dans le cadre de l</w:t>
      </w:r>
      <w:r w:rsidR="00CA7C14">
        <w:rPr>
          <w:lang w:val="fr-FR" w:eastAsia="ja-JP"/>
        </w:rPr>
        <w:t>’</w:t>
      </w:r>
      <w:r w:rsidRPr="002101D8">
        <w:rPr>
          <w:lang w:val="fr-FR" w:eastAsia="ja-JP"/>
        </w:rPr>
        <w:t>évaluation décrite à l</w:t>
      </w:r>
      <w:r w:rsidR="00CA7C14">
        <w:rPr>
          <w:lang w:val="fr-FR" w:eastAsia="ja-JP"/>
        </w:rPr>
        <w:t>’</w:t>
      </w:r>
      <w:r w:rsidRPr="002101D8">
        <w:rPr>
          <w:lang w:val="fr-FR" w:eastAsia="ja-JP"/>
        </w:rPr>
        <w:t>annexe 4</w:t>
      </w:r>
      <w:r w:rsidRPr="002101D8">
        <w:rPr>
          <w:lang w:val="fr-FR"/>
        </w:rPr>
        <w:t xml:space="preserve"> (en particulier en ce qui concerne les conditions non soumises aux essais conformément à l</w:t>
      </w:r>
      <w:r w:rsidR="00CA7C14">
        <w:rPr>
          <w:lang w:val="fr-FR"/>
        </w:rPr>
        <w:t>’</w:t>
      </w:r>
      <w:r w:rsidRPr="002101D8">
        <w:rPr>
          <w:lang w:val="fr-FR"/>
        </w:rPr>
        <w:t>annexe 5) et en fonction des essais pertinents décrits à l</w:t>
      </w:r>
      <w:r w:rsidR="00CA7C14">
        <w:rPr>
          <w:lang w:val="fr-FR"/>
        </w:rPr>
        <w:t>’</w:t>
      </w:r>
      <w:r w:rsidRPr="002101D8">
        <w:rPr>
          <w:lang w:val="fr-FR"/>
        </w:rPr>
        <w:t>annexe 5</w:t>
      </w:r>
      <w:r w:rsidRPr="002101D8">
        <w:rPr>
          <w:lang w:val="fr-FR" w:eastAsia="ja-JP"/>
        </w:rPr>
        <w:t>.</w:t>
      </w:r>
    </w:p>
    <w:p w14:paraId="640F9B9C" w14:textId="77777777" w:rsidR="00091CD3" w:rsidRPr="002101D8" w:rsidRDefault="00091CD3" w:rsidP="00091CD3">
      <w:pPr>
        <w:spacing w:after="100" w:line="236" w:lineRule="exact"/>
        <w:ind w:left="2268" w:right="1134" w:hanging="1134"/>
        <w:jc w:val="both"/>
        <w:rPr>
          <w:lang w:val="fr-FR"/>
        </w:rPr>
      </w:pPr>
      <w:r w:rsidRPr="002101D8">
        <w:rPr>
          <w:lang w:val="fr-FR" w:eastAsia="ja-JP"/>
        </w:rPr>
        <w:t>5.1</w:t>
      </w:r>
      <w:r w:rsidRPr="002101D8">
        <w:rPr>
          <w:lang w:val="fr-FR" w:eastAsia="ja-JP"/>
        </w:rPr>
        <w:tab/>
      </w:r>
      <w:r w:rsidRPr="002101D8">
        <w:rPr>
          <w:lang w:val="fr-FR" w:eastAsia="ja-JP"/>
        </w:rPr>
        <w:tab/>
        <w:t>Prescriptions générales</w:t>
      </w:r>
    </w:p>
    <w:p w14:paraId="45D1AC81" w14:textId="77777777" w:rsidR="00091CD3" w:rsidRPr="002101D8" w:rsidRDefault="00091CD3" w:rsidP="00091CD3">
      <w:pPr>
        <w:spacing w:after="100" w:line="236" w:lineRule="exact"/>
        <w:ind w:left="2268" w:right="1134" w:hanging="1134"/>
        <w:jc w:val="both"/>
        <w:rPr>
          <w:lang w:val="fr-FR"/>
        </w:rPr>
      </w:pPr>
      <w:r w:rsidRPr="002101D8">
        <w:rPr>
          <w:szCs w:val="24"/>
          <w:lang w:val="fr-FR" w:eastAsia="en-GB"/>
        </w:rPr>
        <w:t>5.1.1</w:t>
      </w:r>
      <w:r w:rsidRPr="002101D8">
        <w:rPr>
          <w:szCs w:val="24"/>
          <w:lang w:val="fr-FR" w:eastAsia="en-GB"/>
        </w:rPr>
        <w:tab/>
        <w:t>Lorsqu</w:t>
      </w:r>
      <w:r w:rsidR="00CA7C14">
        <w:rPr>
          <w:szCs w:val="24"/>
          <w:lang w:val="fr-FR" w:eastAsia="en-GB"/>
        </w:rPr>
        <w:t>’</w:t>
      </w:r>
      <w:r w:rsidRPr="002101D8">
        <w:rPr>
          <w:szCs w:val="24"/>
          <w:lang w:val="fr-FR" w:eastAsia="en-GB"/>
        </w:rPr>
        <w:t xml:space="preserve">il est activé, le système doit </w:t>
      </w:r>
      <w:r w:rsidRPr="002101D8">
        <w:rPr>
          <w:bCs/>
          <w:szCs w:val="24"/>
          <w:lang w:val="fr-FR" w:eastAsia="en-GB"/>
        </w:rPr>
        <w:t xml:space="preserve">assurer la conduite dynamique et gérer toutes les </w:t>
      </w:r>
      <w:r w:rsidRPr="002101D8">
        <w:rPr>
          <w:szCs w:val="24"/>
          <w:lang w:val="fr-FR" w:eastAsia="en-GB"/>
        </w:rPr>
        <w:t xml:space="preserve">situations, </w:t>
      </w:r>
      <w:r w:rsidR="00227CF1">
        <w:rPr>
          <w:szCs w:val="24"/>
          <w:lang w:val="fr-FR" w:eastAsia="en-GB"/>
        </w:rPr>
        <w:t>y compris</w:t>
      </w:r>
      <w:r w:rsidRPr="002101D8">
        <w:rPr>
          <w:szCs w:val="24"/>
          <w:lang w:val="fr-FR" w:eastAsia="en-GB"/>
        </w:rPr>
        <w:t xml:space="preserve"> les</w:t>
      </w:r>
      <w:r w:rsidRPr="002101D8">
        <w:rPr>
          <w:lang w:val="fr-FR"/>
        </w:rPr>
        <w:t xml:space="preserve"> défaillances. Il ne doit pas exposer les occupants du véhicule ou tout autre usager de la route à des risques déraisonnables.</w:t>
      </w:r>
    </w:p>
    <w:p w14:paraId="17D39BDF" w14:textId="77777777" w:rsidR="00091CD3" w:rsidRPr="002101D8" w:rsidRDefault="00091CD3" w:rsidP="00091CD3">
      <w:pPr>
        <w:spacing w:after="100" w:line="236" w:lineRule="exact"/>
        <w:ind w:left="2268" w:right="1134"/>
        <w:jc w:val="both"/>
        <w:rPr>
          <w:lang w:val="fr-FR"/>
        </w:rPr>
      </w:pPr>
      <w:r w:rsidRPr="002101D8">
        <w:rPr>
          <w:lang w:val="fr-FR"/>
        </w:rPr>
        <w:t>Lorsqu</w:t>
      </w:r>
      <w:r w:rsidR="00CA7C14">
        <w:rPr>
          <w:lang w:val="fr-FR"/>
        </w:rPr>
        <w:t>’</w:t>
      </w:r>
      <w:r w:rsidRPr="002101D8">
        <w:rPr>
          <w:lang w:val="fr-FR"/>
        </w:rPr>
        <w:t>il est activé, le système ne doit pas provoquer de collision qui soit raisonnablement prévisible et évitable. Toute collision qu</w:t>
      </w:r>
      <w:r w:rsidR="00CA7C14">
        <w:rPr>
          <w:lang w:val="fr-FR"/>
        </w:rPr>
        <w:t>’</w:t>
      </w:r>
      <w:r w:rsidRPr="002101D8">
        <w:rPr>
          <w:lang w:val="fr-FR"/>
        </w:rPr>
        <w:t>il est possible d</w:t>
      </w:r>
      <w:r w:rsidR="00CA7C14">
        <w:rPr>
          <w:lang w:val="fr-FR"/>
        </w:rPr>
        <w:t>’</w:t>
      </w:r>
      <w:r w:rsidRPr="002101D8">
        <w:rPr>
          <w:lang w:val="fr-FR"/>
        </w:rPr>
        <w:t>éviter en toute sécurité sans en provoquer une autre doit être évitée. Lorsque le véhicule est impliqué dans une collision détectable, il doit être immobilisé.</w:t>
      </w:r>
    </w:p>
    <w:p w14:paraId="2C0F66AC" w14:textId="77777777" w:rsidR="00091CD3" w:rsidRPr="00E43ACD" w:rsidRDefault="00091CD3" w:rsidP="00091CD3">
      <w:pPr>
        <w:shd w:val="clear" w:color="auto" w:fill="FFFFFF" w:themeFill="background1"/>
        <w:suppressAutoHyphens w:val="0"/>
        <w:spacing w:after="100" w:line="236" w:lineRule="exact"/>
        <w:ind w:left="2268" w:right="1134" w:hanging="1134"/>
        <w:jc w:val="both"/>
        <w:rPr>
          <w:szCs w:val="24"/>
          <w:lang w:val="fr-FR" w:eastAsia="en-GB"/>
        </w:rPr>
      </w:pPr>
      <w:r w:rsidRPr="002101D8">
        <w:rPr>
          <w:szCs w:val="24"/>
          <w:lang w:val="fr-FR" w:eastAsia="en-GB"/>
        </w:rPr>
        <w:t>5.1.2</w:t>
      </w:r>
      <w:r w:rsidRPr="002101D8">
        <w:rPr>
          <w:szCs w:val="24"/>
          <w:lang w:val="fr-FR" w:eastAsia="en-GB"/>
        </w:rPr>
        <w:tab/>
        <w:t>Lorsqu</w:t>
      </w:r>
      <w:r w:rsidR="00CA7C14">
        <w:rPr>
          <w:szCs w:val="24"/>
          <w:lang w:val="fr-FR" w:eastAsia="en-GB"/>
        </w:rPr>
        <w:t>’</w:t>
      </w:r>
      <w:r w:rsidRPr="002101D8">
        <w:rPr>
          <w:szCs w:val="24"/>
          <w:lang w:val="fr-FR" w:eastAsia="en-GB"/>
        </w:rPr>
        <w:t>il est activé, le système doit se conformer aux règles de circulation relatives à la conduite dynamique en vigueur dans le pays où se trouve le véhicule.</w:t>
      </w:r>
    </w:p>
    <w:p w14:paraId="65E291D9" w14:textId="77777777" w:rsidR="00091CD3" w:rsidRPr="002101D8" w:rsidRDefault="00091CD3" w:rsidP="00091CD3">
      <w:pPr>
        <w:shd w:val="clear" w:color="auto" w:fill="FFFFFF" w:themeFill="background1"/>
        <w:suppressAutoHyphens w:val="0"/>
        <w:spacing w:after="100" w:line="236" w:lineRule="exact"/>
        <w:ind w:left="2268" w:right="1134" w:hanging="1134"/>
        <w:jc w:val="both"/>
        <w:rPr>
          <w:szCs w:val="24"/>
          <w:lang w:val="fr-FR" w:eastAsia="en-GB"/>
        </w:rPr>
      </w:pPr>
      <w:r w:rsidRPr="002101D8">
        <w:rPr>
          <w:szCs w:val="24"/>
          <w:lang w:val="fr-FR" w:eastAsia="en-GB"/>
        </w:rPr>
        <w:t>5.1.3</w:t>
      </w:r>
      <w:r w:rsidRPr="002101D8">
        <w:rPr>
          <w:szCs w:val="24"/>
          <w:lang w:val="fr-FR" w:eastAsia="en-GB"/>
        </w:rPr>
        <w:tab/>
      </w:r>
      <w:r w:rsidRPr="002101D8">
        <w:rPr>
          <w:bCs/>
          <w:szCs w:val="24"/>
          <w:lang w:val="fr-FR" w:eastAsia="en-GB"/>
        </w:rPr>
        <w:t>Lorsqu</w:t>
      </w:r>
      <w:r w:rsidR="00CA7C14">
        <w:rPr>
          <w:bCs/>
          <w:szCs w:val="24"/>
          <w:lang w:val="fr-FR" w:eastAsia="en-GB"/>
        </w:rPr>
        <w:t>’</w:t>
      </w:r>
      <w:r w:rsidRPr="002101D8">
        <w:rPr>
          <w:bCs/>
          <w:szCs w:val="24"/>
          <w:lang w:val="fr-FR" w:eastAsia="en-GB"/>
        </w:rPr>
        <w:t xml:space="preserve">il est activé, le système doit exercer un contrôle sur les systèmes nécessaires pour aider le conducteur à reprendre le contrôle manuel à tout moment (par exemple désembuage, </w:t>
      </w:r>
      <w:proofErr w:type="spellStart"/>
      <w:r w:rsidRPr="002101D8">
        <w:rPr>
          <w:bCs/>
          <w:szCs w:val="24"/>
          <w:lang w:val="fr-FR" w:eastAsia="en-GB"/>
        </w:rPr>
        <w:t>essuie-glaces</w:t>
      </w:r>
      <w:proofErr w:type="spellEnd"/>
      <w:r w:rsidRPr="002101D8">
        <w:rPr>
          <w:bCs/>
          <w:szCs w:val="24"/>
          <w:lang w:val="fr-FR" w:eastAsia="en-GB"/>
        </w:rPr>
        <w:t xml:space="preserve"> et feux).</w:t>
      </w:r>
    </w:p>
    <w:p w14:paraId="400228F8" w14:textId="77777777" w:rsidR="00091CD3" w:rsidRPr="002101D8" w:rsidRDefault="00091CD3" w:rsidP="00091CD3">
      <w:pPr>
        <w:shd w:val="clear" w:color="auto" w:fill="FFFFFF" w:themeFill="background1"/>
        <w:suppressAutoHyphens w:val="0"/>
        <w:spacing w:after="100" w:line="236" w:lineRule="exact"/>
        <w:ind w:left="2268" w:right="1134" w:hanging="1134"/>
        <w:jc w:val="both"/>
        <w:rPr>
          <w:szCs w:val="24"/>
          <w:lang w:val="fr-FR" w:eastAsia="en-GB"/>
        </w:rPr>
      </w:pPr>
      <w:r w:rsidRPr="002101D8">
        <w:rPr>
          <w:szCs w:val="24"/>
          <w:lang w:val="fr-FR" w:eastAsia="en-GB"/>
        </w:rPr>
        <w:t>5.1.4</w:t>
      </w:r>
      <w:r w:rsidRPr="002101D8">
        <w:rPr>
          <w:szCs w:val="24"/>
          <w:lang w:val="fr-FR" w:eastAsia="en-GB"/>
        </w:rPr>
        <w:tab/>
      </w:r>
      <w:r w:rsidRPr="002101D8">
        <w:rPr>
          <w:bCs/>
          <w:szCs w:val="24"/>
          <w:lang w:val="fr-FR" w:eastAsia="en-GB"/>
        </w:rPr>
        <w:t>Une demande de transition ne doit pas mettre en danger la sécurité des occupants du véhicule ou des autres usagers de la route</w:t>
      </w:r>
      <w:r w:rsidRPr="002101D8">
        <w:rPr>
          <w:szCs w:val="24"/>
          <w:lang w:val="fr-FR" w:eastAsia="en-GB"/>
        </w:rPr>
        <w:t>.</w:t>
      </w:r>
    </w:p>
    <w:p w14:paraId="2DEA8497" w14:textId="77777777" w:rsidR="00091CD3" w:rsidRPr="002101D8" w:rsidRDefault="00091CD3" w:rsidP="00091CD3">
      <w:pPr>
        <w:shd w:val="clear" w:color="auto" w:fill="FFFFFF" w:themeFill="background1"/>
        <w:suppressAutoHyphens w:val="0"/>
        <w:spacing w:after="100" w:line="236" w:lineRule="exact"/>
        <w:ind w:left="2268" w:right="1134" w:hanging="1134"/>
        <w:jc w:val="both"/>
        <w:rPr>
          <w:szCs w:val="24"/>
          <w:lang w:val="fr-FR" w:eastAsia="en-GB"/>
        </w:rPr>
      </w:pPr>
      <w:r w:rsidRPr="002101D8">
        <w:rPr>
          <w:szCs w:val="24"/>
          <w:lang w:val="fr-FR" w:eastAsia="en-GB"/>
        </w:rPr>
        <w:t>5.1.5</w:t>
      </w:r>
      <w:r w:rsidRPr="002101D8">
        <w:rPr>
          <w:szCs w:val="24"/>
          <w:lang w:val="fr-FR" w:eastAsia="en-GB"/>
        </w:rPr>
        <w:tab/>
        <w:t>Si le conducteur ne reprend pas le contrôle de la conduite dynamique pendant la phase de transition, le système doit effectuer une manœuvre d</w:t>
      </w:r>
      <w:r w:rsidR="00CA7C14">
        <w:rPr>
          <w:szCs w:val="24"/>
          <w:lang w:val="fr-FR" w:eastAsia="en-GB"/>
        </w:rPr>
        <w:t>’</w:t>
      </w:r>
      <w:r w:rsidRPr="002101D8">
        <w:rPr>
          <w:szCs w:val="24"/>
          <w:lang w:val="fr-FR" w:eastAsia="en-GB"/>
        </w:rPr>
        <w:t>atténuation maximale des risques. Cette manœuvre consiste à réduire le plus possible les risques pour la sécurité des occupants du véhicule et des autres usagers de la</w:t>
      </w:r>
      <w:r w:rsidR="00E43ACD">
        <w:rPr>
          <w:szCs w:val="24"/>
          <w:lang w:val="fr-FR" w:eastAsia="en-GB"/>
        </w:rPr>
        <w:t> </w:t>
      </w:r>
      <w:r w:rsidRPr="002101D8">
        <w:rPr>
          <w:szCs w:val="24"/>
          <w:lang w:val="fr-FR" w:eastAsia="en-GB"/>
        </w:rPr>
        <w:t>route.</w:t>
      </w:r>
    </w:p>
    <w:p w14:paraId="18ED6E2C" w14:textId="77777777" w:rsidR="00091CD3" w:rsidRPr="002101D8" w:rsidRDefault="00091CD3" w:rsidP="00091CD3">
      <w:pPr>
        <w:shd w:val="clear" w:color="auto" w:fill="FFFFFF" w:themeFill="background1"/>
        <w:suppressAutoHyphens w:val="0"/>
        <w:spacing w:after="100" w:line="234" w:lineRule="exact"/>
        <w:ind w:left="2268" w:right="1134" w:hanging="1134"/>
        <w:jc w:val="both"/>
        <w:rPr>
          <w:szCs w:val="24"/>
          <w:lang w:val="fr-FR" w:eastAsia="en-GB"/>
        </w:rPr>
      </w:pPr>
      <w:r w:rsidRPr="002101D8">
        <w:rPr>
          <w:szCs w:val="24"/>
          <w:lang w:val="fr-FR" w:eastAsia="en-GB"/>
        </w:rPr>
        <w:t>5.1.6</w:t>
      </w:r>
      <w:r w:rsidRPr="002101D8">
        <w:rPr>
          <w:szCs w:val="24"/>
          <w:lang w:val="fr-FR" w:eastAsia="en-GB"/>
        </w:rPr>
        <w:tab/>
        <w:t xml:space="preserve">Le système doit effectuer des autocontrôles </w:t>
      </w:r>
      <w:r w:rsidRPr="002101D8">
        <w:rPr>
          <w:bCs/>
          <w:szCs w:val="24"/>
          <w:lang w:val="fr-FR" w:eastAsia="en-GB"/>
        </w:rPr>
        <w:t>pour déceler l</w:t>
      </w:r>
      <w:r w:rsidR="00CA7C14">
        <w:rPr>
          <w:bCs/>
          <w:szCs w:val="24"/>
          <w:lang w:val="fr-FR" w:eastAsia="en-GB"/>
        </w:rPr>
        <w:t>’</w:t>
      </w:r>
      <w:r w:rsidRPr="002101D8">
        <w:rPr>
          <w:bCs/>
          <w:szCs w:val="24"/>
          <w:lang w:val="fr-FR" w:eastAsia="en-GB"/>
        </w:rPr>
        <w:t>apparition de défaillances et pour confirmer sa propre efficacité à</w:t>
      </w:r>
      <w:r w:rsidRPr="002101D8">
        <w:rPr>
          <w:szCs w:val="24"/>
          <w:lang w:val="fr-FR" w:eastAsia="en-GB"/>
        </w:rPr>
        <w:t xml:space="preserve"> tout moment (par exemple après le démarrage du véhicule, le système a détecté au moins une fois un objet à une distance égale ou supérieure à la portée de détection déclarée conformément au paragraphe 7.1).</w:t>
      </w:r>
    </w:p>
    <w:p w14:paraId="67A8553D" w14:textId="77777777" w:rsidR="00091CD3" w:rsidRPr="002101D8" w:rsidRDefault="00091CD3" w:rsidP="00091CD3">
      <w:pPr>
        <w:shd w:val="clear" w:color="auto" w:fill="FFFFFF"/>
        <w:suppressAutoHyphens w:val="0"/>
        <w:spacing w:after="120" w:line="240" w:lineRule="exact"/>
        <w:ind w:left="2268" w:right="1134" w:hanging="1134"/>
        <w:jc w:val="both"/>
        <w:rPr>
          <w:szCs w:val="24"/>
          <w:lang w:val="fr-FR" w:eastAsia="en-GB"/>
        </w:rPr>
      </w:pPr>
      <w:bookmarkStart w:id="2" w:name="_Hlk27480679"/>
      <w:r w:rsidRPr="002101D8">
        <w:rPr>
          <w:szCs w:val="24"/>
          <w:lang w:val="fr-FR" w:eastAsia="en-GB"/>
        </w:rPr>
        <w:t>5.1.7</w:t>
      </w:r>
      <w:r w:rsidRPr="002101D8">
        <w:rPr>
          <w:szCs w:val="24"/>
          <w:lang w:val="fr-FR" w:eastAsia="en-GB"/>
        </w:rPr>
        <w:tab/>
        <w:t>L</w:t>
      </w:r>
      <w:r w:rsidR="00CA7C14">
        <w:rPr>
          <w:szCs w:val="24"/>
          <w:lang w:val="fr-FR" w:eastAsia="en-GB"/>
        </w:rPr>
        <w:t>’</w:t>
      </w:r>
      <w:r w:rsidRPr="002101D8">
        <w:rPr>
          <w:szCs w:val="24"/>
          <w:lang w:val="fr-FR" w:eastAsia="en-GB"/>
        </w:rPr>
        <w:t>efficacité du système ne doit pas être compromise par des champs magnétiques ou électriques. Cela doit être démontré par la conformité à la série 05 ou à une série ultérieure d</w:t>
      </w:r>
      <w:r w:rsidR="00CA7C14">
        <w:rPr>
          <w:szCs w:val="24"/>
          <w:lang w:val="fr-FR" w:eastAsia="en-GB"/>
        </w:rPr>
        <w:t>’</w:t>
      </w:r>
      <w:r w:rsidRPr="002101D8">
        <w:rPr>
          <w:szCs w:val="24"/>
          <w:lang w:val="fr-FR" w:eastAsia="en-GB"/>
        </w:rPr>
        <w:t>amendements au Règlement ONU n</w:t>
      </w:r>
      <w:r w:rsidRPr="002101D8">
        <w:rPr>
          <w:szCs w:val="24"/>
          <w:vertAlign w:val="superscript"/>
          <w:lang w:val="fr-FR" w:eastAsia="en-GB"/>
        </w:rPr>
        <w:t>o</w:t>
      </w:r>
      <w:r w:rsidRPr="002101D8">
        <w:rPr>
          <w:szCs w:val="24"/>
          <w:lang w:val="fr-FR" w:eastAsia="en-GB"/>
        </w:rPr>
        <w:t> 10.</w:t>
      </w:r>
    </w:p>
    <w:bookmarkEnd w:id="2"/>
    <w:p w14:paraId="3FDAFB66" w14:textId="77777777" w:rsidR="00091CD3" w:rsidRPr="002101D8" w:rsidRDefault="00091CD3" w:rsidP="00091CD3">
      <w:pPr>
        <w:shd w:val="clear" w:color="auto" w:fill="FFFFFF" w:themeFill="background1"/>
        <w:suppressAutoHyphens w:val="0"/>
        <w:spacing w:after="120" w:line="240" w:lineRule="exact"/>
        <w:ind w:left="2268" w:right="1134" w:hanging="1134"/>
        <w:jc w:val="both"/>
        <w:rPr>
          <w:bCs/>
          <w:i/>
          <w:szCs w:val="24"/>
          <w:lang w:val="fr-FR" w:eastAsia="en-GB"/>
        </w:rPr>
      </w:pPr>
      <w:r w:rsidRPr="002101D8">
        <w:rPr>
          <w:szCs w:val="24"/>
          <w:lang w:val="fr-FR" w:eastAsia="en-GB"/>
        </w:rPr>
        <w:t>5.1.8</w:t>
      </w:r>
      <w:r w:rsidRPr="002101D8">
        <w:rPr>
          <w:szCs w:val="24"/>
          <w:lang w:val="fr-FR" w:eastAsia="en-GB"/>
        </w:rPr>
        <w:tab/>
      </w:r>
      <w:r w:rsidRPr="002101D8">
        <w:rPr>
          <w:bCs/>
          <w:szCs w:val="24"/>
          <w:lang w:val="fr-FR" w:eastAsia="en-GB"/>
        </w:rPr>
        <w:t>Le constructeur doit prendre des mesures pour prévenir toute utilisation abusive raisonnablement prévisible par le conducteur et toute altération du système.</w:t>
      </w:r>
    </w:p>
    <w:p w14:paraId="4EEB43A8" w14:textId="77777777" w:rsidR="00091CD3" w:rsidRPr="002101D8" w:rsidRDefault="00091CD3" w:rsidP="00091CD3">
      <w:pPr>
        <w:shd w:val="clear" w:color="auto" w:fill="FFFFFF"/>
        <w:suppressAutoHyphens w:val="0"/>
        <w:spacing w:after="120" w:line="240" w:lineRule="exact"/>
        <w:ind w:left="2268" w:right="1134" w:hanging="1134"/>
        <w:jc w:val="both"/>
        <w:rPr>
          <w:szCs w:val="24"/>
          <w:lang w:val="fr-FR" w:eastAsia="en-GB"/>
        </w:rPr>
      </w:pPr>
      <w:bookmarkStart w:id="3" w:name="_Hlk27560542"/>
      <w:r w:rsidRPr="002101D8">
        <w:rPr>
          <w:szCs w:val="24"/>
          <w:lang w:val="fr-FR" w:eastAsia="en-GB"/>
        </w:rPr>
        <w:t>5.1.9</w:t>
      </w:r>
      <w:r w:rsidRPr="002101D8">
        <w:rPr>
          <w:bCs/>
          <w:szCs w:val="24"/>
          <w:lang w:val="fr-FR" w:eastAsia="en-GB"/>
        </w:rPr>
        <w:tab/>
      </w:r>
      <w:r w:rsidRPr="002101D8">
        <w:rPr>
          <w:szCs w:val="24"/>
          <w:lang w:val="fr-FR" w:eastAsia="en-GB"/>
        </w:rPr>
        <w:t xml:space="preserve">Lorsque le système ne peut plus satisfaire aux prescriptions du présent Règlement, il ne doit pas être </w:t>
      </w:r>
      <w:r w:rsidRPr="002101D8">
        <w:rPr>
          <w:szCs w:val="24"/>
          <w:lang w:val="fr-FR" w:eastAsia="ja-JP"/>
        </w:rPr>
        <w:t>possible de l</w:t>
      </w:r>
      <w:r w:rsidR="00CA7C14">
        <w:rPr>
          <w:szCs w:val="24"/>
          <w:lang w:val="fr-FR" w:eastAsia="ja-JP"/>
        </w:rPr>
        <w:t>’</w:t>
      </w:r>
      <w:r w:rsidRPr="002101D8">
        <w:rPr>
          <w:szCs w:val="24"/>
          <w:lang w:val="fr-FR" w:eastAsia="ja-JP"/>
        </w:rPr>
        <w:t>activer</w:t>
      </w:r>
      <w:r w:rsidRPr="002101D8">
        <w:rPr>
          <w:szCs w:val="24"/>
          <w:lang w:val="fr-FR" w:eastAsia="en-GB"/>
        </w:rPr>
        <w:t>.</w:t>
      </w:r>
      <w:bookmarkEnd w:id="3"/>
    </w:p>
    <w:p w14:paraId="328F6870" w14:textId="77777777" w:rsidR="00091CD3" w:rsidRPr="002101D8" w:rsidRDefault="00091CD3" w:rsidP="00091CD3">
      <w:pPr>
        <w:shd w:val="clear" w:color="auto" w:fill="FFFFFF"/>
        <w:suppressAutoHyphens w:val="0"/>
        <w:spacing w:after="120" w:line="240" w:lineRule="exact"/>
        <w:ind w:left="2268" w:right="1134"/>
        <w:jc w:val="both"/>
        <w:rPr>
          <w:b/>
          <w:szCs w:val="24"/>
          <w:lang w:val="fr-FR" w:eastAsia="en-GB"/>
        </w:rPr>
      </w:pPr>
      <w:r w:rsidRPr="002101D8">
        <w:rPr>
          <w:szCs w:val="24"/>
          <w:lang w:val="fr-FR" w:eastAsia="en-GB"/>
        </w:rPr>
        <w:t>Le constructeur doit déclarer et mettre en œuvre un processus visant à gérer la sécurité et la persistance de la conformité de l</w:t>
      </w:r>
      <w:r w:rsidR="00CA7C14">
        <w:rPr>
          <w:szCs w:val="24"/>
          <w:lang w:val="fr-FR" w:eastAsia="en-GB"/>
        </w:rPr>
        <w:t>’</w:t>
      </w:r>
      <w:r w:rsidRPr="002101D8">
        <w:rPr>
          <w:szCs w:val="24"/>
          <w:lang w:val="fr-FR" w:eastAsia="en-GB"/>
        </w:rPr>
        <w:t>ALKS tout au long de la durée de vie du système.</w:t>
      </w:r>
    </w:p>
    <w:p w14:paraId="42A65373" w14:textId="77777777" w:rsidR="00091CD3" w:rsidRPr="002101D8" w:rsidRDefault="00091CD3" w:rsidP="00091CD3">
      <w:pPr>
        <w:keepNext/>
        <w:shd w:val="clear" w:color="auto" w:fill="FFFFFF"/>
        <w:suppressAutoHyphens w:val="0"/>
        <w:spacing w:after="120" w:line="240" w:lineRule="exact"/>
        <w:ind w:left="2268" w:right="1134" w:hanging="1134"/>
        <w:rPr>
          <w:lang w:val="fr-FR"/>
        </w:rPr>
      </w:pPr>
      <w:r w:rsidRPr="002101D8">
        <w:rPr>
          <w:lang w:val="fr-FR"/>
        </w:rPr>
        <w:t>5.2</w:t>
      </w:r>
      <w:r w:rsidRPr="002101D8">
        <w:rPr>
          <w:lang w:val="fr-FR"/>
        </w:rPr>
        <w:tab/>
        <w:t>Fonction de conduite dynamique</w:t>
      </w:r>
    </w:p>
    <w:p w14:paraId="01DC368D"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5.2.1</w:t>
      </w:r>
      <w:r w:rsidRPr="002101D8">
        <w:rPr>
          <w:bCs/>
          <w:lang w:val="fr-FR"/>
        </w:rPr>
        <w:tab/>
        <w:t>Lorsqu</w:t>
      </w:r>
      <w:r w:rsidR="00CA7C14">
        <w:rPr>
          <w:bCs/>
          <w:lang w:val="fr-FR"/>
        </w:rPr>
        <w:t>’</w:t>
      </w:r>
      <w:r w:rsidRPr="002101D8">
        <w:rPr>
          <w:bCs/>
          <w:lang w:val="fr-FR"/>
        </w:rPr>
        <w:t>il est activé, le système doit maintenir le véhicule dans sa voie de circulation et veiller à ce que le véhicule ne franchisse aucune marque de délimitation des voies (passage du bord extérieur du pneumatique avant au</w:t>
      </w:r>
      <w:r w:rsidR="00E43ACD">
        <w:rPr>
          <w:bCs/>
          <w:lang w:val="fr-FR"/>
        </w:rPr>
        <w:noBreakHyphen/>
      </w:r>
      <w:r w:rsidRPr="002101D8">
        <w:rPr>
          <w:bCs/>
          <w:lang w:val="fr-FR"/>
        </w:rPr>
        <w:t>delà du bord externe de la marque). Le système doit viser à maintenir le véhicule dans une position latérale stable à l</w:t>
      </w:r>
      <w:r w:rsidR="00CA7C14">
        <w:rPr>
          <w:bCs/>
          <w:lang w:val="fr-FR"/>
        </w:rPr>
        <w:t>’</w:t>
      </w:r>
      <w:r w:rsidRPr="002101D8">
        <w:rPr>
          <w:bCs/>
          <w:lang w:val="fr-FR"/>
        </w:rPr>
        <w:t>intérieur de la voie de circulation pour éviter de déconcerter les autres usagers de la route.</w:t>
      </w:r>
    </w:p>
    <w:p w14:paraId="7825758B"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5.2.2</w:t>
      </w:r>
      <w:r w:rsidRPr="002101D8">
        <w:rPr>
          <w:bCs/>
          <w:lang w:val="fr-FR"/>
        </w:rPr>
        <w:tab/>
        <w:t>Lorsqu</w:t>
      </w:r>
      <w:r w:rsidR="00CA7C14">
        <w:rPr>
          <w:bCs/>
          <w:lang w:val="fr-FR"/>
        </w:rPr>
        <w:t>’</w:t>
      </w:r>
      <w:r w:rsidRPr="002101D8">
        <w:rPr>
          <w:bCs/>
          <w:lang w:val="fr-FR"/>
        </w:rPr>
        <w:t>il est activé, le système doit détecter un véhicule circulant à côté de lui tel que défini au paragraphe 7.1.2 et, si nécessaire, ajuster la vitesse et la position latérale du véhicule dans sa voie, selon le cas.</w:t>
      </w:r>
    </w:p>
    <w:p w14:paraId="501B49C9"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5.2.3</w:t>
      </w:r>
      <w:r w:rsidRPr="002101D8">
        <w:rPr>
          <w:bCs/>
          <w:lang w:val="fr-FR"/>
        </w:rPr>
        <w:tab/>
        <w:t>Lorsqu</w:t>
      </w:r>
      <w:r w:rsidR="00CA7C14">
        <w:rPr>
          <w:bCs/>
          <w:lang w:val="fr-FR"/>
        </w:rPr>
        <w:t>’</w:t>
      </w:r>
      <w:r w:rsidRPr="002101D8">
        <w:rPr>
          <w:bCs/>
          <w:lang w:val="fr-FR"/>
        </w:rPr>
        <w:t>il est activé, le système doit contrôler la vitesse du véhicule.</w:t>
      </w:r>
    </w:p>
    <w:p w14:paraId="41EA9157"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5.2.3.1</w:t>
      </w:r>
      <w:r w:rsidRPr="002101D8">
        <w:rPr>
          <w:bCs/>
          <w:lang w:val="fr-FR"/>
        </w:rPr>
        <w:tab/>
        <w:t>La vitesse maximale jusqu</w:t>
      </w:r>
      <w:r w:rsidR="00CA7C14">
        <w:rPr>
          <w:bCs/>
          <w:lang w:val="fr-FR"/>
        </w:rPr>
        <w:t>’</w:t>
      </w:r>
      <w:r w:rsidRPr="002101D8">
        <w:rPr>
          <w:bCs/>
          <w:lang w:val="fr-FR"/>
        </w:rPr>
        <w:t>à laquelle le système est autorisé à fonctionner est de 60 km/h</w:t>
      </w:r>
      <w:r w:rsidRPr="002101D8">
        <w:rPr>
          <w:lang w:val="fr-FR"/>
        </w:rPr>
        <w:t>.</w:t>
      </w:r>
    </w:p>
    <w:p w14:paraId="5ED690F8"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5.2.3.2</w:t>
      </w:r>
      <w:r w:rsidRPr="002101D8">
        <w:rPr>
          <w:bCs/>
          <w:lang w:val="fr-FR"/>
        </w:rPr>
        <w:tab/>
        <w:t>Lorsqu</w:t>
      </w:r>
      <w:r w:rsidR="00CA7C14">
        <w:rPr>
          <w:bCs/>
          <w:lang w:val="fr-FR"/>
        </w:rPr>
        <w:t>’</w:t>
      </w:r>
      <w:r w:rsidRPr="002101D8">
        <w:rPr>
          <w:bCs/>
          <w:lang w:val="fr-FR"/>
        </w:rPr>
        <w:t>il est activé, le système doit adapter la vitesse du véhicule aux particularités de l</w:t>
      </w:r>
      <w:r w:rsidR="00CA7C14">
        <w:rPr>
          <w:bCs/>
          <w:lang w:val="fr-FR"/>
        </w:rPr>
        <w:t>’</w:t>
      </w:r>
      <w:r w:rsidRPr="002101D8">
        <w:rPr>
          <w:bCs/>
          <w:lang w:val="fr-FR"/>
        </w:rPr>
        <w:t>infrastructure et de l</w:t>
      </w:r>
      <w:r w:rsidR="00CA7C14">
        <w:rPr>
          <w:bCs/>
          <w:lang w:val="fr-FR"/>
        </w:rPr>
        <w:t>’</w:t>
      </w:r>
      <w:r w:rsidRPr="002101D8">
        <w:rPr>
          <w:bCs/>
          <w:lang w:val="fr-FR"/>
        </w:rPr>
        <w:t>environnement (par exemple courbes serrées ou intempéries).</w:t>
      </w:r>
    </w:p>
    <w:p w14:paraId="6884562E"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5.2.3.3</w:t>
      </w:r>
      <w:r w:rsidRPr="002101D8">
        <w:rPr>
          <w:bCs/>
          <w:lang w:val="fr-FR"/>
        </w:rPr>
        <w:tab/>
      </w:r>
      <w:r w:rsidRPr="002101D8">
        <w:rPr>
          <w:bCs/>
          <w:lang w:val="fr-FR"/>
        </w:rPr>
        <w:tab/>
        <w:t>Lorsqu</w:t>
      </w:r>
      <w:r w:rsidR="00CA7C14">
        <w:rPr>
          <w:bCs/>
          <w:lang w:val="fr-FR"/>
        </w:rPr>
        <w:t>’</w:t>
      </w:r>
      <w:r w:rsidRPr="002101D8">
        <w:rPr>
          <w:bCs/>
          <w:lang w:val="fr-FR"/>
        </w:rPr>
        <w:t>il est activé, le système doit détecter la distance par rapport au véhicule aval, tel que défini au paragraphe 7.1.1, et doit adapter la vitesse du véhicule afin d</w:t>
      </w:r>
      <w:r w:rsidR="00CA7C14">
        <w:rPr>
          <w:bCs/>
          <w:lang w:val="fr-FR"/>
        </w:rPr>
        <w:t>’</w:t>
      </w:r>
      <w:r w:rsidRPr="002101D8">
        <w:rPr>
          <w:bCs/>
          <w:lang w:val="fr-FR"/>
        </w:rPr>
        <w:t>éviter la collision.</w:t>
      </w:r>
    </w:p>
    <w:p w14:paraId="37EB059E" w14:textId="77777777" w:rsidR="00091CD3" w:rsidRPr="002101D8" w:rsidRDefault="00091CD3" w:rsidP="00091CD3">
      <w:pPr>
        <w:shd w:val="clear" w:color="auto" w:fill="FFFFFF"/>
        <w:tabs>
          <w:tab w:val="left" w:pos="2694"/>
          <w:tab w:val="left" w:pos="3119"/>
        </w:tabs>
        <w:suppressAutoHyphens w:val="0"/>
        <w:spacing w:after="120" w:line="240" w:lineRule="exact"/>
        <w:ind w:left="2268" w:right="1134"/>
        <w:jc w:val="both"/>
        <w:rPr>
          <w:lang w:val="fr-FR"/>
        </w:rPr>
      </w:pPr>
      <w:r w:rsidRPr="002101D8">
        <w:rPr>
          <w:bCs/>
          <w:lang w:val="fr-FR"/>
        </w:rPr>
        <w:t>Tant que le véhicule équipé de l</w:t>
      </w:r>
      <w:r w:rsidR="00CA7C14">
        <w:rPr>
          <w:bCs/>
          <w:lang w:val="fr-FR"/>
        </w:rPr>
        <w:t>’</w:t>
      </w:r>
      <w:r w:rsidRPr="002101D8">
        <w:rPr>
          <w:bCs/>
          <w:lang w:val="fr-FR"/>
        </w:rPr>
        <w:t>ALKS n</w:t>
      </w:r>
      <w:r w:rsidR="00CA7C14">
        <w:rPr>
          <w:bCs/>
          <w:lang w:val="fr-FR"/>
        </w:rPr>
        <w:t>’</w:t>
      </w:r>
      <w:r w:rsidRPr="002101D8">
        <w:rPr>
          <w:bCs/>
          <w:lang w:val="fr-FR"/>
        </w:rPr>
        <w:t>est pas à l</w:t>
      </w:r>
      <w:r w:rsidR="00CA7C14">
        <w:rPr>
          <w:bCs/>
          <w:lang w:val="fr-FR"/>
        </w:rPr>
        <w:t>’</w:t>
      </w:r>
      <w:r w:rsidRPr="002101D8">
        <w:rPr>
          <w:bCs/>
          <w:lang w:val="fr-FR"/>
        </w:rPr>
        <w:t xml:space="preserve">arrêt, le système doit adapter sa vitesse pour que la </w:t>
      </w:r>
      <w:r w:rsidRPr="002101D8">
        <w:rPr>
          <w:lang w:val="fr-FR"/>
        </w:rPr>
        <w:t>distance par rapport au</w:t>
      </w:r>
      <w:r w:rsidRPr="002101D8">
        <w:rPr>
          <w:bCs/>
          <w:lang w:val="fr-FR"/>
        </w:rPr>
        <w:t xml:space="preserve"> </w:t>
      </w:r>
      <w:r w:rsidRPr="002101D8">
        <w:rPr>
          <w:lang w:val="fr-FR"/>
        </w:rPr>
        <w:t>véhicule aval dans la même voie soit égale ou supérieure à la distance de sécurité.</w:t>
      </w:r>
    </w:p>
    <w:p w14:paraId="4E434F3F" w14:textId="77777777" w:rsidR="00091CD3" w:rsidRPr="002101D8" w:rsidRDefault="00091CD3" w:rsidP="00091CD3">
      <w:pPr>
        <w:shd w:val="clear" w:color="auto" w:fill="FFFFFF"/>
        <w:suppressAutoHyphens w:val="0"/>
        <w:spacing w:after="120" w:line="240" w:lineRule="exact"/>
        <w:ind w:left="2268" w:right="1134"/>
        <w:jc w:val="both"/>
        <w:rPr>
          <w:lang w:val="fr-FR" w:eastAsia="ja-JP"/>
        </w:rPr>
      </w:pPr>
      <w:r w:rsidRPr="002101D8">
        <w:rPr>
          <w:bCs/>
          <w:lang w:val="fr-FR"/>
        </w:rPr>
        <w:tab/>
        <w:t>Dans le cas où l</w:t>
      </w:r>
      <w:r w:rsidR="00CA7C14">
        <w:rPr>
          <w:bCs/>
          <w:lang w:val="fr-FR"/>
        </w:rPr>
        <w:t>’</w:t>
      </w:r>
      <w:r w:rsidRPr="002101D8">
        <w:rPr>
          <w:bCs/>
          <w:lang w:val="fr-FR"/>
        </w:rPr>
        <w:t>écart minimal ne peut temporairement pas être respecté à cause d</w:t>
      </w:r>
      <w:r w:rsidR="00CA7C14">
        <w:rPr>
          <w:bCs/>
          <w:lang w:val="fr-FR"/>
        </w:rPr>
        <w:t>’</w:t>
      </w:r>
      <w:r w:rsidRPr="002101D8">
        <w:rPr>
          <w:bCs/>
          <w:lang w:val="fr-FR"/>
        </w:rPr>
        <w:t>autres usagers de la route (par exemple véhicule effectuant un rabattement serré, décélération du véhicule aval, etc.), le véhicule doit réajuster la distance de sécurité à la première occasion sans freinage brusque, à moins qu</w:t>
      </w:r>
      <w:r w:rsidR="00CA7C14">
        <w:rPr>
          <w:bCs/>
          <w:lang w:val="fr-FR"/>
        </w:rPr>
        <w:t>’</w:t>
      </w:r>
      <w:r w:rsidRPr="002101D8">
        <w:rPr>
          <w:bCs/>
          <w:lang w:val="fr-FR"/>
        </w:rPr>
        <w:t>une manœuvre d</w:t>
      </w:r>
      <w:r w:rsidR="00CA7C14">
        <w:rPr>
          <w:bCs/>
          <w:lang w:val="fr-FR"/>
        </w:rPr>
        <w:t>’</w:t>
      </w:r>
      <w:r w:rsidRPr="002101D8">
        <w:rPr>
          <w:bCs/>
          <w:lang w:val="fr-FR"/>
        </w:rPr>
        <w:t>urgence devienne nécessaire.</w:t>
      </w:r>
    </w:p>
    <w:p w14:paraId="0743FD5B" w14:textId="77777777" w:rsidR="00091CD3" w:rsidRPr="002101D8" w:rsidRDefault="00091CD3" w:rsidP="00091CD3">
      <w:pPr>
        <w:keepNext/>
        <w:shd w:val="clear" w:color="auto" w:fill="FFFFFF"/>
        <w:suppressAutoHyphens w:val="0"/>
        <w:spacing w:after="120" w:line="240" w:lineRule="exact"/>
        <w:ind w:left="2268" w:right="1134"/>
        <w:jc w:val="both"/>
        <w:rPr>
          <w:strike/>
          <w:lang w:val="fr-FR"/>
        </w:rPr>
      </w:pPr>
      <w:r w:rsidRPr="002101D8">
        <w:rPr>
          <w:bCs/>
          <w:lang w:val="fr-FR"/>
        </w:rPr>
        <w:tab/>
      </w:r>
      <w:r w:rsidRPr="002101D8">
        <w:rPr>
          <w:lang w:val="fr-FR"/>
        </w:rPr>
        <w:t>La distance de sécurité est calculée à l</w:t>
      </w:r>
      <w:r w:rsidR="00CA7C14">
        <w:rPr>
          <w:lang w:val="fr-FR"/>
        </w:rPr>
        <w:t>’</w:t>
      </w:r>
      <w:r w:rsidRPr="002101D8">
        <w:rPr>
          <w:lang w:val="fr-FR"/>
        </w:rPr>
        <w:t>aide de la formule suivante :</w:t>
      </w:r>
    </w:p>
    <w:p w14:paraId="565B3AE3" w14:textId="77777777" w:rsidR="00091CD3" w:rsidRPr="002101D8" w:rsidRDefault="00091CD3" w:rsidP="00091CD3">
      <w:pPr>
        <w:pStyle w:val="SingleTxtG"/>
        <w:tabs>
          <w:tab w:val="left" w:pos="2786"/>
          <w:tab w:val="left" w:pos="3066"/>
        </w:tabs>
        <w:spacing w:line="240" w:lineRule="exact"/>
        <w:ind w:left="2268"/>
        <w:rPr>
          <w:vertAlign w:val="subscript"/>
          <w:lang w:val="fr-FR"/>
        </w:rPr>
      </w:pPr>
      <w:proofErr w:type="spellStart"/>
      <w:r w:rsidRPr="002101D8">
        <w:rPr>
          <w:lang w:val="fr-FR"/>
        </w:rPr>
        <w:t>d</w:t>
      </w:r>
      <w:r w:rsidRPr="002101D8">
        <w:rPr>
          <w:vertAlign w:val="subscript"/>
          <w:lang w:val="fr-FR"/>
        </w:rPr>
        <w:t>min</w:t>
      </w:r>
      <w:proofErr w:type="spellEnd"/>
      <w:r w:rsidRPr="002101D8">
        <w:rPr>
          <w:vertAlign w:val="subscript"/>
          <w:lang w:val="fr-FR"/>
        </w:rPr>
        <w:tab/>
      </w:r>
      <w:r w:rsidRPr="002101D8">
        <w:rPr>
          <w:lang w:val="fr-FR"/>
        </w:rPr>
        <w:t>=</w:t>
      </w:r>
      <w:r w:rsidRPr="002101D8">
        <w:rPr>
          <w:lang w:val="fr-FR"/>
        </w:rPr>
        <w:tab/>
      </w:r>
      <w:proofErr w:type="spellStart"/>
      <w:r w:rsidRPr="002101D8">
        <w:rPr>
          <w:lang w:val="fr-FR"/>
        </w:rPr>
        <w:t>v</w:t>
      </w:r>
      <w:r w:rsidRPr="002101D8">
        <w:rPr>
          <w:vertAlign w:val="subscript"/>
          <w:lang w:val="fr-FR"/>
        </w:rPr>
        <w:t>ALKS</w:t>
      </w:r>
      <w:proofErr w:type="spellEnd"/>
      <w:r w:rsidRPr="002101D8">
        <w:rPr>
          <w:lang w:val="fr-FR"/>
        </w:rPr>
        <w:t xml:space="preserve"> </w:t>
      </w:r>
      <w:r w:rsidRPr="002101D8">
        <w:rPr>
          <w:position w:val="-6"/>
          <w:lang w:val="fr-FR"/>
        </w:rPr>
        <w:t>*</w:t>
      </w:r>
      <w:r w:rsidRPr="002101D8">
        <w:rPr>
          <w:lang w:val="fr-FR"/>
        </w:rPr>
        <w:t xml:space="preserve"> </w:t>
      </w:r>
      <w:proofErr w:type="spellStart"/>
      <w:r w:rsidRPr="002101D8">
        <w:rPr>
          <w:lang w:val="fr-FR"/>
        </w:rPr>
        <w:t>t</w:t>
      </w:r>
      <w:r w:rsidRPr="002101D8">
        <w:rPr>
          <w:vertAlign w:val="subscript"/>
          <w:lang w:val="fr-FR"/>
        </w:rPr>
        <w:t>front</w:t>
      </w:r>
      <w:proofErr w:type="spellEnd"/>
    </w:p>
    <w:p w14:paraId="04EF0477" w14:textId="77777777" w:rsidR="00091CD3" w:rsidRPr="002101D8" w:rsidRDefault="00091CD3" w:rsidP="00091CD3">
      <w:pPr>
        <w:spacing w:after="120" w:line="240" w:lineRule="exact"/>
        <w:ind w:left="2268"/>
        <w:rPr>
          <w:lang w:val="fr-FR"/>
        </w:rPr>
      </w:pPr>
      <w:r w:rsidRPr="002101D8">
        <w:rPr>
          <w:lang w:val="fr-FR"/>
        </w:rPr>
        <w:t>Où :</w:t>
      </w:r>
    </w:p>
    <w:p w14:paraId="608AEF38" w14:textId="77777777" w:rsidR="00091CD3" w:rsidRPr="002101D8" w:rsidRDefault="00091CD3" w:rsidP="00091CD3">
      <w:pPr>
        <w:pStyle w:val="SingleTxtG"/>
        <w:tabs>
          <w:tab w:val="left" w:pos="2786"/>
          <w:tab w:val="left" w:pos="3066"/>
        </w:tabs>
        <w:spacing w:line="240" w:lineRule="exact"/>
        <w:ind w:left="2268"/>
        <w:rPr>
          <w:lang w:val="fr-FR"/>
        </w:rPr>
      </w:pPr>
      <w:proofErr w:type="spellStart"/>
      <w:r w:rsidRPr="002101D8">
        <w:rPr>
          <w:lang w:val="fr-FR"/>
        </w:rPr>
        <w:t>d</w:t>
      </w:r>
      <w:r w:rsidRPr="002101D8">
        <w:rPr>
          <w:vertAlign w:val="subscript"/>
          <w:lang w:val="fr-FR"/>
        </w:rPr>
        <w:t>min</w:t>
      </w:r>
      <w:proofErr w:type="spellEnd"/>
      <w:r w:rsidRPr="002101D8">
        <w:rPr>
          <w:lang w:val="fr-FR"/>
        </w:rPr>
        <w:tab/>
        <w:t>=</w:t>
      </w:r>
      <w:r w:rsidRPr="002101D8">
        <w:rPr>
          <w:lang w:val="fr-FR"/>
        </w:rPr>
        <w:tab/>
        <w:t>distance de sécurité</w:t>
      </w:r>
    </w:p>
    <w:p w14:paraId="4D0814B4" w14:textId="77777777" w:rsidR="00091CD3" w:rsidRPr="002101D8" w:rsidRDefault="00091CD3" w:rsidP="00091CD3">
      <w:pPr>
        <w:pStyle w:val="SingleTxtG"/>
        <w:tabs>
          <w:tab w:val="left" w:pos="2786"/>
          <w:tab w:val="left" w:pos="3066"/>
        </w:tabs>
        <w:spacing w:line="240" w:lineRule="exact"/>
        <w:ind w:left="2268"/>
        <w:rPr>
          <w:lang w:val="fr-FR"/>
        </w:rPr>
      </w:pPr>
      <w:proofErr w:type="spellStart"/>
      <w:r w:rsidRPr="002101D8">
        <w:rPr>
          <w:lang w:val="fr-FR"/>
        </w:rPr>
        <w:t>v</w:t>
      </w:r>
      <w:r w:rsidRPr="002101D8">
        <w:rPr>
          <w:vertAlign w:val="subscript"/>
          <w:lang w:val="fr-FR"/>
        </w:rPr>
        <w:t>ALKS</w:t>
      </w:r>
      <w:proofErr w:type="spellEnd"/>
      <w:r w:rsidRPr="002101D8">
        <w:rPr>
          <w:lang w:val="fr-FR"/>
        </w:rPr>
        <w:tab/>
        <w:t>=</w:t>
      </w:r>
      <w:r w:rsidRPr="002101D8">
        <w:rPr>
          <w:lang w:val="fr-FR"/>
        </w:rPr>
        <w:tab/>
        <w:t>vitesse à laquelle se déplace le véhicule équipé de l</w:t>
      </w:r>
      <w:r w:rsidR="00CA7C14">
        <w:rPr>
          <w:lang w:val="fr-FR"/>
        </w:rPr>
        <w:t>’</w:t>
      </w:r>
      <w:r w:rsidRPr="002101D8">
        <w:rPr>
          <w:lang w:val="fr-FR"/>
        </w:rPr>
        <w:t>ALKS (en m/s)</w:t>
      </w:r>
    </w:p>
    <w:p w14:paraId="4A0F23AB" w14:textId="77777777" w:rsidR="00CB0E81" w:rsidRPr="002101D8" w:rsidRDefault="00091CD3" w:rsidP="00091CD3">
      <w:pPr>
        <w:pStyle w:val="SingleTxtG"/>
        <w:tabs>
          <w:tab w:val="left" w:pos="2786"/>
          <w:tab w:val="left" w:pos="3066"/>
        </w:tabs>
        <w:spacing w:line="240" w:lineRule="exact"/>
        <w:ind w:left="2268"/>
        <w:rPr>
          <w:lang w:val="fr-FR"/>
        </w:rPr>
      </w:pPr>
      <w:proofErr w:type="spellStart"/>
      <w:r w:rsidRPr="002101D8">
        <w:rPr>
          <w:lang w:val="fr-FR"/>
        </w:rPr>
        <w:t>t</w:t>
      </w:r>
      <w:r w:rsidRPr="002101D8">
        <w:rPr>
          <w:vertAlign w:val="subscript"/>
          <w:lang w:val="fr-FR"/>
        </w:rPr>
        <w:t>front</w:t>
      </w:r>
      <w:proofErr w:type="spellEnd"/>
      <w:r w:rsidRPr="002101D8">
        <w:rPr>
          <w:lang w:val="fr-FR"/>
        </w:rPr>
        <w:tab/>
        <w:t>=</w:t>
      </w:r>
      <w:r w:rsidRPr="002101D8">
        <w:rPr>
          <w:lang w:val="fr-FR"/>
        </w:rPr>
        <w:tab/>
        <w:t>écart temporel minimal (en secondes) entre le véhicule équipé de l</w:t>
      </w:r>
      <w:r w:rsidR="00CA7C14">
        <w:rPr>
          <w:lang w:val="fr-FR"/>
        </w:rPr>
        <w:t>’</w:t>
      </w:r>
      <w:r w:rsidRPr="002101D8">
        <w:rPr>
          <w:lang w:val="fr-FR"/>
        </w:rPr>
        <w:t>ALKS et le véhicule aval, en fonction du tableau ci-dessous :</w:t>
      </w:r>
    </w:p>
    <w:tbl>
      <w:tblPr>
        <w:tblW w:w="6237" w:type="dxa"/>
        <w:tblInd w:w="2268" w:type="dxa"/>
        <w:tblLayout w:type="fixed"/>
        <w:tblCellMar>
          <w:left w:w="0" w:type="dxa"/>
          <w:right w:w="0" w:type="dxa"/>
        </w:tblCellMar>
        <w:tblLook w:val="04A0" w:firstRow="1" w:lastRow="0" w:firstColumn="1" w:lastColumn="0" w:noHBand="0" w:noVBand="1"/>
      </w:tblPr>
      <w:tblGrid>
        <w:gridCol w:w="1957"/>
        <w:gridCol w:w="840"/>
        <w:gridCol w:w="1818"/>
        <w:gridCol w:w="1622"/>
      </w:tblGrid>
      <w:tr w:rsidR="00091CD3" w:rsidRPr="002101D8" w14:paraId="39CD2D18" w14:textId="77777777" w:rsidTr="00091CD3">
        <w:tc>
          <w:tcPr>
            <w:tcW w:w="1957" w:type="dxa"/>
            <w:tcBorders>
              <w:top w:val="single" w:sz="4" w:space="0" w:color="auto"/>
              <w:bottom w:val="single" w:sz="12" w:space="0" w:color="auto"/>
            </w:tcBorders>
            <w:shd w:val="clear" w:color="auto" w:fill="auto"/>
          </w:tcPr>
          <w:p w14:paraId="41D82EA3" w14:textId="77777777" w:rsidR="00091CD3" w:rsidRPr="002101D8" w:rsidRDefault="00091CD3" w:rsidP="004314B8">
            <w:pPr>
              <w:keepNext/>
              <w:suppressAutoHyphens w:val="0"/>
              <w:spacing w:before="40" w:after="40" w:line="220" w:lineRule="exact"/>
              <w:rPr>
                <w:sz w:val="18"/>
                <w:lang w:val="fr-FR"/>
              </w:rPr>
            </w:pPr>
            <w:r w:rsidRPr="002101D8">
              <w:rPr>
                <w:i/>
                <w:sz w:val="16"/>
                <w:lang w:val="fr-FR"/>
              </w:rPr>
              <w:t xml:space="preserve">Vitesse réelle du véhicule </w:t>
            </w:r>
            <w:r w:rsidRPr="002101D8">
              <w:rPr>
                <w:i/>
                <w:sz w:val="16"/>
                <w:lang w:val="fr-FR"/>
              </w:rPr>
              <w:br/>
              <w:t>équipé de l</w:t>
            </w:r>
            <w:r w:rsidR="00CA7C14">
              <w:rPr>
                <w:i/>
                <w:sz w:val="16"/>
                <w:lang w:val="fr-FR"/>
              </w:rPr>
              <w:t>’</w:t>
            </w:r>
            <w:r w:rsidRPr="002101D8">
              <w:rPr>
                <w:i/>
                <w:sz w:val="16"/>
                <w:lang w:val="fr-FR"/>
              </w:rPr>
              <w:t>ALKS</w:t>
            </w:r>
          </w:p>
        </w:tc>
        <w:tc>
          <w:tcPr>
            <w:tcW w:w="840" w:type="dxa"/>
            <w:tcBorders>
              <w:top w:val="single" w:sz="4" w:space="0" w:color="auto"/>
              <w:bottom w:val="single" w:sz="12" w:space="0" w:color="auto"/>
            </w:tcBorders>
            <w:shd w:val="clear" w:color="auto" w:fill="auto"/>
          </w:tcPr>
          <w:p w14:paraId="1D82030D" w14:textId="77777777" w:rsidR="00091CD3" w:rsidRPr="002101D8" w:rsidRDefault="00091CD3" w:rsidP="004314B8">
            <w:pPr>
              <w:keepNext/>
              <w:suppressAutoHyphens w:val="0"/>
              <w:spacing w:before="40" w:after="40" w:line="220" w:lineRule="exact"/>
              <w:rPr>
                <w:sz w:val="18"/>
                <w:lang w:val="fr-FR"/>
              </w:rPr>
            </w:pPr>
          </w:p>
        </w:tc>
        <w:tc>
          <w:tcPr>
            <w:tcW w:w="1818" w:type="dxa"/>
            <w:tcBorders>
              <w:top w:val="single" w:sz="4" w:space="0" w:color="auto"/>
              <w:bottom w:val="single" w:sz="12" w:space="0" w:color="auto"/>
            </w:tcBorders>
            <w:shd w:val="clear" w:color="auto" w:fill="auto"/>
            <w:vAlign w:val="bottom"/>
          </w:tcPr>
          <w:p w14:paraId="1FBBC96A" w14:textId="77777777" w:rsidR="00091CD3" w:rsidRPr="002101D8" w:rsidRDefault="00091CD3" w:rsidP="004314B8">
            <w:pPr>
              <w:keepNext/>
              <w:suppressAutoHyphens w:val="0"/>
              <w:spacing w:before="40" w:after="40" w:line="220" w:lineRule="exact"/>
              <w:jc w:val="right"/>
              <w:rPr>
                <w:sz w:val="18"/>
                <w:lang w:val="fr-FR"/>
              </w:rPr>
            </w:pPr>
            <w:r w:rsidRPr="002101D8">
              <w:rPr>
                <w:i/>
                <w:sz w:val="16"/>
                <w:lang w:val="fr-FR"/>
              </w:rPr>
              <w:t>Écart</w:t>
            </w:r>
            <w:r w:rsidRPr="002101D8">
              <w:rPr>
                <w:i/>
                <w:sz w:val="16"/>
              </w:rPr>
              <w:t xml:space="preserve"> </w:t>
            </w:r>
            <w:r w:rsidRPr="002101D8">
              <w:rPr>
                <w:i/>
                <w:sz w:val="16"/>
                <w:lang w:val="fr-FR"/>
              </w:rPr>
              <w:t>temporel minimal</w:t>
            </w:r>
          </w:p>
        </w:tc>
        <w:tc>
          <w:tcPr>
            <w:tcW w:w="1622" w:type="dxa"/>
            <w:tcBorders>
              <w:top w:val="single" w:sz="4" w:space="0" w:color="auto"/>
              <w:bottom w:val="single" w:sz="12" w:space="0" w:color="auto"/>
            </w:tcBorders>
            <w:shd w:val="clear" w:color="auto" w:fill="auto"/>
            <w:vAlign w:val="bottom"/>
          </w:tcPr>
          <w:p w14:paraId="022AAA20" w14:textId="77777777" w:rsidR="00091CD3" w:rsidRPr="002101D8" w:rsidRDefault="00091CD3" w:rsidP="004314B8">
            <w:pPr>
              <w:keepNext/>
              <w:suppressAutoHyphens w:val="0"/>
              <w:spacing w:before="40" w:after="40" w:line="220" w:lineRule="exact"/>
              <w:jc w:val="right"/>
              <w:rPr>
                <w:sz w:val="18"/>
                <w:lang w:val="fr-FR"/>
              </w:rPr>
            </w:pPr>
            <w:r w:rsidRPr="002101D8">
              <w:rPr>
                <w:i/>
                <w:sz w:val="16"/>
                <w:lang w:val="fr-FR"/>
              </w:rPr>
              <w:t>Distance de sécurité</w:t>
            </w:r>
          </w:p>
        </w:tc>
      </w:tr>
      <w:tr w:rsidR="00091CD3" w:rsidRPr="002101D8" w14:paraId="67B8B84D" w14:textId="77777777" w:rsidTr="00091CD3">
        <w:tc>
          <w:tcPr>
            <w:tcW w:w="1957" w:type="dxa"/>
            <w:tcBorders>
              <w:top w:val="single" w:sz="12" w:space="0" w:color="auto"/>
            </w:tcBorders>
            <w:shd w:val="clear" w:color="auto" w:fill="auto"/>
          </w:tcPr>
          <w:p w14:paraId="0F47D6A7"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(km/h)</w:t>
            </w:r>
          </w:p>
        </w:tc>
        <w:tc>
          <w:tcPr>
            <w:tcW w:w="840" w:type="dxa"/>
            <w:tcBorders>
              <w:top w:val="single" w:sz="12" w:space="0" w:color="auto"/>
            </w:tcBorders>
            <w:shd w:val="clear" w:color="auto" w:fill="auto"/>
          </w:tcPr>
          <w:p w14:paraId="5202827C"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(m/s)</w:t>
            </w:r>
          </w:p>
        </w:tc>
        <w:tc>
          <w:tcPr>
            <w:tcW w:w="1818" w:type="dxa"/>
            <w:tcBorders>
              <w:top w:val="single" w:sz="12" w:space="0" w:color="auto"/>
            </w:tcBorders>
            <w:shd w:val="clear" w:color="auto" w:fill="auto"/>
            <w:vAlign w:val="bottom"/>
          </w:tcPr>
          <w:p w14:paraId="4554A344"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(s)</w:t>
            </w:r>
          </w:p>
        </w:tc>
        <w:tc>
          <w:tcPr>
            <w:tcW w:w="1622" w:type="dxa"/>
            <w:tcBorders>
              <w:top w:val="single" w:sz="12" w:space="0" w:color="auto"/>
            </w:tcBorders>
            <w:shd w:val="clear" w:color="auto" w:fill="auto"/>
            <w:vAlign w:val="bottom"/>
          </w:tcPr>
          <w:p w14:paraId="5B0847D6"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(m)</w:t>
            </w:r>
          </w:p>
        </w:tc>
      </w:tr>
      <w:tr w:rsidR="00091CD3" w:rsidRPr="002101D8" w14:paraId="78E86BF1" w14:textId="77777777" w:rsidTr="00091CD3">
        <w:tc>
          <w:tcPr>
            <w:tcW w:w="1957" w:type="dxa"/>
            <w:shd w:val="clear" w:color="auto" w:fill="auto"/>
          </w:tcPr>
          <w:p w14:paraId="348360D4"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7,2</w:t>
            </w:r>
          </w:p>
        </w:tc>
        <w:tc>
          <w:tcPr>
            <w:tcW w:w="840" w:type="dxa"/>
            <w:shd w:val="clear" w:color="auto" w:fill="auto"/>
          </w:tcPr>
          <w:p w14:paraId="2F266C59"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2,0</w:t>
            </w:r>
          </w:p>
        </w:tc>
        <w:tc>
          <w:tcPr>
            <w:tcW w:w="1818" w:type="dxa"/>
            <w:shd w:val="clear" w:color="auto" w:fill="auto"/>
            <w:vAlign w:val="bottom"/>
          </w:tcPr>
          <w:p w14:paraId="7017692C"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1,0</w:t>
            </w:r>
          </w:p>
        </w:tc>
        <w:tc>
          <w:tcPr>
            <w:tcW w:w="1622" w:type="dxa"/>
            <w:shd w:val="clear" w:color="auto" w:fill="auto"/>
            <w:vAlign w:val="bottom"/>
          </w:tcPr>
          <w:p w14:paraId="4D2AAAD4"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 xml:space="preserve">2,0 </w:t>
            </w:r>
          </w:p>
        </w:tc>
      </w:tr>
      <w:tr w:rsidR="00091CD3" w:rsidRPr="002101D8" w14:paraId="452FC24F" w14:textId="77777777" w:rsidTr="00091CD3">
        <w:tc>
          <w:tcPr>
            <w:tcW w:w="1957" w:type="dxa"/>
            <w:shd w:val="clear" w:color="auto" w:fill="auto"/>
          </w:tcPr>
          <w:p w14:paraId="0781F018"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10</w:t>
            </w:r>
          </w:p>
        </w:tc>
        <w:tc>
          <w:tcPr>
            <w:tcW w:w="840" w:type="dxa"/>
            <w:shd w:val="clear" w:color="auto" w:fill="auto"/>
          </w:tcPr>
          <w:p w14:paraId="1EE47FCB"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2,78</w:t>
            </w:r>
          </w:p>
        </w:tc>
        <w:tc>
          <w:tcPr>
            <w:tcW w:w="1818" w:type="dxa"/>
            <w:shd w:val="clear" w:color="auto" w:fill="auto"/>
            <w:vAlign w:val="bottom"/>
          </w:tcPr>
          <w:p w14:paraId="3F0755A1"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1,1</w:t>
            </w:r>
          </w:p>
        </w:tc>
        <w:tc>
          <w:tcPr>
            <w:tcW w:w="1622" w:type="dxa"/>
            <w:shd w:val="clear" w:color="auto" w:fill="auto"/>
            <w:vAlign w:val="bottom"/>
          </w:tcPr>
          <w:p w14:paraId="176CD4E3"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3,1</w:t>
            </w:r>
          </w:p>
        </w:tc>
      </w:tr>
      <w:tr w:rsidR="00091CD3" w:rsidRPr="002101D8" w14:paraId="71570609" w14:textId="77777777" w:rsidTr="00091CD3">
        <w:tc>
          <w:tcPr>
            <w:tcW w:w="1957" w:type="dxa"/>
            <w:shd w:val="clear" w:color="auto" w:fill="auto"/>
          </w:tcPr>
          <w:p w14:paraId="543E333B"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20</w:t>
            </w:r>
          </w:p>
        </w:tc>
        <w:tc>
          <w:tcPr>
            <w:tcW w:w="840" w:type="dxa"/>
            <w:shd w:val="clear" w:color="auto" w:fill="auto"/>
          </w:tcPr>
          <w:p w14:paraId="714032CD"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5,56</w:t>
            </w:r>
          </w:p>
        </w:tc>
        <w:tc>
          <w:tcPr>
            <w:tcW w:w="1818" w:type="dxa"/>
            <w:shd w:val="clear" w:color="auto" w:fill="auto"/>
            <w:vAlign w:val="bottom"/>
          </w:tcPr>
          <w:p w14:paraId="46E9D08B"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1,2</w:t>
            </w:r>
          </w:p>
        </w:tc>
        <w:tc>
          <w:tcPr>
            <w:tcW w:w="1622" w:type="dxa"/>
            <w:shd w:val="clear" w:color="auto" w:fill="auto"/>
            <w:vAlign w:val="bottom"/>
          </w:tcPr>
          <w:p w14:paraId="12F237E5"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6,7</w:t>
            </w:r>
          </w:p>
        </w:tc>
      </w:tr>
      <w:tr w:rsidR="00091CD3" w:rsidRPr="002101D8" w14:paraId="6D22C190" w14:textId="77777777" w:rsidTr="00091CD3">
        <w:tc>
          <w:tcPr>
            <w:tcW w:w="1957" w:type="dxa"/>
            <w:shd w:val="clear" w:color="auto" w:fill="auto"/>
          </w:tcPr>
          <w:p w14:paraId="328F69CD"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30</w:t>
            </w:r>
          </w:p>
        </w:tc>
        <w:tc>
          <w:tcPr>
            <w:tcW w:w="840" w:type="dxa"/>
            <w:shd w:val="clear" w:color="auto" w:fill="auto"/>
          </w:tcPr>
          <w:p w14:paraId="42DAB1EB"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8,33</w:t>
            </w:r>
          </w:p>
        </w:tc>
        <w:tc>
          <w:tcPr>
            <w:tcW w:w="1818" w:type="dxa"/>
            <w:shd w:val="clear" w:color="auto" w:fill="auto"/>
            <w:vAlign w:val="bottom"/>
          </w:tcPr>
          <w:p w14:paraId="5AE8530B"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1,3</w:t>
            </w:r>
          </w:p>
        </w:tc>
        <w:tc>
          <w:tcPr>
            <w:tcW w:w="1622" w:type="dxa"/>
            <w:shd w:val="clear" w:color="auto" w:fill="auto"/>
            <w:vAlign w:val="bottom"/>
          </w:tcPr>
          <w:p w14:paraId="1DC6C290"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10,8</w:t>
            </w:r>
          </w:p>
        </w:tc>
      </w:tr>
      <w:tr w:rsidR="00091CD3" w:rsidRPr="002101D8" w14:paraId="1844FC3D" w14:textId="77777777" w:rsidTr="00091CD3">
        <w:tc>
          <w:tcPr>
            <w:tcW w:w="1957" w:type="dxa"/>
            <w:shd w:val="clear" w:color="auto" w:fill="auto"/>
          </w:tcPr>
          <w:p w14:paraId="69689471"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40</w:t>
            </w:r>
          </w:p>
        </w:tc>
        <w:tc>
          <w:tcPr>
            <w:tcW w:w="840" w:type="dxa"/>
            <w:shd w:val="clear" w:color="auto" w:fill="auto"/>
          </w:tcPr>
          <w:p w14:paraId="6C1398E0"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11,11</w:t>
            </w:r>
          </w:p>
        </w:tc>
        <w:tc>
          <w:tcPr>
            <w:tcW w:w="1818" w:type="dxa"/>
            <w:shd w:val="clear" w:color="auto" w:fill="auto"/>
            <w:vAlign w:val="bottom"/>
          </w:tcPr>
          <w:p w14:paraId="46DCC3CF"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1,4</w:t>
            </w:r>
          </w:p>
        </w:tc>
        <w:tc>
          <w:tcPr>
            <w:tcW w:w="1622" w:type="dxa"/>
            <w:shd w:val="clear" w:color="auto" w:fill="auto"/>
            <w:vAlign w:val="bottom"/>
          </w:tcPr>
          <w:p w14:paraId="1E50AE8C"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15,6</w:t>
            </w:r>
          </w:p>
        </w:tc>
      </w:tr>
      <w:tr w:rsidR="00091CD3" w:rsidRPr="002101D8" w14:paraId="2CB3DFEE" w14:textId="77777777" w:rsidTr="00091CD3">
        <w:tc>
          <w:tcPr>
            <w:tcW w:w="1957" w:type="dxa"/>
            <w:shd w:val="clear" w:color="auto" w:fill="auto"/>
          </w:tcPr>
          <w:p w14:paraId="298D7FA9"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50</w:t>
            </w:r>
          </w:p>
        </w:tc>
        <w:tc>
          <w:tcPr>
            <w:tcW w:w="840" w:type="dxa"/>
            <w:shd w:val="clear" w:color="auto" w:fill="auto"/>
          </w:tcPr>
          <w:p w14:paraId="34674585"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13,89</w:t>
            </w:r>
          </w:p>
        </w:tc>
        <w:tc>
          <w:tcPr>
            <w:tcW w:w="1818" w:type="dxa"/>
            <w:shd w:val="clear" w:color="auto" w:fill="auto"/>
            <w:vAlign w:val="bottom"/>
          </w:tcPr>
          <w:p w14:paraId="78E2D1F6"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1,5</w:t>
            </w:r>
          </w:p>
        </w:tc>
        <w:tc>
          <w:tcPr>
            <w:tcW w:w="1622" w:type="dxa"/>
            <w:shd w:val="clear" w:color="auto" w:fill="auto"/>
            <w:vAlign w:val="bottom"/>
          </w:tcPr>
          <w:p w14:paraId="309DB19F"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20,8</w:t>
            </w:r>
          </w:p>
        </w:tc>
      </w:tr>
      <w:tr w:rsidR="00091CD3" w:rsidRPr="002101D8" w14:paraId="2C7B02E3" w14:textId="77777777" w:rsidTr="00091CD3">
        <w:tc>
          <w:tcPr>
            <w:tcW w:w="1957" w:type="dxa"/>
            <w:tcBorders>
              <w:bottom w:val="single" w:sz="12" w:space="0" w:color="auto"/>
            </w:tcBorders>
            <w:shd w:val="clear" w:color="auto" w:fill="auto"/>
          </w:tcPr>
          <w:p w14:paraId="0BA265A9"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60</w:t>
            </w:r>
          </w:p>
        </w:tc>
        <w:tc>
          <w:tcPr>
            <w:tcW w:w="840" w:type="dxa"/>
            <w:tcBorders>
              <w:bottom w:val="single" w:sz="12" w:space="0" w:color="auto"/>
            </w:tcBorders>
            <w:shd w:val="clear" w:color="auto" w:fill="auto"/>
          </w:tcPr>
          <w:p w14:paraId="7022C0B6" w14:textId="77777777" w:rsidR="00091CD3" w:rsidRPr="002101D8" w:rsidRDefault="00091CD3" w:rsidP="004314B8">
            <w:pPr>
              <w:keepNext/>
              <w:suppressAutoHyphens w:val="0"/>
              <w:spacing w:before="40" w:after="40" w:line="220" w:lineRule="exact"/>
              <w:rPr>
                <w:sz w:val="18"/>
                <w:lang w:val="fr-FR"/>
              </w:rPr>
            </w:pPr>
            <w:r w:rsidRPr="002101D8">
              <w:rPr>
                <w:sz w:val="18"/>
                <w:lang w:val="fr-FR"/>
              </w:rPr>
              <w:t>16,67</w:t>
            </w:r>
          </w:p>
        </w:tc>
        <w:tc>
          <w:tcPr>
            <w:tcW w:w="1818" w:type="dxa"/>
            <w:tcBorders>
              <w:bottom w:val="single" w:sz="12" w:space="0" w:color="auto"/>
            </w:tcBorders>
            <w:shd w:val="clear" w:color="auto" w:fill="auto"/>
            <w:vAlign w:val="bottom"/>
          </w:tcPr>
          <w:p w14:paraId="0047E86D"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1,6</w:t>
            </w:r>
          </w:p>
        </w:tc>
        <w:tc>
          <w:tcPr>
            <w:tcW w:w="1622" w:type="dxa"/>
            <w:tcBorders>
              <w:bottom w:val="single" w:sz="12" w:space="0" w:color="auto"/>
            </w:tcBorders>
            <w:shd w:val="clear" w:color="auto" w:fill="auto"/>
            <w:vAlign w:val="bottom"/>
          </w:tcPr>
          <w:p w14:paraId="61AC5D0F" w14:textId="77777777" w:rsidR="00091CD3" w:rsidRPr="002101D8" w:rsidRDefault="00091CD3" w:rsidP="004314B8">
            <w:pPr>
              <w:keepNext/>
              <w:suppressAutoHyphens w:val="0"/>
              <w:spacing w:before="40" w:after="40" w:line="220" w:lineRule="exact"/>
              <w:jc w:val="right"/>
              <w:rPr>
                <w:sz w:val="18"/>
                <w:lang w:val="fr-FR"/>
              </w:rPr>
            </w:pPr>
            <w:r w:rsidRPr="002101D8">
              <w:rPr>
                <w:sz w:val="18"/>
                <w:lang w:val="fr-FR"/>
              </w:rPr>
              <w:t>26,7</w:t>
            </w:r>
          </w:p>
        </w:tc>
      </w:tr>
    </w:tbl>
    <w:p w14:paraId="062A78B0" w14:textId="77777777" w:rsidR="00091CD3" w:rsidRPr="002101D8" w:rsidRDefault="00091CD3" w:rsidP="00091CD3">
      <w:pPr>
        <w:pStyle w:val="SingleTxtG"/>
        <w:spacing w:before="120" w:line="240" w:lineRule="exact"/>
        <w:ind w:left="2268"/>
        <w:rPr>
          <w:lang w:val="fr-FR"/>
        </w:rPr>
      </w:pPr>
      <w:r w:rsidRPr="002101D8">
        <w:rPr>
          <w:lang w:val="fr-FR"/>
        </w:rPr>
        <w:t>Pour les valeurs de vitesse non mentionnées dans le tableau, une interpolation linéaire est appliquée.</w:t>
      </w:r>
    </w:p>
    <w:p w14:paraId="2664B096" w14:textId="77777777" w:rsidR="00091CD3" w:rsidRPr="002101D8" w:rsidRDefault="00091CD3" w:rsidP="00091CD3">
      <w:pPr>
        <w:pStyle w:val="SingleTxtG"/>
        <w:spacing w:line="240" w:lineRule="exact"/>
        <w:ind w:left="2268"/>
        <w:rPr>
          <w:lang w:val="fr-FR"/>
        </w:rPr>
      </w:pPr>
      <w:r w:rsidRPr="002101D8">
        <w:rPr>
          <w:lang w:val="fr-FR"/>
        </w:rPr>
        <w:t>Nonobstant le résultat de la formule ci-dessus, pour les vitesses réelles inférieures à 2 m/s, la distance de sécurité ne doit jamais être inférieure à 2 m.</w:t>
      </w:r>
    </w:p>
    <w:p w14:paraId="7FD72A41"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5.2.4</w:t>
      </w:r>
      <w:r w:rsidRPr="002101D8">
        <w:rPr>
          <w:bCs/>
          <w:lang w:val="fr-FR"/>
        </w:rPr>
        <w:tab/>
        <w:t>Lorsqu</w:t>
      </w:r>
      <w:r w:rsidR="00CA7C14">
        <w:rPr>
          <w:bCs/>
          <w:lang w:val="fr-FR"/>
        </w:rPr>
        <w:t>’</w:t>
      </w:r>
      <w:r w:rsidRPr="002101D8">
        <w:rPr>
          <w:bCs/>
          <w:lang w:val="fr-FR"/>
        </w:rPr>
        <w:t>il est activé, le système doit pouvoir arrêter complétement le véhicule derrière un véhicule à l</w:t>
      </w:r>
      <w:r w:rsidR="00CA7C14">
        <w:rPr>
          <w:bCs/>
          <w:lang w:val="fr-FR"/>
        </w:rPr>
        <w:t>’</w:t>
      </w:r>
      <w:r w:rsidRPr="002101D8">
        <w:rPr>
          <w:bCs/>
          <w:lang w:val="fr-FR"/>
        </w:rPr>
        <w:t>arrêt, un usager de la route à l</w:t>
      </w:r>
      <w:r w:rsidR="00CA7C14">
        <w:rPr>
          <w:bCs/>
          <w:lang w:val="fr-FR"/>
        </w:rPr>
        <w:t>’</w:t>
      </w:r>
      <w:r w:rsidRPr="002101D8">
        <w:rPr>
          <w:bCs/>
          <w:lang w:val="fr-FR"/>
        </w:rPr>
        <w:t>arrêt ou un obstacle barrant la voie de circulation de manière à éviter une collision. Cette capacité doit être assurée jusqu</w:t>
      </w:r>
      <w:r w:rsidR="00CA7C14">
        <w:rPr>
          <w:bCs/>
          <w:lang w:val="fr-FR"/>
        </w:rPr>
        <w:t>’</w:t>
      </w:r>
      <w:r w:rsidRPr="002101D8">
        <w:rPr>
          <w:bCs/>
          <w:lang w:val="fr-FR"/>
        </w:rPr>
        <w:t>à la vitesse maximale de fonctionnement du système.</w:t>
      </w:r>
    </w:p>
    <w:p w14:paraId="7C7CEF8E"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5.2.5</w:t>
      </w:r>
      <w:r w:rsidRPr="002101D8">
        <w:rPr>
          <w:bCs/>
          <w:lang w:val="fr-FR"/>
        </w:rPr>
        <w:tab/>
        <w:t>Lorsqu</w:t>
      </w:r>
      <w:r w:rsidR="00CA7C14">
        <w:rPr>
          <w:bCs/>
          <w:lang w:val="fr-FR"/>
        </w:rPr>
        <w:t>’</w:t>
      </w:r>
      <w:r w:rsidRPr="002101D8">
        <w:rPr>
          <w:bCs/>
          <w:lang w:val="fr-FR"/>
        </w:rPr>
        <w:t>il est activé, le système doit détecter les risques de collision, notamment avec un autre usager de la route situé devant le véhicule ou à côté de lui, que ce soit en raison d</w:t>
      </w:r>
      <w:r w:rsidR="00CA7C14">
        <w:rPr>
          <w:bCs/>
          <w:lang w:val="fr-FR"/>
        </w:rPr>
        <w:t>’</w:t>
      </w:r>
      <w:r w:rsidRPr="002101D8">
        <w:rPr>
          <w:bCs/>
          <w:lang w:val="fr-FR"/>
        </w:rPr>
        <w:t>une décélération du véhicule aval, d</w:t>
      </w:r>
      <w:r w:rsidR="00CA7C14">
        <w:rPr>
          <w:bCs/>
          <w:lang w:val="fr-FR"/>
        </w:rPr>
        <w:t>’</w:t>
      </w:r>
      <w:r w:rsidRPr="002101D8">
        <w:rPr>
          <w:bCs/>
          <w:lang w:val="fr-FR"/>
        </w:rPr>
        <w:t>un rabattement dangereux ou d</w:t>
      </w:r>
      <w:r w:rsidR="00CA7C14">
        <w:rPr>
          <w:bCs/>
          <w:lang w:val="fr-FR"/>
        </w:rPr>
        <w:t>’</w:t>
      </w:r>
      <w:r w:rsidRPr="002101D8">
        <w:rPr>
          <w:bCs/>
          <w:lang w:val="fr-FR"/>
        </w:rPr>
        <w:t>un obstacle surgissant soudainement, et doit automatiquement effectuer les manœuvres appropriées pour réduire au maximum les risques pour la sécurité des occupants du véhicule et des autres usagers de la route.</w:t>
      </w:r>
    </w:p>
    <w:p w14:paraId="5FFF02CF" w14:textId="77777777" w:rsidR="00091CD3" w:rsidRPr="002101D8" w:rsidRDefault="00091CD3" w:rsidP="00091CD3">
      <w:pPr>
        <w:shd w:val="clear" w:color="auto" w:fill="FFFFFF"/>
        <w:suppressAutoHyphens w:val="0"/>
        <w:spacing w:after="120" w:line="240" w:lineRule="exact"/>
        <w:ind w:left="2268" w:right="1134" w:hanging="1134"/>
        <w:jc w:val="both"/>
        <w:rPr>
          <w:lang w:val="fr-FR"/>
        </w:rPr>
      </w:pPr>
      <w:r w:rsidRPr="002101D8">
        <w:rPr>
          <w:lang w:val="fr-FR"/>
        </w:rPr>
        <w:t>5.2.5.1</w:t>
      </w:r>
      <w:r w:rsidRPr="002101D8">
        <w:rPr>
          <w:lang w:val="fr-FR"/>
        </w:rPr>
        <w:tab/>
        <w:t>Lorsqu</w:t>
      </w:r>
      <w:r w:rsidR="00CA7C14">
        <w:rPr>
          <w:lang w:val="fr-FR"/>
        </w:rPr>
        <w:t>’</w:t>
      </w:r>
      <w:r w:rsidRPr="002101D8">
        <w:rPr>
          <w:lang w:val="fr-FR"/>
        </w:rPr>
        <w:t xml:space="preserve">il est activé, le système doit éviter une collision avec un véhicule aval qui ralentit </w:t>
      </w:r>
      <w:r w:rsidR="00227CF1">
        <w:rPr>
          <w:lang w:val="fr-FR"/>
        </w:rPr>
        <w:t>y compris</w:t>
      </w:r>
      <w:r w:rsidRPr="002101D8">
        <w:rPr>
          <w:lang w:val="fr-FR"/>
        </w:rPr>
        <w:t xml:space="preserve"> jusqu</w:t>
      </w:r>
      <w:r w:rsidR="00CA7C14">
        <w:rPr>
          <w:lang w:val="fr-FR"/>
        </w:rPr>
        <w:t>’</w:t>
      </w:r>
      <w:r w:rsidRPr="002101D8">
        <w:rPr>
          <w:lang w:val="fr-FR"/>
        </w:rPr>
        <w:t>à mobiliser sa pleine puissance de freinage, à condition qu</w:t>
      </w:r>
      <w:r w:rsidR="00CA7C14">
        <w:rPr>
          <w:lang w:val="fr-FR"/>
        </w:rPr>
        <w:t>’</w:t>
      </w:r>
      <w:r w:rsidRPr="002101D8">
        <w:rPr>
          <w:lang w:val="fr-FR"/>
        </w:rPr>
        <w:t>il n</w:t>
      </w:r>
      <w:r w:rsidR="00CA7C14">
        <w:rPr>
          <w:lang w:val="fr-FR"/>
        </w:rPr>
        <w:t>’</w:t>
      </w:r>
      <w:r w:rsidRPr="002101D8">
        <w:rPr>
          <w:lang w:val="fr-FR"/>
        </w:rPr>
        <w:t xml:space="preserve">y ait pas eu </w:t>
      </w:r>
      <w:proofErr w:type="spellStart"/>
      <w:r w:rsidRPr="002101D8">
        <w:rPr>
          <w:lang w:val="fr-FR"/>
        </w:rPr>
        <w:t>empiètement</w:t>
      </w:r>
      <w:proofErr w:type="spellEnd"/>
      <w:r w:rsidRPr="002101D8">
        <w:rPr>
          <w:lang w:val="fr-FR"/>
        </w:rPr>
        <w:t xml:space="preserve"> sur la distance de sécurité à laquelle le véhicule équipé de l</w:t>
      </w:r>
      <w:r w:rsidR="00CA7C14">
        <w:rPr>
          <w:lang w:val="fr-FR"/>
        </w:rPr>
        <w:t>’</w:t>
      </w:r>
      <w:r w:rsidRPr="002101D8">
        <w:rPr>
          <w:lang w:val="fr-FR"/>
        </w:rPr>
        <w:t>ALKS s</w:t>
      </w:r>
      <w:r w:rsidR="00CA7C14">
        <w:rPr>
          <w:lang w:val="fr-FR"/>
        </w:rPr>
        <w:t>’</w:t>
      </w:r>
      <w:r w:rsidRPr="002101D8">
        <w:rPr>
          <w:lang w:val="fr-FR"/>
        </w:rPr>
        <w:t>adapterait à un véhicule aval à la vitesse à laquelle il se déplace en raison d</w:t>
      </w:r>
      <w:r w:rsidR="00CA7C14">
        <w:rPr>
          <w:lang w:val="fr-FR"/>
        </w:rPr>
        <w:t>’</w:t>
      </w:r>
      <w:r w:rsidRPr="002101D8">
        <w:rPr>
          <w:lang w:val="fr-FR"/>
        </w:rPr>
        <w:t>un rabattement brusque dudit véhicule aval.</w:t>
      </w:r>
    </w:p>
    <w:p w14:paraId="551BB283" w14:textId="77777777" w:rsidR="00091CD3" w:rsidRPr="002101D8" w:rsidRDefault="00091CD3" w:rsidP="00091CD3">
      <w:pPr>
        <w:keepNext/>
        <w:shd w:val="clear" w:color="auto" w:fill="FFFFFF"/>
        <w:suppressAutoHyphens w:val="0"/>
        <w:spacing w:after="120" w:line="240" w:lineRule="exact"/>
        <w:ind w:left="2268" w:right="1134" w:hanging="1134"/>
        <w:jc w:val="both"/>
        <w:rPr>
          <w:lang w:val="fr-FR"/>
        </w:rPr>
      </w:pPr>
      <w:r w:rsidRPr="002101D8">
        <w:rPr>
          <w:lang w:val="fr-FR"/>
        </w:rPr>
        <w:t>5.2.5.2</w:t>
      </w:r>
      <w:r w:rsidRPr="002101D8">
        <w:rPr>
          <w:lang w:val="fr-FR"/>
        </w:rPr>
        <w:tab/>
        <w:t>Lorsqu</w:t>
      </w:r>
      <w:r w:rsidR="00CA7C14">
        <w:rPr>
          <w:lang w:val="fr-FR"/>
        </w:rPr>
        <w:t>’</w:t>
      </w:r>
      <w:r w:rsidRPr="002101D8">
        <w:rPr>
          <w:lang w:val="fr-FR"/>
        </w:rPr>
        <w:t>il est activé, le système doit éviter une collision avec un véhicule effectuant une queue de poisson :</w:t>
      </w:r>
    </w:p>
    <w:p w14:paraId="229C3A56" w14:textId="77777777" w:rsidR="00091CD3" w:rsidRPr="002101D8" w:rsidRDefault="00091CD3" w:rsidP="00091CD3">
      <w:pPr>
        <w:pStyle w:val="SingleTxtG"/>
        <w:spacing w:line="240" w:lineRule="exact"/>
        <w:ind w:left="2835" w:hanging="567"/>
        <w:rPr>
          <w:lang w:val="fr-FR"/>
        </w:rPr>
      </w:pPr>
      <w:r w:rsidRPr="002101D8">
        <w:rPr>
          <w:lang w:val="fr-FR"/>
        </w:rPr>
        <w:t>a)</w:t>
      </w:r>
      <w:r w:rsidRPr="002101D8">
        <w:rPr>
          <w:lang w:val="fr-FR"/>
        </w:rPr>
        <w:tab/>
        <w:t>À condition que le véhicule qui se rabat conserve sa vitesse longitudinale qui est inférieure à la vitesse longitudinale du véhicule équipé de l</w:t>
      </w:r>
      <w:r w:rsidR="00CA7C14">
        <w:rPr>
          <w:lang w:val="fr-FR"/>
        </w:rPr>
        <w:t>’</w:t>
      </w:r>
      <w:r w:rsidRPr="002101D8">
        <w:rPr>
          <w:lang w:val="fr-FR"/>
        </w:rPr>
        <w:t>ALKS ; et</w:t>
      </w:r>
    </w:p>
    <w:p w14:paraId="5E76BA8D" w14:textId="77777777" w:rsidR="00091CD3" w:rsidRPr="002101D8" w:rsidRDefault="00091CD3" w:rsidP="00091CD3">
      <w:pPr>
        <w:pStyle w:val="SingleTxtG"/>
        <w:spacing w:line="240" w:lineRule="exact"/>
        <w:ind w:left="2835" w:hanging="567"/>
        <w:rPr>
          <w:lang w:val="fr-FR"/>
        </w:rPr>
      </w:pPr>
      <w:r w:rsidRPr="002101D8">
        <w:rPr>
          <w:bCs/>
          <w:lang w:val="fr-FR"/>
        </w:rPr>
        <w:t>b)</w:t>
      </w:r>
      <w:r w:rsidRPr="002101D8">
        <w:rPr>
          <w:b/>
          <w:lang w:val="fr-FR"/>
        </w:rPr>
        <w:tab/>
      </w:r>
      <w:r w:rsidRPr="002101D8">
        <w:rPr>
          <w:lang w:val="fr-FR"/>
        </w:rPr>
        <w:t>À condition que le déplacement latéral du véhicule qui se rabat ait été visible pendant une durée d</w:t>
      </w:r>
      <w:r w:rsidR="00CA7C14">
        <w:rPr>
          <w:lang w:val="fr-FR"/>
        </w:rPr>
        <w:t>’</w:t>
      </w:r>
      <w:r w:rsidRPr="002101D8">
        <w:rPr>
          <w:lang w:val="fr-FR"/>
        </w:rPr>
        <w:t xml:space="preserve">au moins 0,72 s avant que le point de référence pour le </w:t>
      </w:r>
      <w:proofErr w:type="spellStart"/>
      <w:r w:rsidRPr="002101D8">
        <w:rPr>
          <w:iCs/>
          <w:lang w:val="fr-FR"/>
        </w:rPr>
        <w:t>TTC</w:t>
      </w:r>
      <w:r w:rsidRPr="002101D8">
        <w:rPr>
          <w:iCs/>
          <w:vertAlign w:val="subscript"/>
          <w:lang w:val="fr-FR"/>
        </w:rPr>
        <w:t>LaneIntrusion</w:t>
      </w:r>
      <w:proofErr w:type="spellEnd"/>
      <w:r w:rsidRPr="002101D8">
        <w:rPr>
          <w:iCs/>
          <w:lang w:val="fr-FR"/>
        </w:rPr>
        <w:t xml:space="preserve"> (délai avant collision en raison d</w:t>
      </w:r>
      <w:r w:rsidR="00CA7C14">
        <w:rPr>
          <w:iCs/>
          <w:lang w:val="fr-FR"/>
        </w:rPr>
        <w:t>’</w:t>
      </w:r>
      <w:r w:rsidRPr="002101D8">
        <w:rPr>
          <w:iCs/>
          <w:lang w:val="fr-FR"/>
        </w:rPr>
        <w:t xml:space="preserve">une intrusion dans la voie de circulation) </w:t>
      </w:r>
      <w:r w:rsidRPr="002101D8">
        <w:rPr>
          <w:lang w:val="fr-FR"/>
        </w:rPr>
        <w:t>soit atteint ;</w:t>
      </w:r>
    </w:p>
    <w:p w14:paraId="0BDF8DBD" w14:textId="77777777" w:rsidR="00091CD3" w:rsidRPr="002101D8" w:rsidRDefault="00091CD3" w:rsidP="00091CD3">
      <w:pPr>
        <w:pStyle w:val="SingleTxtG"/>
        <w:spacing w:line="240" w:lineRule="exact"/>
        <w:ind w:left="2835" w:hanging="567"/>
        <w:rPr>
          <w:lang w:val="fr-FR"/>
        </w:rPr>
      </w:pPr>
      <w:r w:rsidRPr="002101D8">
        <w:rPr>
          <w:lang w:val="fr-FR"/>
        </w:rPr>
        <w:t>c)</w:t>
      </w:r>
      <w:r w:rsidRPr="002101D8">
        <w:rPr>
          <w:lang w:val="fr-FR"/>
        </w:rPr>
        <w:tab/>
        <w:t>Lorsque la distance entre l</w:t>
      </w:r>
      <w:r w:rsidR="00CA7C14">
        <w:rPr>
          <w:lang w:val="fr-FR"/>
        </w:rPr>
        <w:t>’</w:t>
      </w:r>
      <w:r w:rsidRPr="002101D8">
        <w:rPr>
          <w:lang w:val="fr-FR"/>
        </w:rPr>
        <w:t>avant du véhicule et l</w:t>
      </w:r>
      <w:r w:rsidR="00CA7C14">
        <w:rPr>
          <w:lang w:val="fr-FR"/>
        </w:rPr>
        <w:t>’</w:t>
      </w:r>
      <w:r w:rsidRPr="002101D8">
        <w:rPr>
          <w:lang w:val="fr-FR"/>
        </w:rPr>
        <w:t>arrière du véhicule qui se rabat correspond à un délai avant collision (TTC) calculé au moyen de l</w:t>
      </w:r>
      <w:r w:rsidR="00CA7C14">
        <w:rPr>
          <w:lang w:val="fr-FR"/>
        </w:rPr>
        <w:t>’</w:t>
      </w:r>
      <w:r w:rsidRPr="002101D8">
        <w:rPr>
          <w:lang w:val="fr-FR"/>
        </w:rPr>
        <w:t>équation suivante :</w:t>
      </w:r>
    </w:p>
    <w:p w14:paraId="1A4D4F53" w14:textId="77777777" w:rsidR="00091CD3" w:rsidRPr="002101D8" w:rsidRDefault="006E2B8A" w:rsidP="00091CD3">
      <w:pPr>
        <w:pStyle w:val="SingleTxtG"/>
        <w:spacing w:line="240" w:lineRule="auto"/>
        <w:ind w:left="2835"/>
        <w:rPr>
          <w:lang w:val="fr-FR"/>
        </w:rPr>
      </w:pPr>
      <m:oMathPara>
        <m:oMathParaPr>
          <m:jc m:val="left"/>
        </m:oMathParaPr>
        <m:oMath>
          <m:sSub>
            <m:sSubPr>
              <m:ctrlPr>
                <w:rPr>
                  <w:rFonts w:ascii="Cambria Math" w:hAnsi="Cambria Math"/>
                  <w:sz w:val="18"/>
                  <w:szCs w:val="18"/>
                  <w:vertAlign w:val="subscript"/>
                  <w:lang w:val="fr-FR"/>
                </w:rPr>
              </m:ctrlPr>
            </m:sSubPr>
            <m:e>
              <m:r>
                <m:rPr>
                  <m:sty m:val="p"/>
                </m:rPr>
                <w:rPr>
                  <w:rFonts w:ascii="Cambria Math" w:hAnsi="Cambria Math"/>
                  <w:sz w:val="18"/>
                  <w:szCs w:val="18"/>
                  <w:vertAlign w:val="subscript"/>
                  <w:lang w:val="fr-FR"/>
                </w:rPr>
                <m:t>TTC</m:t>
              </m:r>
            </m:e>
            <m:sub>
              <m:r>
                <m:rPr>
                  <m:sty m:val="p"/>
                </m:rPr>
                <w:rPr>
                  <w:rFonts w:ascii="Cambria Math" w:hAnsi="Cambria Math"/>
                  <w:sz w:val="18"/>
                  <w:szCs w:val="18"/>
                  <w:vertAlign w:val="subscript"/>
                  <w:lang w:val="fr-FR"/>
                </w:rPr>
                <m:t>LaneIntrusion</m:t>
              </m:r>
            </m:sub>
          </m:sSub>
          <m:r>
            <m:rPr>
              <m:sty m:val="p"/>
            </m:rPr>
            <w:rPr>
              <w:rFonts w:ascii="Cambria Math" w:hAnsi="Cambria Math"/>
              <w:sz w:val="18"/>
              <w:szCs w:val="18"/>
              <w:vertAlign w:val="subscript"/>
              <w:lang w:val="fr-FR"/>
            </w:rPr>
            <m:t xml:space="preserve"> &gt;</m:t>
          </m:r>
          <m:f>
            <m:fPr>
              <m:ctrlPr>
                <w:rPr>
                  <w:rFonts w:ascii="Cambria Math" w:hAnsi="Cambria Math"/>
                  <w:sz w:val="18"/>
                  <w:szCs w:val="18"/>
                  <w:vertAlign w:val="subscript"/>
                  <w:lang w:val="fr-FR"/>
                </w:rPr>
              </m:ctrlPr>
            </m:fPr>
            <m:num>
              <m:sSub>
                <m:sSubPr>
                  <m:ctrlPr>
                    <w:rPr>
                      <w:rFonts w:ascii="Cambria Math" w:hAnsi="Cambria Math"/>
                      <w:sz w:val="18"/>
                      <w:szCs w:val="18"/>
                      <w:vertAlign w:val="subscript"/>
                      <w:lang w:val="fr-FR"/>
                    </w:rPr>
                  </m:ctrlPr>
                </m:sSubPr>
                <m:e>
                  <m:r>
                    <m:rPr>
                      <m:sty m:val="p"/>
                    </m:rPr>
                    <w:rPr>
                      <w:rFonts w:ascii="Cambria Math" w:hAnsi="Cambria Math"/>
                      <w:sz w:val="18"/>
                      <w:szCs w:val="18"/>
                      <w:vertAlign w:val="subscript"/>
                      <w:lang w:val="fr-FR"/>
                    </w:rPr>
                    <m:t>V</m:t>
                  </m:r>
                </m:e>
                <m:sub>
                  <m:r>
                    <m:rPr>
                      <m:sty m:val="p"/>
                    </m:rPr>
                    <w:rPr>
                      <w:rFonts w:ascii="Cambria Math" w:hAnsi="Cambria Math"/>
                      <w:sz w:val="18"/>
                      <w:szCs w:val="18"/>
                      <w:vertAlign w:val="subscript"/>
                      <w:lang w:val="fr-FR"/>
                    </w:rPr>
                    <m:t xml:space="preserve">rel </m:t>
                  </m:r>
                </m:sub>
              </m:sSub>
            </m:num>
            <m:den>
              <m:d>
                <m:dPr>
                  <m:ctrlPr>
                    <w:rPr>
                      <w:rFonts w:ascii="Cambria Math" w:hAnsi="Cambria Math"/>
                      <w:sz w:val="18"/>
                      <w:szCs w:val="18"/>
                      <w:vertAlign w:val="subscript"/>
                      <w:lang w:val="fr-FR"/>
                    </w:rPr>
                  </m:ctrlPr>
                </m:dPr>
                <m:e>
                  <m:r>
                    <m:rPr>
                      <m:sty m:val="p"/>
                    </m:rPr>
                    <w:rPr>
                      <w:rFonts w:ascii="Cambria Math" w:hAnsi="Cambria Math"/>
                      <w:sz w:val="18"/>
                      <w:szCs w:val="18"/>
                      <w:vertAlign w:val="subscript"/>
                      <w:lang w:val="fr-FR"/>
                    </w:rPr>
                    <m:t xml:space="preserve">2 </m:t>
                  </m:r>
                  <m:r>
                    <m:rPr>
                      <m:sty m:val="p"/>
                    </m:rPr>
                    <w:rPr>
                      <w:rFonts w:ascii="Cambria Math" w:hAnsi="Cambria Math"/>
                      <w:position w:val="4"/>
                      <w:sz w:val="18"/>
                      <w:szCs w:val="18"/>
                      <w:vertAlign w:val="subscript"/>
                      <w:lang w:val="fr-FR"/>
                    </w:rPr>
                    <m:t>.</m:t>
                  </m:r>
                  <m:f>
                    <m:fPr>
                      <m:ctrlPr>
                        <w:rPr>
                          <w:rFonts w:ascii="Cambria Math" w:hAnsi="Cambria Math"/>
                          <w:sz w:val="18"/>
                          <w:szCs w:val="18"/>
                          <w:vertAlign w:val="subscript"/>
                          <w:lang w:val="fr-FR"/>
                        </w:rPr>
                      </m:ctrlPr>
                    </m:fPr>
                    <m:num>
                      <m:r>
                        <m:rPr>
                          <m:sty m:val="p"/>
                        </m:rPr>
                        <w:rPr>
                          <w:rFonts w:ascii="Cambria Math" w:hAnsi="Cambria Math"/>
                          <w:sz w:val="18"/>
                          <w:szCs w:val="18"/>
                          <w:vertAlign w:val="subscript"/>
                          <w:lang w:val="fr-FR"/>
                        </w:rPr>
                        <m:t>6m</m:t>
                      </m:r>
                    </m:num>
                    <m:den>
                      <m:sSup>
                        <m:sSupPr>
                          <m:ctrlPr>
                            <w:rPr>
                              <w:rFonts w:ascii="Cambria Math" w:hAnsi="Cambria Math"/>
                              <w:sz w:val="18"/>
                              <w:szCs w:val="18"/>
                              <w:vertAlign w:val="subscript"/>
                              <w:lang w:val="fr-FR"/>
                            </w:rPr>
                          </m:ctrlPr>
                        </m:sSupPr>
                        <m:e>
                          <m:r>
                            <m:rPr>
                              <m:sty m:val="p"/>
                            </m:rPr>
                            <w:rPr>
                              <w:rFonts w:ascii="Cambria Math" w:hAnsi="Cambria Math"/>
                              <w:sz w:val="18"/>
                              <w:szCs w:val="18"/>
                              <w:vertAlign w:val="subscript"/>
                              <w:lang w:val="fr-FR"/>
                            </w:rPr>
                            <m:t>s</m:t>
                          </m:r>
                        </m:e>
                        <m:sup>
                          <m:r>
                            <m:rPr>
                              <m:sty m:val="p"/>
                            </m:rPr>
                            <w:rPr>
                              <w:rFonts w:ascii="Cambria Math" w:hAnsi="Cambria Math"/>
                              <w:sz w:val="18"/>
                              <w:szCs w:val="18"/>
                              <w:vertAlign w:val="subscript"/>
                              <w:lang w:val="fr-FR"/>
                            </w:rPr>
                            <m:t>2</m:t>
                          </m:r>
                        </m:sup>
                      </m:sSup>
                    </m:den>
                  </m:f>
                </m:e>
              </m:d>
            </m:den>
          </m:f>
          <m:r>
            <m:rPr>
              <m:sty m:val="p"/>
            </m:rPr>
            <w:rPr>
              <w:rFonts w:ascii="Cambria Math" w:hAnsi="Cambria Math"/>
              <w:sz w:val="18"/>
              <w:szCs w:val="18"/>
              <w:vertAlign w:val="subscript"/>
              <w:lang w:val="fr-FR"/>
            </w:rPr>
            <m:t>+0,35 s</m:t>
          </m:r>
        </m:oMath>
      </m:oMathPara>
    </w:p>
    <w:p w14:paraId="22E8D774" w14:textId="77777777" w:rsidR="00091CD3" w:rsidRPr="002101D8" w:rsidRDefault="00091CD3" w:rsidP="00091CD3">
      <w:pPr>
        <w:pStyle w:val="SingleTxtG"/>
        <w:keepNext/>
        <w:spacing w:line="240" w:lineRule="exact"/>
        <w:ind w:left="2835"/>
        <w:rPr>
          <w:lang w:val="fr-FR"/>
        </w:rPr>
      </w:pPr>
      <w:r w:rsidRPr="002101D8">
        <w:rPr>
          <w:lang w:val="fr-FR"/>
        </w:rPr>
        <w:t>Où :</w:t>
      </w:r>
    </w:p>
    <w:p w14:paraId="599E4EBC" w14:textId="77777777" w:rsidR="00091CD3" w:rsidRPr="002101D8" w:rsidRDefault="00091CD3" w:rsidP="00091CD3">
      <w:pPr>
        <w:pStyle w:val="SingleTxtG"/>
        <w:tabs>
          <w:tab w:val="left" w:pos="4158"/>
        </w:tabs>
        <w:spacing w:line="240" w:lineRule="exact"/>
        <w:ind w:left="4820" w:hanging="1985"/>
        <w:rPr>
          <w:lang w:val="fr-FR"/>
        </w:rPr>
      </w:pPr>
      <w:proofErr w:type="spellStart"/>
      <w:r w:rsidRPr="002101D8">
        <w:rPr>
          <w:lang w:val="fr-FR"/>
        </w:rPr>
        <w:t>V</w:t>
      </w:r>
      <w:r w:rsidRPr="002101D8">
        <w:rPr>
          <w:vertAlign w:val="subscript"/>
          <w:lang w:val="fr-FR"/>
        </w:rPr>
        <w:t>rel</w:t>
      </w:r>
      <w:proofErr w:type="spellEnd"/>
      <w:r w:rsidRPr="002101D8">
        <w:rPr>
          <w:lang w:val="fr-FR"/>
        </w:rPr>
        <w:tab/>
        <w:t>=</w:t>
      </w:r>
      <w:r w:rsidRPr="002101D8">
        <w:rPr>
          <w:lang w:val="fr-FR"/>
        </w:rPr>
        <w:tab/>
        <w:t>vitesse relative entre les deux véhicules, la valeur positive pour le véhicule équipé de l</w:t>
      </w:r>
      <w:r w:rsidR="00CA7C14">
        <w:rPr>
          <w:lang w:val="fr-FR"/>
        </w:rPr>
        <w:t>’</w:t>
      </w:r>
      <w:r w:rsidRPr="002101D8">
        <w:rPr>
          <w:lang w:val="fr-FR"/>
        </w:rPr>
        <w:t>ALKS étant plus rapide que celle du véhicule qui se rabat ;</w:t>
      </w:r>
    </w:p>
    <w:p w14:paraId="293F7B15" w14:textId="77777777" w:rsidR="00091CD3" w:rsidRPr="002101D8" w:rsidRDefault="00091CD3" w:rsidP="00091CD3">
      <w:pPr>
        <w:pStyle w:val="SingleTxtG"/>
        <w:tabs>
          <w:tab w:val="left" w:pos="4158"/>
        </w:tabs>
        <w:spacing w:line="240" w:lineRule="exact"/>
        <w:ind w:left="4820" w:hanging="1985"/>
        <w:rPr>
          <w:lang w:val="fr-FR"/>
        </w:rPr>
      </w:pPr>
      <w:proofErr w:type="spellStart"/>
      <w:r w:rsidRPr="002101D8">
        <w:rPr>
          <w:lang w:val="fr-FR"/>
        </w:rPr>
        <w:t>TTC</w:t>
      </w:r>
      <w:r w:rsidRPr="002101D8">
        <w:rPr>
          <w:vertAlign w:val="subscript"/>
          <w:lang w:val="fr-FR"/>
        </w:rPr>
        <w:t>LaneIntrusion</w:t>
      </w:r>
      <w:proofErr w:type="spellEnd"/>
      <w:r w:rsidRPr="002101D8">
        <w:rPr>
          <w:lang w:val="fr-FR"/>
        </w:rPr>
        <w:tab/>
        <w:t>=</w:t>
      </w:r>
      <w:r w:rsidRPr="002101D8">
        <w:rPr>
          <w:lang w:val="fr-FR"/>
        </w:rPr>
        <w:tab/>
        <w:t>valeur du TTC lorsque l</w:t>
      </w:r>
      <w:r w:rsidR="00CA7C14">
        <w:rPr>
          <w:lang w:val="fr-FR"/>
        </w:rPr>
        <w:t>’</w:t>
      </w:r>
      <w:r w:rsidRPr="002101D8">
        <w:rPr>
          <w:lang w:val="fr-FR"/>
        </w:rPr>
        <w:t>extérieur du pneumatique de la roue avant du véhicule intrus la plus proche de la marque de délimitation des voies franchit une limite de 0,3 m au-delà du bord extérieur de la marque visible vers laquelle dérive le véhicule intrus.</w:t>
      </w:r>
    </w:p>
    <w:p w14:paraId="0361A6FB" w14:textId="77777777" w:rsidR="00091CD3" w:rsidRPr="002101D8" w:rsidRDefault="00091CD3" w:rsidP="00091CD3">
      <w:pPr>
        <w:shd w:val="clear" w:color="auto" w:fill="FFFFFF"/>
        <w:suppressAutoHyphens w:val="0"/>
        <w:spacing w:after="120" w:line="240" w:lineRule="exact"/>
        <w:ind w:left="2268" w:right="1134" w:hanging="1134"/>
        <w:jc w:val="both"/>
        <w:rPr>
          <w:lang w:val="fr-FR"/>
        </w:rPr>
      </w:pPr>
      <w:r w:rsidRPr="002101D8">
        <w:rPr>
          <w:lang w:val="fr-FR"/>
        </w:rPr>
        <w:t>5.2.5.3</w:t>
      </w:r>
      <w:r w:rsidRPr="002101D8">
        <w:rPr>
          <w:lang w:val="fr-FR"/>
        </w:rPr>
        <w:tab/>
        <w:t>Lorsqu</w:t>
      </w:r>
      <w:r w:rsidR="00CA7C14">
        <w:rPr>
          <w:lang w:val="fr-FR"/>
        </w:rPr>
        <w:t>’</w:t>
      </w:r>
      <w:r w:rsidRPr="002101D8">
        <w:rPr>
          <w:lang w:val="fr-FR"/>
        </w:rPr>
        <w:t>il est activé, le système doit éviter une collision avec un piéton visible qui traverse devant le véhicule.</w:t>
      </w:r>
    </w:p>
    <w:p w14:paraId="544F9032" w14:textId="77777777" w:rsidR="00091CD3" w:rsidRPr="002101D8" w:rsidRDefault="00091CD3" w:rsidP="00091CD3">
      <w:pPr>
        <w:pStyle w:val="SingleTxtG"/>
        <w:spacing w:line="240" w:lineRule="exact"/>
        <w:ind w:left="2268"/>
        <w:rPr>
          <w:lang w:val="fr-FR"/>
        </w:rPr>
      </w:pPr>
      <w:r w:rsidRPr="002101D8">
        <w:rPr>
          <w:lang w:val="fr-FR"/>
        </w:rPr>
        <w:t>Dans un scénario de traversée d</w:t>
      </w:r>
      <w:r w:rsidR="00CA7C14">
        <w:rPr>
          <w:lang w:val="fr-FR"/>
        </w:rPr>
        <w:t>’</w:t>
      </w:r>
      <w:r w:rsidRPr="002101D8">
        <w:rPr>
          <w:lang w:val="fr-FR"/>
        </w:rPr>
        <w:t>un piéton visible avec une composante de vitesse de déplacement latéral ne dépassant pas 5 km/h et dans lequel le point d</w:t>
      </w:r>
      <w:r w:rsidR="00CA7C14">
        <w:rPr>
          <w:lang w:val="fr-FR"/>
        </w:rPr>
        <w:t>’</w:t>
      </w:r>
      <w:r w:rsidRPr="002101D8">
        <w:rPr>
          <w:lang w:val="fr-FR"/>
        </w:rPr>
        <w:t>impact prévu est décalé de 0,2 m au maximum par rapport au plan central longitudinal du véhicule, l</w:t>
      </w:r>
      <w:r w:rsidR="00CA7C14">
        <w:rPr>
          <w:lang w:val="fr-FR"/>
        </w:rPr>
        <w:t>’</w:t>
      </w:r>
      <w:r w:rsidRPr="002101D8">
        <w:rPr>
          <w:lang w:val="fr-FR"/>
        </w:rPr>
        <w:t>ALKS, lorsqu</w:t>
      </w:r>
      <w:r w:rsidR="00CA7C14">
        <w:rPr>
          <w:lang w:val="fr-FR"/>
        </w:rPr>
        <w:t>’</w:t>
      </w:r>
      <w:r w:rsidRPr="002101D8">
        <w:rPr>
          <w:lang w:val="fr-FR"/>
        </w:rPr>
        <w:t>il est activé, doit éviter une collision jusqu</w:t>
      </w:r>
      <w:r w:rsidR="00CA7C14">
        <w:rPr>
          <w:lang w:val="fr-FR"/>
        </w:rPr>
        <w:t>’</w:t>
      </w:r>
      <w:r w:rsidRPr="002101D8">
        <w:rPr>
          <w:lang w:val="fr-FR"/>
        </w:rPr>
        <w:t>à la vitesse maximale de fonctionnement du système.</w:t>
      </w:r>
    </w:p>
    <w:p w14:paraId="0B5BC408"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5.2.5.4</w:t>
      </w:r>
      <w:r w:rsidRPr="002101D8">
        <w:rPr>
          <w:bCs/>
          <w:lang w:val="fr-FR"/>
        </w:rPr>
        <w:tab/>
        <w:t>Il est admis que la prescription énoncée au paragraphe 5.2.5 peut ne pas être pleinement satisfaite dans d</w:t>
      </w:r>
      <w:r w:rsidR="00CA7C14">
        <w:rPr>
          <w:bCs/>
          <w:lang w:val="fr-FR"/>
        </w:rPr>
        <w:t>’</w:t>
      </w:r>
      <w:r w:rsidRPr="002101D8">
        <w:rPr>
          <w:bCs/>
          <w:lang w:val="fr-FR"/>
        </w:rPr>
        <w:t>autres situations que celles décrites ci-dessus. Toutefois, le système ne doit pas désactiver ou modifier de manière déraisonnable la stratégie de contrôle dans ces autres situations. Cela doit être démontré conformément à l</w:t>
      </w:r>
      <w:r w:rsidR="00CA7C14">
        <w:rPr>
          <w:bCs/>
          <w:lang w:val="fr-FR"/>
        </w:rPr>
        <w:t>’</w:t>
      </w:r>
      <w:r w:rsidRPr="002101D8">
        <w:rPr>
          <w:bCs/>
          <w:lang w:val="fr-FR"/>
        </w:rPr>
        <w:t>annexe 4 du présent Règlement.</w:t>
      </w:r>
    </w:p>
    <w:p w14:paraId="5A7C0FAA"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5.2.6</w:t>
      </w:r>
      <w:r w:rsidRPr="002101D8">
        <w:rPr>
          <w:bCs/>
          <w:lang w:val="fr-FR"/>
        </w:rPr>
        <w:tab/>
        <w:t>Réservé (Changement de voie)</w:t>
      </w:r>
    </w:p>
    <w:p w14:paraId="6471E5C4"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bookmarkStart w:id="4" w:name="_Hlk65052984"/>
      <w:r w:rsidRPr="002101D8">
        <w:rPr>
          <w:bCs/>
          <w:lang w:val="fr-FR"/>
        </w:rPr>
        <w:t>5.2.7</w:t>
      </w:r>
      <w:r w:rsidRPr="002101D8">
        <w:rPr>
          <w:bCs/>
          <w:lang w:val="fr-FR"/>
        </w:rPr>
        <w:tab/>
      </w:r>
      <w:r w:rsidRPr="00D4357A">
        <w:rPr>
          <w:bCs/>
          <w:lang w:val="fr-FR"/>
        </w:rPr>
        <w:t xml:space="preserve">En ce qui concerne les situations non mentionnées </w:t>
      </w:r>
      <w:r w:rsidRPr="006E2B8A">
        <w:rPr>
          <w:bCs/>
          <w:lang w:val="fr-FR"/>
        </w:rPr>
        <w:t>au paragraphe</w:t>
      </w:r>
      <w:r w:rsidRPr="00D4357A">
        <w:rPr>
          <w:bCs/>
          <w:lang w:val="fr-FR"/>
        </w:rPr>
        <w:t xml:space="preserve"> 5.2.4 et au paragraphe 5.2.5</w:t>
      </w:r>
      <w:r w:rsidRPr="002101D8">
        <w:rPr>
          <w:bCs/>
          <w:lang w:val="fr-FR"/>
        </w:rPr>
        <w:t xml:space="preserve"> ou à ses alinéas, l</w:t>
      </w:r>
      <w:r w:rsidR="00CA7C14">
        <w:rPr>
          <w:bCs/>
          <w:lang w:val="fr-FR"/>
        </w:rPr>
        <w:t>’</w:t>
      </w:r>
      <w:r w:rsidRPr="002101D8">
        <w:rPr>
          <w:bCs/>
          <w:lang w:val="fr-FR"/>
        </w:rPr>
        <w:t xml:space="preserve">efficacité du système doit être assurée au moins au niveau auquel un conducteur compétent et prudent pourrait réduire au maximum les risques. </w:t>
      </w:r>
      <w:bookmarkEnd w:id="4"/>
      <w:r w:rsidRPr="002101D8">
        <w:rPr>
          <w:bCs/>
          <w:lang w:val="fr-FR"/>
        </w:rPr>
        <w:t>Le modèle fonctionnel d</w:t>
      </w:r>
      <w:r w:rsidR="00CA7C14">
        <w:rPr>
          <w:bCs/>
          <w:lang w:val="fr-FR"/>
        </w:rPr>
        <w:t>’</w:t>
      </w:r>
      <w:r w:rsidRPr="002101D8">
        <w:rPr>
          <w:bCs/>
          <w:lang w:val="fr-FR"/>
        </w:rPr>
        <w:t>un conducteur attentif et les paramètres connexes dans les scénarios de perturbation critique de la circulation présentés dans l</w:t>
      </w:r>
      <w:r w:rsidR="00CA7C14">
        <w:rPr>
          <w:bCs/>
          <w:lang w:val="fr-FR"/>
        </w:rPr>
        <w:t>’</w:t>
      </w:r>
      <w:r w:rsidRPr="002101D8">
        <w:rPr>
          <w:bCs/>
          <w:lang w:val="fr-FR"/>
        </w:rPr>
        <w:t>annexe 3 pourraient servir de lignes directrices. Les capacités du système doivent être démontrées dans l</w:t>
      </w:r>
      <w:r w:rsidR="00CA7C14">
        <w:rPr>
          <w:bCs/>
          <w:lang w:val="fr-FR"/>
        </w:rPr>
        <w:t>’</w:t>
      </w:r>
      <w:r w:rsidRPr="002101D8">
        <w:rPr>
          <w:bCs/>
          <w:lang w:val="fr-FR"/>
        </w:rPr>
        <w:t>évaluation menée conformément à l</w:t>
      </w:r>
      <w:r w:rsidR="00CA7C14">
        <w:rPr>
          <w:bCs/>
          <w:lang w:val="fr-FR"/>
        </w:rPr>
        <w:t>’</w:t>
      </w:r>
      <w:r w:rsidRPr="002101D8">
        <w:rPr>
          <w:bCs/>
          <w:lang w:val="fr-FR"/>
        </w:rPr>
        <w:t>annexe 4.</w:t>
      </w:r>
    </w:p>
    <w:p w14:paraId="00887775" w14:textId="77777777" w:rsidR="00091CD3" w:rsidRPr="002101D8" w:rsidRDefault="00091CD3" w:rsidP="00091CD3">
      <w:pPr>
        <w:keepNext/>
        <w:shd w:val="clear" w:color="auto" w:fill="FFFFFF"/>
        <w:suppressAutoHyphens w:val="0"/>
        <w:spacing w:after="120" w:line="240" w:lineRule="exact"/>
        <w:ind w:left="2268" w:right="1134" w:hanging="1134"/>
        <w:rPr>
          <w:lang w:val="fr-FR"/>
        </w:rPr>
      </w:pPr>
      <w:bookmarkStart w:id="5" w:name="_Hlk65053037"/>
      <w:r w:rsidRPr="002101D8">
        <w:rPr>
          <w:lang w:val="fr-FR"/>
        </w:rPr>
        <w:t>5.3</w:t>
      </w:r>
      <w:r w:rsidRPr="002101D8">
        <w:rPr>
          <w:lang w:val="fr-FR"/>
        </w:rPr>
        <w:tab/>
        <w:t>Manœuvre d</w:t>
      </w:r>
      <w:r w:rsidR="00CA7C14">
        <w:rPr>
          <w:lang w:val="fr-FR"/>
        </w:rPr>
        <w:t>’</w:t>
      </w:r>
      <w:r w:rsidRPr="002101D8">
        <w:rPr>
          <w:lang w:val="fr-FR"/>
        </w:rPr>
        <w:t>urgence</w:t>
      </w:r>
    </w:p>
    <w:bookmarkEnd w:id="5"/>
    <w:p w14:paraId="0E5B8286"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5.3.1</w:t>
      </w:r>
      <w:r w:rsidRPr="002101D8">
        <w:rPr>
          <w:bCs/>
          <w:lang w:val="fr-FR"/>
        </w:rPr>
        <w:tab/>
        <w:t>Une manœuvre d</w:t>
      </w:r>
      <w:r w:rsidR="00CA7C14">
        <w:rPr>
          <w:bCs/>
          <w:lang w:val="fr-FR"/>
        </w:rPr>
        <w:t>’</w:t>
      </w:r>
      <w:r w:rsidRPr="002101D8">
        <w:rPr>
          <w:bCs/>
          <w:lang w:val="fr-FR"/>
        </w:rPr>
        <w:t>urgence doit être effectuée en cas de risque de collision imminente.</w:t>
      </w:r>
    </w:p>
    <w:p w14:paraId="67AAF8F0"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5.3.1.1</w:t>
      </w:r>
      <w:r w:rsidRPr="002101D8">
        <w:rPr>
          <w:bCs/>
          <w:lang w:val="fr-FR"/>
        </w:rPr>
        <w:tab/>
      </w:r>
      <w:r w:rsidRPr="002101D8">
        <w:rPr>
          <w:rFonts w:eastAsia="MS Mincho"/>
          <w:bCs/>
          <w:lang w:val="fr-FR"/>
        </w:rPr>
        <w:t>Toute demande de décélération longitudinale du système supérieure à 5,0 m/s² est considérée comme une manœuvre d</w:t>
      </w:r>
      <w:r w:rsidR="00CA7C14">
        <w:rPr>
          <w:rFonts w:eastAsia="MS Mincho"/>
          <w:bCs/>
          <w:lang w:val="fr-FR"/>
        </w:rPr>
        <w:t>’</w:t>
      </w:r>
      <w:r w:rsidRPr="002101D8">
        <w:rPr>
          <w:rFonts w:eastAsia="MS Mincho"/>
          <w:bCs/>
          <w:lang w:val="fr-FR"/>
        </w:rPr>
        <w:t>urgence.</w:t>
      </w:r>
    </w:p>
    <w:p w14:paraId="251D059D"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5.3.2</w:t>
      </w:r>
      <w:r w:rsidRPr="002101D8">
        <w:rPr>
          <w:bCs/>
          <w:lang w:val="fr-FR"/>
        </w:rPr>
        <w:tab/>
        <w:t>Cette manœuvre doit ralentir le véhicule jusqu</w:t>
      </w:r>
      <w:r w:rsidR="00CA7C14">
        <w:rPr>
          <w:bCs/>
          <w:lang w:val="fr-FR"/>
        </w:rPr>
        <w:t>’</w:t>
      </w:r>
      <w:r w:rsidRPr="002101D8">
        <w:rPr>
          <w:bCs/>
          <w:lang w:val="fr-FR"/>
        </w:rPr>
        <w:t>à sa pleine puissance de freinage si nécessaire et effectuer une manœuvre d</w:t>
      </w:r>
      <w:r w:rsidR="00CA7C14">
        <w:rPr>
          <w:bCs/>
          <w:lang w:val="fr-FR"/>
        </w:rPr>
        <w:t>’</w:t>
      </w:r>
      <w:r w:rsidRPr="002101D8">
        <w:rPr>
          <w:bCs/>
          <w:lang w:val="fr-FR"/>
        </w:rPr>
        <w:t>évitement automatique, le cas échéant.</w:t>
      </w:r>
    </w:p>
    <w:p w14:paraId="656D21EA" w14:textId="77777777" w:rsidR="00091CD3" w:rsidRPr="002101D8" w:rsidRDefault="00091CD3" w:rsidP="00091CD3">
      <w:pPr>
        <w:pStyle w:val="SingleTxtG"/>
        <w:spacing w:line="240" w:lineRule="exact"/>
        <w:ind w:left="2268"/>
        <w:rPr>
          <w:bCs/>
          <w:lang w:val="fr-FR"/>
        </w:rPr>
      </w:pPr>
      <w:r w:rsidRPr="002101D8">
        <w:rPr>
          <w:bCs/>
          <w:lang w:val="fr-FR"/>
        </w:rPr>
        <w:tab/>
        <w:t>Si des défaillances affectent l</w:t>
      </w:r>
      <w:r w:rsidR="00CA7C14">
        <w:rPr>
          <w:bCs/>
          <w:lang w:val="fr-FR"/>
        </w:rPr>
        <w:t>’</w:t>
      </w:r>
      <w:r w:rsidRPr="002101D8">
        <w:rPr>
          <w:bCs/>
          <w:lang w:val="fr-FR"/>
        </w:rPr>
        <w:t>efficacité du freinage ou de la direction du système, la manœuvre doit être effectuée compte tenu de l</w:t>
      </w:r>
      <w:r w:rsidR="00CA7C14">
        <w:rPr>
          <w:bCs/>
          <w:lang w:val="fr-FR"/>
        </w:rPr>
        <w:t>’</w:t>
      </w:r>
      <w:r w:rsidRPr="002101D8">
        <w:rPr>
          <w:bCs/>
          <w:lang w:val="fr-FR"/>
        </w:rPr>
        <w:t>efficacité résiduelle.</w:t>
      </w:r>
    </w:p>
    <w:p w14:paraId="26BAEB98" w14:textId="77777777" w:rsidR="00091CD3" w:rsidRPr="002101D8" w:rsidRDefault="00091CD3" w:rsidP="00091CD3">
      <w:pPr>
        <w:pStyle w:val="SingleTxtG"/>
        <w:spacing w:line="240" w:lineRule="exact"/>
        <w:ind w:left="2268"/>
        <w:rPr>
          <w:bCs/>
          <w:lang w:val="fr-FR"/>
        </w:rPr>
      </w:pPr>
      <w:r w:rsidRPr="002101D8">
        <w:rPr>
          <w:bCs/>
          <w:lang w:val="fr-FR"/>
        </w:rPr>
        <w:t>Pendant la manœuvre d</w:t>
      </w:r>
      <w:r w:rsidR="00CA7C14">
        <w:rPr>
          <w:bCs/>
          <w:lang w:val="fr-FR"/>
        </w:rPr>
        <w:t>’</w:t>
      </w:r>
      <w:r w:rsidRPr="002101D8">
        <w:rPr>
          <w:bCs/>
          <w:lang w:val="fr-FR"/>
        </w:rPr>
        <w:t>évitement, le véhicule équipé de l</w:t>
      </w:r>
      <w:r w:rsidR="00CA7C14">
        <w:rPr>
          <w:bCs/>
          <w:lang w:val="fr-FR"/>
        </w:rPr>
        <w:t>’</w:t>
      </w:r>
      <w:r w:rsidRPr="002101D8">
        <w:rPr>
          <w:bCs/>
          <w:lang w:val="fr-FR"/>
        </w:rPr>
        <w:t>ALKS ne doit pas franchir la marque de délimitation de la voie (le bord extérieur du pneumatique avant ne doit pas franchir le bord extérieur du marquage de la voie).</w:t>
      </w:r>
    </w:p>
    <w:p w14:paraId="6BECFB09" w14:textId="77777777" w:rsidR="00091CD3" w:rsidRPr="002101D8" w:rsidRDefault="00091CD3" w:rsidP="00091CD3">
      <w:pPr>
        <w:pStyle w:val="SingleTxtG"/>
        <w:spacing w:line="240" w:lineRule="exact"/>
        <w:ind w:left="2268"/>
        <w:rPr>
          <w:bCs/>
          <w:lang w:val="fr-FR"/>
        </w:rPr>
      </w:pPr>
      <w:r w:rsidRPr="002101D8">
        <w:rPr>
          <w:bCs/>
          <w:lang w:val="fr-FR"/>
        </w:rPr>
        <w:t>Après la manœuvre d</w:t>
      </w:r>
      <w:r w:rsidR="00CA7C14">
        <w:rPr>
          <w:bCs/>
          <w:lang w:val="fr-FR"/>
        </w:rPr>
        <w:t>’</w:t>
      </w:r>
      <w:r w:rsidRPr="002101D8">
        <w:rPr>
          <w:bCs/>
          <w:lang w:val="fr-FR"/>
        </w:rPr>
        <w:t>évitement, le véhicule doit viser à reprendre une position stable.</w:t>
      </w:r>
    </w:p>
    <w:p w14:paraId="7D6779C8"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5.3.3</w:t>
      </w:r>
      <w:r w:rsidRPr="002101D8">
        <w:rPr>
          <w:bCs/>
          <w:lang w:val="fr-FR"/>
        </w:rPr>
        <w:tab/>
        <w:t>Une manœuvre d</w:t>
      </w:r>
      <w:r w:rsidR="00CA7C14">
        <w:rPr>
          <w:bCs/>
          <w:lang w:val="fr-FR"/>
        </w:rPr>
        <w:t>’</w:t>
      </w:r>
      <w:r w:rsidRPr="002101D8">
        <w:rPr>
          <w:bCs/>
          <w:lang w:val="fr-FR"/>
        </w:rPr>
        <w:t>urgence ne doit pas être interrompue, sauf si le risque de collision imminente a disparu ou si le conducteur a désactivé le système.</w:t>
      </w:r>
    </w:p>
    <w:p w14:paraId="05B7F50E" w14:textId="77777777" w:rsidR="00091CD3" w:rsidRPr="002101D8" w:rsidRDefault="00091CD3" w:rsidP="00091CD3">
      <w:pPr>
        <w:shd w:val="clear" w:color="auto" w:fill="FFFFFF"/>
        <w:suppressAutoHyphens w:val="0"/>
        <w:spacing w:after="120" w:line="240" w:lineRule="exact"/>
        <w:ind w:left="2268" w:right="1134" w:hanging="1134"/>
        <w:jc w:val="both"/>
        <w:rPr>
          <w:bCs/>
          <w:lang w:val="fr-FR"/>
        </w:rPr>
      </w:pPr>
      <w:r w:rsidRPr="002101D8">
        <w:rPr>
          <w:bCs/>
          <w:lang w:val="fr-FR"/>
        </w:rPr>
        <w:t>5.3.3.1</w:t>
      </w:r>
      <w:r w:rsidRPr="002101D8">
        <w:rPr>
          <w:bCs/>
          <w:lang w:val="fr-FR"/>
        </w:rPr>
        <w:tab/>
        <w:t>Après la fin d</w:t>
      </w:r>
      <w:r w:rsidR="00CA7C14">
        <w:rPr>
          <w:bCs/>
          <w:lang w:val="fr-FR"/>
        </w:rPr>
        <w:t>’</w:t>
      </w:r>
      <w:r w:rsidRPr="002101D8">
        <w:rPr>
          <w:bCs/>
          <w:lang w:val="fr-FR"/>
        </w:rPr>
        <w:t>une manœuvre d</w:t>
      </w:r>
      <w:r w:rsidR="00CA7C14">
        <w:rPr>
          <w:bCs/>
          <w:lang w:val="fr-FR"/>
        </w:rPr>
        <w:t>’</w:t>
      </w:r>
      <w:r w:rsidRPr="002101D8">
        <w:rPr>
          <w:bCs/>
          <w:lang w:val="fr-FR"/>
        </w:rPr>
        <w:t>urgence, le système doit continuer à fonctionner.</w:t>
      </w:r>
    </w:p>
    <w:p w14:paraId="7D40D640" w14:textId="77777777" w:rsidR="00091CD3" w:rsidRPr="002101D8" w:rsidRDefault="00091CD3" w:rsidP="00650834">
      <w:pPr>
        <w:shd w:val="clear" w:color="auto" w:fill="FFFFFF"/>
        <w:suppressAutoHyphens w:val="0"/>
        <w:spacing w:after="120"/>
        <w:ind w:left="2268" w:right="1134" w:hanging="1134"/>
        <w:jc w:val="both"/>
        <w:rPr>
          <w:bCs/>
          <w:lang w:val="fr-FR"/>
        </w:rPr>
      </w:pPr>
      <w:r w:rsidRPr="002101D8">
        <w:rPr>
          <w:bCs/>
          <w:lang w:val="fr-FR"/>
        </w:rPr>
        <w:t>5.3.3.2</w:t>
      </w:r>
      <w:r w:rsidRPr="002101D8">
        <w:rPr>
          <w:bCs/>
          <w:lang w:val="fr-FR"/>
        </w:rPr>
        <w:tab/>
        <w:t>Si la manœuvre d</w:t>
      </w:r>
      <w:r w:rsidR="00CA7C14">
        <w:rPr>
          <w:bCs/>
          <w:lang w:val="fr-FR"/>
        </w:rPr>
        <w:t>’</w:t>
      </w:r>
      <w:r w:rsidRPr="002101D8">
        <w:rPr>
          <w:bCs/>
          <w:lang w:val="fr-FR"/>
        </w:rPr>
        <w:t>urgence entraîne l</w:t>
      </w:r>
      <w:r w:rsidR="00CA7C14">
        <w:rPr>
          <w:bCs/>
          <w:lang w:val="fr-FR"/>
        </w:rPr>
        <w:t>’</w:t>
      </w:r>
      <w:r w:rsidRPr="002101D8">
        <w:rPr>
          <w:bCs/>
          <w:lang w:val="fr-FR"/>
        </w:rPr>
        <w:t>immobilisation du véhicule, le signal d</w:t>
      </w:r>
      <w:r w:rsidR="00CA7C14">
        <w:rPr>
          <w:bCs/>
          <w:lang w:val="fr-FR"/>
        </w:rPr>
        <w:t>’</w:t>
      </w:r>
      <w:r w:rsidRPr="002101D8">
        <w:rPr>
          <w:bCs/>
          <w:lang w:val="fr-FR"/>
        </w:rPr>
        <w:t>activation des feux de détresse doit être émis. Si le véhicule repart automatiquement, le signal de désactivation des feux de détresse doit être émis automatiquement.</w:t>
      </w:r>
    </w:p>
    <w:p w14:paraId="3B684FFC" w14:textId="77777777" w:rsidR="00091CD3" w:rsidRPr="002101D8" w:rsidRDefault="00091CD3" w:rsidP="00650834">
      <w:pPr>
        <w:shd w:val="clear" w:color="auto" w:fill="FFFFFF"/>
        <w:suppressAutoHyphens w:val="0"/>
        <w:spacing w:after="120"/>
        <w:ind w:left="2268" w:right="1134" w:hanging="1134"/>
        <w:jc w:val="both"/>
        <w:rPr>
          <w:bCs/>
          <w:lang w:val="fr-FR"/>
        </w:rPr>
      </w:pPr>
      <w:r w:rsidRPr="002101D8">
        <w:rPr>
          <w:bCs/>
          <w:lang w:val="fr-FR"/>
        </w:rPr>
        <w:t>5.3.4</w:t>
      </w:r>
      <w:r w:rsidRPr="002101D8">
        <w:rPr>
          <w:bCs/>
          <w:lang w:val="fr-FR"/>
        </w:rPr>
        <w:tab/>
        <w:t>Le véhicule doit mettre en œuvre un signal logique indiquant un freinage d</w:t>
      </w:r>
      <w:r w:rsidR="00CA7C14">
        <w:rPr>
          <w:bCs/>
          <w:lang w:val="fr-FR"/>
        </w:rPr>
        <w:t>’</w:t>
      </w:r>
      <w:r w:rsidRPr="002101D8">
        <w:rPr>
          <w:bCs/>
          <w:lang w:val="fr-FR"/>
        </w:rPr>
        <w:t>urgence comme énoncé dans le Règlement ONU n</w:t>
      </w:r>
      <w:r w:rsidRPr="002101D8">
        <w:rPr>
          <w:bCs/>
          <w:vertAlign w:val="superscript"/>
          <w:lang w:val="fr-FR"/>
        </w:rPr>
        <w:t>o</w:t>
      </w:r>
      <w:r w:rsidRPr="002101D8">
        <w:rPr>
          <w:bCs/>
          <w:lang w:val="fr-FR"/>
        </w:rPr>
        <w:t> 13-H.</w:t>
      </w:r>
    </w:p>
    <w:p w14:paraId="2BD13E68" w14:textId="77777777" w:rsidR="00091CD3" w:rsidRPr="002101D8" w:rsidRDefault="00091CD3" w:rsidP="00650834">
      <w:pPr>
        <w:keepNext/>
        <w:shd w:val="clear" w:color="auto" w:fill="FFFFFF"/>
        <w:suppressAutoHyphens w:val="0"/>
        <w:spacing w:after="120"/>
        <w:ind w:left="2268" w:right="1134" w:hanging="1134"/>
        <w:jc w:val="both"/>
        <w:rPr>
          <w:lang w:val="fr-FR"/>
        </w:rPr>
      </w:pPr>
      <w:r w:rsidRPr="002101D8">
        <w:rPr>
          <w:lang w:val="fr-FR"/>
        </w:rPr>
        <w:t>5.4</w:t>
      </w:r>
      <w:r w:rsidRPr="002101D8">
        <w:rPr>
          <w:lang w:val="fr-FR"/>
        </w:rPr>
        <w:tab/>
        <w:t>Demande de transition et fonctionnement du système pendant la phase de transition</w:t>
      </w:r>
    </w:p>
    <w:p w14:paraId="1553D6AE" w14:textId="77777777" w:rsidR="00091CD3" w:rsidRPr="002101D8" w:rsidRDefault="00091CD3" w:rsidP="00650834">
      <w:pPr>
        <w:suppressAutoHyphens w:val="0"/>
        <w:spacing w:after="120"/>
        <w:ind w:left="2268" w:right="1134" w:hanging="1134"/>
        <w:jc w:val="both"/>
        <w:rPr>
          <w:rFonts w:eastAsia="MS Mincho"/>
          <w:lang w:val="fr-FR"/>
        </w:rPr>
      </w:pPr>
      <w:r w:rsidRPr="002101D8">
        <w:rPr>
          <w:rFonts w:eastAsia="MS Mincho"/>
          <w:lang w:val="fr-FR"/>
        </w:rPr>
        <w:t>5.4.1</w:t>
      </w:r>
      <w:r w:rsidRPr="002101D8">
        <w:rPr>
          <w:rFonts w:eastAsia="MS Mincho"/>
          <w:lang w:val="fr-FR"/>
        </w:rPr>
        <w:tab/>
        <w:t>Lorsqu</w:t>
      </w:r>
      <w:r w:rsidR="00CA7C14">
        <w:rPr>
          <w:rFonts w:eastAsia="MS Mincho"/>
          <w:lang w:val="fr-FR"/>
        </w:rPr>
        <w:t>’</w:t>
      </w:r>
      <w:r w:rsidRPr="002101D8">
        <w:rPr>
          <w:rFonts w:eastAsia="MS Mincho"/>
          <w:lang w:val="fr-FR"/>
        </w:rPr>
        <w:t>il est activé, le système doit discerner toutes les situations dans lesquelles il doit rendre le contrôle au conducteur.</w:t>
      </w:r>
    </w:p>
    <w:p w14:paraId="4C5F7BD8" w14:textId="77777777" w:rsidR="00091CD3" w:rsidRPr="002101D8" w:rsidRDefault="00091CD3" w:rsidP="00650834">
      <w:pPr>
        <w:pStyle w:val="SingleTxtG"/>
        <w:ind w:left="2268"/>
        <w:rPr>
          <w:bCs/>
          <w:lang w:val="fr-FR"/>
        </w:rPr>
      </w:pPr>
      <w:r w:rsidRPr="002101D8">
        <w:rPr>
          <w:szCs w:val="24"/>
          <w:lang w:val="fr-FR" w:eastAsia="en-GB"/>
        </w:rPr>
        <w:t>Les types de situations dans lesquelles le véhicule émet une demande de transition à l</w:t>
      </w:r>
      <w:r w:rsidR="00CA7C14">
        <w:rPr>
          <w:szCs w:val="24"/>
          <w:lang w:val="fr-FR" w:eastAsia="en-GB"/>
        </w:rPr>
        <w:t>’</w:t>
      </w:r>
      <w:r w:rsidRPr="002101D8">
        <w:rPr>
          <w:szCs w:val="24"/>
          <w:lang w:val="fr-FR" w:eastAsia="en-GB"/>
        </w:rPr>
        <w:t xml:space="preserve">intention du conducteur doivent être déclarés par le </w:t>
      </w:r>
      <w:r w:rsidRPr="002101D8">
        <w:rPr>
          <w:bCs/>
          <w:lang w:val="fr-FR"/>
        </w:rPr>
        <w:t>constructeur du véhicule et inclus dans le dossier d</w:t>
      </w:r>
      <w:r w:rsidR="00CA7C14">
        <w:rPr>
          <w:bCs/>
          <w:lang w:val="fr-FR"/>
        </w:rPr>
        <w:t>’</w:t>
      </w:r>
      <w:r w:rsidRPr="002101D8">
        <w:rPr>
          <w:bCs/>
          <w:lang w:val="fr-FR"/>
        </w:rPr>
        <w:t>information requis à l</w:t>
      </w:r>
      <w:r w:rsidR="00CA7C14">
        <w:rPr>
          <w:bCs/>
          <w:lang w:val="fr-FR"/>
        </w:rPr>
        <w:t>’</w:t>
      </w:r>
      <w:r w:rsidRPr="002101D8">
        <w:rPr>
          <w:bCs/>
          <w:lang w:val="fr-FR"/>
        </w:rPr>
        <w:t>annexe 4.</w:t>
      </w:r>
    </w:p>
    <w:p w14:paraId="061EF4E0" w14:textId="77777777" w:rsidR="00091CD3" w:rsidRPr="002101D8" w:rsidRDefault="00091CD3" w:rsidP="00650834">
      <w:pPr>
        <w:suppressAutoHyphens w:val="0"/>
        <w:spacing w:after="120"/>
        <w:ind w:left="2268" w:right="1134" w:hanging="1134"/>
        <w:jc w:val="both"/>
        <w:rPr>
          <w:rFonts w:eastAsia="MS Mincho"/>
          <w:lang w:val="fr-FR"/>
        </w:rPr>
      </w:pPr>
      <w:r w:rsidRPr="002101D8">
        <w:rPr>
          <w:bCs/>
          <w:lang w:val="fr-FR"/>
        </w:rPr>
        <w:t>5.4.2</w:t>
      </w:r>
      <w:r w:rsidRPr="002101D8">
        <w:rPr>
          <w:bCs/>
          <w:lang w:val="fr-FR"/>
        </w:rPr>
        <w:tab/>
      </w:r>
      <w:r w:rsidRPr="002101D8">
        <w:rPr>
          <w:bCs/>
          <w:lang w:val="fr-FR"/>
        </w:rPr>
        <w:tab/>
        <w:t>Le lancement de la demande de transition doit être tel qu</w:t>
      </w:r>
      <w:r w:rsidR="00CA7C14">
        <w:rPr>
          <w:bCs/>
          <w:lang w:val="fr-FR"/>
        </w:rPr>
        <w:t>’</w:t>
      </w:r>
      <w:r w:rsidRPr="002101D8">
        <w:rPr>
          <w:bCs/>
          <w:lang w:val="fr-FR"/>
        </w:rPr>
        <w:t>un délai suffisant soit prévu pour une transition à la</w:t>
      </w:r>
      <w:r w:rsidRPr="002101D8">
        <w:rPr>
          <w:lang w:val="fr-FR"/>
        </w:rPr>
        <w:t xml:space="preserve"> conduite</w:t>
      </w:r>
      <w:r w:rsidRPr="002101D8">
        <w:rPr>
          <w:bCs/>
          <w:lang w:val="fr-FR"/>
        </w:rPr>
        <w:t xml:space="preserve"> manuelle</w:t>
      </w:r>
      <w:r w:rsidRPr="002101D8">
        <w:rPr>
          <w:lang w:val="fr-FR"/>
        </w:rPr>
        <w:t xml:space="preserve"> </w:t>
      </w:r>
      <w:r w:rsidRPr="002101D8">
        <w:rPr>
          <w:bCs/>
          <w:lang w:val="fr-FR"/>
        </w:rPr>
        <w:t>en toute sécurité.</w:t>
      </w:r>
    </w:p>
    <w:p w14:paraId="6CA4DBF6" w14:textId="77777777" w:rsidR="00091CD3" w:rsidRPr="002101D8" w:rsidRDefault="00091CD3" w:rsidP="00650834">
      <w:pPr>
        <w:suppressAutoHyphens w:val="0"/>
        <w:spacing w:after="120"/>
        <w:ind w:left="2268" w:right="1134" w:hanging="1134"/>
        <w:jc w:val="both"/>
        <w:rPr>
          <w:lang w:val="fr-FR"/>
        </w:rPr>
      </w:pPr>
      <w:r w:rsidRPr="002101D8">
        <w:rPr>
          <w:rFonts w:eastAsia="MS Mincho"/>
          <w:lang w:val="fr-FR"/>
        </w:rPr>
        <w:t>5.4.2.1</w:t>
      </w:r>
      <w:r w:rsidRPr="002101D8">
        <w:rPr>
          <w:rFonts w:eastAsia="MS Mincho"/>
          <w:lang w:val="fr-FR"/>
        </w:rPr>
        <w:tab/>
      </w:r>
      <w:r w:rsidRPr="002101D8">
        <w:rPr>
          <w:lang w:val="fr-FR"/>
        </w:rPr>
        <w:t>En cas d</w:t>
      </w:r>
      <w:r w:rsidR="00CA7C14">
        <w:rPr>
          <w:lang w:val="fr-FR"/>
        </w:rPr>
        <w:t>’</w:t>
      </w:r>
      <w:r w:rsidRPr="002101D8">
        <w:rPr>
          <w:lang w:val="fr-FR"/>
        </w:rPr>
        <w:t xml:space="preserve">événement prévu </w:t>
      </w:r>
      <w:r w:rsidRPr="002101D8">
        <w:rPr>
          <w:bCs/>
          <w:lang w:val="fr-FR"/>
        </w:rPr>
        <w:t>qui empêcherait l</w:t>
      </w:r>
      <w:r w:rsidR="00CA7C14">
        <w:rPr>
          <w:bCs/>
          <w:lang w:val="fr-FR"/>
        </w:rPr>
        <w:t>’</w:t>
      </w:r>
      <w:r w:rsidRPr="002101D8">
        <w:rPr>
          <w:bCs/>
          <w:lang w:val="fr-FR"/>
        </w:rPr>
        <w:t>ALKS de continuer à fonctionner,</w:t>
      </w:r>
      <w:r w:rsidRPr="002101D8">
        <w:rPr>
          <w:lang w:val="fr-FR"/>
        </w:rPr>
        <w:t xml:space="preserve"> une demande de transition doit être émise </w:t>
      </w:r>
      <w:r w:rsidRPr="002101D8">
        <w:rPr>
          <w:bCs/>
          <w:lang w:val="fr-FR"/>
        </w:rPr>
        <w:t>suffisamment tôt pour garantir que la manœuvre d</w:t>
      </w:r>
      <w:r w:rsidR="00CA7C14">
        <w:rPr>
          <w:bCs/>
          <w:lang w:val="fr-FR"/>
        </w:rPr>
        <w:t>’</w:t>
      </w:r>
      <w:r w:rsidRPr="002101D8">
        <w:rPr>
          <w:bCs/>
          <w:lang w:val="fr-FR"/>
        </w:rPr>
        <w:t>atténuation maximale des risques, au cas où le conducteur ne reprendrait pas le contrôle, aboutirait à immobiliser le véhicule avant que l</w:t>
      </w:r>
      <w:r w:rsidR="00CA7C14">
        <w:rPr>
          <w:bCs/>
          <w:lang w:val="fr-FR"/>
        </w:rPr>
        <w:t>’</w:t>
      </w:r>
      <w:r w:rsidRPr="002101D8">
        <w:rPr>
          <w:bCs/>
          <w:lang w:val="fr-FR"/>
        </w:rPr>
        <w:t>événement prévu se produise.</w:t>
      </w:r>
    </w:p>
    <w:p w14:paraId="0B975B1D" w14:textId="77777777" w:rsidR="00091CD3" w:rsidRPr="002101D8" w:rsidRDefault="00091CD3" w:rsidP="00650834">
      <w:pPr>
        <w:suppressAutoHyphens w:val="0"/>
        <w:spacing w:after="120"/>
        <w:ind w:left="2268" w:right="1134" w:hanging="1134"/>
        <w:jc w:val="both"/>
        <w:rPr>
          <w:rFonts w:eastAsia="MS Mincho"/>
          <w:lang w:val="fr-FR"/>
        </w:rPr>
      </w:pPr>
      <w:r w:rsidRPr="002101D8">
        <w:rPr>
          <w:rFonts w:eastAsia="MS Mincho"/>
          <w:lang w:val="fr-FR"/>
        </w:rPr>
        <w:t>5.4.2.2</w:t>
      </w:r>
      <w:r w:rsidRPr="002101D8">
        <w:rPr>
          <w:rFonts w:eastAsia="MS Mincho"/>
          <w:lang w:val="fr-FR"/>
        </w:rPr>
        <w:tab/>
        <w:t>En cas d</w:t>
      </w:r>
      <w:r w:rsidR="00CA7C14">
        <w:rPr>
          <w:rFonts w:eastAsia="MS Mincho"/>
          <w:lang w:val="fr-FR"/>
        </w:rPr>
        <w:t>’</w:t>
      </w:r>
      <w:r w:rsidRPr="002101D8">
        <w:rPr>
          <w:rFonts w:eastAsia="MS Mincho"/>
          <w:lang w:val="fr-FR"/>
        </w:rPr>
        <w:t>événement imprévu, une demande de transition doit être émise dès sa détection.</w:t>
      </w:r>
    </w:p>
    <w:p w14:paraId="488F2CFE" w14:textId="77777777" w:rsidR="00091CD3" w:rsidRPr="002101D8" w:rsidRDefault="00091CD3" w:rsidP="00650834">
      <w:pPr>
        <w:suppressAutoHyphens w:val="0"/>
        <w:spacing w:after="120"/>
        <w:ind w:left="2268" w:right="1134" w:hanging="1134"/>
        <w:jc w:val="both"/>
        <w:rPr>
          <w:rFonts w:eastAsia="MS Mincho"/>
          <w:lang w:val="fr-FR"/>
        </w:rPr>
      </w:pPr>
      <w:r w:rsidRPr="002101D8">
        <w:rPr>
          <w:rFonts w:eastAsia="MS Mincho"/>
          <w:lang w:val="fr-FR"/>
        </w:rPr>
        <w:t>5.4.2.3</w:t>
      </w:r>
      <w:r w:rsidRPr="002101D8">
        <w:rPr>
          <w:rFonts w:eastAsia="MS Mincho"/>
          <w:lang w:val="fr-FR"/>
        </w:rPr>
        <w:tab/>
        <w:t>En cas de défaillance affectant le fonctionnement du système, celui-ci doit immédiatement émettre une demande de transition dès sa détection.</w:t>
      </w:r>
    </w:p>
    <w:p w14:paraId="37BDF4B9" w14:textId="77777777" w:rsidR="00091CD3" w:rsidRPr="002101D8" w:rsidRDefault="00091CD3" w:rsidP="00650834">
      <w:pPr>
        <w:suppressAutoHyphens w:val="0"/>
        <w:spacing w:after="120"/>
        <w:ind w:left="2268" w:right="1134" w:hanging="1134"/>
        <w:jc w:val="both"/>
        <w:rPr>
          <w:rFonts w:eastAsia="MS Mincho"/>
          <w:lang w:val="fr-FR"/>
        </w:rPr>
      </w:pPr>
      <w:r w:rsidRPr="002101D8">
        <w:rPr>
          <w:rFonts w:eastAsia="MS Mincho"/>
          <w:lang w:val="fr-FR"/>
        </w:rPr>
        <w:t>5.4.3</w:t>
      </w:r>
      <w:r w:rsidRPr="002101D8">
        <w:rPr>
          <w:rFonts w:eastAsia="MS Mincho"/>
          <w:lang w:val="fr-FR"/>
        </w:rPr>
        <w:tab/>
        <w:t>Pendant la phase de transition, le système doit continuer à fonctionner. Il peut réduire la vitesse du véhicule pour assurer son fonctionnement en toute sécurité, mais il ne doit pas l</w:t>
      </w:r>
      <w:r w:rsidR="00CA7C14">
        <w:rPr>
          <w:rFonts w:eastAsia="MS Mincho"/>
          <w:lang w:val="fr-FR"/>
        </w:rPr>
        <w:t>’</w:t>
      </w:r>
      <w:r w:rsidRPr="002101D8">
        <w:rPr>
          <w:rFonts w:eastAsia="MS Mincho"/>
          <w:lang w:val="fr-FR"/>
        </w:rPr>
        <w:t>arrêter, sauf si la situation l</w:t>
      </w:r>
      <w:r w:rsidR="00CA7C14">
        <w:rPr>
          <w:rFonts w:eastAsia="MS Mincho"/>
          <w:lang w:val="fr-FR"/>
        </w:rPr>
        <w:t>’</w:t>
      </w:r>
      <w:r w:rsidRPr="002101D8">
        <w:rPr>
          <w:rFonts w:eastAsia="MS Mincho"/>
          <w:lang w:val="fr-FR"/>
        </w:rPr>
        <w:t>exige (par exemple si la trajectoire du véhicule est barrée par un véhicule ou un obstacle) ou à la suite d</w:t>
      </w:r>
      <w:r w:rsidR="00CA7C14">
        <w:rPr>
          <w:rFonts w:eastAsia="MS Mincho"/>
          <w:lang w:val="fr-FR"/>
        </w:rPr>
        <w:t>’</w:t>
      </w:r>
      <w:r w:rsidRPr="002101D8">
        <w:rPr>
          <w:rFonts w:eastAsia="MS Mincho"/>
          <w:lang w:val="fr-FR"/>
        </w:rPr>
        <w:t>un avertissement tactile conformément au paragraphe 6.4.1, déclenché à une vitesse inférieure à 20 km/h.</w:t>
      </w:r>
    </w:p>
    <w:p w14:paraId="0D623EFE" w14:textId="77777777" w:rsidR="00091CD3" w:rsidRPr="002101D8" w:rsidRDefault="00091CD3" w:rsidP="00650834">
      <w:pPr>
        <w:suppressAutoHyphens w:val="0"/>
        <w:spacing w:after="120"/>
        <w:ind w:left="2268" w:right="1134" w:hanging="1134"/>
        <w:jc w:val="both"/>
        <w:rPr>
          <w:rFonts w:eastAsia="MS Mincho"/>
          <w:lang w:val="fr-FR"/>
        </w:rPr>
      </w:pPr>
      <w:r w:rsidRPr="002101D8">
        <w:rPr>
          <w:rFonts w:eastAsia="MS Mincho"/>
          <w:lang w:val="fr-FR"/>
        </w:rPr>
        <w:t>5.4.3.1</w:t>
      </w:r>
      <w:r w:rsidRPr="002101D8">
        <w:rPr>
          <w:rFonts w:eastAsia="MS Mincho"/>
          <w:lang w:val="fr-FR"/>
        </w:rPr>
        <w:tab/>
        <w:t>Une fois à l</w:t>
      </w:r>
      <w:r w:rsidR="00CA7C14">
        <w:rPr>
          <w:rFonts w:eastAsia="MS Mincho"/>
          <w:lang w:val="fr-FR"/>
        </w:rPr>
        <w:t>’</w:t>
      </w:r>
      <w:r w:rsidRPr="002101D8">
        <w:rPr>
          <w:rFonts w:eastAsia="MS Mincho"/>
          <w:lang w:val="fr-FR"/>
        </w:rPr>
        <w:t>arrêt, le véhicule peut rester dans cet état et doit émettre le signal d</w:t>
      </w:r>
      <w:r w:rsidR="00CA7C14">
        <w:rPr>
          <w:rFonts w:eastAsia="MS Mincho"/>
          <w:lang w:val="fr-FR"/>
        </w:rPr>
        <w:t>’</w:t>
      </w:r>
      <w:r w:rsidRPr="002101D8">
        <w:rPr>
          <w:rFonts w:eastAsia="MS Mincho"/>
          <w:lang w:val="fr-FR"/>
        </w:rPr>
        <w:t>activation des feux de détresse dans un délai de 5 s.</w:t>
      </w:r>
    </w:p>
    <w:p w14:paraId="0D174B53" w14:textId="77777777" w:rsidR="00091CD3" w:rsidRPr="002101D8" w:rsidRDefault="00091CD3" w:rsidP="00650834">
      <w:pPr>
        <w:suppressAutoHyphens w:val="0"/>
        <w:spacing w:after="120"/>
        <w:ind w:left="2268" w:right="1134" w:hanging="1134"/>
        <w:jc w:val="both"/>
        <w:rPr>
          <w:lang w:val="fr-FR"/>
        </w:rPr>
      </w:pPr>
      <w:r w:rsidRPr="002101D8">
        <w:rPr>
          <w:lang w:val="fr-FR"/>
        </w:rPr>
        <w:t>5.4.3.2</w:t>
      </w:r>
      <w:r w:rsidRPr="002101D8">
        <w:rPr>
          <w:lang w:val="fr-FR"/>
        </w:rPr>
        <w:tab/>
        <w:t xml:space="preserve">Pendant la phase de transition, la demande de transition doit être renforcée au plus tard </w:t>
      </w:r>
      <w:r w:rsidRPr="002101D8">
        <w:rPr>
          <w:rFonts w:eastAsia="MS Mincho"/>
          <w:lang w:val="fr-FR"/>
        </w:rPr>
        <w:t>4 s après le début de la demande.</w:t>
      </w:r>
    </w:p>
    <w:p w14:paraId="51B179B5" w14:textId="77777777" w:rsidR="00091CD3" w:rsidRPr="002101D8" w:rsidRDefault="00091CD3" w:rsidP="00650834">
      <w:pPr>
        <w:suppressAutoHyphens w:val="0"/>
        <w:spacing w:after="120"/>
        <w:ind w:left="2268" w:right="1134" w:hanging="1134"/>
        <w:jc w:val="both"/>
        <w:rPr>
          <w:lang w:val="fr-FR"/>
        </w:rPr>
      </w:pPr>
      <w:r w:rsidRPr="002101D8">
        <w:rPr>
          <w:lang w:val="fr-FR"/>
        </w:rPr>
        <w:t>5.4.4</w:t>
      </w:r>
      <w:r w:rsidRPr="002101D8">
        <w:rPr>
          <w:lang w:val="fr-FR"/>
        </w:rPr>
        <w:tab/>
        <w:t>Une demande de transition ne peut être annulée qu</w:t>
      </w:r>
      <w:r w:rsidR="00CA7C14">
        <w:rPr>
          <w:lang w:val="fr-FR"/>
        </w:rPr>
        <w:t>’</w:t>
      </w:r>
      <w:r w:rsidRPr="002101D8">
        <w:rPr>
          <w:lang w:val="fr-FR"/>
        </w:rPr>
        <w:t>une fois que le système est désactivé ou qu</w:t>
      </w:r>
      <w:r w:rsidR="00CA7C14">
        <w:rPr>
          <w:lang w:val="fr-FR"/>
        </w:rPr>
        <w:t>’</w:t>
      </w:r>
      <w:r w:rsidRPr="002101D8">
        <w:rPr>
          <w:lang w:val="fr-FR"/>
        </w:rPr>
        <w:t>une manœuvre d</w:t>
      </w:r>
      <w:r w:rsidR="00CA7C14">
        <w:rPr>
          <w:lang w:val="fr-FR"/>
        </w:rPr>
        <w:t>’</w:t>
      </w:r>
      <w:r w:rsidRPr="002101D8">
        <w:rPr>
          <w:lang w:val="fr-FR"/>
        </w:rPr>
        <w:t>atténuation maximale des risques a été lancée.</w:t>
      </w:r>
    </w:p>
    <w:p w14:paraId="2096E454" w14:textId="77777777" w:rsidR="00091CD3" w:rsidRPr="002101D8" w:rsidRDefault="00091CD3" w:rsidP="00650834">
      <w:pPr>
        <w:suppressAutoHyphens w:val="0"/>
        <w:spacing w:after="120"/>
        <w:ind w:left="2268" w:right="1134" w:hanging="1134"/>
        <w:jc w:val="both"/>
        <w:rPr>
          <w:lang w:val="fr-FR"/>
        </w:rPr>
      </w:pPr>
      <w:r w:rsidRPr="002101D8">
        <w:rPr>
          <w:lang w:val="fr-FR"/>
        </w:rPr>
        <w:t>5.4.4.1</w:t>
      </w:r>
      <w:r w:rsidRPr="002101D8">
        <w:rPr>
          <w:lang w:val="fr-FR"/>
        </w:rPr>
        <w:tab/>
        <w:t>Si le conducteur ne répond pas à une demande de transition en désactivant le système (comme décrit aux paragraphes 6.2.4 ou 6.2.5), une manœuvre d</w:t>
      </w:r>
      <w:r w:rsidR="00CA7C14">
        <w:rPr>
          <w:lang w:val="fr-FR"/>
        </w:rPr>
        <w:t>’</w:t>
      </w:r>
      <w:r w:rsidRPr="002101D8">
        <w:rPr>
          <w:lang w:val="fr-FR"/>
        </w:rPr>
        <w:t>atténuation maximale des risques doit être lancée, au plus tôt 10 s après le début de la demande de transition.</w:t>
      </w:r>
    </w:p>
    <w:p w14:paraId="57C2409B" w14:textId="77777777" w:rsidR="00091CD3" w:rsidRPr="002101D8" w:rsidRDefault="00091CD3" w:rsidP="00650834">
      <w:pPr>
        <w:pStyle w:val="SingleTxtG"/>
        <w:ind w:left="2268" w:hanging="1134"/>
        <w:rPr>
          <w:rFonts w:eastAsia="MS Mincho"/>
          <w:lang w:val="fr-FR"/>
        </w:rPr>
      </w:pPr>
      <w:r w:rsidRPr="002101D8">
        <w:rPr>
          <w:rFonts w:eastAsia="MS Mincho"/>
          <w:lang w:val="fr-FR"/>
        </w:rPr>
        <w:t>5.4.4.1.1</w:t>
      </w:r>
      <w:r w:rsidRPr="002101D8">
        <w:rPr>
          <w:rFonts w:eastAsia="MS Mincho"/>
          <w:lang w:val="fr-FR"/>
        </w:rPr>
        <w:tab/>
        <w:t>Nonobstant le paragraphe 5.4.4.1, une manœuvre d</w:t>
      </w:r>
      <w:r w:rsidR="00CA7C14">
        <w:rPr>
          <w:rFonts w:eastAsia="MS Mincho"/>
          <w:lang w:val="fr-FR"/>
        </w:rPr>
        <w:t>’</w:t>
      </w:r>
      <w:r w:rsidRPr="002101D8">
        <w:rPr>
          <w:rFonts w:eastAsia="MS Mincho"/>
          <w:lang w:val="fr-FR"/>
        </w:rPr>
        <w:t>atténuation maximale des risques peut être immédiatement engagée en cas de défaillance grave de l</w:t>
      </w:r>
      <w:r w:rsidR="00CA7C14">
        <w:rPr>
          <w:rFonts w:eastAsia="MS Mincho"/>
          <w:lang w:val="fr-FR"/>
        </w:rPr>
        <w:t>’</w:t>
      </w:r>
      <w:r w:rsidRPr="002101D8">
        <w:rPr>
          <w:rFonts w:eastAsia="MS Mincho"/>
          <w:lang w:val="fr-FR"/>
        </w:rPr>
        <w:t>ALKS ou du véhicule.</w:t>
      </w:r>
    </w:p>
    <w:p w14:paraId="52356F32" w14:textId="77777777" w:rsidR="00091CD3" w:rsidRPr="002101D8" w:rsidRDefault="00091CD3" w:rsidP="00650834">
      <w:pPr>
        <w:pStyle w:val="SingleTxtG"/>
        <w:ind w:left="2268"/>
        <w:rPr>
          <w:rFonts w:eastAsia="MS Mincho"/>
          <w:lang w:val="fr-FR"/>
        </w:rPr>
      </w:pPr>
      <w:r w:rsidRPr="002101D8">
        <w:rPr>
          <w:rFonts w:eastAsia="MS Mincho"/>
          <w:lang w:val="fr-FR"/>
        </w:rPr>
        <w:tab/>
        <w:t>En cas de défaillance grave de l</w:t>
      </w:r>
      <w:r w:rsidR="00CA7C14">
        <w:rPr>
          <w:rFonts w:eastAsia="MS Mincho"/>
          <w:lang w:val="fr-FR"/>
        </w:rPr>
        <w:t>’</w:t>
      </w:r>
      <w:r w:rsidRPr="002101D8">
        <w:rPr>
          <w:rFonts w:eastAsia="MS Mincho"/>
          <w:lang w:val="fr-FR"/>
        </w:rPr>
        <w:t>ALKS ou du véhicule, l</w:t>
      </w:r>
      <w:r w:rsidR="00CA7C14">
        <w:rPr>
          <w:rFonts w:eastAsia="MS Mincho"/>
          <w:lang w:val="fr-FR"/>
        </w:rPr>
        <w:t>’</w:t>
      </w:r>
      <w:r w:rsidRPr="002101D8">
        <w:rPr>
          <w:rFonts w:eastAsia="MS Mincho"/>
          <w:lang w:val="fr-FR"/>
        </w:rPr>
        <w:t>ALKS peut ne plus être en mesure de satisfaire aux prescriptions du présent Règlement, mais doit viser à permettre une transition du contrôle au conducteur</w:t>
      </w:r>
      <w:r w:rsidRPr="002101D8">
        <w:rPr>
          <w:lang w:val="fr-FR"/>
        </w:rPr>
        <w:t xml:space="preserve"> </w:t>
      </w:r>
      <w:r w:rsidRPr="002101D8">
        <w:rPr>
          <w:rFonts w:eastAsia="MS Mincho"/>
          <w:lang w:val="fr-FR"/>
        </w:rPr>
        <w:t>en toute sécurité.</w:t>
      </w:r>
    </w:p>
    <w:p w14:paraId="66F7B8CA" w14:textId="77777777" w:rsidR="00091CD3" w:rsidRPr="002101D8" w:rsidRDefault="00091CD3" w:rsidP="00650834">
      <w:pPr>
        <w:suppressAutoHyphens w:val="0"/>
        <w:spacing w:after="120"/>
        <w:ind w:left="2268" w:right="1134" w:hanging="1134"/>
        <w:jc w:val="both"/>
        <w:rPr>
          <w:rFonts w:eastAsia="MS Mincho"/>
          <w:lang w:val="fr-FR"/>
        </w:rPr>
      </w:pPr>
      <w:r w:rsidRPr="002101D8">
        <w:rPr>
          <w:rFonts w:eastAsia="MS Mincho"/>
          <w:lang w:val="fr-FR"/>
        </w:rPr>
        <w:t>5.4.4.1.2</w:t>
      </w:r>
      <w:r w:rsidRPr="002101D8">
        <w:rPr>
          <w:rFonts w:eastAsia="MS Mincho"/>
          <w:lang w:val="fr-FR"/>
        </w:rPr>
        <w:tab/>
      </w:r>
      <w:r w:rsidRPr="002101D8">
        <w:rPr>
          <w:lang w:val="fr-FR"/>
        </w:rPr>
        <w:t>Le constructeur doit déclarer les types de défaillances graves du véhicule et de l</w:t>
      </w:r>
      <w:r w:rsidR="00CA7C14">
        <w:rPr>
          <w:lang w:val="fr-FR"/>
        </w:rPr>
        <w:t>’</w:t>
      </w:r>
      <w:r w:rsidRPr="002101D8">
        <w:rPr>
          <w:lang w:val="fr-FR"/>
        </w:rPr>
        <w:t>ALKS qui amènent celui-ci à déclencher immédiatement une manœuvre d</w:t>
      </w:r>
      <w:r w:rsidR="00CA7C14">
        <w:rPr>
          <w:lang w:val="fr-FR"/>
        </w:rPr>
        <w:t>’</w:t>
      </w:r>
      <w:r w:rsidRPr="002101D8">
        <w:rPr>
          <w:lang w:val="fr-FR"/>
        </w:rPr>
        <w:t>atténuation maximale des risques.</w:t>
      </w:r>
    </w:p>
    <w:p w14:paraId="4878FF3D" w14:textId="77777777" w:rsidR="00091CD3" w:rsidRPr="002101D8" w:rsidRDefault="00091CD3" w:rsidP="00650834">
      <w:pPr>
        <w:keepNext/>
        <w:suppressAutoHyphens w:val="0"/>
        <w:spacing w:after="120"/>
        <w:ind w:left="2268" w:right="1134" w:hanging="1134"/>
        <w:rPr>
          <w:lang w:val="fr-FR"/>
        </w:rPr>
      </w:pPr>
      <w:r w:rsidRPr="002101D8">
        <w:rPr>
          <w:lang w:val="fr-FR"/>
        </w:rPr>
        <w:t>5.5</w:t>
      </w:r>
      <w:r w:rsidRPr="002101D8">
        <w:rPr>
          <w:lang w:val="fr-FR"/>
        </w:rPr>
        <w:tab/>
        <w:t>Manœuvre d</w:t>
      </w:r>
      <w:r w:rsidR="00CA7C14">
        <w:rPr>
          <w:lang w:val="fr-FR"/>
        </w:rPr>
        <w:t>’</w:t>
      </w:r>
      <w:r w:rsidRPr="002101D8">
        <w:rPr>
          <w:lang w:val="fr-FR"/>
        </w:rPr>
        <w:t>atténuation maximale des risques</w:t>
      </w:r>
    </w:p>
    <w:p w14:paraId="64E4A98A" w14:textId="77777777" w:rsidR="00091CD3" w:rsidRPr="002101D8" w:rsidRDefault="00091CD3" w:rsidP="00650834">
      <w:pPr>
        <w:suppressAutoHyphens w:val="0"/>
        <w:spacing w:after="120"/>
        <w:ind w:left="2268" w:right="1134" w:hanging="1134"/>
        <w:jc w:val="both"/>
        <w:rPr>
          <w:i/>
          <w:lang w:val="fr-FR"/>
        </w:rPr>
      </w:pPr>
      <w:r w:rsidRPr="002101D8">
        <w:rPr>
          <w:lang w:val="fr-FR"/>
        </w:rPr>
        <w:t>5.5.1</w:t>
      </w:r>
      <w:r w:rsidRPr="002101D8">
        <w:rPr>
          <w:lang w:val="fr-FR"/>
        </w:rPr>
        <w:tab/>
        <w:t>Pendant la manœuvre d</w:t>
      </w:r>
      <w:r w:rsidR="00CA7C14">
        <w:rPr>
          <w:lang w:val="fr-FR"/>
        </w:rPr>
        <w:t>’</w:t>
      </w:r>
      <w:r w:rsidRPr="002101D8">
        <w:rPr>
          <w:lang w:val="fr-FR"/>
        </w:rPr>
        <w:t>atténuation maximale des risques, le véhicule doit être ralenti à l</w:t>
      </w:r>
      <w:r w:rsidR="00CA7C14">
        <w:rPr>
          <w:lang w:val="fr-FR"/>
        </w:rPr>
        <w:t>’</w:t>
      </w:r>
      <w:r w:rsidRPr="002101D8">
        <w:rPr>
          <w:lang w:val="fr-FR"/>
        </w:rPr>
        <w:t>intérieur de la voie ou, si les marquages sur la voie ne sont pas visibles, rester sur une trajectoire appropriée en tenant compte de la circulation et de l</w:t>
      </w:r>
      <w:r w:rsidR="00CA7C14">
        <w:rPr>
          <w:lang w:val="fr-FR"/>
        </w:rPr>
        <w:t>’</w:t>
      </w:r>
      <w:r w:rsidRPr="002101D8">
        <w:rPr>
          <w:lang w:val="fr-FR"/>
        </w:rPr>
        <w:t>infrastructure routière environnante, dans le but d</w:t>
      </w:r>
      <w:r w:rsidR="00CA7C14">
        <w:rPr>
          <w:lang w:val="fr-FR"/>
        </w:rPr>
        <w:t>’</w:t>
      </w:r>
      <w:r w:rsidRPr="002101D8">
        <w:rPr>
          <w:lang w:val="fr-FR"/>
        </w:rPr>
        <w:t>atteindre une demande de décélération ne dépassant pas 4,0 m/s².</w:t>
      </w:r>
    </w:p>
    <w:p w14:paraId="3348FFEE" w14:textId="77777777" w:rsidR="00091CD3" w:rsidRPr="002101D8" w:rsidRDefault="00091CD3" w:rsidP="00650834">
      <w:pPr>
        <w:pStyle w:val="SingleTxtG"/>
        <w:ind w:left="2268"/>
        <w:rPr>
          <w:lang w:val="fr-FR"/>
        </w:rPr>
      </w:pPr>
      <w:r w:rsidRPr="002101D8">
        <w:rPr>
          <w:lang w:val="fr-FR"/>
        </w:rPr>
        <w:t>Des valeurs de demande de décélération plus élevées sont autorisées pour de très courtes durées, par exemple, en tant qu</w:t>
      </w:r>
      <w:r w:rsidR="00CA7C14">
        <w:rPr>
          <w:lang w:val="fr-FR"/>
        </w:rPr>
        <w:t>’</w:t>
      </w:r>
      <w:r w:rsidRPr="002101D8">
        <w:rPr>
          <w:lang w:val="fr-FR"/>
        </w:rPr>
        <w:t>avertissement tactile pour stimuler l</w:t>
      </w:r>
      <w:r w:rsidR="00CA7C14">
        <w:rPr>
          <w:lang w:val="fr-FR"/>
        </w:rPr>
        <w:t>’</w:t>
      </w:r>
      <w:r w:rsidRPr="002101D8">
        <w:rPr>
          <w:lang w:val="fr-FR"/>
        </w:rPr>
        <w:t>attention du conducteur, ou en cas de défaillance grave de l</w:t>
      </w:r>
      <w:r w:rsidR="00CA7C14">
        <w:rPr>
          <w:lang w:val="fr-FR"/>
        </w:rPr>
        <w:t>’</w:t>
      </w:r>
      <w:r w:rsidRPr="002101D8">
        <w:rPr>
          <w:lang w:val="fr-FR"/>
        </w:rPr>
        <w:t>ALKS ou du véhicule.</w:t>
      </w:r>
    </w:p>
    <w:p w14:paraId="128F1D6A" w14:textId="77777777" w:rsidR="00091CD3" w:rsidRPr="002101D8" w:rsidRDefault="00091CD3" w:rsidP="00650834">
      <w:pPr>
        <w:pStyle w:val="SingleTxtG"/>
        <w:ind w:left="2268"/>
        <w:rPr>
          <w:lang w:val="fr-FR"/>
        </w:rPr>
      </w:pPr>
      <w:r w:rsidRPr="002101D8">
        <w:rPr>
          <w:lang w:val="fr-FR"/>
        </w:rPr>
        <w:t>En outre, le signal d</w:t>
      </w:r>
      <w:r w:rsidR="00CA7C14">
        <w:rPr>
          <w:lang w:val="fr-FR"/>
        </w:rPr>
        <w:t>’</w:t>
      </w:r>
      <w:r w:rsidRPr="002101D8">
        <w:rPr>
          <w:lang w:val="fr-FR"/>
        </w:rPr>
        <w:t>activation des feux de détresse doit être émis dès le début de la manœuvre d</w:t>
      </w:r>
      <w:r w:rsidR="00CA7C14">
        <w:rPr>
          <w:lang w:val="fr-FR"/>
        </w:rPr>
        <w:t>’</w:t>
      </w:r>
      <w:r w:rsidRPr="002101D8">
        <w:rPr>
          <w:lang w:val="fr-FR"/>
        </w:rPr>
        <w:t>atténuation maximale des risques.</w:t>
      </w:r>
    </w:p>
    <w:p w14:paraId="176817B8" w14:textId="77777777" w:rsidR="00091CD3" w:rsidRPr="002101D8" w:rsidRDefault="00091CD3" w:rsidP="00650834">
      <w:pPr>
        <w:pStyle w:val="SingleTxtG"/>
        <w:ind w:left="2268" w:hanging="1134"/>
        <w:rPr>
          <w:lang w:val="fr-FR"/>
        </w:rPr>
      </w:pPr>
      <w:r w:rsidRPr="002101D8">
        <w:rPr>
          <w:lang w:val="fr-FR"/>
        </w:rPr>
        <w:t>5.5.2</w:t>
      </w:r>
      <w:r w:rsidRPr="002101D8">
        <w:rPr>
          <w:lang w:val="fr-FR"/>
        </w:rPr>
        <w:tab/>
        <w:t>La manœuvre d</w:t>
      </w:r>
      <w:r w:rsidR="00CA7C14">
        <w:rPr>
          <w:lang w:val="fr-FR"/>
        </w:rPr>
        <w:t>’</w:t>
      </w:r>
      <w:r w:rsidRPr="002101D8">
        <w:rPr>
          <w:lang w:val="fr-FR"/>
        </w:rPr>
        <w:t>atténuation maximale des risques doit aboutir à immobiliser le véhicule, à moins que le système ne soit désactivé par le conducteur pendant la manœuvre.</w:t>
      </w:r>
    </w:p>
    <w:p w14:paraId="0F62A7C4" w14:textId="77777777" w:rsidR="00091CD3" w:rsidRPr="002101D8" w:rsidRDefault="00091CD3" w:rsidP="00650834">
      <w:pPr>
        <w:pStyle w:val="SingleTxtG"/>
        <w:ind w:left="2268" w:hanging="1134"/>
        <w:rPr>
          <w:lang w:val="fr-FR"/>
        </w:rPr>
      </w:pPr>
      <w:r w:rsidRPr="002101D8">
        <w:rPr>
          <w:lang w:val="fr-FR"/>
        </w:rPr>
        <w:t>5.5.3</w:t>
      </w:r>
      <w:r w:rsidRPr="002101D8">
        <w:rPr>
          <w:lang w:val="fr-FR"/>
        </w:rPr>
        <w:tab/>
        <w:t>Une manœuvre d</w:t>
      </w:r>
      <w:r w:rsidR="00CA7C14">
        <w:rPr>
          <w:lang w:val="fr-FR"/>
        </w:rPr>
        <w:t>’</w:t>
      </w:r>
      <w:r w:rsidRPr="002101D8">
        <w:rPr>
          <w:lang w:val="fr-FR"/>
        </w:rPr>
        <w:t>atténuation maximale des risques ne doit être interrompue qu</w:t>
      </w:r>
      <w:r w:rsidR="00CA7C14">
        <w:rPr>
          <w:lang w:val="fr-FR"/>
        </w:rPr>
        <w:t>’</w:t>
      </w:r>
      <w:r w:rsidRPr="002101D8">
        <w:rPr>
          <w:lang w:val="fr-FR"/>
        </w:rPr>
        <w:t>une fois que le système est désactivé ou que le système a immobilisé le véhicule.</w:t>
      </w:r>
    </w:p>
    <w:p w14:paraId="56CACD56" w14:textId="77777777" w:rsidR="00091CD3" w:rsidRPr="002101D8" w:rsidRDefault="00091CD3" w:rsidP="00650834">
      <w:pPr>
        <w:pStyle w:val="SingleTxtG"/>
        <w:ind w:left="2268" w:hanging="1134"/>
        <w:rPr>
          <w:rFonts w:eastAsia="MS Mincho"/>
          <w:lang w:val="fr-FR"/>
        </w:rPr>
      </w:pPr>
      <w:r w:rsidRPr="002101D8">
        <w:rPr>
          <w:rFonts w:eastAsia="MS Mincho"/>
          <w:lang w:val="fr-FR"/>
        </w:rPr>
        <w:t>5.5.4</w:t>
      </w:r>
      <w:r w:rsidRPr="002101D8">
        <w:rPr>
          <w:rFonts w:eastAsia="MS Mincho"/>
          <w:lang w:val="fr-FR"/>
        </w:rPr>
        <w:tab/>
        <w:t>Le système doit être désactivé à la fin de toute manœuvre d</w:t>
      </w:r>
      <w:r w:rsidR="00CA7C14">
        <w:rPr>
          <w:rFonts w:eastAsia="MS Mincho"/>
          <w:lang w:val="fr-FR"/>
        </w:rPr>
        <w:t>’</w:t>
      </w:r>
      <w:r w:rsidRPr="002101D8">
        <w:rPr>
          <w:rFonts w:eastAsia="MS Mincho"/>
          <w:lang w:val="fr-FR"/>
        </w:rPr>
        <w:t>atténuation maximale des risques.</w:t>
      </w:r>
    </w:p>
    <w:p w14:paraId="3D3452DB" w14:textId="77777777" w:rsidR="00091CD3" w:rsidRPr="002101D8" w:rsidRDefault="00091CD3" w:rsidP="00650834">
      <w:pPr>
        <w:pStyle w:val="SingleTxtG"/>
        <w:ind w:left="2268"/>
        <w:rPr>
          <w:rFonts w:eastAsia="MS Mincho"/>
          <w:lang w:val="fr-FR"/>
        </w:rPr>
      </w:pPr>
      <w:r w:rsidRPr="002101D8">
        <w:rPr>
          <w:rFonts w:eastAsia="MS Mincho"/>
          <w:lang w:val="fr-FR"/>
        </w:rPr>
        <w:tab/>
        <w:t>Les feux de détresse doivent rester allumés, sauf s</w:t>
      </w:r>
      <w:r w:rsidR="00CA7C14">
        <w:rPr>
          <w:rFonts w:eastAsia="MS Mincho"/>
          <w:lang w:val="fr-FR"/>
        </w:rPr>
        <w:t>’</w:t>
      </w:r>
      <w:r w:rsidRPr="002101D8">
        <w:rPr>
          <w:rFonts w:eastAsia="MS Mincho"/>
          <w:lang w:val="fr-FR"/>
        </w:rPr>
        <w:t>ils sont désactivés manuellement, et le véhicule ne doit pas repartir après l</w:t>
      </w:r>
      <w:r w:rsidR="00CA7C14">
        <w:rPr>
          <w:rFonts w:eastAsia="MS Mincho"/>
          <w:lang w:val="fr-FR"/>
        </w:rPr>
        <w:t>’</w:t>
      </w:r>
      <w:r w:rsidRPr="002101D8">
        <w:rPr>
          <w:rFonts w:eastAsia="MS Mincho"/>
          <w:lang w:val="fr-FR"/>
        </w:rPr>
        <w:t>arrêt sans intervention manuelle.</w:t>
      </w:r>
    </w:p>
    <w:p w14:paraId="1B5B63A4" w14:textId="77777777" w:rsidR="00091CD3" w:rsidRPr="002101D8" w:rsidRDefault="00091CD3" w:rsidP="00650834">
      <w:pPr>
        <w:pStyle w:val="SingleTxtG"/>
        <w:ind w:left="2268" w:hanging="1134"/>
        <w:rPr>
          <w:rFonts w:eastAsia="MS Mincho"/>
          <w:lang w:val="fr-FR"/>
        </w:rPr>
      </w:pPr>
      <w:r w:rsidRPr="002101D8">
        <w:rPr>
          <w:rFonts w:eastAsia="MS Mincho"/>
          <w:lang w:val="fr-FR"/>
        </w:rPr>
        <w:t>5.5.5</w:t>
      </w:r>
      <w:r w:rsidRPr="002101D8">
        <w:rPr>
          <w:rFonts w:eastAsia="MS Mincho"/>
          <w:lang w:val="fr-FR"/>
        </w:rPr>
        <w:tab/>
        <w:t>La réactivation du système après la fin de toute manœuvre d</w:t>
      </w:r>
      <w:r w:rsidR="00CA7C14">
        <w:rPr>
          <w:rFonts w:eastAsia="MS Mincho"/>
          <w:lang w:val="fr-FR"/>
        </w:rPr>
        <w:t>’</w:t>
      </w:r>
      <w:r w:rsidRPr="002101D8">
        <w:rPr>
          <w:rFonts w:eastAsia="MS Mincho"/>
          <w:lang w:val="fr-FR"/>
        </w:rPr>
        <w:t>atténuation maximale des risques ne doit être possible qu</w:t>
      </w:r>
      <w:r w:rsidR="00CA7C14">
        <w:rPr>
          <w:rFonts w:eastAsia="MS Mincho"/>
          <w:lang w:val="fr-FR"/>
        </w:rPr>
        <w:t>’</w:t>
      </w:r>
      <w:r w:rsidRPr="002101D8">
        <w:rPr>
          <w:rFonts w:eastAsia="MS Mincho"/>
          <w:lang w:val="fr-FR"/>
        </w:rPr>
        <w:t xml:space="preserve">après </w:t>
      </w:r>
      <w:r w:rsidRPr="002101D8">
        <w:rPr>
          <w:lang w:val="fr-FR"/>
        </w:rPr>
        <w:t>un nouveau démarrage du moteur</w:t>
      </w:r>
      <w:r w:rsidRPr="002101D8">
        <w:rPr>
          <w:rFonts w:eastAsia="MS Mincho"/>
          <w:lang w:val="fr-FR"/>
        </w:rPr>
        <w:t>.</w:t>
      </w:r>
    </w:p>
    <w:p w14:paraId="1C0A5A61" w14:textId="77777777" w:rsidR="00091CD3" w:rsidRPr="002101D8" w:rsidRDefault="00091CD3" w:rsidP="00091CD3">
      <w:pPr>
        <w:pStyle w:val="HChG"/>
        <w:ind w:left="2268"/>
        <w:rPr>
          <w:lang w:val="fr-FR"/>
        </w:rPr>
      </w:pPr>
      <w:r w:rsidRPr="002101D8">
        <w:rPr>
          <w:lang w:val="fr-FR"/>
        </w:rPr>
        <w:t>6.</w:t>
      </w:r>
      <w:r w:rsidRPr="002101D8">
        <w:rPr>
          <w:lang w:val="fr-FR"/>
        </w:rPr>
        <w:tab/>
      </w:r>
      <w:r w:rsidRPr="002101D8">
        <w:rPr>
          <w:lang w:val="fr-FR"/>
        </w:rPr>
        <w:tab/>
        <w:t xml:space="preserve">Interface homme-machine et informations </w:t>
      </w:r>
      <w:r w:rsidRPr="002101D8">
        <w:rPr>
          <w:lang w:val="fr-FR"/>
        </w:rPr>
        <w:br/>
        <w:t>sur le conducteur</w:t>
      </w:r>
    </w:p>
    <w:p w14:paraId="5439FFDF" w14:textId="77777777" w:rsidR="00091CD3" w:rsidRPr="002101D8" w:rsidRDefault="00091CD3" w:rsidP="00650834">
      <w:pPr>
        <w:pStyle w:val="SingleTxtG"/>
        <w:ind w:left="2268"/>
        <w:rPr>
          <w:lang w:val="fr-FR"/>
        </w:rPr>
      </w:pPr>
      <w:r w:rsidRPr="002101D8">
        <w:rPr>
          <w:lang w:val="fr-FR"/>
        </w:rPr>
        <w:t>Le respect des dispositions du présent paragraphe doit être démontré par le constructeur au service technique lors de l</w:t>
      </w:r>
      <w:r w:rsidR="00CA7C14">
        <w:rPr>
          <w:lang w:val="fr-FR"/>
        </w:rPr>
        <w:t>’</w:t>
      </w:r>
      <w:r w:rsidRPr="002101D8">
        <w:rPr>
          <w:lang w:val="fr-FR"/>
        </w:rPr>
        <w:t>inspection de la stratégie en matière de sécurité dans le cadre de l</w:t>
      </w:r>
      <w:r w:rsidR="00CA7C14">
        <w:rPr>
          <w:lang w:val="fr-FR"/>
        </w:rPr>
        <w:t>’</w:t>
      </w:r>
      <w:r w:rsidRPr="002101D8">
        <w:rPr>
          <w:lang w:val="fr-FR"/>
        </w:rPr>
        <w:t>évaluation décrite à l</w:t>
      </w:r>
      <w:r w:rsidR="00CA7C14">
        <w:rPr>
          <w:lang w:val="fr-FR"/>
        </w:rPr>
        <w:t>’</w:t>
      </w:r>
      <w:r w:rsidRPr="002101D8">
        <w:rPr>
          <w:lang w:val="fr-FR"/>
        </w:rPr>
        <w:t>annexe 4 et en fonction des essais pertinents décrits à l</w:t>
      </w:r>
      <w:r w:rsidR="00CA7C14">
        <w:rPr>
          <w:lang w:val="fr-FR"/>
        </w:rPr>
        <w:t>’</w:t>
      </w:r>
      <w:r w:rsidRPr="002101D8">
        <w:rPr>
          <w:lang w:val="fr-FR"/>
        </w:rPr>
        <w:t>annexe 5.</w:t>
      </w:r>
    </w:p>
    <w:p w14:paraId="5019F689" w14:textId="77777777" w:rsidR="00091CD3" w:rsidRPr="002101D8" w:rsidRDefault="00091CD3" w:rsidP="00650834">
      <w:pPr>
        <w:pStyle w:val="SingleTxtG"/>
        <w:ind w:left="2268" w:hanging="1134"/>
        <w:rPr>
          <w:lang w:val="fr-FR"/>
        </w:rPr>
      </w:pPr>
      <w:r w:rsidRPr="002101D8">
        <w:rPr>
          <w:lang w:val="fr-FR"/>
        </w:rPr>
        <w:t>6.1</w:t>
      </w:r>
      <w:r w:rsidRPr="002101D8">
        <w:rPr>
          <w:lang w:val="fr-FR"/>
        </w:rPr>
        <w:tab/>
        <w:t>Système de détection de la disponibilité du conducteur</w:t>
      </w:r>
    </w:p>
    <w:p w14:paraId="0F13CE86" w14:textId="77777777" w:rsidR="00091CD3" w:rsidRPr="002101D8" w:rsidRDefault="00091CD3" w:rsidP="00650834">
      <w:pPr>
        <w:pStyle w:val="SingleTxtG"/>
        <w:ind w:left="2268" w:hanging="1134"/>
        <w:rPr>
          <w:lang w:val="fr-FR"/>
        </w:rPr>
      </w:pPr>
      <w:r w:rsidRPr="002101D8">
        <w:rPr>
          <w:lang w:val="fr-FR"/>
        </w:rPr>
        <w:t>6.1.1</w:t>
      </w:r>
      <w:r w:rsidRPr="002101D8">
        <w:rPr>
          <w:lang w:val="fr-FR"/>
        </w:rPr>
        <w:tab/>
      </w:r>
      <w:r w:rsidRPr="002101D8">
        <w:rPr>
          <w:lang w:val="fr-FR"/>
        </w:rPr>
        <w:tab/>
        <w:t>Le système doit comprendre un système de détection de la disponibilité du conducteur.</w:t>
      </w:r>
    </w:p>
    <w:p w14:paraId="05E69B9D" w14:textId="77777777" w:rsidR="00091CD3" w:rsidRPr="002101D8" w:rsidRDefault="00091CD3" w:rsidP="00650834">
      <w:pPr>
        <w:suppressAutoHyphens w:val="0"/>
        <w:spacing w:after="100"/>
        <w:ind w:left="2268" w:right="1134"/>
        <w:jc w:val="both"/>
        <w:rPr>
          <w:rFonts w:eastAsia="MS Mincho"/>
          <w:lang w:val="fr-FR" w:eastAsia="nl-NL"/>
        </w:rPr>
      </w:pPr>
      <w:r w:rsidRPr="002101D8">
        <w:rPr>
          <w:rFonts w:eastAsia="MS Mincho"/>
          <w:lang w:val="fr-FR" w:eastAsia="nl-NL"/>
        </w:rPr>
        <w:t>Le système de détection de la disponibilité du conducteur doit détecter si le conducteur est dans une position propice à la conduite, si sa ceinture de sécurité est bouclée et s</w:t>
      </w:r>
      <w:r w:rsidR="00CA7C14">
        <w:rPr>
          <w:rFonts w:eastAsia="MS Mincho"/>
          <w:lang w:val="fr-FR" w:eastAsia="nl-NL"/>
        </w:rPr>
        <w:t>’</w:t>
      </w:r>
      <w:r w:rsidRPr="002101D8">
        <w:rPr>
          <w:rFonts w:eastAsia="MS Mincho"/>
          <w:lang w:val="fr-FR" w:eastAsia="nl-NL"/>
        </w:rPr>
        <w:t>il est prêt à reprendre les commandes.</w:t>
      </w:r>
    </w:p>
    <w:p w14:paraId="7AEC7A99" w14:textId="77777777" w:rsidR="00091CD3" w:rsidRPr="002101D8" w:rsidRDefault="00091CD3" w:rsidP="00650834">
      <w:pPr>
        <w:pStyle w:val="SingleTxtG"/>
        <w:keepNext/>
        <w:ind w:left="2268" w:hanging="1134"/>
        <w:jc w:val="left"/>
        <w:rPr>
          <w:rFonts w:eastAsia="MS Mincho"/>
          <w:lang w:val="fr-FR"/>
        </w:rPr>
      </w:pPr>
      <w:r w:rsidRPr="002101D8">
        <w:rPr>
          <w:rFonts w:eastAsia="MS Mincho"/>
          <w:lang w:val="fr-FR"/>
        </w:rPr>
        <w:t>6.1.2</w:t>
      </w:r>
      <w:r w:rsidRPr="002101D8">
        <w:rPr>
          <w:rFonts w:eastAsia="MS Mincho"/>
          <w:lang w:val="fr-FR"/>
        </w:rPr>
        <w:tab/>
        <w:t>Présence d</w:t>
      </w:r>
      <w:r w:rsidR="00CA7C14">
        <w:rPr>
          <w:rFonts w:eastAsia="MS Mincho"/>
          <w:lang w:val="fr-FR"/>
        </w:rPr>
        <w:t>’</w:t>
      </w:r>
      <w:r w:rsidRPr="002101D8">
        <w:rPr>
          <w:rFonts w:eastAsia="MS Mincho"/>
          <w:lang w:val="fr-FR"/>
        </w:rPr>
        <w:t>un conducteur</w:t>
      </w:r>
    </w:p>
    <w:p w14:paraId="5D2831FF" w14:textId="77777777" w:rsidR="00091CD3" w:rsidRPr="002101D8" w:rsidRDefault="00091CD3" w:rsidP="00650834">
      <w:pPr>
        <w:keepNext/>
        <w:suppressAutoHyphens w:val="0"/>
        <w:spacing w:after="120"/>
        <w:ind w:left="2268" w:right="1134"/>
        <w:jc w:val="both"/>
        <w:rPr>
          <w:rFonts w:eastAsia="MS Mincho"/>
          <w:lang w:val="fr-FR"/>
        </w:rPr>
      </w:pPr>
      <w:r w:rsidRPr="002101D8">
        <w:rPr>
          <w:rFonts w:eastAsia="MS Mincho"/>
          <w:lang w:val="fr-FR"/>
        </w:rPr>
        <w:t>Une demande de transition doit être émise conformément au paragraphe 5.4 si l</w:t>
      </w:r>
      <w:r w:rsidR="00CA7C14">
        <w:rPr>
          <w:rFonts w:eastAsia="MS Mincho"/>
          <w:lang w:val="fr-FR"/>
        </w:rPr>
        <w:t>’</w:t>
      </w:r>
      <w:r w:rsidRPr="002101D8">
        <w:rPr>
          <w:rFonts w:eastAsia="MS Mincho"/>
          <w:lang w:val="fr-FR"/>
        </w:rPr>
        <w:t>une des conditions suivantes est remplie :</w:t>
      </w:r>
    </w:p>
    <w:p w14:paraId="6A12EB8F" w14:textId="77777777" w:rsidR="00091CD3" w:rsidRPr="002101D8" w:rsidRDefault="00091CD3" w:rsidP="00650834">
      <w:pPr>
        <w:pStyle w:val="SingleTxtG"/>
        <w:ind w:left="2835" w:hanging="567"/>
        <w:rPr>
          <w:lang w:val="fr-FR" w:eastAsia="ja-JP"/>
        </w:rPr>
      </w:pPr>
      <w:r w:rsidRPr="002101D8">
        <w:rPr>
          <w:lang w:val="fr-FR" w:eastAsia="ja-JP"/>
        </w:rPr>
        <w:t>a)</w:t>
      </w:r>
      <w:r w:rsidRPr="002101D8">
        <w:rPr>
          <w:lang w:val="fr-FR" w:eastAsia="ja-JP"/>
        </w:rPr>
        <w:tab/>
        <w:t>Lorsqu</w:t>
      </w:r>
      <w:r w:rsidR="00CA7C14">
        <w:rPr>
          <w:lang w:val="fr-FR" w:eastAsia="ja-JP"/>
        </w:rPr>
        <w:t>’</w:t>
      </w:r>
      <w:r w:rsidRPr="002101D8">
        <w:rPr>
          <w:lang w:val="fr-FR" w:eastAsia="ja-JP"/>
        </w:rPr>
        <w:t>il est constaté que le conducteur n</w:t>
      </w:r>
      <w:r w:rsidR="00CA7C14">
        <w:rPr>
          <w:lang w:val="fr-FR" w:eastAsia="ja-JP"/>
        </w:rPr>
        <w:t>’</w:t>
      </w:r>
      <w:r w:rsidRPr="002101D8">
        <w:rPr>
          <w:lang w:val="fr-FR" w:eastAsia="ja-JP"/>
        </w:rPr>
        <w:t>est pas assis sur son siège pendant une période de plus d</w:t>
      </w:r>
      <w:r w:rsidR="00CA7C14">
        <w:rPr>
          <w:lang w:val="fr-FR" w:eastAsia="ja-JP"/>
        </w:rPr>
        <w:t>’</w:t>
      </w:r>
      <w:r w:rsidRPr="002101D8">
        <w:rPr>
          <w:lang w:val="fr-FR" w:eastAsia="ja-JP"/>
        </w:rPr>
        <w:t>une seconde ; ou</w:t>
      </w:r>
    </w:p>
    <w:p w14:paraId="72E3CAAD" w14:textId="77777777" w:rsidR="00091CD3" w:rsidRPr="002101D8" w:rsidRDefault="00091CD3" w:rsidP="00650834">
      <w:pPr>
        <w:pStyle w:val="SingleTxtG"/>
        <w:ind w:left="2835" w:hanging="567"/>
        <w:rPr>
          <w:lang w:val="fr-FR" w:eastAsia="ja-JP"/>
        </w:rPr>
      </w:pPr>
      <w:r w:rsidRPr="002101D8">
        <w:rPr>
          <w:lang w:val="fr-FR" w:eastAsia="ja-JP"/>
        </w:rPr>
        <w:t>b)</w:t>
      </w:r>
      <w:r w:rsidRPr="002101D8">
        <w:rPr>
          <w:lang w:val="fr-FR" w:eastAsia="ja-JP"/>
        </w:rPr>
        <w:tab/>
        <w:t>Lorsque la ceinture de sécurité du conducteur est détachée.</w:t>
      </w:r>
    </w:p>
    <w:p w14:paraId="27E3471C" w14:textId="77777777" w:rsidR="00091CD3" w:rsidRPr="002101D8" w:rsidRDefault="00091CD3" w:rsidP="00650834">
      <w:pPr>
        <w:suppressAutoHyphens w:val="0"/>
        <w:spacing w:after="120"/>
        <w:ind w:left="2268" w:right="1134"/>
        <w:jc w:val="both"/>
        <w:rPr>
          <w:rFonts w:eastAsia="MS Mincho"/>
          <w:lang w:val="fr-FR"/>
        </w:rPr>
      </w:pPr>
      <w:r w:rsidRPr="002101D8">
        <w:rPr>
          <w:rFonts w:eastAsia="MS Mincho"/>
          <w:lang w:val="fr-FR"/>
        </w:rPr>
        <w:t>L</w:t>
      </w:r>
      <w:r w:rsidR="00CA7C14">
        <w:rPr>
          <w:rFonts w:eastAsia="MS Mincho"/>
          <w:lang w:val="fr-FR"/>
        </w:rPr>
        <w:t>’</w:t>
      </w:r>
      <w:r w:rsidRPr="002101D8">
        <w:rPr>
          <w:rFonts w:eastAsia="MS Mincho"/>
          <w:lang w:val="fr-FR"/>
        </w:rPr>
        <w:t>avertissement de deuxième niveau du témoin de port de ceinture de sécurité conformément au Règlement ONU n</w:t>
      </w:r>
      <w:r w:rsidRPr="002101D8">
        <w:rPr>
          <w:rFonts w:eastAsia="MS Mincho"/>
          <w:vertAlign w:val="superscript"/>
          <w:lang w:val="fr-FR"/>
        </w:rPr>
        <w:t>o</w:t>
      </w:r>
      <w:r w:rsidRPr="002101D8">
        <w:rPr>
          <w:rFonts w:eastAsia="MS Mincho"/>
          <w:lang w:val="fr-FR"/>
        </w:rPr>
        <w:t> 16 peut être utilisé à la place d</w:t>
      </w:r>
      <w:r w:rsidR="00CA7C14">
        <w:rPr>
          <w:rFonts w:eastAsia="MS Mincho"/>
          <w:lang w:val="fr-FR"/>
        </w:rPr>
        <w:t>’</w:t>
      </w:r>
      <w:r w:rsidRPr="002101D8">
        <w:rPr>
          <w:rFonts w:eastAsia="MS Mincho"/>
          <w:lang w:val="fr-FR"/>
        </w:rPr>
        <w:t>un avertissement sonore de la demande de transition.</w:t>
      </w:r>
    </w:p>
    <w:p w14:paraId="552BC52D" w14:textId="77777777" w:rsidR="00091CD3" w:rsidRPr="002101D8" w:rsidRDefault="00091CD3" w:rsidP="00650834">
      <w:pPr>
        <w:pStyle w:val="SingleTxtG"/>
        <w:keepNext/>
        <w:ind w:left="2268" w:hanging="1134"/>
        <w:jc w:val="left"/>
        <w:rPr>
          <w:rFonts w:eastAsia="MS Mincho"/>
          <w:lang w:val="fr-FR"/>
        </w:rPr>
      </w:pPr>
      <w:r w:rsidRPr="002101D8">
        <w:rPr>
          <w:rFonts w:eastAsia="MS Mincho"/>
          <w:lang w:val="fr-FR"/>
        </w:rPr>
        <w:t>6.1.3</w:t>
      </w:r>
      <w:r w:rsidRPr="002101D8">
        <w:rPr>
          <w:rFonts w:eastAsia="MS Mincho"/>
          <w:lang w:val="fr-FR"/>
        </w:rPr>
        <w:tab/>
        <w:t>Disponibilité du conducteur</w:t>
      </w:r>
    </w:p>
    <w:p w14:paraId="0B383E8B" w14:textId="77777777" w:rsidR="00091CD3" w:rsidRPr="002101D8" w:rsidRDefault="00091CD3" w:rsidP="00650834">
      <w:pPr>
        <w:suppressAutoHyphens w:val="0"/>
        <w:spacing w:after="120"/>
        <w:ind w:left="2268" w:right="1134"/>
        <w:jc w:val="both"/>
        <w:rPr>
          <w:rFonts w:eastAsia="MS Mincho"/>
          <w:lang w:val="fr-FR"/>
        </w:rPr>
      </w:pPr>
      <w:r w:rsidRPr="002101D8">
        <w:rPr>
          <w:rFonts w:eastAsia="MS Mincho"/>
          <w:lang w:val="fr-FR"/>
        </w:rPr>
        <w:t>Le système doit surveiller le conducteur afin de vérifier s</w:t>
      </w:r>
      <w:r w:rsidR="00CA7C14">
        <w:rPr>
          <w:rFonts w:eastAsia="MS Mincho"/>
          <w:lang w:val="fr-FR"/>
        </w:rPr>
        <w:t>’</w:t>
      </w:r>
      <w:r w:rsidRPr="002101D8">
        <w:rPr>
          <w:rFonts w:eastAsia="MS Mincho"/>
          <w:lang w:val="fr-FR"/>
        </w:rPr>
        <w:t>il est dans une position propice à la conduite et s</w:t>
      </w:r>
      <w:r w:rsidR="00CA7C14">
        <w:rPr>
          <w:rFonts w:eastAsia="MS Mincho"/>
          <w:lang w:val="fr-FR"/>
        </w:rPr>
        <w:t>’</w:t>
      </w:r>
      <w:r w:rsidRPr="002101D8">
        <w:rPr>
          <w:rFonts w:eastAsia="MS Mincho"/>
          <w:lang w:val="fr-FR"/>
        </w:rPr>
        <w:t>il peut répondre à une demande de transition.</w:t>
      </w:r>
    </w:p>
    <w:p w14:paraId="07C42341" w14:textId="77777777" w:rsidR="00091CD3" w:rsidRPr="002101D8" w:rsidRDefault="00091CD3" w:rsidP="00650834">
      <w:pPr>
        <w:suppressAutoHyphens w:val="0"/>
        <w:spacing w:after="120"/>
        <w:ind w:left="2268" w:right="1134"/>
        <w:jc w:val="both"/>
        <w:rPr>
          <w:rFonts w:eastAsia="MS Mincho"/>
          <w:lang w:val="fr-FR"/>
        </w:rPr>
      </w:pPr>
      <w:r w:rsidRPr="002101D8">
        <w:rPr>
          <w:rFonts w:eastAsia="MS Mincho"/>
          <w:lang w:val="fr-FR"/>
        </w:rPr>
        <w:t>Le constructeur doit démontrer, à la satisfaction du service technique, la capacité du véhicule à vérifier que le conducteur</w:t>
      </w:r>
      <w:r w:rsidRPr="002101D8">
        <w:rPr>
          <w:lang w:val="fr-FR"/>
        </w:rPr>
        <w:t xml:space="preserve"> est </w:t>
      </w:r>
      <w:r w:rsidRPr="002101D8">
        <w:rPr>
          <w:rFonts w:eastAsia="MS Mincho"/>
          <w:lang w:val="fr-FR"/>
        </w:rPr>
        <w:t>prêt à reprendre les commandes.</w:t>
      </w:r>
    </w:p>
    <w:p w14:paraId="0A893667" w14:textId="77777777" w:rsidR="00091CD3" w:rsidRPr="002101D8" w:rsidRDefault="00091CD3" w:rsidP="00650834">
      <w:pPr>
        <w:pStyle w:val="SingleTxtG"/>
        <w:keepNext/>
        <w:ind w:left="2268" w:hanging="1134"/>
        <w:jc w:val="left"/>
        <w:rPr>
          <w:rFonts w:eastAsia="MS Mincho"/>
          <w:lang w:val="fr-FR"/>
        </w:rPr>
      </w:pPr>
      <w:r w:rsidRPr="002101D8">
        <w:rPr>
          <w:rFonts w:eastAsia="MS Mincho"/>
          <w:lang w:val="fr-FR"/>
        </w:rPr>
        <w:t>6.1.3.1</w:t>
      </w:r>
      <w:r w:rsidRPr="002101D8">
        <w:rPr>
          <w:rFonts w:eastAsia="MS Mincho"/>
          <w:lang w:val="fr-FR"/>
        </w:rPr>
        <w:tab/>
        <w:t>Critères de présomption de la disponibilité du conducteur</w:t>
      </w:r>
    </w:p>
    <w:p w14:paraId="4CF8D353" w14:textId="77777777" w:rsidR="00091CD3" w:rsidRPr="002101D8" w:rsidRDefault="00091CD3" w:rsidP="00650834">
      <w:pPr>
        <w:suppressAutoHyphens w:val="0"/>
        <w:spacing w:after="120"/>
        <w:ind w:left="2268" w:right="1134"/>
        <w:jc w:val="both"/>
        <w:rPr>
          <w:rFonts w:eastAsia="MS Mincho"/>
          <w:lang w:val="fr-FR"/>
        </w:rPr>
      </w:pPr>
      <w:r w:rsidRPr="002101D8">
        <w:rPr>
          <w:rFonts w:eastAsia="MS Mincho"/>
          <w:lang w:val="fr-FR"/>
        </w:rPr>
        <w:t>Le conducteur est considéré comme indisponible à moins qu</w:t>
      </w:r>
      <w:r w:rsidR="00CA7C14">
        <w:rPr>
          <w:rFonts w:eastAsia="MS Mincho"/>
          <w:lang w:val="fr-FR"/>
        </w:rPr>
        <w:t>’</w:t>
      </w:r>
      <w:r w:rsidRPr="002101D8">
        <w:rPr>
          <w:rFonts w:eastAsia="MS Mincho"/>
          <w:lang w:val="fr-FR"/>
        </w:rPr>
        <w:t>au moins deux critères de disponibilité (par exemple reprise du contrôle exclusif du véhicule par le conducteur, clignement des yeux, fermeture des yeux, mouvement conscient de la tête ou du corps) n</w:t>
      </w:r>
      <w:r w:rsidR="00CA7C14">
        <w:rPr>
          <w:rFonts w:eastAsia="MS Mincho"/>
          <w:lang w:val="fr-FR"/>
        </w:rPr>
        <w:t>’</w:t>
      </w:r>
      <w:r w:rsidRPr="002101D8">
        <w:rPr>
          <w:rFonts w:eastAsia="MS Mincho"/>
          <w:lang w:val="fr-FR"/>
        </w:rPr>
        <w:t>aient déterminé indépendamment que le conducteur est disponible pendant les 30 dernières secondes.</w:t>
      </w:r>
    </w:p>
    <w:p w14:paraId="00D0030E" w14:textId="77777777" w:rsidR="00091CD3" w:rsidRPr="002101D8" w:rsidRDefault="00091CD3" w:rsidP="00650834">
      <w:pPr>
        <w:suppressAutoHyphens w:val="0"/>
        <w:spacing w:after="120"/>
        <w:ind w:left="2268" w:right="1134"/>
        <w:jc w:val="both"/>
        <w:rPr>
          <w:rFonts w:eastAsia="MS Mincho"/>
          <w:lang w:val="fr-FR"/>
        </w:rPr>
      </w:pPr>
      <w:r w:rsidRPr="002101D8">
        <w:rPr>
          <w:rFonts w:eastAsia="MS Mincho"/>
          <w:lang w:val="fr-FR"/>
        </w:rPr>
        <w:t>À tout moment, le système peut considérer que le conducteur est indisponible.</w:t>
      </w:r>
    </w:p>
    <w:p w14:paraId="4711D2C7" w14:textId="77777777" w:rsidR="00091CD3" w:rsidRPr="002101D8" w:rsidRDefault="00091CD3" w:rsidP="00650834">
      <w:pPr>
        <w:suppressAutoHyphens w:val="0"/>
        <w:spacing w:after="120"/>
        <w:ind w:left="2268" w:right="1134"/>
        <w:jc w:val="both"/>
        <w:rPr>
          <w:rFonts w:eastAsia="MS Mincho"/>
          <w:lang w:val="fr-FR"/>
        </w:rPr>
      </w:pPr>
      <w:r w:rsidRPr="002101D8">
        <w:rPr>
          <w:rFonts w:eastAsia="MS Mincho"/>
          <w:lang w:val="fr-FR"/>
        </w:rPr>
        <w:t>Dès que le conducteur est considéré comme indisponible, ou que moins de deux critères de disponibilité peuvent être vérifiés, le système doit émettre immédiatement un avertissement distinct jusqu</w:t>
      </w:r>
      <w:r w:rsidR="00CA7C14">
        <w:rPr>
          <w:rFonts w:eastAsia="MS Mincho"/>
          <w:lang w:val="fr-FR"/>
        </w:rPr>
        <w:t>’</w:t>
      </w:r>
      <w:r w:rsidRPr="002101D8">
        <w:rPr>
          <w:rFonts w:eastAsia="MS Mincho"/>
          <w:lang w:val="fr-FR"/>
        </w:rPr>
        <w:t>à ce que soient détectées des actions appropriées de la part du conducteur ou que soit émise une demande de transition. Au plus tard, une demande de transition doit être émise conformément au paragraphe 5.4 si cet avertissement se poursuit pendant 15 s.</w:t>
      </w:r>
    </w:p>
    <w:p w14:paraId="11CFF9F5" w14:textId="77777777" w:rsidR="00091CD3" w:rsidRPr="002101D8" w:rsidRDefault="00091CD3" w:rsidP="00650834">
      <w:pPr>
        <w:suppressAutoHyphens w:val="0"/>
        <w:spacing w:after="120"/>
        <w:ind w:left="2268" w:right="1134"/>
        <w:jc w:val="both"/>
        <w:rPr>
          <w:rFonts w:eastAsia="MS Mincho"/>
          <w:lang w:val="fr-FR"/>
        </w:rPr>
      </w:pPr>
      <w:bookmarkStart w:id="6" w:name="_Hlk65053105"/>
      <w:r w:rsidRPr="002101D8">
        <w:rPr>
          <w:rFonts w:eastAsia="MS Mincho"/>
          <w:lang w:val="fr-FR"/>
        </w:rPr>
        <w:t>Le nombre et la combinaison des critères de disponibilité, notamment en ce qui concerne l</w:t>
      </w:r>
      <w:r w:rsidR="00CA7C14">
        <w:rPr>
          <w:rFonts w:eastAsia="MS Mincho"/>
          <w:lang w:val="fr-FR"/>
        </w:rPr>
        <w:t>’</w:t>
      </w:r>
      <w:r w:rsidRPr="002101D8">
        <w:rPr>
          <w:rFonts w:eastAsia="MS Mincho"/>
          <w:lang w:val="fr-FR"/>
        </w:rPr>
        <w:t xml:space="preserve">intervalle de temps correspondant, </w:t>
      </w:r>
      <w:r w:rsidRPr="000765D4">
        <w:rPr>
          <w:rFonts w:eastAsia="MS Mincho"/>
          <w:lang w:val="fr-FR"/>
        </w:rPr>
        <w:t>doi</w:t>
      </w:r>
      <w:r w:rsidR="000765D4">
        <w:rPr>
          <w:rFonts w:eastAsia="MS Mincho"/>
          <w:lang w:val="fr-FR"/>
        </w:rPr>
        <w:t>ven</w:t>
      </w:r>
      <w:r w:rsidRPr="000765D4">
        <w:rPr>
          <w:rFonts w:eastAsia="MS Mincho"/>
          <w:lang w:val="fr-FR"/>
        </w:rPr>
        <w:t>t être justifié</w:t>
      </w:r>
      <w:r w:rsidR="000765D4">
        <w:rPr>
          <w:rFonts w:eastAsia="MS Mincho"/>
          <w:lang w:val="fr-FR"/>
        </w:rPr>
        <w:t>s</w:t>
      </w:r>
      <w:r w:rsidRPr="002101D8">
        <w:rPr>
          <w:rFonts w:eastAsia="MS Mincho"/>
          <w:lang w:val="fr-FR"/>
        </w:rPr>
        <w:t xml:space="preserve"> par le constructeur documents à l</w:t>
      </w:r>
      <w:r w:rsidR="00CA7C14">
        <w:rPr>
          <w:rFonts w:eastAsia="MS Mincho"/>
          <w:lang w:val="fr-FR"/>
        </w:rPr>
        <w:t>’</w:t>
      </w:r>
      <w:r w:rsidRPr="002101D8">
        <w:rPr>
          <w:rFonts w:eastAsia="MS Mincho"/>
          <w:lang w:val="fr-FR"/>
        </w:rPr>
        <w:t xml:space="preserve">appui. </w:t>
      </w:r>
      <w:bookmarkEnd w:id="6"/>
      <w:r w:rsidRPr="002101D8">
        <w:rPr>
          <w:rFonts w:eastAsia="MS Mincho"/>
          <w:lang w:val="fr-FR"/>
        </w:rPr>
        <w:t>Toutefois, l</w:t>
      </w:r>
      <w:r w:rsidR="00CA7C14">
        <w:rPr>
          <w:rFonts w:eastAsia="MS Mincho"/>
          <w:lang w:val="fr-FR"/>
        </w:rPr>
        <w:t>’</w:t>
      </w:r>
      <w:r w:rsidRPr="002101D8">
        <w:rPr>
          <w:rFonts w:eastAsia="MS Mincho"/>
          <w:lang w:val="fr-FR"/>
        </w:rPr>
        <w:t>intervalle de temps requis pour tout critère de disponibilité ne doit pas dépasser 30 secondes. Le constructeur doit en apporter la preuve et le service technique doit l</w:t>
      </w:r>
      <w:r w:rsidR="00CA7C14">
        <w:rPr>
          <w:rFonts w:eastAsia="MS Mincho"/>
          <w:lang w:val="fr-FR"/>
        </w:rPr>
        <w:t>’</w:t>
      </w:r>
      <w:r w:rsidRPr="002101D8">
        <w:rPr>
          <w:rFonts w:eastAsia="MS Mincho"/>
          <w:lang w:val="fr-FR"/>
        </w:rPr>
        <w:t>évaluer conformément à l</w:t>
      </w:r>
      <w:r w:rsidR="00CA7C14">
        <w:rPr>
          <w:rFonts w:eastAsia="MS Mincho"/>
          <w:lang w:val="fr-FR"/>
        </w:rPr>
        <w:t>’</w:t>
      </w:r>
      <w:r w:rsidRPr="002101D8">
        <w:rPr>
          <w:rFonts w:eastAsia="MS Mincho"/>
          <w:lang w:val="fr-FR"/>
        </w:rPr>
        <w:t>annexe 4.</w:t>
      </w:r>
    </w:p>
    <w:p w14:paraId="72B4ECE4" w14:textId="77777777" w:rsidR="002101D8" w:rsidRPr="002101D8" w:rsidRDefault="002101D8" w:rsidP="002101D8">
      <w:pPr>
        <w:suppressAutoHyphens w:val="0"/>
        <w:spacing w:after="240" w:line="240" w:lineRule="auto"/>
        <w:ind w:left="2268" w:right="1134"/>
        <w:jc w:val="both"/>
        <w:rPr>
          <w:rFonts w:eastAsia="MS Mincho"/>
          <w:lang w:val="fr-FR"/>
        </w:rPr>
      </w:pPr>
      <w:r w:rsidRPr="002101D8">
        <w:rPr>
          <w:noProof/>
        </w:rPr>
        <w:drawing>
          <wp:inline distT="0" distB="0" distL="0" distR="0" wp14:anchorId="11560692" wp14:editId="2C46B794">
            <wp:extent cx="3960000" cy="2095200"/>
            <wp:effectExtent l="0" t="0" r="2540" b="63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60000" cy="2095200"/>
                    </a:xfrm>
                    <a:prstGeom prst="rect">
                      <a:avLst/>
                    </a:prstGeom>
                  </pic:spPr>
                </pic:pic>
              </a:graphicData>
            </a:graphic>
          </wp:inline>
        </w:drawing>
      </w:r>
    </w:p>
    <w:p w14:paraId="21F0CC35" w14:textId="77777777" w:rsidR="002101D8" w:rsidRPr="002101D8" w:rsidRDefault="002101D8" w:rsidP="002101D8">
      <w:pPr>
        <w:pStyle w:val="SingleTxtG"/>
        <w:ind w:left="2268" w:hanging="1134"/>
        <w:rPr>
          <w:lang w:val="fr-FR"/>
        </w:rPr>
      </w:pPr>
      <w:r w:rsidRPr="002101D8">
        <w:rPr>
          <w:lang w:val="fr-FR"/>
        </w:rPr>
        <w:t>6.1.4</w:t>
      </w:r>
      <w:r w:rsidRPr="002101D8">
        <w:rPr>
          <w:lang w:val="fr-FR"/>
        </w:rPr>
        <w:tab/>
      </w:r>
      <w:r w:rsidRPr="002101D8">
        <w:rPr>
          <w:lang w:val="fr-FR" w:eastAsia="ja-JP"/>
        </w:rPr>
        <w:t>Les « </w:t>
      </w:r>
      <w:r w:rsidRPr="002101D8">
        <w:rPr>
          <w:i/>
          <w:iCs/>
          <w:lang w:val="fr-FR" w:eastAsia="ja-JP"/>
        </w:rPr>
        <w:t>activités autres que la conduite</w:t>
      </w:r>
      <w:r w:rsidRPr="002101D8">
        <w:rPr>
          <w:lang w:val="fr-FR" w:eastAsia="ja-JP"/>
        </w:rPr>
        <w:t> » exécutées au moyen des écrans embarqués disponibles lors de l</w:t>
      </w:r>
      <w:r w:rsidR="00CA7C14">
        <w:rPr>
          <w:lang w:val="fr-FR" w:eastAsia="ja-JP"/>
        </w:rPr>
        <w:t>’</w:t>
      </w:r>
      <w:r w:rsidRPr="002101D8">
        <w:rPr>
          <w:lang w:val="fr-FR" w:eastAsia="ja-JP"/>
        </w:rPr>
        <w:t>activation de l</w:t>
      </w:r>
      <w:r w:rsidR="00CA7C14">
        <w:rPr>
          <w:lang w:val="fr-FR" w:eastAsia="ja-JP"/>
        </w:rPr>
        <w:t>’</w:t>
      </w:r>
      <w:r w:rsidRPr="002101D8">
        <w:rPr>
          <w:lang w:val="fr-FR" w:eastAsia="ja-JP"/>
        </w:rPr>
        <w:t>ALKS doivent être automatiquement suspendues i) dès que le système émet une demande de transition ou ii) dès que le système est désactivé, si cet événement intervient plus tôt.</w:t>
      </w:r>
    </w:p>
    <w:p w14:paraId="2DD6DDF4" w14:textId="77777777" w:rsidR="002101D8" w:rsidRPr="002101D8" w:rsidRDefault="002101D8" w:rsidP="002101D8">
      <w:pPr>
        <w:pStyle w:val="SingleTxtG"/>
        <w:keepNext/>
        <w:ind w:left="2268" w:hanging="1134"/>
        <w:jc w:val="left"/>
        <w:rPr>
          <w:lang w:val="fr-FR" w:eastAsia="ja-JP"/>
        </w:rPr>
      </w:pPr>
      <w:r w:rsidRPr="002101D8">
        <w:rPr>
          <w:lang w:val="fr-FR"/>
        </w:rPr>
        <w:t>6.2</w:t>
      </w:r>
      <w:r w:rsidRPr="002101D8">
        <w:rPr>
          <w:lang w:val="fr-FR"/>
        </w:rPr>
        <w:tab/>
      </w:r>
      <w:r w:rsidRPr="002101D8">
        <w:rPr>
          <w:lang w:val="fr-FR" w:eastAsia="ja-JP"/>
        </w:rPr>
        <w:t>Activation, désactivation et intervention du conducteur</w:t>
      </w:r>
    </w:p>
    <w:p w14:paraId="270DA52C" w14:textId="77777777" w:rsidR="002101D8" w:rsidRPr="002101D8" w:rsidRDefault="002101D8" w:rsidP="002101D8">
      <w:pPr>
        <w:pStyle w:val="SingleTxtG"/>
        <w:ind w:left="2268" w:hanging="1134"/>
        <w:rPr>
          <w:lang w:val="fr-FR"/>
        </w:rPr>
      </w:pPr>
      <w:r w:rsidRPr="002101D8">
        <w:rPr>
          <w:bCs/>
          <w:lang w:val="fr-FR" w:eastAsia="ja-JP"/>
        </w:rPr>
        <w:t>6.2.1</w:t>
      </w:r>
      <w:r w:rsidRPr="002101D8">
        <w:rPr>
          <w:bCs/>
          <w:lang w:val="fr-FR" w:eastAsia="ja-JP"/>
        </w:rPr>
        <w:tab/>
        <w:t>Le véhicule doit être doté d</w:t>
      </w:r>
      <w:r w:rsidR="00CA7C14">
        <w:rPr>
          <w:bCs/>
          <w:lang w:val="fr-FR" w:eastAsia="ja-JP"/>
        </w:rPr>
        <w:t>’</w:t>
      </w:r>
      <w:r w:rsidRPr="002101D8">
        <w:rPr>
          <w:bCs/>
          <w:lang w:val="fr-FR" w:eastAsia="ja-JP"/>
        </w:rPr>
        <w:t>un dispositif permettant au conducteur d</w:t>
      </w:r>
      <w:r w:rsidR="00CA7C14">
        <w:rPr>
          <w:bCs/>
          <w:lang w:val="fr-FR" w:eastAsia="ja-JP"/>
        </w:rPr>
        <w:t>’</w:t>
      </w:r>
      <w:r w:rsidRPr="002101D8">
        <w:rPr>
          <w:bCs/>
          <w:lang w:val="fr-FR" w:eastAsia="ja-JP"/>
        </w:rPr>
        <w:t xml:space="preserve">activer (mode « actif ») ou de désactiver (mode « arrêt ») le système. </w:t>
      </w:r>
      <w:r w:rsidRPr="002101D8">
        <w:rPr>
          <w:lang w:val="fr-FR" w:eastAsia="ja-JP"/>
        </w:rPr>
        <w:t>Lorsque l</w:t>
      </w:r>
      <w:r w:rsidR="00CA7C14">
        <w:rPr>
          <w:lang w:val="fr-FR" w:eastAsia="ja-JP"/>
        </w:rPr>
        <w:t>’</w:t>
      </w:r>
      <w:r w:rsidRPr="002101D8">
        <w:rPr>
          <w:lang w:val="fr-FR" w:eastAsia="ja-JP"/>
        </w:rPr>
        <w:t>ALKS est activé, ce dispositif de désactivation doit être en permanence visible par le</w:t>
      </w:r>
      <w:r w:rsidRPr="002101D8">
        <w:rPr>
          <w:bCs/>
          <w:lang w:val="fr-FR" w:eastAsia="ja-JP"/>
        </w:rPr>
        <w:t xml:space="preserve"> conducteur.</w:t>
      </w:r>
    </w:p>
    <w:p w14:paraId="5186400E" w14:textId="77777777" w:rsidR="002101D8" w:rsidRPr="002101D8" w:rsidRDefault="002101D8" w:rsidP="00962054">
      <w:pPr>
        <w:pStyle w:val="SingleTxtG"/>
        <w:ind w:left="2268" w:hanging="1134"/>
        <w:rPr>
          <w:lang w:val="fr-FR" w:eastAsia="ja-JP"/>
        </w:rPr>
      </w:pPr>
      <w:r w:rsidRPr="002101D8">
        <w:rPr>
          <w:bCs/>
          <w:lang w:val="fr-FR" w:eastAsia="ja-JP"/>
        </w:rPr>
        <w:t>6.2.2</w:t>
      </w:r>
      <w:r w:rsidRPr="002101D8">
        <w:rPr>
          <w:bCs/>
          <w:lang w:val="fr-FR" w:eastAsia="ja-JP"/>
        </w:rPr>
        <w:tab/>
      </w:r>
      <w:r w:rsidRPr="002101D8">
        <w:rPr>
          <w:lang w:val="fr-FR" w:eastAsia="ja-JP"/>
        </w:rPr>
        <w:t>Par défaut, le système doit être en mode arrêt à chaque nouveau démarrage du moteur.</w:t>
      </w:r>
    </w:p>
    <w:p w14:paraId="26544655" w14:textId="77777777" w:rsidR="002101D8" w:rsidRPr="002101D8" w:rsidRDefault="002101D8" w:rsidP="002101D8">
      <w:pPr>
        <w:pStyle w:val="SingleTxtG"/>
        <w:spacing w:line="240" w:lineRule="exact"/>
        <w:ind w:left="2268"/>
        <w:rPr>
          <w:lang w:val="fr-FR" w:eastAsia="ja-JP"/>
        </w:rPr>
      </w:pPr>
      <w:r w:rsidRPr="002101D8">
        <w:rPr>
          <w:lang w:val="fr-FR" w:eastAsia="ja-JP"/>
        </w:rPr>
        <w:t>Cette prescription ne s</w:t>
      </w:r>
      <w:r w:rsidR="00CA7C14">
        <w:rPr>
          <w:lang w:val="fr-FR" w:eastAsia="ja-JP"/>
        </w:rPr>
        <w:t>’</w:t>
      </w:r>
      <w:r w:rsidRPr="002101D8">
        <w:rPr>
          <w:lang w:val="fr-FR" w:eastAsia="ja-JP"/>
        </w:rPr>
        <w:t>applique pas lorsqu</w:t>
      </w:r>
      <w:r w:rsidR="00CA7C14">
        <w:rPr>
          <w:lang w:val="fr-FR" w:eastAsia="ja-JP"/>
        </w:rPr>
        <w:t>’</w:t>
      </w:r>
      <w:r w:rsidRPr="002101D8">
        <w:rPr>
          <w:lang w:val="fr-FR" w:eastAsia="ja-JP"/>
        </w:rPr>
        <w:t>un nouveau démarrage du moteur est effectué automatiquement, par exemple, par un système d</w:t>
      </w:r>
      <w:r w:rsidR="00CA7C14">
        <w:rPr>
          <w:lang w:val="fr-FR" w:eastAsia="ja-JP"/>
        </w:rPr>
        <w:t>’</w:t>
      </w:r>
      <w:r w:rsidRPr="002101D8">
        <w:rPr>
          <w:lang w:val="fr-FR" w:eastAsia="ja-JP"/>
        </w:rPr>
        <w:t>arrêt et de redémarrage automatiques.</w:t>
      </w:r>
    </w:p>
    <w:p w14:paraId="0A1AFE47" w14:textId="77777777" w:rsidR="002101D8" w:rsidRPr="002101D8" w:rsidRDefault="002101D8" w:rsidP="00962054">
      <w:pPr>
        <w:pStyle w:val="SingleTxtG"/>
        <w:keepNext/>
        <w:ind w:left="2268" w:hanging="1134"/>
        <w:rPr>
          <w:lang w:val="fr-FR" w:eastAsia="ja-JP"/>
        </w:rPr>
      </w:pPr>
      <w:r w:rsidRPr="002101D8">
        <w:rPr>
          <w:lang w:val="fr-FR" w:eastAsia="ja-JP"/>
        </w:rPr>
        <w:t>6.2.3</w:t>
      </w:r>
      <w:r w:rsidRPr="002101D8">
        <w:rPr>
          <w:lang w:val="fr-FR" w:eastAsia="ja-JP"/>
        </w:rPr>
        <w:tab/>
        <w:t>Le système ne doit être activé qu</w:t>
      </w:r>
      <w:r w:rsidR="00CA7C14">
        <w:rPr>
          <w:lang w:val="fr-FR" w:eastAsia="ja-JP"/>
        </w:rPr>
        <w:t>’</w:t>
      </w:r>
      <w:r w:rsidRPr="002101D8">
        <w:rPr>
          <w:lang w:val="fr-FR" w:eastAsia="ja-JP"/>
        </w:rPr>
        <w:t>à la suite d</w:t>
      </w:r>
      <w:r w:rsidR="00CA7C14">
        <w:rPr>
          <w:lang w:val="fr-FR" w:eastAsia="ja-JP"/>
        </w:rPr>
        <w:t>’</w:t>
      </w:r>
      <w:r w:rsidRPr="002101D8">
        <w:rPr>
          <w:lang w:val="fr-FR" w:eastAsia="ja-JP"/>
        </w:rPr>
        <w:t>une intervention délibérée du conducteur et si toutes les conditions suivantes sont remplies :</w:t>
      </w:r>
    </w:p>
    <w:p w14:paraId="4899A3A3" w14:textId="77777777" w:rsidR="002101D8" w:rsidRPr="002101D8" w:rsidRDefault="002101D8" w:rsidP="00962054">
      <w:pPr>
        <w:pStyle w:val="SingleTxtG"/>
        <w:ind w:left="2835" w:hanging="567"/>
        <w:rPr>
          <w:lang w:val="fr-FR" w:eastAsia="ja-JP"/>
        </w:rPr>
      </w:pPr>
      <w:r w:rsidRPr="002101D8">
        <w:rPr>
          <w:lang w:val="fr-FR" w:eastAsia="ja-JP"/>
        </w:rPr>
        <w:t>a)</w:t>
      </w:r>
      <w:r w:rsidRPr="002101D8">
        <w:rPr>
          <w:lang w:val="fr-FR" w:eastAsia="ja-JP"/>
        </w:rPr>
        <w:tab/>
        <w:t>Le conducteur est assis à son poste de conduite et sa ceinture de sécurité est attachée conformément aux paragraphes 6.1.1 et 6.1.2 ;</w:t>
      </w:r>
    </w:p>
    <w:p w14:paraId="492786BF" w14:textId="77777777" w:rsidR="002101D8" w:rsidRPr="002101D8" w:rsidRDefault="002101D8" w:rsidP="00962054">
      <w:pPr>
        <w:pStyle w:val="SingleTxtG"/>
        <w:ind w:left="2835" w:hanging="567"/>
        <w:rPr>
          <w:lang w:val="fr-FR" w:eastAsia="ja-JP"/>
        </w:rPr>
      </w:pPr>
      <w:r w:rsidRPr="002101D8">
        <w:rPr>
          <w:lang w:val="fr-FR" w:eastAsia="ja-JP"/>
        </w:rPr>
        <w:t>b)</w:t>
      </w:r>
      <w:r w:rsidRPr="002101D8">
        <w:rPr>
          <w:lang w:val="fr-FR" w:eastAsia="ja-JP"/>
        </w:rPr>
        <w:tab/>
        <w:t>Le conducteur est prêt à reprendre les commandes, comme prescrit au paragraphe 6.1.3 ;</w:t>
      </w:r>
    </w:p>
    <w:p w14:paraId="0C6921C2" w14:textId="77777777" w:rsidR="002101D8" w:rsidRPr="002101D8" w:rsidRDefault="002101D8" w:rsidP="00962054">
      <w:pPr>
        <w:pStyle w:val="SingleTxtG"/>
        <w:ind w:left="2835" w:hanging="567"/>
        <w:rPr>
          <w:lang w:val="fr-FR" w:eastAsia="ja-JP"/>
        </w:rPr>
      </w:pPr>
      <w:r w:rsidRPr="002101D8">
        <w:rPr>
          <w:lang w:val="fr-FR" w:eastAsia="ja-JP"/>
        </w:rPr>
        <w:t>c)</w:t>
      </w:r>
      <w:r w:rsidRPr="002101D8">
        <w:rPr>
          <w:lang w:val="fr-FR" w:eastAsia="ja-JP"/>
        </w:rPr>
        <w:tab/>
        <w:t>Aucune défaillance affectant la sûreté du fonctionnement ou le caractère fonctionnel de l</w:t>
      </w:r>
      <w:r w:rsidR="00CA7C14">
        <w:rPr>
          <w:lang w:val="fr-FR" w:eastAsia="ja-JP"/>
        </w:rPr>
        <w:t>’</w:t>
      </w:r>
      <w:r w:rsidRPr="002101D8">
        <w:rPr>
          <w:lang w:val="fr-FR" w:eastAsia="ja-JP"/>
        </w:rPr>
        <w:t>ALKS n</w:t>
      </w:r>
      <w:r w:rsidR="00CA7C14">
        <w:rPr>
          <w:lang w:val="fr-FR" w:eastAsia="ja-JP"/>
        </w:rPr>
        <w:t>’</w:t>
      </w:r>
      <w:r w:rsidRPr="002101D8">
        <w:rPr>
          <w:lang w:val="fr-FR" w:eastAsia="ja-JP"/>
        </w:rPr>
        <w:t>est présente ;</w:t>
      </w:r>
    </w:p>
    <w:p w14:paraId="3840D72F" w14:textId="77777777" w:rsidR="002101D8" w:rsidRPr="002101D8" w:rsidRDefault="002101D8" w:rsidP="00962054">
      <w:pPr>
        <w:pStyle w:val="SingleTxtG"/>
        <w:ind w:left="2835" w:hanging="567"/>
        <w:rPr>
          <w:lang w:val="fr-FR" w:eastAsia="ja-JP"/>
        </w:rPr>
      </w:pPr>
      <w:r w:rsidRPr="002101D8">
        <w:rPr>
          <w:lang w:val="fr-FR" w:eastAsia="ja-JP"/>
        </w:rPr>
        <w:t>d)</w:t>
      </w:r>
      <w:r w:rsidRPr="002101D8">
        <w:rPr>
          <w:lang w:val="fr-FR" w:eastAsia="ja-JP"/>
        </w:rPr>
        <w:tab/>
        <w:t>Le DSSAD est fonctionnel ;</w:t>
      </w:r>
    </w:p>
    <w:p w14:paraId="2A8BF965" w14:textId="77777777" w:rsidR="002101D8" w:rsidRPr="002101D8" w:rsidRDefault="002101D8" w:rsidP="00962054">
      <w:pPr>
        <w:pStyle w:val="SingleTxtG"/>
        <w:ind w:left="2835" w:hanging="567"/>
        <w:rPr>
          <w:lang w:val="fr-FR" w:eastAsia="ja-JP"/>
        </w:rPr>
      </w:pPr>
      <w:r w:rsidRPr="002101D8">
        <w:rPr>
          <w:lang w:val="fr-FR" w:eastAsia="ja-JP"/>
        </w:rPr>
        <w:t>e)</w:t>
      </w:r>
      <w:r w:rsidRPr="002101D8">
        <w:rPr>
          <w:lang w:val="fr-FR" w:eastAsia="ja-JP"/>
        </w:rPr>
        <w:tab/>
        <w:t>Les particularités de l</w:t>
      </w:r>
      <w:r w:rsidR="00CA7C14">
        <w:rPr>
          <w:lang w:val="fr-FR" w:eastAsia="ja-JP"/>
        </w:rPr>
        <w:t>’</w:t>
      </w:r>
      <w:r w:rsidRPr="002101D8">
        <w:rPr>
          <w:lang w:val="fr-FR" w:eastAsia="ja-JP"/>
        </w:rPr>
        <w:t>environnement et des infrastructures permettent son fonctionnement ;</w:t>
      </w:r>
    </w:p>
    <w:p w14:paraId="56EB70EE" w14:textId="77777777" w:rsidR="002101D8" w:rsidRPr="002101D8" w:rsidRDefault="002101D8" w:rsidP="00962054">
      <w:pPr>
        <w:pStyle w:val="SingleTxtG"/>
        <w:ind w:left="2835" w:hanging="567"/>
        <w:rPr>
          <w:lang w:val="fr-FR" w:eastAsia="ja-JP"/>
        </w:rPr>
      </w:pPr>
      <w:r w:rsidRPr="002101D8">
        <w:rPr>
          <w:lang w:val="fr-FR" w:eastAsia="ja-JP"/>
        </w:rPr>
        <w:t>f)</w:t>
      </w:r>
      <w:r w:rsidRPr="002101D8">
        <w:rPr>
          <w:lang w:val="fr-FR" w:eastAsia="ja-JP"/>
        </w:rPr>
        <w:tab/>
        <w:t>L</w:t>
      </w:r>
      <w:r w:rsidR="00CA7C14">
        <w:rPr>
          <w:lang w:val="fr-FR" w:eastAsia="ja-JP"/>
        </w:rPr>
        <w:t>’</w:t>
      </w:r>
      <w:r w:rsidRPr="002101D8">
        <w:rPr>
          <w:lang w:val="fr-FR" w:eastAsia="ja-JP"/>
        </w:rPr>
        <w:t>autocontrôle du système ne décèle aucun problème ;</w:t>
      </w:r>
    </w:p>
    <w:p w14:paraId="2158411D" w14:textId="77777777" w:rsidR="002101D8" w:rsidRPr="002101D8" w:rsidRDefault="002101D8" w:rsidP="00962054">
      <w:pPr>
        <w:pStyle w:val="SingleTxtG"/>
        <w:ind w:left="2835" w:hanging="567"/>
        <w:rPr>
          <w:lang w:val="fr-FR" w:eastAsia="ja-JP"/>
        </w:rPr>
      </w:pPr>
      <w:r w:rsidRPr="002101D8">
        <w:rPr>
          <w:lang w:val="fr-FR" w:eastAsia="ja-JP"/>
        </w:rPr>
        <w:t>g)</w:t>
      </w:r>
      <w:r w:rsidRPr="002101D8">
        <w:rPr>
          <w:lang w:val="fr-FR" w:eastAsia="ja-JP"/>
        </w:rPr>
        <w:tab/>
        <w:t>Le véhicule se trouve sur une route où la présence de piétons ou de cyclistes est interdite et où a été prévue, dès la conception, une séparation physique entre les sens de circulation opposés.</w:t>
      </w:r>
    </w:p>
    <w:p w14:paraId="51C6C987" w14:textId="77777777" w:rsidR="002101D8" w:rsidRPr="002101D8" w:rsidRDefault="002101D8" w:rsidP="00962054">
      <w:pPr>
        <w:pStyle w:val="SingleTxtG"/>
        <w:ind w:left="2268"/>
        <w:rPr>
          <w:lang w:val="fr-FR" w:eastAsia="ja-JP"/>
        </w:rPr>
      </w:pPr>
      <w:r w:rsidRPr="002101D8">
        <w:rPr>
          <w:lang w:val="fr-FR" w:eastAsia="ja-JP"/>
        </w:rPr>
        <w:t>Dès que l</w:t>
      </w:r>
      <w:r w:rsidR="00CA7C14">
        <w:rPr>
          <w:lang w:val="fr-FR" w:eastAsia="ja-JP"/>
        </w:rPr>
        <w:t>’</w:t>
      </w:r>
      <w:r w:rsidRPr="002101D8">
        <w:rPr>
          <w:lang w:val="fr-FR" w:eastAsia="ja-JP"/>
        </w:rPr>
        <w:t>une des conditions susmentionnées n</w:t>
      </w:r>
      <w:r w:rsidR="00CA7C14">
        <w:rPr>
          <w:lang w:val="fr-FR" w:eastAsia="ja-JP"/>
        </w:rPr>
        <w:t>’</w:t>
      </w:r>
      <w:r w:rsidRPr="002101D8">
        <w:rPr>
          <w:lang w:val="fr-FR" w:eastAsia="ja-JP"/>
        </w:rPr>
        <w:t>est plus remplie, le système doit lancer une demande de transition, sauf disposition contraire du présent Règlement.</w:t>
      </w:r>
    </w:p>
    <w:p w14:paraId="522E31A2" w14:textId="77777777" w:rsidR="002101D8" w:rsidRPr="002101D8" w:rsidRDefault="002101D8" w:rsidP="00962054">
      <w:pPr>
        <w:pStyle w:val="SingleTxtG"/>
        <w:ind w:left="2268" w:hanging="1134"/>
        <w:rPr>
          <w:lang w:val="fr-FR" w:eastAsia="ja-JP"/>
        </w:rPr>
      </w:pPr>
      <w:r w:rsidRPr="002101D8">
        <w:rPr>
          <w:lang w:val="fr-FR"/>
        </w:rPr>
        <w:t>6.2.4</w:t>
      </w:r>
      <w:r w:rsidRPr="002101D8">
        <w:rPr>
          <w:lang w:val="fr-FR"/>
        </w:rPr>
        <w:tab/>
      </w:r>
      <w:r w:rsidRPr="002101D8">
        <w:rPr>
          <w:lang w:val="fr-FR" w:eastAsia="ja-JP"/>
        </w:rPr>
        <w:t>Le conducteur doit pouvoir désactiver manuellement le système (mise en mode arrêt) en utilisant le même dispositif que pour son activation, comme mentionné au paragraphe 6.2.1.</w:t>
      </w:r>
    </w:p>
    <w:p w14:paraId="5132FBC7" w14:textId="77777777" w:rsidR="002101D8" w:rsidRPr="002101D8" w:rsidRDefault="002101D8" w:rsidP="00962054">
      <w:pPr>
        <w:pStyle w:val="SingleTxtG"/>
        <w:ind w:left="2268"/>
        <w:rPr>
          <w:lang w:val="fr-FR" w:eastAsia="ja-JP"/>
        </w:rPr>
      </w:pPr>
      <w:r w:rsidRPr="002101D8">
        <w:rPr>
          <w:lang w:val="fr-FR" w:eastAsia="ja-JP"/>
        </w:rPr>
        <w:t>Un geste involontaire ne doit pas pouvoir entraîner la désactivation du système</w:t>
      </w:r>
      <w:r w:rsidR="00962054">
        <w:rPr>
          <w:lang w:val="fr-FR" w:eastAsia="ja-JP"/>
        </w:rPr>
        <w:t> </w:t>
      </w:r>
      <w:r w:rsidRPr="002101D8">
        <w:rPr>
          <w:lang w:val="fr-FR" w:eastAsia="ja-JP"/>
        </w:rPr>
        <w:t>; on fera donc en sorte, par exemple, que la désactivation exige un geste d</w:t>
      </w:r>
      <w:r w:rsidR="00CA7C14">
        <w:rPr>
          <w:lang w:val="fr-FR" w:eastAsia="ja-JP"/>
        </w:rPr>
        <w:t>’</w:t>
      </w:r>
      <w:r w:rsidRPr="002101D8">
        <w:rPr>
          <w:lang w:val="fr-FR" w:eastAsia="ja-JP"/>
        </w:rPr>
        <w:t>une durée minimale ou une double pression, ou deux gestes distincts mais simultanés.</w:t>
      </w:r>
    </w:p>
    <w:p w14:paraId="2BF1D8A9" w14:textId="77777777" w:rsidR="002101D8" w:rsidRPr="002101D8" w:rsidRDefault="002101D8" w:rsidP="00962054">
      <w:pPr>
        <w:pStyle w:val="SingleTxtG"/>
        <w:ind w:left="2268"/>
        <w:rPr>
          <w:lang w:val="fr-FR" w:eastAsia="ja-JP"/>
        </w:rPr>
      </w:pPr>
      <w:r w:rsidRPr="002101D8">
        <w:rPr>
          <w:lang w:val="fr-FR" w:eastAsia="ja-JP"/>
        </w:rPr>
        <w:t>En outre, il faudra s</w:t>
      </w:r>
      <w:r w:rsidR="00CA7C14">
        <w:rPr>
          <w:lang w:val="fr-FR" w:eastAsia="ja-JP"/>
        </w:rPr>
        <w:t>’</w:t>
      </w:r>
      <w:r w:rsidRPr="002101D8">
        <w:rPr>
          <w:lang w:val="fr-FR" w:eastAsia="ja-JP"/>
        </w:rPr>
        <w:t>assurer qu</w:t>
      </w:r>
      <w:r w:rsidR="00CA7C14">
        <w:rPr>
          <w:lang w:val="fr-FR" w:eastAsia="ja-JP"/>
        </w:rPr>
        <w:t>’</w:t>
      </w:r>
      <w:r w:rsidRPr="002101D8">
        <w:rPr>
          <w:lang w:val="fr-FR" w:eastAsia="ja-JP"/>
        </w:rPr>
        <w:t>au moment de la désactivation le conducteur est en mesure de contrôler le déplacement latéral du véhicule, par exemple en plaçant le dispositif de désactivation sur la commande de direction ou exigeant la confirmation que le conducteur tient cette commande.</w:t>
      </w:r>
    </w:p>
    <w:p w14:paraId="78119D4A" w14:textId="77777777" w:rsidR="002101D8" w:rsidRPr="002101D8" w:rsidRDefault="002101D8" w:rsidP="00962054">
      <w:pPr>
        <w:pStyle w:val="SingleTxtG"/>
        <w:ind w:left="2268" w:hanging="1134"/>
        <w:rPr>
          <w:lang w:val="fr-FR" w:eastAsia="ja-JP"/>
        </w:rPr>
      </w:pPr>
      <w:r w:rsidRPr="002101D8">
        <w:rPr>
          <w:lang w:val="fr-FR" w:eastAsia="ja-JP"/>
        </w:rPr>
        <w:t>6.2.5</w:t>
      </w:r>
      <w:r w:rsidRPr="002101D8">
        <w:rPr>
          <w:lang w:val="fr-FR" w:eastAsia="ja-JP"/>
        </w:rPr>
        <w:tab/>
        <w:t>En plus du paragraphe 6.2.4, le système ne doit pas être désactivé par une intervention du conducteur autre que celles décrites ci-dessous, aux paragraphes 6.2.5.1 à 6.2.5.4.</w:t>
      </w:r>
    </w:p>
    <w:p w14:paraId="56CC0E2D" w14:textId="77777777" w:rsidR="002101D8" w:rsidRPr="002101D8" w:rsidRDefault="002101D8" w:rsidP="00962054">
      <w:pPr>
        <w:pStyle w:val="SingleTxtG"/>
        <w:keepNext/>
        <w:ind w:left="2268" w:hanging="1134"/>
        <w:jc w:val="left"/>
        <w:rPr>
          <w:lang w:val="fr-FR" w:eastAsia="ja-JP"/>
        </w:rPr>
      </w:pPr>
      <w:r w:rsidRPr="002101D8">
        <w:rPr>
          <w:lang w:val="fr-FR" w:eastAsia="ja-JP"/>
        </w:rPr>
        <w:t>6.2.5.1</w:t>
      </w:r>
      <w:r w:rsidRPr="002101D8">
        <w:rPr>
          <w:lang w:val="fr-FR" w:eastAsia="ja-JP"/>
        </w:rPr>
        <w:tab/>
        <w:t>Désactivation en agissant sur les commandes de conduite</w:t>
      </w:r>
    </w:p>
    <w:p w14:paraId="6D48BC92" w14:textId="77777777" w:rsidR="002101D8" w:rsidRPr="002101D8" w:rsidRDefault="002101D8" w:rsidP="00962054">
      <w:pPr>
        <w:pStyle w:val="SingleTxtG"/>
        <w:keepNext/>
        <w:ind w:left="2268"/>
        <w:rPr>
          <w:lang w:val="fr-FR" w:eastAsia="ja-JP"/>
        </w:rPr>
      </w:pPr>
      <w:r w:rsidRPr="002101D8">
        <w:rPr>
          <w:lang w:val="fr-FR" w:eastAsia="ja-JP"/>
        </w:rPr>
        <w:t>Le système doit être désactivé lorsqu</w:t>
      </w:r>
      <w:r w:rsidR="00CA7C14">
        <w:rPr>
          <w:lang w:val="fr-FR" w:eastAsia="ja-JP"/>
        </w:rPr>
        <w:t>’</w:t>
      </w:r>
      <w:r w:rsidRPr="002101D8">
        <w:rPr>
          <w:lang w:val="fr-FR" w:eastAsia="ja-JP"/>
        </w:rPr>
        <w:t>au moins une des conditions suivantes est remplie :</w:t>
      </w:r>
    </w:p>
    <w:p w14:paraId="1A772048" w14:textId="77777777" w:rsidR="002101D8" w:rsidRPr="002101D8" w:rsidRDefault="002101D8" w:rsidP="00962054">
      <w:pPr>
        <w:pStyle w:val="SingleTxtG"/>
        <w:ind w:left="2835" w:hanging="567"/>
        <w:rPr>
          <w:strike/>
          <w:lang w:val="fr-FR" w:eastAsia="ja-JP"/>
        </w:rPr>
      </w:pPr>
      <w:bookmarkStart w:id="7" w:name="_Hlk65053226"/>
      <w:r w:rsidRPr="002101D8">
        <w:rPr>
          <w:lang w:val="fr-FR" w:eastAsia="ja-JP"/>
        </w:rPr>
        <w:t>a)</w:t>
      </w:r>
      <w:r w:rsidRPr="002101D8">
        <w:rPr>
          <w:lang w:val="fr-FR" w:eastAsia="ja-JP"/>
        </w:rPr>
        <w:tab/>
        <w:t>Le conducteur neutralise le système en braquant tout en tenant la commande de direction et cette neutralisation n</w:t>
      </w:r>
      <w:r w:rsidR="00CA7C14">
        <w:rPr>
          <w:lang w:val="fr-FR" w:eastAsia="ja-JP"/>
        </w:rPr>
        <w:t>’</w:t>
      </w:r>
      <w:r w:rsidRPr="002101D8">
        <w:rPr>
          <w:lang w:val="fr-FR" w:eastAsia="ja-JP"/>
        </w:rPr>
        <w:t>est pas annulée, comme indiqué au paragraphe 6.3</w:t>
      </w:r>
      <w:r w:rsidRPr="006E2B8A">
        <w:rPr>
          <w:lang w:val="fr-FR" w:eastAsia="ja-JP"/>
        </w:rPr>
        <w:t xml:space="preserve">.1 ci-dessous ; </w:t>
      </w:r>
      <w:bookmarkEnd w:id="7"/>
      <w:r w:rsidRPr="006E2B8A">
        <w:rPr>
          <w:lang w:val="fr-FR" w:eastAsia="ja-JP"/>
        </w:rPr>
        <w:t>ou</w:t>
      </w:r>
    </w:p>
    <w:p w14:paraId="671E2BB7" w14:textId="77777777" w:rsidR="002101D8" w:rsidRPr="002101D8" w:rsidRDefault="002101D8" w:rsidP="00962054">
      <w:pPr>
        <w:pStyle w:val="SingleTxtG"/>
        <w:ind w:left="2835" w:hanging="567"/>
        <w:rPr>
          <w:strike/>
          <w:lang w:val="fr-FR" w:eastAsia="ja-JP"/>
        </w:rPr>
      </w:pPr>
      <w:r w:rsidRPr="002101D8">
        <w:rPr>
          <w:lang w:val="fr-FR" w:eastAsia="ja-JP"/>
        </w:rPr>
        <w:t>b)</w:t>
      </w:r>
      <w:r w:rsidRPr="002101D8">
        <w:rPr>
          <w:lang w:val="fr-FR" w:eastAsia="ja-JP"/>
        </w:rPr>
        <w:tab/>
        <w:t>Le conducteur tient la commande de direction et neutralise le système en freinant ou en accélérant, comme indiqué aux paragraphes 6.3.2 et 6.3.3 ci-dessous.</w:t>
      </w:r>
    </w:p>
    <w:p w14:paraId="0B800937" w14:textId="77777777" w:rsidR="002101D8" w:rsidRPr="002101D8" w:rsidRDefault="002101D8" w:rsidP="00962054">
      <w:pPr>
        <w:pStyle w:val="SingleTxtG"/>
        <w:keepNext/>
        <w:ind w:left="2268" w:hanging="1134"/>
        <w:jc w:val="left"/>
        <w:rPr>
          <w:lang w:val="fr-FR" w:eastAsia="ja-JP"/>
        </w:rPr>
      </w:pPr>
      <w:r w:rsidRPr="002101D8">
        <w:rPr>
          <w:lang w:val="fr-FR" w:eastAsia="ja-JP"/>
        </w:rPr>
        <w:t>6.2.5.2</w:t>
      </w:r>
      <w:r w:rsidRPr="002101D8">
        <w:rPr>
          <w:lang w:val="fr-FR" w:eastAsia="ja-JP"/>
        </w:rPr>
        <w:tab/>
        <w:t>Désactivation pendant une demande de transition en cours ou une manœuvre d</w:t>
      </w:r>
      <w:r w:rsidR="00CA7C14">
        <w:rPr>
          <w:lang w:val="fr-FR" w:eastAsia="ja-JP"/>
        </w:rPr>
        <w:t>’</w:t>
      </w:r>
      <w:r w:rsidRPr="002101D8">
        <w:rPr>
          <w:lang w:val="fr-FR" w:eastAsia="ja-JP"/>
        </w:rPr>
        <w:t>atténuation maximale des risques en cours</w:t>
      </w:r>
    </w:p>
    <w:p w14:paraId="49EE2E83" w14:textId="77777777" w:rsidR="002101D8" w:rsidRPr="002101D8" w:rsidRDefault="002101D8" w:rsidP="00962054">
      <w:pPr>
        <w:pStyle w:val="SingleTxtG"/>
        <w:ind w:left="2268"/>
        <w:rPr>
          <w:lang w:val="fr-FR" w:eastAsia="ja-JP"/>
        </w:rPr>
      </w:pPr>
      <w:r w:rsidRPr="002101D8">
        <w:rPr>
          <w:lang w:val="fr-FR" w:eastAsia="ja-JP"/>
        </w:rPr>
        <w:t>Si une demande de transition ou une manœuvre d</w:t>
      </w:r>
      <w:r w:rsidR="00CA7C14">
        <w:rPr>
          <w:lang w:val="fr-FR" w:eastAsia="ja-JP"/>
        </w:rPr>
        <w:t>’</w:t>
      </w:r>
      <w:r w:rsidRPr="002101D8">
        <w:rPr>
          <w:lang w:val="fr-FR" w:eastAsia="ja-JP"/>
        </w:rPr>
        <w:t>atténuation maximale des risques est en cours, le système doit seulement être désactivé :</w:t>
      </w:r>
    </w:p>
    <w:p w14:paraId="517B45E2" w14:textId="77777777" w:rsidR="002101D8" w:rsidRPr="002101D8" w:rsidRDefault="002101D8" w:rsidP="00962054">
      <w:pPr>
        <w:pStyle w:val="SingleTxtG"/>
        <w:ind w:left="2835" w:hanging="567"/>
        <w:rPr>
          <w:lang w:val="fr-FR" w:eastAsia="ja-JP"/>
        </w:rPr>
      </w:pPr>
      <w:r w:rsidRPr="002101D8">
        <w:rPr>
          <w:lang w:val="fr-FR" w:eastAsia="ja-JP"/>
        </w:rPr>
        <w:t>a)</w:t>
      </w:r>
      <w:r w:rsidRPr="002101D8">
        <w:rPr>
          <w:lang w:val="fr-FR" w:eastAsia="ja-JP"/>
        </w:rPr>
        <w:tab/>
        <w:t>Conformément au paragraphe 6.2.5.1 ; ou</w:t>
      </w:r>
    </w:p>
    <w:p w14:paraId="0134D755" w14:textId="77777777" w:rsidR="002101D8" w:rsidRPr="002101D8" w:rsidRDefault="002101D8" w:rsidP="00962054">
      <w:pPr>
        <w:pStyle w:val="SingleTxtG"/>
        <w:ind w:left="2835" w:hanging="567"/>
        <w:rPr>
          <w:lang w:val="fr-FR"/>
        </w:rPr>
      </w:pPr>
      <w:r w:rsidRPr="002101D8">
        <w:rPr>
          <w:lang w:val="fr-FR" w:eastAsia="ja-JP"/>
        </w:rPr>
        <w:t>b)</w:t>
      </w:r>
      <w:r w:rsidRPr="002101D8">
        <w:rPr>
          <w:lang w:val="fr-FR" w:eastAsia="ja-JP"/>
        </w:rPr>
        <w:tab/>
        <w:t>Dès qu</w:t>
      </w:r>
      <w:r w:rsidR="00CA7C14">
        <w:rPr>
          <w:lang w:val="fr-FR" w:eastAsia="ja-JP"/>
        </w:rPr>
        <w:t>’</w:t>
      </w:r>
      <w:r w:rsidRPr="002101D8">
        <w:rPr>
          <w:lang w:val="fr-FR" w:eastAsia="ja-JP"/>
        </w:rPr>
        <w:t>il est détecté que le conducteur a pris en main la commande de direction en réaction à la demande de transition ou à la manœuvre d</w:t>
      </w:r>
      <w:r w:rsidR="00CA7C14">
        <w:rPr>
          <w:lang w:val="fr-FR" w:eastAsia="ja-JP"/>
        </w:rPr>
        <w:t>’</w:t>
      </w:r>
      <w:r w:rsidRPr="002101D8">
        <w:rPr>
          <w:lang w:val="fr-FR" w:eastAsia="ja-JP"/>
        </w:rPr>
        <w:t>atténuation maximale des risques, et à condition que le système confirme que le conducteur est attentif conformément au paragraphe 6.3.1.1.</w:t>
      </w:r>
    </w:p>
    <w:p w14:paraId="63357E64" w14:textId="77777777" w:rsidR="002101D8" w:rsidRPr="002101D8" w:rsidRDefault="002101D8" w:rsidP="00962054">
      <w:pPr>
        <w:pStyle w:val="SingleTxtG"/>
        <w:keepNext/>
        <w:ind w:left="2268" w:hanging="1134"/>
        <w:rPr>
          <w:lang w:val="fr-FR" w:eastAsia="ja-JP"/>
        </w:rPr>
      </w:pPr>
      <w:r w:rsidRPr="002101D8">
        <w:rPr>
          <w:lang w:val="fr-FR" w:eastAsia="ja-JP"/>
        </w:rPr>
        <w:t>6.2.5.3</w:t>
      </w:r>
      <w:r w:rsidRPr="002101D8">
        <w:rPr>
          <w:lang w:val="fr-FR" w:eastAsia="ja-JP"/>
        </w:rPr>
        <w:tab/>
        <w:t>Désactivation pendant une manœuvre d</w:t>
      </w:r>
      <w:r w:rsidR="00CA7C14">
        <w:rPr>
          <w:lang w:val="fr-FR" w:eastAsia="ja-JP"/>
        </w:rPr>
        <w:t>’</w:t>
      </w:r>
      <w:r w:rsidRPr="002101D8">
        <w:rPr>
          <w:lang w:val="fr-FR" w:eastAsia="ja-JP"/>
        </w:rPr>
        <w:t>urgence en cours</w:t>
      </w:r>
    </w:p>
    <w:p w14:paraId="163EAA1C" w14:textId="77777777" w:rsidR="002101D8" w:rsidRPr="002101D8" w:rsidRDefault="002101D8" w:rsidP="00962054">
      <w:pPr>
        <w:pStyle w:val="SingleTxtG"/>
        <w:ind w:left="2268"/>
        <w:rPr>
          <w:lang w:val="fr-FR" w:eastAsia="ja-JP"/>
        </w:rPr>
      </w:pPr>
      <w:r w:rsidRPr="002101D8">
        <w:rPr>
          <w:lang w:val="fr-FR" w:eastAsia="ja-JP"/>
        </w:rPr>
        <w:tab/>
        <w:t>En cas de manœuvre d</w:t>
      </w:r>
      <w:r w:rsidR="00CA7C14">
        <w:rPr>
          <w:lang w:val="fr-FR" w:eastAsia="ja-JP"/>
        </w:rPr>
        <w:t>’</w:t>
      </w:r>
      <w:r w:rsidRPr="002101D8">
        <w:rPr>
          <w:lang w:val="fr-FR" w:eastAsia="ja-JP"/>
        </w:rPr>
        <w:t>urgence en cours, la désactivation du système peut être retardée jusqu</w:t>
      </w:r>
      <w:r w:rsidR="00CA7C14">
        <w:rPr>
          <w:lang w:val="fr-FR" w:eastAsia="ja-JP"/>
        </w:rPr>
        <w:t>’</w:t>
      </w:r>
      <w:r w:rsidRPr="002101D8">
        <w:rPr>
          <w:lang w:val="fr-FR" w:eastAsia="ja-JP"/>
        </w:rPr>
        <w:t>à la disparition du risque de collision imminente.</w:t>
      </w:r>
    </w:p>
    <w:p w14:paraId="7D10A2B3" w14:textId="77777777" w:rsidR="002101D8" w:rsidRPr="002101D8" w:rsidRDefault="002101D8" w:rsidP="00962054">
      <w:pPr>
        <w:pStyle w:val="SingleTxtG"/>
        <w:ind w:left="2268" w:hanging="1134"/>
        <w:rPr>
          <w:lang w:val="fr-FR" w:eastAsia="ja-JP"/>
        </w:rPr>
      </w:pPr>
      <w:r w:rsidRPr="002101D8">
        <w:rPr>
          <w:lang w:val="fr-FR" w:eastAsia="ja-JP"/>
        </w:rPr>
        <w:t>6.2.5.4</w:t>
      </w:r>
      <w:r w:rsidRPr="002101D8">
        <w:rPr>
          <w:lang w:val="fr-FR" w:eastAsia="ja-JP"/>
        </w:rPr>
        <w:tab/>
        <w:t>Désactivation en cas de défaillance grave du véhicule ou de l</w:t>
      </w:r>
      <w:r w:rsidR="00CA7C14">
        <w:rPr>
          <w:lang w:val="fr-FR" w:eastAsia="ja-JP"/>
        </w:rPr>
        <w:t>’</w:t>
      </w:r>
      <w:r w:rsidRPr="002101D8">
        <w:rPr>
          <w:lang w:val="fr-FR" w:eastAsia="ja-JP"/>
        </w:rPr>
        <w:t>ALKS</w:t>
      </w:r>
    </w:p>
    <w:p w14:paraId="023EA584" w14:textId="77777777" w:rsidR="002101D8" w:rsidRPr="002101D8" w:rsidRDefault="002101D8" w:rsidP="00962054">
      <w:pPr>
        <w:pStyle w:val="SingleTxtG"/>
        <w:ind w:left="2268"/>
        <w:rPr>
          <w:lang w:val="fr-FR" w:eastAsia="ja-JP"/>
        </w:rPr>
      </w:pPr>
      <w:r w:rsidRPr="002101D8">
        <w:rPr>
          <w:lang w:val="fr-FR" w:eastAsia="ja-JP"/>
        </w:rPr>
        <w:tab/>
        <w:t>En cas de défaillance grave du véhicule ou de l</w:t>
      </w:r>
      <w:r w:rsidR="00CA7C14">
        <w:rPr>
          <w:lang w:val="fr-FR" w:eastAsia="ja-JP"/>
        </w:rPr>
        <w:t>’</w:t>
      </w:r>
      <w:r w:rsidRPr="002101D8">
        <w:rPr>
          <w:lang w:val="fr-FR" w:eastAsia="ja-JP"/>
        </w:rPr>
        <w:t>ALKS, l</w:t>
      </w:r>
      <w:r w:rsidR="00CA7C14">
        <w:rPr>
          <w:lang w:val="fr-FR" w:eastAsia="ja-JP"/>
        </w:rPr>
        <w:t>’</w:t>
      </w:r>
      <w:r w:rsidRPr="002101D8">
        <w:rPr>
          <w:lang w:val="fr-FR" w:eastAsia="ja-JP"/>
        </w:rPr>
        <w:t>ALKS peut employer différentes stratégies en ce qui concerne la désactivation.</w:t>
      </w:r>
    </w:p>
    <w:p w14:paraId="38606F6D" w14:textId="77777777" w:rsidR="002101D8" w:rsidRPr="002101D8" w:rsidRDefault="002101D8" w:rsidP="00962054">
      <w:pPr>
        <w:pStyle w:val="SingleTxtG"/>
        <w:ind w:left="2268"/>
        <w:rPr>
          <w:lang w:val="fr-FR" w:eastAsia="ja-JP"/>
        </w:rPr>
      </w:pPr>
      <w:r w:rsidRPr="002101D8">
        <w:rPr>
          <w:lang w:val="fr-FR" w:eastAsia="ja-JP"/>
        </w:rPr>
        <w:t>Ces différentes stratégies doivent être déclarées par le constructeur et leur efficacité doit être évaluée par le service technique afin de garantir une transition du contrôle du système au conducteur en toute sécurité, conformément à l</w:t>
      </w:r>
      <w:r w:rsidR="00CA7C14">
        <w:rPr>
          <w:lang w:val="fr-FR" w:eastAsia="ja-JP"/>
        </w:rPr>
        <w:t>’</w:t>
      </w:r>
      <w:r w:rsidRPr="002101D8">
        <w:rPr>
          <w:lang w:val="fr-FR" w:eastAsia="ja-JP"/>
        </w:rPr>
        <w:t>annexe 4.</w:t>
      </w:r>
    </w:p>
    <w:p w14:paraId="669F8476" w14:textId="77777777" w:rsidR="002101D8" w:rsidRPr="002101D8" w:rsidRDefault="002101D8" w:rsidP="00962054">
      <w:pPr>
        <w:pStyle w:val="SingleTxtG"/>
        <w:ind w:left="2268" w:hanging="1134"/>
        <w:rPr>
          <w:lang w:val="fr-FR" w:eastAsia="ja-JP"/>
        </w:rPr>
      </w:pPr>
      <w:r w:rsidRPr="002101D8">
        <w:rPr>
          <w:lang w:val="fr-FR" w:eastAsia="ja-JP"/>
        </w:rPr>
        <w:t>6.2.6</w:t>
      </w:r>
      <w:r w:rsidRPr="002101D8">
        <w:rPr>
          <w:lang w:val="fr-FR" w:eastAsia="ja-JP"/>
        </w:rPr>
        <w:tab/>
        <w:t>La désactivation du système ne doit pas entraîner de transition automatique à une fonction assurant un déplacement longitudinal ou latéral continu du véhicule (par exemple une fonction de direction à commande automatique de la catégorie B1).</w:t>
      </w:r>
    </w:p>
    <w:p w14:paraId="10A987E0" w14:textId="77777777" w:rsidR="002101D8" w:rsidRPr="002101D8" w:rsidRDefault="002101D8" w:rsidP="00962054">
      <w:pPr>
        <w:pStyle w:val="SingleTxtG"/>
        <w:ind w:left="2268"/>
        <w:rPr>
          <w:lang w:val="fr-FR" w:eastAsia="ja-JP"/>
        </w:rPr>
      </w:pPr>
      <w:r w:rsidRPr="002101D8">
        <w:rPr>
          <w:lang w:val="fr-FR" w:eastAsia="ja-JP"/>
        </w:rPr>
        <w:t>Après la désactivation, la fonction de direction corrective peut être active, le but étant de réhabituer le conducteur à effectuer le contrôle du</w:t>
      </w:r>
      <w:r w:rsidRPr="002101D8">
        <w:rPr>
          <w:lang w:val="fr-FR"/>
        </w:rPr>
        <w:t xml:space="preserve"> </w:t>
      </w:r>
      <w:r w:rsidRPr="002101D8">
        <w:rPr>
          <w:lang w:val="fr-FR" w:eastAsia="ja-JP"/>
        </w:rPr>
        <w:t>déplacement latéral en réduisant progressivement l</w:t>
      </w:r>
      <w:r w:rsidR="00CA7C14">
        <w:rPr>
          <w:lang w:val="fr-FR" w:eastAsia="ja-JP"/>
        </w:rPr>
        <w:t>’</w:t>
      </w:r>
      <w:r w:rsidRPr="002101D8">
        <w:rPr>
          <w:lang w:val="fr-FR" w:eastAsia="ja-JP"/>
        </w:rPr>
        <w:t>assistance à cette tâche.</w:t>
      </w:r>
    </w:p>
    <w:p w14:paraId="52CE4A28" w14:textId="77777777" w:rsidR="002101D8" w:rsidRPr="002101D8" w:rsidRDefault="002101D8" w:rsidP="00962054">
      <w:pPr>
        <w:pStyle w:val="SingleTxtG"/>
        <w:ind w:left="2268"/>
        <w:rPr>
          <w:lang w:val="fr-FR" w:eastAsia="ja-JP"/>
        </w:rPr>
      </w:pPr>
      <w:r w:rsidRPr="002101D8">
        <w:rPr>
          <w:lang w:val="fr-FR" w:eastAsia="ja-JP"/>
        </w:rPr>
        <w:t>Nonobstant les deux alinéas ci-dessus, aucun autre système de sécurité fournissant un appui au contrôle du déplacement longitudinal ou latéral dans des situations de</w:t>
      </w:r>
      <w:r w:rsidRPr="002101D8">
        <w:rPr>
          <w:bCs/>
          <w:lang w:val="fr-FR" w:eastAsia="ja-JP"/>
        </w:rPr>
        <w:t xml:space="preserve"> collision imminente (par exemple le</w:t>
      </w:r>
      <w:r w:rsidRPr="002101D8">
        <w:rPr>
          <w:lang w:val="fr-FR" w:eastAsia="ja-JP"/>
        </w:rPr>
        <w:t xml:space="preserve"> système actif de freinage d</w:t>
      </w:r>
      <w:r w:rsidR="00CA7C14">
        <w:rPr>
          <w:lang w:val="fr-FR" w:eastAsia="ja-JP"/>
        </w:rPr>
        <w:t>’</w:t>
      </w:r>
      <w:r w:rsidRPr="002101D8">
        <w:rPr>
          <w:lang w:val="fr-FR" w:eastAsia="ja-JP"/>
        </w:rPr>
        <w:t>urgence, le</w:t>
      </w:r>
      <w:r w:rsidRPr="002101D8">
        <w:rPr>
          <w:lang w:val="fr-FR"/>
        </w:rPr>
        <w:t xml:space="preserve"> </w:t>
      </w:r>
      <w:r w:rsidRPr="002101D8">
        <w:rPr>
          <w:lang w:val="fr-FR" w:eastAsia="ja-JP"/>
        </w:rPr>
        <w:t>système de contrôle électronique de la stabilité, le système d</w:t>
      </w:r>
      <w:r w:rsidR="00CA7C14">
        <w:rPr>
          <w:lang w:val="fr-FR" w:eastAsia="ja-JP"/>
        </w:rPr>
        <w:t>’</w:t>
      </w:r>
      <w:r w:rsidRPr="002101D8">
        <w:rPr>
          <w:lang w:val="fr-FR" w:eastAsia="ja-JP"/>
        </w:rPr>
        <w:t>assistance au freinage ou la fonction de direction d</w:t>
      </w:r>
      <w:r w:rsidR="00CA7C14">
        <w:rPr>
          <w:lang w:val="fr-FR" w:eastAsia="ja-JP"/>
        </w:rPr>
        <w:t>’</w:t>
      </w:r>
      <w:r w:rsidRPr="002101D8">
        <w:rPr>
          <w:lang w:val="fr-FR" w:eastAsia="ja-JP"/>
        </w:rPr>
        <w:t>urgence) ne doit être désactivé en cas de désactivation de l</w:t>
      </w:r>
      <w:r w:rsidR="00CA7C14">
        <w:rPr>
          <w:lang w:val="fr-FR" w:eastAsia="ja-JP"/>
        </w:rPr>
        <w:t>’</w:t>
      </w:r>
      <w:r w:rsidRPr="002101D8">
        <w:rPr>
          <w:lang w:val="fr-FR" w:eastAsia="ja-JP"/>
        </w:rPr>
        <w:t>ALKS.</w:t>
      </w:r>
    </w:p>
    <w:p w14:paraId="4EFFB9B2" w14:textId="77777777" w:rsidR="002101D8" w:rsidRPr="002101D8" w:rsidRDefault="002101D8" w:rsidP="00962054">
      <w:pPr>
        <w:pStyle w:val="SingleTxtG"/>
        <w:ind w:left="2268" w:hanging="1134"/>
        <w:rPr>
          <w:lang w:val="fr-FR" w:eastAsia="ja-JP"/>
        </w:rPr>
      </w:pPr>
      <w:r w:rsidRPr="002101D8">
        <w:rPr>
          <w:lang w:val="fr-FR" w:eastAsia="ja-JP"/>
        </w:rPr>
        <w:t>6.2.7</w:t>
      </w:r>
      <w:r w:rsidRPr="002101D8">
        <w:rPr>
          <w:lang w:val="fr-FR" w:eastAsia="ja-JP"/>
        </w:rPr>
        <w:tab/>
        <w:t>Toute désactivation doit être indiquée au conducteur comme défini au paragraphe 6.4.2.3.</w:t>
      </w:r>
    </w:p>
    <w:p w14:paraId="4383C159" w14:textId="77777777" w:rsidR="002101D8" w:rsidRPr="002101D8" w:rsidRDefault="002101D8" w:rsidP="00962054">
      <w:pPr>
        <w:pStyle w:val="SingleTxtG"/>
        <w:keepNext/>
        <w:ind w:left="2268" w:hanging="1134"/>
        <w:jc w:val="left"/>
        <w:rPr>
          <w:lang w:val="fr-FR" w:eastAsia="ja-JP"/>
        </w:rPr>
      </w:pPr>
      <w:r w:rsidRPr="002101D8">
        <w:rPr>
          <w:lang w:val="fr-FR" w:eastAsia="ja-JP"/>
        </w:rPr>
        <w:t>6.3</w:t>
      </w:r>
      <w:r w:rsidRPr="002101D8">
        <w:rPr>
          <w:lang w:val="fr-FR" w:eastAsia="ja-JP"/>
        </w:rPr>
        <w:tab/>
        <w:t>Reprise de contrôle du conducteur</w:t>
      </w:r>
    </w:p>
    <w:p w14:paraId="309D4B73" w14:textId="77777777" w:rsidR="002101D8" w:rsidRPr="002101D8" w:rsidRDefault="002101D8" w:rsidP="00962054">
      <w:pPr>
        <w:pStyle w:val="SingleTxtG"/>
        <w:ind w:left="2268" w:hanging="1134"/>
        <w:rPr>
          <w:lang w:val="fr-FR" w:eastAsia="ja-JP"/>
        </w:rPr>
      </w:pPr>
      <w:r w:rsidRPr="002101D8">
        <w:rPr>
          <w:lang w:val="fr-FR" w:eastAsia="ja-JP"/>
        </w:rPr>
        <w:t>6.3.1</w:t>
      </w:r>
      <w:r w:rsidRPr="002101D8">
        <w:rPr>
          <w:lang w:val="fr-FR" w:eastAsia="ja-JP"/>
        </w:rPr>
        <w:tab/>
        <w:t>Une intervention du conducteur sur la commande de direction doit neutraliser la fonction de commande du déplacement latéral du système, lorsque cette intervention dépasse un seuil raisonnable destiné à empêcher une neutralisation involontaire.</w:t>
      </w:r>
    </w:p>
    <w:p w14:paraId="1D6445A2" w14:textId="77777777" w:rsidR="002101D8" w:rsidRPr="002101D8" w:rsidRDefault="002101D8" w:rsidP="00962054">
      <w:pPr>
        <w:pStyle w:val="SingleTxtG"/>
        <w:ind w:left="2268"/>
        <w:rPr>
          <w:lang w:val="fr-FR" w:eastAsia="ja-JP"/>
        </w:rPr>
      </w:pPr>
      <w:r w:rsidRPr="002101D8">
        <w:rPr>
          <w:lang w:val="fr-FR" w:eastAsia="ja-JP"/>
        </w:rPr>
        <w:tab/>
        <w:t>Ce seuil comprend une force et une durée déterminées et varie en fonction de paramètres qui comprennent les critères utilisés pour vérifier l</w:t>
      </w:r>
      <w:r w:rsidR="00CA7C14">
        <w:rPr>
          <w:lang w:val="fr-FR" w:eastAsia="ja-JP"/>
        </w:rPr>
        <w:t>’</w:t>
      </w:r>
      <w:r w:rsidRPr="002101D8">
        <w:rPr>
          <w:lang w:val="fr-FR" w:eastAsia="ja-JP"/>
        </w:rPr>
        <w:t>attention du conducteur lors de son intervention, comme défini au paragraphe 6.3.1.1.</w:t>
      </w:r>
    </w:p>
    <w:p w14:paraId="2AD01CF0" w14:textId="77777777" w:rsidR="002101D8" w:rsidRPr="002101D8" w:rsidRDefault="002101D8" w:rsidP="00962054">
      <w:pPr>
        <w:pStyle w:val="SingleTxtG"/>
        <w:ind w:left="2268"/>
        <w:rPr>
          <w:lang w:val="fr-FR" w:eastAsia="ja-JP"/>
        </w:rPr>
      </w:pPr>
      <w:r w:rsidRPr="002101D8">
        <w:rPr>
          <w:lang w:val="fr-FR" w:eastAsia="ja-JP"/>
        </w:rPr>
        <w:t>Ces seuils et la justification de toute variation doivent être expliqués à la satisfaction du service technique lors de l</w:t>
      </w:r>
      <w:r w:rsidR="00CA7C14">
        <w:rPr>
          <w:lang w:val="fr-FR" w:eastAsia="ja-JP"/>
        </w:rPr>
        <w:t>’</w:t>
      </w:r>
      <w:r w:rsidRPr="002101D8">
        <w:rPr>
          <w:lang w:val="fr-FR" w:eastAsia="ja-JP"/>
        </w:rPr>
        <w:t>évaluation décrite à l</w:t>
      </w:r>
      <w:r w:rsidR="00CA7C14">
        <w:rPr>
          <w:lang w:val="fr-FR" w:eastAsia="ja-JP"/>
        </w:rPr>
        <w:t>’</w:t>
      </w:r>
      <w:r w:rsidRPr="002101D8">
        <w:rPr>
          <w:lang w:val="fr-FR" w:eastAsia="ja-JP"/>
        </w:rPr>
        <w:t>annexe 4.</w:t>
      </w:r>
    </w:p>
    <w:p w14:paraId="0CF2E8CD" w14:textId="77777777" w:rsidR="002101D8" w:rsidRPr="002101D8" w:rsidRDefault="002101D8" w:rsidP="00962054">
      <w:pPr>
        <w:pStyle w:val="SingleTxtG"/>
        <w:ind w:left="2268" w:hanging="1134"/>
        <w:rPr>
          <w:rFonts w:eastAsia="MS Mincho"/>
          <w:lang w:val="fr-FR"/>
        </w:rPr>
      </w:pPr>
      <w:bookmarkStart w:id="8" w:name="_Hlk65053304"/>
      <w:r w:rsidRPr="002101D8">
        <w:rPr>
          <w:lang w:val="fr-FR" w:eastAsia="ja-JP"/>
        </w:rPr>
        <w:t>6.3.1.1</w:t>
      </w:r>
      <w:r w:rsidRPr="002101D8">
        <w:rPr>
          <w:lang w:val="fr-FR" w:eastAsia="ja-JP"/>
        </w:rPr>
        <w:tab/>
      </w:r>
      <w:r w:rsidRPr="002101D8">
        <w:rPr>
          <w:rFonts w:eastAsia="MS Mincho"/>
          <w:lang w:val="fr-FR"/>
        </w:rPr>
        <w:t>Attention du conducteur</w:t>
      </w:r>
    </w:p>
    <w:p w14:paraId="5DD9AA22" w14:textId="77777777" w:rsidR="002101D8" w:rsidRPr="002101D8" w:rsidRDefault="002101D8" w:rsidP="00962054">
      <w:pPr>
        <w:pStyle w:val="SingleTxtG"/>
        <w:keepNext/>
        <w:ind w:left="2268"/>
        <w:rPr>
          <w:rFonts w:eastAsia="MS Mincho"/>
          <w:lang w:val="fr-FR"/>
        </w:rPr>
      </w:pPr>
      <w:r w:rsidRPr="006E2B8A">
        <w:rPr>
          <w:rFonts w:eastAsia="MS Mincho"/>
          <w:lang w:val="fr-FR"/>
        </w:rPr>
        <w:t>Le système doit détecter si le conducteur est attentif. Celui-ci est considéré comme attentif lorsqu</w:t>
      </w:r>
      <w:r w:rsidR="006E2B8A" w:rsidRPr="006E2B8A">
        <w:rPr>
          <w:rFonts w:eastAsia="MS Mincho"/>
          <w:lang w:val="fr-FR"/>
        </w:rPr>
        <w:t>e aux moins l’</w:t>
      </w:r>
      <w:r w:rsidRPr="006E2B8A">
        <w:rPr>
          <w:rFonts w:eastAsia="MS Mincho"/>
          <w:lang w:val="fr-FR"/>
        </w:rPr>
        <w:t>un</w:t>
      </w:r>
      <w:r w:rsidRPr="002101D8">
        <w:rPr>
          <w:rFonts w:eastAsia="MS Mincho"/>
          <w:lang w:val="fr-FR"/>
        </w:rPr>
        <w:t xml:space="preserve"> des critères suivants</w:t>
      </w:r>
      <w:r w:rsidR="006E2B8A">
        <w:rPr>
          <w:rFonts w:eastAsia="MS Mincho"/>
          <w:lang w:val="fr-FR"/>
        </w:rPr>
        <w:t xml:space="preserve"> est rempli</w:t>
      </w:r>
      <w:r w:rsidRPr="002101D8">
        <w:rPr>
          <w:rFonts w:eastAsia="MS Mincho"/>
          <w:lang w:val="fr-FR"/>
        </w:rPr>
        <w:t> :</w:t>
      </w:r>
    </w:p>
    <w:bookmarkEnd w:id="8"/>
    <w:p w14:paraId="0260B3E5" w14:textId="77777777" w:rsidR="002101D8" w:rsidRPr="002101D8" w:rsidRDefault="002101D8" w:rsidP="00962054">
      <w:pPr>
        <w:pStyle w:val="SingleTxtG"/>
        <w:ind w:left="2835" w:hanging="567"/>
        <w:rPr>
          <w:lang w:val="fr-FR" w:eastAsia="ja-JP"/>
        </w:rPr>
      </w:pPr>
      <w:r w:rsidRPr="002101D8">
        <w:rPr>
          <w:lang w:val="fr-FR" w:eastAsia="ja-JP"/>
        </w:rPr>
        <w:t>a)</w:t>
      </w:r>
      <w:r w:rsidRPr="002101D8">
        <w:rPr>
          <w:lang w:val="fr-FR" w:eastAsia="ja-JP"/>
        </w:rPr>
        <w:tab/>
        <w:t>Le conducteur regarde principalement la route devant lui ;</w:t>
      </w:r>
    </w:p>
    <w:p w14:paraId="52E20DFD" w14:textId="77777777" w:rsidR="002101D8" w:rsidRPr="002101D8" w:rsidRDefault="002101D8" w:rsidP="00962054">
      <w:pPr>
        <w:pStyle w:val="SingleTxtG"/>
        <w:ind w:left="2835" w:hanging="567"/>
        <w:rPr>
          <w:lang w:val="fr-FR" w:eastAsia="ja-JP"/>
        </w:rPr>
      </w:pPr>
      <w:r w:rsidRPr="002101D8">
        <w:rPr>
          <w:lang w:val="fr-FR" w:eastAsia="ja-JP"/>
        </w:rPr>
        <w:t>b)</w:t>
      </w:r>
      <w:r w:rsidRPr="002101D8">
        <w:rPr>
          <w:lang w:val="fr-FR" w:eastAsia="ja-JP"/>
        </w:rPr>
        <w:tab/>
        <w:t xml:space="preserve">Le conducteur regarde les rétroviseurs ; </w:t>
      </w:r>
    </w:p>
    <w:p w14:paraId="453F8CC9" w14:textId="77777777" w:rsidR="002101D8" w:rsidRPr="002101D8" w:rsidRDefault="002101D8" w:rsidP="00962054">
      <w:pPr>
        <w:pStyle w:val="SingleTxtG"/>
        <w:ind w:left="2835" w:hanging="567"/>
        <w:rPr>
          <w:lang w:val="fr-FR" w:eastAsia="ja-JP"/>
        </w:rPr>
      </w:pPr>
      <w:r w:rsidRPr="002101D8">
        <w:rPr>
          <w:lang w:val="fr-FR" w:eastAsia="ja-JP"/>
        </w:rPr>
        <w:t>c)</w:t>
      </w:r>
      <w:r w:rsidRPr="002101D8">
        <w:rPr>
          <w:lang w:val="fr-FR" w:eastAsia="ja-JP"/>
        </w:rPr>
        <w:tab/>
        <w:t>Les mouvements de tête du conducteur sont principalement en relation avec les tâches relatives à la conduite.</w:t>
      </w:r>
    </w:p>
    <w:p w14:paraId="3208DEC0" w14:textId="77777777" w:rsidR="002101D8" w:rsidRPr="002101D8" w:rsidRDefault="002101D8" w:rsidP="00962054">
      <w:pPr>
        <w:pStyle w:val="SingleTxtG"/>
        <w:ind w:left="2268"/>
        <w:rPr>
          <w:rFonts w:eastAsia="MS Mincho"/>
          <w:lang w:val="fr-FR"/>
        </w:rPr>
      </w:pPr>
      <w:r w:rsidRPr="002101D8">
        <w:rPr>
          <w:rFonts w:eastAsia="MS Mincho"/>
          <w:lang w:val="fr-FR"/>
        </w:rPr>
        <w:t>La spécification permettant de confirmer ces critères ou des critères également sûrs doit être déclarée par le constructeur et étayée par des documents. Le service technique doit évaluer ces éléments conformément à l</w:t>
      </w:r>
      <w:r w:rsidR="00CA7C14">
        <w:rPr>
          <w:rFonts w:eastAsia="MS Mincho"/>
          <w:lang w:val="fr-FR"/>
        </w:rPr>
        <w:t>’</w:t>
      </w:r>
      <w:r w:rsidRPr="002101D8">
        <w:rPr>
          <w:rFonts w:eastAsia="MS Mincho"/>
          <w:lang w:val="fr-FR"/>
        </w:rPr>
        <w:t>annexe 4.</w:t>
      </w:r>
    </w:p>
    <w:p w14:paraId="19563C86" w14:textId="77777777" w:rsidR="002101D8" w:rsidRPr="002101D8" w:rsidRDefault="002101D8" w:rsidP="00061EDF">
      <w:pPr>
        <w:pStyle w:val="SingleTxtG"/>
        <w:ind w:left="2268" w:hanging="1134"/>
        <w:rPr>
          <w:lang w:val="fr-FR" w:eastAsia="ja-JP"/>
        </w:rPr>
      </w:pPr>
      <w:r w:rsidRPr="002101D8">
        <w:rPr>
          <w:lang w:val="fr-FR" w:eastAsia="ja-JP"/>
        </w:rPr>
        <w:t>6.3.2</w:t>
      </w:r>
      <w:r w:rsidRPr="002101D8">
        <w:rPr>
          <w:lang w:val="fr-FR" w:eastAsia="ja-JP"/>
        </w:rPr>
        <w:tab/>
        <w:t>Une intervention du conducteur sur la commande de frein entraînant une décélération plus élevée que celle déterminée par le système ou maintenant le véhicule à l</w:t>
      </w:r>
      <w:r w:rsidR="00CA7C14">
        <w:rPr>
          <w:lang w:val="fr-FR" w:eastAsia="ja-JP"/>
        </w:rPr>
        <w:t>’</w:t>
      </w:r>
      <w:r w:rsidRPr="002101D8">
        <w:rPr>
          <w:lang w:val="fr-FR" w:eastAsia="ja-JP"/>
        </w:rPr>
        <w:t>arrêt par un système de freinage quelconque doit avoir priorité sur la fonction de contrôle longitudinal du système.</w:t>
      </w:r>
    </w:p>
    <w:p w14:paraId="1C5CB32E" w14:textId="77777777" w:rsidR="002101D8" w:rsidRPr="002101D8" w:rsidRDefault="002101D8" w:rsidP="00061EDF">
      <w:pPr>
        <w:pStyle w:val="SingleTxtG"/>
        <w:ind w:left="2268" w:hanging="1134"/>
        <w:rPr>
          <w:lang w:val="fr-FR" w:eastAsia="ja-JP"/>
        </w:rPr>
      </w:pPr>
      <w:r w:rsidRPr="002101D8">
        <w:rPr>
          <w:lang w:val="fr-FR" w:eastAsia="ja-JP"/>
        </w:rPr>
        <w:t>6.3.3</w:t>
      </w:r>
      <w:r w:rsidRPr="002101D8">
        <w:rPr>
          <w:lang w:val="fr-FR" w:eastAsia="ja-JP"/>
        </w:rPr>
        <w:tab/>
        <w:t>Une intervention du conducteur sur la commande d</w:t>
      </w:r>
      <w:r w:rsidR="00CA7C14">
        <w:rPr>
          <w:lang w:val="fr-FR" w:eastAsia="ja-JP"/>
        </w:rPr>
        <w:t>’</w:t>
      </w:r>
      <w:r w:rsidRPr="002101D8">
        <w:rPr>
          <w:lang w:val="fr-FR" w:eastAsia="ja-JP"/>
        </w:rPr>
        <w:t>accélérateur peut avoir priorité sur la fonction de contrôle longitudinal du système. Toutefois, cette intervention ne doit pas avoir pour effet que le système ne réponde plus aux prescriptions du présent Règlement.</w:t>
      </w:r>
    </w:p>
    <w:p w14:paraId="2B529EAA" w14:textId="77777777" w:rsidR="002101D8" w:rsidRPr="002101D8" w:rsidRDefault="002101D8" w:rsidP="00061EDF">
      <w:pPr>
        <w:pStyle w:val="SingleTxtG"/>
        <w:ind w:left="2268" w:hanging="1134"/>
        <w:rPr>
          <w:lang w:val="fr-FR" w:eastAsia="ja-JP"/>
        </w:rPr>
      </w:pPr>
      <w:r w:rsidRPr="002101D8">
        <w:rPr>
          <w:lang w:val="fr-FR" w:eastAsia="ja-JP"/>
        </w:rPr>
        <w:t>6.3.4</w:t>
      </w:r>
      <w:r w:rsidRPr="002101D8">
        <w:rPr>
          <w:lang w:val="fr-FR" w:eastAsia="ja-JP"/>
        </w:rPr>
        <w:tab/>
        <w:t>Toute intervention du conducteur sur la commande d</w:t>
      </w:r>
      <w:r w:rsidR="00CA7C14">
        <w:rPr>
          <w:lang w:val="fr-FR" w:eastAsia="ja-JP"/>
        </w:rPr>
        <w:t>’</w:t>
      </w:r>
      <w:r w:rsidRPr="002101D8">
        <w:rPr>
          <w:lang w:val="fr-FR" w:eastAsia="ja-JP"/>
        </w:rPr>
        <w:t>accélérateur ou de frein doit immédiatement déclencher une demande de transition comme indiqué au paragraphe 5.4, lorsque l</w:t>
      </w:r>
      <w:r w:rsidR="00CA7C14">
        <w:rPr>
          <w:lang w:val="fr-FR" w:eastAsia="ja-JP"/>
        </w:rPr>
        <w:t>’</w:t>
      </w:r>
      <w:r w:rsidRPr="002101D8">
        <w:rPr>
          <w:lang w:val="fr-FR" w:eastAsia="ja-JP"/>
        </w:rPr>
        <w:t>intervention dépasse un seuil raisonnable destiné à prévenir les interventions involontaires.</w:t>
      </w:r>
    </w:p>
    <w:p w14:paraId="1B9DA704" w14:textId="77777777" w:rsidR="002101D8" w:rsidRPr="002101D8" w:rsidRDefault="002101D8" w:rsidP="00061EDF">
      <w:pPr>
        <w:pStyle w:val="SingleTxtG"/>
        <w:ind w:left="2268" w:hanging="1134"/>
        <w:rPr>
          <w:lang w:val="fr-FR" w:eastAsia="ja-JP"/>
        </w:rPr>
      </w:pPr>
      <w:r w:rsidRPr="002101D8">
        <w:rPr>
          <w:lang w:val="fr-FR" w:eastAsia="ja-JP"/>
        </w:rPr>
        <w:t>6.3.5</w:t>
      </w:r>
      <w:r w:rsidRPr="002101D8">
        <w:rPr>
          <w:lang w:val="fr-FR" w:eastAsia="ja-JP"/>
        </w:rPr>
        <w:tab/>
        <w:t>Nonobstant les dispositions des paragraphes </w:t>
      </w:r>
      <w:bookmarkStart w:id="9" w:name="_Hlk27561436"/>
      <w:r w:rsidRPr="002101D8">
        <w:rPr>
          <w:lang w:val="fr-FR" w:eastAsia="ja-JP"/>
        </w:rPr>
        <w:t>6.3.1</w:t>
      </w:r>
      <w:bookmarkEnd w:id="9"/>
      <w:r w:rsidRPr="002101D8">
        <w:rPr>
          <w:lang w:val="fr-FR" w:eastAsia="ja-JP"/>
        </w:rPr>
        <w:t xml:space="preserve"> à 6.3.3, l</w:t>
      </w:r>
      <w:r w:rsidR="00CA7C14">
        <w:rPr>
          <w:lang w:val="fr-FR" w:eastAsia="ja-JP"/>
        </w:rPr>
        <w:t>’</w:t>
      </w:r>
      <w:r w:rsidRPr="002101D8">
        <w:rPr>
          <w:lang w:val="fr-FR" w:eastAsia="ja-JP"/>
        </w:rPr>
        <w:t>effet de l</w:t>
      </w:r>
      <w:r w:rsidR="00CA7C14">
        <w:rPr>
          <w:lang w:val="fr-FR" w:eastAsia="ja-JP"/>
        </w:rPr>
        <w:t>’</w:t>
      </w:r>
      <w:r w:rsidRPr="002101D8">
        <w:rPr>
          <w:lang w:val="fr-FR" w:eastAsia="ja-JP"/>
        </w:rPr>
        <w:t>intervention du conducteur sur une commande peut être réduit ou supprimé par le système si celui-ci a détecté un risque de collision imminente occasionné par cette intervention.</w:t>
      </w:r>
    </w:p>
    <w:p w14:paraId="0A1D1455" w14:textId="77777777" w:rsidR="002101D8" w:rsidRPr="002101D8" w:rsidRDefault="002101D8" w:rsidP="00061EDF">
      <w:pPr>
        <w:pStyle w:val="SingleTxtG"/>
        <w:ind w:left="2268" w:hanging="1134"/>
        <w:rPr>
          <w:lang w:val="fr-FR" w:eastAsia="ja-JP"/>
        </w:rPr>
      </w:pPr>
      <w:r w:rsidRPr="002101D8">
        <w:rPr>
          <w:lang w:val="fr-FR" w:eastAsia="ja-JP"/>
        </w:rPr>
        <w:t>6.3.6</w:t>
      </w:r>
      <w:r w:rsidRPr="002101D8">
        <w:rPr>
          <w:lang w:val="fr-FR" w:eastAsia="ja-JP"/>
        </w:rPr>
        <w:tab/>
        <w:t>En cas de défaillance grave du véhicule ou de l</w:t>
      </w:r>
      <w:r w:rsidR="00CA7C14">
        <w:rPr>
          <w:lang w:val="fr-FR" w:eastAsia="ja-JP"/>
        </w:rPr>
        <w:t>’</w:t>
      </w:r>
      <w:r w:rsidRPr="002101D8">
        <w:rPr>
          <w:lang w:val="fr-FR" w:eastAsia="ja-JP"/>
        </w:rPr>
        <w:t>ALKS, celui-ci peut employer différentes stratégies en ce qui concerne la reprise de contrôle par le conducteur. Ces différentes stratégies doivent être déclarées par le constructeur et leur efficacité doit être évaluée par le service technique en vue d</w:t>
      </w:r>
      <w:r w:rsidR="00CA7C14">
        <w:rPr>
          <w:lang w:val="fr-FR" w:eastAsia="ja-JP"/>
        </w:rPr>
        <w:t>’</w:t>
      </w:r>
      <w:r w:rsidRPr="002101D8">
        <w:rPr>
          <w:lang w:val="fr-FR" w:eastAsia="ja-JP"/>
        </w:rPr>
        <w:t>assurer une transition du contrôle du système au conducteur en toute sécurité.</w:t>
      </w:r>
    </w:p>
    <w:p w14:paraId="18A1A61F" w14:textId="77777777" w:rsidR="002101D8" w:rsidRPr="002101D8" w:rsidRDefault="002101D8" w:rsidP="00061EDF">
      <w:pPr>
        <w:pStyle w:val="SingleTxtG"/>
        <w:keepNext/>
        <w:ind w:left="2268" w:hanging="1134"/>
        <w:jc w:val="left"/>
        <w:rPr>
          <w:lang w:val="fr-FR"/>
        </w:rPr>
      </w:pPr>
      <w:r w:rsidRPr="002101D8">
        <w:rPr>
          <w:lang w:val="fr-FR" w:eastAsia="ja-JP"/>
        </w:rPr>
        <w:t>6.4</w:t>
      </w:r>
      <w:r w:rsidRPr="002101D8">
        <w:rPr>
          <w:lang w:val="fr-FR" w:eastAsia="ja-JP"/>
        </w:rPr>
        <w:tab/>
        <w:t>Information du conducteur</w:t>
      </w:r>
    </w:p>
    <w:p w14:paraId="0C6EB14E" w14:textId="77777777" w:rsidR="002101D8" w:rsidRPr="002101D8" w:rsidRDefault="002101D8" w:rsidP="00061EDF">
      <w:pPr>
        <w:pStyle w:val="SingleTxtG"/>
        <w:keepNext/>
        <w:ind w:left="2268" w:hanging="1134"/>
        <w:rPr>
          <w:lang w:val="fr-FR"/>
        </w:rPr>
      </w:pPr>
      <w:r w:rsidRPr="002101D8">
        <w:rPr>
          <w:lang w:val="fr-FR"/>
        </w:rPr>
        <w:t>6.4.1</w:t>
      </w:r>
      <w:r w:rsidRPr="002101D8">
        <w:rPr>
          <w:lang w:val="fr-FR"/>
        </w:rPr>
        <w:tab/>
        <w:t>Les informations suivantes doivent être indiquées au conducteur :</w:t>
      </w:r>
    </w:p>
    <w:p w14:paraId="0D94C01A" w14:textId="77777777" w:rsidR="002101D8" w:rsidRPr="002101D8" w:rsidRDefault="002101D8" w:rsidP="00061EDF">
      <w:pPr>
        <w:spacing w:after="120"/>
        <w:ind w:left="2268" w:right="1134"/>
        <w:jc w:val="both"/>
        <w:rPr>
          <w:lang w:val="fr-FR"/>
        </w:rPr>
      </w:pPr>
      <w:r w:rsidRPr="002101D8">
        <w:rPr>
          <w:lang w:val="fr-FR"/>
        </w:rPr>
        <w:t>a)</w:t>
      </w:r>
      <w:r w:rsidRPr="002101D8">
        <w:rPr>
          <w:lang w:val="fr-FR"/>
        </w:rPr>
        <w:tab/>
        <w:t>L</w:t>
      </w:r>
      <w:r w:rsidR="00CA7C14">
        <w:rPr>
          <w:lang w:val="fr-FR"/>
        </w:rPr>
        <w:t>’</w:t>
      </w:r>
      <w:r w:rsidRPr="002101D8">
        <w:rPr>
          <w:lang w:val="fr-FR"/>
        </w:rPr>
        <w:t>état du système tel que défini au paragraphe 6.4.2 ;</w:t>
      </w:r>
    </w:p>
    <w:p w14:paraId="1E9A52DB" w14:textId="77777777" w:rsidR="002101D8" w:rsidRPr="002101D8" w:rsidRDefault="002101D8" w:rsidP="00061EDF">
      <w:pPr>
        <w:spacing w:after="120"/>
        <w:ind w:left="2835" w:right="1134" w:hanging="567"/>
        <w:jc w:val="both"/>
        <w:rPr>
          <w:lang w:val="fr-FR"/>
        </w:rPr>
      </w:pPr>
      <w:r w:rsidRPr="002101D8">
        <w:rPr>
          <w:lang w:val="fr-FR"/>
        </w:rPr>
        <w:t>b)</w:t>
      </w:r>
      <w:r w:rsidRPr="002101D8">
        <w:rPr>
          <w:lang w:val="fr-FR"/>
        </w:rPr>
        <w:tab/>
        <w:t>Toute défaillance affectant le fonctionnement du système, au moins par un signal visuel, sauf si le système est désactivé (mode arrêt) ;</w:t>
      </w:r>
    </w:p>
    <w:p w14:paraId="216951E2" w14:textId="77777777" w:rsidR="002101D8" w:rsidRPr="002101D8" w:rsidRDefault="002101D8" w:rsidP="00061EDF">
      <w:pPr>
        <w:spacing w:after="120"/>
        <w:ind w:left="2835" w:right="1134" w:hanging="567"/>
        <w:jc w:val="both"/>
        <w:rPr>
          <w:lang w:val="fr-FR"/>
        </w:rPr>
      </w:pPr>
      <w:r w:rsidRPr="002101D8">
        <w:rPr>
          <w:lang w:val="fr-FR"/>
        </w:rPr>
        <w:t>c)</w:t>
      </w:r>
      <w:r w:rsidRPr="002101D8">
        <w:rPr>
          <w:lang w:val="fr-FR"/>
        </w:rPr>
        <w:tab/>
        <w:t xml:space="preserve">Toute demande de transition, par </w:t>
      </w:r>
      <w:r w:rsidRPr="002101D8">
        <w:rPr>
          <w:rFonts w:eastAsia="MS Mincho"/>
          <w:lang w:val="fr-FR"/>
        </w:rPr>
        <w:t>au moins un signal visuel et en plus un signal d</w:t>
      </w:r>
      <w:r w:rsidR="00CA7C14">
        <w:rPr>
          <w:rFonts w:eastAsia="MS Mincho"/>
          <w:lang w:val="fr-FR"/>
        </w:rPr>
        <w:t>’</w:t>
      </w:r>
      <w:r w:rsidRPr="002101D8">
        <w:rPr>
          <w:rFonts w:eastAsia="MS Mincho"/>
          <w:lang w:val="fr-FR"/>
        </w:rPr>
        <w:t>avertissement sonore ou tactile.</w:t>
      </w:r>
    </w:p>
    <w:p w14:paraId="60771906" w14:textId="77777777" w:rsidR="002101D8" w:rsidRPr="002101D8" w:rsidRDefault="002101D8" w:rsidP="00061EDF">
      <w:pPr>
        <w:keepNext/>
        <w:spacing w:after="120"/>
        <w:ind w:left="2835" w:right="1134"/>
        <w:jc w:val="both"/>
        <w:rPr>
          <w:lang w:val="fr-FR"/>
        </w:rPr>
      </w:pPr>
      <w:r w:rsidRPr="002101D8">
        <w:rPr>
          <w:lang w:val="fr-FR"/>
        </w:rPr>
        <w:t>Au plus tard 4 s après le début de la demande de transition, la demande de transition doit :</w:t>
      </w:r>
    </w:p>
    <w:p w14:paraId="5407F7C9" w14:textId="77777777" w:rsidR="002101D8" w:rsidRPr="002101D8" w:rsidRDefault="002101D8" w:rsidP="00061EDF">
      <w:pPr>
        <w:spacing w:after="120"/>
        <w:ind w:left="3402" w:right="1134" w:hanging="567"/>
        <w:jc w:val="both"/>
        <w:rPr>
          <w:lang w:val="fr-FR"/>
        </w:rPr>
      </w:pPr>
      <w:r w:rsidRPr="002101D8">
        <w:rPr>
          <w:lang w:val="fr-FR"/>
        </w:rPr>
        <w:t>i)</w:t>
      </w:r>
      <w:r w:rsidRPr="002101D8">
        <w:rPr>
          <w:lang w:val="fr-FR"/>
        </w:rPr>
        <w:tab/>
        <w:t>Comporter un avertissement tactile constant ou intermittent, sauf si le véhicule est à l</w:t>
      </w:r>
      <w:r w:rsidR="00CA7C14">
        <w:rPr>
          <w:lang w:val="fr-FR"/>
        </w:rPr>
        <w:t>’</w:t>
      </w:r>
      <w:r w:rsidRPr="002101D8">
        <w:rPr>
          <w:lang w:val="fr-FR"/>
        </w:rPr>
        <w:t xml:space="preserve">arrêt ; </w:t>
      </w:r>
    </w:p>
    <w:p w14:paraId="50B9B67B" w14:textId="77777777" w:rsidR="002101D8" w:rsidRPr="002101D8" w:rsidRDefault="002101D8" w:rsidP="00061EDF">
      <w:pPr>
        <w:spacing w:after="120"/>
        <w:ind w:left="3402" w:right="1134" w:hanging="567"/>
        <w:jc w:val="both"/>
        <w:rPr>
          <w:lang w:val="fr-FR"/>
        </w:rPr>
      </w:pPr>
      <w:r w:rsidRPr="002101D8">
        <w:rPr>
          <w:rFonts w:eastAsia="MS Mincho"/>
          <w:lang w:val="fr-FR"/>
        </w:rPr>
        <w:t>ii)</w:t>
      </w:r>
      <w:r w:rsidRPr="002101D8">
        <w:rPr>
          <w:rFonts w:eastAsia="MS Mincho"/>
          <w:lang w:val="fr-FR"/>
        </w:rPr>
        <w:tab/>
        <w:t>Être intensifiée et le rester jusqu</w:t>
      </w:r>
      <w:r w:rsidR="00CA7C14">
        <w:rPr>
          <w:rFonts w:eastAsia="MS Mincho"/>
          <w:lang w:val="fr-FR"/>
        </w:rPr>
        <w:t>’</w:t>
      </w:r>
      <w:r w:rsidRPr="002101D8">
        <w:rPr>
          <w:rFonts w:eastAsia="MS Mincho"/>
          <w:lang w:val="fr-FR"/>
        </w:rPr>
        <w:t>à la fin de la demande de transition ;</w:t>
      </w:r>
    </w:p>
    <w:p w14:paraId="7F9A6C10" w14:textId="77777777" w:rsidR="002101D8" w:rsidRPr="002101D8" w:rsidRDefault="002101D8" w:rsidP="00061EDF">
      <w:pPr>
        <w:spacing w:after="120"/>
        <w:ind w:left="2835" w:right="1134" w:hanging="567"/>
        <w:jc w:val="both"/>
        <w:rPr>
          <w:lang w:val="fr-FR"/>
        </w:rPr>
      </w:pPr>
      <w:r w:rsidRPr="002101D8">
        <w:rPr>
          <w:lang w:val="fr-FR"/>
        </w:rPr>
        <w:t>d)</w:t>
      </w:r>
      <w:r w:rsidRPr="002101D8">
        <w:rPr>
          <w:lang w:val="fr-FR"/>
        </w:rPr>
        <w:tab/>
        <w:t>Toute manœuvre d</w:t>
      </w:r>
      <w:r w:rsidR="00CA7C14">
        <w:rPr>
          <w:lang w:val="fr-FR"/>
        </w:rPr>
        <w:t>’</w:t>
      </w:r>
      <w:r w:rsidRPr="002101D8">
        <w:rPr>
          <w:lang w:val="fr-FR"/>
        </w:rPr>
        <w:t>atténuation maximale des risques, par au moins un signal visuel et, en outre, un signal d</w:t>
      </w:r>
      <w:r w:rsidR="00CA7C14">
        <w:rPr>
          <w:lang w:val="fr-FR"/>
        </w:rPr>
        <w:t>’</w:t>
      </w:r>
      <w:r w:rsidRPr="002101D8">
        <w:rPr>
          <w:lang w:val="fr-FR"/>
        </w:rPr>
        <w:t>avertissement sonore ou tactile ;</w:t>
      </w:r>
    </w:p>
    <w:p w14:paraId="6230AAC8" w14:textId="77777777" w:rsidR="002101D8" w:rsidRPr="002101D8" w:rsidRDefault="002101D8" w:rsidP="00061EDF">
      <w:pPr>
        <w:spacing w:after="120"/>
        <w:ind w:left="2835" w:right="1134" w:hanging="567"/>
        <w:jc w:val="both"/>
        <w:rPr>
          <w:lang w:val="fr-FR"/>
        </w:rPr>
      </w:pPr>
      <w:r w:rsidRPr="002101D8">
        <w:rPr>
          <w:lang w:val="fr-FR"/>
        </w:rPr>
        <w:t>e)</w:t>
      </w:r>
      <w:r w:rsidRPr="002101D8">
        <w:rPr>
          <w:lang w:val="fr-FR"/>
        </w:rPr>
        <w:tab/>
        <w:t>Toute manœuvre d</w:t>
      </w:r>
      <w:r w:rsidR="00CA7C14">
        <w:rPr>
          <w:lang w:val="fr-FR"/>
        </w:rPr>
        <w:t>’</w:t>
      </w:r>
      <w:r w:rsidRPr="002101D8">
        <w:rPr>
          <w:lang w:val="fr-FR"/>
        </w:rPr>
        <w:t>urgence, par un signal visuel.</w:t>
      </w:r>
    </w:p>
    <w:p w14:paraId="00149600" w14:textId="77777777" w:rsidR="002101D8" w:rsidRPr="002101D8" w:rsidRDefault="002101D8" w:rsidP="00061EDF">
      <w:pPr>
        <w:pStyle w:val="SingleTxtG"/>
        <w:ind w:left="2268"/>
        <w:rPr>
          <w:strike/>
          <w:lang w:val="fr-FR"/>
        </w:rPr>
      </w:pPr>
      <w:r w:rsidRPr="002101D8">
        <w:rPr>
          <w:lang w:val="fr-FR"/>
        </w:rPr>
        <w:t>Les signaux visuels susmentionnés doivent être de taille et de contraste adéquats</w:t>
      </w:r>
      <w:r w:rsidRPr="002101D8">
        <w:rPr>
          <w:bCs/>
          <w:lang w:val="fr-FR"/>
        </w:rPr>
        <w:t xml:space="preserve">. </w:t>
      </w:r>
      <w:r w:rsidRPr="002101D8">
        <w:rPr>
          <w:lang w:val="fr-FR"/>
        </w:rPr>
        <w:t>Les signaux sonores susmentionnés doivent être forts et clairs.</w:t>
      </w:r>
    </w:p>
    <w:p w14:paraId="30CB1B39" w14:textId="77777777" w:rsidR="002101D8" w:rsidRPr="002101D8" w:rsidRDefault="002101D8" w:rsidP="00061EDF">
      <w:pPr>
        <w:pStyle w:val="SingleTxtG"/>
        <w:keepNext/>
        <w:ind w:left="2268" w:hanging="1134"/>
        <w:jc w:val="left"/>
        <w:rPr>
          <w:lang w:val="fr-FR"/>
        </w:rPr>
      </w:pPr>
      <w:r w:rsidRPr="002101D8">
        <w:rPr>
          <w:lang w:val="fr-FR"/>
        </w:rPr>
        <w:t>6.4.2</w:t>
      </w:r>
      <w:r w:rsidRPr="002101D8">
        <w:rPr>
          <w:lang w:val="fr-FR"/>
        </w:rPr>
        <w:tab/>
        <w:t>État du système</w:t>
      </w:r>
    </w:p>
    <w:p w14:paraId="7AE02D66" w14:textId="77777777" w:rsidR="002101D8" w:rsidRPr="002101D8" w:rsidRDefault="002101D8" w:rsidP="00061EDF">
      <w:pPr>
        <w:pStyle w:val="SingleTxtG"/>
        <w:keepNext/>
        <w:ind w:left="2268" w:hanging="1134"/>
        <w:jc w:val="left"/>
        <w:rPr>
          <w:lang w:val="fr-FR"/>
        </w:rPr>
      </w:pPr>
      <w:r w:rsidRPr="002101D8">
        <w:rPr>
          <w:lang w:val="fr-FR"/>
        </w:rPr>
        <w:t>6.4.2.1</w:t>
      </w:r>
      <w:r w:rsidRPr="002101D8">
        <w:rPr>
          <w:lang w:val="fr-FR"/>
        </w:rPr>
        <w:tab/>
        <w:t>Indication de l</w:t>
      </w:r>
      <w:r w:rsidR="00CA7C14">
        <w:rPr>
          <w:lang w:val="fr-FR"/>
        </w:rPr>
        <w:t>’</w:t>
      </w:r>
      <w:r w:rsidRPr="002101D8">
        <w:rPr>
          <w:lang w:val="fr-FR"/>
        </w:rPr>
        <w:t>indisponibilité du système</w:t>
      </w:r>
    </w:p>
    <w:p w14:paraId="053AABC7" w14:textId="77777777" w:rsidR="002101D8" w:rsidRPr="002101D8" w:rsidRDefault="002101D8" w:rsidP="00061EDF">
      <w:pPr>
        <w:pStyle w:val="SingleTxtG"/>
        <w:ind w:left="2268"/>
        <w:rPr>
          <w:lang w:val="fr-FR"/>
        </w:rPr>
      </w:pPr>
      <w:r w:rsidRPr="002101D8">
        <w:rPr>
          <w:lang w:val="fr-FR"/>
        </w:rPr>
        <w:tab/>
        <w:t>Si une demande délibérée d</w:t>
      </w:r>
      <w:r w:rsidR="00CA7C14">
        <w:rPr>
          <w:lang w:val="fr-FR"/>
        </w:rPr>
        <w:t>’</w:t>
      </w:r>
      <w:r w:rsidRPr="002101D8">
        <w:rPr>
          <w:lang w:val="fr-FR"/>
        </w:rPr>
        <w:t>activation du système faite par le conducteur est bloquée par le système parce que ce dernier n</w:t>
      </w:r>
      <w:r w:rsidR="00CA7C14">
        <w:rPr>
          <w:lang w:val="fr-FR"/>
        </w:rPr>
        <w:t>’</w:t>
      </w:r>
      <w:r w:rsidRPr="002101D8">
        <w:rPr>
          <w:lang w:val="fr-FR"/>
        </w:rPr>
        <w:t>est pas en mesure d</w:t>
      </w:r>
      <w:r w:rsidR="00CA7C14">
        <w:rPr>
          <w:lang w:val="fr-FR"/>
        </w:rPr>
        <w:t>’</w:t>
      </w:r>
      <w:r w:rsidRPr="002101D8">
        <w:rPr>
          <w:lang w:val="fr-FR"/>
        </w:rPr>
        <w:t>y répondre, le conducteur doit en être informé au moins par un signal visuel.</w:t>
      </w:r>
    </w:p>
    <w:p w14:paraId="36DC9F60" w14:textId="77777777" w:rsidR="002101D8" w:rsidRPr="002101D8" w:rsidRDefault="002101D8" w:rsidP="00061EDF">
      <w:pPr>
        <w:pStyle w:val="SingleTxtG"/>
        <w:keepNext/>
        <w:ind w:left="2268" w:hanging="1134"/>
        <w:jc w:val="left"/>
        <w:rPr>
          <w:lang w:val="fr-FR"/>
        </w:rPr>
      </w:pPr>
      <w:r w:rsidRPr="002101D8">
        <w:rPr>
          <w:lang w:val="fr-FR"/>
        </w:rPr>
        <w:t>6.4.2.2</w:t>
      </w:r>
      <w:r w:rsidRPr="002101D8">
        <w:rPr>
          <w:lang w:val="fr-FR"/>
        </w:rPr>
        <w:tab/>
        <w:t>Affichage de l</w:t>
      </w:r>
      <w:r w:rsidR="00CA7C14">
        <w:rPr>
          <w:lang w:val="fr-FR"/>
        </w:rPr>
        <w:t>’</w:t>
      </w:r>
      <w:r w:rsidRPr="002101D8">
        <w:rPr>
          <w:lang w:val="fr-FR"/>
        </w:rPr>
        <w:t>état du système lorsqu</w:t>
      </w:r>
      <w:r w:rsidR="00CA7C14">
        <w:rPr>
          <w:lang w:val="fr-FR"/>
        </w:rPr>
        <w:t>’</w:t>
      </w:r>
      <w:r w:rsidRPr="002101D8">
        <w:rPr>
          <w:lang w:val="fr-FR"/>
        </w:rPr>
        <w:t>il est activé</w:t>
      </w:r>
    </w:p>
    <w:p w14:paraId="48DAF48D" w14:textId="77777777" w:rsidR="002101D8" w:rsidRPr="002101D8" w:rsidRDefault="002101D8" w:rsidP="00061EDF">
      <w:pPr>
        <w:pStyle w:val="SingleTxtG"/>
        <w:ind w:left="2268"/>
        <w:rPr>
          <w:lang w:val="fr-FR"/>
        </w:rPr>
      </w:pPr>
      <w:r w:rsidRPr="002101D8">
        <w:rPr>
          <w:lang w:val="fr-FR"/>
        </w:rPr>
        <w:t>Lors de l</w:t>
      </w:r>
      <w:r w:rsidR="00CA7C14">
        <w:rPr>
          <w:lang w:val="fr-FR"/>
        </w:rPr>
        <w:t>’</w:t>
      </w:r>
      <w:r w:rsidRPr="002101D8">
        <w:rPr>
          <w:lang w:val="fr-FR"/>
        </w:rPr>
        <w:t>activation, l</w:t>
      </w:r>
      <w:r w:rsidR="00CA7C14">
        <w:rPr>
          <w:lang w:val="fr-FR"/>
        </w:rPr>
        <w:t>’</w:t>
      </w:r>
      <w:r w:rsidRPr="002101D8">
        <w:rPr>
          <w:lang w:val="fr-FR"/>
        </w:rPr>
        <w:t>état du système (mode actif) doit être indiqué par un signal visuel à l</w:t>
      </w:r>
      <w:r w:rsidR="00CA7C14">
        <w:rPr>
          <w:lang w:val="fr-FR"/>
        </w:rPr>
        <w:t>’</w:t>
      </w:r>
      <w:r w:rsidRPr="002101D8">
        <w:rPr>
          <w:lang w:val="fr-FR"/>
        </w:rPr>
        <w:t>intention du conducteur.</w:t>
      </w:r>
    </w:p>
    <w:p w14:paraId="12E4946D" w14:textId="77777777" w:rsidR="002101D8" w:rsidRPr="002101D8" w:rsidRDefault="002101D8" w:rsidP="00061EDF">
      <w:pPr>
        <w:pStyle w:val="SingleTxtG"/>
        <w:keepNext/>
        <w:ind w:left="2268"/>
        <w:rPr>
          <w:lang w:val="fr-FR"/>
        </w:rPr>
      </w:pPr>
      <w:r w:rsidRPr="002101D8">
        <w:rPr>
          <w:lang w:val="fr-FR"/>
        </w:rPr>
        <w:t>Ce signal visuel doit être sans ambiguïté. Il doit :</w:t>
      </w:r>
    </w:p>
    <w:p w14:paraId="661ECCD9" w14:textId="77777777" w:rsidR="002101D8" w:rsidRPr="002101D8" w:rsidRDefault="002101D8" w:rsidP="00061EDF">
      <w:pPr>
        <w:spacing w:after="120"/>
        <w:ind w:left="2835" w:right="1134" w:hanging="567"/>
        <w:jc w:val="both"/>
        <w:rPr>
          <w:lang w:val="fr-FR"/>
        </w:rPr>
      </w:pPr>
      <w:r w:rsidRPr="002101D8">
        <w:rPr>
          <w:lang w:val="fr-FR"/>
        </w:rPr>
        <w:t>a)</w:t>
      </w:r>
      <w:r w:rsidRPr="002101D8">
        <w:rPr>
          <w:lang w:val="fr-FR"/>
        </w:rPr>
        <w:tab/>
        <w:t>Arborer le symbole d</w:t>
      </w:r>
      <w:r w:rsidR="00CA7C14">
        <w:rPr>
          <w:lang w:val="fr-FR"/>
        </w:rPr>
        <w:t>’</w:t>
      </w:r>
      <w:r w:rsidRPr="002101D8">
        <w:rPr>
          <w:lang w:val="fr-FR"/>
        </w:rPr>
        <w:t>un volant ou d</w:t>
      </w:r>
      <w:r w:rsidR="00CA7C14">
        <w:rPr>
          <w:lang w:val="fr-FR"/>
        </w:rPr>
        <w:t>’</w:t>
      </w:r>
      <w:r w:rsidRPr="002101D8">
        <w:rPr>
          <w:lang w:val="fr-FR"/>
        </w:rPr>
        <w:t>un véhicule, complété par la lettre «</w:t>
      </w:r>
      <w:r>
        <w:rPr>
          <w:lang w:val="fr-FR"/>
        </w:rPr>
        <w:t> </w:t>
      </w:r>
      <w:r w:rsidRPr="002101D8">
        <w:rPr>
          <w:lang w:val="fr-FR"/>
        </w:rPr>
        <w:t>A</w:t>
      </w:r>
      <w:r>
        <w:rPr>
          <w:lang w:val="fr-FR"/>
        </w:rPr>
        <w:t> </w:t>
      </w:r>
      <w:r w:rsidRPr="002101D8">
        <w:rPr>
          <w:lang w:val="fr-FR"/>
        </w:rPr>
        <w:t>» ou la mention «</w:t>
      </w:r>
      <w:r>
        <w:rPr>
          <w:lang w:val="fr-FR"/>
        </w:rPr>
        <w:t> </w:t>
      </w:r>
      <w:r w:rsidRPr="002101D8">
        <w:rPr>
          <w:lang w:val="fr-FR"/>
        </w:rPr>
        <w:t>AUTO</w:t>
      </w:r>
      <w:r>
        <w:rPr>
          <w:lang w:val="fr-FR"/>
        </w:rPr>
        <w:t> </w:t>
      </w:r>
      <w:r w:rsidRPr="002101D8">
        <w:rPr>
          <w:lang w:val="fr-FR"/>
        </w:rPr>
        <w:t xml:space="preserve">», ou les symboles normalisés prescrits par le Règlement ONU </w:t>
      </w:r>
      <w:r w:rsidRPr="002101D8">
        <w:rPr>
          <w:rFonts w:eastAsia="MS Mincho"/>
          <w:szCs w:val="22"/>
          <w:lang w:val="fr-FR"/>
        </w:rPr>
        <w:t>n</w:t>
      </w:r>
      <w:r w:rsidRPr="002101D8">
        <w:rPr>
          <w:rFonts w:eastAsia="MS Mincho"/>
          <w:szCs w:val="22"/>
          <w:vertAlign w:val="superscript"/>
          <w:lang w:val="fr-FR"/>
        </w:rPr>
        <w:t>o</w:t>
      </w:r>
      <w:r>
        <w:rPr>
          <w:lang w:val="fr-FR"/>
        </w:rPr>
        <w:t> </w:t>
      </w:r>
      <w:r w:rsidRPr="002101D8">
        <w:rPr>
          <w:lang w:val="fr-FR"/>
        </w:rPr>
        <w:t>121 ;</w:t>
      </w:r>
    </w:p>
    <w:p w14:paraId="46A583F6" w14:textId="77777777" w:rsidR="002101D8" w:rsidRPr="002101D8" w:rsidRDefault="002101D8" w:rsidP="00061EDF">
      <w:pPr>
        <w:spacing w:after="120"/>
        <w:ind w:left="2835" w:right="1134" w:hanging="567"/>
        <w:jc w:val="both"/>
        <w:rPr>
          <w:lang w:val="fr-FR"/>
        </w:rPr>
      </w:pPr>
      <w:r w:rsidRPr="002101D8">
        <w:rPr>
          <w:lang w:val="fr-FR"/>
        </w:rPr>
        <w:t>b)</w:t>
      </w:r>
      <w:r w:rsidRPr="002101D8">
        <w:rPr>
          <w:lang w:val="fr-FR"/>
        </w:rPr>
        <w:tab/>
        <w:t>Être facilement visible dans le champ de vision périphérique et être proche de l</w:t>
      </w:r>
      <w:r w:rsidR="00CA7C14">
        <w:rPr>
          <w:lang w:val="fr-FR"/>
        </w:rPr>
        <w:t>’</w:t>
      </w:r>
      <w:r w:rsidRPr="002101D8">
        <w:rPr>
          <w:lang w:val="fr-FR"/>
        </w:rPr>
        <w:t>axe de vision directe du conducteur lorsque celui-ci regarde vers l</w:t>
      </w:r>
      <w:r w:rsidR="00CA7C14">
        <w:rPr>
          <w:lang w:val="fr-FR"/>
        </w:rPr>
        <w:t>’</w:t>
      </w:r>
      <w:r w:rsidRPr="002101D8">
        <w:rPr>
          <w:lang w:val="fr-FR"/>
        </w:rPr>
        <w:t>extérieur et vers l</w:t>
      </w:r>
      <w:r w:rsidR="00CA7C14">
        <w:rPr>
          <w:lang w:val="fr-FR"/>
        </w:rPr>
        <w:t>’</w:t>
      </w:r>
      <w:r w:rsidRPr="002101D8">
        <w:rPr>
          <w:lang w:val="fr-FR"/>
        </w:rPr>
        <w:t>avant du véhicule. Il sera par exemple bien visible dans le tableau de bord ou sur la commande de direction couvrant une partie du périmètre extérieur faisant face au conducteur.</w:t>
      </w:r>
    </w:p>
    <w:p w14:paraId="56C45A1E" w14:textId="77777777" w:rsidR="002101D8" w:rsidRPr="002101D8" w:rsidRDefault="002101D8" w:rsidP="00061EDF">
      <w:pPr>
        <w:pStyle w:val="SingleTxtG"/>
        <w:ind w:left="2268"/>
        <w:rPr>
          <w:lang w:val="fr-FR"/>
        </w:rPr>
      </w:pPr>
      <w:r w:rsidRPr="002101D8">
        <w:rPr>
          <w:lang w:val="fr-FR"/>
        </w:rPr>
        <w:t>Le signal visuel doit indiquer que le système est actif jusqu</w:t>
      </w:r>
      <w:r w:rsidR="00CA7C14">
        <w:rPr>
          <w:lang w:val="fr-FR"/>
        </w:rPr>
        <w:t>’</w:t>
      </w:r>
      <w:r w:rsidRPr="002101D8">
        <w:rPr>
          <w:lang w:val="fr-FR"/>
        </w:rPr>
        <w:t>à ce que celui-ci soit désactivé (mode arrêt).</w:t>
      </w:r>
    </w:p>
    <w:p w14:paraId="45C2245D" w14:textId="77777777" w:rsidR="002101D8" w:rsidRPr="002101D8" w:rsidRDefault="002101D8" w:rsidP="00061EDF">
      <w:pPr>
        <w:pStyle w:val="SingleTxtG"/>
        <w:ind w:left="2268"/>
        <w:rPr>
          <w:lang w:val="fr-FR"/>
        </w:rPr>
      </w:pPr>
      <w:r w:rsidRPr="002101D8">
        <w:rPr>
          <w:lang w:val="fr-FR"/>
        </w:rPr>
        <w:t>Le signal visuel doit être constant tant que le système fonctionne normalement et, lorsqu</w:t>
      </w:r>
      <w:r w:rsidR="00CA7C14">
        <w:rPr>
          <w:lang w:val="fr-FR"/>
        </w:rPr>
        <w:t>’</w:t>
      </w:r>
      <w:r w:rsidRPr="002101D8">
        <w:rPr>
          <w:lang w:val="fr-FR"/>
        </w:rPr>
        <w:t>une demande de transition est lancée, la caractéristique visée au point</w:t>
      </w:r>
      <w:r>
        <w:rPr>
          <w:lang w:val="fr-FR"/>
        </w:rPr>
        <w:t> </w:t>
      </w:r>
      <w:r w:rsidRPr="002101D8">
        <w:rPr>
          <w:lang w:val="fr-FR"/>
        </w:rPr>
        <w:t>b) ci-dessus doit changer, par exemple en devenant intermittente ou en changeant de couleur.</w:t>
      </w:r>
    </w:p>
    <w:p w14:paraId="43F9DA1A" w14:textId="77777777" w:rsidR="002101D8" w:rsidRPr="002101D8" w:rsidRDefault="002101D8" w:rsidP="00061EDF">
      <w:pPr>
        <w:pStyle w:val="SingleTxtG"/>
        <w:ind w:left="2268"/>
        <w:rPr>
          <w:lang w:val="fr-FR"/>
        </w:rPr>
      </w:pPr>
      <w:r w:rsidRPr="002101D8">
        <w:rPr>
          <w:lang w:val="fr-FR"/>
        </w:rPr>
        <w:t>Lorsqu</w:t>
      </w:r>
      <w:r w:rsidR="00CA7C14">
        <w:rPr>
          <w:lang w:val="fr-FR"/>
        </w:rPr>
        <w:t>’</w:t>
      </w:r>
      <w:r w:rsidRPr="002101D8">
        <w:rPr>
          <w:lang w:val="fr-FR"/>
        </w:rPr>
        <w:t>il s</w:t>
      </w:r>
      <w:r w:rsidR="00CA7C14">
        <w:rPr>
          <w:lang w:val="fr-FR"/>
        </w:rPr>
        <w:t>’</w:t>
      </w:r>
      <w:r w:rsidRPr="002101D8">
        <w:rPr>
          <w:lang w:val="fr-FR"/>
        </w:rPr>
        <w:t>agit d</w:t>
      </w:r>
      <w:r w:rsidR="00CA7C14">
        <w:rPr>
          <w:lang w:val="fr-FR"/>
        </w:rPr>
        <w:t>’</w:t>
      </w:r>
      <w:r w:rsidRPr="002101D8">
        <w:rPr>
          <w:lang w:val="fr-FR"/>
        </w:rPr>
        <w:t>un signal intermittent, ce signal doit clignoter suffisamment lentement pour que le conducteur ne soit pas exagérément alarmé.</w:t>
      </w:r>
    </w:p>
    <w:p w14:paraId="6330FAE0" w14:textId="77777777" w:rsidR="002101D8" w:rsidRPr="002101D8" w:rsidRDefault="002101D8" w:rsidP="00061EDF">
      <w:pPr>
        <w:pStyle w:val="SingleTxtG"/>
        <w:ind w:left="2268"/>
        <w:rPr>
          <w:lang w:val="fr-FR"/>
        </w:rPr>
      </w:pPr>
      <w:r w:rsidRPr="002101D8">
        <w:rPr>
          <w:lang w:val="fr-FR"/>
        </w:rPr>
        <w:t>Pendant la phase de transition et la manœuvre d</w:t>
      </w:r>
      <w:r w:rsidR="00CA7C14">
        <w:rPr>
          <w:lang w:val="fr-FR"/>
        </w:rPr>
        <w:t>’</w:t>
      </w:r>
      <w:r w:rsidRPr="002101D8">
        <w:rPr>
          <w:lang w:val="fr-FR"/>
        </w:rPr>
        <w:t>atténuation maximale des risques, l</w:t>
      </w:r>
      <w:r w:rsidR="00CA7C14">
        <w:rPr>
          <w:lang w:val="fr-FR"/>
        </w:rPr>
        <w:t>’</w:t>
      </w:r>
      <w:r w:rsidRPr="002101D8">
        <w:rPr>
          <w:lang w:val="fr-FR"/>
        </w:rPr>
        <w:t>indication visée à l</w:t>
      </w:r>
      <w:r w:rsidR="00CA7C14">
        <w:rPr>
          <w:lang w:val="fr-FR"/>
        </w:rPr>
        <w:t>’</w:t>
      </w:r>
      <w:r w:rsidRPr="002101D8">
        <w:rPr>
          <w:lang w:val="fr-FR"/>
        </w:rPr>
        <w:t>alinéa a) ci-dessus peut être remplacée par l</w:t>
      </w:r>
      <w:r w:rsidR="00CA7C14">
        <w:rPr>
          <w:lang w:val="fr-FR"/>
        </w:rPr>
        <w:t>’</w:t>
      </w:r>
      <w:r w:rsidRPr="002101D8">
        <w:rPr>
          <w:lang w:val="fr-FR"/>
        </w:rPr>
        <w:t>instruction de reprise de contrôle manuel conformément au paragraphe 6.4.3.</w:t>
      </w:r>
    </w:p>
    <w:p w14:paraId="69153EA3" w14:textId="77777777" w:rsidR="002101D8" w:rsidRPr="002101D8" w:rsidRDefault="002101D8" w:rsidP="00061EDF">
      <w:pPr>
        <w:pStyle w:val="SingleTxtG"/>
        <w:keepNext/>
        <w:ind w:left="2268" w:hanging="1134"/>
        <w:jc w:val="left"/>
        <w:rPr>
          <w:lang w:val="fr-FR"/>
        </w:rPr>
      </w:pPr>
      <w:r w:rsidRPr="002101D8">
        <w:rPr>
          <w:lang w:val="fr-FR"/>
        </w:rPr>
        <w:t>6.4.2.3</w:t>
      </w:r>
      <w:r w:rsidRPr="002101D8">
        <w:rPr>
          <w:lang w:val="fr-FR"/>
        </w:rPr>
        <w:tab/>
        <w:t>Affichage de l</w:t>
      </w:r>
      <w:r w:rsidR="00CA7C14">
        <w:rPr>
          <w:lang w:val="fr-FR"/>
        </w:rPr>
        <w:t>’</w:t>
      </w:r>
      <w:r w:rsidRPr="002101D8">
        <w:rPr>
          <w:lang w:val="fr-FR"/>
        </w:rPr>
        <w:t>état du système lorsqu</w:t>
      </w:r>
      <w:r w:rsidR="00CA7C14">
        <w:rPr>
          <w:lang w:val="fr-FR"/>
        </w:rPr>
        <w:t>’</w:t>
      </w:r>
      <w:r w:rsidRPr="002101D8">
        <w:rPr>
          <w:lang w:val="fr-FR"/>
        </w:rPr>
        <w:t>il est désactivé</w:t>
      </w:r>
    </w:p>
    <w:p w14:paraId="6F10D631" w14:textId="77777777" w:rsidR="002101D8" w:rsidRPr="002101D8" w:rsidRDefault="002101D8" w:rsidP="00061EDF">
      <w:pPr>
        <w:pStyle w:val="SingleTxtG"/>
        <w:ind w:left="2268"/>
        <w:rPr>
          <w:lang w:val="fr-FR"/>
        </w:rPr>
      </w:pPr>
      <w:r w:rsidRPr="002101D8">
        <w:rPr>
          <w:lang w:val="fr-FR"/>
        </w:rPr>
        <w:t>Lorsque le système est désactivé et passe du mode actif au mode arrêt, cela doit être signalé au conducteur par au moins un signal d</w:t>
      </w:r>
      <w:r w:rsidR="00CA7C14">
        <w:rPr>
          <w:lang w:val="fr-FR"/>
        </w:rPr>
        <w:t>’</w:t>
      </w:r>
      <w:r w:rsidRPr="002101D8">
        <w:rPr>
          <w:lang w:val="fr-FR"/>
        </w:rPr>
        <w:t>avertissement visuel. Ce signal visuel doit être réalisé en n</w:t>
      </w:r>
      <w:r w:rsidR="00CA7C14">
        <w:rPr>
          <w:lang w:val="fr-FR"/>
        </w:rPr>
        <w:t>’</w:t>
      </w:r>
      <w:r w:rsidRPr="002101D8">
        <w:rPr>
          <w:lang w:val="fr-FR"/>
        </w:rPr>
        <w:t>affichant pas le signal visuel utilisé pour indiquer le mode actif ou en n</w:t>
      </w:r>
      <w:r w:rsidR="00CA7C14">
        <w:rPr>
          <w:lang w:val="fr-FR"/>
        </w:rPr>
        <w:t>’</w:t>
      </w:r>
      <w:r w:rsidRPr="002101D8">
        <w:rPr>
          <w:lang w:val="fr-FR"/>
        </w:rPr>
        <w:t>affichant pas l</w:t>
      </w:r>
      <w:r w:rsidR="00CA7C14">
        <w:rPr>
          <w:lang w:val="fr-FR"/>
        </w:rPr>
        <w:t>’</w:t>
      </w:r>
      <w:r w:rsidRPr="002101D8">
        <w:rPr>
          <w:lang w:val="fr-FR"/>
        </w:rPr>
        <w:t>instruction de reprise de contrôle manuel.</w:t>
      </w:r>
    </w:p>
    <w:p w14:paraId="73F613FA" w14:textId="77777777" w:rsidR="002101D8" w:rsidRPr="002101D8" w:rsidRDefault="002101D8" w:rsidP="00061EDF">
      <w:pPr>
        <w:pStyle w:val="SingleTxtG"/>
        <w:ind w:left="2268"/>
        <w:rPr>
          <w:lang w:val="fr-FR"/>
        </w:rPr>
      </w:pPr>
      <w:r w:rsidRPr="002101D8">
        <w:rPr>
          <w:lang w:val="fr-FR" w:eastAsia="ja-JP"/>
        </w:rPr>
        <w:t>En outre, un signal d</w:t>
      </w:r>
      <w:r w:rsidR="00CA7C14">
        <w:rPr>
          <w:lang w:val="fr-FR" w:eastAsia="ja-JP"/>
        </w:rPr>
        <w:t>’</w:t>
      </w:r>
      <w:r w:rsidRPr="002101D8">
        <w:rPr>
          <w:lang w:val="fr-FR" w:eastAsia="ja-JP"/>
        </w:rPr>
        <w:t>avertissement sonore doit être émis à moins que le système ne soit désactivé à la suite d</w:t>
      </w:r>
      <w:r w:rsidR="00CA7C14">
        <w:rPr>
          <w:lang w:val="fr-FR" w:eastAsia="ja-JP"/>
        </w:rPr>
        <w:t>’</w:t>
      </w:r>
      <w:r w:rsidRPr="002101D8">
        <w:rPr>
          <w:lang w:val="fr-FR" w:eastAsia="ja-JP"/>
        </w:rPr>
        <w:t>une demande de transition comprenant un signal sonore.</w:t>
      </w:r>
    </w:p>
    <w:p w14:paraId="42695987" w14:textId="77777777" w:rsidR="002101D8" w:rsidRPr="002101D8" w:rsidRDefault="002101D8" w:rsidP="00061EDF">
      <w:pPr>
        <w:pStyle w:val="SingleTxtG"/>
        <w:ind w:left="2268" w:hanging="1134"/>
        <w:rPr>
          <w:bCs/>
          <w:lang w:val="fr-FR"/>
        </w:rPr>
      </w:pPr>
      <w:r w:rsidRPr="002101D8">
        <w:rPr>
          <w:lang w:val="fr-FR"/>
        </w:rPr>
        <w:t>6.4.3</w:t>
      </w:r>
      <w:r w:rsidRPr="002101D8">
        <w:rPr>
          <w:lang w:val="fr-FR"/>
        </w:rPr>
        <w:tab/>
        <w:t>Phase de transition et manœuvre d</w:t>
      </w:r>
      <w:r w:rsidR="00CA7C14">
        <w:rPr>
          <w:lang w:val="fr-FR"/>
        </w:rPr>
        <w:t>’</w:t>
      </w:r>
      <w:r w:rsidRPr="002101D8">
        <w:rPr>
          <w:lang w:val="fr-FR"/>
        </w:rPr>
        <w:t>atténuation maximale des risques</w:t>
      </w:r>
    </w:p>
    <w:p w14:paraId="5E9C65AF" w14:textId="77777777" w:rsidR="00091CD3" w:rsidRDefault="002101D8" w:rsidP="00061EDF">
      <w:pPr>
        <w:pStyle w:val="SingleTxtG"/>
        <w:ind w:left="2268"/>
        <w:rPr>
          <w:lang w:val="fr-FR"/>
        </w:rPr>
      </w:pPr>
      <w:r w:rsidRPr="002101D8">
        <w:rPr>
          <w:lang w:val="fr-FR"/>
        </w:rPr>
        <w:t>Pendant la phase de transition et la manœuvre d</w:t>
      </w:r>
      <w:r w:rsidR="00CA7C14">
        <w:rPr>
          <w:lang w:val="fr-FR"/>
        </w:rPr>
        <w:t>’</w:t>
      </w:r>
      <w:r w:rsidRPr="002101D8">
        <w:rPr>
          <w:lang w:val="fr-FR"/>
        </w:rPr>
        <w:t>atténuation maximale des risques, le système doit indiquer au conducteur, de manière intuitive et sans ambiguïté, qu</w:t>
      </w:r>
      <w:r w:rsidR="00CA7C14">
        <w:rPr>
          <w:lang w:val="fr-FR"/>
        </w:rPr>
        <w:t>’</w:t>
      </w:r>
      <w:r w:rsidRPr="002101D8">
        <w:rPr>
          <w:lang w:val="fr-FR"/>
        </w:rPr>
        <w:t>il doit reprendre le contrôle du véhicule. Cette instruction doit comprendre une information illustrée montrant les mains posées sur le volant et peut être accompagnée d</w:t>
      </w:r>
      <w:r w:rsidR="00CA7C14">
        <w:rPr>
          <w:lang w:val="fr-FR"/>
        </w:rPr>
        <w:t>’</w:t>
      </w:r>
      <w:r w:rsidRPr="002101D8">
        <w:rPr>
          <w:lang w:val="fr-FR"/>
        </w:rPr>
        <w:t>un texte explicatif supplémentaire ou de symboles d</w:t>
      </w:r>
      <w:r w:rsidR="00CA7C14">
        <w:rPr>
          <w:lang w:val="fr-FR"/>
        </w:rPr>
        <w:t>’</w:t>
      </w:r>
      <w:r w:rsidRPr="002101D8">
        <w:rPr>
          <w:lang w:val="fr-FR"/>
        </w:rPr>
        <w:t>avertissement, comme dans l</w:t>
      </w:r>
      <w:r w:rsidR="00CA7C14">
        <w:rPr>
          <w:lang w:val="fr-FR"/>
        </w:rPr>
        <w:t>’</w:t>
      </w:r>
      <w:r w:rsidRPr="002101D8">
        <w:rPr>
          <w:lang w:val="fr-FR"/>
        </w:rPr>
        <w:t>exemple ci-dessous.</w:t>
      </w:r>
    </w:p>
    <w:p w14:paraId="30F5DC04" w14:textId="77777777" w:rsidR="00A80B18" w:rsidRDefault="00A80B18" w:rsidP="00A80B18">
      <w:pPr>
        <w:pStyle w:val="SingleTxtG"/>
        <w:spacing w:after="240" w:line="240" w:lineRule="auto"/>
        <w:ind w:left="2268"/>
        <w:rPr>
          <w:lang w:val="fr-FR"/>
        </w:rPr>
      </w:pPr>
      <w:r>
        <w:rPr>
          <w:noProof/>
        </w:rPr>
        <w:drawing>
          <wp:inline distT="0" distB="0" distL="0" distR="0" wp14:anchorId="2FFD6682" wp14:editId="2752567B">
            <wp:extent cx="3960000" cy="1314000"/>
            <wp:effectExtent l="0" t="0" r="2540" b="635"/>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60000" cy="1314000"/>
                    </a:xfrm>
                    <a:prstGeom prst="rect">
                      <a:avLst/>
                    </a:prstGeom>
                  </pic:spPr>
                </pic:pic>
              </a:graphicData>
            </a:graphic>
          </wp:inline>
        </w:drawing>
      </w:r>
    </w:p>
    <w:p w14:paraId="63065F71" w14:textId="77777777" w:rsidR="00A80B18" w:rsidRPr="000B258A" w:rsidRDefault="00A80B18" w:rsidP="00D80F0D">
      <w:pPr>
        <w:pStyle w:val="SingleTxtG"/>
        <w:ind w:left="2268" w:hanging="1134"/>
        <w:rPr>
          <w:lang w:val="fr-FR"/>
        </w:rPr>
      </w:pPr>
      <w:r w:rsidRPr="000B258A">
        <w:rPr>
          <w:lang w:val="fr-FR"/>
        </w:rPr>
        <w:t>6.4.3.2</w:t>
      </w:r>
      <w:r w:rsidRPr="000B258A">
        <w:rPr>
          <w:lang w:val="fr-FR"/>
        </w:rPr>
        <w:tab/>
        <w:t xml:space="preserve">Au début de la </w:t>
      </w:r>
      <w:r>
        <w:rPr>
          <w:rFonts w:eastAsia="MS Mincho"/>
          <w:lang w:val="fr-FR"/>
        </w:rPr>
        <w:t>manœuvre d</w:t>
      </w:r>
      <w:r w:rsidR="00CA7C14">
        <w:rPr>
          <w:rFonts w:eastAsia="MS Mincho"/>
          <w:lang w:val="fr-FR"/>
        </w:rPr>
        <w:t>’</w:t>
      </w:r>
      <w:r>
        <w:rPr>
          <w:rFonts w:eastAsia="MS Mincho"/>
          <w:lang w:val="fr-FR"/>
        </w:rPr>
        <w:t>atténuation maximale des risques</w:t>
      </w:r>
      <w:r w:rsidRPr="000B258A">
        <w:rPr>
          <w:lang w:val="fr-FR"/>
        </w:rPr>
        <w:t xml:space="preserve">, le signal </w:t>
      </w:r>
      <w:r>
        <w:rPr>
          <w:lang w:val="fr-FR"/>
        </w:rPr>
        <w:t>émis</w:t>
      </w:r>
      <w:r w:rsidRPr="000B258A">
        <w:rPr>
          <w:lang w:val="fr-FR"/>
        </w:rPr>
        <w:t xml:space="preserve"> doit changer de caractéristiques pour souligner l</w:t>
      </w:r>
      <w:r w:rsidR="00CA7C14">
        <w:rPr>
          <w:lang w:val="fr-FR"/>
        </w:rPr>
        <w:t>’</w:t>
      </w:r>
      <w:r w:rsidRPr="000B258A">
        <w:rPr>
          <w:lang w:val="fr-FR"/>
        </w:rPr>
        <w:t>urgence d</w:t>
      </w:r>
      <w:r w:rsidR="00CA7C14">
        <w:rPr>
          <w:lang w:val="fr-FR"/>
        </w:rPr>
        <w:t>’</w:t>
      </w:r>
      <w:r w:rsidRPr="000B258A">
        <w:rPr>
          <w:lang w:val="fr-FR"/>
        </w:rPr>
        <w:t xml:space="preserve">une </w:t>
      </w:r>
      <w:r>
        <w:rPr>
          <w:lang w:val="fr-FR"/>
        </w:rPr>
        <w:t>intervention</w:t>
      </w:r>
      <w:r w:rsidRPr="000B258A">
        <w:rPr>
          <w:lang w:val="fr-FR"/>
        </w:rPr>
        <w:t xml:space="preserve"> du conducteur, </w:t>
      </w:r>
      <w:r>
        <w:rPr>
          <w:lang w:val="fr-FR"/>
        </w:rPr>
        <w:t xml:space="preserve">par exemple </w:t>
      </w:r>
      <w:r w:rsidRPr="000B258A">
        <w:rPr>
          <w:lang w:val="fr-FR"/>
        </w:rPr>
        <w:t xml:space="preserve">en faisant clignoter en rouge la commande de direction et en déplaçant les mains </w:t>
      </w:r>
      <w:r>
        <w:rPr>
          <w:lang w:val="fr-FR"/>
        </w:rPr>
        <w:t>de l</w:t>
      </w:r>
      <w:r w:rsidR="00CA7C14">
        <w:rPr>
          <w:lang w:val="fr-FR"/>
        </w:rPr>
        <w:t>’</w:t>
      </w:r>
      <w:r w:rsidRPr="000B258A">
        <w:rPr>
          <w:lang w:val="fr-FR"/>
        </w:rPr>
        <w:t>information illustrée.</w:t>
      </w:r>
    </w:p>
    <w:p w14:paraId="068851AA" w14:textId="77777777" w:rsidR="00A80B18" w:rsidRPr="00C36245" w:rsidRDefault="00A80B18" w:rsidP="00D80F0D">
      <w:pPr>
        <w:pStyle w:val="SingleTxtG"/>
        <w:ind w:left="2268" w:hanging="1134"/>
        <w:rPr>
          <w:rFonts w:eastAsia="MS Mincho"/>
          <w:b/>
          <w:lang w:val="fr-FR"/>
        </w:rPr>
      </w:pPr>
      <w:r w:rsidRPr="00C36245">
        <w:rPr>
          <w:lang w:val="fr-FR"/>
        </w:rPr>
        <w:t>6.4.4</w:t>
      </w:r>
      <w:r w:rsidRPr="00C36245">
        <w:rPr>
          <w:lang w:val="fr-FR"/>
        </w:rPr>
        <w:tab/>
      </w:r>
      <w:r w:rsidRPr="00C36245">
        <w:rPr>
          <w:rFonts w:eastAsia="MS Mincho"/>
          <w:lang w:val="fr-FR"/>
        </w:rPr>
        <w:t>À la place</w:t>
      </w:r>
      <w:r w:rsidRPr="00C36245">
        <w:rPr>
          <w:lang w:val="fr-FR"/>
        </w:rPr>
        <w:t xml:space="preserve"> des exemples </w:t>
      </w:r>
      <w:r w:rsidRPr="00C36245">
        <w:rPr>
          <w:rFonts w:eastAsia="MS Mincho"/>
          <w:lang w:val="fr-FR"/>
        </w:rPr>
        <w:t>de signaux visuels</w:t>
      </w:r>
      <w:r w:rsidRPr="00C36245">
        <w:rPr>
          <w:lang w:val="fr-FR"/>
        </w:rPr>
        <w:t xml:space="preserve"> donnés </w:t>
      </w:r>
      <w:r>
        <w:rPr>
          <w:lang w:val="fr-FR"/>
        </w:rPr>
        <w:t xml:space="preserve">au paragraphe 6.4 et dans ses alinéas </w:t>
      </w:r>
      <w:r w:rsidRPr="00C36245">
        <w:rPr>
          <w:lang w:val="fr-FR"/>
        </w:rPr>
        <w:t>ci-dessus</w:t>
      </w:r>
      <w:r w:rsidRPr="00C36245">
        <w:rPr>
          <w:rFonts w:eastAsia="MS Mincho"/>
          <w:lang w:val="fr-FR"/>
        </w:rPr>
        <w:t>,</w:t>
      </w:r>
      <w:r w:rsidRPr="00C36245">
        <w:rPr>
          <w:lang w:val="fr-FR"/>
        </w:rPr>
        <w:t xml:space="preserve"> il est possible d</w:t>
      </w:r>
      <w:r w:rsidR="00CA7C14">
        <w:rPr>
          <w:lang w:val="fr-FR"/>
        </w:rPr>
        <w:t>’</w:t>
      </w:r>
      <w:r w:rsidRPr="00C36245">
        <w:rPr>
          <w:lang w:val="fr-FR"/>
        </w:rPr>
        <w:t xml:space="preserve">utiliser </w:t>
      </w:r>
      <w:r w:rsidRPr="00C36245">
        <w:rPr>
          <w:rFonts w:eastAsia="MS Mincho"/>
          <w:lang w:val="fr-FR"/>
        </w:rPr>
        <w:t>d</w:t>
      </w:r>
      <w:r w:rsidR="00CA7C14">
        <w:rPr>
          <w:rFonts w:eastAsia="MS Mincho"/>
          <w:lang w:val="fr-FR"/>
        </w:rPr>
        <w:t>’</w:t>
      </w:r>
      <w:r w:rsidRPr="00C36245">
        <w:rPr>
          <w:rFonts w:eastAsia="MS Mincho"/>
          <w:lang w:val="fr-FR"/>
        </w:rPr>
        <w:t>autres types d</w:t>
      </w:r>
      <w:r w:rsidR="00CA7C14">
        <w:rPr>
          <w:rFonts w:eastAsia="MS Mincho"/>
          <w:lang w:val="fr-FR"/>
        </w:rPr>
        <w:t>’</w:t>
      </w:r>
      <w:r w:rsidRPr="00C36245">
        <w:rPr>
          <w:rFonts w:eastAsia="MS Mincho"/>
          <w:lang w:val="fr-FR"/>
        </w:rPr>
        <w:t>interface à la condition qu</w:t>
      </w:r>
      <w:r w:rsidR="00CA7C14">
        <w:rPr>
          <w:rFonts w:eastAsia="MS Mincho"/>
          <w:lang w:val="fr-FR"/>
        </w:rPr>
        <w:t>’</w:t>
      </w:r>
      <w:r>
        <w:rPr>
          <w:rFonts w:eastAsia="MS Mincho"/>
          <w:lang w:val="fr-FR"/>
        </w:rPr>
        <w:t>ils</w:t>
      </w:r>
      <w:r w:rsidRPr="00C36245">
        <w:rPr>
          <w:rFonts w:eastAsia="MS Mincho"/>
          <w:lang w:val="fr-FR"/>
        </w:rPr>
        <w:t xml:space="preserve"> soi</w:t>
      </w:r>
      <w:r>
        <w:rPr>
          <w:rFonts w:eastAsia="MS Mincho"/>
          <w:lang w:val="fr-FR"/>
        </w:rPr>
        <w:t>en</w:t>
      </w:r>
      <w:r w:rsidRPr="00C36245">
        <w:rPr>
          <w:rFonts w:eastAsia="MS Mincho"/>
          <w:lang w:val="fr-FR"/>
        </w:rPr>
        <w:t>t</w:t>
      </w:r>
      <w:r w:rsidRPr="00C36245">
        <w:rPr>
          <w:lang w:val="fr-FR"/>
        </w:rPr>
        <w:t xml:space="preserve"> adéquat</w:t>
      </w:r>
      <w:r>
        <w:rPr>
          <w:lang w:val="fr-FR"/>
        </w:rPr>
        <w:t>s</w:t>
      </w:r>
      <w:r w:rsidRPr="00C36245">
        <w:rPr>
          <w:lang w:val="fr-FR"/>
        </w:rPr>
        <w:t xml:space="preserve"> et</w:t>
      </w:r>
      <w:r w:rsidRPr="00C36245">
        <w:rPr>
          <w:rFonts w:eastAsia="MS Mincho"/>
          <w:lang w:val="fr-FR"/>
        </w:rPr>
        <w:t xml:space="preserve"> </w:t>
      </w:r>
      <w:r>
        <w:rPr>
          <w:rFonts w:eastAsia="MS Mincho"/>
          <w:lang w:val="fr-FR"/>
        </w:rPr>
        <w:t xml:space="preserve">tout </w:t>
      </w:r>
      <w:r w:rsidRPr="00C36245">
        <w:rPr>
          <w:rFonts w:eastAsia="MS Mincho"/>
          <w:lang w:val="fr-FR"/>
        </w:rPr>
        <w:t>aussi perceptible</w:t>
      </w:r>
      <w:r>
        <w:rPr>
          <w:rFonts w:eastAsia="MS Mincho"/>
          <w:lang w:val="fr-FR"/>
        </w:rPr>
        <w:t>s</w:t>
      </w:r>
      <w:r w:rsidRPr="00C36245">
        <w:rPr>
          <w:rFonts w:eastAsia="MS Mincho"/>
          <w:lang w:val="fr-FR"/>
        </w:rPr>
        <w:t xml:space="preserve">. </w:t>
      </w:r>
      <w:r>
        <w:rPr>
          <w:rFonts w:eastAsia="MS Mincho"/>
          <w:lang w:val="fr-FR"/>
        </w:rPr>
        <w:t>Il incombe au</w:t>
      </w:r>
      <w:r w:rsidRPr="00C36245">
        <w:rPr>
          <w:rFonts w:eastAsia="MS Mincho"/>
          <w:lang w:val="fr-FR"/>
        </w:rPr>
        <w:t xml:space="preserve"> constructeur </w:t>
      </w:r>
      <w:r>
        <w:rPr>
          <w:rFonts w:eastAsia="MS Mincho"/>
          <w:lang w:val="fr-FR"/>
        </w:rPr>
        <w:t xml:space="preserve">de le </w:t>
      </w:r>
      <w:r w:rsidRPr="00C36245">
        <w:rPr>
          <w:rFonts w:eastAsia="MS Mincho"/>
          <w:lang w:val="fr-FR"/>
        </w:rPr>
        <w:t>démontr</w:t>
      </w:r>
      <w:r>
        <w:rPr>
          <w:rFonts w:eastAsia="MS Mincho"/>
          <w:lang w:val="fr-FR"/>
        </w:rPr>
        <w:t>er,</w:t>
      </w:r>
      <w:r w:rsidRPr="00C36245">
        <w:rPr>
          <w:rFonts w:eastAsia="MS Mincho"/>
          <w:lang w:val="fr-FR"/>
        </w:rPr>
        <w:t xml:space="preserve"> documents</w:t>
      </w:r>
      <w:r>
        <w:rPr>
          <w:rFonts w:eastAsia="MS Mincho"/>
          <w:lang w:val="fr-FR"/>
        </w:rPr>
        <w:t xml:space="preserve"> à l</w:t>
      </w:r>
      <w:r w:rsidR="00CA7C14">
        <w:rPr>
          <w:rFonts w:eastAsia="MS Mincho"/>
          <w:lang w:val="fr-FR"/>
        </w:rPr>
        <w:t>’</w:t>
      </w:r>
      <w:r>
        <w:rPr>
          <w:rFonts w:eastAsia="MS Mincho"/>
          <w:lang w:val="fr-FR"/>
        </w:rPr>
        <w:t>appui.</w:t>
      </w:r>
      <w:r w:rsidRPr="00C36245">
        <w:rPr>
          <w:rFonts w:eastAsia="MS Mincho"/>
          <w:lang w:val="fr-FR"/>
        </w:rPr>
        <w:t xml:space="preserve"> </w:t>
      </w:r>
      <w:r>
        <w:rPr>
          <w:rFonts w:eastAsia="MS Mincho"/>
          <w:lang w:val="fr-FR"/>
        </w:rPr>
        <w:t>Le</w:t>
      </w:r>
      <w:r w:rsidRPr="00C36245">
        <w:rPr>
          <w:rFonts w:eastAsia="MS Mincho"/>
          <w:lang w:val="fr-FR"/>
        </w:rPr>
        <w:t xml:space="preserve"> service technique </w:t>
      </w:r>
      <w:r>
        <w:rPr>
          <w:rFonts w:eastAsia="MS Mincho"/>
          <w:lang w:val="fr-FR"/>
        </w:rPr>
        <w:t xml:space="preserve">évalue les interfaces </w:t>
      </w:r>
      <w:r w:rsidRPr="00C36245">
        <w:rPr>
          <w:rFonts w:eastAsia="MS Mincho"/>
          <w:lang w:val="fr-FR"/>
        </w:rPr>
        <w:t>conformément à l</w:t>
      </w:r>
      <w:r w:rsidR="00CA7C14">
        <w:rPr>
          <w:rFonts w:eastAsia="MS Mincho"/>
          <w:lang w:val="fr-FR"/>
        </w:rPr>
        <w:t>’</w:t>
      </w:r>
      <w:r w:rsidRPr="00C36245">
        <w:rPr>
          <w:rFonts w:eastAsia="MS Mincho"/>
          <w:lang w:val="fr-FR"/>
        </w:rPr>
        <w:t>annexe 4.</w:t>
      </w:r>
    </w:p>
    <w:p w14:paraId="36B1918B" w14:textId="77777777" w:rsidR="00A80B18" w:rsidRPr="000B258A" w:rsidRDefault="00A80B18" w:rsidP="00D80F0D">
      <w:pPr>
        <w:pStyle w:val="SingleTxtG"/>
        <w:keepNext/>
        <w:ind w:left="2268" w:hanging="1134"/>
        <w:jc w:val="left"/>
        <w:rPr>
          <w:rFonts w:eastAsia="MS Mincho"/>
          <w:lang w:val="fr-FR"/>
        </w:rPr>
      </w:pPr>
      <w:r w:rsidRPr="000B258A">
        <w:rPr>
          <w:lang w:val="fr-FR"/>
        </w:rPr>
        <w:t>6.4</w:t>
      </w:r>
      <w:r w:rsidRPr="000B258A">
        <w:rPr>
          <w:rFonts w:eastAsia="MS Mincho"/>
          <w:lang w:val="fr-FR"/>
        </w:rPr>
        <w:t>.5</w:t>
      </w:r>
      <w:r w:rsidRPr="000B258A">
        <w:rPr>
          <w:rFonts w:eastAsia="MS Mincho"/>
          <w:lang w:val="fr-FR"/>
        </w:rPr>
        <w:tab/>
      </w:r>
      <w:r>
        <w:rPr>
          <w:rFonts w:eastAsia="MS Mincho"/>
          <w:lang w:val="fr-FR"/>
        </w:rPr>
        <w:t>Rang prioritaire</w:t>
      </w:r>
      <w:r w:rsidRPr="000B258A">
        <w:rPr>
          <w:rFonts w:eastAsia="MS Mincho"/>
          <w:lang w:val="fr-FR"/>
        </w:rPr>
        <w:t xml:space="preserve"> des </w:t>
      </w:r>
      <w:r>
        <w:rPr>
          <w:rFonts w:eastAsia="MS Mincho"/>
          <w:lang w:val="fr-FR"/>
        </w:rPr>
        <w:t>avertissement</w:t>
      </w:r>
      <w:r w:rsidRPr="000B258A">
        <w:rPr>
          <w:rFonts w:eastAsia="MS Mincho"/>
          <w:lang w:val="fr-FR"/>
        </w:rPr>
        <w:t>s de l</w:t>
      </w:r>
      <w:r w:rsidR="00CA7C14">
        <w:rPr>
          <w:rFonts w:eastAsia="MS Mincho"/>
          <w:lang w:val="fr-FR"/>
        </w:rPr>
        <w:t>’</w:t>
      </w:r>
      <w:r w:rsidRPr="000B258A">
        <w:rPr>
          <w:rFonts w:eastAsia="MS Mincho"/>
          <w:lang w:val="fr-FR"/>
        </w:rPr>
        <w:t>ALKS</w:t>
      </w:r>
    </w:p>
    <w:p w14:paraId="55295078" w14:textId="77777777" w:rsidR="00A80B18" w:rsidRPr="000B258A" w:rsidRDefault="00A80B18" w:rsidP="00D80F0D">
      <w:pPr>
        <w:pStyle w:val="SingleTxtG"/>
        <w:ind w:left="2268"/>
        <w:rPr>
          <w:rFonts w:eastAsia="MS Mincho"/>
          <w:lang w:val="fr-FR"/>
        </w:rPr>
      </w:pPr>
      <w:r w:rsidRPr="000B258A">
        <w:rPr>
          <w:rFonts w:eastAsia="MS Mincho"/>
          <w:lang w:val="fr-FR"/>
        </w:rPr>
        <w:t xml:space="preserve">Les avertissements </w:t>
      </w:r>
      <w:r>
        <w:rPr>
          <w:rFonts w:eastAsia="MS Mincho"/>
          <w:lang w:val="fr-FR"/>
        </w:rPr>
        <w:t xml:space="preserve">émis par </w:t>
      </w:r>
      <w:r w:rsidRPr="000B258A">
        <w:rPr>
          <w:rFonts w:eastAsia="MS Mincho"/>
          <w:lang w:val="fr-FR"/>
        </w:rPr>
        <w:t xml:space="preserve">un ALKS pendant une phase de transition, une </w:t>
      </w:r>
      <w:r>
        <w:rPr>
          <w:rFonts w:eastAsia="MS Mincho"/>
          <w:lang w:val="fr-FR"/>
        </w:rPr>
        <w:t>manœuvre d</w:t>
      </w:r>
      <w:r w:rsidR="00CA7C14">
        <w:rPr>
          <w:rFonts w:eastAsia="MS Mincho"/>
          <w:lang w:val="fr-FR"/>
        </w:rPr>
        <w:t>’</w:t>
      </w:r>
      <w:r>
        <w:rPr>
          <w:rFonts w:eastAsia="MS Mincho"/>
          <w:lang w:val="fr-FR"/>
        </w:rPr>
        <w:t>atténuation maximale des risques</w:t>
      </w:r>
      <w:r w:rsidRPr="000B258A">
        <w:rPr>
          <w:rFonts w:eastAsia="MS Mincho"/>
          <w:lang w:val="fr-FR"/>
        </w:rPr>
        <w:t xml:space="preserve"> ou une manœuvre d</w:t>
      </w:r>
      <w:r w:rsidR="00CA7C14">
        <w:rPr>
          <w:rFonts w:eastAsia="MS Mincho"/>
          <w:lang w:val="fr-FR"/>
        </w:rPr>
        <w:t>’</w:t>
      </w:r>
      <w:r w:rsidRPr="000B258A">
        <w:rPr>
          <w:rFonts w:eastAsia="MS Mincho"/>
          <w:lang w:val="fr-FR"/>
        </w:rPr>
        <w:t xml:space="preserve">urgence peuvent </w:t>
      </w:r>
      <w:r w:rsidRPr="0085172A">
        <w:rPr>
          <w:rFonts w:eastAsia="MS Mincho"/>
          <w:lang w:val="fr-FR"/>
        </w:rPr>
        <w:t>avoir la priorité sur les</w:t>
      </w:r>
      <w:r w:rsidRPr="000B258A">
        <w:rPr>
          <w:rFonts w:eastAsia="MS Mincho"/>
          <w:lang w:val="fr-FR"/>
        </w:rPr>
        <w:t xml:space="preserve"> autres avertissements </w:t>
      </w:r>
      <w:r>
        <w:rPr>
          <w:rFonts w:eastAsia="MS Mincho"/>
          <w:lang w:val="fr-FR"/>
        </w:rPr>
        <w:t>émis par le</w:t>
      </w:r>
      <w:r w:rsidRPr="000B258A">
        <w:rPr>
          <w:rFonts w:eastAsia="MS Mincho"/>
          <w:lang w:val="fr-FR"/>
        </w:rPr>
        <w:t xml:space="preserve"> véhicule.</w:t>
      </w:r>
    </w:p>
    <w:p w14:paraId="2D00F6AB" w14:textId="77777777" w:rsidR="00A80B18" w:rsidRPr="000B258A" w:rsidRDefault="00A80B18" w:rsidP="00D80F0D">
      <w:pPr>
        <w:pStyle w:val="SingleTxtG"/>
        <w:ind w:left="2268"/>
        <w:rPr>
          <w:rFonts w:eastAsia="MS Mincho"/>
          <w:lang w:val="fr-FR"/>
        </w:rPr>
      </w:pPr>
      <w:r w:rsidRPr="000B258A">
        <w:rPr>
          <w:rFonts w:eastAsia="MS Mincho"/>
          <w:lang w:val="fr-FR"/>
        </w:rPr>
        <w:t xml:space="preserve">La priorité accordée aux différents avertissements </w:t>
      </w:r>
      <w:r>
        <w:rPr>
          <w:rFonts w:eastAsia="MS Mincho"/>
          <w:lang w:val="fr-FR"/>
        </w:rPr>
        <w:t>sonore</w:t>
      </w:r>
      <w:r w:rsidRPr="000B258A">
        <w:rPr>
          <w:rFonts w:eastAsia="MS Mincho"/>
          <w:lang w:val="fr-FR"/>
        </w:rPr>
        <w:t xml:space="preserve">s et </w:t>
      </w:r>
      <w:r>
        <w:rPr>
          <w:rFonts w:eastAsia="MS Mincho"/>
          <w:lang w:val="fr-FR"/>
        </w:rPr>
        <w:t>visuel</w:t>
      </w:r>
      <w:r w:rsidRPr="000B258A">
        <w:rPr>
          <w:rFonts w:eastAsia="MS Mincho"/>
          <w:lang w:val="fr-FR"/>
        </w:rPr>
        <w:t>s pendant le fonctionnement de l</w:t>
      </w:r>
      <w:r w:rsidR="00CA7C14">
        <w:rPr>
          <w:rFonts w:eastAsia="MS Mincho"/>
          <w:lang w:val="fr-FR"/>
        </w:rPr>
        <w:t>’</w:t>
      </w:r>
      <w:r w:rsidRPr="000B258A">
        <w:rPr>
          <w:rFonts w:eastAsia="MS Mincho"/>
          <w:lang w:val="fr-FR"/>
        </w:rPr>
        <w:t xml:space="preserve">ALKS doit être déclarée par le </w:t>
      </w:r>
      <w:r>
        <w:rPr>
          <w:rFonts w:eastAsia="MS Mincho"/>
          <w:lang w:val="fr-FR"/>
        </w:rPr>
        <w:t>constructeur</w:t>
      </w:r>
      <w:r w:rsidRPr="000B258A">
        <w:rPr>
          <w:rFonts w:eastAsia="MS Mincho"/>
          <w:lang w:val="fr-FR"/>
        </w:rPr>
        <w:t xml:space="preserve"> au service technique lors de l</w:t>
      </w:r>
      <w:r w:rsidR="00CA7C14">
        <w:rPr>
          <w:rFonts w:eastAsia="MS Mincho"/>
          <w:lang w:val="fr-FR"/>
        </w:rPr>
        <w:t>’</w:t>
      </w:r>
      <w:r w:rsidRPr="000B258A">
        <w:rPr>
          <w:rFonts w:eastAsia="MS Mincho"/>
          <w:lang w:val="fr-FR"/>
        </w:rPr>
        <w:t>homologation de type.</w:t>
      </w:r>
    </w:p>
    <w:p w14:paraId="1903C741" w14:textId="77777777" w:rsidR="00A80B18" w:rsidRDefault="00A80B18" w:rsidP="00D80F0D">
      <w:pPr>
        <w:pStyle w:val="HChG"/>
        <w:spacing w:line="240" w:lineRule="atLeast"/>
        <w:ind w:left="2268"/>
        <w:rPr>
          <w:lang w:val="fr-FR"/>
        </w:rPr>
      </w:pPr>
      <w:r w:rsidRPr="000B258A">
        <w:rPr>
          <w:lang w:val="fr-FR"/>
        </w:rPr>
        <w:t>7.</w:t>
      </w:r>
      <w:r w:rsidRPr="000B258A">
        <w:rPr>
          <w:lang w:val="fr-FR"/>
        </w:rPr>
        <w:tab/>
      </w:r>
      <w:r>
        <w:rPr>
          <w:lang w:val="fr-FR"/>
        </w:rPr>
        <w:t>D</w:t>
      </w:r>
      <w:r w:rsidRPr="009257AD">
        <w:rPr>
          <w:lang w:val="fr-FR"/>
        </w:rPr>
        <w:t>étection d</w:t>
      </w:r>
      <w:r w:rsidR="00CA7C14">
        <w:rPr>
          <w:lang w:val="fr-FR"/>
        </w:rPr>
        <w:t>’</w:t>
      </w:r>
      <w:r w:rsidRPr="009257AD">
        <w:rPr>
          <w:lang w:val="fr-FR"/>
        </w:rPr>
        <w:t>objets et d</w:t>
      </w:r>
      <w:r w:rsidR="00CA7C14">
        <w:rPr>
          <w:lang w:val="fr-FR"/>
        </w:rPr>
        <w:t>’</w:t>
      </w:r>
      <w:r w:rsidRPr="009257AD">
        <w:rPr>
          <w:lang w:val="fr-FR"/>
        </w:rPr>
        <w:t>événements et réaction</w:t>
      </w:r>
    </w:p>
    <w:p w14:paraId="40FFC6E1" w14:textId="77777777" w:rsidR="00A80B18" w:rsidRPr="004C4EBD" w:rsidRDefault="00A80B18" w:rsidP="00D80F0D">
      <w:pPr>
        <w:spacing w:after="120"/>
        <w:ind w:left="2268" w:right="1134"/>
        <w:jc w:val="both"/>
        <w:rPr>
          <w:lang w:val="fr-FR"/>
        </w:rPr>
      </w:pPr>
      <w:r w:rsidRPr="004C4EBD">
        <w:rPr>
          <w:lang w:val="fr-FR"/>
        </w:rPr>
        <w:t>Le respect des dispositions du présent paragraphe doit être démontré par le constructeur au service technique lors de l</w:t>
      </w:r>
      <w:r w:rsidR="00CA7C14">
        <w:rPr>
          <w:lang w:val="fr-FR"/>
        </w:rPr>
        <w:t>’</w:t>
      </w:r>
      <w:r w:rsidRPr="004C4EBD">
        <w:rPr>
          <w:lang w:val="fr-FR"/>
        </w:rPr>
        <w:t>inspection de la stratégie en matière de sécurité dans le cadre de l</w:t>
      </w:r>
      <w:r w:rsidR="00CA7C14">
        <w:rPr>
          <w:lang w:val="fr-FR"/>
        </w:rPr>
        <w:t>’</w:t>
      </w:r>
      <w:r w:rsidRPr="004C4EBD">
        <w:rPr>
          <w:lang w:val="fr-FR"/>
        </w:rPr>
        <w:t>évaluation décrite à l</w:t>
      </w:r>
      <w:r w:rsidR="00CA7C14">
        <w:rPr>
          <w:lang w:val="fr-FR"/>
        </w:rPr>
        <w:t>’</w:t>
      </w:r>
      <w:r w:rsidRPr="004C4EBD">
        <w:rPr>
          <w:lang w:val="fr-FR"/>
        </w:rPr>
        <w:t>annexe 4 et en fonction des essais pertinents décrits à l</w:t>
      </w:r>
      <w:r w:rsidR="00CA7C14">
        <w:rPr>
          <w:lang w:val="fr-FR"/>
        </w:rPr>
        <w:t>’</w:t>
      </w:r>
      <w:r w:rsidRPr="004C4EBD">
        <w:rPr>
          <w:lang w:val="fr-FR"/>
        </w:rPr>
        <w:t>annexe 5.</w:t>
      </w:r>
    </w:p>
    <w:p w14:paraId="2F7D7D68" w14:textId="77777777" w:rsidR="00A80B18" w:rsidRPr="000B258A" w:rsidRDefault="00A80B18" w:rsidP="00D80F0D">
      <w:pPr>
        <w:pStyle w:val="SingleTxtG"/>
        <w:keepNext/>
        <w:ind w:left="2268" w:hanging="1134"/>
        <w:jc w:val="left"/>
        <w:rPr>
          <w:lang w:val="fr-FR"/>
        </w:rPr>
      </w:pPr>
      <w:r w:rsidRPr="000B258A">
        <w:rPr>
          <w:lang w:val="fr-FR"/>
        </w:rPr>
        <w:t>7.1</w:t>
      </w:r>
      <w:r w:rsidRPr="000B258A">
        <w:rPr>
          <w:bCs/>
          <w:lang w:val="fr-FR"/>
        </w:rPr>
        <w:tab/>
      </w:r>
      <w:r>
        <w:rPr>
          <w:bCs/>
          <w:lang w:val="fr-FR"/>
        </w:rPr>
        <w:t>Prescriptions</w:t>
      </w:r>
      <w:r w:rsidRPr="000B258A">
        <w:rPr>
          <w:bCs/>
          <w:lang w:val="fr-FR"/>
        </w:rPr>
        <w:t xml:space="preserve"> en matière de</w:t>
      </w:r>
      <w:r w:rsidRPr="000B258A">
        <w:rPr>
          <w:lang w:val="fr-FR"/>
        </w:rPr>
        <w:t xml:space="preserve"> </w:t>
      </w:r>
      <w:r>
        <w:rPr>
          <w:lang w:val="fr-FR"/>
        </w:rPr>
        <w:t>capteurs</w:t>
      </w:r>
    </w:p>
    <w:p w14:paraId="7C40C62F" w14:textId="77777777" w:rsidR="00A80B18" w:rsidRPr="000B258A" w:rsidRDefault="00A80B18" w:rsidP="00D80F0D">
      <w:pPr>
        <w:pStyle w:val="SingleTxtG"/>
        <w:keepNext/>
        <w:ind w:left="2268"/>
        <w:rPr>
          <w:lang w:val="fr-FR"/>
        </w:rPr>
      </w:pPr>
      <w:r w:rsidRPr="000B258A">
        <w:rPr>
          <w:lang w:val="fr-FR"/>
        </w:rPr>
        <w:t xml:space="preserve">Le </w:t>
      </w:r>
      <w:r w:rsidRPr="00A31EA4">
        <w:rPr>
          <w:lang w:val="fr-FR"/>
        </w:rPr>
        <w:t>véhicule équipé de l</w:t>
      </w:r>
      <w:r w:rsidR="00CA7C14">
        <w:rPr>
          <w:lang w:val="fr-FR"/>
        </w:rPr>
        <w:t>’</w:t>
      </w:r>
      <w:r w:rsidRPr="00A31EA4">
        <w:rPr>
          <w:lang w:val="fr-FR"/>
        </w:rPr>
        <w:t xml:space="preserve">ALKS </w:t>
      </w:r>
      <w:r w:rsidRPr="000B258A">
        <w:rPr>
          <w:lang w:val="fr-FR"/>
        </w:rPr>
        <w:t xml:space="preserve">doit </w:t>
      </w:r>
      <w:r>
        <w:rPr>
          <w:lang w:val="fr-FR"/>
        </w:rPr>
        <w:t>être pourvu d</w:t>
      </w:r>
      <w:r w:rsidR="00CA7C14">
        <w:rPr>
          <w:lang w:val="fr-FR"/>
        </w:rPr>
        <w:t>’</w:t>
      </w:r>
      <w:r w:rsidRPr="000B258A">
        <w:rPr>
          <w:lang w:val="fr-FR"/>
        </w:rPr>
        <w:t xml:space="preserve">un système de </w:t>
      </w:r>
      <w:r w:rsidRPr="000E1657">
        <w:rPr>
          <w:lang w:val="fr-FR"/>
        </w:rPr>
        <w:t xml:space="preserve">capteurs </w:t>
      </w:r>
      <w:r w:rsidRPr="000B258A">
        <w:rPr>
          <w:lang w:val="fr-FR"/>
        </w:rPr>
        <w:t xml:space="preserve">permettant </w:t>
      </w:r>
      <w:r w:rsidRPr="000B258A">
        <w:rPr>
          <w:bCs/>
          <w:lang w:val="fr-FR"/>
        </w:rPr>
        <w:t xml:space="preserve">au moins de </w:t>
      </w:r>
      <w:r w:rsidRPr="000B258A">
        <w:rPr>
          <w:lang w:val="fr-FR"/>
        </w:rPr>
        <w:t>déterminer l</w:t>
      </w:r>
      <w:r w:rsidR="00CA7C14">
        <w:rPr>
          <w:lang w:val="fr-FR"/>
        </w:rPr>
        <w:t>’</w:t>
      </w:r>
      <w:r w:rsidRPr="000B258A">
        <w:rPr>
          <w:lang w:val="fr-FR"/>
        </w:rPr>
        <w:t>environnement de conduite (</w:t>
      </w:r>
      <w:r>
        <w:rPr>
          <w:lang w:val="fr-FR"/>
        </w:rPr>
        <w:t xml:space="preserve">par exemple </w:t>
      </w:r>
      <w:r w:rsidRPr="000B258A">
        <w:rPr>
          <w:lang w:val="fr-FR"/>
        </w:rPr>
        <w:t xml:space="preserve">la géométrie de la route </w:t>
      </w:r>
      <w:r>
        <w:rPr>
          <w:lang w:val="fr-FR"/>
        </w:rPr>
        <w:t>vers l</w:t>
      </w:r>
      <w:r w:rsidR="00CA7C14">
        <w:rPr>
          <w:lang w:val="fr-FR"/>
        </w:rPr>
        <w:t>’</w:t>
      </w:r>
      <w:r>
        <w:rPr>
          <w:lang w:val="fr-FR"/>
        </w:rPr>
        <w:t>avant ou</w:t>
      </w:r>
      <w:r w:rsidRPr="000B258A">
        <w:rPr>
          <w:lang w:val="fr-FR"/>
        </w:rPr>
        <w:t xml:space="preserve"> le</w:t>
      </w:r>
      <w:r>
        <w:rPr>
          <w:lang w:val="fr-FR"/>
        </w:rPr>
        <w:t>s marques de délimitation des voies</w:t>
      </w:r>
      <w:r w:rsidRPr="000B258A">
        <w:rPr>
          <w:lang w:val="fr-FR"/>
        </w:rPr>
        <w:t xml:space="preserve">) et la dynamique </w:t>
      </w:r>
      <w:r>
        <w:rPr>
          <w:lang w:val="fr-FR"/>
        </w:rPr>
        <w:t>de la</w:t>
      </w:r>
      <w:r w:rsidRPr="007A7C1F">
        <w:rPr>
          <w:lang w:val="fr-FR"/>
        </w:rPr>
        <w:t xml:space="preserve"> </w:t>
      </w:r>
      <w:r w:rsidRPr="00EF57D5">
        <w:rPr>
          <w:lang w:val="fr-FR"/>
        </w:rPr>
        <w:t>circulation</w:t>
      </w:r>
      <w:r>
        <w:rPr>
          <w:lang w:val="fr-FR"/>
        </w:rPr>
        <w:t> </w:t>
      </w:r>
      <w:r w:rsidRPr="000B258A">
        <w:rPr>
          <w:lang w:val="fr-FR"/>
        </w:rPr>
        <w:t>:</w:t>
      </w:r>
      <w:bookmarkStart w:id="10" w:name="_Hlk25844990"/>
    </w:p>
    <w:p w14:paraId="5BFFFD3F" w14:textId="77777777" w:rsidR="00A80B18" w:rsidRPr="000B258A" w:rsidRDefault="00A80B18" w:rsidP="00D80F0D">
      <w:pPr>
        <w:pStyle w:val="SingleTxtG"/>
        <w:ind w:left="2835" w:hanging="567"/>
        <w:rPr>
          <w:lang w:val="fr-FR"/>
        </w:rPr>
      </w:pPr>
      <w:r w:rsidRPr="000B258A">
        <w:rPr>
          <w:lang w:val="fr-FR"/>
        </w:rPr>
        <w:t>a)</w:t>
      </w:r>
      <w:r w:rsidRPr="000B258A">
        <w:rPr>
          <w:lang w:val="fr-FR"/>
        </w:rPr>
        <w:tab/>
        <w:t xml:space="preserve">Sur toute </w:t>
      </w:r>
      <w:r w:rsidRPr="000B258A">
        <w:rPr>
          <w:bCs/>
          <w:lang w:val="fr-FR"/>
        </w:rPr>
        <w:t>la largeur de</w:t>
      </w:r>
      <w:r w:rsidRPr="000B258A">
        <w:rPr>
          <w:lang w:val="fr-FR"/>
        </w:rPr>
        <w:t xml:space="preserve"> sa propre voie de circulation, sur </w:t>
      </w:r>
      <w:r w:rsidRPr="000B258A">
        <w:rPr>
          <w:bCs/>
          <w:lang w:val="fr-FR"/>
        </w:rPr>
        <w:t xml:space="preserve">toute la largeur des </w:t>
      </w:r>
      <w:r w:rsidRPr="000B258A">
        <w:rPr>
          <w:lang w:val="fr-FR"/>
        </w:rPr>
        <w:t>voies de circulation situées immédiatement à sa gauche et à sa droite</w:t>
      </w:r>
      <w:r w:rsidRPr="000B258A">
        <w:rPr>
          <w:bCs/>
          <w:lang w:val="fr-FR"/>
        </w:rPr>
        <w:t>, jusqu</w:t>
      </w:r>
      <w:r w:rsidR="00CA7C14">
        <w:rPr>
          <w:bCs/>
          <w:lang w:val="fr-FR"/>
        </w:rPr>
        <w:t>’</w:t>
      </w:r>
      <w:r w:rsidRPr="000B258A">
        <w:rPr>
          <w:bCs/>
          <w:lang w:val="fr-FR"/>
        </w:rPr>
        <w:t>à</w:t>
      </w:r>
      <w:r w:rsidRPr="000B258A">
        <w:rPr>
          <w:lang w:val="fr-FR"/>
        </w:rPr>
        <w:t xml:space="preserve"> la limite de la portée de</w:t>
      </w:r>
      <w:bookmarkEnd w:id="10"/>
      <w:r>
        <w:rPr>
          <w:lang w:val="fr-FR"/>
        </w:rPr>
        <w:t xml:space="preserve"> </w:t>
      </w:r>
      <w:r w:rsidRPr="000B258A">
        <w:rPr>
          <w:bCs/>
          <w:lang w:val="fr-FR"/>
        </w:rPr>
        <w:t>détection avant ;</w:t>
      </w:r>
    </w:p>
    <w:p w14:paraId="06A3439D" w14:textId="77777777" w:rsidR="00A80B18" w:rsidRPr="000B258A" w:rsidRDefault="00A80B18" w:rsidP="00D80F0D">
      <w:pPr>
        <w:pStyle w:val="SingleTxtG"/>
        <w:ind w:left="2835" w:hanging="567"/>
        <w:rPr>
          <w:lang w:val="fr-FR"/>
        </w:rPr>
      </w:pPr>
      <w:r w:rsidRPr="000B258A">
        <w:rPr>
          <w:lang w:val="fr-FR"/>
        </w:rPr>
        <w:t>b)</w:t>
      </w:r>
      <w:r w:rsidRPr="000B258A">
        <w:rPr>
          <w:lang w:val="fr-FR"/>
        </w:rPr>
        <w:tab/>
        <w:t xml:space="preserve">Sur toute la longueur du véhicule </w:t>
      </w:r>
      <w:r w:rsidRPr="000B258A">
        <w:rPr>
          <w:bCs/>
          <w:lang w:val="fr-FR"/>
        </w:rPr>
        <w:t>et jusqu</w:t>
      </w:r>
      <w:r w:rsidR="00CA7C14">
        <w:rPr>
          <w:bCs/>
          <w:lang w:val="fr-FR"/>
        </w:rPr>
        <w:t>’</w:t>
      </w:r>
      <w:r w:rsidRPr="000B258A">
        <w:rPr>
          <w:lang w:val="fr-FR"/>
        </w:rPr>
        <w:t>à la limite de la portée de détection latérale.</w:t>
      </w:r>
    </w:p>
    <w:p w14:paraId="40659CD3" w14:textId="77777777" w:rsidR="00A80B18" w:rsidRPr="000B258A" w:rsidRDefault="00A80B18" w:rsidP="00D80F0D">
      <w:pPr>
        <w:pStyle w:val="SingleTxtG"/>
        <w:ind w:left="2268"/>
        <w:rPr>
          <w:lang w:val="fr-FR"/>
        </w:rPr>
      </w:pPr>
      <w:r w:rsidRPr="000B258A">
        <w:rPr>
          <w:lang w:val="fr-FR"/>
        </w:rPr>
        <w:t xml:space="preserve">Les </w:t>
      </w:r>
      <w:r>
        <w:rPr>
          <w:lang w:val="fr-FR"/>
        </w:rPr>
        <w:t>prescriptions</w:t>
      </w:r>
      <w:r w:rsidRPr="000B258A">
        <w:rPr>
          <w:lang w:val="fr-FR"/>
        </w:rPr>
        <w:t xml:space="preserve"> du présent paragraphe sont sans préjudice des autres </w:t>
      </w:r>
      <w:r>
        <w:rPr>
          <w:lang w:val="fr-FR"/>
        </w:rPr>
        <w:t>prescriptions</w:t>
      </w:r>
      <w:r w:rsidRPr="000B258A">
        <w:rPr>
          <w:lang w:val="fr-FR"/>
        </w:rPr>
        <w:t xml:space="preserve"> du présent Règlement, </w:t>
      </w:r>
      <w:r>
        <w:rPr>
          <w:lang w:val="fr-FR"/>
        </w:rPr>
        <w:t>et particulièrement</w:t>
      </w:r>
      <w:r w:rsidRPr="000B258A">
        <w:rPr>
          <w:lang w:val="fr-FR"/>
        </w:rPr>
        <w:t xml:space="preserve"> du paragraphe</w:t>
      </w:r>
      <w:r>
        <w:rPr>
          <w:lang w:val="fr-FR"/>
        </w:rPr>
        <w:t> </w:t>
      </w:r>
      <w:r w:rsidRPr="000B258A">
        <w:rPr>
          <w:lang w:val="fr-FR"/>
        </w:rPr>
        <w:t>5.1.1.</w:t>
      </w:r>
    </w:p>
    <w:p w14:paraId="153E2CBD" w14:textId="77777777" w:rsidR="00A80B18" w:rsidRPr="000B258A" w:rsidRDefault="00A80B18" w:rsidP="00D80F0D">
      <w:pPr>
        <w:pStyle w:val="SingleTxtG"/>
        <w:keepNext/>
        <w:ind w:left="2268" w:hanging="1134"/>
        <w:jc w:val="left"/>
        <w:rPr>
          <w:lang w:val="fr-FR"/>
        </w:rPr>
      </w:pPr>
      <w:r w:rsidRPr="000B258A">
        <w:rPr>
          <w:lang w:val="fr-FR"/>
        </w:rPr>
        <w:t>7.1.1</w:t>
      </w:r>
      <w:r w:rsidRPr="000B258A">
        <w:rPr>
          <w:lang w:val="fr-FR"/>
        </w:rPr>
        <w:tab/>
        <w:t>Portée de détection avant</w:t>
      </w:r>
    </w:p>
    <w:p w14:paraId="0D46F939" w14:textId="77777777" w:rsidR="00A80B18" w:rsidRPr="000B258A" w:rsidRDefault="00A80B18" w:rsidP="00D80F0D">
      <w:pPr>
        <w:pStyle w:val="SingleTxtG"/>
        <w:ind w:left="2268"/>
        <w:rPr>
          <w:bCs/>
          <w:lang w:val="fr-FR"/>
        </w:rPr>
      </w:pPr>
      <w:r w:rsidRPr="000B258A">
        <w:rPr>
          <w:bCs/>
          <w:lang w:val="fr-FR"/>
        </w:rPr>
        <w:t xml:space="preserve">Le constructeur doit déclarer la portée de détection </w:t>
      </w:r>
      <w:r>
        <w:rPr>
          <w:bCs/>
          <w:lang w:val="fr-FR"/>
        </w:rPr>
        <w:t>vers l</w:t>
      </w:r>
      <w:r w:rsidR="00CA7C14">
        <w:rPr>
          <w:bCs/>
          <w:lang w:val="fr-FR"/>
        </w:rPr>
        <w:t>’</w:t>
      </w:r>
      <w:r w:rsidRPr="000B258A">
        <w:rPr>
          <w:bCs/>
          <w:lang w:val="fr-FR"/>
        </w:rPr>
        <w:t xml:space="preserve">avant mesurée à partir du point le plus </w:t>
      </w:r>
      <w:r>
        <w:rPr>
          <w:bCs/>
          <w:lang w:val="fr-FR"/>
        </w:rPr>
        <w:t xml:space="preserve">en </w:t>
      </w:r>
      <w:r w:rsidRPr="000B258A">
        <w:rPr>
          <w:bCs/>
          <w:lang w:val="fr-FR"/>
        </w:rPr>
        <w:t>avan</w:t>
      </w:r>
      <w:r>
        <w:rPr>
          <w:bCs/>
          <w:lang w:val="fr-FR"/>
        </w:rPr>
        <w:t>t</w:t>
      </w:r>
      <w:r w:rsidRPr="000B258A">
        <w:rPr>
          <w:bCs/>
          <w:lang w:val="fr-FR"/>
        </w:rPr>
        <w:t xml:space="preserve"> du véhicule. Cette valeur déclarée </w:t>
      </w:r>
      <w:r w:rsidRPr="000B258A">
        <w:rPr>
          <w:lang w:val="fr-FR"/>
        </w:rPr>
        <w:t>doit être d</w:t>
      </w:r>
      <w:r w:rsidR="00CA7C14">
        <w:rPr>
          <w:lang w:val="fr-FR"/>
        </w:rPr>
        <w:t>’</w:t>
      </w:r>
      <w:r w:rsidRPr="000B258A">
        <w:rPr>
          <w:lang w:val="fr-FR"/>
        </w:rPr>
        <w:t>au moins 46</w:t>
      </w:r>
      <w:r>
        <w:rPr>
          <w:lang w:val="fr-FR"/>
        </w:rPr>
        <w:t> </w:t>
      </w:r>
      <w:r w:rsidRPr="000B258A">
        <w:rPr>
          <w:bCs/>
          <w:lang w:val="fr-FR"/>
        </w:rPr>
        <w:t>m</w:t>
      </w:r>
      <w:r w:rsidRPr="000B258A">
        <w:rPr>
          <w:lang w:val="fr-FR"/>
        </w:rPr>
        <w:t>.</w:t>
      </w:r>
      <w:bookmarkStart w:id="11" w:name="_Hlk25843368"/>
      <w:bookmarkEnd w:id="11"/>
    </w:p>
    <w:p w14:paraId="76D3B9C6" w14:textId="77777777" w:rsidR="00A80B18" w:rsidRPr="000B258A" w:rsidRDefault="00A80B18" w:rsidP="00D80F0D">
      <w:pPr>
        <w:pStyle w:val="SingleTxtG"/>
        <w:ind w:left="2268"/>
        <w:rPr>
          <w:bCs/>
          <w:lang w:val="fr-FR"/>
        </w:rPr>
      </w:pPr>
      <w:bookmarkStart w:id="12" w:name="_Hlk25843721"/>
      <w:r w:rsidRPr="000B258A">
        <w:rPr>
          <w:lang w:val="fr-FR"/>
        </w:rPr>
        <w:t xml:space="preserve">Le service technique vérifie </w:t>
      </w:r>
      <w:r w:rsidRPr="000B258A">
        <w:rPr>
          <w:bCs/>
          <w:lang w:val="fr-FR"/>
        </w:rPr>
        <w:t xml:space="preserve">que </w:t>
      </w:r>
      <w:r w:rsidRPr="000B258A">
        <w:rPr>
          <w:lang w:val="fr-FR"/>
        </w:rPr>
        <w:t xml:space="preserve">la distance à laquelle le </w:t>
      </w:r>
      <w:r>
        <w:rPr>
          <w:lang w:val="fr-FR"/>
        </w:rPr>
        <w:t>dispositif de détection</w:t>
      </w:r>
      <w:r w:rsidRPr="000B258A">
        <w:rPr>
          <w:lang w:val="fr-FR"/>
        </w:rPr>
        <w:t xml:space="preserve"> du véhicule </w:t>
      </w:r>
      <w:r>
        <w:rPr>
          <w:lang w:val="fr-FR"/>
        </w:rPr>
        <w:t>décèle la présence</w:t>
      </w:r>
      <w:r w:rsidRPr="000B258A">
        <w:rPr>
          <w:lang w:val="fr-FR"/>
        </w:rPr>
        <w:t xml:space="preserve"> </w:t>
      </w:r>
      <w:r>
        <w:rPr>
          <w:lang w:val="fr-FR"/>
        </w:rPr>
        <w:t>d</w:t>
      </w:r>
      <w:r w:rsidR="00CA7C14">
        <w:rPr>
          <w:lang w:val="fr-FR"/>
        </w:rPr>
        <w:t>’</w:t>
      </w:r>
      <w:r w:rsidRPr="000B258A">
        <w:rPr>
          <w:lang w:val="fr-FR"/>
        </w:rPr>
        <w:t>un usager de la route lors de l</w:t>
      </w:r>
      <w:r w:rsidR="00CA7C14">
        <w:rPr>
          <w:lang w:val="fr-FR"/>
        </w:rPr>
        <w:t>’</w:t>
      </w:r>
      <w:r w:rsidRPr="000B258A">
        <w:rPr>
          <w:lang w:val="fr-FR"/>
        </w:rPr>
        <w:t>essai pertinent d</w:t>
      </w:r>
      <w:r>
        <w:rPr>
          <w:lang w:val="fr-FR"/>
        </w:rPr>
        <w:t>écrit à</w:t>
      </w:r>
      <w:r w:rsidRPr="000B258A">
        <w:rPr>
          <w:lang w:val="fr-FR"/>
        </w:rPr>
        <w:t xml:space="preserve"> l</w:t>
      </w:r>
      <w:r w:rsidR="00CA7C14">
        <w:rPr>
          <w:lang w:val="fr-FR"/>
        </w:rPr>
        <w:t>’</w:t>
      </w:r>
      <w:r>
        <w:rPr>
          <w:lang w:val="fr-FR"/>
        </w:rPr>
        <w:t>annexe </w:t>
      </w:r>
      <w:r w:rsidRPr="000B258A">
        <w:rPr>
          <w:lang w:val="fr-FR"/>
        </w:rPr>
        <w:t>5 est égale ou supérieure à la valeur déclarée.</w:t>
      </w:r>
    </w:p>
    <w:bookmarkEnd w:id="12"/>
    <w:p w14:paraId="338AD85E" w14:textId="77777777" w:rsidR="00A80B18" w:rsidRPr="000B258A" w:rsidRDefault="00A80B18" w:rsidP="00D80F0D">
      <w:pPr>
        <w:pStyle w:val="SingleTxtG"/>
        <w:keepNext/>
        <w:ind w:left="2268" w:hanging="1134"/>
        <w:jc w:val="left"/>
        <w:rPr>
          <w:lang w:val="fr-FR"/>
        </w:rPr>
      </w:pPr>
      <w:r w:rsidRPr="000B258A">
        <w:rPr>
          <w:lang w:val="fr-FR"/>
        </w:rPr>
        <w:t>7.1.2</w:t>
      </w:r>
      <w:r w:rsidRPr="000B258A">
        <w:rPr>
          <w:lang w:val="fr-FR"/>
        </w:rPr>
        <w:tab/>
        <w:t>Portée de détection latérale</w:t>
      </w:r>
    </w:p>
    <w:p w14:paraId="709B564D" w14:textId="77777777" w:rsidR="00A80B18" w:rsidRPr="000B258A" w:rsidRDefault="00A80B18" w:rsidP="00D80F0D">
      <w:pPr>
        <w:pStyle w:val="SingleTxtG"/>
        <w:ind w:left="2268"/>
        <w:rPr>
          <w:bCs/>
          <w:lang w:val="fr-FR"/>
        </w:rPr>
      </w:pPr>
      <w:r w:rsidRPr="000B258A">
        <w:rPr>
          <w:lang w:val="fr-FR"/>
        </w:rPr>
        <w:tab/>
      </w:r>
      <w:r w:rsidRPr="000B258A">
        <w:rPr>
          <w:bCs/>
          <w:lang w:val="fr-FR"/>
        </w:rPr>
        <w:t xml:space="preserve">Le </w:t>
      </w:r>
      <w:r>
        <w:rPr>
          <w:bCs/>
          <w:lang w:val="fr-FR"/>
        </w:rPr>
        <w:t>constructeur</w:t>
      </w:r>
      <w:r w:rsidRPr="000B258A">
        <w:rPr>
          <w:bCs/>
          <w:lang w:val="fr-FR"/>
        </w:rPr>
        <w:t xml:space="preserve"> doit déclarer la portée de détection latérale. La portée déclarée doit être suffisante pour couvrir toute la largeur de la voie</w:t>
      </w:r>
      <w:r>
        <w:rPr>
          <w:bCs/>
          <w:lang w:val="fr-FR"/>
        </w:rPr>
        <w:t xml:space="preserve"> située</w:t>
      </w:r>
      <w:r w:rsidRPr="000B258A">
        <w:rPr>
          <w:bCs/>
          <w:lang w:val="fr-FR"/>
        </w:rPr>
        <w:t xml:space="preserve"> immédiatement à gauche et de la voie</w:t>
      </w:r>
      <w:r w:rsidRPr="007A7C1F">
        <w:rPr>
          <w:lang w:val="fr-FR"/>
        </w:rPr>
        <w:t xml:space="preserve"> </w:t>
      </w:r>
      <w:r w:rsidRPr="003D0986">
        <w:rPr>
          <w:bCs/>
          <w:lang w:val="fr-FR"/>
        </w:rPr>
        <w:t>située</w:t>
      </w:r>
      <w:r w:rsidRPr="000B258A">
        <w:rPr>
          <w:bCs/>
          <w:lang w:val="fr-FR"/>
        </w:rPr>
        <w:t xml:space="preserve"> immédiatement à droite du véhicule.</w:t>
      </w:r>
    </w:p>
    <w:p w14:paraId="124AC51B" w14:textId="77777777" w:rsidR="00A80B18" w:rsidRPr="000B258A" w:rsidRDefault="00A80B18" w:rsidP="00D80F0D">
      <w:pPr>
        <w:pStyle w:val="SingleTxtG"/>
        <w:ind w:left="2268"/>
        <w:rPr>
          <w:bCs/>
          <w:lang w:val="fr-FR"/>
        </w:rPr>
      </w:pPr>
      <w:bookmarkStart w:id="13" w:name="_Hlk25843789"/>
      <w:r w:rsidRPr="000B258A">
        <w:rPr>
          <w:lang w:val="fr-FR"/>
        </w:rPr>
        <w:t xml:space="preserve">Le service technique vérifie </w:t>
      </w:r>
      <w:r w:rsidRPr="000B258A">
        <w:rPr>
          <w:bCs/>
          <w:lang w:val="fr-FR"/>
        </w:rPr>
        <w:t xml:space="preserve">que </w:t>
      </w:r>
      <w:r w:rsidRPr="000B258A">
        <w:rPr>
          <w:lang w:val="fr-FR"/>
        </w:rPr>
        <w:t xml:space="preserve">le </w:t>
      </w:r>
      <w:r w:rsidRPr="00274F73">
        <w:rPr>
          <w:lang w:val="fr-FR"/>
        </w:rPr>
        <w:t>dispositif de détection décèle la présence de</w:t>
      </w:r>
      <w:r w:rsidRPr="000B258A">
        <w:rPr>
          <w:lang w:val="fr-FR"/>
        </w:rPr>
        <w:t xml:space="preserve"> véhicules lors de l</w:t>
      </w:r>
      <w:r w:rsidR="00CA7C14">
        <w:rPr>
          <w:lang w:val="fr-FR"/>
        </w:rPr>
        <w:t>’</w:t>
      </w:r>
      <w:r w:rsidRPr="000B258A">
        <w:rPr>
          <w:lang w:val="fr-FR"/>
        </w:rPr>
        <w:t xml:space="preserve">essai pertinent </w:t>
      </w:r>
      <w:r>
        <w:rPr>
          <w:lang w:val="fr-FR"/>
        </w:rPr>
        <w:t>décrit à</w:t>
      </w:r>
      <w:r w:rsidRPr="000B258A">
        <w:rPr>
          <w:lang w:val="fr-FR"/>
        </w:rPr>
        <w:t xml:space="preserve"> l</w:t>
      </w:r>
      <w:r w:rsidR="00CA7C14">
        <w:rPr>
          <w:lang w:val="fr-FR"/>
        </w:rPr>
        <w:t>’</w:t>
      </w:r>
      <w:r>
        <w:rPr>
          <w:lang w:val="fr-FR"/>
        </w:rPr>
        <w:t>annexe </w:t>
      </w:r>
      <w:r w:rsidRPr="000B258A">
        <w:rPr>
          <w:lang w:val="fr-FR"/>
        </w:rPr>
        <w:t xml:space="preserve">5. </w:t>
      </w:r>
      <w:r>
        <w:rPr>
          <w:lang w:val="fr-FR"/>
        </w:rPr>
        <w:t>La</w:t>
      </w:r>
      <w:r w:rsidRPr="000B258A">
        <w:rPr>
          <w:lang w:val="fr-FR"/>
        </w:rPr>
        <w:t xml:space="preserve"> portée </w:t>
      </w:r>
      <w:r>
        <w:rPr>
          <w:lang w:val="fr-FR"/>
        </w:rPr>
        <w:t xml:space="preserve">de détection </w:t>
      </w:r>
      <w:r w:rsidRPr="000B258A">
        <w:rPr>
          <w:lang w:val="fr-FR"/>
        </w:rPr>
        <w:t>doit être égale ou supérieure à la portée déclarée.</w:t>
      </w:r>
    </w:p>
    <w:bookmarkEnd w:id="13"/>
    <w:p w14:paraId="59785D78" w14:textId="77777777" w:rsidR="00A80B18" w:rsidRPr="000B258A" w:rsidRDefault="00A80B18" w:rsidP="00D80F0D">
      <w:pPr>
        <w:pStyle w:val="SingleTxtG"/>
        <w:ind w:left="2268" w:hanging="1134"/>
        <w:rPr>
          <w:lang w:val="fr-FR"/>
        </w:rPr>
      </w:pPr>
      <w:r w:rsidRPr="000B258A">
        <w:rPr>
          <w:lang w:val="fr-FR"/>
        </w:rPr>
        <w:t>7.1.3</w:t>
      </w:r>
      <w:r w:rsidRPr="000B258A">
        <w:rPr>
          <w:lang w:val="fr-FR"/>
        </w:rPr>
        <w:tab/>
        <w:t>L</w:t>
      </w:r>
      <w:r w:rsidR="00CA7C14">
        <w:rPr>
          <w:lang w:val="fr-FR"/>
        </w:rPr>
        <w:t>’</w:t>
      </w:r>
      <w:r w:rsidRPr="000B258A">
        <w:rPr>
          <w:lang w:val="fr-FR"/>
        </w:rPr>
        <w:t xml:space="preserve">ALKS </w:t>
      </w:r>
      <w:r>
        <w:rPr>
          <w:lang w:val="fr-FR"/>
        </w:rPr>
        <w:t>doit mettre</w:t>
      </w:r>
      <w:r w:rsidRPr="000B258A">
        <w:rPr>
          <w:lang w:val="fr-FR"/>
        </w:rPr>
        <w:t xml:space="preserve"> en œuvre des stratégies </w:t>
      </w:r>
      <w:r>
        <w:rPr>
          <w:lang w:val="fr-FR"/>
        </w:rPr>
        <w:t>lui permettant de</w:t>
      </w:r>
      <w:r w:rsidRPr="000B258A">
        <w:rPr>
          <w:lang w:val="fr-FR"/>
        </w:rPr>
        <w:t xml:space="preserve"> détecter les </w:t>
      </w:r>
      <w:r>
        <w:rPr>
          <w:lang w:val="fr-FR"/>
        </w:rPr>
        <w:t>caractéristiques de l</w:t>
      </w:r>
      <w:r w:rsidR="00CA7C14">
        <w:rPr>
          <w:lang w:val="fr-FR"/>
        </w:rPr>
        <w:t>’</w:t>
      </w:r>
      <w:r>
        <w:rPr>
          <w:lang w:val="fr-FR"/>
        </w:rPr>
        <w:t>environnement</w:t>
      </w:r>
      <w:r w:rsidRPr="000B258A">
        <w:rPr>
          <w:lang w:val="fr-FR"/>
        </w:rPr>
        <w:t xml:space="preserve"> réduis</w:t>
      </w:r>
      <w:r>
        <w:rPr>
          <w:lang w:val="fr-FR"/>
        </w:rPr>
        <w:t>a</w:t>
      </w:r>
      <w:r w:rsidRPr="000B258A">
        <w:rPr>
          <w:lang w:val="fr-FR"/>
        </w:rPr>
        <w:t>nt la portée de détection</w:t>
      </w:r>
      <w:r>
        <w:rPr>
          <w:lang w:val="fr-FR"/>
        </w:rPr>
        <w:t xml:space="preserve"> </w:t>
      </w:r>
      <w:r w:rsidRPr="00274F73">
        <w:rPr>
          <w:lang w:val="fr-FR"/>
        </w:rPr>
        <w:t xml:space="preserve">et de </w:t>
      </w:r>
      <w:r>
        <w:rPr>
          <w:lang w:val="fr-FR"/>
        </w:rPr>
        <w:t>les prendre en compte</w:t>
      </w:r>
      <w:r w:rsidRPr="000B258A">
        <w:rPr>
          <w:lang w:val="fr-FR"/>
        </w:rPr>
        <w:t xml:space="preserve">, </w:t>
      </w:r>
      <w:r>
        <w:rPr>
          <w:lang w:val="fr-FR"/>
        </w:rPr>
        <w:t xml:space="preserve">par exemple, </w:t>
      </w:r>
      <w:r w:rsidRPr="000B258A">
        <w:rPr>
          <w:lang w:val="fr-FR"/>
        </w:rPr>
        <w:t>en empêchant l</w:t>
      </w:r>
      <w:r w:rsidR="00CA7C14">
        <w:rPr>
          <w:lang w:val="fr-FR"/>
        </w:rPr>
        <w:t>’</w:t>
      </w:r>
      <w:r w:rsidRPr="000B258A">
        <w:rPr>
          <w:lang w:val="fr-FR"/>
        </w:rPr>
        <w:t xml:space="preserve">activation du système, en désactivant </w:t>
      </w:r>
      <w:r>
        <w:rPr>
          <w:lang w:val="fr-FR"/>
        </w:rPr>
        <w:t>c</w:t>
      </w:r>
      <w:r w:rsidRPr="000B258A">
        <w:rPr>
          <w:lang w:val="fr-FR"/>
        </w:rPr>
        <w:t>e système et en transférant l</w:t>
      </w:r>
      <w:r>
        <w:rPr>
          <w:lang w:val="fr-FR"/>
        </w:rPr>
        <w:t>e</w:t>
      </w:r>
      <w:r w:rsidRPr="000B258A">
        <w:rPr>
          <w:lang w:val="fr-FR"/>
        </w:rPr>
        <w:t xml:space="preserve"> co</w:t>
      </w:r>
      <w:r>
        <w:rPr>
          <w:lang w:val="fr-FR"/>
        </w:rPr>
        <w:t>ntrôle</w:t>
      </w:r>
      <w:r w:rsidRPr="000B258A">
        <w:rPr>
          <w:lang w:val="fr-FR"/>
        </w:rPr>
        <w:t xml:space="preserve"> au conducteur</w:t>
      </w:r>
      <w:r>
        <w:rPr>
          <w:lang w:val="fr-FR"/>
        </w:rPr>
        <w:t>,</w:t>
      </w:r>
      <w:r w:rsidRPr="000B258A">
        <w:rPr>
          <w:lang w:val="fr-FR"/>
        </w:rPr>
        <w:t xml:space="preserve"> </w:t>
      </w:r>
      <w:r>
        <w:rPr>
          <w:lang w:val="fr-FR"/>
        </w:rPr>
        <w:t xml:space="preserve">ou </w:t>
      </w:r>
      <w:r w:rsidRPr="000B258A">
        <w:rPr>
          <w:lang w:val="fr-FR"/>
        </w:rPr>
        <w:t xml:space="preserve">en réduisant la vitesse lorsque la visibilité est trop faible. Ces stratégies doivent être décrites par le </w:t>
      </w:r>
      <w:r>
        <w:rPr>
          <w:lang w:val="fr-FR"/>
        </w:rPr>
        <w:t>constructeur</w:t>
      </w:r>
      <w:r w:rsidRPr="000B258A">
        <w:rPr>
          <w:lang w:val="fr-FR"/>
        </w:rPr>
        <w:t xml:space="preserve"> et évaluées conformément à l</w:t>
      </w:r>
      <w:r w:rsidR="00CA7C14">
        <w:rPr>
          <w:lang w:val="fr-FR"/>
        </w:rPr>
        <w:t>’</w:t>
      </w:r>
      <w:r>
        <w:rPr>
          <w:lang w:val="fr-FR"/>
        </w:rPr>
        <w:t>annexe </w:t>
      </w:r>
      <w:r w:rsidRPr="000B258A">
        <w:rPr>
          <w:lang w:val="fr-FR"/>
        </w:rPr>
        <w:t>4.</w:t>
      </w:r>
    </w:p>
    <w:p w14:paraId="79A6BB6D" w14:textId="77777777" w:rsidR="00A80B18" w:rsidRPr="000B258A" w:rsidRDefault="00A80B18" w:rsidP="00A80B18">
      <w:pPr>
        <w:pStyle w:val="SingleTxtG"/>
        <w:ind w:left="2268" w:hanging="1134"/>
        <w:rPr>
          <w:lang w:val="fr-FR"/>
        </w:rPr>
      </w:pPr>
      <w:r w:rsidRPr="000B258A">
        <w:rPr>
          <w:lang w:val="fr-FR"/>
        </w:rPr>
        <w:t>7.1.4</w:t>
      </w:r>
      <w:r w:rsidRPr="000B258A">
        <w:rPr>
          <w:lang w:val="fr-FR"/>
        </w:rPr>
        <w:tab/>
        <w:t>Le constructeur du véhicule doit fournir la preuve que les effets de l</w:t>
      </w:r>
      <w:r w:rsidR="00CA7C14">
        <w:rPr>
          <w:lang w:val="fr-FR"/>
        </w:rPr>
        <w:t>’</w:t>
      </w:r>
      <w:r w:rsidRPr="000B258A">
        <w:rPr>
          <w:lang w:val="fr-FR"/>
        </w:rPr>
        <w:t>usure et du vieillissement ne r</w:t>
      </w:r>
      <w:r>
        <w:rPr>
          <w:lang w:val="fr-FR"/>
        </w:rPr>
        <w:t>amèn</w:t>
      </w:r>
      <w:r w:rsidRPr="000B258A">
        <w:rPr>
          <w:lang w:val="fr-FR"/>
        </w:rPr>
        <w:t xml:space="preserve">ent pas </w:t>
      </w:r>
      <w:r>
        <w:rPr>
          <w:lang w:val="fr-FR"/>
        </w:rPr>
        <w:t>l</w:t>
      </w:r>
      <w:r w:rsidR="00CA7C14">
        <w:rPr>
          <w:lang w:val="fr-FR"/>
        </w:rPr>
        <w:t>’</w:t>
      </w:r>
      <w:r>
        <w:rPr>
          <w:lang w:val="fr-FR"/>
        </w:rPr>
        <w:t xml:space="preserve">efficacité </w:t>
      </w:r>
      <w:r w:rsidRPr="000B258A">
        <w:rPr>
          <w:lang w:val="fr-FR"/>
        </w:rPr>
        <w:t xml:space="preserve">du </w:t>
      </w:r>
      <w:r>
        <w:rPr>
          <w:lang w:val="fr-FR"/>
        </w:rPr>
        <w:t>dispositif de détection</w:t>
      </w:r>
      <w:r w:rsidRPr="000B258A">
        <w:rPr>
          <w:lang w:val="fr-FR"/>
        </w:rPr>
        <w:t xml:space="preserve"> en dessous de</w:t>
      </w:r>
      <w:r>
        <w:rPr>
          <w:lang w:val="fr-FR"/>
        </w:rPr>
        <w:t>s</w:t>
      </w:r>
      <w:r w:rsidRPr="000B258A">
        <w:rPr>
          <w:lang w:val="fr-FR"/>
        </w:rPr>
        <w:t xml:space="preserve"> valeur</w:t>
      </w:r>
      <w:r>
        <w:rPr>
          <w:lang w:val="fr-FR"/>
        </w:rPr>
        <w:t>s</w:t>
      </w:r>
      <w:r w:rsidRPr="000B258A">
        <w:rPr>
          <w:lang w:val="fr-FR"/>
        </w:rPr>
        <w:t xml:space="preserve"> minimale</w:t>
      </w:r>
      <w:r>
        <w:rPr>
          <w:lang w:val="fr-FR"/>
        </w:rPr>
        <w:t>s</w:t>
      </w:r>
      <w:r w:rsidRPr="000B258A">
        <w:rPr>
          <w:lang w:val="fr-FR"/>
        </w:rPr>
        <w:t xml:space="preserve"> requise</w:t>
      </w:r>
      <w:r>
        <w:rPr>
          <w:lang w:val="fr-FR"/>
        </w:rPr>
        <w:t>s</w:t>
      </w:r>
      <w:r w:rsidRPr="000B258A">
        <w:rPr>
          <w:lang w:val="fr-FR"/>
        </w:rPr>
        <w:t xml:space="preserve"> </w:t>
      </w:r>
      <w:r>
        <w:rPr>
          <w:lang w:val="fr-FR"/>
        </w:rPr>
        <w:t>énoncées</w:t>
      </w:r>
      <w:r w:rsidRPr="000B258A">
        <w:rPr>
          <w:lang w:val="fr-FR"/>
        </w:rPr>
        <w:t xml:space="preserve"> au paragraphe</w:t>
      </w:r>
      <w:r>
        <w:rPr>
          <w:lang w:val="fr-FR"/>
        </w:rPr>
        <w:t> </w:t>
      </w:r>
      <w:r w:rsidRPr="000B258A">
        <w:rPr>
          <w:lang w:val="fr-FR"/>
        </w:rPr>
        <w:t>7.1 pendant la durée de vie du système.</w:t>
      </w:r>
    </w:p>
    <w:p w14:paraId="0C7147F3" w14:textId="77777777" w:rsidR="00A80B18" w:rsidRPr="000B258A" w:rsidRDefault="00A80B18" w:rsidP="00A80B18">
      <w:pPr>
        <w:pStyle w:val="SingleTxtG"/>
        <w:ind w:left="2268" w:hanging="1134"/>
        <w:rPr>
          <w:lang w:val="fr-FR"/>
        </w:rPr>
      </w:pPr>
      <w:r w:rsidRPr="000B258A">
        <w:rPr>
          <w:bCs/>
          <w:lang w:val="fr-FR"/>
        </w:rPr>
        <w:t>7.1.5</w:t>
      </w:r>
      <w:r w:rsidRPr="000B258A">
        <w:rPr>
          <w:bCs/>
          <w:lang w:val="fr-FR"/>
        </w:rPr>
        <w:tab/>
        <w:t>La conformité aux dispositions du paragraphe</w:t>
      </w:r>
      <w:r>
        <w:rPr>
          <w:bCs/>
          <w:lang w:val="fr-FR"/>
        </w:rPr>
        <w:t> </w:t>
      </w:r>
      <w:r w:rsidRPr="000B258A">
        <w:rPr>
          <w:bCs/>
          <w:lang w:val="fr-FR"/>
        </w:rPr>
        <w:t xml:space="preserve">7.1 et de ses alinéas doit être démontrée au service technique et </w:t>
      </w:r>
      <w:r>
        <w:rPr>
          <w:bCs/>
          <w:lang w:val="fr-FR"/>
        </w:rPr>
        <w:t xml:space="preserve">soumise </w:t>
      </w:r>
      <w:r w:rsidRPr="000B258A">
        <w:rPr>
          <w:bCs/>
          <w:lang w:val="fr-FR"/>
        </w:rPr>
        <w:t xml:space="preserve">aux essais pertinents </w:t>
      </w:r>
      <w:r>
        <w:rPr>
          <w:bCs/>
          <w:lang w:val="fr-FR"/>
        </w:rPr>
        <w:t>décrits à</w:t>
      </w:r>
      <w:r w:rsidRPr="000B258A">
        <w:rPr>
          <w:bCs/>
          <w:lang w:val="fr-FR"/>
        </w:rPr>
        <w:t xml:space="preserve"> l</w:t>
      </w:r>
      <w:r w:rsidR="00CA7C14">
        <w:rPr>
          <w:bCs/>
          <w:lang w:val="fr-FR"/>
        </w:rPr>
        <w:t>’</w:t>
      </w:r>
      <w:r>
        <w:rPr>
          <w:lang w:val="fr-FR"/>
        </w:rPr>
        <w:t>annexe </w:t>
      </w:r>
      <w:r w:rsidRPr="000B258A">
        <w:rPr>
          <w:lang w:val="fr-FR"/>
        </w:rPr>
        <w:t>5.</w:t>
      </w:r>
    </w:p>
    <w:p w14:paraId="70E1F8C9" w14:textId="77777777" w:rsidR="00A80B18" w:rsidRPr="000B258A" w:rsidRDefault="00A80B18" w:rsidP="00A80B18">
      <w:pPr>
        <w:pStyle w:val="SingleTxtG"/>
        <w:ind w:left="2268" w:hanging="1134"/>
        <w:rPr>
          <w:lang w:val="fr-FR"/>
        </w:rPr>
      </w:pPr>
      <w:r w:rsidRPr="000B258A">
        <w:rPr>
          <w:lang w:val="fr-FR"/>
        </w:rPr>
        <w:t>7.1.6</w:t>
      </w:r>
      <w:r w:rsidRPr="000B258A">
        <w:rPr>
          <w:lang w:val="fr-FR"/>
        </w:rPr>
        <w:tab/>
        <w:t xml:space="preserve">Un défaut de perception </w:t>
      </w:r>
      <w:r>
        <w:rPr>
          <w:lang w:val="fr-FR"/>
        </w:rPr>
        <w:t>ponctuel en l</w:t>
      </w:r>
      <w:r w:rsidR="00CA7C14">
        <w:rPr>
          <w:lang w:val="fr-FR"/>
        </w:rPr>
        <w:t>’</w:t>
      </w:r>
      <w:r>
        <w:rPr>
          <w:lang w:val="fr-FR"/>
        </w:rPr>
        <w:t>absence de</w:t>
      </w:r>
      <w:r w:rsidRPr="000B258A">
        <w:rPr>
          <w:lang w:val="fr-FR"/>
        </w:rPr>
        <w:t xml:space="preserve"> défaillance ne doit pas provoquer </w:t>
      </w:r>
      <w:r>
        <w:rPr>
          <w:lang w:val="fr-FR"/>
        </w:rPr>
        <w:t>de situation</w:t>
      </w:r>
      <w:r w:rsidRPr="000B258A">
        <w:rPr>
          <w:lang w:val="fr-FR"/>
        </w:rPr>
        <w:t xml:space="preserve"> dangereu</w:t>
      </w:r>
      <w:r>
        <w:rPr>
          <w:lang w:val="fr-FR"/>
        </w:rPr>
        <w:t>se</w:t>
      </w:r>
      <w:r w:rsidRPr="000B258A">
        <w:rPr>
          <w:lang w:val="fr-FR"/>
        </w:rPr>
        <w:t>. Les stratégies de conception mises en place doivent être décrites par le constructeur du véhicule et leur s</w:t>
      </w:r>
      <w:r>
        <w:rPr>
          <w:lang w:val="fr-FR"/>
        </w:rPr>
        <w:t>ûre</w:t>
      </w:r>
      <w:r w:rsidRPr="000B258A">
        <w:rPr>
          <w:lang w:val="fr-FR"/>
        </w:rPr>
        <w:t>té doit être démontrée à la satisfaction du service technique conformément à l</w:t>
      </w:r>
      <w:r w:rsidR="00CA7C14">
        <w:rPr>
          <w:lang w:val="fr-FR"/>
        </w:rPr>
        <w:t>’</w:t>
      </w:r>
      <w:r>
        <w:rPr>
          <w:lang w:val="fr-FR"/>
        </w:rPr>
        <w:t>annexe </w:t>
      </w:r>
      <w:r w:rsidRPr="000B258A">
        <w:rPr>
          <w:lang w:val="fr-FR"/>
        </w:rPr>
        <w:t>4.</w:t>
      </w:r>
    </w:p>
    <w:p w14:paraId="28122A1C" w14:textId="77777777" w:rsidR="00A80B18" w:rsidRDefault="00A80B18" w:rsidP="00A80B18">
      <w:pPr>
        <w:pStyle w:val="HChG"/>
        <w:ind w:left="2268"/>
        <w:rPr>
          <w:lang w:val="fr-FR"/>
        </w:rPr>
      </w:pPr>
      <w:r w:rsidRPr="000B258A">
        <w:rPr>
          <w:lang w:val="fr-FR"/>
        </w:rPr>
        <w:t>8.</w:t>
      </w:r>
      <w:r w:rsidRPr="000B258A">
        <w:rPr>
          <w:lang w:val="fr-FR"/>
        </w:rPr>
        <w:tab/>
      </w:r>
      <w:r w:rsidRPr="000B258A">
        <w:rPr>
          <w:lang w:val="fr-FR"/>
        </w:rPr>
        <w:tab/>
        <w:t xml:space="preserve">Système </w:t>
      </w:r>
      <w:r w:rsidRPr="00E5071E">
        <w:rPr>
          <w:lang w:val="fr-FR"/>
        </w:rPr>
        <w:t xml:space="preserve">de stockage des données </w:t>
      </w:r>
      <w:r>
        <w:rPr>
          <w:lang w:val="fr-FR"/>
        </w:rPr>
        <w:br/>
      </w:r>
      <w:r w:rsidRPr="00E5071E">
        <w:rPr>
          <w:lang w:val="fr-FR"/>
        </w:rPr>
        <w:t>pour la conduite automatisée</w:t>
      </w:r>
    </w:p>
    <w:p w14:paraId="5BE64E02" w14:textId="77777777" w:rsidR="00A80B18" w:rsidRPr="004C4EBD" w:rsidRDefault="00A80B18" w:rsidP="0047289E">
      <w:pPr>
        <w:pStyle w:val="SingleTxtG"/>
        <w:ind w:left="2268"/>
        <w:rPr>
          <w:lang w:val="fr-FR"/>
        </w:rPr>
      </w:pPr>
      <w:r>
        <w:rPr>
          <w:lang w:val="fr-FR"/>
        </w:rPr>
        <w:tab/>
      </w:r>
      <w:r w:rsidRPr="004C4EBD">
        <w:rPr>
          <w:lang w:val="fr-FR"/>
        </w:rPr>
        <w:t>Le respect des dispositions du paragraphe 8 doit être démontré par le constructeur au service technique lors de l</w:t>
      </w:r>
      <w:r w:rsidR="00CA7C14">
        <w:rPr>
          <w:lang w:val="fr-FR"/>
        </w:rPr>
        <w:t>’</w:t>
      </w:r>
      <w:r w:rsidRPr="004C4EBD">
        <w:rPr>
          <w:lang w:val="fr-FR"/>
        </w:rPr>
        <w:t>inspection de la stratégie en matière de sécurité dans le cadre de l</w:t>
      </w:r>
      <w:r w:rsidR="00CA7C14">
        <w:rPr>
          <w:lang w:val="fr-FR"/>
        </w:rPr>
        <w:t>’</w:t>
      </w:r>
      <w:r w:rsidRPr="004C4EBD">
        <w:rPr>
          <w:lang w:val="fr-FR"/>
        </w:rPr>
        <w:t>évaluation décrite à l</w:t>
      </w:r>
      <w:r w:rsidR="00CA7C14">
        <w:rPr>
          <w:lang w:val="fr-FR"/>
        </w:rPr>
        <w:t>’</w:t>
      </w:r>
      <w:r w:rsidRPr="004C4EBD">
        <w:rPr>
          <w:lang w:val="fr-FR"/>
        </w:rPr>
        <w:t>annexe 4.</w:t>
      </w:r>
    </w:p>
    <w:p w14:paraId="2D4B9AC3" w14:textId="77777777" w:rsidR="00A80B18" w:rsidRDefault="00A80B18" w:rsidP="0047289E">
      <w:pPr>
        <w:pStyle w:val="SingleTxtG"/>
        <w:ind w:left="2268" w:hanging="1134"/>
        <w:rPr>
          <w:lang w:val="fr-FR"/>
        </w:rPr>
      </w:pPr>
      <w:r w:rsidRPr="000B258A">
        <w:rPr>
          <w:lang w:val="fr-FR"/>
        </w:rPr>
        <w:t>8.1</w:t>
      </w:r>
      <w:r w:rsidRPr="000B258A">
        <w:rPr>
          <w:lang w:val="fr-FR"/>
        </w:rPr>
        <w:tab/>
      </w:r>
      <w:r>
        <w:rPr>
          <w:lang w:val="fr-FR"/>
        </w:rPr>
        <w:t>Installation</w:t>
      </w:r>
    </w:p>
    <w:p w14:paraId="487D043B" w14:textId="77777777" w:rsidR="00A80B18" w:rsidRPr="000B258A" w:rsidRDefault="00A80B18" w:rsidP="0047289E">
      <w:pPr>
        <w:pStyle w:val="SingleTxtG"/>
        <w:ind w:left="2268"/>
        <w:rPr>
          <w:lang w:val="fr-FR"/>
        </w:rPr>
      </w:pPr>
      <w:r>
        <w:rPr>
          <w:lang w:val="fr-FR"/>
        </w:rPr>
        <w:tab/>
      </w:r>
      <w:r w:rsidRPr="000B258A">
        <w:rPr>
          <w:lang w:val="fr-FR"/>
        </w:rPr>
        <w:t>Chaque véhicule équipé d</w:t>
      </w:r>
      <w:r w:rsidR="00CA7C14">
        <w:rPr>
          <w:lang w:val="fr-FR"/>
        </w:rPr>
        <w:t>’</w:t>
      </w:r>
      <w:r w:rsidRPr="000B258A">
        <w:rPr>
          <w:lang w:val="fr-FR"/>
        </w:rPr>
        <w:t>un ALKS doit être muni d</w:t>
      </w:r>
      <w:r w:rsidR="00CA7C14">
        <w:rPr>
          <w:lang w:val="fr-FR"/>
        </w:rPr>
        <w:t>’</w:t>
      </w:r>
      <w:r w:rsidRPr="000B258A">
        <w:rPr>
          <w:lang w:val="fr-FR"/>
        </w:rPr>
        <w:t>un</w:t>
      </w:r>
      <w:r>
        <w:rPr>
          <w:lang w:val="fr-FR"/>
        </w:rPr>
        <w:t xml:space="preserve"> système</w:t>
      </w:r>
      <w:r w:rsidRPr="000B258A">
        <w:rPr>
          <w:lang w:val="fr-FR"/>
        </w:rPr>
        <w:t xml:space="preserve"> </w:t>
      </w:r>
      <w:r w:rsidRPr="00E5071E">
        <w:rPr>
          <w:lang w:val="fr-FR"/>
        </w:rPr>
        <w:t xml:space="preserve">de stockage des données pour la conduite automatisée </w:t>
      </w:r>
      <w:r>
        <w:rPr>
          <w:lang w:val="fr-FR"/>
        </w:rPr>
        <w:t xml:space="preserve">(DSSAD) </w:t>
      </w:r>
      <w:r w:rsidRPr="000B258A">
        <w:rPr>
          <w:lang w:val="fr-FR"/>
        </w:rPr>
        <w:t>répond</w:t>
      </w:r>
      <w:r>
        <w:rPr>
          <w:lang w:val="fr-FR"/>
        </w:rPr>
        <w:t>ant</w:t>
      </w:r>
      <w:r w:rsidRPr="000B258A">
        <w:rPr>
          <w:lang w:val="fr-FR"/>
        </w:rPr>
        <w:t xml:space="preserve"> aux </w:t>
      </w:r>
      <w:r>
        <w:rPr>
          <w:lang w:val="fr-FR"/>
        </w:rPr>
        <w:t>prescriptions</w:t>
      </w:r>
      <w:r w:rsidRPr="000B258A">
        <w:rPr>
          <w:lang w:val="fr-FR"/>
        </w:rPr>
        <w:t xml:space="preserve"> </w:t>
      </w:r>
      <w:r>
        <w:rPr>
          <w:lang w:val="fr-FR"/>
        </w:rPr>
        <w:t>énonc</w:t>
      </w:r>
      <w:r w:rsidRPr="000B258A">
        <w:rPr>
          <w:lang w:val="fr-FR"/>
        </w:rPr>
        <w:t>ées ci-dessous.</w:t>
      </w:r>
    </w:p>
    <w:p w14:paraId="7F1819A8" w14:textId="77777777" w:rsidR="00A80B18" w:rsidRPr="000B258A" w:rsidRDefault="00A80B18" w:rsidP="0047289E">
      <w:pPr>
        <w:pStyle w:val="SingleTxtG"/>
        <w:ind w:left="2268"/>
        <w:rPr>
          <w:lang w:val="fr-FR"/>
        </w:rPr>
      </w:pPr>
      <w:r w:rsidRPr="000B258A">
        <w:rPr>
          <w:lang w:val="fr-FR"/>
        </w:rPr>
        <w:tab/>
        <w:t xml:space="preserve">Le présent Règlement </w:t>
      </w:r>
      <w:r>
        <w:rPr>
          <w:lang w:val="fr-FR"/>
        </w:rPr>
        <w:t xml:space="preserve">ne préjuge pas </w:t>
      </w:r>
      <w:r w:rsidRPr="000B258A">
        <w:rPr>
          <w:lang w:val="fr-FR"/>
        </w:rPr>
        <w:t>des lois nationales et régionales régissant l</w:t>
      </w:r>
      <w:r w:rsidR="00CA7C14">
        <w:rPr>
          <w:lang w:val="fr-FR"/>
        </w:rPr>
        <w:t>’</w:t>
      </w:r>
      <w:r w:rsidRPr="000B258A">
        <w:rPr>
          <w:lang w:val="fr-FR"/>
        </w:rPr>
        <w:t>accès aux données, la vie privée et la protection des données.</w:t>
      </w:r>
    </w:p>
    <w:p w14:paraId="5A9D3425" w14:textId="77777777" w:rsidR="00A80B18" w:rsidRPr="000B258A" w:rsidRDefault="00A80B18" w:rsidP="0047289E">
      <w:pPr>
        <w:pStyle w:val="SingleTxtG"/>
        <w:keepNext/>
        <w:ind w:left="2268" w:hanging="1134"/>
        <w:jc w:val="left"/>
        <w:rPr>
          <w:lang w:val="fr-FR"/>
        </w:rPr>
      </w:pPr>
      <w:r w:rsidRPr="000B258A">
        <w:rPr>
          <w:lang w:val="fr-FR"/>
        </w:rPr>
        <w:t>8.2</w:t>
      </w:r>
      <w:r w:rsidRPr="000B258A">
        <w:rPr>
          <w:lang w:val="fr-FR"/>
        </w:rPr>
        <w:tab/>
        <w:t>Événements enregistrés</w:t>
      </w:r>
    </w:p>
    <w:p w14:paraId="5BE661DB" w14:textId="77777777" w:rsidR="00A80B18" w:rsidRPr="000B258A" w:rsidRDefault="00A80B18" w:rsidP="0047289E">
      <w:pPr>
        <w:pStyle w:val="SingleTxtG"/>
        <w:keepNext/>
        <w:ind w:left="2268" w:hanging="1134"/>
        <w:rPr>
          <w:rFonts w:eastAsia="MS Gothic"/>
          <w:lang w:val="fr-FR"/>
        </w:rPr>
      </w:pPr>
      <w:r w:rsidRPr="000B258A">
        <w:rPr>
          <w:lang w:val="fr-FR"/>
        </w:rPr>
        <w:t>8.2.1</w:t>
      </w:r>
      <w:r w:rsidRPr="000B258A">
        <w:rPr>
          <w:lang w:val="fr-FR"/>
        </w:rPr>
        <w:tab/>
      </w:r>
      <w:r w:rsidRPr="000B258A">
        <w:rPr>
          <w:rFonts w:eastAsia="MS Gothic"/>
          <w:lang w:val="fr-FR"/>
        </w:rPr>
        <w:t>Chaque véhicule équipé d</w:t>
      </w:r>
      <w:r w:rsidR="00CA7C14">
        <w:rPr>
          <w:rFonts w:eastAsia="MS Gothic"/>
          <w:lang w:val="fr-FR"/>
        </w:rPr>
        <w:t>’</w:t>
      </w:r>
      <w:r w:rsidRPr="000B258A">
        <w:rPr>
          <w:rFonts w:eastAsia="MS Gothic"/>
          <w:lang w:val="fr-FR"/>
        </w:rPr>
        <w:t xml:space="preserve">un DSSAD doit au moins enregistrer une </w:t>
      </w:r>
      <w:r>
        <w:rPr>
          <w:rFonts w:eastAsia="MS Gothic"/>
          <w:lang w:val="fr-FR"/>
        </w:rPr>
        <w:t>fiche</w:t>
      </w:r>
      <w:r w:rsidRPr="007E694A">
        <w:rPr>
          <w:rFonts w:eastAsia="MS Gothic"/>
          <w:lang w:val="fr-FR"/>
        </w:rPr>
        <w:t xml:space="preserve"> </w:t>
      </w:r>
      <w:r w:rsidRPr="000B258A">
        <w:rPr>
          <w:rFonts w:eastAsia="MS Gothic"/>
          <w:lang w:val="fr-FR"/>
        </w:rPr>
        <w:t xml:space="preserve">pour chacun des événements suivants </w:t>
      </w:r>
      <w:r>
        <w:rPr>
          <w:rFonts w:eastAsia="MS Gothic"/>
          <w:lang w:val="fr-FR"/>
        </w:rPr>
        <w:t>dès</w:t>
      </w:r>
      <w:r w:rsidRPr="000B258A">
        <w:rPr>
          <w:rFonts w:eastAsia="MS Gothic"/>
          <w:lang w:val="fr-FR"/>
        </w:rPr>
        <w:t xml:space="preserve"> l</w:t>
      </w:r>
      <w:r w:rsidR="00CA7C14">
        <w:rPr>
          <w:rFonts w:eastAsia="MS Gothic"/>
          <w:lang w:val="fr-FR"/>
        </w:rPr>
        <w:t>’</w:t>
      </w:r>
      <w:r w:rsidRPr="000B258A">
        <w:rPr>
          <w:rFonts w:eastAsia="MS Gothic"/>
          <w:lang w:val="fr-FR"/>
        </w:rPr>
        <w:t>activation du système :</w:t>
      </w:r>
    </w:p>
    <w:p w14:paraId="3044F669" w14:textId="77777777" w:rsidR="00A80B18" w:rsidRPr="000B258A" w:rsidRDefault="00A80B18" w:rsidP="0047289E">
      <w:pPr>
        <w:suppressAutoHyphens w:val="0"/>
        <w:spacing w:after="120"/>
        <w:ind w:left="2835" w:right="1134" w:hanging="567"/>
        <w:jc w:val="both"/>
        <w:rPr>
          <w:rFonts w:eastAsia="MS Gothic"/>
          <w:lang w:val="fr-FR" w:eastAsia="ja-JP"/>
        </w:rPr>
      </w:pPr>
      <w:r w:rsidRPr="000B258A">
        <w:rPr>
          <w:rFonts w:eastAsia="MS Gothic"/>
          <w:lang w:val="fr-FR" w:eastAsia="ja-JP"/>
        </w:rPr>
        <w:t>a)</w:t>
      </w:r>
      <w:r w:rsidRPr="000B258A">
        <w:rPr>
          <w:rFonts w:eastAsia="MS Gothic"/>
          <w:lang w:val="fr-FR" w:eastAsia="ja-JP"/>
        </w:rPr>
        <w:tab/>
        <w:t>Activation du système ;</w:t>
      </w:r>
    </w:p>
    <w:p w14:paraId="60ADEA8A" w14:textId="77777777" w:rsidR="00A80B18" w:rsidRPr="000B258A" w:rsidRDefault="00A80B18" w:rsidP="0047289E">
      <w:pPr>
        <w:keepNext/>
        <w:suppressAutoHyphens w:val="0"/>
        <w:spacing w:after="120"/>
        <w:ind w:left="2835" w:right="1134" w:hanging="567"/>
        <w:jc w:val="both"/>
        <w:rPr>
          <w:rFonts w:eastAsia="MS Gothic"/>
          <w:lang w:val="fr-FR" w:eastAsia="ja-JP"/>
        </w:rPr>
      </w:pPr>
      <w:r w:rsidRPr="000B258A">
        <w:rPr>
          <w:rFonts w:eastAsia="MS Gothic"/>
          <w:lang w:val="fr-FR" w:eastAsia="ja-JP"/>
        </w:rPr>
        <w:t>b)</w:t>
      </w:r>
      <w:r w:rsidRPr="000B258A">
        <w:rPr>
          <w:rFonts w:eastAsia="MS Gothic"/>
          <w:lang w:val="fr-FR" w:eastAsia="ja-JP"/>
        </w:rPr>
        <w:tab/>
        <w:t>Désactivation du système</w:t>
      </w:r>
      <w:r>
        <w:rPr>
          <w:rFonts w:eastAsia="MS Gothic"/>
          <w:lang w:val="fr-FR" w:eastAsia="ja-JP"/>
        </w:rPr>
        <w:t xml:space="preserve"> suite à l</w:t>
      </w:r>
      <w:r w:rsidR="00CA7C14">
        <w:rPr>
          <w:rFonts w:eastAsia="MS Gothic"/>
          <w:lang w:val="fr-FR" w:eastAsia="ja-JP"/>
        </w:rPr>
        <w:t>’</w:t>
      </w:r>
      <w:r>
        <w:rPr>
          <w:rFonts w:eastAsia="MS Gothic"/>
          <w:lang w:val="fr-FR" w:eastAsia="ja-JP"/>
        </w:rPr>
        <w:t>une des actions suivantes</w:t>
      </w:r>
      <w:r w:rsidRPr="000B258A">
        <w:rPr>
          <w:rFonts w:eastAsia="MS Gothic"/>
          <w:lang w:val="fr-FR" w:eastAsia="ja-JP"/>
        </w:rPr>
        <w:t> :</w:t>
      </w:r>
    </w:p>
    <w:p w14:paraId="0B0BAC84" w14:textId="77777777" w:rsidR="00A80B18" w:rsidRPr="000B258A" w:rsidRDefault="00A80B18" w:rsidP="0047289E">
      <w:pPr>
        <w:suppressAutoHyphens w:val="0"/>
        <w:spacing w:after="120"/>
        <w:ind w:left="3402" w:right="1134" w:hanging="567"/>
        <w:jc w:val="both"/>
        <w:rPr>
          <w:rFonts w:eastAsia="MS Gothic"/>
          <w:lang w:val="fr-FR" w:eastAsia="ja-JP"/>
        </w:rPr>
      </w:pPr>
      <w:r w:rsidRPr="000B258A">
        <w:rPr>
          <w:rFonts w:eastAsia="MS Gothic"/>
          <w:lang w:val="fr-FR" w:eastAsia="ja-JP"/>
        </w:rPr>
        <w:t>i)</w:t>
      </w:r>
      <w:r w:rsidRPr="000B258A">
        <w:rPr>
          <w:rFonts w:eastAsia="MS Gothic"/>
          <w:lang w:val="fr-FR" w:eastAsia="ja-JP"/>
        </w:rPr>
        <w:tab/>
      </w:r>
      <w:r w:rsidRPr="00136C8E">
        <w:rPr>
          <w:rFonts w:eastAsia="MS Gothic"/>
          <w:lang w:val="fr-FR" w:eastAsia="ja-JP"/>
        </w:rPr>
        <w:t>Recours du conducteur à une procédure spécifique de désactivation du</w:t>
      </w:r>
      <w:r w:rsidRPr="000B258A">
        <w:rPr>
          <w:rFonts w:eastAsia="MS Gothic"/>
          <w:lang w:val="fr-FR" w:eastAsia="ja-JP"/>
        </w:rPr>
        <w:t xml:space="preserve"> système ;</w:t>
      </w:r>
    </w:p>
    <w:p w14:paraId="59E60B82" w14:textId="77777777" w:rsidR="00A80B18" w:rsidRPr="000B258A" w:rsidRDefault="00A80B18" w:rsidP="0047289E">
      <w:pPr>
        <w:suppressAutoHyphens w:val="0"/>
        <w:spacing w:after="120"/>
        <w:ind w:left="3402" w:right="1134" w:hanging="567"/>
        <w:jc w:val="both"/>
        <w:rPr>
          <w:rFonts w:eastAsia="MS Gothic"/>
          <w:lang w:val="fr-FR" w:eastAsia="ja-JP"/>
        </w:rPr>
      </w:pPr>
      <w:r w:rsidRPr="000B258A">
        <w:rPr>
          <w:rFonts w:eastAsia="MS Gothic"/>
          <w:lang w:val="fr-FR" w:eastAsia="ja-JP"/>
        </w:rPr>
        <w:t>ii)</w:t>
      </w:r>
      <w:r w:rsidRPr="000B258A">
        <w:rPr>
          <w:rFonts w:eastAsia="MS Gothic"/>
          <w:lang w:val="fr-FR" w:eastAsia="ja-JP"/>
        </w:rPr>
        <w:tab/>
      </w:r>
      <w:r>
        <w:rPr>
          <w:rFonts w:eastAsia="MS Gothic"/>
          <w:lang w:val="fr-FR" w:eastAsia="ja-JP"/>
        </w:rPr>
        <w:t>Reprise du contrôle</w:t>
      </w:r>
      <w:r w:rsidRPr="00ED0FD7">
        <w:rPr>
          <w:rFonts w:eastAsia="MS Gothic"/>
          <w:lang w:val="fr-FR" w:eastAsia="ja-JP"/>
        </w:rPr>
        <w:t xml:space="preserve"> </w:t>
      </w:r>
      <w:r>
        <w:rPr>
          <w:rFonts w:eastAsia="MS Gothic"/>
          <w:lang w:val="fr-FR" w:eastAsia="ja-JP"/>
        </w:rPr>
        <w:t>par action sur la commande</w:t>
      </w:r>
      <w:r w:rsidRPr="000B258A">
        <w:rPr>
          <w:rFonts w:eastAsia="MS Gothic"/>
          <w:lang w:val="fr-FR" w:eastAsia="ja-JP"/>
        </w:rPr>
        <w:t xml:space="preserve"> </w:t>
      </w:r>
      <w:r>
        <w:rPr>
          <w:rFonts w:eastAsia="MS Gothic"/>
          <w:lang w:val="fr-FR" w:eastAsia="ja-JP"/>
        </w:rPr>
        <w:t>de</w:t>
      </w:r>
      <w:r w:rsidRPr="000B258A">
        <w:rPr>
          <w:rFonts w:eastAsia="MS Gothic"/>
          <w:lang w:val="fr-FR" w:eastAsia="ja-JP"/>
        </w:rPr>
        <w:t xml:space="preserve"> direction ;</w:t>
      </w:r>
    </w:p>
    <w:p w14:paraId="695465F9" w14:textId="77777777" w:rsidR="00A80B18" w:rsidRPr="000B258A" w:rsidRDefault="00A80B18" w:rsidP="0047289E">
      <w:pPr>
        <w:suppressAutoHyphens w:val="0"/>
        <w:spacing w:after="120"/>
        <w:ind w:left="3402" w:right="1134" w:hanging="567"/>
        <w:jc w:val="both"/>
        <w:rPr>
          <w:rFonts w:eastAsia="MS Gothic"/>
          <w:lang w:val="fr-FR" w:eastAsia="ja-JP"/>
        </w:rPr>
      </w:pPr>
      <w:r w:rsidRPr="000B258A">
        <w:rPr>
          <w:rFonts w:eastAsia="MS Gothic"/>
          <w:lang w:val="fr-FR" w:eastAsia="ja-JP"/>
        </w:rPr>
        <w:t>iii)</w:t>
      </w:r>
      <w:r w:rsidRPr="000B258A">
        <w:rPr>
          <w:rFonts w:eastAsia="MS Gothic"/>
          <w:lang w:val="fr-FR" w:eastAsia="ja-JP"/>
        </w:rPr>
        <w:tab/>
      </w:r>
      <w:r>
        <w:rPr>
          <w:rFonts w:eastAsia="MS Gothic"/>
          <w:lang w:val="fr-FR" w:eastAsia="ja-JP"/>
        </w:rPr>
        <w:t>Reprise du contrôle</w:t>
      </w:r>
      <w:r w:rsidRPr="00ED0FD7">
        <w:rPr>
          <w:rFonts w:eastAsia="MS Gothic"/>
          <w:lang w:val="fr-FR" w:eastAsia="ja-JP"/>
        </w:rPr>
        <w:t xml:space="preserve"> </w:t>
      </w:r>
      <w:r w:rsidRPr="00D812DD">
        <w:rPr>
          <w:rFonts w:eastAsia="MS Gothic"/>
          <w:lang w:val="fr-FR" w:eastAsia="ja-JP"/>
        </w:rPr>
        <w:t xml:space="preserve">par action sur la commande </w:t>
      </w:r>
      <w:r w:rsidRPr="000B258A">
        <w:rPr>
          <w:rFonts w:eastAsia="MS Gothic"/>
          <w:lang w:val="fr-FR" w:eastAsia="ja-JP"/>
        </w:rPr>
        <w:t>d</w:t>
      </w:r>
      <w:r w:rsidR="00CA7C14">
        <w:rPr>
          <w:rFonts w:eastAsia="MS Gothic"/>
          <w:lang w:val="fr-FR" w:eastAsia="ja-JP"/>
        </w:rPr>
        <w:t>’</w:t>
      </w:r>
      <w:r w:rsidRPr="000B258A">
        <w:rPr>
          <w:rFonts w:eastAsia="MS Gothic"/>
          <w:lang w:val="fr-FR" w:eastAsia="ja-JP"/>
        </w:rPr>
        <w:t xml:space="preserve">accélérateur tout en </w:t>
      </w:r>
      <w:r>
        <w:rPr>
          <w:rFonts w:eastAsia="MS Gothic"/>
          <w:lang w:val="fr-FR" w:eastAsia="ja-JP"/>
        </w:rPr>
        <w:t xml:space="preserve">tenant en main la </w:t>
      </w:r>
      <w:r w:rsidRPr="00D812DD">
        <w:rPr>
          <w:rFonts w:eastAsia="MS Gothic"/>
          <w:lang w:val="fr-FR" w:eastAsia="ja-JP"/>
        </w:rPr>
        <w:t xml:space="preserve">commande de </w:t>
      </w:r>
      <w:r w:rsidRPr="000B258A">
        <w:rPr>
          <w:rFonts w:eastAsia="MS Gothic"/>
          <w:lang w:val="fr-FR" w:eastAsia="ja-JP"/>
        </w:rPr>
        <w:t>direction ;</w:t>
      </w:r>
    </w:p>
    <w:p w14:paraId="65D8E2F0" w14:textId="77777777" w:rsidR="00A80B18" w:rsidRPr="000B258A" w:rsidRDefault="00A80B18" w:rsidP="0047289E">
      <w:pPr>
        <w:suppressAutoHyphens w:val="0"/>
        <w:spacing w:after="120"/>
        <w:ind w:left="3402" w:right="1134" w:hanging="567"/>
        <w:jc w:val="both"/>
        <w:rPr>
          <w:rFonts w:eastAsia="MS Gothic"/>
          <w:lang w:val="fr-FR" w:eastAsia="ja-JP"/>
        </w:rPr>
      </w:pPr>
      <w:r w:rsidRPr="000B258A">
        <w:rPr>
          <w:rFonts w:eastAsia="MS Gothic"/>
          <w:lang w:val="fr-FR" w:eastAsia="ja-JP"/>
        </w:rPr>
        <w:t>iv)</w:t>
      </w:r>
      <w:r w:rsidRPr="000B258A">
        <w:rPr>
          <w:rFonts w:eastAsia="MS Gothic"/>
          <w:lang w:val="fr-FR" w:eastAsia="ja-JP"/>
        </w:rPr>
        <w:tab/>
      </w:r>
      <w:r>
        <w:rPr>
          <w:rFonts w:eastAsia="MS Gothic"/>
          <w:lang w:val="fr-FR" w:eastAsia="ja-JP"/>
        </w:rPr>
        <w:t>Reprise du contrôle</w:t>
      </w:r>
      <w:r w:rsidRPr="00ED0FD7">
        <w:rPr>
          <w:rFonts w:eastAsia="MS Gothic"/>
          <w:lang w:val="fr-FR" w:eastAsia="ja-JP"/>
        </w:rPr>
        <w:t xml:space="preserve"> </w:t>
      </w:r>
      <w:r w:rsidRPr="00D812DD">
        <w:rPr>
          <w:rFonts w:eastAsia="MS Gothic"/>
          <w:lang w:val="fr-FR" w:eastAsia="ja-JP"/>
        </w:rPr>
        <w:t xml:space="preserve">par action sur la commande de </w:t>
      </w:r>
      <w:r w:rsidRPr="000B258A">
        <w:rPr>
          <w:rFonts w:eastAsia="MS Gothic"/>
          <w:lang w:val="fr-FR" w:eastAsia="ja-JP"/>
        </w:rPr>
        <w:t xml:space="preserve">freinage </w:t>
      </w:r>
      <w:r w:rsidRPr="00D812DD">
        <w:rPr>
          <w:rFonts w:eastAsia="MS Gothic"/>
          <w:lang w:val="fr-FR" w:eastAsia="ja-JP"/>
        </w:rPr>
        <w:t xml:space="preserve">tout en tenant en main la commande de </w:t>
      </w:r>
      <w:r w:rsidRPr="000B258A">
        <w:rPr>
          <w:rFonts w:eastAsia="MS Gothic"/>
          <w:lang w:val="fr-FR" w:eastAsia="ja-JP"/>
        </w:rPr>
        <w:t>direction ;</w:t>
      </w:r>
    </w:p>
    <w:p w14:paraId="4C86F717" w14:textId="77777777" w:rsidR="00A80B18" w:rsidRPr="000B258A" w:rsidRDefault="00A80B18" w:rsidP="0047289E">
      <w:pPr>
        <w:suppressAutoHyphens w:val="0"/>
        <w:spacing w:after="120"/>
        <w:ind w:left="2835" w:right="1134" w:hanging="567"/>
        <w:jc w:val="both"/>
        <w:rPr>
          <w:rFonts w:eastAsia="MS Gothic"/>
          <w:lang w:val="fr-FR" w:eastAsia="ja-JP"/>
        </w:rPr>
      </w:pPr>
      <w:r w:rsidRPr="000B258A">
        <w:rPr>
          <w:rFonts w:eastAsia="MS Gothic"/>
          <w:lang w:val="fr-FR" w:eastAsia="ja-JP"/>
        </w:rPr>
        <w:t>c)</w:t>
      </w:r>
      <w:r w:rsidRPr="000B258A">
        <w:rPr>
          <w:rFonts w:eastAsia="MS Gothic"/>
          <w:lang w:val="fr-FR" w:eastAsia="ja-JP"/>
        </w:rPr>
        <w:tab/>
        <w:t xml:space="preserve">Demande de transition par le système, </w:t>
      </w:r>
      <w:r>
        <w:rPr>
          <w:rFonts w:eastAsia="MS Gothic"/>
          <w:lang w:val="fr-FR" w:eastAsia="ja-JP"/>
        </w:rPr>
        <w:t xml:space="preserve">par suite </w:t>
      </w:r>
      <w:r w:rsidRPr="000B258A">
        <w:rPr>
          <w:rFonts w:eastAsia="MS Gothic"/>
          <w:lang w:val="fr-FR" w:eastAsia="ja-JP"/>
        </w:rPr>
        <w:t>de :</w:t>
      </w:r>
    </w:p>
    <w:p w14:paraId="70C20864" w14:textId="77777777" w:rsidR="00A80B18" w:rsidRPr="000B258A" w:rsidRDefault="00A80B18" w:rsidP="0047289E">
      <w:pPr>
        <w:suppressAutoHyphens w:val="0"/>
        <w:spacing w:after="120"/>
        <w:ind w:left="3402" w:right="1134" w:hanging="567"/>
        <w:jc w:val="both"/>
        <w:rPr>
          <w:rFonts w:eastAsia="MS Gothic"/>
          <w:lang w:val="fr-FR"/>
        </w:rPr>
      </w:pPr>
      <w:r w:rsidRPr="000B258A">
        <w:rPr>
          <w:rFonts w:eastAsia="MS Gothic"/>
          <w:lang w:val="fr-FR"/>
        </w:rPr>
        <w:t>i)</w:t>
      </w:r>
      <w:r w:rsidRPr="000B258A">
        <w:rPr>
          <w:rFonts w:eastAsia="MS Gothic"/>
          <w:lang w:val="fr-FR"/>
        </w:rPr>
        <w:tab/>
        <w:t>Événement prévu ;</w:t>
      </w:r>
    </w:p>
    <w:p w14:paraId="5EC8D8C4" w14:textId="77777777" w:rsidR="00A80B18" w:rsidRPr="000B258A" w:rsidRDefault="00A80B18" w:rsidP="0047289E">
      <w:pPr>
        <w:suppressAutoHyphens w:val="0"/>
        <w:spacing w:after="120"/>
        <w:ind w:left="3402" w:right="1134" w:hanging="567"/>
        <w:jc w:val="both"/>
        <w:rPr>
          <w:rFonts w:eastAsia="MS Gothic"/>
          <w:lang w:val="fr-FR"/>
        </w:rPr>
      </w:pPr>
      <w:r w:rsidRPr="000B258A">
        <w:rPr>
          <w:rFonts w:eastAsia="MS Gothic"/>
          <w:lang w:val="fr-FR"/>
        </w:rPr>
        <w:t>ii)</w:t>
      </w:r>
      <w:r w:rsidRPr="000B258A">
        <w:rPr>
          <w:rFonts w:eastAsia="MS Gothic"/>
          <w:lang w:val="fr-FR"/>
        </w:rPr>
        <w:tab/>
        <w:t>Événement imprévu ;</w:t>
      </w:r>
    </w:p>
    <w:p w14:paraId="5A30BB88" w14:textId="77777777" w:rsidR="00A80B18" w:rsidRPr="000B258A" w:rsidRDefault="00A80B18" w:rsidP="0047289E">
      <w:pPr>
        <w:suppressAutoHyphens w:val="0"/>
        <w:spacing w:after="120"/>
        <w:ind w:left="3402" w:right="1134" w:hanging="567"/>
        <w:jc w:val="both"/>
        <w:rPr>
          <w:rFonts w:eastAsia="MS Gothic"/>
          <w:lang w:val="fr-FR"/>
        </w:rPr>
      </w:pPr>
      <w:r w:rsidRPr="000B258A">
        <w:rPr>
          <w:rFonts w:eastAsia="MS Gothic"/>
          <w:lang w:val="fr-FR"/>
        </w:rPr>
        <w:t>iii)</w:t>
      </w:r>
      <w:r w:rsidRPr="000B258A">
        <w:rPr>
          <w:rFonts w:eastAsia="MS Gothic"/>
          <w:lang w:val="fr-FR"/>
        </w:rPr>
        <w:tab/>
        <w:t>Indisponibilité du conducteur (</w:t>
      </w:r>
      <w:r>
        <w:rPr>
          <w:rFonts w:eastAsia="MS Gothic"/>
          <w:lang w:val="fr-FR"/>
        </w:rPr>
        <w:t xml:space="preserve">conformément au </w:t>
      </w:r>
      <w:r w:rsidRPr="000B258A">
        <w:rPr>
          <w:rFonts w:eastAsia="MS Gothic"/>
          <w:lang w:val="fr-FR"/>
        </w:rPr>
        <w:t>paragraphe</w:t>
      </w:r>
      <w:r>
        <w:rPr>
          <w:rFonts w:eastAsia="MS Gothic"/>
          <w:lang w:val="fr-FR"/>
        </w:rPr>
        <w:t> </w:t>
      </w:r>
      <w:r w:rsidRPr="000B258A">
        <w:rPr>
          <w:rFonts w:eastAsia="MS Gothic"/>
          <w:lang w:val="fr-FR"/>
        </w:rPr>
        <w:t>6.1.3) ;</w:t>
      </w:r>
    </w:p>
    <w:p w14:paraId="1A973291" w14:textId="77777777" w:rsidR="00A80B18" w:rsidRPr="000B258A" w:rsidRDefault="00A80B18" w:rsidP="0047289E">
      <w:pPr>
        <w:suppressAutoHyphens w:val="0"/>
        <w:spacing w:after="120"/>
        <w:ind w:left="3402" w:right="1134" w:hanging="567"/>
        <w:jc w:val="both"/>
        <w:rPr>
          <w:rFonts w:eastAsia="MS Gothic"/>
          <w:lang w:val="fr-FR"/>
        </w:rPr>
      </w:pPr>
      <w:r w:rsidRPr="000B258A">
        <w:rPr>
          <w:rFonts w:eastAsia="MS Gothic"/>
          <w:lang w:val="fr-FR"/>
        </w:rPr>
        <w:t>iv)</w:t>
      </w:r>
      <w:r w:rsidRPr="000B258A">
        <w:rPr>
          <w:rFonts w:eastAsia="MS Gothic"/>
          <w:lang w:val="fr-FR"/>
        </w:rPr>
        <w:tab/>
        <w:t>Le conducteur n</w:t>
      </w:r>
      <w:r w:rsidR="00CA7C14">
        <w:rPr>
          <w:rFonts w:eastAsia="MS Gothic"/>
          <w:lang w:val="fr-FR"/>
        </w:rPr>
        <w:t>’</w:t>
      </w:r>
      <w:r w:rsidRPr="000B258A">
        <w:rPr>
          <w:rFonts w:eastAsia="MS Gothic"/>
          <w:lang w:val="fr-FR"/>
        </w:rPr>
        <w:t xml:space="preserve">est pas présent ou </w:t>
      </w:r>
      <w:r>
        <w:rPr>
          <w:rFonts w:eastAsia="MS Gothic"/>
          <w:lang w:val="fr-FR"/>
        </w:rPr>
        <w:t xml:space="preserve">sa ceinture </w:t>
      </w:r>
      <w:r w:rsidRPr="000B258A">
        <w:rPr>
          <w:rFonts w:eastAsia="MS Gothic"/>
          <w:lang w:val="fr-FR"/>
        </w:rPr>
        <w:t>n</w:t>
      </w:r>
      <w:r w:rsidR="00CA7C14">
        <w:rPr>
          <w:rFonts w:eastAsia="MS Gothic"/>
          <w:lang w:val="fr-FR"/>
        </w:rPr>
        <w:t>’</w:t>
      </w:r>
      <w:r w:rsidRPr="000B258A">
        <w:rPr>
          <w:rFonts w:eastAsia="MS Gothic"/>
          <w:lang w:val="fr-FR"/>
        </w:rPr>
        <w:t>est pas attaché</w:t>
      </w:r>
      <w:r>
        <w:rPr>
          <w:rFonts w:eastAsia="MS Gothic"/>
          <w:lang w:val="fr-FR"/>
        </w:rPr>
        <w:t>e</w:t>
      </w:r>
      <w:r w:rsidRPr="000B258A">
        <w:rPr>
          <w:rFonts w:eastAsia="MS Gothic"/>
          <w:lang w:val="fr-FR"/>
        </w:rPr>
        <w:t xml:space="preserve"> (conformément au paragraphe</w:t>
      </w:r>
      <w:r>
        <w:rPr>
          <w:rFonts w:eastAsia="MS Gothic"/>
          <w:lang w:val="fr-FR"/>
        </w:rPr>
        <w:t> </w:t>
      </w:r>
      <w:r w:rsidRPr="000B258A">
        <w:rPr>
          <w:rFonts w:eastAsia="MS Gothic"/>
          <w:lang w:val="fr-FR"/>
        </w:rPr>
        <w:t>6.1.2.) ;</w:t>
      </w:r>
    </w:p>
    <w:p w14:paraId="357B9634" w14:textId="77777777" w:rsidR="00A80B18" w:rsidRPr="000B258A" w:rsidRDefault="00A80B18" w:rsidP="0047289E">
      <w:pPr>
        <w:suppressAutoHyphens w:val="0"/>
        <w:spacing w:after="120"/>
        <w:ind w:left="3402" w:right="1134" w:hanging="567"/>
        <w:jc w:val="both"/>
        <w:rPr>
          <w:rFonts w:eastAsia="MS Gothic"/>
          <w:lang w:val="fr-FR"/>
        </w:rPr>
      </w:pPr>
      <w:r w:rsidRPr="000B258A">
        <w:rPr>
          <w:rFonts w:eastAsia="MS Gothic"/>
          <w:lang w:val="fr-FR"/>
        </w:rPr>
        <w:t>v)</w:t>
      </w:r>
      <w:r w:rsidRPr="000B258A">
        <w:rPr>
          <w:rFonts w:eastAsia="MS Gothic"/>
          <w:lang w:val="fr-FR"/>
        </w:rPr>
        <w:tab/>
        <w:t>Défaillance du système ;</w:t>
      </w:r>
    </w:p>
    <w:p w14:paraId="613E2533" w14:textId="77777777" w:rsidR="00A80B18" w:rsidRPr="000B258A" w:rsidRDefault="00A80B18" w:rsidP="0047289E">
      <w:pPr>
        <w:suppressAutoHyphens w:val="0"/>
        <w:spacing w:after="120"/>
        <w:ind w:left="3402" w:right="1134" w:hanging="567"/>
        <w:jc w:val="both"/>
        <w:rPr>
          <w:rFonts w:eastAsia="MS Gothic"/>
          <w:lang w:val="fr-FR"/>
        </w:rPr>
      </w:pPr>
      <w:r w:rsidRPr="000B258A">
        <w:rPr>
          <w:rFonts w:eastAsia="MS Gothic"/>
          <w:lang w:val="fr-FR"/>
        </w:rPr>
        <w:t>vi)</w:t>
      </w:r>
      <w:r w:rsidRPr="000B258A">
        <w:rPr>
          <w:rFonts w:eastAsia="MS Gothic"/>
          <w:lang w:val="fr-FR"/>
        </w:rPr>
        <w:tab/>
      </w:r>
      <w:r>
        <w:rPr>
          <w:rFonts w:eastAsia="MS Gothic"/>
          <w:lang w:val="fr-FR"/>
        </w:rPr>
        <w:t>Reprise de contrôle du conducteur</w:t>
      </w:r>
      <w:r w:rsidRPr="000B258A">
        <w:rPr>
          <w:rFonts w:eastAsia="MS Gothic"/>
          <w:lang w:val="fr-FR"/>
        </w:rPr>
        <w:t xml:space="preserve"> par une </w:t>
      </w:r>
      <w:r>
        <w:rPr>
          <w:rFonts w:eastAsia="MS Gothic"/>
          <w:lang w:val="fr-FR"/>
        </w:rPr>
        <w:t>ac</w:t>
      </w:r>
      <w:r w:rsidRPr="007E694A">
        <w:rPr>
          <w:rFonts w:eastAsia="MS Gothic"/>
          <w:lang w:val="fr-FR"/>
        </w:rPr>
        <w:t xml:space="preserve">tion </w:t>
      </w:r>
      <w:r>
        <w:rPr>
          <w:rFonts w:eastAsia="MS Gothic"/>
          <w:lang w:val="fr-FR"/>
        </w:rPr>
        <w:t xml:space="preserve">sur la commande </w:t>
      </w:r>
      <w:r w:rsidRPr="000B258A">
        <w:rPr>
          <w:rFonts w:eastAsia="MS Gothic"/>
          <w:lang w:val="fr-FR"/>
        </w:rPr>
        <w:t>de frein ;</w:t>
      </w:r>
    </w:p>
    <w:p w14:paraId="28260D57" w14:textId="77777777" w:rsidR="00A80B18" w:rsidRPr="000B258A" w:rsidRDefault="00A80B18" w:rsidP="0047289E">
      <w:pPr>
        <w:suppressAutoHyphens w:val="0"/>
        <w:spacing w:after="120"/>
        <w:ind w:left="3402" w:right="1134" w:hanging="567"/>
        <w:jc w:val="both"/>
        <w:rPr>
          <w:rFonts w:eastAsia="MS Gothic"/>
          <w:lang w:val="fr-FR"/>
        </w:rPr>
      </w:pPr>
      <w:r w:rsidRPr="000B258A">
        <w:rPr>
          <w:rFonts w:eastAsia="MS Gothic"/>
          <w:lang w:val="fr-FR"/>
        </w:rPr>
        <w:t>vii)</w:t>
      </w:r>
      <w:r w:rsidRPr="000B258A">
        <w:rPr>
          <w:rFonts w:eastAsia="MS Gothic"/>
          <w:lang w:val="fr-FR"/>
        </w:rPr>
        <w:tab/>
      </w:r>
      <w:r>
        <w:rPr>
          <w:rFonts w:eastAsia="MS Gothic"/>
          <w:lang w:val="fr-FR"/>
        </w:rPr>
        <w:t xml:space="preserve">Reprise </w:t>
      </w:r>
      <w:r w:rsidRPr="00DB011F">
        <w:rPr>
          <w:rFonts w:eastAsia="MS Gothic"/>
          <w:lang w:val="fr-FR"/>
        </w:rPr>
        <w:t>de contrôle du</w:t>
      </w:r>
      <w:r>
        <w:rPr>
          <w:rFonts w:eastAsia="MS Gothic"/>
          <w:lang w:val="fr-FR"/>
        </w:rPr>
        <w:t xml:space="preserve"> conducteur</w:t>
      </w:r>
      <w:r w:rsidRPr="000B258A">
        <w:rPr>
          <w:rFonts w:eastAsia="MS Gothic"/>
          <w:lang w:val="fr-FR"/>
        </w:rPr>
        <w:t xml:space="preserve"> par</w:t>
      </w:r>
      <w:r>
        <w:rPr>
          <w:rFonts w:eastAsia="MS Gothic"/>
          <w:lang w:val="fr-FR"/>
        </w:rPr>
        <w:t xml:space="preserve"> ac</w:t>
      </w:r>
      <w:r w:rsidRPr="007E694A">
        <w:rPr>
          <w:rFonts w:eastAsia="MS Gothic"/>
          <w:lang w:val="fr-FR"/>
        </w:rPr>
        <w:t>tion</w:t>
      </w:r>
      <w:r w:rsidRPr="000B258A">
        <w:rPr>
          <w:rFonts w:eastAsia="MS Gothic"/>
          <w:lang w:val="fr-FR"/>
        </w:rPr>
        <w:t xml:space="preserve"> </w:t>
      </w:r>
      <w:r>
        <w:rPr>
          <w:rFonts w:eastAsia="MS Gothic"/>
          <w:lang w:val="fr-FR"/>
        </w:rPr>
        <w:t>sur</w:t>
      </w:r>
      <w:r w:rsidRPr="000B258A">
        <w:rPr>
          <w:rFonts w:eastAsia="MS Gothic"/>
          <w:lang w:val="fr-FR"/>
        </w:rPr>
        <w:t xml:space="preserve"> l</w:t>
      </w:r>
      <w:r>
        <w:rPr>
          <w:rFonts w:eastAsia="MS Gothic"/>
          <w:lang w:val="fr-FR"/>
        </w:rPr>
        <w:t>a commande d</w:t>
      </w:r>
      <w:r w:rsidR="00CA7C14">
        <w:rPr>
          <w:rFonts w:eastAsia="MS Gothic"/>
          <w:lang w:val="fr-FR"/>
        </w:rPr>
        <w:t>’</w:t>
      </w:r>
      <w:r w:rsidRPr="000B258A">
        <w:rPr>
          <w:rFonts w:eastAsia="MS Gothic"/>
          <w:lang w:val="fr-FR"/>
        </w:rPr>
        <w:t>accélérateur ;</w:t>
      </w:r>
    </w:p>
    <w:p w14:paraId="56DA8717" w14:textId="77777777" w:rsidR="00A80B18" w:rsidRPr="000B258A" w:rsidRDefault="00A80B18" w:rsidP="0047289E">
      <w:pPr>
        <w:suppressAutoHyphens w:val="0"/>
        <w:spacing w:after="120"/>
        <w:ind w:left="2835" w:right="1134" w:hanging="567"/>
        <w:jc w:val="both"/>
        <w:rPr>
          <w:rFonts w:eastAsia="MS Gothic"/>
          <w:lang w:val="fr-FR" w:eastAsia="ja-JP"/>
        </w:rPr>
      </w:pPr>
      <w:r w:rsidRPr="000B258A">
        <w:rPr>
          <w:rFonts w:eastAsia="MS Gothic"/>
          <w:lang w:val="fr-FR"/>
        </w:rPr>
        <w:t>d)</w:t>
      </w:r>
      <w:r w:rsidRPr="000B258A">
        <w:rPr>
          <w:rFonts w:eastAsia="MS Gothic"/>
          <w:lang w:val="fr-FR"/>
        </w:rPr>
        <w:tab/>
      </w:r>
      <w:r w:rsidRPr="000B258A">
        <w:rPr>
          <w:rFonts w:eastAsia="MS Gothic"/>
          <w:lang w:val="fr-FR" w:eastAsia="ja-JP"/>
        </w:rPr>
        <w:t xml:space="preserve">Réduction ou </w:t>
      </w:r>
      <w:r>
        <w:rPr>
          <w:rFonts w:eastAsia="MS Gothic"/>
          <w:lang w:val="fr-FR" w:eastAsia="ja-JP"/>
        </w:rPr>
        <w:t>arrêt</w:t>
      </w:r>
      <w:r w:rsidRPr="000B258A">
        <w:rPr>
          <w:rFonts w:eastAsia="MS Gothic"/>
          <w:lang w:val="fr-FR" w:eastAsia="ja-JP"/>
        </w:rPr>
        <w:t xml:space="preserve"> de </w:t>
      </w:r>
      <w:r>
        <w:rPr>
          <w:rFonts w:eastAsia="MS Gothic"/>
          <w:lang w:val="fr-FR" w:eastAsia="ja-JP"/>
        </w:rPr>
        <w:t>l</w:t>
      </w:r>
      <w:r w:rsidR="00CA7C14">
        <w:rPr>
          <w:rFonts w:eastAsia="MS Gothic"/>
          <w:lang w:val="fr-FR" w:eastAsia="ja-JP"/>
        </w:rPr>
        <w:t>’</w:t>
      </w:r>
      <w:r w:rsidRPr="007E694A">
        <w:rPr>
          <w:rFonts w:eastAsia="MS Gothic"/>
          <w:lang w:val="fr-FR" w:eastAsia="ja-JP"/>
        </w:rPr>
        <w:t xml:space="preserve">intervention </w:t>
      </w:r>
      <w:r w:rsidRPr="000B258A">
        <w:rPr>
          <w:rFonts w:eastAsia="MS Gothic"/>
          <w:lang w:val="fr-FR" w:eastAsia="ja-JP"/>
        </w:rPr>
        <w:t>du conducteur ;</w:t>
      </w:r>
    </w:p>
    <w:p w14:paraId="187D57F2" w14:textId="77777777" w:rsidR="00A80B18" w:rsidRPr="000B258A" w:rsidRDefault="00A80B18" w:rsidP="0047289E">
      <w:pPr>
        <w:suppressAutoHyphens w:val="0"/>
        <w:spacing w:after="120"/>
        <w:ind w:left="2835" w:right="1134" w:hanging="567"/>
        <w:jc w:val="both"/>
        <w:rPr>
          <w:rFonts w:eastAsia="MS Gothic"/>
          <w:lang w:val="fr-FR" w:eastAsia="ja-JP"/>
        </w:rPr>
      </w:pPr>
      <w:r w:rsidRPr="000B258A">
        <w:rPr>
          <w:rFonts w:eastAsia="MS Gothic"/>
          <w:lang w:val="fr-FR" w:eastAsia="ja-JP"/>
        </w:rPr>
        <w:t>e)</w:t>
      </w:r>
      <w:r w:rsidRPr="000B258A">
        <w:rPr>
          <w:rFonts w:eastAsia="MS Gothic"/>
          <w:lang w:val="fr-FR" w:eastAsia="ja-JP"/>
        </w:rPr>
        <w:tab/>
        <w:t>Début de la manœuvre d</w:t>
      </w:r>
      <w:r w:rsidR="00CA7C14">
        <w:rPr>
          <w:rFonts w:eastAsia="MS Gothic"/>
          <w:lang w:val="fr-FR" w:eastAsia="ja-JP"/>
        </w:rPr>
        <w:t>’</w:t>
      </w:r>
      <w:r w:rsidRPr="000B258A">
        <w:rPr>
          <w:rFonts w:eastAsia="MS Gothic"/>
          <w:lang w:val="fr-FR" w:eastAsia="ja-JP"/>
        </w:rPr>
        <w:t>urgence ;</w:t>
      </w:r>
    </w:p>
    <w:p w14:paraId="1BA3A98C" w14:textId="77777777" w:rsidR="00A80B18" w:rsidRPr="000B258A" w:rsidRDefault="00A80B18" w:rsidP="0047289E">
      <w:pPr>
        <w:suppressAutoHyphens w:val="0"/>
        <w:spacing w:after="120"/>
        <w:ind w:left="2835" w:right="1134" w:hanging="567"/>
        <w:jc w:val="both"/>
        <w:rPr>
          <w:rFonts w:eastAsia="MS Gothic"/>
          <w:lang w:val="fr-FR" w:eastAsia="ja-JP"/>
        </w:rPr>
      </w:pPr>
      <w:r w:rsidRPr="000B258A">
        <w:rPr>
          <w:rFonts w:eastAsia="MS Gothic"/>
          <w:lang w:val="fr-FR" w:eastAsia="ja-JP"/>
        </w:rPr>
        <w:t>f)</w:t>
      </w:r>
      <w:r w:rsidRPr="000B258A">
        <w:rPr>
          <w:rFonts w:eastAsia="MS Gothic"/>
          <w:lang w:val="fr-FR" w:eastAsia="ja-JP"/>
        </w:rPr>
        <w:tab/>
        <w:t>Fin de la manœuvre d</w:t>
      </w:r>
      <w:r w:rsidR="00CA7C14">
        <w:rPr>
          <w:rFonts w:eastAsia="MS Gothic"/>
          <w:lang w:val="fr-FR" w:eastAsia="ja-JP"/>
        </w:rPr>
        <w:t>’</w:t>
      </w:r>
      <w:r w:rsidRPr="000B258A">
        <w:rPr>
          <w:rFonts w:eastAsia="MS Gothic"/>
          <w:lang w:val="fr-FR" w:eastAsia="ja-JP"/>
        </w:rPr>
        <w:t>urgence ;</w:t>
      </w:r>
    </w:p>
    <w:p w14:paraId="70AC1009" w14:textId="77777777" w:rsidR="00A80B18" w:rsidRPr="000B258A" w:rsidRDefault="00A80B18" w:rsidP="0047289E">
      <w:pPr>
        <w:suppressAutoHyphens w:val="0"/>
        <w:spacing w:after="120"/>
        <w:ind w:left="2835" w:right="1134" w:hanging="567"/>
        <w:jc w:val="both"/>
        <w:rPr>
          <w:rFonts w:eastAsia="MS Gothic"/>
          <w:lang w:val="fr-FR"/>
        </w:rPr>
      </w:pPr>
      <w:r w:rsidRPr="000B258A">
        <w:rPr>
          <w:rFonts w:eastAsia="MS Gothic"/>
          <w:lang w:val="fr-FR"/>
        </w:rPr>
        <w:t>g)</w:t>
      </w:r>
      <w:r w:rsidRPr="000B258A">
        <w:rPr>
          <w:rFonts w:eastAsia="MS Gothic"/>
          <w:lang w:val="fr-FR"/>
        </w:rPr>
        <w:tab/>
      </w:r>
      <w:r>
        <w:rPr>
          <w:rFonts w:eastAsia="MS Gothic"/>
          <w:lang w:val="fr-FR"/>
        </w:rPr>
        <w:t>Action</w:t>
      </w:r>
      <w:r w:rsidRPr="000B258A">
        <w:rPr>
          <w:rFonts w:eastAsia="MS Gothic"/>
          <w:lang w:val="fr-FR"/>
        </w:rPr>
        <w:t xml:space="preserve"> de déclenchement de l</w:t>
      </w:r>
      <w:r w:rsidR="00CA7C14">
        <w:rPr>
          <w:rFonts w:eastAsia="MS Gothic"/>
          <w:lang w:val="fr-FR"/>
        </w:rPr>
        <w:t>’</w:t>
      </w:r>
      <w:r w:rsidRPr="000B258A">
        <w:rPr>
          <w:rFonts w:eastAsia="MS Gothic"/>
          <w:lang w:val="fr-FR"/>
        </w:rPr>
        <w:t xml:space="preserve">enregistreur de données </w:t>
      </w:r>
      <w:r>
        <w:rPr>
          <w:rFonts w:eastAsia="MS Gothic"/>
          <w:lang w:val="fr-FR"/>
        </w:rPr>
        <w:t>de route</w:t>
      </w:r>
      <w:r w:rsidRPr="000B258A">
        <w:rPr>
          <w:rFonts w:eastAsia="MS Gothic"/>
          <w:lang w:val="fr-FR"/>
        </w:rPr>
        <w:t> ;</w:t>
      </w:r>
    </w:p>
    <w:p w14:paraId="13F0219B" w14:textId="77777777" w:rsidR="00A80B18" w:rsidRPr="000B258A" w:rsidRDefault="00A80B18" w:rsidP="0047289E">
      <w:pPr>
        <w:suppressAutoHyphens w:val="0"/>
        <w:spacing w:after="120"/>
        <w:ind w:left="2835" w:right="1134" w:hanging="567"/>
        <w:jc w:val="both"/>
        <w:rPr>
          <w:rFonts w:eastAsia="MS Gothic"/>
          <w:lang w:val="fr-FR" w:eastAsia="ja-JP"/>
        </w:rPr>
      </w:pPr>
      <w:r w:rsidRPr="000B258A">
        <w:rPr>
          <w:rFonts w:eastAsia="MS Gothic"/>
          <w:lang w:val="fr-FR"/>
        </w:rPr>
        <w:t>h)</w:t>
      </w:r>
      <w:r w:rsidRPr="000B258A">
        <w:rPr>
          <w:rFonts w:eastAsia="MS Gothic"/>
          <w:lang w:val="fr-FR"/>
        </w:rPr>
        <w:tab/>
      </w:r>
      <w:r>
        <w:rPr>
          <w:rFonts w:eastAsia="MS Gothic"/>
          <w:lang w:val="fr-FR" w:eastAsia="ja-JP"/>
        </w:rPr>
        <w:t>D</w:t>
      </w:r>
      <w:r w:rsidRPr="000B258A">
        <w:rPr>
          <w:rFonts w:eastAsia="MS Gothic"/>
          <w:lang w:val="fr-FR" w:eastAsia="ja-JP"/>
        </w:rPr>
        <w:t>étect</w:t>
      </w:r>
      <w:r>
        <w:rPr>
          <w:rFonts w:eastAsia="MS Gothic"/>
          <w:lang w:val="fr-FR" w:eastAsia="ja-JP"/>
        </w:rPr>
        <w:t>ion d</w:t>
      </w:r>
      <w:r w:rsidR="00CA7C14">
        <w:rPr>
          <w:rFonts w:eastAsia="MS Gothic"/>
          <w:lang w:val="fr-FR" w:eastAsia="ja-JP"/>
        </w:rPr>
        <w:t>’</w:t>
      </w:r>
      <w:r>
        <w:rPr>
          <w:rFonts w:eastAsia="MS Gothic"/>
          <w:lang w:val="fr-FR" w:eastAsia="ja-JP"/>
        </w:rPr>
        <w:t>un</w:t>
      </w:r>
      <w:r w:rsidRPr="000B258A">
        <w:rPr>
          <w:rFonts w:eastAsia="MS Gothic"/>
          <w:lang w:val="fr-FR" w:eastAsia="ja-JP"/>
        </w:rPr>
        <w:t xml:space="preserve"> </w:t>
      </w:r>
      <w:r>
        <w:rPr>
          <w:rFonts w:eastAsia="MS Gothic"/>
          <w:lang w:val="fr-FR" w:eastAsia="ja-JP"/>
        </w:rPr>
        <w:t>danger de</w:t>
      </w:r>
      <w:r w:rsidRPr="000B258A">
        <w:rPr>
          <w:rFonts w:eastAsia="MS Gothic"/>
          <w:lang w:val="fr-FR" w:eastAsia="ja-JP"/>
        </w:rPr>
        <w:t xml:space="preserve"> collision ;</w:t>
      </w:r>
    </w:p>
    <w:p w14:paraId="7E46065B" w14:textId="77777777" w:rsidR="00A80B18" w:rsidRPr="000B258A" w:rsidRDefault="00A80B18" w:rsidP="0047289E">
      <w:pPr>
        <w:suppressAutoHyphens w:val="0"/>
        <w:spacing w:after="120"/>
        <w:ind w:left="2835" w:right="1134" w:hanging="567"/>
        <w:jc w:val="both"/>
        <w:rPr>
          <w:rFonts w:eastAsia="MS Gothic"/>
          <w:lang w:val="fr-FR" w:eastAsia="ja-JP"/>
        </w:rPr>
      </w:pPr>
      <w:r w:rsidRPr="000B258A">
        <w:rPr>
          <w:rFonts w:eastAsia="MS Gothic"/>
          <w:lang w:val="fr-FR"/>
        </w:rPr>
        <w:t>i)</w:t>
      </w:r>
      <w:r w:rsidRPr="000B258A">
        <w:rPr>
          <w:rFonts w:eastAsia="MS Gothic"/>
          <w:lang w:val="fr-FR"/>
        </w:rPr>
        <w:tab/>
      </w:r>
      <w:r>
        <w:rPr>
          <w:rFonts w:eastAsia="MS Gothic"/>
          <w:lang w:val="fr-FR" w:eastAsia="ja-JP"/>
        </w:rPr>
        <w:t>Déclenchement</w:t>
      </w:r>
      <w:r w:rsidRPr="000B258A">
        <w:rPr>
          <w:rFonts w:eastAsia="MS Gothic"/>
          <w:lang w:val="fr-FR" w:eastAsia="ja-JP"/>
        </w:rPr>
        <w:t xml:space="preserve"> d</w:t>
      </w:r>
      <w:r w:rsidR="00CA7C14">
        <w:rPr>
          <w:rFonts w:eastAsia="MS Gothic"/>
          <w:lang w:val="fr-FR" w:eastAsia="ja-JP"/>
        </w:rPr>
        <w:t>’</w:t>
      </w:r>
      <w:r>
        <w:rPr>
          <w:rFonts w:eastAsia="MS Gothic"/>
          <w:lang w:val="fr-FR" w:eastAsia="ja-JP"/>
        </w:rPr>
        <w:t>une</w:t>
      </w:r>
      <w:r w:rsidRPr="000B258A">
        <w:rPr>
          <w:rFonts w:eastAsia="MS Gothic"/>
          <w:lang w:val="fr-FR" w:eastAsia="ja-JP"/>
        </w:rPr>
        <w:t xml:space="preserve"> </w:t>
      </w:r>
      <w:r>
        <w:rPr>
          <w:rFonts w:eastAsia="MS Gothic"/>
          <w:lang w:val="fr-FR" w:eastAsia="ja-JP"/>
        </w:rPr>
        <w:t>manœuvre d</w:t>
      </w:r>
      <w:r w:rsidR="00CA7C14">
        <w:rPr>
          <w:rFonts w:eastAsia="MS Gothic"/>
          <w:lang w:val="fr-FR" w:eastAsia="ja-JP"/>
        </w:rPr>
        <w:t>’</w:t>
      </w:r>
      <w:r>
        <w:rPr>
          <w:rFonts w:eastAsia="MS Gothic"/>
          <w:lang w:val="fr-FR" w:eastAsia="ja-JP"/>
        </w:rPr>
        <w:t>atténuation maximale des risques</w:t>
      </w:r>
      <w:r w:rsidRPr="000B258A">
        <w:rPr>
          <w:rFonts w:eastAsia="MS Gothic"/>
          <w:lang w:val="fr-FR" w:eastAsia="ja-JP"/>
        </w:rPr>
        <w:t xml:space="preserve"> par le système ;</w:t>
      </w:r>
    </w:p>
    <w:p w14:paraId="5F6EC319" w14:textId="77777777" w:rsidR="00A80B18" w:rsidRPr="000B258A" w:rsidRDefault="00A80B18" w:rsidP="0047289E">
      <w:pPr>
        <w:suppressAutoHyphens w:val="0"/>
        <w:spacing w:after="120"/>
        <w:ind w:left="2835" w:right="1134" w:hanging="567"/>
        <w:jc w:val="both"/>
        <w:rPr>
          <w:rFonts w:eastAsia="MS Gothic"/>
          <w:lang w:val="fr-FR" w:eastAsia="ja-JP"/>
        </w:rPr>
      </w:pPr>
      <w:r w:rsidRPr="000B258A">
        <w:rPr>
          <w:rFonts w:eastAsia="MS Gothic"/>
          <w:lang w:val="fr-FR" w:eastAsia="ja-JP"/>
        </w:rPr>
        <w:t>j)</w:t>
      </w:r>
      <w:r w:rsidRPr="000B258A">
        <w:rPr>
          <w:rFonts w:eastAsia="MS Gothic"/>
          <w:lang w:val="fr-FR" w:eastAsia="ja-JP"/>
        </w:rPr>
        <w:tab/>
        <w:t>Défaillance grave de l</w:t>
      </w:r>
      <w:r w:rsidR="00CA7C14">
        <w:rPr>
          <w:rFonts w:eastAsia="MS Gothic"/>
          <w:lang w:val="fr-FR" w:eastAsia="ja-JP"/>
        </w:rPr>
        <w:t>’</w:t>
      </w:r>
      <w:r w:rsidRPr="000B258A">
        <w:rPr>
          <w:rFonts w:eastAsia="MS Gothic"/>
          <w:lang w:val="fr-FR" w:eastAsia="ja-JP"/>
        </w:rPr>
        <w:t>ALKS ;</w:t>
      </w:r>
    </w:p>
    <w:p w14:paraId="373F819B" w14:textId="77777777" w:rsidR="00A80B18" w:rsidRPr="000B258A" w:rsidRDefault="00A80B18" w:rsidP="0047289E">
      <w:pPr>
        <w:suppressAutoHyphens w:val="0"/>
        <w:spacing w:after="120"/>
        <w:ind w:left="2835" w:right="1134" w:hanging="567"/>
        <w:jc w:val="both"/>
        <w:rPr>
          <w:rFonts w:eastAsia="MS Gothic"/>
          <w:lang w:val="fr-FR" w:eastAsia="ja-JP"/>
        </w:rPr>
      </w:pPr>
      <w:r w:rsidRPr="000B258A">
        <w:rPr>
          <w:rFonts w:eastAsia="MS Gothic"/>
          <w:lang w:val="fr-FR" w:eastAsia="ja-JP"/>
        </w:rPr>
        <w:t>k)</w:t>
      </w:r>
      <w:r w:rsidRPr="000B258A">
        <w:rPr>
          <w:rFonts w:eastAsia="MS Gothic"/>
          <w:lang w:val="fr-FR" w:eastAsia="ja-JP"/>
        </w:rPr>
        <w:tab/>
        <w:t>Défaillance grave du véhicule.</w:t>
      </w:r>
    </w:p>
    <w:p w14:paraId="1A5BE3E3" w14:textId="77777777" w:rsidR="00A80B18" w:rsidRPr="000B258A" w:rsidRDefault="00A80B18" w:rsidP="0047289E">
      <w:pPr>
        <w:pStyle w:val="SingleTxtG"/>
        <w:keepNext/>
        <w:ind w:left="2268" w:hanging="1134"/>
        <w:jc w:val="left"/>
        <w:rPr>
          <w:lang w:val="fr-FR"/>
        </w:rPr>
      </w:pPr>
      <w:r w:rsidRPr="000B258A">
        <w:rPr>
          <w:lang w:val="fr-FR"/>
        </w:rPr>
        <w:t>8.3</w:t>
      </w:r>
      <w:r w:rsidRPr="000B258A">
        <w:rPr>
          <w:lang w:val="fr-FR"/>
        </w:rPr>
        <w:tab/>
        <w:t>Éléments de données</w:t>
      </w:r>
    </w:p>
    <w:p w14:paraId="5242475E" w14:textId="77777777" w:rsidR="00A80B18" w:rsidRPr="000B258A" w:rsidRDefault="00A80B18" w:rsidP="0047289E">
      <w:pPr>
        <w:pStyle w:val="SingleTxtG"/>
        <w:keepNext/>
        <w:ind w:left="2268" w:hanging="1134"/>
        <w:rPr>
          <w:lang w:val="fr-FR" w:eastAsia="ja-JP"/>
        </w:rPr>
      </w:pPr>
      <w:bookmarkStart w:id="14" w:name="_Hlk65053358"/>
      <w:r w:rsidRPr="000B258A">
        <w:rPr>
          <w:lang w:val="fr-FR"/>
        </w:rPr>
        <w:t>8.3.1</w:t>
      </w:r>
      <w:r w:rsidRPr="000B258A">
        <w:rPr>
          <w:lang w:val="fr-FR"/>
        </w:rPr>
        <w:tab/>
      </w:r>
      <w:r w:rsidRPr="000B258A">
        <w:rPr>
          <w:lang w:val="fr-FR" w:eastAsia="ja-JP"/>
        </w:rPr>
        <w:t>Pour chaque événement énuméré au paragraphe</w:t>
      </w:r>
      <w:r>
        <w:rPr>
          <w:lang w:val="fr-FR" w:eastAsia="ja-JP"/>
        </w:rPr>
        <w:t> </w:t>
      </w:r>
      <w:r w:rsidRPr="000B258A">
        <w:rPr>
          <w:lang w:val="fr-FR" w:eastAsia="ja-JP"/>
        </w:rPr>
        <w:t>8.2, l</w:t>
      </w:r>
      <w:r>
        <w:rPr>
          <w:lang w:val="fr-FR" w:eastAsia="ja-JP"/>
        </w:rPr>
        <w:t>e</w:t>
      </w:r>
      <w:r w:rsidRPr="000B258A">
        <w:rPr>
          <w:lang w:val="fr-FR" w:eastAsia="ja-JP"/>
        </w:rPr>
        <w:t xml:space="preserve"> DSSAD </w:t>
      </w:r>
      <w:r>
        <w:rPr>
          <w:lang w:val="fr-FR" w:eastAsia="ja-JP"/>
        </w:rPr>
        <w:t xml:space="preserve">doit </w:t>
      </w:r>
      <w:r w:rsidRPr="000B258A">
        <w:rPr>
          <w:lang w:val="fr-FR" w:eastAsia="ja-JP"/>
        </w:rPr>
        <w:t>enregistre</w:t>
      </w:r>
      <w:r>
        <w:rPr>
          <w:lang w:val="fr-FR" w:eastAsia="ja-JP"/>
        </w:rPr>
        <w:t>r</w:t>
      </w:r>
      <w:r w:rsidRPr="000B258A">
        <w:rPr>
          <w:lang w:val="fr-FR" w:eastAsia="ja-JP"/>
        </w:rPr>
        <w:t xml:space="preserve"> au moins les éléments de données suivants d</w:t>
      </w:r>
      <w:r w:rsidR="00CA7C14">
        <w:rPr>
          <w:lang w:val="fr-FR" w:eastAsia="ja-JP"/>
        </w:rPr>
        <w:t>’</w:t>
      </w:r>
      <w:r w:rsidRPr="000B258A">
        <w:rPr>
          <w:lang w:val="fr-FR" w:eastAsia="ja-JP"/>
        </w:rPr>
        <w:t>une manière clairement identifiable :</w:t>
      </w:r>
    </w:p>
    <w:p w14:paraId="53B8BB10" w14:textId="77777777" w:rsidR="00A80B18" w:rsidRPr="000B258A" w:rsidRDefault="00A80B18" w:rsidP="0047289E">
      <w:pPr>
        <w:suppressAutoHyphens w:val="0"/>
        <w:spacing w:after="120"/>
        <w:ind w:left="2835" w:right="1134" w:hanging="567"/>
        <w:jc w:val="both"/>
        <w:rPr>
          <w:lang w:val="fr-FR" w:eastAsia="ja-JP"/>
        </w:rPr>
      </w:pPr>
      <w:r w:rsidRPr="000B258A">
        <w:rPr>
          <w:lang w:val="fr-FR" w:eastAsia="ja-JP"/>
        </w:rPr>
        <w:t>a)</w:t>
      </w:r>
      <w:r w:rsidRPr="000B258A">
        <w:rPr>
          <w:lang w:val="fr-FR" w:eastAsia="ja-JP"/>
        </w:rPr>
        <w:tab/>
        <w:t xml:space="preserve">Le </w:t>
      </w:r>
      <w:r>
        <w:rPr>
          <w:lang w:val="fr-FR" w:eastAsia="ja-JP"/>
        </w:rPr>
        <w:t>type</w:t>
      </w:r>
      <w:r w:rsidRPr="000B258A">
        <w:rPr>
          <w:lang w:val="fr-FR" w:eastAsia="ja-JP"/>
        </w:rPr>
        <w:t xml:space="preserve"> d</w:t>
      </w:r>
      <w:r w:rsidR="00CA7C14">
        <w:rPr>
          <w:lang w:val="fr-FR" w:eastAsia="ja-JP"/>
        </w:rPr>
        <w:t>’</w:t>
      </w:r>
      <w:r w:rsidRPr="000B258A">
        <w:rPr>
          <w:lang w:val="fr-FR" w:eastAsia="ja-JP"/>
        </w:rPr>
        <w:t>événement</w:t>
      </w:r>
      <w:r w:rsidR="006E2B8A">
        <w:rPr>
          <w:lang w:val="fr-FR" w:eastAsia="ja-JP"/>
        </w:rPr>
        <w:t xml:space="preserve"> (voir liste </w:t>
      </w:r>
      <w:r w:rsidRPr="000B258A">
        <w:rPr>
          <w:lang w:val="fr-FR" w:eastAsia="ja-JP"/>
        </w:rPr>
        <w:t>au paragraphe</w:t>
      </w:r>
      <w:r>
        <w:rPr>
          <w:lang w:val="fr-FR" w:eastAsia="ja-JP"/>
        </w:rPr>
        <w:t> </w:t>
      </w:r>
      <w:r w:rsidRPr="000B258A">
        <w:rPr>
          <w:lang w:val="fr-FR" w:eastAsia="ja-JP"/>
        </w:rPr>
        <w:t>8.2</w:t>
      </w:r>
      <w:r w:rsidR="006E2B8A">
        <w:rPr>
          <w:lang w:val="fr-FR" w:eastAsia="ja-JP"/>
        </w:rPr>
        <w:t>)</w:t>
      </w:r>
      <w:r w:rsidRPr="000B258A">
        <w:rPr>
          <w:lang w:val="fr-FR" w:eastAsia="ja-JP"/>
        </w:rPr>
        <w:t> ;</w:t>
      </w:r>
    </w:p>
    <w:bookmarkEnd w:id="14"/>
    <w:p w14:paraId="70ED2D73" w14:textId="77777777" w:rsidR="00A80B18" w:rsidRPr="000B258A" w:rsidRDefault="00A80B18" w:rsidP="0047289E">
      <w:pPr>
        <w:suppressAutoHyphens w:val="0"/>
        <w:spacing w:after="120"/>
        <w:ind w:left="2835" w:right="1134" w:hanging="567"/>
        <w:jc w:val="both"/>
        <w:rPr>
          <w:lang w:val="fr-FR" w:eastAsia="ja-JP"/>
        </w:rPr>
      </w:pPr>
      <w:r w:rsidRPr="000B258A">
        <w:rPr>
          <w:lang w:val="fr-FR" w:eastAsia="ja-JP"/>
        </w:rPr>
        <w:t>b)</w:t>
      </w:r>
      <w:r w:rsidRPr="000B258A">
        <w:rPr>
          <w:lang w:val="fr-FR" w:eastAsia="ja-JP"/>
        </w:rPr>
        <w:tab/>
      </w:r>
      <w:r>
        <w:rPr>
          <w:lang w:val="fr-FR" w:eastAsia="ja-JP"/>
        </w:rPr>
        <w:t>Le m</w:t>
      </w:r>
      <w:r w:rsidRPr="000B258A">
        <w:rPr>
          <w:lang w:val="fr-FR" w:eastAsia="ja-JP"/>
        </w:rPr>
        <w:t>otif de l</w:t>
      </w:r>
      <w:r w:rsidR="00CA7C14">
        <w:rPr>
          <w:lang w:val="fr-FR" w:eastAsia="ja-JP"/>
        </w:rPr>
        <w:t>’</w:t>
      </w:r>
      <w:r w:rsidRPr="000B258A">
        <w:rPr>
          <w:lang w:val="fr-FR" w:eastAsia="ja-JP"/>
        </w:rPr>
        <w:t>événement</w:t>
      </w:r>
      <w:r w:rsidR="006E2B8A">
        <w:rPr>
          <w:lang w:val="fr-FR" w:eastAsia="ja-JP"/>
        </w:rPr>
        <w:t xml:space="preserve"> (voir </w:t>
      </w:r>
      <w:r w:rsidRPr="000B258A">
        <w:rPr>
          <w:lang w:val="fr-FR" w:eastAsia="ja-JP"/>
        </w:rPr>
        <w:t>par</w:t>
      </w:r>
      <w:r w:rsidR="006E2B8A">
        <w:rPr>
          <w:lang w:val="fr-FR" w:eastAsia="ja-JP"/>
        </w:rPr>
        <w:t>.</w:t>
      </w:r>
      <w:r>
        <w:rPr>
          <w:lang w:val="fr-FR" w:eastAsia="ja-JP"/>
        </w:rPr>
        <w:t> </w:t>
      </w:r>
      <w:r w:rsidRPr="000B258A">
        <w:rPr>
          <w:lang w:val="fr-FR" w:eastAsia="ja-JP"/>
        </w:rPr>
        <w:t>8.2</w:t>
      </w:r>
      <w:r w:rsidR="006E2B8A">
        <w:rPr>
          <w:lang w:val="fr-FR" w:eastAsia="ja-JP"/>
        </w:rPr>
        <w:t>)</w:t>
      </w:r>
      <w:r w:rsidRPr="000B258A">
        <w:rPr>
          <w:lang w:val="fr-FR" w:eastAsia="ja-JP"/>
        </w:rPr>
        <w:t> ;</w:t>
      </w:r>
    </w:p>
    <w:p w14:paraId="55F59068" w14:textId="77777777" w:rsidR="00A80B18" w:rsidRPr="000B258A" w:rsidRDefault="00A80B18" w:rsidP="0047289E">
      <w:pPr>
        <w:suppressAutoHyphens w:val="0"/>
        <w:spacing w:after="120"/>
        <w:ind w:left="2835" w:right="1134" w:hanging="567"/>
        <w:jc w:val="both"/>
        <w:rPr>
          <w:lang w:val="fr-FR" w:eastAsia="ja-JP"/>
        </w:rPr>
      </w:pPr>
      <w:r w:rsidRPr="000B258A">
        <w:rPr>
          <w:lang w:val="fr-FR" w:eastAsia="ja-JP"/>
        </w:rPr>
        <w:t>c)</w:t>
      </w:r>
      <w:r w:rsidRPr="000B258A">
        <w:rPr>
          <w:lang w:val="fr-FR" w:eastAsia="ja-JP"/>
        </w:rPr>
        <w:tab/>
      </w:r>
      <w:r>
        <w:rPr>
          <w:lang w:val="fr-FR" w:eastAsia="ja-JP"/>
        </w:rPr>
        <w:t>La d</w:t>
      </w:r>
      <w:r w:rsidRPr="000B258A">
        <w:rPr>
          <w:lang w:val="fr-FR" w:eastAsia="ja-JP"/>
        </w:rPr>
        <w:t>ate (</w:t>
      </w:r>
      <w:r>
        <w:rPr>
          <w:lang w:val="fr-FR" w:eastAsia="ja-JP"/>
        </w:rPr>
        <w:t>r</w:t>
      </w:r>
      <w:r w:rsidRPr="000B258A">
        <w:rPr>
          <w:lang w:val="fr-FR" w:eastAsia="ja-JP"/>
        </w:rPr>
        <w:t xml:space="preserve">ésolution : </w:t>
      </w:r>
      <w:proofErr w:type="spellStart"/>
      <w:r w:rsidRPr="000B258A">
        <w:rPr>
          <w:lang w:val="fr-FR" w:eastAsia="ja-JP"/>
        </w:rPr>
        <w:t>aaaa</w:t>
      </w:r>
      <w:proofErr w:type="spellEnd"/>
      <w:r w:rsidRPr="000B258A">
        <w:rPr>
          <w:lang w:val="fr-FR" w:eastAsia="ja-JP"/>
        </w:rPr>
        <w:t>/mm/jj) ;</w:t>
      </w:r>
    </w:p>
    <w:p w14:paraId="48B1DAE5" w14:textId="77777777" w:rsidR="00A80B18" w:rsidRPr="000B258A" w:rsidRDefault="00A80B18" w:rsidP="0047289E">
      <w:pPr>
        <w:keepNext/>
        <w:suppressAutoHyphens w:val="0"/>
        <w:spacing w:after="120"/>
        <w:ind w:left="2835" w:right="1134" w:hanging="567"/>
        <w:jc w:val="both"/>
        <w:rPr>
          <w:lang w:val="fr-FR" w:eastAsia="ja-JP"/>
        </w:rPr>
      </w:pPr>
      <w:r w:rsidRPr="000B258A">
        <w:rPr>
          <w:lang w:val="fr-FR" w:eastAsia="ja-JP"/>
        </w:rPr>
        <w:t>d)</w:t>
      </w:r>
      <w:r w:rsidRPr="000B258A">
        <w:rPr>
          <w:lang w:val="fr-FR" w:eastAsia="ja-JP"/>
        </w:rPr>
        <w:tab/>
      </w:r>
      <w:r>
        <w:rPr>
          <w:lang w:val="fr-FR" w:eastAsia="ja-JP"/>
        </w:rPr>
        <w:t>L</w:t>
      </w:r>
      <w:r w:rsidR="00CA7C14">
        <w:rPr>
          <w:lang w:val="fr-FR" w:eastAsia="ja-JP"/>
        </w:rPr>
        <w:t>’</w:t>
      </w:r>
      <w:r>
        <w:rPr>
          <w:lang w:val="fr-FR" w:eastAsia="ja-JP"/>
        </w:rPr>
        <w:t>h</w:t>
      </w:r>
      <w:r w:rsidRPr="000B258A">
        <w:rPr>
          <w:lang w:val="fr-FR" w:eastAsia="ja-JP"/>
        </w:rPr>
        <w:t>orodatage :</w:t>
      </w:r>
    </w:p>
    <w:p w14:paraId="6A27595B" w14:textId="77777777" w:rsidR="00A80B18" w:rsidRPr="000B258A" w:rsidRDefault="00A80B18" w:rsidP="0047289E">
      <w:pPr>
        <w:pStyle w:val="SingleTxtG"/>
        <w:ind w:left="3402" w:hanging="567"/>
        <w:rPr>
          <w:lang w:val="fr-FR" w:eastAsia="ja-JP"/>
        </w:rPr>
      </w:pPr>
      <w:r w:rsidRPr="000B258A">
        <w:rPr>
          <w:lang w:val="fr-FR" w:eastAsia="ja-JP"/>
        </w:rPr>
        <w:t>i)</w:t>
      </w:r>
      <w:r w:rsidRPr="000B258A">
        <w:rPr>
          <w:lang w:val="fr-FR" w:eastAsia="ja-JP"/>
        </w:rPr>
        <w:tab/>
        <w:t xml:space="preserve">Résolution : </w:t>
      </w:r>
      <w:proofErr w:type="spellStart"/>
      <w:r w:rsidRPr="000B258A">
        <w:rPr>
          <w:lang w:val="fr-FR" w:eastAsia="ja-JP"/>
        </w:rPr>
        <w:t>hh</w:t>
      </w:r>
      <w:proofErr w:type="spellEnd"/>
      <w:r w:rsidRPr="000B258A">
        <w:rPr>
          <w:lang w:val="fr-FR" w:eastAsia="ja-JP"/>
        </w:rPr>
        <w:t>/mm/</w:t>
      </w:r>
      <w:proofErr w:type="spellStart"/>
      <w:r w:rsidRPr="000B258A">
        <w:rPr>
          <w:lang w:val="fr-FR" w:eastAsia="ja-JP"/>
        </w:rPr>
        <w:t>ss</w:t>
      </w:r>
      <w:proofErr w:type="spellEnd"/>
      <w:r w:rsidRPr="006B2874">
        <w:rPr>
          <w:lang w:val="fr-FR" w:eastAsia="ja-JP"/>
        </w:rPr>
        <w:t xml:space="preserve"> </w:t>
      </w:r>
      <w:r>
        <w:rPr>
          <w:lang w:val="fr-FR" w:eastAsia="ja-JP"/>
        </w:rPr>
        <w:t xml:space="preserve">et </w:t>
      </w:r>
      <w:r w:rsidRPr="000B258A">
        <w:rPr>
          <w:lang w:val="fr-FR" w:eastAsia="ja-JP"/>
        </w:rPr>
        <w:t xml:space="preserve">fuseau horaire, </w:t>
      </w:r>
      <w:r>
        <w:rPr>
          <w:lang w:val="fr-FR" w:eastAsia="ja-JP"/>
        </w:rPr>
        <w:t xml:space="preserve">par exemple </w:t>
      </w:r>
      <w:r w:rsidRPr="000B258A">
        <w:rPr>
          <w:lang w:val="fr-FR" w:eastAsia="ja-JP"/>
        </w:rPr>
        <w:t>12:59:59 UTC ;</w:t>
      </w:r>
    </w:p>
    <w:p w14:paraId="029BF3EB" w14:textId="77777777" w:rsidR="00A80B18" w:rsidRPr="000B258A" w:rsidRDefault="00A80B18" w:rsidP="0047289E">
      <w:pPr>
        <w:pStyle w:val="SingleTxtG"/>
        <w:ind w:left="2835"/>
        <w:rPr>
          <w:lang w:val="fr-FR" w:eastAsia="ja-JP"/>
        </w:rPr>
      </w:pPr>
      <w:r w:rsidRPr="000B258A">
        <w:rPr>
          <w:lang w:val="fr-FR" w:eastAsia="ja-JP"/>
        </w:rPr>
        <w:t>ii)</w:t>
      </w:r>
      <w:r w:rsidRPr="000B258A">
        <w:rPr>
          <w:lang w:val="fr-FR" w:eastAsia="ja-JP"/>
        </w:rPr>
        <w:tab/>
      </w:r>
      <w:r>
        <w:rPr>
          <w:lang w:val="fr-FR" w:eastAsia="ja-JP"/>
        </w:rPr>
        <w:t>Exactitude</w:t>
      </w:r>
      <w:r w:rsidRPr="000B258A">
        <w:rPr>
          <w:lang w:val="fr-FR" w:eastAsia="ja-JP"/>
        </w:rPr>
        <w:t xml:space="preserve"> : </w:t>
      </w:r>
      <w:r w:rsidR="00864371">
        <w:rPr>
          <w:lang w:val="fr-FR" w:eastAsia="ja-JP"/>
        </w:rPr>
        <w:sym w:font="Symbol" w:char="F0B1"/>
      </w:r>
      <w:r w:rsidRPr="000B258A">
        <w:rPr>
          <w:lang w:val="fr-FR" w:eastAsia="ja-JP"/>
        </w:rPr>
        <w:t>1,0</w:t>
      </w:r>
      <w:r>
        <w:rPr>
          <w:lang w:val="fr-FR" w:eastAsia="ja-JP"/>
        </w:rPr>
        <w:t> s</w:t>
      </w:r>
      <w:r w:rsidRPr="000B258A">
        <w:rPr>
          <w:lang w:val="fr-FR" w:eastAsia="ja-JP"/>
        </w:rPr>
        <w:t>.</w:t>
      </w:r>
    </w:p>
    <w:p w14:paraId="33E93B83" w14:textId="77777777" w:rsidR="00A80B18" w:rsidRPr="000B258A" w:rsidRDefault="00A80B18" w:rsidP="0047289E">
      <w:pPr>
        <w:pStyle w:val="SingleTxtG"/>
        <w:ind w:left="2268" w:hanging="1134"/>
        <w:rPr>
          <w:rFonts w:eastAsia="MS Gothic"/>
          <w:lang w:val="fr-FR"/>
        </w:rPr>
      </w:pPr>
      <w:r w:rsidRPr="000B258A">
        <w:rPr>
          <w:rFonts w:eastAsia="MS Gothic"/>
          <w:lang w:val="fr-FR"/>
        </w:rPr>
        <w:t>8.3.2</w:t>
      </w:r>
      <w:r w:rsidRPr="000B258A">
        <w:rPr>
          <w:rFonts w:eastAsia="MS Gothic"/>
          <w:lang w:val="fr-FR"/>
        </w:rPr>
        <w:tab/>
        <w:t>Pour cha</w:t>
      </w:r>
      <w:r>
        <w:rPr>
          <w:rFonts w:eastAsia="MS Gothic"/>
          <w:lang w:val="fr-FR"/>
        </w:rPr>
        <w:t>cun des</w:t>
      </w:r>
      <w:r w:rsidRPr="000B258A">
        <w:rPr>
          <w:rFonts w:eastAsia="MS Gothic"/>
          <w:lang w:val="fr-FR"/>
        </w:rPr>
        <w:t xml:space="preserve"> événement</w:t>
      </w:r>
      <w:r>
        <w:rPr>
          <w:rFonts w:eastAsia="MS Gothic"/>
          <w:lang w:val="fr-FR"/>
        </w:rPr>
        <w:t>s</w:t>
      </w:r>
      <w:r w:rsidRPr="000B258A">
        <w:rPr>
          <w:rFonts w:eastAsia="MS Gothic"/>
          <w:lang w:val="fr-FR"/>
        </w:rPr>
        <w:t xml:space="preserve"> énuméré</w:t>
      </w:r>
      <w:r>
        <w:rPr>
          <w:rFonts w:eastAsia="MS Gothic"/>
          <w:lang w:val="fr-FR"/>
        </w:rPr>
        <w:t>s</w:t>
      </w:r>
      <w:r w:rsidRPr="000B258A">
        <w:rPr>
          <w:rFonts w:eastAsia="MS Gothic"/>
          <w:lang w:val="fr-FR"/>
        </w:rPr>
        <w:t xml:space="preserve"> au paragraphe</w:t>
      </w:r>
      <w:r>
        <w:rPr>
          <w:rFonts w:eastAsia="MS Gothic"/>
          <w:lang w:val="fr-FR"/>
        </w:rPr>
        <w:t> </w:t>
      </w:r>
      <w:r w:rsidRPr="000B258A">
        <w:rPr>
          <w:rFonts w:eastAsia="MS Gothic"/>
          <w:lang w:val="fr-FR"/>
        </w:rPr>
        <w:t>8.2, le R</w:t>
      </w:r>
      <w:r w:rsidRPr="006B2874">
        <w:rPr>
          <w:rFonts w:eastAsia="MS Gothic"/>
          <w:vertAlign w:val="subscript"/>
          <w:lang w:val="fr-FR"/>
        </w:rPr>
        <w:t>15</w:t>
      </w:r>
      <w:r>
        <w:rPr>
          <w:rFonts w:eastAsia="MS Gothic"/>
          <w:vertAlign w:val="subscript"/>
          <w:lang w:val="fr-FR"/>
        </w:rPr>
        <w:t>7</w:t>
      </w:r>
      <w:r>
        <w:rPr>
          <w:rFonts w:eastAsia="MS Gothic"/>
          <w:lang w:val="fr-FR"/>
        </w:rPr>
        <w:t> </w:t>
      </w:r>
      <w:r w:rsidRPr="000B258A">
        <w:rPr>
          <w:rFonts w:eastAsia="MS Gothic"/>
          <w:lang w:val="fr-FR"/>
        </w:rPr>
        <w:t xml:space="preserve">SWIN </w:t>
      </w:r>
      <w:r>
        <w:rPr>
          <w:rFonts w:eastAsia="MS Gothic"/>
          <w:lang w:val="fr-FR"/>
        </w:rPr>
        <w:t>de l</w:t>
      </w:r>
      <w:r w:rsidR="00CA7C14">
        <w:rPr>
          <w:rFonts w:eastAsia="MS Gothic"/>
          <w:lang w:val="fr-FR"/>
        </w:rPr>
        <w:t>’</w:t>
      </w:r>
      <w:r w:rsidRPr="000B258A">
        <w:rPr>
          <w:rFonts w:eastAsia="MS Gothic"/>
          <w:lang w:val="fr-FR"/>
        </w:rPr>
        <w:t xml:space="preserve">ALKS, ou les </w:t>
      </w:r>
      <w:r w:rsidRPr="009F435E">
        <w:rPr>
          <w:rFonts w:eastAsia="MS Gothic"/>
          <w:lang w:val="fr-FR"/>
        </w:rPr>
        <w:t>numéro</w:t>
      </w:r>
      <w:r>
        <w:rPr>
          <w:rFonts w:eastAsia="MS Gothic"/>
          <w:lang w:val="fr-FR"/>
        </w:rPr>
        <w:t>s</w:t>
      </w:r>
      <w:r w:rsidRPr="009F435E">
        <w:rPr>
          <w:rFonts w:eastAsia="MS Gothic"/>
          <w:lang w:val="fr-FR"/>
        </w:rPr>
        <w:t xml:space="preserve"> de version </w:t>
      </w:r>
      <w:r w:rsidRPr="000B258A">
        <w:rPr>
          <w:rFonts w:eastAsia="MS Gothic"/>
          <w:lang w:val="fr-FR"/>
        </w:rPr>
        <w:t>de</w:t>
      </w:r>
      <w:r>
        <w:rPr>
          <w:rFonts w:eastAsia="MS Gothic"/>
          <w:lang w:val="fr-FR"/>
        </w:rPr>
        <w:t xml:space="preserve">s </w:t>
      </w:r>
      <w:r w:rsidRPr="000B258A">
        <w:rPr>
          <w:rFonts w:eastAsia="MS Gothic"/>
          <w:lang w:val="fr-FR"/>
        </w:rPr>
        <w:t>logiciel</w:t>
      </w:r>
      <w:r>
        <w:rPr>
          <w:rFonts w:eastAsia="MS Gothic"/>
          <w:lang w:val="fr-FR"/>
        </w:rPr>
        <w:t>s</w:t>
      </w:r>
      <w:r w:rsidRPr="000B258A">
        <w:rPr>
          <w:rFonts w:eastAsia="MS Gothic"/>
          <w:lang w:val="fr-FR"/>
        </w:rPr>
        <w:t xml:space="preserve"> </w:t>
      </w:r>
      <w:r>
        <w:rPr>
          <w:rFonts w:eastAsia="MS Gothic"/>
          <w:lang w:val="fr-FR"/>
        </w:rPr>
        <w:t>pertinents en ce qui concerne</w:t>
      </w:r>
      <w:r w:rsidRPr="000B258A">
        <w:rPr>
          <w:rFonts w:eastAsia="MS Gothic"/>
          <w:lang w:val="fr-FR"/>
        </w:rPr>
        <w:t xml:space="preserve"> l</w:t>
      </w:r>
      <w:r w:rsidR="00CA7C14">
        <w:rPr>
          <w:rFonts w:eastAsia="MS Gothic"/>
          <w:lang w:val="fr-FR"/>
        </w:rPr>
        <w:t>’</w:t>
      </w:r>
      <w:r w:rsidRPr="000B258A">
        <w:rPr>
          <w:rFonts w:eastAsia="MS Gothic"/>
          <w:lang w:val="fr-FR"/>
        </w:rPr>
        <w:t xml:space="preserve">ALKS, </w:t>
      </w:r>
      <w:r>
        <w:rPr>
          <w:rFonts w:eastAsia="MS Gothic"/>
          <w:lang w:val="fr-FR"/>
        </w:rPr>
        <w:t>et l</w:t>
      </w:r>
      <w:r w:rsidR="00CA7C14">
        <w:rPr>
          <w:rFonts w:eastAsia="MS Gothic"/>
          <w:lang w:val="fr-FR"/>
        </w:rPr>
        <w:t>’</w:t>
      </w:r>
      <w:r>
        <w:rPr>
          <w:rFonts w:eastAsia="MS Gothic"/>
          <w:lang w:val="fr-FR"/>
        </w:rPr>
        <w:t xml:space="preserve">indication du </w:t>
      </w:r>
      <w:r w:rsidRPr="000B258A">
        <w:rPr>
          <w:rFonts w:eastAsia="MS Gothic"/>
          <w:lang w:val="fr-FR"/>
        </w:rPr>
        <w:t>logiciel</w:t>
      </w:r>
      <w:r>
        <w:rPr>
          <w:rFonts w:eastAsia="MS Gothic"/>
          <w:lang w:val="fr-FR"/>
        </w:rPr>
        <w:t xml:space="preserve"> qui</w:t>
      </w:r>
      <w:r w:rsidRPr="000B258A">
        <w:rPr>
          <w:rFonts w:eastAsia="MS Gothic"/>
          <w:lang w:val="fr-FR"/>
        </w:rPr>
        <w:t xml:space="preserve"> </w:t>
      </w:r>
      <w:r>
        <w:rPr>
          <w:rFonts w:eastAsia="MS Gothic"/>
          <w:lang w:val="fr-FR"/>
        </w:rPr>
        <w:t xml:space="preserve">fonctionnait </w:t>
      </w:r>
      <w:r w:rsidRPr="000B258A">
        <w:rPr>
          <w:rFonts w:eastAsia="MS Gothic"/>
          <w:lang w:val="fr-FR"/>
        </w:rPr>
        <w:t>au moment où l</w:t>
      </w:r>
      <w:r w:rsidR="00CA7C14">
        <w:rPr>
          <w:rFonts w:eastAsia="MS Gothic"/>
          <w:lang w:val="fr-FR"/>
        </w:rPr>
        <w:t>’</w:t>
      </w:r>
      <w:r w:rsidRPr="000B258A">
        <w:rPr>
          <w:rFonts w:eastAsia="MS Gothic"/>
          <w:lang w:val="fr-FR"/>
        </w:rPr>
        <w:t>événement s</w:t>
      </w:r>
      <w:r w:rsidR="00CA7C14">
        <w:rPr>
          <w:rFonts w:eastAsia="MS Gothic"/>
          <w:lang w:val="fr-FR"/>
        </w:rPr>
        <w:t>’</w:t>
      </w:r>
      <w:r w:rsidRPr="000B258A">
        <w:rPr>
          <w:rFonts w:eastAsia="MS Gothic"/>
          <w:lang w:val="fr-FR"/>
        </w:rPr>
        <w:t>est produit, doi</w:t>
      </w:r>
      <w:r>
        <w:rPr>
          <w:rFonts w:eastAsia="MS Gothic"/>
          <w:lang w:val="fr-FR"/>
        </w:rPr>
        <w:t>ven</w:t>
      </w:r>
      <w:r w:rsidRPr="000B258A">
        <w:rPr>
          <w:rFonts w:eastAsia="MS Gothic"/>
          <w:lang w:val="fr-FR"/>
        </w:rPr>
        <w:t>t être clairement identifiable</w:t>
      </w:r>
      <w:r>
        <w:rPr>
          <w:rFonts w:eastAsia="MS Gothic"/>
          <w:lang w:val="fr-FR"/>
        </w:rPr>
        <w:t>s</w:t>
      </w:r>
      <w:r w:rsidRPr="000B258A">
        <w:rPr>
          <w:rFonts w:eastAsia="MS Gothic"/>
          <w:lang w:val="fr-FR"/>
        </w:rPr>
        <w:t>.</w:t>
      </w:r>
    </w:p>
    <w:p w14:paraId="159CF2D3" w14:textId="77777777" w:rsidR="00A80B18" w:rsidRPr="000B258A" w:rsidRDefault="00A80B18" w:rsidP="0047289E">
      <w:pPr>
        <w:pStyle w:val="SingleTxtG"/>
        <w:ind w:left="2268" w:hanging="1134"/>
        <w:rPr>
          <w:lang w:val="fr-FR" w:eastAsia="ja-JP"/>
        </w:rPr>
      </w:pPr>
      <w:r w:rsidRPr="000B258A">
        <w:rPr>
          <w:rFonts w:eastAsia="MS Gothic"/>
          <w:lang w:val="fr-FR"/>
        </w:rPr>
        <w:t>8.3.3</w:t>
      </w:r>
      <w:r w:rsidRPr="000B258A">
        <w:rPr>
          <w:rFonts w:eastAsia="MS Gothic"/>
          <w:lang w:val="fr-FR"/>
        </w:rPr>
        <w:tab/>
      </w:r>
      <w:r w:rsidRPr="000B258A">
        <w:rPr>
          <w:lang w:val="fr-FR" w:eastAsia="ja-JP"/>
        </w:rPr>
        <w:t xml:space="preserve">Un seul horodatage peut être autorisé pour plusieurs éléments enregistrés simultanément dans la résolution temporelle </w:t>
      </w:r>
      <w:r w:rsidRPr="004223F0">
        <w:rPr>
          <w:lang w:val="fr-FR" w:eastAsia="ja-JP"/>
        </w:rPr>
        <w:t>de plusieurs</w:t>
      </w:r>
      <w:r w:rsidRPr="000B258A">
        <w:rPr>
          <w:lang w:val="fr-FR" w:eastAsia="ja-JP"/>
        </w:rPr>
        <w:t xml:space="preserve"> éléments de données. Si plusieurs éléments sont enregistrés avec le même horodatage, les informations provenant des différents éléments </w:t>
      </w:r>
      <w:r>
        <w:rPr>
          <w:lang w:val="fr-FR" w:eastAsia="ja-JP"/>
        </w:rPr>
        <w:t xml:space="preserve">doivent </w:t>
      </w:r>
      <w:r w:rsidRPr="000B258A">
        <w:rPr>
          <w:lang w:val="fr-FR" w:eastAsia="ja-JP"/>
        </w:rPr>
        <w:t>indique</w:t>
      </w:r>
      <w:r>
        <w:rPr>
          <w:lang w:val="fr-FR" w:eastAsia="ja-JP"/>
        </w:rPr>
        <w:t>r</w:t>
      </w:r>
      <w:r w:rsidRPr="000B258A">
        <w:rPr>
          <w:lang w:val="fr-FR" w:eastAsia="ja-JP"/>
        </w:rPr>
        <w:t xml:space="preserve"> l</w:t>
      </w:r>
      <w:r>
        <w:rPr>
          <w:lang w:val="fr-FR" w:eastAsia="ja-JP"/>
        </w:rPr>
        <w:t xml:space="preserve">eur </w:t>
      </w:r>
      <w:r w:rsidRPr="000B258A">
        <w:rPr>
          <w:lang w:val="fr-FR" w:eastAsia="ja-JP"/>
        </w:rPr>
        <w:t>ordre chronologique.</w:t>
      </w:r>
    </w:p>
    <w:p w14:paraId="411C5827" w14:textId="77777777" w:rsidR="00A80B18" w:rsidRPr="000B258A" w:rsidRDefault="00A80B18" w:rsidP="0047289E">
      <w:pPr>
        <w:pStyle w:val="SingleTxtG"/>
        <w:keepNext/>
        <w:ind w:left="2268" w:hanging="1134"/>
        <w:jc w:val="left"/>
        <w:rPr>
          <w:lang w:val="fr-FR" w:eastAsia="ja-JP"/>
        </w:rPr>
      </w:pPr>
      <w:r w:rsidRPr="000B258A">
        <w:rPr>
          <w:rFonts w:eastAsia="MS Gothic"/>
          <w:lang w:val="fr-FR"/>
        </w:rPr>
        <w:t>8.4</w:t>
      </w:r>
      <w:r w:rsidRPr="000B258A">
        <w:rPr>
          <w:rFonts w:eastAsia="MS Gothic"/>
          <w:lang w:val="fr-FR"/>
        </w:rPr>
        <w:tab/>
      </w:r>
      <w:r w:rsidRPr="000B258A">
        <w:rPr>
          <w:lang w:val="fr-FR" w:eastAsia="ja-JP"/>
        </w:rPr>
        <w:t>Disponibilité des données</w:t>
      </w:r>
    </w:p>
    <w:p w14:paraId="776E9F4A" w14:textId="77777777" w:rsidR="00A80B18" w:rsidRPr="000B258A" w:rsidRDefault="00A80B18" w:rsidP="0047289E">
      <w:pPr>
        <w:pStyle w:val="SingleTxtG"/>
        <w:ind w:left="2268" w:hanging="1134"/>
        <w:rPr>
          <w:lang w:val="fr-FR" w:eastAsia="ja-JP"/>
        </w:rPr>
      </w:pPr>
      <w:r w:rsidRPr="000B258A">
        <w:rPr>
          <w:lang w:val="fr-FR" w:eastAsia="ja-JP"/>
        </w:rPr>
        <w:t>8.4.1</w:t>
      </w:r>
      <w:r w:rsidRPr="000B258A">
        <w:rPr>
          <w:lang w:val="fr-FR" w:eastAsia="ja-JP"/>
        </w:rPr>
        <w:tab/>
        <w:t xml:space="preserve">Les données du DSSAD </w:t>
      </w:r>
      <w:r>
        <w:rPr>
          <w:lang w:val="fr-FR" w:eastAsia="ja-JP"/>
        </w:rPr>
        <w:t>doivent être</w:t>
      </w:r>
      <w:r w:rsidRPr="000B258A">
        <w:rPr>
          <w:lang w:val="fr-FR" w:eastAsia="ja-JP"/>
        </w:rPr>
        <w:t xml:space="preserve"> disponibles</w:t>
      </w:r>
      <w:r>
        <w:rPr>
          <w:lang w:val="fr-FR" w:eastAsia="ja-JP"/>
        </w:rPr>
        <w:t>,</w:t>
      </w:r>
      <w:r w:rsidRPr="000B258A">
        <w:rPr>
          <w:lang w:val="fr-FR" w:eastAsia="ja-JP"/>
        </w:rPr>
        <w:t xml:space="preserve"> sous réserve des </w:t>
      </w:r>
      <w:r>
        <w:rPr>
          <w:lang w:val="fr-FR" w:eastAsia="ja-JP"/>
        </w:rPr>
        <w:t>prescriptions</w:t>
      </w:r>
      <w:r w:rsidRPr="000B258A">
        <w:rPr>
          <w:lang w:val="fr-FR" w:eastAsia="ja-JP"/>
        </w:rPr>
        <w:t xml:space="preserve"> </w:t>
      </w:r>
      <w:r>
        <w:rPr>
          <w:lang w:val="fr-FR" w:eastAsia="ja-JP"/>
        </w:rPr>
        <w:t xml:space="preserve">de la législation </w:t>
      </w:r>
      <w:r w:rsidRPr="000B258A">
        <w:rPr>
          <w:lang w:val="fr-FR" w:eastAsia="ja-JP"/>
        </w:rPr>
        <w:t>national</w:t>
      </w:r>
      <w:r>
        <w:rPr>
          <w:lang w:val="fr-FR" w:eastAsia="ja-JP"/>
        </w:rPr>
        <w:t>e</w:t>
      </w:r>
      <w:r w:rsidRPr="000B258A">
        <w:rPr>
          <w:lang w:val="fr-FR" w:eastAsia="ja-JP"/>
        </w:rPr>
        <w:t xml:space="preserve"> et régional</w:t>
      </w:r>
      <w:r>
        <w:rPr>
          <w:lang w:val="fr-FR" w:eastAsia="ja-JP"/>
        </w:rPr>
        <w:t>e</w:t>
      </w:r>
      <w:r w:rsidRPr="000B30EF">
        <w:rPr>
          <w:rStyle w:val="Appelnotedebasdep"/>
        </w:rPr>
        <w:footnoteReference w:id="5"/>
      </w:r>
      <w:r>
        <w:rPr>
          <w:lang w:val="fr-FR" w:eastAsia="ja-JP"/>
        </w:rPr>
        <w:t>.</w:t>
      </w:r>
    </w:p>
    <w:p w14:paraId="69E1D2E4" w14:textId="77777777" w:rsidR="00A80B18" w:rsidRPr="000B258A" w:rsidRDefault="00A80B18" w:rsidP="0047289E">
      <w:pPr>
        <w:pStyle w:val="SingleTxtG"/>
        <w:ind w:left="2268" w:hanging="1134"/>
        <w:rPr>
          <w:lang w:val="fr-FR" w:eastAsia="ja-JP"/>
        </w:rPr>
      </w:pPr>
      <w:r w:rsidRPr="000B258A">
        <w:rPr>
          <w:lang w:val="fr-FR"/>
        </w:rPr>
        <w:t>8.4.2</w:t>
      </w:r>
      <w:r w:rsidRPr="000B258A">
        <w:rPr>
          <w:lang w:val="fr-FR"/>
        </w:rPr>
        <w:tab/>
      </w:r>
      <w:r w:rsidRPr="000B258A">
        <w:rPr>
          <w:lang w:val="fr-FR" w:eastAsia="ja-JP"/>
        </w:rPr>
        <w:t xml:space="preserve">Une fois que les limites de stockage </w:t>
      </w:r>
      <w:r>
        <w:rPr>
          <w:lang w:val="fr-FR" w:eastAsia="ja-JP"/>
        </w:rPr>
        <w:t xml:space="preserve">du </w:t>
      </w:r>
      <w:r w:rsidRPr="000B258A">
        <w:rPr>
          <w:lang w:val="fr-FR" w:eastAsia="ja-JP"/>
        </w:rPr>
        <w:t xml:space="preserve">DSSAD sont atteintes, les données existantes ne </w:t>
      </w:r>
      <w:r>
        <w:rPr>
          <w:lang w:val="fr-FR" w:eastAsia="ja-JP"/>
        </w:rPr>
        <w:t>doivent être</w:t>
      </w:r>
      <w:r w:rsidRPr="000B258A">
        <w:rPr>
          <w:lang w:val="fr-FR" w:eastAsia="ja-JP"/>
        </w:rPr>
        <w:t xml:space="preserve"> écrasées qu</w:t>
      </w:r>
      <w:r w:rsidR="00CA7C14">
        <w:rPr>
          <w:lang w:val="fr-FR" w:eastAsia="ja-JP"/>
        </w:rPr>
        <w:t>’</w:t>
      </w:r>
      <w:r w:rsidRPr="000B258A">
        <w:rPr>
          <w:lang w:val="fr-FR" w:eastAsia="ja-JP"/>
        </w:rPr>
        <w:t>à la suite d</w:t>
      </w:r>
      <w:r w:rsidR="00CA7C14">
        <w:rPr>
          <w:lang w:val="fr-FR" w:eastAsia="ja-JP"/>
        </w:rPr>
        <w:t>’</w:t>
      </w:r>
      <w:r w:rsidRPr="000B258A">
        <w:rPr>
          <w:lang w:val="fr-FR" w:eastAsia="ja-JP"/>
        </w:rPr>
        <w:t xml:space="preserve">une procédure « premier entré, premier sorti », </w:t>
      </w:r>
      <w:r>
        <w:rPr>
          <w:lang w:val="fr-FR" w:eastAsia="ja-JP"/>
        </w:rPr>
        <w:t>en</w:t>
      </w:r>
      <w:r w:rsidRPr="000B258A">
        <w:rPr>
          <w:lang w:val="fr-FR" w:eastAsia="ja-JP"/>
        </w:rPr>
        <w:t xml:space="preserve"> respect</w:t>
      </w:r>
      <w:r>
        <w:rPr>
          <w:lang w:val="fr-FR" w:eastAsia="ja-JP"/>
        </w:rPr>
        <w:t>ant l</w:t>
      </w:r>
      <w:r w:rsidRPr="000B258A">
        <w:rPr>
          <w:lang w:val="fr-FR" w:eastAsia="ja-JP"/>
        </w:rPr>
        <w:t xml:space="preserve">es </w:t>
      </w:r>
      <w:r>
        <w:rPr>
          <w:lang w:val="fr-FR" w:eastAsia="ja-JP"/>
        </w:rPr>
        <w:t>prescriptions</w:t>
      </w:r>
      <w:r w:rsidRPr="000B258A">
        <w:rPr>
          <w:lang w:val="fr-FR" w:eastAsia="ja-JP"/>
        </w:rPr>
        <w:t xml:space="preserve"> pertinentes en matière de disponibilité des données.</w:t>
      </w:r>
    </w:p>
    <w:p w14:paraId="17645C28" w14:textId="77777777" w:rsidR="00A80B18" w:rsidRPr="000B258A" w:rsidRDefault="00A80B18" w:rsidP="0047289E">
      <w:pPr>
        <w:pStyle w:val="SingleTxtG"/>
        <w:ind w:left="2268"/>
        <w:rPr>
          <w:lang w:val="fr-FR" w:eastAsia="ja-JP"/>
        </w:rPr>
      </w:pPr>
      <w:r w:rsidRPr="000B258A">
        <w:rPr>
          <w:lang w:val="fr-FR" w:eastAsia="ja-JP"/>
        </w:rPr>
        <w:t xml:space="preserve">Des documents </w:t>
      </w:r>
      <w:r>
        <w:rPr>
          <w:lang w:val="fr-FR" w:eastAsia="ja-JP"/>
        </w:rPr>
        <w:t>établiss</w:t>
      </w:r>
      <w:r w:rsidRPr="000B258A">
        <w:rPr>
          <w:lang w:val="fr-FR" w:eastAsia="ja-JP"/>
        </w:rPr>
        <w:t>ant la capacité de stockage doivent être fournis par le constructeur du véhicule.</w:t>
      </w:r>
    </w:p>
    <w:p w14:paraId="00303085" w14:textId="77777777" w:rsidR="00A80B18" w:rsidRPr="000B258A" w:rsidRDefault="00A80B18" w:rsidP="0047289E">
      <w:pPr>
        <w:pStyle w:val="SingleTxtG"/>
        <w:ind w:left="2268" w:hanging="1134"/>
        <w:rPr>
          <w:lang w:val="fr-FR"/>
        </w:rPr>
      </w:pPr>
      <w:r w:rsidRPr="000B258A">
        <w:rPr>
          <w:lang w:val="fr-FR"/>
        </w:rPr>
        <w:t>8.4.3</w:t>
      </w:r>
      <w:r w:rsidRPr="000B258A">
        <w:rPr>
          <w:lang w:val="fr-FR"/>
        </w:rPr>
        <w:tab/>
        <w:t xml:space="preserve">Les données doivent pouvoir être récupérées même après un </w:t>
      </w:r>
      <w:r>
        <w:rPr>
          <w:lang w:val="fr-FR"/>
        </w:rPr>
        <w:t>choc</w:t>
      </w:r>
      <w:r w:rsidRPr="000B258A">
        <w:rPr>
          <w:lang w:val="fr-FR"/>
        </w:rPr>
        <w:t xml:space="preserve"> </w:t>
      </w:r>
      <w:r>
        <w:rPr>
          <w:lang w:val="fr-FR"/>
        </w:rPr>
        <w:t>du</w:t>
      </w:r>
      <w:r w:rsidRPr="000B258A">
        <w:rPr>
          <w:lang w:val="fr-FR"/>
        </w:rPr>
        <w:t xml:space="preserve"> </w:t>
      </w:r>
      <w:r>
        <w:rPr>
          <w:lang w:val="fr-FR"/>
        </w:rPr>
        <w:t>degré</w:t>
      </w:r>
      <w:r w:rsidRPr="000B258A">
        <w:rPr>
          <w:lang w:val="fr-FR"/>
        </w:rPr>
        <w:t xml:space="preserve"> de gravité fixé par les Règlements ONU n</w:t>
      </w:r>
      <w:r w:rsidRPr="000B258A">
        <w:rPr>
          <w:vertAlign w:val="superscript"/>
          <w:lang w:val="fr-FR"/>
        </w:rPr>
        <w:t>os</w:t>
      </w:r>
      <w:r w:rsidRPr="000B258A">
        <w:rPr>
          <w:lang w:val="fr-FR"/>
        </w:rPr>
        <w:t xml:space="preserve"> 94, 95 ou 137. </w:t>
      </w:r>
      <w:r>
        <w:rPr>
          <w:lang w:val="fr-FR"/>
        </w:rPr>
        <w:t>Même en cas d</w:t>
      </w:r>
      <w:r w:rsidR="00CA7C14">
        <w:rPr>
          <w:lang w:val="fr-FR"/>
        </w:rPr>
        <w:t>’</w:t>
      </w:r>
      <w:r>
        <w:rPr>
          <w:lang w:val="fr-FR"/>
        </w:rPr>
        <w:t>indisponibilité de</w:t>
      </w:r>
      <w:r w:rsidRPr="000B258A">
        <w:rPr>
          <w:lang w:val="fr-FR"/>
        </w:rPr>
        <w:t xml:space="preserve"> l</w:t>
      </w:r>
      <w:r w:rsidR="00CA7C14">
        <w:rPr>
          <w:lang w:val="fr-FR"/>
        </w:rPr>
        <w:t>’</w:t>
      </w:r>
      <w:r w:rsidRPr="000B258A">
        <w:rPr>
          <w:lang w:val="fr-FR"/>
        </w:rPr>
        <w:t xml:space="preserve">alimentation électrique principale du véhicule, il doit être possible de </w:t>
      </w:r>
      <w:r w:rsidRPr="00291178">
        <w:rPr>
          <w:lang w:val="fr-FR"/>
        </w:rPr>
        <w:t>recueillir</w:t>
      </w:r>
      <w:r>
        <w:rPr>
          <w:lang w:val="fr-FR"/>
        </w:rPr>
        <w:t xml:space="preserve"> </w:t>
      </w:r>
      <w:r w:rsidRPr="000B258A">
        <w:rPr>
          <w:lang w:val="fr-FR"/>
        </w:rPr>
        <w:t xml:space="preserve">toutes les données enregistrées </w:t>
      </w:r>
      <w:r>
        <w:rPr>
          <w:lang w:val="fr-FR"/>
        </w:rPr>
        <w:t>dans</w:t>
      </w:r>
      <w:r w:rsidRPr="000B258A">
        <w:rPr>
          <w:lang w:val="fr-FR"/>
        </w:rPr>
        <w:t xml:space="preserve"> le DSSAD, </w:t>
      </w:r>
      <w:r>
        <w:rPr>
          <w:lang w:val="fr-FR"/>
        </w:rPr>
        <w:t xml:space="preserve">conformément aux prescriptions de </w:t>
      </w:r>
      <w:r w:rsidRPr="000B258A">
        <w:rPr>
          <w:lang w:val="fr-FR"/>
        </w:rPr>
        <w:t>la législation nationale et régionale.</w:t>
      </w:r>
    </w:p>
    <w:p w14:paraId="53C20474" w14:textId="77777777" w:rsidR="00A80B18" w:rsidRPr="000B258A" w:rsidRDefault="00A80B18" w:rsidP="0047289E">
      <w:pPr>
        <w:pStyle w:val="SingleTxtG"/>
        <w:ind w:left="2268" w:hanging="1134"/>
        <w:rPr>
          <w:lang w:val="fr-FR"/>
        </w:rPr>
      </w:pPr>
      <w:r w:rsidRPr="000B258A">
        <w:rPr>
          <w:lang w:val="fr-FR"/>
        </w:rPr>
        <w:t>8.4.4</w:t>
      </w:r>
      <w:r w:rsidRPr="000B258A">
        <w:rPr>
          <w:lang w:val="fr-FR"/>
        </w:rPr>
        <w:tab/>
        <w:t xml:space="preserve">Les données </w:t>
      </w:r>
      <w:r w:rsidRPr="00A80B18">
        <w:rPr>
          <w:lang w:val="fr-FR"/>
        </w:rPr>
        <w:t>stockées dans le DSSAD</w:t>
      </w:r>
      <w:r w:rsidRPr="000B258A">
        <w:rPr>
          <w:lang w:val="fr-FR"/>
        </w:rPr>
        <w:t xml:space="preserve"> doivent être facile</w:t>
      </w:r>
      <w:r>
        <w:rPr>
          <w:lang w:val="fr-FR"/>
        </w:rPr>
        <w:t>s</w:t>
      </w:r>
      <w:r w:rsidRPr="000B258A">
        <w:rPr>
          <w:lang w:val="fr-FR"/>
        </w:rPr>
        <w:t xml:space="preserve"> </w:t>
      </w:r>
      <w:r>
        <w:rPr>
          <w:lang w:val="fr-FR"/>
        </w:rPr>
        <w:t>à lire</w:t>
      </w:r>
      <w:r w:rsidRPr="000B258A">
        <w:rPr>
          <w:lang w:val="fr-FR"/>
        </w:rPr>
        <w:t xml:space="preserve"> de manière </w:t>
      </w:r>
      <w:r>
        <w:rPr>
          <w:lang w:val="fr-FR"/>
        </w:rPr>
        <w:t>normal</w:t>
      </w:r>
      <w:r w:rsidRPr="000B258A">
        <w:rPr>
          <w:lang w:val="fr-FR"/>
        </w:rPr>
        <w:t xml:space="preserve">isée </w:t>
      </w:r>
      <w:r>
        <w:rPr>
          <w:lang w:val="fr-FR"/>
        </w:rPr>
        <w:t xml:space="preserve">en </w:t>
      </w:r>
      <w:r w:rsidRPr="000B258A">
        <w:rPr>
          <w:lang w:val="fr-FR"/>
        </w:rPr>
        <w:t>utilisa</w:t>
      </w:r>
      <w:r>
        <w:rPr>
          <w:lang w:val="fr-FR"/>
        </w:rPr>
        <w:t xml:space="preserve">nt </w:t>
      </w:r>
      <w:r w:rsidRPr="000B258A">
        <w:rPr>
          <w:lang w:val="fr-FR"/>
        </w:rPr>
        <w:t>une interface de communication électronique, au moins l</w:t>
      </w:r>
      <w:r w:rsidR="00CA7C14">
        <w:rPr>
          <w:lang w:val="fr-FR"/>
        </w:rPr>
        <w:t>’</w:t>
      </w:r>
      <w:r w:rsidRPr="000B258A">
        <w:rPr>
          <w:lang w:val="fr-FR"/>
        </w:rPr>
        <w:t xml:space="preserve">interface </w:t>
      </w:r>
      <w:r w:rsidRPr="00104D7F">
        <w:rPr>
          <w:lang w:val="fr-FR"/>
        </w:rPr>
        <w:t xml:space="preserve">normalisée </w:t>
      </w:r>
      <w:r w:rsidRPr="000B258A">
        <w:rPr>
          <w:lang w:val="fr-FR"/>
        </w:rPr>
        <w:t>(port OBD).</w:t>
      </w:r>
    </w:p>
    <w:p w14:paraId="5531C170" w14:textId="77777777" w:rsidR="00A80B18" w:rsidRPr="000B258A" w:rsidRDefault="00A80B18" w:rsidP="00A80B18">
      <w:pPr>
        <w:pStyle w:val="SingleTxtG"/>
        <w:ind w:left="2268" w:hanging="1134"/>
        <w:rPr>
          <w:lang w:val="fr-FR" w:eastAsia="ja-JP"/>
        </w:rPr>
      </w:pPr>
      <w:r w:rsidRPr="000B258A">
        <w:rPr>
          <w:lang w:val="fr-FR" w:eastAsia="ja-JP"/>
        </w:rPr>
        <w:t>8.4.5</w:t>
      </w:r>
      <w:r w:rsidRPr="000B258A">
        <w:rPr>
          <w:lang w:val="fr-FR" w:eastAsia="ja-JP"/>
        </w:rPr>
        <w:tab/>
      </w:r>
      <w:r>
        <w:rPr>
          <w:lang w:val="fr-FR" w:eastAsia="ja-JP"/>
        </w:rPr>
        <w:t>Le</w:t>
      </w:r>
      <w:r w:rsidRPr="000B258A">
        <w:rPr>
          <w:lang w:val="fr-FR" w:eastAsia="ja-JP"/>
        </w:rPr>
        <w:t xml:space="preserve"> </w:t>
      </w:r>
      <w:r>
        <w:rPr>
          <w:lang w:val="fr-FR" w:eastAsia="ja-JP"/>
        </w:rPr>
        <w:t>constructeur</w:t>
      </w:r>
      <w:r w:rsidRPr="000B258A">
        <w:rPr>
          <w:lang w:val="fr-FR" w:eastAsia="ja-JP"/>
        </w:rPr>
        <w:t xml:space="preserve"> </w:t>
      </w:r>
      <w:r>
        <w:rPr>
          <w:lang w:val="fr-FR" w:eastAsia="ja-JP"/>
        </w:rPr>
        <w:t xml:space="preserve">doit </w:t>
      </w:r>
      <w:r w:rsidRPr="000B258A">
        <w:rPr>
          <w:lang w:val="fr-FR" w:eastAsia="ja-JP"/>
        </w:rPr>
        <w:t>fourni</w:t>
      </w:r>
      <w:r>
        <w:rPr>
          <w:lang w:val="fr-FR" w:eastAsia="ja-JP"/>
        </w:rPr>
        <w:t>r</w:t>
      </w:r>
      <w:r w:rsidRPr="000B258A">
        <w:rPr>
          <w:lang w:val="fr-FR" w:eastAsia="ja-JP"/>
        </w:rPr>
        <w:t xml:space="preserve"> </w:t>
      </w:r>
      <w:r>
        <w:rPr>
          <w:lang w:val="fr-FR" w:eastAsia="ja-JP"/>
        </w:rPr>
        <w:t>d</w:t>
      </w:r>
      <w:r w:rsidRPr="000B258A">
        <w:rPr>
          <w:lang w:val="fr-FR" w:eastAsia="ja-JP"/>
        </w:rPr>
        <w:t>es instructions sur la manière d</w:t>
      </w:r>
      <w:r w:rsidR="00CA7C14">
        <w:rPr>
          <w:lang w:val="fr-FR" w:eastAsia="ja-JP"/>
        </w:rPr>
        <w:t>’</w:t>
      </w:r>
      <w:r w:rsidRPr="000B258A">
        <w:rPr>
          <w:lang w:val="fr-FR" w:eastAsia="ja-JP"/>
        </w:rPr>
        <w:t>accéder aux données.</w:t>
      </w:r>
    </w:p>
    <w:p w14:paraId="70D6D21B" w14:textId="77777777" w:rsidR="00A80B18" w:rsidRPr="000B258A" w:rsidRDefault="00A80B18" w:rsidP="00A80B18">
      <w:pPr>
        <w:pStyle w:val="SingleTxtG"/>
        <w:keepNext/>
        <w:ind w:left="2268" w:hanging="1134"/>
        <w:jc w:val="left"/>
        <w:rPr>
          <w:lang w:val="fr-FR"/>
        </w:rPr>
      </w:pPr>
      <w:r w:rsidRPr="000B258A">
        <w:rPr>
          <w:lang w:val="fr-FR"/>
        </w:rPr>
        <w:t>8.5</w:t>
      </w:r>
      <w:r w:rsidRPr="000B258A">
        <w:rPr>
          <w:lang w:val="fr-FR"/>
        </w:rPr>
        <w:tab/>
        <w:t>Protection contre l</w:t>
      </w:r>
      <w:r>
        <w:rPr>
          <w:lang w:val="fr-FR"/>
        </w:rPr>
        <w:t>es</w:t>
      </w:r>
      <w:r w:rsidRPr="000B258A">
        <w:rPr>
          <w:lang w:val="fr-FR"/>
        </w:rPr>
        <w:t xml:space="preserve"> manipulation</w:t>
      </w:r>
      <w:r>
        <w:rPr>
          <w:lang w:val="fr-FR"/>
        </w:rPr>
        <w:t>s</w:t>
      </w:r>
    </w:p>
    <w:p w14:paraId="7C474FA3" w14:textId="77777777" w:rsidR="00A80B18" w:rsidRPr="000B258A" w:rsidRDefault="00A80B18" w:rsidP="00A80B18">
      <w:pPr>
        <w:pStyle w:val="SingleTxtG"/>
        <w:ind w:left="2268" w:hanging="1134"/>
        <w:rPr>
          <w:lang w:val="fr-FR" w:eastAsia="ja-JP"/>
        </w:rPr>
      </w:pPr>
      <w:r w:rsidRPr="000B258A">
        <w:rPr>
          <w:lang w:val="fr-FR"/>
        </w:rPr>
        <w:t>8.5.1</w:t>
      </w:r>
      <w:r w:rsidRPr="000B258A">
        <w:rPr>
          <w:lang w:val="fr-FR"/>
        </w:rPr>
        <w:tab/>
      </w:r>
      <w:r w:rsidRPr="000B258A">
        <w:rPr>
          <w:lang w:val="fr-FR" w:eastAsia="ja-JP"/>
        </w:rPr>
        <w:t>Il convient de veiller à ce qu</w:t>
      </w:r>
      <w:r>
        <w:rPr>
          <w:lang w:val="fr-FR" w:eastAsia="ja-JP"/>
        </w:rPr>
        <w:t>e soit en place</w:t>
      </w:r>
      <w:r w:rsidRPr="000B258A">
        <w:rPr>
          <w:lang w:val="fr-FR" w:eastAsia="ja-JP"/>
        </w:rPr>
        <w:t xml:space="preserve"> une protection adéquate contre l</w:t>
      </w:r>
      <w:r>
        <w:rPr>
          <w:lang w:val="fr-FR" w:eastAsia="ja-JP"/>
        </w:rPr>
        <w:t>es</w:t>
      </w:r>
      <w:r w:rsidRPr="000B258A">
        <w:rPr>
          <w:lang w:val="fr-FR" w:eastAsia="ja-JP"/>
        </w:rPr>
        <w:t xml:space="preserve"> manipulation</w:t>
      </w:r>
      <w:r>
        <w:rPr>
          <w:lang w:val="fr-FR" w:eastAsia="ja-JP"/>
        </w:rPr>
        <w:t>s</w:t>
      </w:r>
      <w:r w:rsidRPr="000B258A">
        <w:rPr>
          <w:lang w:val="fr-FR" w:eastAsia="ja-JP"/>
        </w:rPr>
        <w:t xml:space="preserve"> des données stockées (</w:t>
      </w:r>
      <w:r>
        <w:rPr>
          <w:lang w:val="fr-FR" w:eastAsia="ja-JP"/>
        </w:rPr>
        <w:t xml:space="preserve">par exemple </w:t>
      </w:r>
      <w:r w:rsidRPr="000B258A">
        <w:rPr>
          <w:lang w:val="fr-FR" w:eastAsia="ja-JP"/>
        </w:rPr>
        <w:t>l</w:t>
      </w:r>
      <w:r>
        <w:rPr>
          <w:lang w:val="fr-FR" w:eastAsia="ja-JP"/>
        </w:rPr>
        <w:t xml:space="preserve">eur </w:t>
      </w:r>
      <w:r w:rsidRPr="000B258A">
        <w:rPr>
          <w:lang w:val="fr-FR" w:eastAsia="ja-JP"/>
        </w:rPr>
        <w:t xml:space="preserve">effacement), </w:t>
      </w:r>
      <w:r>
        <w:rPr>
          <w:lang w:val="fr-FR" w:eastAsia="ja-JP"/>
        </w:rPr>
        <w:t>notamment une</w:t>
      </w:r>
      <w:r w:rsidRPr="000B258A">
        <w:rPr>
          <w:lang w:val="fr-FR" w:eastAsia="ja-JP"/>
        </w:rPr>
        <w:t xml:space="preserve"> conception </w:t>
      </w:r>
      <w:proofErr w:type="spellStart"/>
      <w:r w:rsidRPr="000B258A">
        <w:rPr>
          <w:lang w:val="fr-FR" w:eastAsia="ja-JP"/>
        </w:rPr>
        <w:t>antifalsification</w:t>
      </w:r>
      <w:proofErr w:type="spellEnd"/>
      <w:r w:rsidRPr="000B258A">
        <w:rPr>
          <w:lang w:val="fr-FR" w:eastAsia="ja-JP"/>
        </w:rPr>
        <w:t>.</w:t>
      </w:r>
    </w:p>
    <w:p w14:paraId="56C72DE7" w14:textId="77777777" w:rsidR="00A80B18" w:rsidRPr="000B258A" w:rsidRDefault="00A80B18" w:rsidP="00A80B18">
      <w:pPr>
        <w:pStyle w:val="SingleTxtG"/>
        <w:keepNext/>
        <w:ind w:left="2268" w:hanging="1134"/>
        <w:jc w:val="left"/>
        <w:rPr>
          <w:lang w:val="fr-FR"/>
        </w:rPr>
      </w:pPr>
      <w:r w:rsidRPr="000B258A">
        <w:rPr>
          <w:lang w:val="fr-FR"/>
        </w:rPr>
        <w:t>8.6</w:t>
      </w:r>
      <w:r w:rsidRPr="000B258A">
        <w:rPr>
          <w:lang w:val="fr-FR"/>
        </w:rPr>
        <w:tab/>
        <w:t>Disponibilité du fonctionnement du DSSAD</w:t>
      </w:r>
    </w:p>
    <w:p w14:paraId="3238E357" w14:textId="77777777" w:rsidR="00A80B18" w:rsidRPr="000B258A" w:rsidRDefault="00A80B18" w:rsidP="00A80B18">
      <w:pPr>
        <w:pStyle w:val="SingleTxtG"/>
        <w:ind w:left="2268" w:hanging="1134"/>
        <w:rPr>
          <w:lang w:val="fr-FR"/>
        </w:rPr>
      </w:pPr>
      <w:r w:rsidRPr="000B258A">
        <w:rPr>
          <w:lang w:val="fr-FR"/>
        </w:rPr>
        <w:t>8.6.1</w:t>
      </w:r>
      <w:r w:rsidRPr="000B258A">
        <w:rPr>
          <w:lang w:val="fr-FR"/>
        </w:rPr>
        <w:tab/>
        <w:t>Le DSSAD doit être en mesure de communiquer avec l</w:t>
      </w:r>
      <w:r w:rsidR="00CA7C14">
        <w:rPr>
          <w:lang w:val="fr-FR"/>
        </w:rPr>
        <w:t>’</w:t>
      </w:r>
      <w:r>
        <w:rPr>
          <w:lang w:val="fr-FR"/>
        </w:rPr>
        <w:t>ALKS</w:t>
      </w:r>
      <w:r w:rsidRPr="000B258A">
        <w:rPr>
          <w:lang w:val="fr-FR"/>
        </w:rPr>
        <w:t xml:space="preserve"> </w:t>
      </w:r>
      <w:r>
        <w:rPr>
          <w:lang w:val="fr-FR"/>
        </w:rPr>
        <w:t>afin de l</w:t>
      </w:r>
      <w:r w:rsidR="00CA7C14">
        <w:rPr>
          <w:lang w:val="fr-FR"/>
        </w:rPr>
        <w:t>’</w:t>
      </w:r>
      <w:r w:rsidRPr="000B258A">
        <w:rPr>
          <w:lang w:val="fr-FR"/>
        </w:rPr>
        <w:t>informer qu</w:t>
      </w:r>
      <w:r w:rsidR="00CA7C14">
        <w:rPr>
          <w:lang w:val="fr-FR"/>
        </w:rPr>
        <w:t>’</w:t>
      </w:r>
      <w:r>
        <w:rPr>
          <w:lang w:val="fr-FR"/>
        </w:rPr>
        <w:t>il</w:t>
      </w:r>
      <w:r w:rsidRPr="000B258A">
        <w:rPr>
          <w:lang w:val="fr-FR"/>
        </w:rPr>
        <w:t xml:space="preserve"> est </w:t>
      </w:r>
      <w:r>
        <w:rPr>
          <w:lang w:val="fr-FR"/>
        </w:rPr>
        <w:t>fonc</w:t>
      </w:r>
      <w:r w:rsidRPr="000B258A">
        <w:rPr>
          <w:lang w:val="fr-FR"/>
        </w:rPr>
        <w:t>tionnel.</w:t>
      </w:r>
    </w:p>
    <w:p w14:paraId="4B765413" w14:textId="77777777" w:rsidR="00A80B18" w:rsidRPr="000B258A" w:rsidRDefault="00A80B18" w:rsidP="00A80B18">
      <w:pPr>
        <w:pStyle w:val="HChG"/>
        <w:ind w:left="2268"/>
        <w:rPr>
          <w:lang w:val="fr-FR"/>
        </w:rPr>
      </w:pPr>
      <w:r w:rsidRPr="000B258A">
        <w:rPr>
          <w:lang w:val="fr-FR"/>
        </w:rPr>
        <w:t>9.</w:t>
      </w:r>
      <w:r w:rsidRPr="000B258A">
        <w:rPr>
          <w:lang w:val="fr-FR"/>
        </w:rPr>
        <w:tab/>
        <w:t>Cybersécurité et mises à jour logiciel</w:t>
      </w:r>
      <w:r>
        <w:rPr>
          <w:lang w:val="fr-FR"/>
        </w:rPr>
        <w:t>le</w:t>
      </w:r>
      <w:r w:rsidRPr="000B258A">
        <w:rPr>
          <w:lang w:val="fr-FR"/>
        </w:rPr>
        <w:t>s</w:t>
      </w:r>
    </w:p>
    <w:p w14:paraId="15844415" w14:textId="77777777" w:rsidR="00A80B18" w:rsidRDefault="00A80B18" w:rsidP="00A80B18">
      <w:pPr>
        <w:pStyle w:val="SingleTxtG"/>
        <w:ind w:left="2268" w:hanging="1134"/>
        <w:rPr>
          <w:lang w:val="fr-FR"/>
        </w:rPr>
      </w:pPr>
      <w:r w:rsidRPr="000B258A">
        <w:rPr>
          <w:lang w:val="fr-FR"/>
        </w:rPr>
        <w:t>9.1</w:t>
      </w:r>
      <w:r w:rsidRPr="000B258A">
        <w:rPr>
          <w:lang w:val="fr-FR"/>
        </w:rPr>
        <w:tab/>
      </w:r>
      <w:r>
        <w:rPr>
          <w:lang w:val="fr-FR"/>
        </w:rPr>
        <w:t>Cybersécurité et système de gestion de la cybersécurité</w:t>
      </w:r>
    </w:p>
    <w:p w14:paraId="0E3491AE" w14:textId="77777777" w:rsidR="00A80B18" w:rsidRDefault="00A80B18" w:rsidP="00A80B18">
      <w:pPr>
        <w:pStyle w:val="SingleTxtG"/>
        <w:ind w:left="2268"/>
        <w:rPr>
          <w:lang w:val="fr-FR"/>
        </w:rPr>
      </w:pPr>
      <w:r>
        <w:rPr>
          <w:lang w:val="fr-FR"/>
        </w:rPr>
        <w:tab/>
      </w:r>
      <w:r w:rsidRPr="000B258A">
        <w:rPr>
          <w:lang w:val="fr-FR"/>
        </w:rPr>
        <w:t>L</w:t>
      </w:r>
      <w:r w:rsidR="00CA7C14">
        <w:rPr>
          <w:lang w:val="fr-FR"/>
        </w:rPr>
        <w:t>’</w:t>
      </w:r>
      <w:r w:rsidRPr="000B258A">
        <w:rPr>
          <w:lang w:val="fr-FR"/>
        </w:rPr>
        <w:t xml:space="preserve">efficacité du système ne doit pas être compromise par des </w:t>
      </w:r>
      <w:proofErr w:type="spellStart"/>
      <w:r w:rsidRPr="000B258A">
        <w:rPr>
          <w:lang w:val="fr-FR"/>
        </w:rPr>
        <w:t>cyberattaques</w:t>
      </w:r>
      <w:proofErr w:type="spellEnd"/>
      <w:r w:rsidRPr="000B258A">
        <w:rPr>
          <w:bCs/>
          <w:lang w:val="fr-FR"/>
        </w:rPr>
        <w:t xml:space="preserve">, des cybermenaces et des vulnérabilités. </w:t>
      </w:r>
      <w:r w:rsidRPr="000B258A">
        <w:rPr>
          <w:lang w:val="fr-FR"/>
        </w:rPr>
        <w:t>L</w:t>
      </w:r>
      <w:r w:rsidR="00CA7C14">
        <w:rPr>
          <w:lang w:val="fr-FR"/>
        </w:rPr>
        <w:t>’</w:t>
      </w:r>
      <w:r w:rsidRPr="000B258A">
        <w:rPr>
          <w:lang w:val="fr-FR"/>
        </w:rPr>
        <w:t>efficacité des mesures de sécurité doit être démontrée par le respect du Règlement ONU n</w:t>
      </w:r>
      <w:r w:rsidRPr="000B258A">
        <w:rPr>
          <w:vertAlign w:val="superscript"/>
          <w:lang w:val="fr-FR"/>
        </w:rPr>
        <w:t>o</w:t>
      </w:r>
      <w:r w:rsidRPr="000B258A">
        <w:rPr>
          <w:lang w:val="fr-FR"/>
        </w:rPr>
        <w:t> 15</w:t>
      </w:r>
      <w:r>
        <w:rPr>
          <w:lang w:val="fr-FR"/>
        </w:rPr>
        <w:t>5</w:t>
      </w:r>
      <w:r w:rsidRPr="000B258A">
        <w:rPr>
          <w:lang w:val="fr-FR"/>
        </w:rPr>
        <w:t>.</w:t>
      </w:r>
    </w:p>
    <w:p w14:paraId="11C56E98" w14:textId="77777777" w:rsidR="00A80B18" w:rsidRDefault="00A80B18" w:rsidP="00A80B18">
      <w:pPr>
        <w:pStyle w:val="SingleTxtG"/>
        <w:ind w:left="2268" w:hanging="1134"/>
        <w:rPr>
          <w:lang w:val="fr-FR"/>
        </w:rPr>
      </w:pPr>
      <w:r>
        <w:rPr>
          <w:lang w:val="fr-FR"/>
        </w:rPr>
        <w:t>9</w:t>
      </w:r>
      <w:r w:rsidRPr="000B258A">
        <w:rPr>
          <w:lang w:val="fr-FR"/>
        </w:rPr>
        <w:t>.2</w:t>
      </w:r>
      <w:r w:rsidRPr="000B258A">
        <w:rPr>
          <w:lang w:val="fr-FR"/>
        </w:rPr>
        <w:tab/>
      </w:r>
      <w:r>
        <w:rPr>
          <w:lang w:val="fr-FR"/>
        </w:rPr>
        <w:t>Mise à jour logicielle et système de gestion des mises à jour logicielles</w:t>
      </w:r>
    </w:p>
    <w:p w14:paraId="5E308167" w14:textId="77777777" w:rsidR="00A80B18" w:rsidRPr="000B258A" w:rsidRDefault="00A80B18" w:rsidP="00A80B18">
      <w:pPr>
        <w:pStyle w:val="SingleTxtG"/>
        <w:ind w:left="2268"/>
        <w:rPr>
          <w:lang w:val="fr-FR"/>
        </w:rPr>
      </w:pPr>
      <w:r>
        <w:rPr>
          <w:lang w:val="fr-FR"/>
        </w:rPr>
        <w:tab/>
      </w:r>
      <w:r w:rsidRPr="000B258A">
        <w:rPr>
          <w:lang w:val="fr-FR"/>
        </w:rPr>
        <w:t xml:space="preserve">Si le système permet des </w:t>
      </w:r>
      <w:r>
        <w:rPr>
          <w:lang w:val="fr-FR"/>
        </w:rPr>
        <w:t>mises à jour logicielles</w:t>
      </w:r>
      <w:r w:rsidRPr="000B258A">
        <w:rPr>
          <w:lang w:val="fr-FR"/>
        </w:rPr>
        <w:t>, l</w:t>
      </w:r>
      <w:r w:rsidR="00CA7C14">
        <w:rPr>
          <w:lang w:val="fr-FR"/>
        </w:rPr>
        <w:t>’</w:t>
      </w:r>
      <w:r w:rsidRPr="000B258A">
        <w:rPr>
          <w:lang w:val="fr-FR"/>
        </w:rPr>
        <w:t>efficacité des procédures et processus de mise à jour des logiciels doit être démontrée par le respect du Règlement ONU n</w:t>
      </w:r>
      <w:r w:rsidRPr="000B258A">
        <w:rPr>
          <w:vertAlign w:val="superscript"/>
          <w:lang w:val="fr-FR"/>
        </w:rPr>
        <w:t>o</w:t>
      </w:r>
      <w:r w:rsidRPr="000B258A">
        <w:rPr>
          <w:lang w:val="fr-FR"/>
        </w:rPr>
        <w:t> 15</w:t>
      </w:r>
      <w:r>
        <w:rPr>
          <w:lang w:val="fr-FR"/>
        </w:rPr>
        <w:t>6</w:t>
      </w:r>
      <w:r w:rsidRPr="000B258A">
        <w:rPr>
          <w:lang w:val="fr-FR"/>
        </w:rPr>
        <w:t>.</w:t>
      </w:r>
    </w:p>
    <w:p w14:paraId="05E13180" w14:textId="77777777" w:rsidR="00A80B18" w:rsidRPr="000B258A" w:rsidRDefault="00A80B18" w:rsidP="00A80B18">
      <w:pPr>
        <w:pStyle w:val="SingleTxtG"/>
        <w:keepNext/>
        <w:ind w:left="2268" w:hanging="1134"/>
        <w:jc w:val="left"/>
        <w:rPr>
          <w:lang w:val="fr-FR"/>
        </w:rPr>
      </w:pPr>
      <w:r w:rsidRPr="000B258A">
        <w:rPr>
          <w:lang w:val="fr-FR"/>
        </w:rPr>
        <w:t>9.3</w:t>
      </w:r>
      <w:r w:rsidRPr="000B258A">
        <w:rPr>
          <w:lang w:val="fr-FR"/>
        </w:rPr>
        <w:tab/>
      </w:r>
      <w:r>
        <w:rPr>
          <w:lang w:val="fr-FR"/>
        </w:rPr>
        <w:t>Prescriptions</w:t>
      </w:r>
      <w:r w:rsidRPr="000B258A">
        <w:rPr>
          <w:lang w:val="fr-FR"/>
        </w:rPr>
        <w:t xml:space="preserve"> relatives à l</w:t>
      </w:r>
      <w:r w:rsidR="00CA7C14">
        <w:rPr>
          <w:lang w:val="fr-FR"/>
        </w:rPr>
        <w:t>’</w:t>
      </w:r>
      <w:r w:rsidRPr="000B258A">
        <w:rPr>
          <w:lang w:val="fr-FR"/>
        </w:rPr>
        <w:t>identification des logiciels</w:t>
      </w:r>
    </w:p>
    <w:p w14:paraId="2B34B040" w14:textId="77777777" w:rsidR="00A80B18" w:rsidRPr="000B258A" w:rsidRDefault="00A80B18" w:rsidP="00A80B18">
      <w:pPr>
        <w:pStyle w:val="SingleTxtG"/>
        <w:ind w:left="2268" w:hanging="1134"/>
        <w:rPr>
          <w:lang w:val="fr-FR"/>
        </w:rPr>
      </w:pPr>
      <w:r w:rsidRPr="000B258A">
        <w:rPr>
          <w:lang w:val="fr-FR"/>
        </w:rPr>
        <w:t>9.3.1</w:t>
      </w:r>
      <w:r w:rsidRPr="000B258A">
        <w:rPr>
          <w:lang w:val="fr-FR"/>
        </w:rPr>
        <w:tab/>
        <w:t>Afin de garantir que le logiciel du système puisse être identifié, un</w:t>
      </w:r>
      <w:bookmarkStart w:id="15" w:name="_Hlk40726547"/>
      <w:r w:rsidRPr="000B258A">
        <w:rPr>
          <w:lang w:val="fr-FR"/>
        </w:rPr>
        <w:t xml:space="preserve"> R</w:t>
      </w:r>
      <w:r w:rsidRPr="00E938A6">
        <w:rPr>
          <w:vertAlign w:val="subscript"/>
          <w:lang w:val="fr-FR"/>
        </w:rPr>
        <w:t>15</w:t>
      </w:r>
      <w:r>
        <w:rPr>
          <w:vertAlign w:val="subscript"/>
          <w:lang w:val="fr-FR"/>
        </w:rPr>
        <w:t>7</w:t>
      </w:r>
      <w:r>
        <w:rPr>
          <w:lang w:val="fr-FR"/>
        </w:rPr>
        <w:t> </w:t>
      </w:r>
      <w:r w:rsidRPr="000B258A">
        <w:rPr>
          <w:lang w:val="fr-FR"/>
        </w:rPr>
        <w:t xml:space="preserve">SWIN </w:t>
      </w:r>
      <w:bookmarkEnd w:id="15"/>
      <w:r w:rsidRPr="000B258A">
        <w:rPr>
          <w:lang w:val="fr-FR"/>
        </w:rPr>
        <w:t>peut être mis en œuvre par le constructeur du véhicule. Si le R</w:t>
      </w:r>
      <w:r w:rsidRPr="00E938A6">
        <w:rPr>
          <w:vertAlign w:val="subscript"/>
          <w:lang w:val="fr-FR"/>
        </w:rPr>
        <w:t>15</w:t>
      </w:r>
      <w:r>
        <w:rPr>
          <w:vertAlign w:val="subscript"/>
          <w:lang w:val="fr-FR"/>
        </w:rPr>
        <w:t>7</w:t>
      </w:r>
      <w:r>
        <w:rPr>
          <w:lang w:val="fr-FR"/>
        </w:rPr>
        <w:t> </w:t>
      </w:r>
      <w:r w:rsidRPr="000B258A">
        <w:rPr>
          <w:lang w:val="fr-FR"/>
        </w:rPr>
        <w:t>SWIN n</w:t>
      </w:r>
      <w:r w:rsidR="00CA7C14">
        <w:rPr>
          <w:lang w:val="fr-FR"/>
        </w:rPr>
        <w:t>’</w:t>
      </w:r>
      <w:r w:rsidRPr="000B258A">
        <w:rPr>
          <w:lang w:val="fr-FR"/>
        </w:rPr>
        <w:t>est pas mis en œuvre, un autre système d</w:t>
      </w:r>
      <w:r w:rsidR="00CA7C14">
        <w:rPr>
          <w:lang w:val="fr-FR"/>
        </w:rPr>
        <w:t>’</w:t>
      </w:r>
      <w:r w:rsidRPr="000B258A">
        <w:rPr>
          <w:lang w:val="fr-FR"/>
        </w:rPr>
        <w:t>identification du logiciel (c</w:t>
      </w:r>
      <w:r w:rsidR="00CA7C14">
        <w:rPr>
          <w:lang w:val="fr-FR"/>
        </w:rPr>
        <w:t>’</w:t>
      </w:r>
      <w:r w:rsidRPr="000B258A">
        <w:rPr>
          <w:lang w:val="fr-FR"/>
        </w:rPr>
        <w:t xml:space="preserve">est-à-dire </w:t>
      </w:r>
      <w:r>
        <w:rPr>
          <w:lang w:val="fr-FR"/>
        </w:rPr>
        <w:t xml:space="preserve">du </w:t>
      </w:r>
      <w:r w:rsidRPr="009F435E">
        <w:rPr>
          <w:lang w:val="fr-FR"/>
        </w:rPr>
        <w:t xml:space="preserve">numéro de version </w:t>
      </w:r>
      <w:r w:rsidRPr="000B258A">
        <w:rPr>
          <w:lang w:val="fr-FR"/>
        </w:rPr>
        <w:t>du logiciel) doit être mis en œuvre.</w:t>
      </w:r>
    </w:p>
    <w:p w14:paraId="1F5A5C4C" w14:textId="77777777" w:rsidR="00A80B18" w:rsidRPr="000B258A" w:rsidRDefault="00A80B18" w:rsidP="00864371">
      <w:pPr>
        <w:pStyle w:val="SingleTxtG"/>
        <w:keepNext/>
        <w:ind w:left="2268" w:hanging="1134"/>
        <w:rPr>
          <w:lang w:val="fr-FR"/>
        </w:rPr>
      </w:pPr>
      <w:r w:rsidRPr="000B258A">
        <w:rPr>
          <w:lang w:val="fr-FR"/>
        </w:rPr>
        <w:t>9.3.2</w:t>
      </w:r>
      <w:r w:rsidRPr="000B258A">
        <w:rPr>
          <w:lang w:val="fr-FR"/>
        </w:rPr>
        <w:tab/>
        <w:t xml:space="preserve">Si le </w:t>
      </w:r>
      <w:r>
        <w:rPr>
          <w:lang w:val="fr-FR"/>
        </w:rPr>
        <w:t>constructeur</w:t>
      </w:r>
      <w:r w:rsidRPr="000B258A">
        <w:rPr>
          <w:lang w:val="fr-FR"/>
        </w:rPr>
        <w:t xml:space="preserve"> met en œuvre un R</w:t>
      </w:r>
      <w:r w:rsidRPr="00E938A6">
        <w:rPr>
          <w:vertAlign w:val="subscript"/>
          <w:lang w:val="fr-FR"/>
        </w:rPr>
        <w:t>15</w:t>
      </w:r>
      <w:r>
        <w:rPr>
          <w:vertAlign w:val="subscript"/>
          <w:lang w:val="fr-FR"/>
        </w:rPr>
        <w:t>7</w:t>
      </w:r>
      <w:r>
        <w:rPr>
          <w:lang w:val="fr-FR"/>
        </w:rPr>
        <w:t> </w:t>
      </w:r>
      <w:r w:rsidRPr="000B258A">
        <w:rPr>
          <w:lang w:val="fr-FR"/>
        </w:rPr>
        <w:t>SWIN, les dispositions suivantes s</w:t>
      </w:r>
      <w:r w:rsidR="00CA7C14">
        <w:rPr>
          <w:lang w:val="fr-FR"/>
        </w:rPr>
        <w:t>’</w:t>
      </w:r>
      <w:r w:rsidRPr="000B258A">
        <w:rPr>
          <w:lang w:val="fr-FR"/>
        </w:rPr>
        <w:t>appliquent :</w:t>
      </w:r>
    </w:p>
    <w:p w14:paraId="6893894D" w14:textId="77777777" w:rsidR="00A80B18" w:rsidRPr="000B258A" w:rsidRDefault="00A80B18" w:rsidP="00A80B18">
      <w:pPr>
        <w:pStyle w:val="SingleTxtG"/>
        <w:ind w:left="2268" w:hanging="1134"/>
        <w:rPr>
          <w:lang w:val="fr-FR"/>
        </w:rPr>
      </w:pPr>
      <w:r w:rsidRPr="000B258A">
        <w:rPr>
          <w:lang w:val="fr-FR"/>
        </w:rPr>
        <w:t>9.3.2.1</w:t>
      </w:r>
      <w:r w:rsidRPr="000B258A">
        <w:rPr>
          <w:lang w:val="fr-FR"/>
        </w:rPr>
        <w:tab/>
        <w:t xml:space="preserve">Le constructeur du véhicule doit </w:t>
      </w:r>
      <w:r>
        <w:rPr>
          <w:lang w:val="fr-FR"/>
        </w:rPr>
        <w:t>être en possession</w:t>
      </w:r>
      <w:r w:rsidRPr="000B258A">
        <w:rPr>
          <w:lang w:val="fr-FR"/>
        </w:rPr>
        <w:t xml:space="preserve"> </w:t>
      </w:r>
      <w:r>
        <w:rPr>
          <w:lang w:val="fr-FR"/>
        </w:rPr>
        <w:t>d</w:t>
      </w:r>
      <w:r w:rsidR="00CA7C14">
        <w:rPr>
          <w:lang w:val="fr-FR"/>
        </w:rPr>
        <w:t>’</w:t>
      </w:r>
      <w:r w:rsidRPr="000B258A">
        <w:rPr>
          <w:lang w:val="fr-FR"/>
        </w:rPr>
        <w:t xml:space="preserve">une homologation </w:t>
      </w:r>
      <w:r>
        <w:rPr>
          <w:lang w:val="fr-FR"/>
        </w:rPr>
        <w:t xml:space="preserve">en cours de </w:t>
      </w:r>
      <w:r w:rsidRPr="000B258A">
        <w:rPr>
          <w:lang w:val="fr-FR"/>
        </w:rPr>
        <w:t>valid</w:t>
      </w:r>
      <w:r>
        <w:rPr>
          <w:lang w:val="fr-FR"/>
        </w:rPr>
        <w:t>ité</w:t>
      </w:r>
      <w:r w:rsidRPr="000B258A">
        <w:rPr>
          <w:lang w:val="fr-FR"/>
        </w:rPr>
        <w:t xml:space="preserve"> conformément au Règlement ONU n</w:t>
      </w:r>
      <w:r w:rsidRPr="000B258A">
        <w:rPr>
          <w:vertAlign w:val="superscript"/>
          <w:lang w:val="fr-FR"/>
        </w:rPr>
        <w:t>o</w:t>
      </w:r>
      <w:r w:rsidRPr="000B258A">
        <w:rPr>
          <w:lang w:val="fr-FR"/>
        </w:rPr>
        <w:t> 15</w:t>
      </w:r>
      <w:r>
        <w:rPr>
          <w:lang w:val="fr-FR"/>
        </w:rPr>
        <w:t>6</w:t>
      </w:r>
      <w:r w:rsidRPr="000B258A">
        <w:rPr>
          <w:lang w:val="fr-FR"/>
        </w:rPr>
        <w:t xml:space="preserve"> sur </w:t>
      </w:r>
      <w:r>
        <w:rPr>
          <w:lang w:val="fr-FR"/>
        </w:rPr>
        <w:t>la mise à jour logicielle et le système de gestion d</w:t>
      </w:r>
      <w:r w:rsidRPr="000B258A">
        <w:rPr>
          <w:lang w:val="fr-FR"/>
        </w:rPr>
        <w:t>es mises à jour logicielles.</w:t>
      </w:r>
    </w:p>
    <w:p w14:paraId="7F0749ED" w14:textId="77777777" w:rsidR="00A80B18" w:rsidRPr="000B258A" w:rsidRDefault="00A80B18" w:rsidP="00A80B18">
      <w:pPr>
        <w:pStyle w:val="SingleTxtG"/>
        <w:keepNext/>
        <w:ind w:left="2268" w:hanging="1134"/>
        <w:rPr>
          <w:lang w:val="fr-FR"/>
        </w:rPr>
      </w:pPr>
      <w:r w:rsidRPr="000B258A">
        <w:rPr>
          <w:lang w:val="fr-FR"/>
        </w:rPr>
        <w:t>9.3.2.2</w:t>
      </w:r>
      <w:r w:rsidRPr="000B258A">
        <w:rPr>
          <w:lang w:val="fr-FR"/>
        </w:rPr>
        <w:tab/>
        <w:t xml:space="preserve">Le constructeur du véhicule </w:t>
      </w:r>
      <w:r>
        <w:rPr>
          <w:lang w:val="fr-FR"/>
        </w:rPr>
        <w:t>doit fournir</w:t>
      </w:r>
      <w:r w:rsidRPr="000B258A">
        <w:rPr>
          <w:lang w:val="fr-FR"/>
        </w:rPr>
        <w:t xml:space="preserve"> les informations suivantes dans la fiche de communication </w:t>
      </w:r>
      <w:r>
        <w:rPr>
          <w:lang w:val="fr-FR"/>
        </w:rPr>
        <w:t>afférente au</w:t>
      </w:r>
      <w:r w:rsidRPr="000B258A">
        <w:rPr>
          <w:lang w:val="fr-FR"/>
        </w:rPr>
        <w:t xml:space="preserve"> présent Règlement :</w:t>
      </w:r>
    </w:p>
    <w:p w14:paraId="55AC0C12" w14:textId="77777777" w:rsidR="00A80B18" w:rsidRPr="000B258A" w:rsidRDefault="00A80B18" w:rsidP="00A80B18">
      <w:pPr>
        <w:pStyle w:val="SingleTxtG"/>
        <w:ind w:left="2835" w:hanging="567"/>
        <w:rPr>
          <w:lang w:val="fr-FR"/>
        </w:rPr>
      </w:pPr>
      <w:r w:rsidRPr="000B258A">
        <w:rPr>
          <w:lang w:val="fr-FR"/>
        </w:rPr>
        <w:t>a)</w:t>
      </w:r>
      <w:r w:rsidRPr="000B258A">
        <w:rPr>
          <w:lang w:val="fr-FR"/>
        </w:rPr>
        <w:tab/>
        <w:t>Le R</w:t>
      </w:r>
      <w:r w:rsidRPr="00E938A6">
        <w:rPr>
          <w:vertAlign w:val="subscript"/>
          <w:lang w:val="fr-FR"/>
        </w:rPr>
        <w:t>15</w:t>
      </w:r>
      <w:r>
        <w:rPr>
          <w:vertAlign w:val="subscript"/>
          <w:lang w:val="fr-FR"/>
        </w:rPr>
        <w:t>7</w:t>
      </w:r>
      <w:r>
        <w:rPr>
          <w:lang w:val="fr-FR"/>
        </w:rPr>
        <w:t> </w:t>
      </w:r>
      <w:r w:rsidRPr="000B258A">
        <w:rPr>
          <w:lang w:val="fr-FR"/>
        </w:rPr>
        <w:t>SWIN</w:t>
      </w:r>
      <w:r>
        <w:rPr>
          <w:lang w:val="fr-FR"/>
        </w:rPr>
        <w:t> ;</w:t>
      </w:r>
    </w:p>
    <w:p w14:paraId="4457FBDC" w14:textId="77777777" w:rsidR="00A80B18" w:rsidRPr="000B258A" w:rsidRDefault="00A80B18" w:rsidP="00A80B18">
      <w:pPr>
        <w:pStyle w:val="SingleTxtG"/>
        <w:ind w:left="2835" w:hanging="567"/>
        <w:rPr>
          <w:lang w:val="fr-FR"/>
        </w:rPr>
      </w:pPr>
      <w:r w:rsidRPr="000B258A">
        <w:rPr>
          <w:lang w:val="fr-FR"/>
        </w:rPr>
        <w:t>b)</w:t>
      </w:r>
      <w:r w:rsidRPr="000B258A">
        <w:rPr>
          <w:lang w:val="fr-FR"/>
        </w:rPr>
        <w:tab/>
      </w:r>
      <w:r>
        <w:rPr>
          <w:lang w:val="fr-FR"/>
        </w:rPr>
        <w:t>Le moyen de</w:t>
      </w:r>
      <w:r w:rsidRPr="000B258A">
        <w:rPr>
          <w:lang w:val="fr-FR"/>
        </w:rPr>
        <w:t xml:space="preserve"> lire le R</w:t>
      </w:r>
      <w:r w:rsidRPr="00E938A6">
        <w:rPr>
          <w:vertAlign w:val="subscript"/>
          <w:lang w:val="fr-FR"/>
        </w:rPr>
        <w:t>15</w:t>
      </w:r>
      <w:r>
        <w:rPr>
          <w:vertAlign w:val="subscript"/>
          <w:lang w:val="fr-FR"/>
        </w:rPr>
        <w:t>7</w:t>
      </w:r>
      <w:r>
        <w:rPr>
          <w:lang w:val="fr-FR"/>
        </w:rPr>
        <w:t> </w:t>
      </w:r>
      <w:r w:rsidRPr="000B258A">
        <w:rPr>
          <w:lang w:val="fr-FR"/>
        </w:rPr>
        <w:t>SWIN ou l</w:t>
      </w:r>
      <w:r>
        <w:rPr>
          <w:lang w:val="fr-FR"/>
        </w:rPr>
        <w:t>e</w:t>
      </w:r>
      <w:r w:rsidRPr="000B258A">
        <w:rPr>
          <w:lang w:val="fr-FR"/>
        </w:rPr>
        <w:t xml:space="preserve"> </w:t>
      </w:r>
      <w:r>
        <w:rPr>
          <w:lang w:val="fr-FR"/>
        </w:rPr>
        <w:t xml:space="preserve">ou </w:t>
      </w:r>
      <w:r w:rsidRPr="000B258A">
        <w:rPr>
          <w:lang w:val="fr-FR"/>
        </w:rPr>
        <w:t>le</w:t>
      </w:r>
      <w:r>
        <w:rPr>
          <w:lang w:val="fr-FR"/>
        </w:rPr>
        <w:t>s</w:t>
      </w:r>
      <w:r w:rsidRPr="000B258A">
        <w:rPr>
          <w:lang w:val="fr-FR"/>
        </w:rPr>
        <w:t xml:space="preserve"> </w:t>
      </w:r>
      <w:r w:rsidRPr="009F435E">
        <w:rPr>
          <w:lang w:val="fr-FR"/>
        </w:rPr>
        <w:t>numéro</w:t>
      </w:r>
      <w:r>
        <w:rPr>
          <w:lang w:val="fr-FR"/>
        </w:rPr>
        <w:t>s</w:t>
      </w:r>
      <w:r w:rsidRPr="009F435E">
        <w:rPr>
          <w:lang w:val="fr-FR"/>
        </w:rPr>
        <w:t xml:space="preserve"> de version </w:t>
      </w:r>
      <w:r w:rsidRPr="000B258A">
        <w:rPr>
          <w:lang w:val="fr-FR"/>
        </w:rPr>
        <w:t>du logiciel</w:t>
      </w:r>
      <w:r>
        <w:rPr>
          <w:lang w:val="fr-FR"/>
        </w:rPr>
        <w:t>,</w:t>
      </w:r>
      <w:r w:rsidRPr="000B258A">
        <w:rPr>
          <w:lang w:val="fr-FR"/>
        </w:rPr>
        <w:t xml:space="preserve"> </w:t>
      </w:r>
      <w:r>
        <w:rPr>
          <w:lang w:val="fr-FR"/>
        </w:rPr>
        <w:t>dans le</w:t>
      </w:r>
      <w:r w:rsidRPr="000B258A">
        <w:rPr>
          <w:lang w:val="fr-FR"/>
        </w:rPr>
        <w:t xml:space="preserve"> cas où le R</w:t>
      </w:r>
      <w:r w:rsidRPr="00E938A6">
        <w:rPr>
          <w:vertAlign w:val="subscript"/>
          <w:lang w:val="fr-FR"/>
        </w:rPr>
        <w:t>15</w:t>
      </w:r>
      <w:r>
        <w:rPr>
          <w:vertAlign w:val="subscript"/>
          <w:lang w:val="fr-FR"/>
        </w:rPr>
        <w:t>7</w:t>
      </w:r>
      <w:r>
        <w:rPr>
          <w:lang w:val="fr-FR"/>
        </w:rPr>
        <w:t> </w:t>
      </w:r>
      <w:r w:rsidRPr="000B258A">
        <w:rPr>
          <w:lang w:val="fr-FR"/>
        </w:rPr>
        <w:t>SWIN ne se trouve pas sur le véhicule</w:t>
      </w:r>
      <w:r>
        <w:rPr>
          <w:lang w:val="fr-FR"/>
        </w:rPr>
        <w:t>.</w:t>
      </w:r>
    </w:p>
    <w:p w14:paraId="7E660148" w14:textId="77777777" w:rsidR="00A80B18" w:rsidRPr="000B258A" w:rsidRDefault="00A80B18" w:rsidP="00A80B18">
      <w:pPr>
        <w:pStyle w:val="SingleTxtG"/>
        <w:ind w:left="2268" w:hanging="1134"/>
        <w:rPr>
          <w:lang w:val="fr-FR"/>
        </w:rPr>
      </w:pPr>
      <w:r w:rsidRPr="000B258A">
        <w:rPr>
          <w:lang w:val="fr-FR"/>
        </w:rPr>
        <w:t>9.3.2.3</w:t>
      </w:r>
      <w:r w:rsidRPr="000B258A">
        <w:rPr>
          <w:lang w:val="fr-FR"/>
        </w:rPr>
        <w:tab/>
        <w:t xml:space="preserve">Le constructeur du véhicule peut fournir dans la fiche de communication </w:t>
      </w:r>
      <w:r>
        <w:rPr>
          <w:lang w:val="fr-FR"/>
        </w:rPr>
        <w:t>afférente a</w:t>
      </w:r>
      <w:r w:rsidRPr="000B258A">
        <w:rPr>
          <w:lang w:val="fr-FR"/>
        </w:rPr>
        <w:t>u présent Règlement une liste des paramètres pertinents permett</w:t>
      </w:r>
      <w:r>
        <w:rPr>
          <w:lang w:val="fr-FR"/>
        </w:rPr>
        <w:t>a</w:t>
      </w:r>
      <w:r w:rsidRPr="000B258A">
        <w:rPr>
          <w:lang w:val="fr-FR"/>
        </w:rPr>
        <w:t xml:space="preserve">nt </w:t>
      </w:r>
      <w:r>
        <w:rPr>
          <w:lang w:val="fr-FR"/>
        </w:rPr>
        <w:t>de déterminer</w:t>
      </w:r>
      <w:r w:rsidRPr="000B258A">
        <w:rPr>
          <w:lang w:val="fr-FR"/>
        </w:rPr>
        <w:t xml:space="preserve"> </w:t>
      </w:r>
      <w:r>
        <w:rPr>
          <w:lang w:val="fr-FR"/>
        </w:rPr>
        <w:t>quels sont les</w:t>
      </w:r>
      <w:r w:rsidRPr="000B258A">
        <w:rPr>
          <w:lang w:val="fr-FR"/>
        </w:rPr>
        <w:t xml:space="preserve"> véhicules </w:t>
      </w:r>
      <w:r>
        <w:rPr>
          <w:lang w:val="fr-FR"/>
        </w:rPr>
        <w:t xml:space="preserve">pouvant </w:t>
      </w:r>
      <w:r w:rsidRPr="000B258A">
        <w:rPr>
          <w:lang w:val="fr-FR"/>
        </w:rPr>
        <w:t>être mis à jour avec le logiciel représenté par le R</w:t>
      </w:r>
      <w:r w:rsidRPr="00E938A6">
        <w:rPr>
          <w:vertAlign w:val="subscript"/>
          <w:lang w:val="fr-FR"/>
        </w:rPr>
        <w:t>15</w:t>
      </w:r>
      <w:r>
        <w:rPr>
          <w:vertAlign w:val="subscript"/>
          <w:lang w:val="fr-FR"/>
        </w:rPr>
        <w:t>7</w:t>
      </w:r>
      <w:r>
        <w:rPr>
          <w:lang w:val="fr-FR"/>
        </w:rPr>
        <w:t> </w:t>
      </w:r>
      <w:r w:rsidRPr="000B258A">
        <w:rPr>
          <w:lang w:val="fr-FR"/>
        </w:rPr>
        <w:t>SWIN. Les informations fournies doivent être déclarées par le constructeur du véhicule et ne peuvent être vérifiées par une autorité d</w:t>
      </w:r>
      <w:r w:rsidR="00CA7C14">
        <w:rPr>
          <w:lang w:val="fr-FR"/>
        </w:rPr>
        <w:t>’</w:t>
      </w:r>
      <w:r w:rsidRPr="000B258A">
        <w:rPr>
          <w:lang w:val="fr-FR"/>
        </w:rPr>
        <w:t>homologation</w:t>
      </w:r>
      <w:r>
        <w:rPr>
          <w:lang w:val="fr-FR"/>
        </w:rPr>
        <w:t xml:space="preserve"> </w:t>
      </w:r>
      <w:r w:rsidRPr="00114BF8">
        <w:rPr>
          <w:lang w:val="fr-FR"/>
        </w:rPr>
        <w:t>de type</w:t>
      </w:r>
      <w:r w:rsidRPr="000B258A">
        <w:rPr>
          <w:lang w:val="fr-FR"/>
        </w:rPr>
        <w:t>.</w:t>
      </w:r>
    </w:p>
    <w:p w14:paraId="2A4C299C" w14:textId="77777777" w:rsidR="00A80B18" w:rsidRPr="000B258A" w:rsidRDefault="00A80B18" w:rsidP="00A80B18">
      <w:pPr>
        <w:pStyle w:val="SingleTxtG"/>
        <w:ind w:left="2268" w:hanging="1134"/>
        <w:rPr>
          <w:lang w:val="fr-FR"/>
        </w:rPr>
      </w:pPr>
      <w:r w:rsidRPr="000B258A">
        <w:rPr>
          <w:lang w:val="fr-FR"/>
        </w:rPr>
        <w:t>9.3.</w:t>
      </w:r>
      <w:r w:rsidRPr="000B258A">
        <w:rPr>
          <w:iCs/>
          <w:lang w:val="fr-FR"/>
        </w:rPr>
        <w:t>3</w:t>
      </w:r>
      <w:r w:rsidRPr="000B258A">
        <w:rPr>
          <w:iCs/>
          <w:lang w:val="fr-FR"/>
        </w:rPr>
        <w:tab/>
      </w:r>
      <w:r>
        <w:rPr>
          <w:iCs/>
          <w:lang w:val="fr-FR"/>
        </w:rPr>
        <w:t>L</w:t>
      </w:r>
      <w:r w:rsidRPr="000B258A">
        <w:rPr>
          <w:iCs/>
          <w:lang w:val="fr-FR"/>
        </w:rPr>
        <w:t>e constructeur d</w:t>
      </w:r>
      <w:r>
        <w:rPr>
          <w:iCs/>
          <w:lang w:val="fr-FR"/>
        </w:rPr>
        <w:t>u</w:t>
      </w:r>
      <w:r w:rsidRPr="000B258A">
        <w:rPr>
          <w:iCs/>
          <w:lang w:val="fr-FR"/>
        </w:rPr>
        <w:t xml:space="preserve"> véhicule peut obtenir une nouvelle </w:t>
      </w:r>
      <w:r>
        <w:rPr>
          <w:iCs/>
          <w:lang w:val="fr-FR"/>
        </w:rPr>
        <w:t>homologation</w:t>
      </w:r>
      <w:r w:rsidRPr="000B258A">
        <w:rPr>
          <w:iCs/>
          <w:lang w:val="fr-FR"/>
        </w:rPr>
        <w:t xml:space="preserve"> </w:t>
      </w:r>
      <w:r>
        <w:rPr>
          <w:iCs/>
          <w:lang w:val="fr-FR"/>
        </w:rPr>
        <w:t xml:space="preserve">de type </w:t>
      </w:r>
      <w:r w:rsidRPr="000B258A">
        <w:rPr>
          <w:iCs/>
          <w:lang w:val="fr-FR"/>
        </w:rPr>
        <w:t xml:space="preserve">afin de différencier les versions </w:t>
      </w:r>
      <w:r>
        <w:rPr>
          <w:iCs/>
          <w:lang w:val="fr-FR"/>
        </w:rPr>
        <w:t xml:space="preserve">des </w:t>
      </w:r>
      <w:r w:rsidRPr="000B258A">
        <w:rPr>
          <w:iCs/>
          <w:lang w:val="fr-FR"/>
        </w:rPr>
        <w:t>logiciel</w:t>
      </w:r>
      <w:r>
        <w:rPr>
          <w:iCs/>
          <w:lang w:val="fr-FR"/>
        </w:rPr>
        <w:t>s</w:t>
      </w:r>
      <w:r w:rsidRPr="000B258A">
        <w:rPr>
          <w:iCs/>
          <w:lang w:val="fr-FR"/>
        </w:rPr>
        <w:t xml:space="preserve"> destinées à être utilisées sur des véhicules déjà immatriculés des versions </w:t>
      </w:r>
      <w:r w:rsidRPr="00810367">
        <w:rPr>
          <w:iCs/>
          <w:lang w:val="fr-FR"/>
        </w:rPr>
        <w:t>de</w:t>
      </w:r>
      <w:r>
        <w:rPr>
          <w:iCs/>
          <w:lang w:val="fr-FR"/>
        </w:rPr>
        <w:t xml:space="preserve"> ce</w:t>
      </w:r>
      <w:r w:rsidRPr="00810367">
        <w:rPr>
          <w:iCs/>
          <w:lang w:val="fr-FR"/>
        </w:rPr>
        <w:t xml:space="preserve">s logiciels </w:t>
      </w:r>
      <w:r w:rsidRPr="000B258A">
        <w:rPr>
          <w:iCs/>
          <w:lang w:val="fr-FR"/>
        </w:rPr>
        <w:t xml:space="preserve">utilisées sur </w:t>
      </w:r>
      <w:r>
        <w:rPr>
          <w:iCs/>
          <w:lang w:val="fr-FR"/>
        </w:rPr>
        <w:t>de</w:t>
      </w:r>
      <w:r w:rsidRPr="000B258A">
        <w:rPr>
          <w:iCs/>
          <w:lang w:val="fr-FR"/>
        </w:rPr>
        <w:t xml:space="preserve"> nouveaux véhicules. Cela peut </w:t>
      </w:r>
      <w:r>
        <w:rPr>
          <w:iCs/>
          <w:lang w:val="fr-FR"/>
        </w:rPr>
        <w:t>comprendre</w:t>
      </w:r>
      <w:r w:rsidRPr="000B258A">
        <w:rPr>
          <w:iCs/>
          <w:lang w:val="fr-FR"/>
        </w:rPr>
        <w:t xml:space="preserve"> les </w:t>
      </w:r>
      <w:r>
        <w:rPr>
          <w:iCs/>
          <w:lang w:val="fr-FR"/>
        </w:rPr>
        <w:t>cas</w:t>
      </w:r>
      <w:r w:rsidRPr="000B258A">
        <w:rPr>
          <w:iCs/>
          <w:lang w:val="fr-FR"/>
        </w:rPr>
        <w:t xml:space="preserve"> dans lesquels les règlements d</w:t>
      </w:r>
      <w:r w:rsidR="00CA7C14">
        <w:rPr>
          <w:iCs/>
          <w:lang w:val="fr-FR"/>
        </w:rPr>
        <w:t>’</w:t>
      </w:r>
      <w:r w:rsidRPr="000B258A">
        <w:rPr>
          <w:iCs/>
          <w:lang w:val="fr-FR"/>
        </w:rPr>
        <w:t xml:space="preserve">homologation sont </w:t>
      </w:r>
      <w:r>
        <w:rPr>
          <w:iCs/>
          <w:lang w:val="fr-FR"/>
        </w:rPr>
        <w:t xml:space="preserve">actualisés </w:t>
      </w:r>
      <w:r w:rsidRPr="000B258A">
        <w:rPr>
          <w:iCs/>
          <w:lang w:val="fr-FR"/>
        </w:rPr>
        <w:t xml:space="preserve">ou </w:t>
      </w:r>
      <w:r>
        <w:rPr>
          <w:iCs/>
          <w:lang w:val="fr-FR"/>
        </w:rPr>
        <w:t xml:space="preserve">ceux où </w:t>
      </w:r>
      <w:r w:rsidRPr="000B258A">
        <w:rPr>
          <w:iCs/>
          <w:lang w:val="fr-FR"/>
        </w:rPr>
        <w:t>des modifications matérielles sont apportées aux véhicules en production de série. En accord avec l</w:t>
      </w:r>
      <w:r w:rsidR="00CA7C14">
        <w:rPr>
          <w:iCs/>
          <w:lang w:val="fr-FR"/>
        </w:rPr>
        <w:t>’</w:t>
      </w:r>
      <w:r w:rsidRPr="000B258A">
        <w:rPr>
          <w:iCs/>
          <w:lang w:val="fr-FR"/>
        </w:rPr>
        <w:t xml:space="preserve">organisme </w:t>
      </w:r>
      <w:r>
        <w:rPr>
          <w:iCs/>
          <w:lang w:val="fr-FR"/>
        </w:rPr>
        <w:t xml:space="preserve">chargé des </w:t>
      </w:r>
      <w:r w:rsidRPr="000B258A">
        <w:rPr>
          <w:iCs/>
          <w:lang w:val="fr-FR"/>
        </w:rPr>
        <w:t>essai</w:t>
      </w:r>
      <w:r>
        <w:rPr>
          <w:iCs/>
          <w:lang w:val="fr-FR"/>
        </w:rPr>
        <w:t>s</w:t>
      </w:r>
      <w:r w:rsidRPr="000B258A">
        <w:rPr>
          <w:iCs/>
          <w:lang w:val="fr-FR"/>
        </w:rPr>
        <w:t xml:space="preserve">, </w:t>
      </w:r>
      <w:r>
        <w:rPr>
          <w:iCs/>
          <w:lang w:val="fr-FR"/>
        </w:rPr>
        <w:t xml:space="preserve">il </w:t>
      </w:r>
      <w:r w:rsidRPr="000B258A">
        <w:rPr>
          <w:iCs/>
          <w:lang w:val="fr-FR"/>
        </w:rPr>
        <w:t xml:space="preserve">doit être évité </w:t>
      </w:r>
      <w:r w:rsidRPr="00D77775">
        <w:rPr>
          <w:iCs/>
          <w:lang w:val="fr-FR"/>
        </w:rPr>
        <w:t>autant que possible de procéder deux fois aux mêmes essais</w:t>
      </w:r>
      <w:r w:rsidRPr="000B258A">
        <w:rPr>
          <w:iCs/>
          <w:lang w:val="fr-FR"/>
        </w:rPr>
        <w:t>.</w:t>
      </w:r>
    </w:p>
    <w:p w14:paraId="46E5024A" w14:textId="77777777" w:rsidR="00A80B18" w:rsidRPr="000B258A" w:rsidRDefault="00A80B18" w:rsidP="00A80B18">
      <w:pPr>
        <w:pStyle w:val="HChG"/>
        <w:ind w:left="2268"/>
        <w:rPr>
          <w:lang w:val="fr-FR"/>
        </w:rPr>
      </w:pPr>
      <w:r w:rsidRPr="000B258A">
        <w:rPr>
          <w:lang w:val="fr-FR"/>
        </w:rPr>
        <w:t>10.</w:t>
      </w:r>
      <w:r w:rsidRPr="000B258A">
        <w:rPr>
          <w:lang w:val="fr-FR"/>
        </w:rPr>
        <w:tab/>
      </w:r>
      <w:r w:rsidRPr="000B258A">
        <w:rPr>
          <w:lang w:val="fr-FR"/>
        </w:rPr>
        <w:tab/>
        <w:t>Modification du type de véhicule et extension de l</w:t>
      </w:r>
      <w:r w:rsidR="00CA7C14">
        <w:rPr>
          <w:lang w:val="fr-FR"/>
        </w:rPr>
        <w:t>’</w:t>
      </w:r>
      <w:r w:rsidRPr="000B258A">
        <w:rPr>
          <w:lang w:val="fr-FR"/>
        </w:rPr>
        <w:t>homologation</w:t>
      </w:r>
    </w:p>
    <w:p w14:paraId="5A95A8B3" w14:textId="77777777" w:rsidR="00A80B18" w:rsidRPr="000B258A" w:rsidRDefault="00A80B18" w:rsidP="009A2DC8">
      <w:pPr>
        <w:pStyle w:val="SingleTxtG"/>
        <w:ind w:left="2268" w:hanging="1134"/>
        <w:rPr>
          <w:bCs/>
          <w:lang w:val="fr-FR"/>
        </w:rPr>
      </w:pPr>
      <w:r w:rsidRPr="000B258A">
        <w:rPr>
          <w:bCs/>
          <w:lang w:val="fr-FR"/>
        </w:rPr>
        <w:t>10.1</w:t>
      </w:r>
      <w:r w:rsidRPr="000B258A">
        <w:rPr>
          <w:bCs/>
          <w:lang w:val="fr-FR"/>
        </w:rPr>
        <w:tab/>
      </w:r>
      <w:r w:rsidRPr="000B258A">
        <w:rPr>
          <w:bCs/>
          <w:lang w:val="fr-FR"/>
        </w:rPr>
        <w:tab/>
      </w:r>
      <w:r w:rsidRPr="00DB0690">
        <w:rPr>
          <w:bCs/>
          <w:lang w:val="fr-FR"/>
        </w:rPr>
        <w:t>Toute modification apportée à un type de véhicule existant doit être portée à la connaissance de l</w:t>
      </w:r>
      <w:r w:rsidR="00CA7C14">
        <w:rPr>
          <w:bCs/>
          <w:lang w:val="fr-FR"/>
        </w:rPr>
        <w:t>’</w:t>
      </w:r>
      <w:r w:rsidRPr="00DB0690">
        <w:rPr>
          <w:bCs/>
          <w:lang w:val="fr-FR"/>
        </w:rPr>
        <w:t>autorité d</w:t>
      </w:r>
      <w:r w:rsidR="00CA7C14">
        <w:rPr>
          <w:bCs/>
          <w:lang w:val="fr-FR"/>
        </w:rPr>
        <w:t>’</w:t>
      </w:r>
      <w:r w:rsidRPr="00DB0690">
        <w:rPr>
          <w:bCs/>
          <w:lang w:val="fr-FR"/>
        </w:rPr>
        <w:t>homologation de type qui a accordé l</w:t>
      </w:r>
      <w:r w:rsidR="00CA7C14">
        <w:rPr>
          <w:bCs/>
          <w:lang w:val="fr-FR"/>
        </w:rPr>
        <w:t>’</w:t>
      </w:r>
      <w:r w:rsidRPr="00DB0690">
        <w:rPr>
          <w:bCs/>
          <w:lang w:val="fr-FR"/>
        </w:rPr>
        <w:t>homologation de type à ce véhicule</w:t>
      </w:r>
      <w:r w:rsidRPr="000B258A">
        <w:rPr>
          <w:bCs/>
          <w:lang w:val="fr-FR"/>
        </w:rPr>
        <w:t>.</w:t>
      </w:r>
    </w:p>
    <w:p w14:paraId="3A75B05F" w14:textId="77777777" w:rsidR="00A80B18" w:rsidRPr="000B258A" w:rsidRDefault="00A80B18" w:rsidP="009A2DC8">
      <w:pPr>
        <w:pStyle w:val="SingleTxtG"/>
        <w:keepNext/>
        <w:ind w:left="2268"/>
        <w:rPr>
          <w:bCs/>
          <w:lang w:val="fr-FR"/>
        </w:rPr>
      </w:pPr>
      <w:r w:rsidRPr="00DB0690">
        <w:rPr>
          <w:bCs/>
          <w:lang w:val="fr-FR"/>
        </w:rPr>
        <w:t xml:space="preserve">Cette autorité </w:t>
      </w:r>
      <w:r w:rsidRPr="000B258A">
        <w:rPr>
          <w:bCs/>
          <w:lang w:val="fr-FR"/>
        </w:rPr>
        <w:t>doit alors :</w:t>
      </w:r>
    </w:p>
    <w:p w14:paraId="4FFC0214" w14:textId="77777777" w:rsidR="00A80B18" w:rsidRPr="000B258A" w:rsidRDefault="00A80B18" w:rsidP="009A2DC8">
      <w:pPr>
        <w:spacing w:after="120"/>
        <w:ind w:left="2835" w:right="1134" w:hanging="567"/>
        <w:jc w:val="both"/>
        <w:rPr>
          <w:bCs/>
          <w:lang w:val="fr-FR"/>
        </w:rPr>
      </w:pPr>
      <w:r w:rsidRPr="000B258A">
        <w:rPr>
          <w:bCs/>
          <w:lang w:val="fr-FR"/>
        </w:rPr>
        <w:t>a)</w:t>
      </w:r>
      <w:r w:rsidRPr="000B258A">
        <w:rPr>
          <w:bCs/>
          <w:lang w:val="fr-FR"/>
        </w:rPr>
        <w:tab/>
      </w:r>
      <w:r>
        <w:rPr>
          <w:bCs/>
          <w:lang w:val="fr-FR"/>
        </w:rPr>
        <w:t>D</w:t>
      </w:r>
      <w:r w:rsidRPr="000B258A">
        <w:rPr>
          <w:bCs/>
          <w:lang w:val="fr-FR"/>
        </w:rPr>
        <w:t>écid</w:t>
      </w:r>
      <w:r>
        <w:rPr>
          <w:bCs/>
          <w:lang w:val="fr-FR"/>
        </w:rPr>
        <w:t>er</w:t>
      </w:r>
      <w:r w:rsidRPr="000B258A">
        <w:rPr>
          <w:bCs/>
          <w:lang w:val="fr-FR"/>
        </w:rPr>
        <w:t>, en consultation avec le constructeur, qu</w:t>
      </w:r>
      <w:r w:rsidR="00CA7C14">
        <w:rPr>
          <w:bCs/>
          <w:lang w:val="fr-FR"/>
        </w:rPr>
        <w:t>’</w:t>
      </w:r>
      <w:r w:rsidRPr="000B258A">
        <w:rPr>
          <w:bCs/>
          <w:lang w:val="fr-FR"/>
        </w:rPr>
        <w:t xml:space="preserve">une nouvelle </w:t>
      </w:r>
      <w:r>
        <w:rPr>
          <w:bCs/>
          <w:lang w:val="fr-FR"/>
        </w:rPr>
        <w:t>homologation</w:t>
      </w:r>
      <w:r w:rsidRPr="000B258A">
        <w:rPr>
          <w:bCs/>
          <w:lang w:val="fr-FR"/>
        </w:rPr>
        <w:t xml:space="preserve"> doit être accordée ; ou</w:t>
      </w:r>
    </w:p>
    <w:p w14:paraId="11E8A3BE" w14:textId="77777777" w:rsidR="00A80B18" w:rsidRPr="000B258A" w:rsidRDefault="00A80B18" w:rsidP="009A2DC8">
      <w:pPr>
        <w:spacing w:after="120"/>
        <w:ind w:left="2835" w:right="1134" w:hanging="567"/>
        <w:jc w:val="both"/>
        <w:rPr>
          <w:bCs/>
          <w:lang w:val="fr-FR"/>
        </w:rPr>
      </w:pPr>
      <w:r w:rsidRPr="000B258A">
        <w:rPr>
          <w:bCs/>
          <w:lang w:val="fr-FR"/>
        </w:rPr>
        <w:t>b)</w:t>
      </w:r>
      <w:r w:rsidRPr="000B258A">
        <w:rPr>
          <w:bCs/>
          <w:lang w:val="fr-FR"/>
        </w:rPr>
        <w:tab/>
        <w:t>Appliquer la procédure prévue au paragraphe</w:t>
      </w:r>
      <w:r>
        <w:rPr>
          <w:bCs/>
          <w:lang w:val="fr-FR"/>
        </w:rPr>
        <w:t> </w:t>
      </w:r>
      <w:r w:rsidRPr="000B258A">
        <w:rPr>
          <w:bCs/>
          <w:lang w:val="fr-FR"/>
        </w:rPr>
        <w:t>10.1.1 (Révision) et, le cas échéant, la procédure prévue au paragraphe</w:t>
      </w:r>
      <w:r>
        <w:rPr>
          <w:bCs/>
          <w:lang w:val="fr-FR"/>
        </w:rPr>
        <w:t> </w:t>
      </w:r>
      <w:r w:rsidRPr="000B258A">
        <w:rPr>
          <w:bCs/>
          <w:lang w:val="fr-FR"/>
        </w:rPr>
        <w:t>10.1.2 (Extension).</w:t>
      </w:r>
    </w:p>
    <w:p w14:paraId="24DE67C6" w14:textId="77777777" w:rsidR="00A80B18" w:rsidRPr="000B258A" w:rsidRDefault="00A80B18" w:rsidP="009A2DC8">
      <w:pPr>
        <w:pStyle w:val="SingleTxtG"/>
        <w:keepNext/>
        <w:ind w:left="2268" w:hanging="1134"/>
        <w:jc w:val="left"/>
        <w:rPr>
          <w:bCs/>
          <w:lang w:val="fr-FR"/>
        </w:rPr>
      </w:pPr>
      <w:r w:rsidRPr="000B258A">
        <w:rPr>
          <w:bCs/>
          <w:lang w:val="fr-FR"/>
        </w:rPr>
        <w:t>10.1.1</w:t>
      </w:r>
      <w:r w:rsidRPr="000B258A">
        <w:rPr>
          <w:bCs/>
          <w:lang w:val="fr-FR"/>
        </w:rPr>
        <w:tab/>
        <w:t>Révision</w:t>
      </w:r>
    </w:p>
    <w:p w14:paraId="033FCFCE" w14:textId="77777777" w:rsidR="00A80B18" w:rsidRPr="000B258A" w:rsidRDefault="00A80B18" w:rsidP="009A2DC8">
      <w:pPr>
        <w:pStyle w:val="SingleTxtG"/>
        <w:ind w:left="2268"/>
        <w:rPr>
          <w:bCs/>
          <w:lang w:val="fr-FR"/>
        </w:rPr>
      </w:pPr>
      <w:r w:rsidRPr="000B258A">
        <w:rPr>
          <w:bCs/>
          <w:lang w:val="fr-FR"/>
        </w:rPr>
        <w:t xml:space="preserve">Lorsque les indications consignées dans le </w:t>
      </w:r>
      <w:r>
        <w:rPr>
          <w:bCs/>
          <w:lang w:val="fr-FR"/>
        </w:rPr>
        <w:t>dossier</w:t>
      </w:r>
      <w:r w:rsidRPr="000B258A">
        <w:rPr>
          <w:bCs/>
          <w:lang w:val="fr-FR"/>
        </w:rPr>
        <w:t xml:space="preserve"> d</w:t>
      </w:r>
      <w:r w:rsidR="00CA7C14">
        <w:rPr>
          <w:bCs/>
          <w:lang w:val="fr-FR"/>
        </w:rPr>
        <w:t>’</w:t>
      </w:r>
      <w:r w:rsidRPr="000B258A">
        <w:rPr>
          <w:bCs/>
          <w:lang w:val="fr-FR"/>
        </w:rPr>
        <w:t>information ont changé et que l</w:t>
      </w:r>
      <w:r w:rsidR="00CA7C14">
        <w:rPr>
          <w:bCs/>
          <w:lang w:val="fr-FR"/>
        </w:rPr>
        <w:t>’</w:t>
      </w:r>
      <w:r w:rsidRPr="000B258A">
        <w:rPr>
          <w:bCs/>
          <w:lang w:val="fr-FR"/>
        </w:rPr>
        <w:t>autorité d</w:t>
      </w:r>
      <w:r w:rsidR="00CA7C14">
        <w:rPr>
          <w:bCs/>
          <w:lang w:val="fr-FR"/>
        </w:rPr>
        <w:t>’</w:t>
      </w:r>
      <w:r w:rsidRPr="000B258A">
        <w:rPr>
          <w:bCs/>
          <w:lang w:val="fr-FR"/>
        </w:rPr>
        <w:t>homologation de type considère que les modifications apportées ne risquent pas d</w:t>
      </w:r>
      <w:r w:rsidR="00CA7C14">
        <w:rPr>
          <w:bCs/>
          <w:lang w:val="fr-FR"/>
        </w:rPr>
        <w:t>’</w:t>
      </w:r>
      <w:r w:rsidRPr="000B258A">
        <w:rPr>
          <w:bCs/>
          <w:lang w:val="fr-FR"/>
        </w:rPr>
        <w:t>avoir des effets néfastes notables et qu</w:t>
      </w:r>
      <w:r w:rsidR="00CA7C14">
        <w:rPr>
          <w:bCs/>
          <w:lang w:val="fr-FR"/>
        </w:rPr>
        <w:t>’</w:t>
      </w:r>
      <w:r w:rsidRPr="000B258A">
        <w:rPr>
          <w:bCs/>
          <w:lang w:val="fr-FR"/>
        </w:rPr>
        <w:t xml:space="preserve">en tout état de cause les </w:t>
      </w:r>
      <w:r w:rsidRPr="008D3792">
        <w:rPr>
          <w:bCs/>
          <w:lang w:val="fr-FR"/>
        </w:rPr>
        <w:t xml:space="preserve">pédales de commande </w:t>
      </w:r>
      <w:r w:rsidRPr="000B258A">
        <w:rPr>
          <w:bCs/>
          <w:lang w:val="fr-FR"/>
        </w:rPr>
        <w:t xml:space="preserve">répondent toujours aux </w:t>
      </w:r>
      <w:r>
        <w:rPr>
          <w:bCs/>
          <w:lang w:val="fr-FR"/>
        </w:rPr>
        <w:t>prescriptions</w:t>
      </w:r>
      <w:r w:rsidRPr="000B258A">
        <w:rPr>
          <w:bCs/>
          <w:lang w:val="fr-FR"/>
        </w:rPr>
        <w:t xml:space="preserve">, la modification est </w:t>
      </w:r>
      <w:r>
        <w:rPr>
          <w:bCs/>
          <w:lang w:val="fr-FR"/>
        </w:rPr>
        <w:t>considérée</w:t>
      </w:r>
      <w:r w:rsidRPr="000B258A">
        <w:rPr>
          <w:bCs/>
          <w:lang w:val="fr-FR"/>
        </w:rPr>
        <w:t xml:space="preserve"> comme une « révision ».</w:t>
      </w:r>
    </w:p>
    <w:p w14:paraId="4213C024" w14:textId="77777777" w:rsidR="00A80B18" w:rsidRPr="000B258A" w:rsidRDefault="00A80B18" w:rsidP="009A2DC8">
      <w:pPr>
        <w:pStyle w:val="SingleTxtG"/>
        <w:ind w:left="2268"/>
        <w:rPr>
          <w:bCs/>
          <w:lang w:val="fr-FR"/>
        </w:rPr>
      </w:pPr>
      <w:r w:rsidRPr="00ED440A">
        <w:rPr>
          <w:bCs/>
          <w:lang w:val="fr-FR"/>
        </w:rPr>
        <w:t>En pareil cas, l</w:t>
      </w:r>
      <w:r w:rsidR="00CA7C14">
        <w:rPr>
          <w:bCs/>
          <w:lang w:val="fr-FR"/>
        </w:rPr>
        <w:t>’</w:t>
      </w:r>
      <w:r w:rsidRPr="00ED440A">
        <w:rPr>
          <w:bCs/>
          <w:lang w:val="fr-FR"/>
        </w:rPr>
        <w:t xml:space="preserve">autorité </w:t>
      </w:r>
      <w:r>
        <w:rPr>
          <w:bCs/>
          <w:lang w:val="fr-FR"/>
        </w:rPr>
        <w:t>d</w:t>
      </w:r>
      <w:r w:rsidR="00CA7C14">
        <w:rPr>
          <w:bCs/>
          <w:lang w:val="fr-FR"/>
        </w:rPr>
        <w:t>’</w:t>
      </w:r>
      <w:r w:rsidRPr="00ED440A">
        <w:rPr>
          <w:bCs/>
          <w:lang w:val="fr-FR"/>
        </w:rPr>
        <w:t xml:space="preserve">homologation de type </w:t>
      </w:r>
      <w:r>
        <w:rPr>
          <w:bCs/>
          <w:lang w:val="fr-FR"/>
        </w:rPr>
        <w:t xml:space="preserve">doit </w:t>
      </w:r>
      <w:r w:rsidRPr="00ED440A">
        <w:rPr>
          <w:bCs/>
          <w:lang w:val="fr-FR"/>
        </w:rPr>
        <w:t>publie</w:t>
      </w:r>
      <w:r>
        <w:rPr>
          <w:bCs/>
          <w:lang w:val="fr-FR"/>
        </w:rPr>
        <w:t>r</w:t>
      </w:r>
      <w:r w:rsidRPr="00ED440A">
        <w:rPr>
          <w:bCs/>
          <w:lang w:val="fr-FR"/>
        </w:rPr>
        <w:t xml:space="preserve"> de nouveau, en tant que de besoin, les pages révisées du dossier d</w:t>
      </w:r>
      <w:r w:rsidR="00CA7C14">
        <w:rPr>
          <w:bCs/>
          <w:lang w:val="fr-FR"/>
        </w:rPr>
        <w:t>’</w:t>
      </w:r>
      <w:r w:rsidRPr="00ED440A">
        <w:rPr>
          <w:bCs/>
          <w:lang w:val="fr-FR"/>
        </w:rPr>
        <w:t>information, en faisant clairement apparaître sur chacune de</w:t>
      </w:r>
      <w:r>
        <w:rPr>
          <w:bCs/>
          <w:lang w:val="fr-FR"/>
        </w:rPr>
        <w:t xml:space="preserve"> ce</w:t>
      </w:r>
      <w:r w:rsidRPr="00ED440A">
        <w:rPr>
          <w:bCs/>
          <w:lang w:val="fr-FR"/>
        </w:rPr>
        <w:t>s pages la nature des modifications et la date de republication</w:t>
      </w:r>
      <w:r w:rsidRPr="000B258A">
        <w:rPr>
          <w:bCs/>
          <w:lang w:val="fr-FR"/>
        </w:rPr>
        <w:t>.</w:t>
      </w:r>
    </w:p>
    <w:p w14:paraId="0ABF08AA" w14:textId="77777777" w:rsidR="00A80B18" w:rsidRPr="000B258A" w:rsidRDefault="00A80B18" w:rsidP="009A2DC8">
      <w:pPr>
        <w:pStyle w:val="SingleTxtG"/>
        <w:ind w:left="2268"/>
        <w:rPr>
          <w:bCs/>
          <w:lang w:val="fr-FR"/>
        </w:rPr>
      </w:pPr>
      <w:r w:rsidRPr="00080BC2">
        <w:rPr>
          <w:bCs/>
          <w:lang w:val="fr-FR"/>
        </w:rPr>
        <w:t>Une version récapitulative actualisée du dossier d</w:t>
      </w:r>
      <w:r w:rsidR="00CA7C14">
        <w:rPr>
          <w:bCs/>
          <w:lang w:val="fr-FR"/>
        </w:rPr>
        <w:t>’</w:t>
      </w:r>
      <w:r w:rsidRPr="00080BC2">
        <w:rPr>
          <w:bCs/>
          <w:lang w:val="fr-FR"/>
        </w:rPr>
        <w:t>information, accompagnée d</w:t>
      </w:r>
      <w:r w:rsidR="00CA7C14">
        <w:rPr>
          <w:bCs/>
          <w:lang w:val="fr-FR"/>
        </w:rPr>
        <w:t>’</w:t>
      </w:r>
      <w:r w:rsidRPr="00080BC2">
        <w:rPr>
          <w:bCs/>
          <w:lang w:val="fr-FR"/>
        </w:rPr>
        <w:t xml:space="preserve">une description détaillée de la modification, est réputée satisfaire à cette </w:t>
      </w:r>
      <w:r>
        <w:rPr>
          <w:bCs/>
          <w:lang w:val="fr-FR"/>
        </w:rPr>
        <w:t>prescription</w:t>
      </w:r>
      <w:r w:rsidRPr="000B258A">
        <w:rPr>
          <w:bCs/>
          <w:lang w:val="fr-FR"/>
        </w:rPr>
        <w:t>.</w:t>
      </w:r>
    </w:p>
    <w:p w14:paraId="5DBC153B" w14:textId="77777777" w:rsidR="00A80B18" w:rsidRPr="000B258A" w:rsidRDefault="00A80B18" w:rsidP="009A2DC8">
      <w:pPr>
        <w:pStyle w:val="SingleTxtG"/>
        <w:keepNext/>
        <w:ind w:left="2268" w:hanging="1134"/>
        <w:jc w:val="left"/>
        <w:rPr>
          <w:bCs/>
          <w:lang w:val="fr-FR"/>
        </w:rPr>
      </w:pPr>
      <w:r w:rsidRPr="000B258A">
        <w:rPr>
          <w:bCs/>
          <w:lang w:val="fr-FR"/>
        </w:rPr>
        <w:t>10.1.2</w:t>
      </w:r>
      <w:r w:rsidRPr="000B258A">
        <w:rPr>
          <w:bCs/>
          <w:lang w:val="fr-FR"/>
        </w:rPr>
        <w:tab/>
        <w:t>Extension</w:t>
      </w:r>
    </w:p>
    <w:p w14:paraId="13877079" w14:textId="77777777" w:rsidR="00A80B18" w:rsidRPr="000B258A" w:rsidRDefault="00A80B18" w:rsidP="009A2DC8">
      <w:pPr>
        <w:pStyle w:val="SingleTxtG"/>
        <w:keepNext/>
        <w:ind w:left="2268"/>
        <w:rPr>
          <w:bCs/>
          <w:lang w:val="fr-FR"/>
        </w:rPr>
      </w:pPr>
      <w:r w:rsidRPr="00863C54">
        <w:rPr>
          <w:bCs/>
          <w:lang w:val="fr-FR"/>
        </w:rPr>
        <w:t>La modification est considérée comme une «</w:t>
      </w:r>
      <w:r>
        <w:rPr>
          <w:bCs/>
          <w:lang w:val="fr-FR"/>
        </w:rPr>
        <w:t> </w:t>
      </w:r>
      <w:r w:rsidRPr="00863C54">
        <w:rPr>
          <w:bCs/>
          <w:lang w:val="fr-FR"/>
        </w:rPr>
        <w:t>extension</w:t>
      </w:r>
      <w:r>
        <w:rPr>
          <w:bCs/>
          <w:lang w:val="fr-FR"/>
        </w:rPr>
        <w:t> </w:t>
      </w:r>
      <w:r w:rsidRPr="00863C54">
        <w:rPr>
          <w:bCs/>
          <w:lang w:val="fr-FR"/>
        </w:rPr>
        <w:t>» si outre les modifications apportées aux renseignements consignés dans le dossier d</w:t>
      </w:r>
      <w:r w:rsidR="00CA7C14">
        <w:rPr>
          <w:bCs/>
          <w:lang w:val="fr-FR"/>
        </w:rPr>
        <w:t>’</w:t>
      </w:r>
      <w:r w:rsidRPr="00863C54">
        <w:rPr>
          <w:bCs/>
          <w:lang w:val="fr-FR"/>
        </w:rPr>
        <w:t>information</w:t>
      </w:r>
      <w:r>
        <w:rPr>
          <w:bCs/>
          <w:lang w:val="fr-FR"/>
        </w:rPr>
        <w:t> :</w:t>
      </w:r>
    </w:p>
    <w:p w14:paraId="4DF284FC" w14:textId="77777777" w:rsidR="00A80B18" w:rsidRPr="000B258A" w:rsidRDefault="00A80B18" w:rsidP="009A2DC8">
      <w:pPr>
        <w:spacing w:after="120"/>
        <w:ind w:left="2835" w:right="1134" w:hanging="567"/>
        <w:jc w:val="both"/>
        <w:rPr>
          <w:bCs/>
          <w:lang w:val="fr-FR"/>
        </w:rPr>
      </w:pPr>
      <w:r w:rsidRPr="000B258A">
        <w:rPr>
          <w:bCs/>
          <w:lang w:val="fr-FR"/>
        </w:rPr>
        <w:t>a)</w:t>
      </w:r>
      <w:r w:rsidRPr="000B258A">
        <w:rPr>
          <w:bCs/>
          <w:lang w:val="fr-FR"/>
        </w:rPr>
        <w:tab/>
      </w:r>
      <w:r w:rsidRPr="00863C54">
        <w:rPr>
          <w:bCs/>
          <w:lang w:val="fr-FR"/>
        </w:rPr>
        <w:t>D</w:t>
      </w:r>
      <w:r w:rsidR="00CA7C14">
        <w:rPr>
          <w:bCs/>
          <w:lang w:val="fr-FR"/>
        </w:rPr>
        <w:t>’</w:t>
      </w:r>
      <w:r w:rsidRPr="00863C54">
        <w:rPr>
          <w:bCs/>
          <w:lang w:val="fr-FR"/>
        </w:rPr>
        <w:t>autres contrôles ou essais sont nécessaires</w:t>
      </w:r>
      <w:r w:rsidRPr="000B258A">
        <w:rPr>
          <w:bCs/>
          <w:lang w:val="fr-FR"/>
        </w:rPr>
        <w:t> ; ou</w:t>
      </w:r>
    </w:p>
    <w:p w14:paraId="6BE485C5" w14:textId="77777777" w:rsidR="00A80B18" w:rsidRPr="000B258A" w:rsidRDefault="00A80B18" w:rsidP="009A2DC8">
      <w:pPr>
        <w:spacing w:after="120"/>
        <w:ind w:left="2835" w:right="1134" w:hanging="567"/>
        <w:jc w:val="both"/>
        <w:rPr>
          <w:bCs/>
          <w:lang w:val="fr-FR"/>
        </w:rPr>
      </w:pPr>
      <w:r w:rsidRPr="000B258A">
        <w:rPr>
          <w:bCs/>
          <w:lang w:val="fr-FR"/>
        </w:rPr>
        <w:t>b)</w:t>
      </w:r>
      <w:r w:rsidRPr="000B258A">
        <w:rPr>
          <w:bCs/>
          <w:lang w:val="fr-FR"/>
        </w:rPr>
        <w:tab/>
      </w:r>
      <w:r w:rsidRPr="00370F88">
        <w:rPr>
          <w:bCs/>
          <w:lang w:val="fr-FR"/>
        </w:rPr>
        <w:t>Une quelconque information figurant dans la fiche de communication (à l</w:t>
      </w:r>
      <w:r w:rsidR="00CA7C14">
        <w:rPr>
          <w:bCs/>
          <w:lang w:val="fr-FR"/>
        </w:rPr>
        <w:t>’</w:t>
      </w:r>
      <w:r w:rsidRPr="00370F88">
        <w:rPr>
          <w:bCs/>
          <w:lang w:val="fr-FR"/>
        </w:rPr>
        <w:t>exception des pièces jointes) a été modifiée</w:t>
      </w:r>
      <w:r w:rsidRPr="000B258A">
        <w:rPr>
          <w:bCs/>
          <w:lang w:val="fr-FR"/>
        </w:rPr>
        <w:t> ; ou</w:t>
      </w:r>
    </w:p>
    <w:p w14:paraId="38ECC8AF" w14:textId="77777777" w:rsidR="00A80B18" w:rsidRPr="000B258A" w:rsidRDefault="00A80B18" w:rsidP="009A2DC8">
      <w:pPr>
        <w:spacing w:after="120"/>
        <w:ind w:left="2835" w:right="1134" w:hanging="567"/>
        <w:jc w:val="both"/>
        <w:rPr>
          <w:bCs/>
          <w:lang w:val="fr-FR"/>
        </w:rPr>
      </w:pPr>
      <w:r w:rsidRPr="000B258A">
        <w:rPr>
          <w:bCs/>
          <w:lang w:val="fr-FR"/>
        </w:rPr>
        <w:t>c)</w:t>
      </w:r>
      <w:r w:rsidRPr="000B258A">
        <w:rPr>
          <w:bCs/>
          <w:lang w:val="fr-FR"/>
        </w:rPr>
        <w:tab/>
      </w:r>
      <w:r w:rsidRPr="00370F88">
        <w:rPr>
          <w:bCs/>
          <w:lang w:val="fr-FR"/>
        </w:rPr>
        <w:t>L</w:t>
      </w:r>
      <w:r w:rsidR="00CA7C14">
        <w:rPr>
          <w:bCs/>
          <w:lang w:val="fr-FR"/>
        </w:rPr>
        <w:t>’</w:t>
      </w:r>
      <w:r w:rsidRPr="00370F88">
        <w:rPr>
          <w:bCs/>
          <w:lang w:val="fr-FR"/>
        </w:rPr>
        <w:t>homologation en vertu d</w:t>
      </w:r>
      <w:r w:rsidR="00CA7C14">
        <w:rPr>
          <w:bCs/>
          <w:lang w:val="fr-FR"/>
        </w:rPr>
        <w:t>’</w:t>
      </w:r>
      <w:r w:rsidRPr="00370F88">
        <w:rPr>
          <w:bCs/>
          <w:lang w:val="fr-FR"/>
        </w:rPr>
        <w:t>une série d</w:t>
      </w:r>
      <w:r w:rsidR="00CA7C14">
        <w:rPr>
          <w:bCs/>
          <w:lang w:val="fr-FR"/>
        </w:rPr>
        <w:t>’</w:t>
      </w:r>
      <w:r w:rsidRPr="00370F88">
        <w:rPr>
          <w:bCs/>
          <w:lang w:val="fr-FR"/>
        </w:rPr>
        <w:t>amendements ultérieure est demandée après son entrée en vigueur</w:t>
      </w:r>
      <w:r w:rsidRPr="000B258A">
        <w:rPr>
          <w:bCs/>
          <w:lang w:val="fr-FR"/>
        </w:rPr>
        <w:t>.</w:t>
      </w:r>
    </w:p>
    <w:p w14:paraId="6EDBADA0" w14:textId="77777777" w:rsidR="00A80B18" w:rsidRPr="000B258A" w:rsidRDefault="00A80B18" w:rsidP="009A2DC8">
      <w:pPr>
        <w:pStyle w:val="SingleTxtG"/>
        <w:ind w:left="2268" w:hanging="1134"/>
        <w:rPr>
          <w:bCs/>
          <w:lang w:val="fr-FR"/>
        </w:rPr>
      </w:pPr>
      <w:r w:rsidRPr="000B258A">
        <w:rPr>
          <w:bCs/>
          <w:lang w:val="fr-FR"/>
        </w:rPr>
        <w:t>10.2</w:t>
      </w:r>
      <w:r w:rsidRPr="000B258A">
        <w:rPr>
          <w:bCs/>
          <w:lang w:val="fr-FR"/>
        </w:rPr>
        <w:tab/>
      </w:r>
      <w:r w:rsidRPr="000B258A">
        <w:rPr>
          <w:bCs/>
          <w:lang w:val="fr-FR"/>
        </w:rPr>
        <w:tab/>
      </w:r>
      <w:r w:rsidRPr="00E96E78">
        <w:rPr>
          <w:bCs/>
          <w:lang w:val="fr-FR"/>
        </w:rPr>
        <w:t>La confirmation de l</w:t>
      </w:r>
      <w:r w:rsidR="00CA7C14">
        <w:rPr>
          <w:bCs/>
          <w:lang w:val="fr-FR"/>
        </w:rPr>
        <w:t>’</w:t>
      </w:r>
      <w:r w:rsidRPr="00E96E78">
        <w:rPr>
          <w:bCs/>
          <w:lang w:val="fr-FR"/>
        </w:rPr>
        <w:t>homologation ou le refus d</w:t>
      </w:r>
      <w:r w:rsidR="00CA7C14">
        <w:rPr>
          <w:bCs/>
          <w:lang w:val="fr-FR"/>
        </w:rPr>
        <w:t>’</w:t>
      </w:r>
      <w:r w:rsidRPr="00E96E78">
        <w:rPr>
          <w:bCs/>
          <w:lang w:val="fr-FR"/>
        </w:rPr>
        <w:t xml:space="preserve">homologation avec indication des modifications </w:t>
      </w:r>
      <w:r>
        <w:rPr>
          <w:bCs/>
          <w:lang w:val="fr-FR"/>
        </w:rPr>
        <w:t>doit être</w:t>
      </w:r>
      <w:r w:rsidRPr="00E96E78">
        <w:rPr>
          <w:bCs/>
          <w:lang w:val="fr-FR"/>
        </w:rPr>
        <w:t xml:space="preserve"> notifié aux Parties à l</w:t>
      </w:r>
      <w:r w:rsidR="00CA7C14">
        <w:rPr>
          <w:bCs/>
          <w:lang w:val="fr-FR"/>
        </w:rPr>
        <w:t>’</w:t>
      </w:r>
      <w:r w:rsidRPr="00E96E78">
        <w:rPr>
          <w:bCs/>
          <w:lang w:val="fr-FR"/>
        </w:rPr>
        <w:t>Accord appliquant le présent Règlement par la procédure indiquée au paragraphe</w:t>
      </w:r>
      <w:r>
        <w:rPr>
          <w:bCs/>
          <w:lang w:val="fr-FR"/>
        </w:rPr>
        <w:t> </w:t>
      </w:r>
      <w:r w:rsidRPr="00E96E78">
        <w:rPr>
          <w:bCs/>
          <w:lang w:val="fr-FR"/>
        </w:rPr>
        <w:t>4.3 ci-dessus</w:t>
      </w:r>
      <w:r w:rsidRPr="000B258A">
        <w:rPr>
          <w:bCs/>
          <w:lang w:val="fr-FR"/>
        </w:rPr>
        <w:t xml:space="preserve">. </w:t>
      </w:r>
      <w:r w:rsidRPr="00E5634A">
        <w:rPr>
          <w:bCs/>
          <w:lang w:val="fr-FR"/>
        </w:rPr>
        <w:t>En outre, la liste des pièces constituant le dossier d</w:t>
      </w:r>
      <w:r w:rsidR="00CA7C14">
        <w:rPr>
          <w:bCs/>
          <w:lang w:val="fr-FR"/>
        </w:rPr>
        <w:t>’</w:t>
      </w:r>
      <w:r w:rsidRPr="00E5634A">
        <w:rPr>
          <w:bCs/>
          <w:lang w:val="fr-FR"/>
        </w:rPr>
        <w:t>homologation, annexée à la fiche de communication</w:t>
      </w:r>
      <w:r>
        <w:rPr>
          <w:bCs/>
          <w:lang w:val="fr-FR"/>
        </w:rPr>
        <w:t xml:space="preserve"> (annexe 1)</w:t>
      </w:r>
      <w:r w:rsidRPr="00E5634A">
        <w:rPr>
          <w:bCs/>
          <w:lang w:val="fr-FR"/>
        </w:rPr>
        <w:t xml:space="preserve">, </w:t>
      </w:r>
      <w:r>
        <w:rPr>
          <w:bCs/>
          <w:lang w:val="fr-FR"/>
        </w:rPr>
        <w:t>doit être</w:t>
      </w:r>
      <w:r w:rsidRPr="00E5634A">
        <w:rPr>
          <w:bCs/>
          <w:lang w:val="fr-FR"/>
        </w:rPr>
        <w:t xml:space="preserve"> modifiée en conséquence de manière à ce que soit indiquée la date de la révision ou extension la plus récente</w:t>
      </w:r>
      <w:r w:rsidRPr="000B258A">
        <w:rPr>
          <w:bCs/>
          <w:lang w:val="fr-FR"/>
        </w:rPr>
        <w:t>.</w:t>
      </w:r>
    </w:p>
    <w:p w14:paraId="7CA0BAF9" w14:textId="77777777" w:rsidR="00A80B18" w:rsidRPr="000B258A" w:rsidRDefault="00A80B18" w:rsidP="009A2DC8">
      <w:pPr>
        <w:pStyle w:val="SingleTxtG"/>
        <w:ind w:left="2268" w:hanging="1134"/>
        <w:rPr>
          <w:bCs/>
          <w:lang w:val="fr-FR"/>
        </w:rPr>
      </w:pPr>
      <w:r w:rsidRPr="000B258A">
        <w:rPr>
          <w:bCs/>
          <w:lang w:val="fr-FR"/>
        </w:rPr>
        <w:t>10.3</w:t>
      </w:r>
      <w:r w:rsidRPr="000B258A">
        <w:rPr>
          <w:bCs/>
          <w:lang w:val="fr-FR"/>
        </w:rPr>
        <w:tab/>
      </w:r>
      <w:r w:rsidRPr="000B258A">
        <w:rPr>
          <w:bCs/>
          <w:lang w:val="fr-FR"/>
        </w:rPr>
        <w:tab/>
      </w:r>
      <w:r w:rsidRPr="00E5634A">
        <w:rPr>
          <w:bCs/>
          <w:lang w:val="fr-FR"/>
        </w:rPr>
        <w:t>L</w:t>
      </w:r>
      <w:r w:rsidR="00CA7C14">
        <w:rPr>
          <w:bCs/>
          <w:lang w:val="fr-FR"/>
        </w:rPr>
        <w:t>’</w:t>
      </w:r>
      <w:r w:rsidRPr="00E5634A">
        <w:rPr>
          <w:bCs/>
          <w:lang w:val="fr-FR"/>
        </w:rPr>
        <w:t>autorité compétente délivrant l</w:t>
      </w:r>
      <w:r w:rsidR="00CA7C14">
        <w:rPr>
          <w:bCs/>
          <w:lang w:val="fr-FR"/>
        </w:rPr>
        <w:t>’</w:t>
      </w:r>
      <w:r w:rsidRPr="00E5634A">
        <w:rPr>
          <w:bCs/>
          <w:lang w:val="fr-FR"/>
        </w:rPr>
        <w:t>extension d</w:t>
      </w:r>
      <w:r w:rsidR="00CA7C14">
        <w:rPr>
          <w:bCs/>
          <w:lang w:val="fr-FR"/>
        </w:rPr>
        <w:t>’</w:t>
      </w:r>
      <w:r w:rsidRPr="00E5634A">
        <w:rPr>
          <w:bCs/>
          <w:lang w:val="fr-FR"/>
        </w:rPr>
        <w:t xml:space="preserve">homologation attribue un numéro de série à chaque fiche de communication établie aux fins </w:t>
      </w:r>
      <w:r>
        <w:rPr>
          <w:bCs/>
          <w:lang w:val="fr-FR"/>
        </w:rPr>
        <w:t>de cette</w:t>
      </w:r>
      <w:r w:rsidRPr="00E5634A">
        <w:rPr>
          <w:bCs/>
          <w:lang w:val="fr-FR"/>
        </w:rPr>
        <w:t xml:space="preserve"> extension</w:t>
      </w:r>
      <w:r w:rsidRPr="000B258A">
        <w:rPr>
          <w:bCs/>
          <w:lang w:val="fr-FR"/>
        </w:rPr>
        <w:t>.</w:t>
      </w:r>
    </w:p>
    <w:p w14:paraId="3D31D95E" w14:textId="77777777" w:rsidR="00A80B18" w:rsidRPr="000B258A" w:rsidRDefault="00A80B18" w:rsidP="00A80B18">
      <w:pPr>
        <w:pStyle w:val="HChG"/>
        <w:ind w:left="2268"/>
        <w:rPr>
          <w:lang w:val="fr-FR"/>
        </w:rPr>
      </w:pPr>
      <w:r w:rsidRPr="000B258A">
        <w:rPr>
          <w:lang w:val="fr-FR"/>
        </w:rPr>
        <w:t>11.</w:t>
      </w:r>
      <w:r w:rsidRPr="000B258A">
        <w:rPr>
          <w:lang w:val="fr-FR"/>
        </w:rPr>
        <w:tab/>
        <w:t>Conformité de la production</w:t>
      </w:r>
    </w:p>
    <w:p w14:paraId="3C6CCF2E" w14:textId="77777777" w:rsidR="00A80B18" w:rsidRPr="000B258A" w:rsidRDefault="00A80B18" w:rsidP="00A80B18">
      <w:pPr>
        <w:pStyle w:val="SingleTxtG"/>
        <w:keepNext/>
        <w:ind w:left="2268" w:hanging="1134"/>
        <w:rPr>
          <w:bCs/>
          <w:lang w:val="fr-FR"/>
        </w:rPr>
      </w:pPr>
      <w:r w:rsidRPr="000B258A">
        <w:rPr>
          <w:bCs/>
          <w:lang w:val="fr-FR"/>
        </w:rPr>
        <w:t>11.1</w:t>
      </w:r>
      <w:r w:rsidRPr="000B258A">
        <w:rPr>
          <w:bCs/>
          <w:lang w:val="fr-FR"/>
        </w:rPr>
        <w:tab/>
      </w:r>
      <w:r w:rsidRPr="00E5634A">
        <w:rPr>
          <w:bCs/>
          <w:lang w:val="fr-FR"/>
        </w:rPr>
        <w:t xml:space="preserve">Les procédures de contrôle de la conformité de la production doivent être conformes à celles énoncées </w:t>
      </w:r>
      <w:r>
        <w:rPr>
          <w:bCs/>
          <w:lang w:val="fr-FR"/>
        </w:rPr>
        <w:t>à</w:t>
      </w:r>
      <w:r w:rsidRPr="000B258A">
        <w:rPr>
          <w:bCs/>
          <w:lang w:val="fr-FR"/>
        </w:rPr>
        <w:t xml:space="preserve"> </w:t>
      </w:r>
      <w:r>
        <w:rPr>
          <w:bCs/>
          <w:lang w:val="fr-FR"/>
        </w:rPr>
        <w:t>l</w:t>
      </w:r>
      <w:r w:rsidR="00CA7C14">
        <w:rPr>
          <w:bCs/>
          <w:lang w:val="fr-FR"/>
        </w:rPr>
        <w:t>’</w:t>
      </w:r>
      <w:r>
        <w:rPr>
          <w:bCs/>
          <w:lang w:val="fr-FR"/>
        </w:rPr>
        <w:t>annexe </w:t>
      </w:r>
      <w:r w:rsidRPr="000B258A">
        <w:rPr>
          <w:bCs/>
          <w:lang w:val="fr-FR"/>
        </w:rPr>
        <w:t>1 de l</w:t>
      </w:r>
      <w:r w:rsidR="00CA7C14">
        <w:rPr>
          <w:bCs/>
          <w:lang w:val="fr-FR"/>
        </w:rPr>
        <w:t>’</w:t>
      </w:r>
      <w:r w:rsidRPr="000B258A">
        <w:rPr>
          <w:bCs/>
          <w:lang w:val="fr-FR"/>
        </w:rPr>
        <w:t xml:space="preserve">Accord de 1958 (E/ECE/TRANS/505/Rev.3) et satisfaire aux </w:t>
      </w:r>
      <w:r>
        <w:rPr>
          <w:bCs/>
          <w:lang w:val="fr-FR"/>
        </w:rPr>
        <w:t>prescriptions</w:t>
      </w:r>
      <w:r w:rsidRPr="000B258A">
        <w:rPr>
          <w:bCs/>
          <w:lang w:val="fr-FR"/>
        </w:rPr>
        <w:t xml:space="preserve"> suivantes :</w:t>
      </w:r>
    </w:p>
    <w:p w14:paraId="3554DDFF" w14:textId="77777777" w:rsidR="00A80B18" w:rsidRPr="000B258A" w:rsidRDefault="00A80B18" w:rsidP="00A80B18">
      <w:pPr>
        <w:pStyle w:val="SingleTxtG"/>
        <w:ind w:left="2268" w:hanging="1134"/>
        <w:rPr>
          <w:bCs/>
          <w:lang w:val="fr-FR"/>
        </w:rPr>
      </w:pPr>
      <w:r w:rsidRPr="000B258A">
        <w:rPr>
          <w:bCs/>
          <w:lang w:val="fr-FR"/>
        </w:rPr>
        <w:t>11.2</w:t>
      </w:r>
      <w:r w:rsidRPr="000B258A">
        <w:rPr>
          <w:bCs/>
          <w:lang w:val="fr-FR"/>
        </w:rPr>
        <w:tab/>
      </w:r>
      <w:r>
        <w:rPr>
          <w:bCs/>
          <w:lang w:val="fr-FR"/>
        </w:rPr>
        <w:t>Tout</w:t>
      </w:r>
      <w:r w:rsidRPr="000B258A">
        <w:rPr>
          <w:bCs/>
          <w:lang w:val="fr-FR"/>
        </w:rPr>
        <w:t xml:space="preserve"> véhicule homologué en application du présent Règlement doit être </w:t>
      </w:r>
      <w:r>
        <w:rPr>
          <w:bCs/>
          <w:lang w:val="fr-FR"/>
        </w:rPr>
        <w:t>construit</w:t>
      </w:r>
      <w:r w:rsidRPr="000B258A">
        <w:rPr>
          <w:bCs/>
          <w:lang w:val="fr-FR"/>
        </w:rPr>
        <w:t xml:space="preserve"> de façon à être conforme au type homologué </w:t>
      </w:r>
      <w:r>
        <w:rPr>
          <w:bCs/>
          <w:lang w:val="fr-FR"/>
        </w:rPr>
        <w:t>et</w:t>
      </w:r>
      <w:r w:rsidRPr="000B258A">
        <w:rPr>
          <w:bCs/>
          <w:lang w:val="fr-FR"/>
        </w:rPr>
        <w:t xml:space="preserve"> satisfai</w:t>
      </w:r>
      <w:r>
        <w:rPr>
          <w:bCs/>
          <w:lang w:val="fr-FR"/>
        </w:rPr>
        <w:t>re</w:t>
      </w:r>
      <w:r w:rsidRPr="000B258A">
        <w:rPr>
          <w:bCs/>
          <w:lang w:val="fr-FR"/>
        </w:rPr>
        <w:t xml:space="preserve"> aux prescriptions du présent Règlement ;</w:t>
      </w:r>
    </w:p>
    <w:p w14:paraId="13D541A7" w14:textId="77777777" w:rsidR="00A80B18" w:rsidRPr="000B258A" w:rsidRDefault="00A80B18" w:rsidP="00A80B18">
      <w:pPr>
        <w:pStyle w:val="SingleTxtG"/>
        <w:ind w:left="2268" w:hanging="1134"/>
        <w:rPr>
          <w:bCs/>
          <w:lang w:val="fr-FR"/>
        </w:rPr>
      </w:pPr>
      <w:r w:rsidRPr="000B258A">
        <w:rPr>
          <w:bCs/>
          <w:lang w:val="fr-FR"/>
        </w:rPr>
        <w:t>11.3</w:t>
      </w:r>
      <w:r w:rsidRPr="000B258A">
        <w:rPr>
          <w:bCs/>
          <w:lang w:val="fr-FR"/>
        </w:rPr>
        <w:tab/>
      </w:r>
      <w:r w:rsidRPr="00096EB3">
        <w:rPr>
          <w:bCs/>
          <w:lang w:val="fr-FR"/>
        </w:rPr>
        <w:t>L</w:t>
      </w:r>
      <w:r w:rsidR="00CA7C14">
        <w:rPr>
          <w:bCs/>
          <w:lang w:val="fr-FR"/>
        </w:rPr>
        <w:t>’</w:t>
      </w:r>
      <w:r w:rsidRPr="00096EB3">
        <w:rPr>
          <w:bCs/>
          <w:lang w:val="fr-FR"/>
        </w:rPr>
        <w:t>autorité compétente qui a accordé l</w:t>
      </w:r>
      <w:r w:rsidR="00CA7C14">
        <w:rPr>
          <w:bCs/>
          <w:lang w:val="fr-FR"/>
        </w:rPr>
        <w:t>’</w:t>
      </w:r>
      <w:r w:rsidRPr="00096EB3">
        <w:rPr>
          <w:bCs/>
          <w:lang w:val="fr-FR"/>
        </w:rPr>
        <w:t xml:space="preserve">homologation peut à tout moment vérifier que les méthodes de contrôle de la conformité </w:t>
      </w:r>
      <w:r>
        <w:rPr>
          <w:bCs/>
          <w:lang w:val="fr-FR"/>
        </w:rPr>
        <w:t xml:space="preserve">de la production </w:t>
      </w:r>
      <w:r w:rsidRPr="00096EB3">
        <w:rPr>
          <w:bCs/>
          <w:lang w:val="fr-FR"/>
        </w:rPr>
        <w:t>sont appliquées correctement dans chaque unité de production</w:t>
      </w:r>
      <w:r w:rsidRPr="000B258A">
        <w:rPr>
          <w:bCs/>
          <w:lang w:val="fr-FR"/>
        </w:rPr>
        <w:t>. La fréquence normale de ces inspections est d</w:t>
      </w:r>
      <w:r w:rsidR="00CA7C14">
        <w:rPr>
          <w:bCs/>
          <w:lang w:val="fr-FR"/>
        </w:rPr>
        <w:t>’</w:t>
      </w:r>
      <w:r w:rsidRPr="000B258A">
        <w:rPr>
          <w:bCs/>
          <w:lang w:val="fr-FR"/>
        </w:rPr>
        <w:t>une fois tous les deux ans.</w:t>
      </w:r>
    </w:p>
    <w:p w14:paraId="7744581D" w14:textId="77777777" w:rsidR="00A80B18" w:rsidRPr="000B258A" w:rsidRDefault="00A80B18" w:rsidP="00A80B18">
      <w:pPr>
        <w:pStyle w:val="HChG"/>
        <w:ind w:left="2268"/>
        <w:rPr>
          <w:lang w:val="fr-FR"/>
        </w:rPr>
      </w:pPr>
      <w:r w:rsidRPr="000B258A">
        <w:rPr>
          <w:lang w:val="fr-FR"/>
        </w:rPr>
        <w:t>12.</w:t>
      </w:r>
      <w:r w:rsidRPr="000B258A">
        <w:rPr>
          <w:lang w:val="fr-FR"/>
        </w:rPr>
        <w:tab/>
        <w:t>Sanctions pour non-conformité de la production</w:t>
      </w:r>
    </w:p>
    <w:p w14:paraId="13F5566F" w14:textId="77777777" w:rsidR="00A80B18" w:rsidRPr="000B258A" w:rsidRDefault="00A80B18" w:rsidP="00A80B18">
      <w:pPr>
        <w:pStyle w:val="SingleTxtG"/>
        <w:ind w:left="2268" w:hanging="1134"/>
        <w:rPr>
          <w:lang w:val="fr-FR"/>
        </w:rPr>
      </w:pPr>
      <w:r w:rsidRPr="000B258A">
        <w:rPr>
          <w:lang w:val="fr-FR"/>
        </w:rPr>
        <w:t>12.1</w:t>
      </w:r>
      <w:r w:rsidRPr="000B258A">
        <w:rPr>
          <w:lang w:val="fr-FR"/>
        </w:rPr>
        <w:tab/>
        <w:t>L</w:t>
      </w:r>
      <w:r w:rsidR="00CA7C14">
        <w:rPr>
          <w:lang w:val="fr-FR"/>
        </w:rPr>
        <w:t>’</w:t>
      </w:r>
      <w:r w:rsidRPr="000B258A">
        <w:rPr>
          <w:lang w:val="fr-FR"/>
        </w:rPr>
        <w:t>homologation délivrée pour un type de véhicule en application du présent Règlement peut être retirée si les prescriptions énoncées au paragraphe</w:t>
      </w:r>
      <w:r>
        <w:rPr>
          <w:lang w:val="fr-FR"/>
        </w:rPr>
        <w:t> </w:t>
      </w:r>
      <w:r w:rsidRPr="000B258A">
        <w:rPr>
          <w:lang w:val="fr-FR"/>
        </w:rPr>
        <w:t>8 ci</w:t>
      </w:r>
      <w:r>
        <w:rPr>
          <w:lang w:val="fr-FR"/>
        </w:rPr>
        <w:noBreakHyphen/>
      </w:r>
      <w:r w:rsidRPr="000B258A">
        <w:rPr>
          <w:lang w:val="fr-FR"/>
        </w:rPr>
        <w:t>dessus ne sont pas respectées.</w:t>
      </w:r>
    </w:p>
    <w:p w14:paraId="4601AA94" w14:textId="77777777" w:rsidR="00A80B18" w:rsidRPr="000B258A" w:rsidRDefault="00A80B18" w:rsidP="00A80B18">
      <w:pPr>
        <w:pStyle w:val="SingleTxtG"/>
        <w:ind w:left="2268" w:hanging="1134"/>
        <w:rPr>
          <w:lang w:val="fr-FR"/>
        </w:rPr>
      </w:pPr>
      <w:r w:rsidRPr="000B258A">
        <w:rPr>
          <w:lang w:val="fr-FR"/>
        </w:rPr>
        <w:t>12.2</w:t>
      </w:r>
      <w:r w:rsidRPr="000B258A">
        <w:rPr>
          <w:lang w:val="fr-FR"/>
        </w:rPr>
        <w:tab/>
        <w:t xml:space="preserve">Si une </w:t>
      </w:r>
      <w:r>
        <w:rPr>
          <w:lang w:val="fr-FR"/>
        </w:rPr>
        <w:t>P</w:t>
      </w:r>
      <w:r w:rsidRPr="000B258A">
        <w:rPr>
          <w:lang w:val="fr-FR"/>
        </w:rPr>
        <w:t>artie contractante retire une homologation qu</w:t>
      </w:r>
      <w:r w:rsidR="00CA7C14">
        <w:rPr>
          <w:lang w:val="fr-FR"/>
        </w:rPr>
        <w:t>’</w:t>
      </w:r>
      <w:r w:rsidRPr="000B258A">
        <w:rPr>
          <w:lang w:val="fr-FR"/>
        </w:rPr>
        <w:t xml:space="preserve">elle avait précédemment accordée, elle doit en aviser immédiatement les autres </w:t>
      </w:r>
      <w:r>
        <w:rPr>
          <w:lang w:val="fr-FR"/>
        </w:rPr>
        <w:t>P</w:t>
      </w:r>
      <w:r w:rsidRPr="000B258A">
        <w:rPr>
          <w:lang w:val="fr-FR"/>
        </w:rPr>
        <w:t>arties contractantes appliquant le présent Règlement en leur envoyant une fiche de communication conforme au modèle de l</w:t>
      </w:r>
      <w:r w:rsidR="00CA7C14">
        <w:rPr>
          <w:lang w:val="fr-FR"/>
        </w:rPr>
        <w:t>’</w:t>
      </w:r>
      <w:r>
        <w:rPr>
          <w:lang w:val="fr-FR"/>
        </w:rPr>
        <w:t>annexe </w:t>
      </w:r>
      <w:r w:rsidRPr="000B258A">
        <w:rPr>
          <w:lang w:val="fr-FR"/>
        </w:rPr>
        <w:t>1 du présent Règlement.</w:t>
      </w:r>
    </w:p>
    <w:p w14:paraId="48F9C9D4" w14:textId="77777777" w:rsidR="00A80B18" w:rsidRPr="000B258A" w:rsidRDefault="00A80B18" w:rsidP="00A80B18">
      <w:pPr>
        <w:pStyle w:val="HChG"/>
        <w:ind w:left="2268"/>
        <w:rPr>
          <w:lang w:val="fr-FR"/>
        </w:rPr>
      </w:pPr>
      <w:r w:rsidRPr="000B258A">
        <w:rPr>
          <w:lang w:val="fr-FR"/>
        </w:rPr>
        <w:t>13.</w:t>
      </w:r>
      <w:r w:rsidRPr="000B258A">
        <w:rPr>
          <w:lang w:val="fr-FR"/>
        </w:rPr>
        <w:tab/>
        <w:t>Arrêt définitif de la production</w:t>
      </w:r>
    </w:p>
    <w:p w14:paraId="31C0B098" w14:textId="77777777" w:rsidR="00A80B18" w:rsidRPr="000B258A" w:rsidRDefault="00A80B18" w:rsidP="00A80B18">
      <w:pPr>
        <w:pStyle w:val="SingleTxtG"/>
        <w:ind w:left="2268" w:hanging="1134"/>
        <w:rPr>
          <w:lang w:val="fr-FR"/>
        </w:rPr>
      </w:pPr>
      <w:r w:rsidRPr="000B258A">
        <w:rPr>
          <w:lang w:val="fr-FR"/>
        </w:rPr>
        <w:t>13.1</w:t>
      </w:r>
      <w:r w:rsidRPr="000B258A">
        <w:rPr>
          <w:lang w:val="fr-FR"/>
        </w:rPr>
        <w:tab/>
        <w:t>Si le titulaire de l</w:t>
      </w:r>
      <w:r w:rsidR="00CA7C14">
        <w:rPr>
          <w:lang w:val="fr-FR"/>
        </w:rPr>
        <w:t>’</w:t>
      </w:r>
      <w:r w:rsidRPr="000B258A">
        <w:rPr>
          <w:lang w:val="fr-FR"/>
        </w:rPr>
        <w:t>homologation arrête définitivement la fabrication d</w:t>
      </w:r>
      <w:r w:rsidR="00CA7C14">
        <w:rPr>
          <w:lang w:val="fr-FR"/>
        </w:rPr>
        <w:t>’</w:t>
      </w:r>
      <w:r w:rsidRPr="000B258A">
        <w:rPr>
          <w:lang w:val="fr-FR"/>
        </w:rPr>
        <w:t xml:space="preserve">un type de véhicule homologué conformément au présent Règlement, il </w:t>
      </w:r>
      <w:r>
        <w:rPr>
          <w:lang w:val="fr-FR"/>
        </w:rPr>
        <w:t>doit en</w:t>
      </w:r>
      <w:r w:rsidRPr="000B258A">
        <w:rPr>
          <w:lang w:val="fr-FR"/>
        </w:rPr>
        <w:t xml:space="preserve"> informe</w:t>
      </w:r>
      <w:r>
        <w:rPr>
          <w:lang w:val="fr-FR"/>
        </w:rPr>
        <w:t>r</w:t>
      </w:r>
      <w:r w:rsidRPr="000B258A">
        <w:rPr>
          <w:lang w:val="fr-FR"/>
        </w:rPr>
        <w:t xml:space="preserve"> l</w:t>
      </w:r>
      <w:r w:rsidR="00CA7C14">
        <w:rPr>
          <w:lang w:val="fr-FR"/>
        </w:rPr>
        <w:t>’</w:t>
      </w:r>
      <w:r w:rsidRPr="000B258A">
        <w:rPr>
          <w:lang w:val="fr-FR"/>
        </w:rPr>
        <w:t>autorité qui a délivré l</w:t>
      </w:r>
      <w:r w:rsidR="00CA7C14">
        <w:rPr>
          <w:lang w:val="fr-FR"/>
        </w:rPr>
        <w:t>’</w:t>
      </w:r>
      <w:r w:rsidRPr="000B258A">
        <w:rPr>
          <w:lang w:val="fr-FR"/>
        </w:rPr>
        <w:t xml:space="preserve">homologation, laquelle à son tour en informe immédiatement les autres </w:t>
      </w:r>
      <w:r>
        <w:rPr>
          <w:lang w:val="fr-FR"/>
        </w:rPr>
        <w:t>P</w:t>
      </w:r>
      <w:r w:rsidRPr="000B258A">
        <w:rPr>
          <w:lang w:val="fr-FR"/>
        </w:rPr>
        <w:t>arties contractantes à l</w:t>
      </w:r>
      <w:r w:rsidR="00CA7C14">
        <w:rPr>
          <w:lang w:val="fr-FR"/>
        </w:rPr>
        <w:t>’</w:t>
      </w:r>
      <w:r>
        <w:rPr>
          <w:lang w:val="fr-FR"/>
        </w:rPr>
        <w:t>A</w:t>
      </w:r>
      <w:r w:rsidRPr="000B258A">
        <w:rPr>
          <w:lang w:val="fr-FR"/>
        </w:rPr>
        <w:t>ccord appliquant le présent Règlement, au moyen d</w:t>
      </w:r>
      <w:r w:rsidR="00CA7C14">
        <w:rPr>
          <w:lang w:val="fr-FR"/>
        </w:rPr>
        <w:t>’</w:t>
      </w:r>
      <w:r w:rsidRPr="000B258A">
        <w:rPr>
          <w:lang w:val="fr-FR"/>
        </w:rPr>
        <w:t>une fiche de communication conforme au modèle de l</w:t>
      </w:r>
      <w:r w:rsidR="00CA7C14">
        <w:rPr>
          <w:lang w:val="fr-FR"/>
        </w:rPr>
        <w:t>’</w:t>
      </w:r>
      <w:r>
        <w:rPr>
          <w:lang w:val="fr-FR"/>
        </w:rPr>
        <w:t>annexe </w:t>
      </w:r>
      <w:r w:rsidRPr="000B258A">
        <w:rPr>
          <w:lang w:val="fr-FR"/>
        </w:rPr>
        <w:t>1 du présent Règlement.</w:t>
      </w:r>
    </w:p>
    <w:p w14:paraId="4843843F" w14:textId="77777777" w:rsidR="00A80B18" w:rsidRPr="000B258A" w:rsidRDefault="00A80B18" w:rsidP="00A80B18">
      <w:pPr>
        <w:pStyle w:val="SingleTxtG"/>
        <w:ind w:left="2268" w:hanging="1134"/>
        <w:rPr>
          <w:lang w:val="fr-FR"/>
        </w:rPr>
      </w:pPr>
      <w:r w:rsidRPr="000B258A">
        <w:rPr>
          <w:lang w:val="fr-FR"/>
        </w:rPr>
        <w:t>13.2</w:t>
      </w:r>
      <w:r w:rsidRPr="000B258A">
        <w:rPr>
          <w:lang w:val="fr-FR"/>
        </w:rPr>
        <w:tab/>
        <w:t>La production n</w:t>
      </w:r>
      <w:r w:rsidR="00CA7C14">
        <w:rPr>
          <w:lang w:val="fr-FR"/>
        </w:rPr>
        <w:t>’</w:t>
      </w:r>
      <w:r w:rsidRPr="000B258A">
        <w:rPr>
          <w:lang w:val="fr-FR"/>
        </w:rPr>
        <w:t xml:space="preserve">est pas considérée comme définitivement arrêtée si le </w:t>
      </w:r>
      <w:r w:rsidRPr="00096EB3">
        <w:rPr>
          <w:lang w:val="fr-FR"/>
        </w:rPr>
        <w:t>constructeur prévoit d</w:t>
      </w:r>
      <w:r w:rsidR="00CA7C14">
        <w:rPr>
          <w:lang w:val="fr-FR"/>
        </w:rPr>
        <w:t>’</w:t>
      </w:r>
      <w:r w:rsidRPr="00096EB3">
        <w:rPr>
          <w:lang w:val="fr-FR"/>
        </w:rPr>
        <w:t>obtenir d</w:t>
      </w:r>
      <w:r w:rsidR="00CA7C14">
        <w:rPr>
          <w:lang w:val="fr-FR"/>
        </w:rPr>
        <w:t>’</w:t>
      </w:r>
      <w:r w:rsidRPr="00096EB3">
        <w:rPr>
          <w:lang w:val="fr-FR"/>
        </w:rPr>
        <w:t>autres homologations pour des mises à jour logicielles concernant des véhicules déjà immatriculés</w:t>
      </w:r>
      <w:r w:rsidRPr="000B258A">
        <w:rPr>
          <w:lang w:val="fr-FR"/>
        </w:rPr>
        <w:t>.</w:t>
      </w:r>
    </w:p>
    <w:p w14:paraId="6135343C" w14:textId="77777777" w:rsidR="00A80B18" w:rsidRPr="000B258A" w:rsidRDefault="00A80B18" w:rsidP="00A80B18">
      <w:pPr>
        <w:pStyle w:val="HChG"/>
        <w:ind w:left="2268"/>
        <w:rPr>
          <w:lang w:val="fr-FR"/>
        </w:rPr>
      </w:pPr>
      <w:r w:rsidRPr="000B258A">
        <w:rPr>
          <w:lang w:val="fr-FR"/>
        </w:rPr>
        <w:t>14.</w:t>
      </w:r>
      <w:r w:rsidRPr="000B258A">
        <w:rPr>
          <w:lang w:val="fr-FR"/>
        </w:rPr>
        <w:tab/>
      </w:r>
      <w:r w:rsidRPr="00CD11D5">
        <w:rPr>
          <w:lang w:val="fr-FR"/>
        </w:rPr>
        <w:t>Noms et adresses des services techniques chargés</w:t>
      </w:r>
      <w:r>
        <w:rPr>
          <w:lang w:val="fr-FR"/>
        </w:rPr>
        <w:t xml:space="preserve"> </w:t>
      </w:r>
      <w:r w:rsidRPr="00CD11D5">
        <w:rPr>
          <w:lang w:val="fr-FR"/>
        </w:rPr>
        <w:t>des essais d</w:t>
      </w:r>
      <w:r w:rsidR="00CA7C14">
        <w:rPr>
          <w:lang w:val="fr-FR"/>
        </w:rPr>
        <w:t>’</w:t>
      </w:r>
      <w:r w:rsidRPr="00CD11D5">
        <w:rPr>
          <w:lang w:val="fr-FR"/>
        </w:rPr>
        <w:t>homologation et des autorités d</w:t>
      </w:r>
      <w:r w:rsidR="00CA7C14">
        <w:rPr>
          <w:lang w:val="fr-FR"/>
        </w:rPr>
        <w:t>’</w:t>
      </w:r>
      <w:r w:rsidRPr="00CD11D5">
        <w:rPr>
          <w:lang w:val="fr-FR"/>
        </w:rPr>
        <w:t>homologation de type</w:t>
      </w:r>
    </w:p>
    <w:p w14:paraId="5121C959" w14:textId="77777777" w:rsidR="00937268" w:rsidRDefault="00A80B18" w:rsidP="00A80B18">
      <w:pPr>
        <w:pStyle w:val="SingleTxtG"/>
        <w:spacing w:line="240" w:lineRule="exact"/>
        <w:ind w:left="2268"/>
        <w:rPr>
          <w:lang w:val="fr-FR"/>
        </w:rPr>
        <w:sectPr w:rsidR="00937268" w:rsidSect="00CB0E81">
          <w:headerReference w:type="even" r:id="rId10"/>
          <w:headerReference w:type="default" r:id="rId11"/>
          <w:footerReference w:type="even" r:id="rId12"/>
          <w:footerReference w:type="default" r:id="rId13"/>
          <w:footerReference w:type="first" r:id="rId14"/>
          <w:endnotePr>
            <w:numFmt w:val="decimal"/>
          </w:endnotePr>
          <w:pgSz w:w="11906" w:h="16838" w:code="9"/>
          <w:pgMar w:top="1417" w:right="1134" w:bottom="1134" w:left="1134" w:header="850" w:footer="567" w:gutter="0"/>
          <w:cols w:space="708"/>
          <w:titlePg/>
          <w:docGrid w:linePitch="360"/>
        </w:sectPr>
      </w:pPr>
      <w:r w:rsidRPr="000B258A">
        <w:rPr>
          <w:lang w:val="fr-FR"/>
        </w:rPr>
        <w:tab/>
        <w:t>Les Parties contractantes à l</w:t>
      </w:r>
      <w:r w:rsidR="00CA7C14">
        <w:rPr>
          <w:lang w:val="fr-FR"/>
        </w:rPr>
        <w:t>’</w:t>
      </w:r>
      <w:r w:rsidRPr="000B258A">
        <w:rPr>
          <w:lang w:val="fr-FR"/>
        </w:rPr>
        <w:t>Accord appliquant le présent Règlement communiquent au Secrétariat de l</w:t>
      </w:r>
      <w:r w:rsidR="00CA7C14">
        <w:rPr>
          <w:lang w:val="fr-FR"/>
        </w:rPr>
        <w:t>’</w:t>
      </w:r>
      <w:r w:rsidRPr="000B258A">
        <w:rPr>
          <w:lang w:val="fr-FR"/>
        </w:rPr>
        <w:t>Organisation des Nations Unies</w:t>
      </w:r>
      <w:r w:rsidRPr="000B30EF">
        <w:rPr>
          <w:rStyle w:val="Appelnotedebasdep"/>
        </w:rPr>
        <w:footnoteReference w:id="6"/>
      </w:r>
      <w:r w:rsidRPr="000B258A">
        <w:rPr>
          <w:lang w:val="fr-FR"/>
        </w:rPr>
        <w:t xml:space="preserve"> les noms et adresses des services techniques chargés des essais d</w:t>
      </w:r>
      <w:r w:rsidR="00CA7C14">
        <w:rPr>
          <w:lang w:val="fr-FR"/>
        </w:rPr>
        <w:t>’</w:t>
      </w:r>
      <w:r w:rsidRPr="000B258A">
        <w:rPr>
          <w:lang w:val="fr-FR"/>
        </w:rPr>
        <w:t xml:space="preserve">homologation et </w:t>
      </w:r>
      <w:r w:rsidRPr="00914627">
        <w:rPr>
          <w:lang w:val="fr-FR"/>
        </w:rPr>
        <w:t>ceux des services administratifs qui délivrent l</w:t>
      </w:r>
      <w:r w:rsidR="00CA7C14">
        <w:rPr>
          <w:lang w:val="fr-FR"/>
        </w:rPr>
        <w:t>’</w:t>
      </w:r>
      <w:r w:rsidRPr="00914627">
        <w:rPr>
          <w:lang w:val="fr-FR"/>
        </w:rPr>
        <w:t>homologation et auxquels doivent être envoyées les fiches d</w:t>
      </w:r>
      <w:r w:rsidR="00CA7C14">
        <w:rPr>
          <w:lang w:val="fr-FR"/>
        </w:rPr>
        <w:t>’</w:t>
      </w:r>
      <w:r w:rsidRPr="00914627">
        <w:rPr>
          <w:lang w:val="fr-FR"/>
        </w:rPr>
        <w:t>homologation ou d</w:t>
      </w:r>
      <w:r w:rsidR="00CA7C14">
        <w:rPr>
          <w:lang w:val="fr-FR"/>
        </w:rPr>
        <w:t>’</w:t>
      </w:r>
      <w:r w:rsidRPr="00914627">
        <w:rPr>
          <w:lang w:val="fr-FR"/>
        </w:rPr>
        <w:t>extension, de refus ou de retrait d</w:t>
      </w:r>
      <w:r w:rsidR="00CA7C14">
        <w:rPr>
          <w:lang w:val="fr-FR"/>
        </w:rPr>
        <w:t>’</w:t>
      </w:r>
      <w:r w:rsidRPr="00914627">
        <w:rPr>
          <w:lang w:val="fr-FR"/>
        </w:rPr>
        <w:t>homologation émises dans les autres pays</w:t>
      </w:r>
      <w:r w:rsidRPr="000B258A">
        <w:rPr>
          <w:lang w:val="fr-FR"/>
        </w:rPr>
        <w:t>.</w:t>
      </w:r>
    </w:p>
    <w:p w14:paraId="18363639" w14:textId="77777777" w:rsidR="00937268" w:rsidRPr="000B258A" w:rsidRDefault="00937268" w:rsidP="00937268">
      <w:pPr>
        <w:keepNext/>
        <w:keepLines/>
        <w:tabs>
          <w:tab w:val="right" w:pos="851"/>
        </w:tabs>
        <w:spacing w:before="360" w:after="240" w:line="300" w:lineRule="exact"/>
        <w:ind w:left="1134" w:right="1134" w:hanging="1134"/>
        <w:rPr>
          <w:b/>
          <w:sz w:val="28"/>
          <w:lang w:val="fr-FR"/>
        </w:rPr>
      </w:pPr>
      <w:r w:rsidRPr="00DA255D">
        <w:rPr>
          <w:b/>
          <w:sz w:val="28"/>
          <w:lang w:val="fr-FR"/>
        </w:rPr>
        <w:t>Annexe 1</w:t>
      </w:r>
    </w:p>
    <w:p w14:paraId="72CAE8D8" w14:textId="77777777" w:rsidR="00937268" w:rsidRPr="000B258A" w:rsidRDefault="00937268" w:rsidP="00937268">
      <w:pPr>
        <w:keepNext/>
        <w:keepLines/>
        <w:tabs>
          <w:tab w:val="right" w:pos="851"/>
        </w:tabs>
        <w:spacing w:before="360" w:after="240" w:line="300" w:lineRule="exact"/>
        <w:ind w:left="1134" w:right="1134" w:hanging="1134"/>
        <w:rPr>
          <w:b/>
          <w:sz w:val="28"/>
          <w:lang w:val="fr-FR"/>
        </w:rPr>
      </w:pPr>
      <w:r w:rsidRPr="000B258A">
        <w:rPr>
          <w:b/>
          <w:sz w:val="28"/>
          <w:lang w:val="fr-FR"/>
        </w:rPr>
        <w:tab/>
      </w:r>
      <w:r w:rsidRPr="000B258A">
        <w:rPr>
          <w:b/>
          <w:sz w:val="28"/>
          <w:lang w:val="fr-FR"/>
        </w:rPr>
        <w:tab/>
      </w:r>
      <w:bookmarkStart w:id="16" w:name="_Toc355000741"/>
      <w:r w:rsidRPr="000B258A">
        <w:rPr>
          <w:b/>
          <w:sz w:val="28"/>
          <w:lang w:val="fr-FR"/>
        </w:rPr>
        <w:t>Communication</w:t>
      </w:r>
      <w:bookmarkEnd w:id="16"/>
    </w:p>
    <w:p w14:paraId="6D5392E3" w14:textId="77777777" w:rsidR="00937268" w:rsidRPr="000B258A" w:rsidRDefault="00937268" w:rsidP="00937268">
      <w:pPr>
        <w:spacing w:after="120"/>
        <w:ind w:left="1134" w:right="1134"/>
        <w:jc w:val="both"/>
        <w:rPr>
          <w:lang w:val="fr-FR"/>
        </w:rPr>
      </w:pPr>
      <w:r w:rsidRPr="000B258A">
        <w:rPr>
          <w:noProof/>
          <w:lang w:val="fr-FR" w:eastAsia="zh-CN"/>
        </w:rPr>
        <mc:AlternateContent>
          <mc:Choice Requires="wps">
            <w:drawing>
              <wp:anchor distT="0" distB="0" distL="114300" distR="114300" simplePos="0" relativeHeight="251660288" behindDoc="0" locked="0" layoutInCell="1" allowOverlap="1" wp14:anchorId="1CCC6A94" wp14:editId="69216496">
                <wp:simplePos x="0" y="0"/>
                <wp:positionH relativeFrom="column">
                  <wp:posOffset>2705100</wp:posOffset>
                </wp:positionH>
                <wp:positionV relativeFrom="paragraph">
                  <wp:posOffset>184785</wp:posOffset>
                </wp:positionV>
                <wp:extent cx="3429000" cy="662305"/>
                <wp:effectExtent l="0" t="0" r="0" b="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662305"/>
                        </a:xfrm>
                        <a:prstGeom prst="rect">
                          <a:avLst/>
                        </a:prstGeom>
                        <a:solidFill>
                          <a:srgbClr val="FFFFFF"/>
                        </a:solidFill>
                        <a:ln>
                          <a:noFill/>
                        </a:ln>
                      </wps:spPr>
                      <wps:txbx>
                        <w:txbxContent>
                          <w:p w14:paraId="52B46B2D" w14:textId="77777777" w:rsidR="006E2B8A" w:rsidRPr="007A7C1F" w:rsidRDefault="006E2B8A" w:rsidP="00937268">
                            <w:pPr>
                              <w:tabs>
                                <w:tab w:val="left" w:pos="-720"/>
                                <w:tab w:val="left" w:pos="0"/>
                                <w:tab w:val="left" w:pos="680"/>
                                <w:tab w:val="left" w:pos="1394"/>
                                <w:tab w:val="left" w:pos="1707"/>
                                <w:tab w:val="left" w:pos="2114"/>
                                <w:tab w:val="left" w:pos="2834"/>
                                <w:tab w:val="left" w:pos="3554"/>
                                <w:tab w:val="left" w:pos="4682"/>
                                <w:tab w:val="left" w:pos="4988"/>
                                <w:tab w:val="left" w:pos="6423"/>
                                <w:tab w:val="left" w:pos="7143"/>
                                <w:tab w:val="left" w:pos="7857"/>
                                <w:tab w:val="left" w:pos="8577"/>
                              </w:tabs>
                              <w:ind w:left="2835" w:hanging="2126"/>
                              <w:rPr>
                                <w:lang w:val="fr-FR"/>
                              </w:rPr>
                            </w:pPr>
                            <w:r w:rsidRPr="007A7C1F">
                              <w:rPr>
                                <w:lang w:val="fr-FR"/>
                              </w:rPr>
                              <w:t>Émanant de :</w:t>
                            </w:r>
                            <w:r w:rsidRPr="007A7C1F">
                              <w:rPr>
                                <w:lang w:val="fr-FR"/>
                              </w:rPr>
                              <w:tab/>
                              <w:t>Nom de l’administration :</w:t>
                            </w:r>
                          </w:p>
                          <w:p w14:paraId="6E807037" w14:textId="77777777" w:rsidR="006E2B8A" w:rsidRDefault="006E2B8A" w:rsidP="00937268">
                            <w:pPr>
                              <w:tabs>
                                <w:tab w:val="left" w:pos="-720"/>
                                <w:tab w:val="left" w:pos="0"/>
                                <w:tab w:val="left" w:pos="680"/>
                                <w:tab w:val="left" w:pos="1394"/>
                                <w:tab w:val="left" w:pos="1707"/>
                                <w:tab w:val="left" w:pos="2114"/>
                                <w:tab w:val="left" w:pos="2834"/>
                                <w:tab w:val="left" w:pos="3554"/>
                                <w:tab w:val="left" w:pos="4682"/>
                                <w:tab w:val="left" w:pos="4988"/>
                                <w:tab w:val="left" w:pos="6423"/>
                                <w:tab w:val="left" w:pos="7143"/>
                                <w:tab w:val="left" w:pos="7857"/>
                                <w:tab w:val="left" w:pos="8577"/>
                              </w:tabs>
                              <w:ind w:left="2835" w:hanging="675"/>
                              <w:rPr>
                                <w:lang w:val="fr-FR"/>
                              </w:rPr>
                            </w:pPr>
                            <w:r>
                              <w:rPr>
                                <w:lang w:val="fr-FR"/>
                              </w:rPr>
                              <w:t xml:space="preserve">...................................... </w:t>
                            </w:r>
                          </w:p>
                          <w:p w14:paraId="505DEA23" w14:textId="77777777" w:rsidR="006E2B8A" w:rsidRDefault="006E2B8A" w:rsidP="00937268">
                            <w:pPr>
                              <w:tabs>
                                <w:tab w:val="left" w:pos="-720"/>
                                <w:tab w:val="left" w:pos="0"/>
                                <w:tab w:val="left" w:pos="680"/>
                                <w:tab w:val="left" w:pos="1394"/>
                                <w:tab w:val="left" w:pos="1707"/>
                                <w:tab w:val="left" w:pos="2114"/>
                                <w:tab w:val="left" w:pos="2834"/>
                                <w:tab w:val="left" w:pos="3554"/>
                                <w:tab w:val="left" w:pos="4682"/>
                                <w:tab w:val="left" w:pos="4988"/>
                                <w:tab w:val="left" w:pos="6423"/>
                                <w:tab w:val="left" w:pos="7143"/>
                                <w:tab w:val="left" w:pos="7857"/>
                                <w:tab w:val="left" w:pos="8577"/>
                              </w:tabs>
                              <w:ind w:firstLine="2160"/>
                              <w:rPr>
                                <w:lang w:val="fr-FR"/>
                              </w:rPr>
                            </w:pPr>
                            <w:r>
                              <w:rPr>
                                <w:lang w:val="fr-FR"/>
                              </w:rPr>
                              <w:t xml:space="preserve">...................................... </w:t>
                            </w:r>
                          </w:p>
                          <w:p w14:paraId="3DEC19CE" w14:textId="77777777" w:rsidR="006E2B8A" w:rsidRDefault="006E2B8A" w:rsidP="00937268">
                            <w:pPr>
                              <w:tabs>
                                <w:tab w:val="left" w:pos="-720"/>
                                <w:tab w:val="left" w:pos="0"/>
                                <w:tab w:val="left" w:pos="680"/>
                                <w:tab w:val="left" w:pos="1394"/>
                                <w:tab w:val="left" w:pos="1707"/>
                                <w:tab w:val="left" w:pos="2114"/>
                                <w:tab w:val="left" w:pos="2834"/>
                                <w:tab w:val="left" w:pos="3554"/>
                                <w:tab w:val="left" w:pos="4682"/>
                                <w:tab w:val="left" w:pos="4988"/>
                                <w:tab w:val="left" w:pos="6423"/>
                                <w:tab w:val="left" w:pos="7143"/>
                                <w:tab w:val="left" w:pos="7857"/>
                                <w:tab w:val="left" w:pos="8577"/>
                              </w:tabs>
                              <w:ind w:firstLine="2160"/>
                              <w:rPr>
                                <w:lang w:val="fr-FR"/>
                              </w:rPr>
                            </w:pPr>
                            <w:r>
                              <w:rPr>
                                <w:lang w:val="fr-F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CC6A94" id="_x0000_t202" coordsize="21600,21600" o:spt="202" path="m,l,21600r21600,l21600,xe">
                <v:stroke joinstyle="miter"/>
                <v:path gradientshapeok="t" o:connecttype="rect"/>
              </v:shapetype>
              <v:shape id="Text Box 20" o:spid="_x0000_s1026" type="#_x0000_t202" style="position:absolute;left:0;text-align:left;margin-left:213pt;margin-top:14.55pt;width:270pt;height:52.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" stroked="f">
                <v:textbox inset="0,0,0,0">
                  <w:txbxContent>
                    <w:p w14:paraId="52B46B2D" w14:textId="77777777" w:rsidR="006E2B8A" w:rsidRPr="007A7C1F" w:rsidRDefault="006E2B8A" w:rsidP="00937268">
                      <w:pPr>
                        <w:tabs>
                          <w:tab w:val="left" w:pos="-720"/>
                          <w:tab w:val="left" w:pos="0"/>
                          <w:tab w:val="left" w:pos="680"/>
                          <w:tab w:val="left" w:pos="1394"/>
                          <w:tab w:val="left" w:pos="1707"/>
                          <w:tab w:val="left" w:pos="2114"/>
                          <w:tab w:val="left" w:pos="2834"/>
                          <w:tab w:val="left" w:pos="3554"/>
                          <w:tab w:val="left" w:pos="4682"/>
                          <w:tab w:val="left" w:pos="4988"/>
                          <w:tab w:val="left" w:pos="6423"/>
                          <w:tab w:val="left" w:pos="7143"/>
                          <w:tab w:val="left" w:pos="7857"/>
                          <w:tab w:val="left" w:pos="8577"/>
                        </w:tabs>
                        <w:ind w:left="2835" w:hanging="2126"/>
                        <w:rPr>
                          <w:lang w:val="fr-FR"/>
                        </w:rPr>
                      </w:pPr>
                      <w:r w:rsidRPr="007A7C1F">
                        <w:rPr>
                          <w:lang w:val="fr-FR"/>
                        </w:rPr>
                        <w:t>Émanant de :</w:t>
                      </w:r>
                      <w:r w:rsidRPr="007A7C1F">
                        <w:rPr>
                          <w:lang w:val="fr-FR"/>
                        </w:rPr>
                        <w:tab/>
                        <w:t>Nom de l’administration :</w:t>
                      </w:r>
                    </w:p>
                    <w:p w14:paraId="6E807037" w14:textId="77777777" w:rsidR="006E2B8A" w:rsidRDefault="006E2B8A" w:rsidP="00937268">
                      <w:pPr>
                        <w:tabs>
                          <w:tab w:val="left" w:pos="-720"/>
                          <w:tab w:val="left" w:pos="0"/>
                          <w:tab w:val="left" w:pos="680"/>
                          <w:tab w:val="left" w:pos="1394"/>
                          <w:tab w:val="left" w:pos="1707"/>
                          <w:tab w:val="left" w:pos="2114"/>
                          <w:tab w:val="left" w:pos="2834"/>
                          <w:tab w:val="left" w:pos="3554"/>
                          <w:tab w:val="left" w:pos="4682"/>
                          <w:tab w:val="left" w:pos="4988"/>
                          <w:tab w:val="left" w:pos="6423"/>
                          <w:tab w:val="left" w:pos="7143"/>
                          <w:tab w:val="left" w:pos="7857"/>
                          <w:tab w:val="left" w:pos="8577"/>
                        </w:tabs>
                        <w:ind w:left="2835" w:hanging="675"/>
                        <w:rPr>
                          <w:lang w:val="fr-FR"/>
                        </w:rPr>
                      </w:pPr>
                      <w:r>
                        <w:rPr>
                          <w:lang w:val="fr-FR"/>
                        </w:rPr>
                        <w:t xml:space="preserve">...................................... </w:t>
                      </w:r>
                    </w:p>
                    <w:p w14:paraId="505DEA23" w14:textId="77777777" w:rsidR="006E2B8A" w:rsidRDefault="006E2B8A" w:rsidP="00937268">
                      <w:pPr>
                        <w:tabs>
                          <w:tab w:val="left" w:pos="-720"/>
                          <w:tab w:val="left" w:pos="0"/>
                          <w:tab w:val="left" w:pos="680"/>
                          <w:tab w:val="left" w:pos="1394"/>
                          <w:tab w:val="left" w:pos="1707"/>
                          <w:tab w:val="left" w:pos="2114"/>
                          <w:tab w:val="left" w:pos="2834"/>
                          <w:tab w:val="left" w:pos="3554"/>
                          <w:tab w:val="left" w:pos="4682"/>
                          <w:tab w:val="left" w:pos="4988"/>
                          <w:tab w:val="left" w:pos="6423"/>
                          <w:tab w:val="left" w:pos="7143"/>
                          <w:tab w:val="left" w:pos="7857"/>
                          <w:tab w:val="left" w:pos="8577"/>
                        </w:tabs>
                        <w:ind w:firstLine="2160"/>
                        <w:rPr>
                          <w:lang w:val="fr-FR"/>
                        </w:rPr>
                      </w:pPr>
                      <w:r>
                        <w:rPr>
                          <w:lang w:val="fr-FR"/>
                        </w:rPr>
                        <w:t xml:space="preserve">...................................... </w:t>
                      </w:r>
                    </w:p>
                    <w:p w14:paraId="3DEC19CE" w14:textId="77777777" w:rsidR="006E2B8A" w:rsidRDefault="006E2B8A" w:rsidP="00937268">
                      <w:pPr>
                        <w:tabs>
                          <w:tab w:val="left" w:pos="-720"/>
                          <w:tab w:val="left" w:pos="0"/>
                          <w:tab w:val="left" w:pos="680"/>
                          <w:tab w:val="left" w:pos="1394"/>
                          <w:tab w:val="left" w:pos="1707"/>
                          <w:tab w:val="left" w:pos="2114"/>
                          <w:tab w:val="left" w:pos="2834"/>
                          <w:tab w:val="left" w:pos="3554"/>
                          <w:tab w:val="left" w:pos="4682"/>
                          <w:tab w:val="left" w:pos="4988"/>
                          <w:tab w:val="left" w:pos="6423"/>
                          <w:tab w:val="left" w:pos="7143"/>
                          <w:tab w:val="left" w:pos="7857"/>
                          <w:tab w:val="left" w:pos="8577"/>
                        </w:tabs>
                        <w:ind w:firstLine="2160"/>
                        <w:rPr>
                          <w:lang w:val="fr-FR"/>
                        </w:rPr>
                      </w:pPr>
                      <w:r>
                        <w:rPr>
                          <w:lang w:val="fr-FR"/>
                        </w:rPr>
                        <w:t xml:space="preserve">...................................... </w:t>
                      </w:r>
                    </w:p>
                  </w:txbxContent>
                </v:textbox>
              </v:shape>
            </w:pict>
          </mc:Fallback>
        </mc:AlternateContent>
      </w:r>
      <w:r w:rsidRPr="000B258A">
        <w:rPr>
          <w:lang w:val="fr-FR"/>
        </w:rPr>
        <w:t>(</w:t>
      </w:r>
      <w:r>
        <w:rPr>
          <w:lang w:val="fr-FR"/>
        </w:rPr>
        <w:t>f</w:t>
      </w:r>
      <w:r w:rsidRPr="000B258A">
        <w:rPr>
          <w:lang w:val="fr-FR"/>
        </w:rPr>
        <w:t>ormat maxim</w:t>
      </w:r>
      <w:r>
        <w:rPr>
          <w:lang w:val="fr-FR"/>
        </w:rPr>
        <w:t>al</w:t>
      </w:r>
      <w:r w:rsidRPr="000B258A">
        <w:rPr>
          <w:lang w:val="fr-FR"/>
        </w:rPr>
        <w:t> : A4 (210 x 297 mm)</w:t>
      </w:r>
      <w:r>
        <w:rPr>
          <w:lang w:val="fr-FR"/>
        </w:rPr>
        <w:t>)</w:t>
      </w:r>
    </w:p>
    <w:p w14:paraId="3A370860" w14:textId="77777777" w:rsidR="00937268" w:rsidRPr="004549C4" w:rsidRDefault="00937268" w:rsidP="00937268">
      <w:pPr>
        <w:ind w:left="567" w:firstLine="567"/>
        <w:rPr>
          <w:color w:val="FFFFFF" w:themeColor="background1"/>
          <w:sz w:val="24"/>
          <w:szCs w:val="24"/>
          <w:lang w:val="fr-FR"/>
        </w:rPr>
      </w:pPr>
      <w:r w:rsidRPr="004549C4">
        <w:rPr>
          <w:rStyle w:val="Appelnotedebasdep"/>
          <w:color w:val="FFFFFF" w:themeColor="background1"/>
        </w:rPr>
        <w:footnoteReference w:id="7"/>
      </w:r>
    </w:p>
    <w:p w14:paraId="6C4912BB" w14:textId="77777777" w:rsidR="00937268" w:rsidRPr="000B258A" w:rsidRDefault="00937268" w:rsidP="00937268">
      <w:pPr>
        <w:tabs>
          <w:tab w:val="left" w:pos="5103"/>
          <w:tab w:val="right" w:pos="8505"/>
        </w:tabs>
        <w:spacing w:after="120"/>
        <w:ind w:left="1134" w:right="1134"/>
        <w:jc w:val="both"/>
        <w:rPr>
          <w:sz w:val="24"/>
          <w:szCs w:val="24"/>
          <w:lang w:val="fr-FR"/>
        </w:rPr>
      </w:pPr>
      <w:r w:rsidRPr="000B258A">
        <w:rPr>
          <w:noProof/>
          <w:sz w:val="24"/>
          <w:szCs w:val="24"/>
          <w:lang w:val="fr-FR" w:eastAsia="zh-CN"/>
        </w:rPr>
        <mc:AlternateContent>
          <mc:Choice Requires="wps">
            <w:drawing>
              <wp:anchor distT="0" distB="0" distL="114300" distR="114300" simplePos="0" relativeHeight="251659264" behindDoc="0" locked="0" layoutInCell="1" allowOverlap="1" wp14:anchorId="411CD0DE" wp14:editId="0985B097">
                <wp:simplePos x="0" y="0"/>
                <wp:positionH relativeFrom="column">
                  <wp:posOffset>1367790</wp:posOffset>
                </wp:positionH>
                <wp:positionV relativeFrom="paragraph">
                  <wp:posOffset>276860</wp:posOffset>
                </wp:positionV>
                <wp:extent cx="260350" cy="273050"/>
                <wp:effectExtent l="0" t="0" r="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350" cy="273050"/>
                        </a:xfrm>
                        <a:prstGeom prst="rect">
                          <a:avLst/>
                        </a:prstGeom>
                        <a:solidFill>
                          <a:srgbClr val="FFFFFF"/>
                        </a:solidFill>
                        <a:ln>
                          <a:noFill/>
                        </a:ln>
                      </wps:spPr>
                      <wps:txbx>
                        <w:txbxContent>
                          <w:p w14:paraId="0B021977" w14:textId="77777777" w:rsidR="006E2B8A" w:rsidRDefault="006E2B8A" w:rsidP="00937268">
                            <w:pPr>
                              <w:jc w:val="center"/>
                              <w:rPr>
                                <w:rFonts w:ascii="Arial Unicode MS" w:eastAsia="Arial Unicode MS" w:hAnsi="Arial Unicode MS" w:cs="Arial Unicode MS"/>
                                <w:b/>
                                <w:w w:val="80"/>
                                <w:sz w:val="16"/>
                                <w:szCs w:val="16"/>
                                <w:vertAlign w:val="superscript"/>
                              </w:rPr>
                            </w:pPr>
                            <w:r>
                              <w:rPr>
                                <w:rFonts w:ascii="Arial Unicode MS" w:eastAsia="Arial Unicode MS" w:hAnsi="Arial Unicode MS" w:cs="Arial Unicode MS" w:hint="eastAsia"/>
                                <w:b/>
                                <w:w w:val="80"/>
                                <w:sz w:val="36"/>
                                <w:szCs w:val="36"/>
                                <w:vertAlign w:val="superscript"/>
                              </w:rPr>
                              <w:t>1</w:t>
                            </w:r>
                          </w:p>
                          <w:p w14:paraId="6A978E58" w14:textId="77777777" w:rsidR="006E2B8A" w:rsidRDefault="006E2B8A" w:rsidP="00937268">
                            <w:pPr>
                              <w:rPr>
                                <w:rFonts w:eastAsia="Arial Unicode MS"/>
                                <w:sz w:val="16"/>
                                <w:szCs w:val="16"/>
                              </w:rPr>
                            </w:pPr>
                            <w:r>
                              <w:rPr>
                                <w:noProof/>
                                <w:lang w:val="en-US" w:eastAsia="zh-CN"/>
                              </w:rPr>
                              <w:drawing>
                                <wp:inline distT="0" distB="0" distL="0" distR="0" wp14:anchorId="60BD4EC6" wp14:editId="5983DA1E">
                                  <wp:extent cx="163830" cy="259080"/>
                                  <wp:effectExtent l="0" t="0" r="7620" b="762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3830" cy="25908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1CD0DE" id="Text Box 19" o:spid="_x0000_s1027" type="#_x0000_t202" style="position:absolute;left:0;text-align:left;margin-left:107.7pt;margin-top:21.8pt;width:20.5pt;height:2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" stroked="f">
                <v:textbox inset="0,0,0,0">
                  <w:txbxContent>
                    <w:p w14:paraId="0B021977" w14:textId="77777777" w:rsidR="006E2B8A" w:rsidRDefault="006E2B8A" w:rsidP="00937268">
                      <w:pPr>
                        <w:jc w:val="center"/>
                        <w:rPr>
                          <w:rFonts w:ascii="Arial Unicode MS" w:eastAsia="Arial Unicode MS" w:hAnsi="Arial Unicode MS" w:cs="Arial Unicode MS"/>
                          <w:b/>
                          <w:w w:val="80"/>
                          <w:sz w:val="16"/>
                          <w:szCs w:val="16"/>
                          <w:vertAlign w:val="superscript"/>
                        </w:rPr>
                      </w:pPr>
                      <w:r>
                        <w:rPr>
                          <w:rFonts w:ascii="Arial Unicode MS" w:eastAsia="Arial Unicode MS" w:hAnsi="Arial Unicode MS" w:cs="Arial Unicode MS" w:hint="eastAsia"/>
                          <w:b/>
                          <w:w w:val="80"/>
                          <w:sz w:val="36"/>
                          <w:szCs w:val="36"/>
                          <w:vertAlign w:val="superscript"/>
                        </w:rPr>
                        <w:t>1</w:t>
                      </w:r>
                    </w:p>
                    <w:p w14:paraId="6A978E58" w14:textId="77777777" w:rsidR="006E2B8A" w:rsidRDefault="006E2B8A" w:rsidP="00937268">
                      <w:pPr>
                        <w:rPr>
                          <w:rFonts w:eastAsia="Arial Unicode MS"/>
                          <w:sz w:val="16"/>
                          <w:szCs w:val="16"/>
                        </w:rPr>
                      </w:pPr>
                      <w:r>
                        <w:rPr>
                          <w:noProof/>
                          <w:lang w:val="en-US" w:eastAsia="zh-CN"/>
                        </w:rPr>
                        <w:drawing>
                          <wp:inline distT="0" distB="0" distL="0" distR="0" wp14:anchorId="60BD4EC6" wp14:editId="5983DA1E">
                            <wp:extent cx="163830" cy="259080"/>
                            <wp:effectExtent l="0" t="0" r="7620" b="762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3830" cy="259080"/>
                                    </a:xfrm>
                                    <a:prstGeom prst="rect">
                                      <a:avLst/>
                                    </a:prstGeom>
                                    <a:noFill/>
                                    <a:ln>
                                      <a:noFill/>
                                    </a:ln>
                                  </pic:spPr>
                                </pic:pic>
                              </a:graphicData>
                            </a:graphic>
                          </wp:inline>
                        </w:drawing>
                      </w:r>
                    </w:p>
                  </w:txbxContent>
                </v:textbox>
              </v:shape>
            </w:pict>
          </mc:Fallback>
        </mc:AlternateContent>
      </w:r>
      <w:r w:rsidRPr="000B258A">
        <w:rPr>
          <w:noProof/>
          <w:sz w:val="24"/>
          <w:szCs w:val="24"/>
          <w:lang w:val="fr-FR" w:eastAsia="zh-CN"/>
        </w:rPr>
        <w:drawing>
          <wp:inline distT="0" distB="0" distL="0" distR="0" wp14:anchorId="68D43F75" wp14:editId="31936AF5">
            <wp:extent cx="1067435" cy="100965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cstate="print">
                      <a:extLst>
                        <a:ext uri="{28A0092B-C50C-407E-A947-70E740481C1C}">
                          <a14:useLocalDpi xmlns:a14="http://schemas.microsoft.com/office/drawing/2010/main" val="0"/>
                        </a:ext>
                      </a:extLst>
                    </a:blip>
                    <a:srcRect l="-1199" t="-1198" r="-1199" b="-1198"/>
                    <a:stretch>
                      <a:fillRect/>
                    </a:stretch>
                  </pic:blipFill>
                  <pic:spPr bwMode="auto">
                    <a:xfrm>
                      <a:off x="0" y="0"/>
                      <a:ext cx="1067435" cy="1009650"/>
                    </a:xfrm>
                    <a:prstGeom prst="rect">
                      <a:avLst/>
                    </a:prstGeom>
                    <a:noFill/>
                    <a:ln>
                      <a:noFill/>
                    </a:ln>
                  </pic:spPr>
                </pic:pic>
              </a:graphicData>
            </a:graphic>
          </wp:inline>
        </w:drawing>
      </w:r>
    </w:p>
    <w:p w14:paraId="4A607131" w14:textId="77777777" w:rsidR="00937268" w:rsidRPr="000B258A" w:rsidRDefault="00937268" w:rsidP="00937268">
      <w:pPr>
        <w:spacing w:after="120"/>
        <w:ind w:left="2552" w:right="1134" w:hanging="1418"/>
        <w:rPr>
          <w:lang w:val="fr-FR"/>
        </w:rPr>
      </w:pPr>
      <w:r w:rsidRPr="000B258A">
        <w:rPr>
          <w:lang w:val="fr-FR"/>
        </w:rPr>
        <w:t>Concernant</w:t>
      </w:r>
      <w:r w:rsidRPr="000B30EF">
        <w:rPr>
          <w:rStyle w:val="Appelnotedebasdep"/>
        </w:rPr>
        <w:footnoteReference w:id="8"/>
      </w:r>
      <w:r>
        <w:rPr>
          <w:lang w:val="fr-FR"/>
        </w:rPr>
        <w:t> :</w:t>
      </w:r>
      <w:r w:rsidRPr="000B258A">
        <w:rPr>
          <w:lang w:val="fr-FR"/>
        </w:rPr>
        <w:tab/>
      </w:r>
      <w:r w:rsidRPr="00942E22">
        <w:rPr>
          <w:lang w:val="fr-FR"/>
        </w:rPr>
        <w:t>Délivrance d</w:t>
      </w:r>
      <w:r w:rsidR="00CA7C14">
        <w:rPr>
          <w:lang w:val="fr-FR"/>
        </w:rPr>
        <w:t>’</w:t>
      </w:r>
      <w:r w:rsidRPr="00942E22">
        <w:rPr>
          <w:lang w:val="fr-FR"/>
        </w:rPr>
        <w:t>une homologation</w:t>
      </w:r>
      <w:r>
        <w:rPr>
          <w:lang w:val="fr-FR"/>
        </w:rPr>
        <w:br/>
      </w:r>
      <w:r w:rsidRPr="00942E22">
        <w:rPr>
          <w:lang w:val="fr-FR"/>
        </w:rPr>
        <w:t>Extension d</w:t>
      </w:r>
      <w:r w:rsidR="00CA7C14">
        <w:rPr>
          <w:lang w:val="fr-FR"/>
        </w:rPr>
        <w:t>’</w:t>
      </w:r>
      <w:r w:rsidRPr="00942E22">
        <w:rPr>
          <w:lang w:val="fr-FR"/>
        </w:rPr>
        <w:t>homologation</w:t>
      </w:r>
      <w:r>
        <w:rPr>
          <w:lang w:val="fr-FR"/>
        </w:rPr>
        <w:br/>
      </w:r>
      <w:r w:rsidRPr="00942E22">
        <w:rPr>
          <w:lang w:val="fr-FR"/>
        </w:rPr>
        <w:t>Refus d</w:t>
      </w:r>
      <w:r w:rsidR="00CA7C14">
        <w:rPr>
          <w:lang w:val="fr-FR"/>
        </w:rPr>
        <w:t>’</w:t>
      </w:r>
      <w:r w:rsidRPr="00942E22">
        <w:rPr>
          <w:lang w:val="fr-FR"/>
        </w:rPr>
        <w:t>homologation</w:t>
      </w:r>
      <w:r>
        <w:rPr>
          <w:lang w:val="fr-FR"/>
        </w:rPr>
        <w:br/>
      </w:r>
      <w:r w:rsidRPr="00942E22">
        <w:rPr>
          <w:lang w:val="fr-FR"/>
        </w:rPr>
        <w:t>Retrait d</w:t>
      </w:r>
      <w:r w:rsidR="00CA7C14">
        <w:rPr>
          <w:lang w:val="fr-FR"/>
        </w:rPr>
        <w:t>’</w:t>
      </w:r>
      <w:r w:rsidRPr="00942E22">
        <w:rPr>
          <w:lang w:val="fr-FR"/>
        </w:rPr>
        <w:t>homologation</w:t>
      </w:r>
      <w:r>
        <w:rPr>
          <w:lang w:val="fr-FR"/>
        </w:rPr>
        <w:br/>
      </w:r>
      <w:r w:rsidRPr="000B258A">
        <w:rPr>
          <w:lang w:val="fr-FR"/>
        </w:rPr>
        <w:t>Arrêt définitif de la production</w:t>
      </w:r>
    </w:p>
    <w:p w14:paraId="70E335F2" w14:textId="77777777" w:rsidR="00937268" w:rsidRPr="000B258A" w:rsidRDefault="00937268" w:rsidP="00937268">
      <w:pPr>
        <w:spacing w:after="120"/>
        <w:ind w:left="1134" w:right="1134"/>
        <w:jc w:val="both"/>
        <w:rPr>
          <w:lang w:val="fr-FR"/>
        </w:rPr>
      </w:pPr>
      <w:r w:rsidRPr="000B258A">
        <w:rPr>
          <w:lang w:val="fr-FR"/>
        </w:rPr>
        <w:t>d</w:t>
      </w:r>
      <w:r w:rsidR="00CA7C14">
        <w:rPr>
          <w:lang w:val="fr-FR"/>
        </w:rPr>
        <w:t>’</w:t>
      </w:r>
      <w:r w:rsidRPr="000B258A">
        <w:rPr>
          <w:lang w:val="fr-FR"/>
        </w:rPr>
        <w:t>un type de véhicule en ce qui concerne l</w:t>
      </w:r>
      <w:r w:rsidR="00CA7C14">
        <w:rPr>
          <w:lang w:val="fr-FR"/>
        </w:rPr>
        <w:t>’</w:t>
      </w:r>
      <w:r w:rsidRPr="000B258A">
        <w:rPr>
          <w:lang w:val="fr-FR"/>
        </w:rPr>
        <w:t>équipement de direction conformément au Règlement ONU n</w:t>
      </w:r>
      <w:r w:rsidRPr="000B258A">
        <w:rPr>
          <w:vertAlign w:val="superscript"/>
          <w:lang w:val="fr-FR"/>
        </w:rPr>
        <w:t>o</w:t>
      </w:r>
      <w:r w:rsidRPr="000B258A">
        <w:rPr>
          <w:lang w:val="fr-FR"/>
        </w:rPr>
        <w:t> </w:t>
      </w:r>
      <w:r>
        <w:rPr>
          <w:lang w:val="fr-FR"/>
        </w:rPr>
        <w:t>157</w:t>
      </w:r>
    </w:p>
    <w:p w14:paraId="57997A40" w14:textId="77777777" w:rsidR="00937268" w:rsidRPr="000B258A" w:rsidRDefault="00937268" w:rsidP="00937268">
      <w:pPr>
        <w:pStyle w:val="SingleTxtG"/>
        <w:tabs>
          <w:tab w:val="left" w:pos="1701"/>
          <w:tab w:val="right" w:pos="8505"/>
        </w:tabs>
        <w:rPr>
          <w:lang w:val="fr-FR"/>
        </w:rPr>
      </w:pPr>
      <w:r w:rsidRPr="000B258A">
        <w:rPr>
          <w:lang w:val="fr-FR"/>
        </w:rPr>
        <w:t>N</w:t>
      </w:r>
      <w:r w:rsidRPr="00942E22">
        <w:rPr>
          <w:vertAlign w:val="superscript"/>
          <w:lang w:val="fr-FR"/>
        </w:rPr>
        <w:t>o</w:t>
      </w:r>
      <w:r w:rsidRPr="000B258A">
        <w:rPr>
          <w:lang w:val="fr-FR"/>
        </w:rPr>
        <w:t xml:space="preserve"> d</w:t>
      </w:r>
      <w:r w:rsidR="00CA7C14">
        <w:rPr>
          <w:lang w:val="fr-FR"/>
        </w:rPr>
        <w:t>’</w:t>
      </w:r>
      <w:r w:rsidRPr="000B258A">
        <w:rPr>
          <w:lang w:val="fr-FR"/>
        </w:rPr>
        <w:t>homologation</w:t>
      </w:r>
      <w:r>
        <w:rPr>
          <w:lang w:val="fr-FR"/>
        </w:rPr>
        <w:t xml:space="preserve"> </w:t>
      </w:r>
      <w:r w:rsidRPr="000B258A">
        <w:rPr>
          <w:lang w:val="fr-FR"/>
        </w:rPr>
        <w:t>..................</w:t>
      </w:r>
    </w:p>
    <w:p w14:paraId="35F3D479" w14:textId="77777777" w:rsidR="00937268" w:rsidRPr="000B258A" w:rsidRDefault="00937268" w:rsidP="00937268">
      <w:pPr>
        <w:pStyle w:val="SingleTxtG"/>
        <w:tabs>
          <w:tab w:val="left" w:leader="dot" w:pos="8505"/>
        </w:tabs>
        <w:ind w:left="2257" w:hanging="1123"/>
        <w:rPr>
          <w:lang w:val="fr-FR"/>
        </w:rPr>
      </w:pPr>
      <w:r w:rsidRPr="000B258A">
        <w:rPr>
          <w:lang w:val="fr-FR"/>
        </w:rPr>
        <w:t>Motif de l</w:t>
      </w:r>
      <w:r w:rsidR="00CA7C14">
        <w:rPr>
          <w:lang w:val="fr-FR"/>
        </w:rPr>
        <w:t>’</w:t>
      </w:r>
      <w:r>
        <w:rPr>
          <w:lang w:val="fr-FR"/>
        </w:rPr>
        <w:t>extens</w:t>
      </w:r>
      <w:r w:rsidRPr="000B258A">
        <w:rPr>
          <w:lang w:val="fr-FR"/>
        </w:rPr>
        <w:t>ion ou de la révision :</w:t>
      </w:r>
      <w:r>
        <w:rPr>
          <w:lang w:val="fr-FR"/>
        </w:rPr>
        <w:t xml:space="preserve"> </w:t>
      </w:r>
      <w:r w:rsidRPr="000B258A">
        <w:rPr>
          <w:lang w:val="fr-FR"/>
        </w:rPr>
        <w:tab/>
      </w:r>
    </w:p>
    <w:p w14:paraId="662AFD06" w14:textId="77777777" w:rsidR="00937268" w:rsidRPr="000B258A" w:rsidRDefault="00937268" w:rsidP="00937268">
      <w:pPr>
        <w:pStyle w:val="SingleTxtG"/>
        <w:tabs>
          <w:tab w:val="right" w:leader="dot" w:pos="8505"/>
        </w:tabs>
        <w:kinsoku/>
        <w:overflowPunct/>
        <w:autoSpaceDE/>
        <w:autoSpaceDN/>
        <w:adjustRightInd/>
        <w:snapToGrid/>
        <w:ind w:left="1701" w:hanging="567"/>
        <w:jc w:val="left"/>
        <w:rPr>
          <w:lang w:val="fr-FR"/>
        </w:rPr>
      </w:pPr>
      <w:r w:rsidRPr="000B258A">
        <w:rPr>
          <w:lang w:val="fr-FR"/>
        </w:rPr>
        <w:t>1.</w:t>
      </w:r>
      <w:r>
        <w:rPr>
          <w:lang w:val="fr-FR"/>
        </w:rPr>
        <w:tab/>
        <w:t>M</w:t>
      </w:r>
      <w:r w:rsidRPr="000B258A">
        <w:rPr>
          <w:lang w:val="fr-FR"/>
        </w:rPr>
        <w:t>arque de fabrique</w:t>
      </w:r>
      <w:r w:rsidRPr="00BF6C82">
        <w:rPr>
          <w:lang w:val="fr-FR"/>
        </w:rPr>
        <w:t xml:space="preserve"> </w:t>
      </w:r>
      <w:r w:rsidRPr="000B258A">
        <w:rPr>
          <w:lang w:val="fr-FR"/>
        </w:rPr>
        <w:t>ou de commerce du véhicule</w:t>
      </w:r>
      <w:r>
        <w:rPr>
          <w:lang w:val="fr-FR"/>
        </w:rPr>
        <w:t> :</w:t>
      </w:r>
      <w:r w:rsidRPr="000B258A">
        <w:rPr>
          <w:lang w:val="fr-FR"/>
        </w:rPr>
        <w:tab/>
      </w:r>
      <w:r w:rsidRPr="000B258A">
        <w:rPr>
          <w:lang w:val="fr-FR"/>
        </w:rPr>
        <w:tab/>
      </w:r>
    </w:p>
    <w:p w14:paraId="1A39AB92" w14:textId="77777777" w:rsidR="00937268" w:rsidRPr="000B258A" w:rsidRDefault="00937268" w:rsidP="00937268">
      <w:pPr>
        <w:pStyle w:val="SingleTxtG"/>
        <w:tabs>
          <w:tab w:val="right" w:leader="dot" w:pos="8505"/>
        </w:tabs>
        <w:kinsoku/>
        <w:overflowPunct/>
        <w:autoSpaceDE/>
        <w:autoSpaceDN/>
        <w:adjustRightInd/>
        <w:snapToGrid/>
        <w:ind w:left="1701" w:hanging="567"/>
        <w:jc w:val="left"/>
        <w:rPr>
          <w:lang w:val="fr-FR"/>
        </w:rPr>
      </w:pPr>
      <w:r w:rsidRPr="000B258A">
        <w:rPr>
          <w:lang w:val="fr-FR"/>
        </w:rPr>
        <w:t>2.</w:t>
      </w:r>
      <w:r w:rsidRPr="000B258A">
        <w:rPr>
          <w:lang w:val="fr-FR"/>
        </w:rPr>
        <w:tab/>
      </w:r>
      <w:r>
        <w:rPr>
          <w:lang w:val="fr-FR"/>
        </w:rPr>
        <w:t>T</w:t>
      </w:r>
      <w:r w:rsidRPr="000B258A">
        <w:rPr>
          <w:lang w:val="fr-FR"/>
        </w:rPr>
        <w:t>ype d</w:t>
      </w:r>
      <w:r>
        <w:rPr>
          <w:lang w:val="fr-FR"/>
        </w:rPr>
        <w:t>u</w:t>
      </w:r>
      <w:r w:rsidRPr="000B258A">
        <w:rPr>
          <w:lang w:val="fr-FR"/>
        </w:rPr>
        <w:t xml:space="preserve"> véhicule</w:t>
      </w:r>
      <w:r>
        <w:rPr>
          <w:lang w:val="fr-FR"/>
        </w:rPr>
        <w:t xml:space="preserve"> : </w:t>
      </w:r>
      <w:r w:rsidRPr="000B258A">
        <w:rPr>
          <w:lang w:val="fr-FR"/>
        </w:rPr>
        <w:tab/>
      </w:r>
      <w:r w:rsidRPr="000B258A">
        <w:rPr>
          <w:lang w:val="fr-FR"/>
        </w:rPr>
        <w:tab/>
      </w:r>
    </w:p>
    <w:p w14:paraId="3177B218" w14:textId="77777777" w:rsidR="00937268" w:rsidRPr="000B258A" w:rsidRDefault="00937268" w:rsidP="00937268">
      <w:pPr>
        <w:pStyle w:val="SingleTxtG"/>
        <w:tabs>
          <w:tab w:val="right" w:leader="dot" w:pos="8505"/>
        </w:tabs>
        <w:kinsoku/>
        <w:overflowPunct/>
        <w:autoSpaceDE/>
        <w:autoSpaceDN/>
        <w:adjustRightInd/>
        <w:snapToGrid/>
        <w:ind w:left="1701" w:hanging="567"/>
        <w:jc w:val="left"/>
        <w:rPr>
          <w:lang w:val="fr-FR"/>
        </w:rPr>
      </w:pPr>
      <w:r w:rsidRPr="000B258A">
        <w:rPr>
          <w:lang w:val="fr-FR"/>
        </w:rPr>
        <w:t>3.</w:t>
      </w:r>
      <w:r w:rsidRPr="000B258A">
        <w:rPr>
          <w:lang w:val="fr-FR"/>
        </w:rPr>
        <w:tab/>
      </w:r>
      <w:r>
        <w:rPr>
          <w:lang w:val="fr-FR"/>
        </w:rPr>
        <w:t>N</w:t>
      </w:r>
      <w:r w:rsidRPr="000B258A">
        <w:rPr>
          <w:lang w:val="fr-FR"/>
        </w:rPr>
        <w:t xml:space="preserve">om et adresse du </w:t>
      </w:r>
      <w:r>
        <w:rPr>
          <w:lang w:val="fr-FR"/>
        </w:rPr>
        <w:t xml:space="preserve">constructeur : </w:t>
      </w:r>
      <w:r w:rsidRPr="000B258A">
        <w:rPr>
          <w:lang w:val="fr-FR"/>
        </w:rPr>
        <w:tab/>
      </w:r>
    </w:p>
    <w:p w14:paraId="57F80315" w14:textId="77777777" w:rsidR="00937268" w:rsidRPr="00937268" w:rsidRDefault="00937268" w:rsidP="00937268">
      <w:pPr>
        <w:pStyle w:val="SingleTxtG"/>
        <w:tabs>
          <w:tab w:val="right" w:leader="dot" w:pos="8505"/>
        </w:tabs>
        <w:kinsoku/>
        <w:overflowPunct/>
        <w:autoSpaceDE/>
        <w:autoSpaceDN/>
        <w:adjustRightInd/>
        <w:snapToGrid/>
        <w:ind w:left="1701" w:hanging="567"/>
        <w:jc w:val="left"/>
        <w:rPr>
          <w:lang w:val="fr-FR"/>
        </w:rPr>
      </w:pPr>
      <w:r w:rsidRPr="000B258A">
        <w:rPr>
          <w:lang w:val="fr-FR"/>
        </w:rPr>
        <w:t>4</w:t>
      </w:r>
      <w:r>
        <w:rPr>
          <w:lang w:val="fr-FR"/>
        </w:rPr>
        <w:t>.</w:t>
      </w:r>
      <w:r w:rsidRPr="000B258A">
        <w:rPr>
          <w:lang w:val="fr-FR"/>
        </w:rPr>
        <w:tab/>
        <w:t xml:space="preserve">Le cas </w:t>
      </w:r>
      <w:r w:rsidRPr="00937268">
        <w:rPr>
          <w:lang w:val="fr-FR"/>
        </w:rPr>
        <w:t xml:space="preserve">échéant, nom et adresse de son mandataire : </w:t>
      </w:r>
      <w:r w:rsidRPr="00937268">
        <w:rPr>
          <w:lang w:val="fr-FR"/>
        </w:rPr>
        <w:tab/>
      </w:r>
    </w:p>
    <w:p w14:paraId="609B1797" w14:textId="77777777" w:rsidR="00937268" w:rsidRPr="00937268" w:rsidRDefault="00937268" w:rsidP="00937268">
      <w:pPr>
        <w:pStyle w:val="SingleTxtG"/>
        <w:tabs>
          <w:tab w:val="left" w:pos="1701"/>
          <w:tab w:val="right" w:leader="dot" w:pos="8505"/>
        </w:tabs>
        <w:rPr>
          <w:bCs/>
          <w:lang w:val="fr-FR"/>
        </w:rPr>
      </w:pPr>
      <w:r w:rsidRPr="00937268">
        <w:rPr>
          <w:bCs/>
          <w:lang w:val="fr-FR"/>
        </w:rPr>
        <w:t>5.</w:t>
      </w:r>
      <w:r w:rsidRPr="00937268">
        <w:rPr>
          <w:bCs/>
          <w:lang w:val="fr-FR"/>
        </w:rPr>
        <w:tab/>
        <w:t>Caractéristiques générales de construction du véhicule :</w:t>
      </w:r>
    </w:p>
    <w:p w14:paraId="38E4E954" w14:textId="77777777" w:rsidR="00937268" w:rsidRPr="00937268" w:rsidRDefault="00937268" w:rsidP="00937268">
      <w:pPr>
        <w:pStyle w:val="SingleTxtG"/>
        <w:tabs>
          <w:tab w:val="right" w:leader="dot" w:pos="8505"/>
        </w:tabs>
        <w:kinsoku/>
        <w:overflowPunct/>
        <w:autoSpaceDE/>
        <w:autoSpaceDN/>
        <w:adjustRightInd/>
        <w:snapToGrid/>
        <w:ind w:left="1701" w:hanging="567"/>
        <w:jc w:val="left"/>
        <w:rPr>
          <w:bCs/>
          <w:lang w:val="fr-FR"/>
        </w:rPr>
      </w:pPr>
      <w:r w:rsidRPr="00937268">
        <w:rPr>
          <w:bCs/>
          <w:lang w:val="fr-FR"/>
        </w:rPr>
        <w:t>5.1</w:t>
      </w:r>
      <w:r w:rsidRPr="00937268">
        <w:rPr>
          <w:bCs/>
          <w:lang w:val="fr-FR"/>
        </w:rPr>
        <w:tab/>
        <w:t>Photographies ou dessins d</w:t>
      </w:r>
      <w:r w:rsidR="00CA7C14">
        <w:rPr>
          <w:bCs/>
          <w:lang w:val="fr-FR"/>
        </w:rPr>
        <w:t>’</w:t>
      </w:r>
      <w:r w:rsidRPr="00937268">
        <w:rPr>
          <w:bCs/>
          <w:lang w:val="fr-FR"/>
        </w:rPr>
        <w:t>un véhicule représentatif :</w:t>
      </w:r>
      <w:r w:rsidRPr="00937268">
        <w:rPr>
          <w:bCs/>
          <w:lang w:val="fr-FR"/>
        </w:rPr>
        <w:tab/>
      </w:r>
    </w:p>
    <w:p w14:paraId="40D7FD74" w14:textId="77777777" w:rsidR="00937268" w:rsidRPr="000B258A" w:rsidRDefault="00937268" w:rsidP="00937268">
      <w:pPr>
        <w:pStyle w:val="SingleTxtG"/>
        <w:tabs>
          <w:tab w:val="left" w:pos="1701"/>
          <w:tab w:val="right" w:leader="dot" w:pos="8505"/>
        </w:tabs>
        <w:rPr>
          <w:bCs/>
          <w:lang w:val="fr-FR"/>
        </w:rPr>
      </w:pPr>
      <w:r w:rsidRPr="00937268">
        <w:rPr>
          <w:bCs/>
          <w:lang w:val="fr-FR"/>
        </w:rPr>
        <w:t>6.</w:t>
      </w:r>
      <w:r w:rsidRPr="00937268">
        <w:rPr>
          <w:bCs/>
          <w:lang w:val="fr-FR"/>
        </w:rPr>
        <w:tab/>
        <w:t>Description ou</w:t>
      </w:r>
      <w:r w:rsidRPr="000B258A">
        <w:rPr>
          <w:bCs/>
          <w:lang w:val="fr-FR"/>
        </w:rPr>
        <w:t xml:space="preserve"> </w:t>
      </w:r>
      <w:r>
        <w:rPr>
          <w:bCs/>
          <w:lang w:val="fr-FR"/>
        </w:rPr>
        <w:t>schémas</w:t>
      </w:r>
      <w:r w:rsidRPr="000B258A">
        <w:rPr>
          <w:bCs/>
          <w:lang w:val="fr-FR"/>
        </w:rPr>
        <w:t xml:space="preserve"> de</w:t>
      </w:r>
      <w:r>
        <w:rPr>
          <w:bCs/>
          <w:lang w:val="fr-FR"/>
        </w:rPr>
        <w:t xml:space="preserve"> l</w:t>
      </w:r>
      <w:r w:rsidR="00CA7C14">
        <w:rPr>
          <w:bCs/>
          <w:lang w:val="fr-FR"/>
        </w:rPr>
        <w:t>’</w:t>
      </w:r>
      <w:r w:rsidRPr="000B258A">
        <w:rPr>
          <w:bCs/>
          <w:lang w:val="fr-FR"/>
        </w:rPr>
        <w:t xml:space="preserve">ALKS, </w:t>
      </w:r>
      <w:r w:rsidR="00227CF1">
        <w:rPr>
          <w:bCs/>
          <w:lang w:val="fr-FR"/>
        </w:rPr>
        <w:t>y compris</w:t>
      </w:r>
      <w:r w:rsidRPr="000B258A">
        <w:rPr>
          <w:bCs/>
          <w:lang w:val="fr-FR"/>
        </w:rPr>
        <w:t xml:space="preserve"> : </w:t>
      </w:r>
    </w:p>
    <w:p w14:paraId="39231EFC" w14:textId="77777777" w:rsidR="00937268" w:rsidRPr="000B258A" w:rsidRDefault="00937268" w:rsidP="00937268">
      <w:pPr>
        <w:pStyle w:val="SingleTxtG"/>
        <w:tabs>
          <w:tab w:val="right" w:leader="dot" w:pos="8505"/>
        </w:tabs>
        <w:kinsoku/>
        <w:overflowPunct/>
        <w:autoSpaceDE/>
        <w:autoSpaceDN/>
        <w:adjustRightInd/>
        <w:snapToGrid/>
        <w:ind w:left="1701" w:hanging="567"/>
        <w:jc w:val="left"/>
        <w:rPr>
          <w:bCs/>
          <w:lang w:val="fr-FR"/>
        </w:rPr>
      </w:pPr>
      <w:r w:rsidRPr="000B258A">
        <w:rPr>
          <w:bCs/>
          <w:lang w:val="fr-FR"/>
        </w:rPr>
        <w:t>6.1</w:t>
      </w:r>
      <w:r w:rsidRPr="000B258A">
        <w:rPr>
          <w:bCs/>
          <w:lang w:val="fr-FR"/>
        </w:rPr>
        <w:tab/>
      </w:r>
      <w:r>
        <w:rPr>
          <w:bCs/>
          <w:lang w:val="fr-FR"/>
        </w:rPr>
        <w:t>V</w:t>
      </w:r>
      <w:r w:rsidRPr="000B258A">
        <w:rPr>
          <w:bCs/>
          <w:lang w:val="fr-FR"/>
        </w:rPr>
        <w:t xml:space="preserve">itesse maximale </w:t>
      </w:r>
      <w:r>
        <w:rPr>
          <w:bCs/>
          <w:lang w:val="fr-FR"/>
        </w:rPr>
        <w:t>pour le fonctionnement</w:t>
      </w:r>
      <w:r w:rsidRPr="000B258A">
        <w:rPr>
          <w:bCs/>
          <w:lang w:val="fr-FR"/>
        </w:rPr>
        <w:t xml:space="preserve"> de l</w:t>
      </w:r>
      <w:r w:rsidR="00CA7C14">
        <w:rPr>
          <w:bCs/>
          <w:lang w:val="fr-FR"/>
        </w:rPr>
        <w:t>’</w:t>
      </w:r>
      <w:r w:rsidRPr="000B258A">
        <w:rPr>
          <w:bCs/>
          <w:lang w:val="fr-FR"/>
        </w:rPr>
        <w:t xml:space="preserve">ALKS déclarée par le </w:t>
      </w:r>
      <w:r>
        <w:rPr>
          <w:bCs/>
          <w:lang w:val="fr-FR"/>
        </w:rPr>
        <w:t>constructeur</w:t>
      </w:r>
      <w:r w:rsidRPr="000B258A">
        <w:rPr>
          <w:bCs/>
          <w:lang w:val="fr-FR"/>
        </w:rPr>
        <w:t> :</w:t>
      </w:r>
      <w:r w:rsidR="009A2DC8">
        <w:rPr>
          <w:bCs/>
          <w:lang w:val="fr-FR"/>
        </w:rPr>
        <w:br/>
      </w:r>
      <w:r w:rsidR="009A2DC8">
        <w:rPr>
          <w:bCs/>
          <w:lang w:val="fr-FR"/>
        </w:rPr>
        <w:tab/>
      </w:r>
    </w:p>
    <w:p w14:paraId="13688D34" w14:textId="77777777" w:rsidR="00937268" w:rsidRPr="000B258A" w:rsidRDefault="00937268" w:rsidP="00937268">
      <w:pPr>
        <w:pStyle w:val="SingleTxtG"/>
        <w:tabs>
          <w:tab w:val="right" w:leader="dot" w:pos="8505"/>
        </w:tabs>
        <w:kinsoku/>
        <w:overflowPunct/>
        <w:autoSpaceDE/>
        <w:autoSpaceDN/>
        <w:adjustRightInd/>
        <w:snapToGrid/>
        <w:ind w:left="1701" w:hanging="567"/>
        <w:jc w:val="left"/>
        <w:rPr>
          <w:bCs/>
          <w:lang w:val="fr-FR"/>
        </w:rPr>
      </w:pPr>
      <w:r w:rsidRPr="000B258A">
        <w:rPr>
          <w:bCs/>
          <w:lang w:val="fr-FR"/>
        </w:rPr>
        <w:t>6.2</w:t>
      </w:r>
      <w:r w:rsidRPr="000B258A">
        <w:rPr>
          <w:bCs/>
          <w:lang w:val="fr-FR"/>
        </w:rPr>
        <w:tab/>
        <w:t xml:space="preserve">Système de </w:t>
      </w:r>
      <w:r>
        <w:rPr>
          <w:bCs/>
          <w:lang w:val="fr-FR"/>
        </w:rPr>
        <w:t>capteurs</w:t>
      </w:r>
      <w:r w:rsidRPr="000B258A">
        <w:rPr>
          <w:bCs/>
          <w:lang w:val="fr-FR"/>
        </w:rPr>
        <w:t xml:space="preserve"> (</w:t>
      </w:r>
      <w:r w:rsidR="00227CF1">
        <w:rPr>
          <w:bCs/>
          <w:lang w:val="fr-FR"/>
        </w:rPr>
        <w:t>y compris</w:t>
      </w:r>
      <w:r w:rsidRPr="000B258A">
        <w:rPr>
          <w:bCs/>
          <w:lang w:val="fr-FR"/>
        </w:rPr>
        <w:t xml:space="preserve"> les composants) :</w:t>
      </w:r>
      <w:r w:rsidRPr="000B258A">
        <w:rPr>
          <w:bCs/>
          <w:lang w:val="fr-FR"/>
        </w:rPr>
        <w:tab/>
      </w:r>
    </w:p>
    <w:p w14:paraId="2CFDCDB2" w14:textId="77777777" w:rsidR="00937268" w:rsidRPr="000B258A" w:rsidRDefault="00937268" w:rsidP="00937268">
      <w:pPr>
        <w:pStyle w:val="SingleTxtG"/>
        <w:tabs>
          <w:tab w:val="right" w:leader="dot" w:pos="8505"/>
        </w:tabs>
        <w:kinsoku/>
        <w:overflowPunct/>
        <w:autoSpaceDE/>
        <w:autoSpaceDN/>
        <w:adjustRightInd/>
        <w:snapToGrid/>
        <w:ind w:left="1701" w:hanging="567"/>
        <w:jc w:val="left"/>
        <w:rPr>
          <w:bCs/>
          <w:lang w:val="fr-FR"/>
        </w:rPr>
      </w:pPr>
      <w:r w:rsidRPr="000B258A">
        <w:rPr>
          <w:bCs/>
          <w:lang w:val="fr-FR"/>
        </w:rPr>
        <w:t>6.3</w:t>
      </w:r>
      <w:r w:rsidRPr="000B258A">
        <w:rPr>
          <w:bCs/>
          <w:lang w:val="fr-FR"/>
        </w:rPr>
        <w:tab/>
        <w:t xml:space="preserve">Installation du système de </w:t>
      </w:r>
      <w:r>
        <w:rPr>
          <w:bCs/>
          <w:lang w:val="fr-FR"/>
        </w:rPr>
        <w:t>capteurs</w:t>
      </w:r>
      <w:r w:rsidRPr="000B258A">
        <w:rPr>
          <w:bCs/>
          <w:lang w:val="fr-FR"/>
        </w:rPr>
        <w:t xml:space="preserve"> </w:t>
      </w:r>
      <w:r>
        <w:rPr>
          <w:bCs/>
          <w:lang w:val="fr-FR"/>
        </w:rPr>
        <w:t>de l</w:t>
      </w:r>
      <w:r w:rsidR="00CA7C14">
        <w:rPr>
          <w:bCs/>
          <w:lang w:val="fr-FR"/>
        </w:rPr>
        <w:t>’</w:t>
      </w:r>
      <w:r w:rsidRPr="000B258A">
        <w:rPr>
          <w:bCs/>
          <w:lang w:val="fr-FR"/>
        </w:rPr>
        <w:t>ALKS :</w:t>
      </w:r>
      <w:r>
        <w:rPr>
          <w:bCs/>
          <w:lang w:val="fr-FR"/>
        </w:rPr>
        <w:t xml:space="preserve"> </w:t>
      </w:r>
      <w:r w:rsidRPr="000B258A">
        <w:rPr>
          <w:bCs/>
          <w:lang w:val="fr-FR"/>
        </w:rPr>
        <w:tab/>
      </w:r>
    </w:p>
    <w:p w14:paraId="1FC8FC49" w14:textId="77777777" w:rsidR="00937268" w:rsidRPr="00937268" w:rsidRDefault="00937268" w:rsidP="00937268">
      <w:pPr>
        <w:pStyle w:val="SingleTxtG"/>
        <w:tabs>
          <w:tab w:val="right" w:leader="dot" w:pos="8505"/>
        </w:tabs>
        <w:kinsoku/>
        <w:overflowPunct/>
        <w:autoSpaceDE/>
        <w:autoSpaceDN/>
        <w:adjustRightInd/>
        <w:snapToGrid/>
        <w:ind w:left="1701" w:hanging="567"/>
        <w:jc w:val="left"/>
        <w:rPr>
          <w:bCs/>
          <w:lang w:val="fr-FR"/>
        </w:rPr>
      </w:pPr>
      <w:r w:rsidRPr="000B258A">
        <w:rPr>
          <w:bCs/>
          <w:lang w:val="fr-FR"/>
        </w:rPr>
        <w:t>6.4</w:t>
      </w:r>
      <w:r w:rsidRPr="000B258A">
        <w:rPr>
          <w:bCs/>
          <w:lang w:val="fr-FR"/>
        </w:rPr>
        <w:tab/>
        <w:t xml:space="preserve">Identification du </w:t>
      </w:r>
      <w:r w:rsidRPr="00937268">
        <w:rPr>
          <w:bCs/>
          <w:lang w:val="fr-FR"/>
        </w:rPr>
        <w:t>logiciel de l</w:t>
      </w:r>
      <w:r w:rsidR="00CA7C14">
        <w:rPr>
          <w:bCs/>
          <w:lang w:val="fr-FR"/>
        </w:rPr>
        <w:t>’</w:t>
      </w:r>
      <w:r w:rsidRPr="00937268">
        <w:rPr>
          <w:bCs/>
          <w:lang w:val="fr-FR"/>
        </w:rPr>
        <w:t>ALKS (le cas échéant) :</w:t>
      </w:r>
      <w:r w:rsidRPr="00937268">
        <w:rPr>
          <w:bCs/>
          <w:lang w:val="fr-FR"/>
        </w:rPr>
        <w:tab/>
      </w:r>
    </w:p>
    <w:p w14:paraId="7C832F18" w14:textId="77777777" w:rsidR="00937268" w:rsidRPr="00937268" w:rsidRDefault="00937268" w:rsidP="00937268">
      <w:pPr>
        <w:pStyle w:val="SingleTxtG"/>
        <w:tabs>
          <w:tab w:val="right" w:leader="dot" w:pos="8505"/>
        </w:tabs>
        <w:kinsoku/>
        <w:overflowPunct/>
        <w:autoSpaceDE/>
        <w:autoSpaceDN/>
        <w:adjustRightInd/>
        <w:snapToGrid/>
        <w:ind w:left="1701" w:hanging="567"/>
        <w:jc w:val="left"/>
        <w:rPr>
          <w:bCs/>
          <w:lang w:val="fr-FR"/>
        </w:rPr>
      </w:pPr>
      <w:r w:rsidRPr="00937268">
        <w:rPr>
          <w:bCs/>
          <w:lang w:val="fr-FR"/>
        </w:rPr>
        <w:t>7.</w:t>
      </w:r>
      <w:r w:rsidRPr="00937268">
        <w:rPr>
          <w:bCs/>
          <w:lang w:val="fr-FR"/>
        </w:rPr>
        <w:tab/>
        <w:t>Description écrite ou schéma de l</w:t>
      </w:r>
      <w:r w:rsidR="00CA7C14">
        <w:rPr>
          <w:bCs/>
          <w:lang w:val="fr-FR"/>
        </w:rPr>
        <w:t>’</w:t>
      </w:r>
      <w:r w:rsidRPr="00937268">
        <w:rPr>
          <w:bCs/>
          <w:lang w:val="fr-FR"/>
        </w:rPr>
        <w:t>interface homme-machine de l</w:t>
      </w:r>
      <w:r w:rsidR="00CA7C14">
        <w:rPr>
          <w:bCs/>
          <w:lang w:val="fr-FR"/>
        </w:rPr>
        <w:t>’</w:t>
      </w:r>
      <w:r w:rsidRPr="00937268">
        <w:rPr>
          <w:bCs/>
          <w:lang w:val="fr-FR"/>
        </w:rPr>
        <w:t xml:space="preserve">ALKS, </w:t>
      </w:r>
      <w:r w:rsidR="00227CF1">
        <w:rPr>
          <w:bCs/>
          <w:lang w:val="fr-FR"/>
        </w:rPr>
        <w:t>y compris</w:t>
      </w:r>
      <w:r w:rsidRPr="00937268">
        <w:rPr>
          <w:bCs/>
          <w:lang w:val="fr-FR"/>
        </w:rPr>
        <w:t> :</w:t>
      </w:r>
    </w:p>
    <w:p w14:paraId="4FB29CDC" w14:textId="77777777" w:rsidR="00937268" w:rsidRPr="00937268" w:rsidRDefault="00937268" w:rsidP="00937268">
      <w:pPr>
        <w:pStyle w:val="SingleTxtG"/>
        <w:tabs>
          <w:tab w:val="left" w:pos="1701"/>
          <w:tab w:val="right" w:leader="dot" w:pos="8505"/>
        </w:tabs>
        <w:rPr>
          <w:bCs/>
          <w:lang w:val="fr-FR"/>
        </w:rPr>
      </w:pPr>
      <w:r w:rsidRPr="00937268">
        <w:rPr>
          <w:bCs/>
          <w:lang w:val="fr-FR"/>
        </w:rPr>
        <w:t>7.1</w:t>
      </w:r>
      <w:r w:rsidRPr="00937268">
        <w:rPr>
          <w:bCs/>
          <w:lang w:val="fr-FR"/>
        </w:rPr>
        <w:tab/>
        <w:t xml:space="preserve">Méthodes de détection de la disponibilité du conducteur : </w:t>
      </w:r>
      <w:r w:rsidRPr="00937268">
        <w:rPr>
          <w:bCs/>
          <w:lang w:val="fr-FR"/>
        </w:rPr>
        <w:tab/>
      </w:r>
    </w:p>
    <w:p w14:paraId="1238888E" w14:textId="77777777" w:rsidR="00937268" w:rsidRPr="00937268" w:rsidRDefault="00937268" w:rsidP="00937268">
      <w:pPr>
        <w:pStyle w:val="SingleTxtG"/>
        <w:tabs>
          <w:tab w:val="left" w:pos="1701"/>
          <w:tab w:val="right" w:leader="dot" w:pos="8505"/>
        </w:tabs>
        <w:ind w:left="1701" w:hanging="567"/>
        <w:rPr>
          <w:bCs/>
          <w:lang w:val="fr-FR"/>
        </w:rPr>
      </w:pPr>
      <w:r w:rsidRPr="00937268">
        <w:rPr>
          <w:bCs/>
          <w:lang w:val="fr-FR"/>
        </w:rPr>
        <w:t>7.2</w:t>
      </w:r>
      <w:r w:rsidRPr="00937268">
        <w:rPr>
          <w:bCs/>
          <w:lang w:val="fr-FR"/>
        </w:rPr>
        <w:tab/>
        <w:t>Dispositifs d</w:t>
      </w:r>
      <w:r w:rsidR="00CA7C14">
        <w:rPr>
          <w:bCs/>
          <w:lang w:val="fr-FR"/>
        </w:rPr>
        <w:t>’</w:t>
      </w:r>
      <w:r w:rsidRPr="00937268">
        <w:rPr>
          <w:bCs/>
          <w:lang w:val="fr-FR"/>
        </w:rPr>
        <w:t xml:space="preserve">activation, de désactivation et de neutralisation du système : </w:t>
      </w:r>
      <w:r w:rsidRPr="00937268">
        <w:rPr>
          <w:bCs/>
          <w:lang w:val="fr-FR"/>
        </w:rPr>
        <w:tab/>
      </w:r>
    </w:p>
    <w:p w14:paraId="1DDB60E4" w14:textId="77777777" w:rsidR="00937268" w:rsidRPr="00937268" w:rsidRDefault="00937268" w:rsidP="00937268">
      <w:pPr>
        <w:pStyle w:val="SingleTxtG"/>
        <w:tabs>
          <w:tab w:val="left" w:pos="1701"/>
          <w:tab w:val="right" w:leader="dot" w:pos="8505"/>
        </w:tabs>
        <w:rPr>
          <w:bCs/>
          <w:lang w:val="fr-FR"/>
        </w:rPr>
      </w:pPr>
      <w:r w:rsidRPr="00937268">
        <w:rPr>
          <w:bCs/>
          <w:lang w:val="fr-FR"/>
        </w:rPr>
        <w:t>7.3</w:t>
      </w:r>
      <w:r w:rsidRPr="00937268">
        <w:rPr>
          <w:bCs/>
          <w:lang w:val="fr-FR"/>
        </w:rPr>
        <w:tab/>
        <w:t>Méthodes de détermination de l</w:t>
      </w:r>
      <w:r w:rsidR="00CA7C14">
        <w:rPr>
          <w:bCs/>
          <w:lang w:val="fr-FR"/>
        </w:rPr>
        <w:t>’</w:t>
      </w:r>
      <w:r w:rsidRPr="00937268">
        <w:rPr>
          <w:bCs/>
          <w:lang w:val="fr-FR"/>
        </w:rPr>
        <w:t xml:space="preserve">attention du conducteur : </w:t>
      </w:r>
      <w:r w:rsidRPr="00937268">
        <w:rPr>
          <w:bCs/>
          <w:lang w:val="fr-FR"/>
        </w:rPr>
        <w:tab/>
      </w:r>
    </w:p>
    <w:p w14:paraId="0420D23D" w14:textId="77777777" w:rsidR="00937268" w:rsidRPr="00937268" w:rsidRDefault="00937268" w:rsidP="00937268">
      <w:pPr>
        <w:pStyle w:val="SingleTxtG"/>
        <w:tabs>
          <w:tab w:val="right" w:leader="dot" w:pos="8505"/>
        </w:tabs>
        <w:ind w:left="1701" w:hanging="567"/>
        <w:rPr>
          <w:lang w:val="fr-FR"/>
        </w:rPr>
      </w:pPr>
      <w:r w:rsidRPr="00937268">
        <w:rPr>
          <w:lang w:val="fr-FR"/>
        </w:rPr>
        <w:t>7.4</w:t>
      </w:r>
      <w:r w:rsidRPr="00937268">
        <w:rPr>
          <w:lang w:val="fr-FR"/>
        </w:rPr>
        <w:tab/>
        <w:t>Toute limitation du système eu égard aux caractéristiques de l</w:t>
      </w:r>
      <w:r w:rsidR="00CA7C14">
        <w:rPr>
          <w:lang w:val="fr-FR"/>
        </w:rPr>
        <w:t>’</w:t>
      </w:r>
      <w:r w:rsidRPr="00937268">
        <w:rPr>
          <w:lang w:val="fr-FR"/>
        </w:rPr>
        <w:t xml:space="preserve">environnement ou de la route : </w:t>
      </w:r>
      <w:r w:rsidRPr="00937268">
        <w:rPr>
          <w:lang w:val="fr-FR"/>
        </w:rPr>
        <w:tab/>
      </w:r>
    </w:p>
    <w:p w14:paraId="7A2E259B" w14:textId="77777777" w:rsidR="00937268" w:rsidRPr="000B258A" w:rsidRDefault="00937268" w:rsidP="00937268">
      <w:pPr>
        <w:pStyle w:val="SingleTxtG"/>
        <w:keepNext/>
        <w:tabs>
          <w:tab w:val="left" w:pos="1701"/>
          <w:tab w:val="right" w:leader="dot" w:pos="8505"/>
        </w:tabs>
        <w:rPr>
          <w:bCs/>
          <w:lang w:val="fr-FR"/>
        </w:rPr>
      </w:pPr>
      <w:r w:rsidRPr="00937268">
        <w:rPr>
          <w:bCs/>
          <w:lang w:val="fr-FR"/>
        </w:rPr>
        <w:t>8.</w:t>
      </w:r>
      <w:r w:rsidRPr="00937268">
        <w:rPr>
          <w:bCs/>
          <w:lang w:val="fr-FR"/>
        </w:rPr>
        <w:tab/>
        <w:t>Description écrite ou schéma</w:t>
      </w:r>
      <w:r w:rsidRPr="009F435E">
        <w:rPr>
          <w:bCs/>
          <w:lang w:val="fr-FR"/>
        </w:rPr>
        <w:t xml:space="preserve"> </w:t>
      </w:r>
      <w:r w:rsidRPr="000B258A">
        <w:rPr>
          <w:bCs/>
          <w:lang w:val="fr-FR"/>
        </w:rPr>
        <w:t xml:space="preserve">des informations données au conducteur, </w:t>
      </w:r>
      <w:r w:rsidR="00227CF1">
        <w:rPr>
          <w:bCs/>
          <w:lang w:val="fr-FR"/>
        </w:rPr>
        <w:t>y compris</w:t>
      </w:r>
      <w:r w:rsidRPr="000B258A">
        <w:rPr>
          <w:bCs/>
          <w:lang w:val="fr-FR"/>
        </w:rPr>
        <w:t> :</w:t>
      </w:r>
    </w:p>
    <w:p w14:paraId="57659508" w14:textId="77777777" w:rsidR="00937268" w:rsidRPr="000B258A" w:rsidRDefault="00937268" w:rsidP="00937268">
      <w:pPr>
        <w:pStyle w:val="SingleTxtG"/>
        <w:tabs>
          <w:tab w:val="left" w:pos="1701"/>
          <w:tab w:val="right" w:leader="dot" w:pos="8505"/>
        </w:tabs>
        <w:rPr>
          <w:bCs/>
          <w:lang w:val="fr-FR"/>
        </w:rPr>
      </w:pPr>
      <w:r w:rsidRPr="000B258A">
        <w:rPr>
          <w:bCs/>
          <w:lang w:val="fr-FR"/>
        </w:rPr>
        <w:t>8.1</w:t>
      </w:r>
      <w:r w:rsidRPr="000B258A">
        <w:rPr>
          <w:bCs/>
          <w:lang w:val="fr-FR"/>
        </w:rPr>
        <w:tab/>
        <w:t>État du système :</w:t>
      </w:r>
      <w:r w:rsidRPr="000B258A">
        <w:rPr>
          <w:bCs/>
          <w:lang w:val="fr-FR"/>
        </w:rPr>
        <w:tab/>
      </w:r>
    </w:p>
    <w:p w14:paraId="6F133922" w14:textId="77777777" w:rsidR="00937268" w:rsidRPr="000B258A" w:rsidRDefault="00937268" w:rsidP="00937268">
      <w:pPr>
        <w:pStyle w:val="SingleTxtG"/>
        <w:tabs>
          <w:tab w:val="left" w:pos="1701"/>
          <w:tab w:val="right" w:leader="dot" w:pos="8505"/>
        </w:tabs>
        <w:rPr>
          <w:bCs/>
          <w:lang w:val="fr-FR"/>
        </w:rPr>
      </w:pPr>
      <w:r w:rsidRPr="000B258A">
        <w:rPr>
          <w:bCs/>
          <w:lang w:val="fr-FR"/>
        </w:rPr>
        <w:t>8.2</w:t>
      </w:r>
      <w:r w:rsidRPr="000B258A">
        <w:rPr>
          <w:bCs/>
          <w:lang w:val="fr-FR"/>
        </w:rPr>
        <w:tab/>
        <w:t>Demande de transition :</w:t>
      </w:r>
      <w:r>
        <w:rPr>
          <w:bCs/>
          <w:lang w:val="fr-FR"/>
        </w:rPr>
        <w:t xml:space="preserve"> </w:t>
      </w:r>
      <w:r w:rsidRPr="000B258A">
        <w:rPr>
          <w:bCs/>
          <w:lang w:val="fr-FR"/>
        </w:rPr>
        <w:tab/>
      </w:r>
    </w:p>
    <w:p w14:paraId="4F83B667" w14:textId="77777777" w:rsidR="00937268" w:rsidRPr="000B258A" w:rsidRDefault="00937268" w:rsidP="00937268">
      <w:pPr>
        <w:pStyle w:val="SingleTxtG"/>
        <w:tabs>
          <w:tab w:val="left" w:pos="1701"/>
          <w:tab w:val="right" w:leader="dot" w:pos="8505"/>
        </w:tabs>
        <w:rPr>
          <w:bCs/>
          <w:lang w:val="fr-FR"/>
        </w:rPr>
      </w:pPr>
      <w:r w:rsidRPr="000B258A">
        <w:rPr>
          <w:bCs/>
          <w:lang w:val="fr-FR"/>
        </w:rPr>
        <w:t>8.3</w:t>
      </w:r>
      <w:r w:rsidRPr="000B258A">
        <w:rPr>
          <w:bCs/>
          <w:lang w:val="fr-FR"/>
        </w:rPr>
        <w:tab/>
      </w:r>
      <w:r>
        <w:rPr>
          <w:bCs/>
          <w:lang w:val="fr-FR"/>
        </w:rPr>
        <w:t>Manœuvre d</w:t>
      </w:r>
      <w:r w:rsidR="00CA7C14">
        <w:rPr>
          <w:bCs/>
          <w:lang w:val="fr-FR"/>
        </w:rPr>
        <w:t>’</w:t>
      </w:r>
      <w:r>
        <w:rPr>
          <w:bCs/>
          <w:lang w:val="fr-FR"/>
        </w:rPr>
        <w:t>atténuation maximale des risques</w:t>
      </w:r>
      <w:r w:rsidRPr="000B258A">
        <w:rPr>
          <w:bCs/>
          <w:lang w:val="fr-FR"/>
        </w:rPr>
        <w:t> :</w:t>
      </w:r>
      <w:r w:rsidRPr="000B258A">
        <w:rPr>
          <w:bCs/>
          <w:lang w:val="fr-FR"/>
        </w:rPr>
        <w:tab/>
      </w:r>
    </w:p>
    <w:p w14:paraId="0AF95A5F" w14:textId="77777777" w:rsidR="00937268" w:rsidRPr="000B258A" w:rsidRDefault="00937268" w:rsidP="00937268">
      <w:pPr>
        <w:pStyle w:val="SingleTxtG"/>
        <w:tabs>
          <w:tab w:val="left" w:pos="1701"/>
          <w:tab w:val="right" w:leader="dot" w:pos="8497"/>
        </w:tabs>
        <w:rPr>
          <w:bCs/>
          <w:lang w:val="fr-FR"/>
        </w:rPr>
      </w:pPr>
      <w:r w:rsidRPr="000B258A">
        <w:rPr>
          <w:bCs/>
          <w:lang w:val="fr-FR"/>
        </w:rPr>
        <w:t>8.4</w:t>
      </w:r>
      <w:r w:rsidRPr="000B258A">
        <w:rPr>
          <w:bCs/>
          <w:lang w:val="fr-FR"/>
        </w:rPr>
        <w:tab/>
        <w:t>Manœuvre d</w:t>
      </w:r>
      <w:r w:rsidR="00CA7C14">
        <w:rPr>
          <w:bCs/>
          <w:lang w:val="fr-FR"/>
        </w:rPr>
        <w:t>’</w:t>
      </w:r>
      <w:r w:rsidRPr="000B258A">
        <w:rPr>
          <w:bCs/>
          <w:lang w:val="fr-FR"/>
        </w:rPr>
        <w:t>urgence :</w:t>
      </w:r>
      <w:r>
        <w:rPr>
          <w:bCs/>
          <w:lang w:val="fr-FR"/>
        </w:rPr>
        <w:t xml:space="preserve"> </w:t>
      </w:r>
      <w:r w:rsidRPr="000B258A">
        <w:rPr>
          <w:bCs/>
          <w:lang w:val="fr-FR"/>
        </w:rPr>
        <w:tab/>
      </w:r>
    </w:p>
    <w:p w14:paraId="1B0CB6E5" w14:textId="77777777" w:rsidR="00937268" w:rsidRPr="000B258A" w:rsidRDefault="00937268" w:rsidP="00937268">
      <w:pPr>
        <w:pStyle w:val="SingleTxtG"/>
        <w:tabs>
          <w:tab w:val="left" w:pos="1701"/>
          <w:tab w:val="right" w:leader="dot" w:pos="8505"/>
        </w:tabs>
        <w:rPr>
          <w:bCs/>
          <w:lang w:val="fr-FR"/>
        </w:rPr>
      </w:pPr>
      <w:r w:rsidRPr="000B258A">
        <w:rPr>
          <w:bCs/>
          <w:lang w:val="fr-FR"/>
        </w:rPr>
        <w:t>9.</w:t>
      </w:r>
      <w:r>
        <w:rPr>
          <w:bCs/>
          <w:lang w:val="fr-FR"/>
        </w:rPr>
        <w:tab/>
        <w:t>S</w:t>
      </w:r>
      <w:r w:rsidRPr="000B258A">
        <w:rPr>
          <w:bCs/>
          <w:lang w:val="fr-FR"/>
        </w:rPr>
        <w:t>ystème de</w:t>
      </w:r>
      <w:r>
        <w:rPr>
          <w:bCs/>
          <w:lang w:val="fr-FR"/>
        </w:rPr>
        <w:t xml:space="preserve"> </w:t>
      </w:r>
      <w:r w:rsidRPr="000B258A">
        <w:rPr>
          <w:bCs/>
          <w:lang w:val="fr-FR"/>
        </w:rPr>
        <w:t>stockage de données pour la conduite automatisée (DSSAD) :</w:t>
      </w:r>
    </w:p>
    <w:p w14:paraId="51D13480" w14:textId="77777777" w:rsidR="00937268" w:rsidRPr="000B258A" w:rsidRDefault="00937268" w:rsidP="00937268">
      <w:pPr>
        <w:pStyle w:val="SingleTxtG"/>
        <w:tabs>
          <w:tab w:val="left" w:pos="1701"/>
          <w:tab w:val="right" w:leader="dot" w:pos="8505"/>
        </w:tabs>
        <w:ind w:left="1701" w:hanging="567"/>
        <w:rPr>
          <w:bCs/>
          <w:lang w:val="fr-FR"/>
        </w:rPr>
      </w:pPr>
      <w:r w:rsidRPr="000B258A">
        <w:rPr>
          <w:bCs/>
          <w:lang w:val="fr-FR"/>
        </w:rPr>
        <w:t>9.1</w:t>
      </w:r>
      <w:r w:rsidRPr="000B258A">
        <w:rPr>
          <w:bCs/>
          <w:lang w:val="fr-FR"/>
        </w:rPr>
        <w:tab/>
      </w:r>
      <w:r w:rsidRPr="009F435E">
        <w:rPr>
          <w:bCs/>
          <w:lang w:val="fr-FR"/>
        </w:rPr>
        <w:t xml:space="preserve">Vérification </w:t>
      </w:r>
      <w:r>
        <w:rPr>
          <w:bCs/>
          <w:lang w:val="fr-FR"/>
        </w:rPr>
        <w:t>de l</w:t>
      </w:r>
      <w:r w:rsidR="00CA7C14">
        <w:rPr>
          <w:bCs/>
          <w:lang w:val="fr-FR"/>
        </w:rPr>
        <w:t>’</w:t>
      </w:r>
      <w:r>
        <w:rPr>
          <w:bCs/>
          <w:lang w:val="fr-FR"/>
        </w:rPr>
        <w:t>efficacité</w:t>
      </w:r>
      <w:r w:rsidRPr="000B258A">
        <w:rPr>
          <w:bCs/>
          <w:lang w:val="fr-FR"/>
        </w:rPr>
        <w:t xml:space="preserve"> d</w:t>
      </w:r>
      <w:r>
        <w:rPr>
          <w:bCs/>
          <w:lang w:val="fr-FR"/>
        </w:rPr>
        <w:t>u</w:t>
      </w:r>
      <w:r w:rsidRPr="000B258A">
        <w:rPr>
          <w:bCs/>
          <w:lang w:val="fr-FR"/>
        </w:rPr>
        <w:t xml:space="preserve"> DSSAD après les essais conformément à l</w:t>
      </w:r>
      <w:r w:rsidR="00CA7C14">
        <w:rPr>
          <w:bCs/>
          <w:lang w:val="fr-FR"/>
        </w:rPr>
        <w:t>’</w:t>
      </w:r>
      <w:r>
        <w:rPr>
          <w:bCs/>
          <w:lang w:val="fr-FR"/>
        </w:rPr>
        <w:t>annexe </w:t>
      </w:r>
      <w:r w:rsidRPr="000B258A">
        <w:rPr>
          <w:bCs/>
          <w:lang w:val="fr-FR"/>
        </w:rPr>
        <w:t>5 :</w:t>
      </w:r>
      <w:r>
        <w:rPr>
          <w:bCs/>
          <w:lang w:val="fr-FR"/>
        </w:rPr>
        <w:t xml:space="preserve"> </w:t>
      </w:r>
      <w:r w:rsidRPr="000B258A">
        <w:rPr>
          <w:bCs/>
          <w:lang w:val="fr-FR"/>
        </w:rPr>
        <w:t>oui/non</w:t>
      </w:r>
    </w:p>
    <w:p w14:paraId="61D7ED03" w14:textId="77777777" w:rsidR="00937268" w:rsidRPr="000B258A" w:rsidRDefault="00937268" w:rsidP="00937268">
      <w:pPr>
        <w:pStyle w:val="SingleTxtG"/>
        <w:tabs>
          <w:tab w:val="left" w:pos="1701"/>
          <w:tab w:val="right" w:leader="dot" w:pos="8505"/>
        </w:tabs>
        <w:ind w:left="1689" w:hanging="555"/>
        <w:rPr>
          <w:bCs/>
          <w:lang w:val="fr-FR"/>
        </w:rPr>
      </w:pPr>
      <w:r w:rsidRPr="000B258A">
        <w:rPr>
          <w:bCs/>
          <w:lang w:val="fr-FR"/>
        </w:rPr>
        <w:t>9.2</w:t>
      </w:r>
      <w:r>
        <w:rPr>
          <w:bCs/>
          <w:lang w:val="fr-FR"/>
        </w:rPr>
        <w:tab/>
        <w:t>V</w:t>
      </w:r>
      <w:r w:rsidRPr="000B258A">
        <w:rPr>
          <w:bCs/>
          <w:lang w:val="fr-FR"/>
        </w:rPr>
        <w:t xml:space="preserve">érification </w:t>
      </w:r>
      <w:r>
        <w:rPr>
          <w:bCs/>
          <w:lang w:val="fr-FR"/>
        </w:rPr>
        <w:t>du dossier d</w:t>
      </w:r>
      <w:r w:rsidR="00CA7C14">
        <w:rPr>
          <w:bCs/>
          <w:lang w:val="fr-FR"/>
        </w:rPr>
        <w:t>’</w:t>
      </w:r>
      <w:r>
        <w:rPr>
          <w:bCs/>
          <w:lang w:val="fr-FR"/>
        </w:rPr>
        <w:t xml:space="preserve">information </w:t>
      </w:r>
      <w:r w:rsidRPr="000B258A">
        <w:rPr>
          <w:bCs/>
          <w:lang w:val="fr-FR"/>
        </w:rPr>
        <w:t>d</w:t>
      </w:r>
      <w:r>
        <w:rPr>
          <w:bCs/>
          <w:lang w:val="fr-FR"/>
        </w:rPr>
        <w:t>u</w:t>
      </w:r>
      <w:r w:rsidRPr="000B258A">
        <w:rPr>
          <w:bCs/>
          <w:lang w:val="fr-FR"/>
        </w:rPr>
        <w:t xml:space="preserve"> DSSAD concernant la possibilité de récupérer les données, l</w:t>
      </w:r>
      <w:r w:rsidR="00CA7C14">
        <w:rPr>
          <w:bCs/>
          <w:lang w:val="fr-FR"/>
        </w:rPr>
        <w:t>’</w:t>
      </w:r>
      <w:r w:rsidRPr="000B258A">
        <w:rPr>
          <w:bCs/>
          <w:lang w:val="fr-FR"/>
        </w:rPr>
        <w:t>autocontrôle de l</w:t>
      </w:r>
      <w:r w:rsidR="00CA7C14">
        <w:rPr>
          <w:bCs/>
          <w:lang w:val="fr-FR"/>
        </w:rPr>
        <w:t>’</w:t>
      </w:r>
      <w:r w:rsidRPr="000B258A">
        <w:rPr>
          <w:bCs/>
          <w:lang w:val="fr-FR"/>
        </w:rPr>
        <w:t>intégrité des données et la protection contre la manipulation des données stockées : oui/non</w:t>
      </w:r>
    </w:p>
    <w:p w14:paraId="33AC761D" w14:textId="77777777" w:rsidR="00937268" w:rsidRPr="000B258A" w:rsidRDefault="00937268" w:rsidP="00937268">
      <w:pPr>
        <w:pStyle w:val="SingleTxtG"/>
        <w:tabs>
          <w:tab w:val="left" w:pos="1701"/>
          <w:tab w:val="right" w:leader="dot" w:pos="8505"/>
        </w:tabs>
        <w:rPr>
          <w:bCs/>
          <w:lang w:val="fr-FR"/>
        </w:rPr>
      </w:pPr>
      <w:r w:rsidRPr="000B258A">
        <w:rPr>
          <w:bCs/>
          <w:lang w:val="fr-FR"/>
        </w:rPr>
        <w:t>10.</w:t>
      </w:r>
      <w:r w:rsidRPr="000B258A">
        <w:rPr>
          <w:bCs/>
          <w:lang w:val="fr-FR"/>
        </w:rPr>
        <w:tab/>
      </w:r>
      <w:r>
        <w:rPr>
          <w:bCs/>
          <w:lang w:val="fr-FR"/>
        </w:rPr>
        <w:t>C</w:t>
      </w:r>
      <w:r w:rsidRPr="000B258A">
        <w:rPr>
          <w:bCs/>
          <w:lang w:val="fr-FR"/>
        </w:rPr>
        <w:t xml:space="preserve">ybersécurité et </w:t>
      </w:r>
      <w:r>
        <w:rPr>
          <w:bCs/>
          <w:lang w:val="fr-FR"/>
        </w:rPr>
        <w:t>mises à jour logicielles</w:t>
      </w:r>
    </w:p>
    <w:p w14:paraId="7A3C1132" w14:textId="77777777" w:rsidR="00937268" w:rsidRPr="000B258A" w:rsidRDefault="00937268" w:rsidP="00937268">
      <w:pPr>
        <w:pStyle w:val="SingleTxtG"/>
        <w:tabs>
          <w:tab w:val="left" w:pos="1701"/>
          <w:tab w:val="right" w:leader="dot" w:pos="8505"/>
        </w:tabs>
        <w:rPr>
          <w:bCs/>
          <w:lang w:val="fr-FR"/>
        </w:rPr>
      </w:pPr>
      <w:r w:rsidRPr="000B258A">
        <w:rPr>
          <w:bCs/>
          <w:lang w:val="fr-FR"/>
        </w:rPr>
        <w:t>10.1</w:t>
      </w:r>
      <w:r w:rsidRPr="000B258A">
        <w:rPr>
          <w:bCs/>
          <w:lang w:val="fr-FR"/>
        </w:rPr>
        <w:tab/>
        <w:t xml:space="preserve">Numéro </w:t>
      </w:r>
      <w:r w:rsidRPr="00DF0D58">
        <w:rPr>
          <w:bCs/>
          <w:lang w:val="fr-FR"/>
        </w:rPr>
        <w:t>d</w:t>
      </w:r>
      <w:r w:rsidR="00CA7C14">
        <w:rPr>
          <w:bCs/>
          <w:lang w:val="fr-FR"/>
        </w:rPr>
        <w:t>’</w:t>
      </w:r>
      <w:r w:rsidRPr="00DF0D58">
        <w:rPr>
          <w:bCs/>
          <w:lang w:val="fr-FR"/>
        </w:rPr>
        <w:t xml:space="preserve">homologation </w:t>
      </w:r>
      <w:r w:rsidRPr="000B258A">
        <w:rPr>
          <w:bCs/>
          <w:lang w:val="fr-FR"/>
        </w:rPr>
        <w:t xml:space="preserve">de type </w:t>
      </w:r>
      <w:r>
        <w:rPr>
          <w:bCs/>
          <w:lang w:val="fr-FR"/>
        </w:rPr>
        <w:t>de</w:t>
      </w:r>
      <w:r w:rsidRPr="000B258A">
        <w:rPr>
          <w:bCs/>
          <w:lang w:val="fr-FR"/>
        </w:rPr>
        <w:t xml:space="preserve"> la cybersécurité (le cas échéant) :</w:t>
      </w:r>
      <w:r w:rsidRPr="000B258A">
        <w:rPr>
          <w:bCs/>
          <w:lang w:val="fr-FR"/>
        </w:rPr>
        <w:tab/>
      </w:r>
    </w:p>
    <w:p w14:paraId="6D6CA31F" w14:textId="77777777" w:rsidR="00937268" w:rsidRPr="000B258A" w:rsidRDefault="00937268" w:rsidP="00937268">
      <w:pPr>
        <w:pStyle w:val="SingleTxtG"/>
        <w:tabs>
          <w:tab w:val="left" w:pos="1701"/>
          <w:tab w:val="right" w:leader="dot" w:pos="8505"/>
        </w:tabs>
        <w:rPr>
          <w:bCs/>
          <w:lang w:val="fr-FR"/>
        </w:rPr>
      </w:pPr>
      <w:r w:rsidRPr="000B258A">
        <w:rPr>
          <w:bCs/>
          <w:lang w:val="fr-FR"/>
        </w:rPr>
        <w:t>10.2</w:t>
      </w:r>
      <w:r w:rsidRPr="000B258A">
        <w:rPr>
          <w:bCs/>
          <w:lang w:val="fr-FR"/>
        </w:rPr>
        <w:tab/>
        <w:t>Numéro d</w:t>
      </w:r>
      <w:r w:rsidR="00CA7C14">
        <w:rPr>
          <w:bCs/>
          <w:lang w:val="fr-FR"/>
        </w:rPr>
        <w:t>’</w:t>
      </w:r>
      <w:r w:rsidRPr="000B258A">
        <w:rPr>
          <w:bCs/>
          <w:lang w:val="fr-FR"/>
        </w:rPr>
        <w:t xml:space="preserve">homologation de type </w:t>
      </w:r>
      <w:r>
        <w:rPr>
          <w:bCs/>
          <w:lang w:val="fr-FR"/>
        </w:rPr>
        <w:t>de la m</w:t>
      </w:r>
      <w:r w:rsidRPr="000B258A">
        <w:rPr>
          <w:bCs/>
          <w:lang w:val="fr-FR"/>
        </w:rPr>
        <w:t>ise à jour logiciel</w:t>
      </w:r>
      <w:r>
        <w:rPr>
          <w:bCs/>
          <w:lang w:val="fr-FR"/>
        </w:rPr>
        <w:t>le</w:t>
      </w:r>
      <w:r w:rsidRPr="000B258A">
        <w:rPr>
          <w:bCs/>
          <w:lang w:val="fr-FR"/>
        </w:rPr>
        <w:t xml:space="preserve"> (le cas échéant) :</w:t>
      </w:r>
      <w:r>
        <w:rPr>
          <w:bCs/>
          <w:lang w:val="fr-FR"/>
        </w:rPr>
        <w:t xml:space="preserve"> </w:t>
      </w:r>
      <w:r w:rsidRPr="000B258A">
        <w:rPr>
          <w:bCs/>
          <w:lang w:val="fr-FR"/>
        </w:rPr>
        <w:tab/>
      </w:r>
    </w:p>
    <w:p w14:paraId="7BBAD51E" w14:textId="77777777" w:rsidR="00937268" w:rsidRPr="000B258A" w:rsidRDefault="00937268" w:rsidP="00937268">
      <w:pPr>
        <w:pStyle w:val="SingleTxtG"/>
        <w:tabs>
          <w:tab w:val="left" w:pos="1701"/>
          <w:tab w:val="right" w:leader="dot" w:pos="8505"/>
        </w:tabs>
        <w:ind w:left="1701" w:hanging="567"/>
        <w:rPr>
          <w:bCs/>
          <w:lang w:val="fr-FR"/>
        </w:rPr>
      </w:pPr>
      <w:r w:rsidRPr="000B258A">
        <w:rPr>
          <w:bCs/>
          <w:lang w:val="fr-FR"/>
        </w:rPr>
        <w:t>11.</w:t>
      </w:r>
      <w:r w:rsidRPr="000B258A">
        <w:rPr>
          <w:bCs/>
          <w:lang w:val="fr-FR"/>
        </w:rPr>
        <w:tab/>
      </w:r>
      <w:r>
        <w:rPr>
          <w:bCs/>
          <w:lang w:val="fr-FR"/>
        </w:rPr>
        <w:t>Prescriptions</w:t>
      </w:r>
      <w:r w:rsidRPr="000B258A">
        <w:rPr>
          <w:bCs/>
          <w:lang w:val="fr-FR"/>
        </w:rPr>
        <w:t xml:space="preserve"> particulières à appliquer aux aspects </w:t>
      </w:r>
      <w:r>
        <w:rPr>
          <w:bCs/>
          <w:lang w:val="fr-FR"/>
        </w:rPr>
        <w:t>relatifs à la</w:t>
      </w:r>
      <w:r w:rsidRPr="000B258A">
        <w:rPr>
          <w:bCs/>
          <w:lang w:val="fr-FR"/>
        </w:rPr>
        <w:t xml:space="preserve"> sécurité des systèmes de </w:t>
      </w:r>
      <w:r>
        <w:rPr>
          <w:bCs/>
          <w:lang w:val="fr-FR"/>
        </w:rPr>
        <w:t>commande</w:t>
      </w:r>
      <w:r w:rsidRPr="000B258A">
        <w:rPr>
          <w:bCs/>
          <w:lang w:val="fr-FR"/>
        </w:rPr>
        <w:t xml:space="preserve"> électronique (</w:t>
      </w:r>
      <w:r>
        <w:rPr>
          <w:bCs/>
          <w:lang w:val="fr-FR"/>
        </w:rPr>
        <w:t>annexe </w:t>
      </w:r>
      <w:r w:rsidRPr="000B258A">
        <w:rPr>
          <w:bCs/>
          <w:lang w:val="fr-FR"/>
        </w:rPr>
        <w:t>4)</w:t>
      </w:r>
    </w:p>
    <w:p w14:paraId="498EDFA7" w14:textId="77777777" w:rsidR="00937268" w:rsidRPr="000B258A" w:rsidRDefault="00937268" w:rsidP="00937268">
      <w:pPr>
        <w:pStyle w:val="SingleTxtG"/>
        <w:tabs>
          <w:tab w:val="left" w:pos="1701"/>
          <w:tab w:val="right" w:leader="dot" w:pos="8505"/>
        </w:tabs>
        <w:ind w:left="1701" w:hanging="567"/>
        <w:rPr>
          <w:sz w:val="24"/>
          <w:szCs w:val="24"/>
          <w:lang w:val="fr-FR" w:eastAsia="zh-CN"/>
        </w:rPr>
      </w:pPr>
      <w:r w:rsidRPr="000B258A">
        <w:rPr>
          <w:bCs/>
          <w:lang w:val="fr-FR"/>
        </w:rPr>
        <w:t>11.1</w:t>
      </w:r>
      <w:r w:rsidRPr="000B258A">
        <w:rPr>
          <w:bCs/>
          <w:lang w:val="fr-FR"/>
        </w:rPr>
        <w:tab/>
        <w:t xml:space="preserve">Référence du document du </w:t>
      </w:r>
      <w:r>
        <w:rPr>
          <w:bCs/>
          <w:lang w:val="fr-FR"/>
        </w:rPr>
        <w:t>constructeur</w:t>
      </w:r>
      <w:r w:rsidRPr="000B258A">
        <w:rPr>
          <w:bCs/>
          <w:lang w:val="fr-FR"/>
        </w:rPr>
        <w:t xml:space="preserve"> pour l</w:t>
      </w:r>
      <w:r w:rsidR="00CA7C14">
        <w:rPr>
          <w:bCs/>
          <w:lang w:val="fr-FR"/>
        </w:rPr>
        <w:t>’</w:t>
      </w:r>
      <w:r>
        <w:rPr>
          <w:bCs/>
          <w:lang w:val="fr-FR"/>
        </w:rPr>
        <w:t>annexe </w:t>
      </w:r>
      <w:r w:rsidRPr="000B258A">
        <w:rPr>
          <w:bCs/>
          <w:lang w:val="fr-FR"/>
        </w:rPr>
        <w:t>4 (</w:t>
      </w:r>
      <w:r w:rsidR="00227CF1">
        <w:rPr>
          <w:bCs/>
          <w:lang w:val="fr-FR"/>
        </w:rPr>
        <w:t>y compris</w:t>
      </w:r>
      <w:r w:rsidRPr="000B258A">
        <w:rPr>
          <w:bCs/>
          <w:lang w:val="fr-FR"/>
        </w:rPr>
        <w:t xml:space="preserve"> le numéro de version) :</w:t>
      </w:r>
      <w:r w:rsidRPr="000B258A">
        <w:rPr>
          <w:bCs/>
          <w:lang w:val="fr-FR"/>
        </w:rPr>
        <w:tab/>
      </w:r>
    </w:p>
    <w:p w14:paraId="0926D7F9" w14:textId="77777777" w:rsidR="00937268" w:rsidRPr="000B258A" w:rsidRDefault="00937268" w:rsidP="00937268">
      <w:pPr>
        <w:pStyle w:val="SingleTxtG"/>
        <w:tabs>
          <w:tab w:val="left" w:pos="1701"/>
          <w:tab w:val="right" w:leader="dot" w:pos="8505"/>
        </w:tabs>
        <w:rPr>
          <w:b/>
          <w:lang w:val="fr-FR"/>
        </w:rPr>
      </w:pPr>
      <w:r w:rsidRPr="000B258A">
        <w:rPr>
          <w:bCs/>
          <w:lang w:val="fr-FR"/>
        </w:rPr>
        <w:t>11.2</w:t>
      </w:r>
      <w:r w:rsidRPr="000B258A">
        <w:rPr>
          <w:bCs/>
          <w:lang w:val="fr-FR"/>
        </w:rPr>
        <w:tab/>
      </w:r>
      <w:r>
        <w:rPr>
          <w:bCs/>
          <w:lang w:val="fr-FR"/>
        </w:rPr>
        <w:t>D</w:t>
      </w:r>
      <w:r w:rsidRPr="000B258A">
        <w:rPr>
          <w:bCs/>
          <w:lang w:val="fr-FR"/>
        </w:rPr>
        <w:t>ocument d</w:t>
      </w:r>
      <w:r w:rsidR="00CA7C14">
        <w:rPr>
          <w:bCs/>
          <w:lang w:val="fr-FR"/>
        </w:rPr>
        <w:t>’</w:t>
      </w:r>
      <w:r w:rsidRPr="000B258A">
        <w:rPr>
          <w:bCs/>
          <w:lang w:val="fr-FR"/>
        </w:rPr>
        <w:t>information</w:t>
      </w:r>
      <w:r>
        <w:rPr>
          <w:bCs/>
          <w:lang w:val="fr-FR"/>
        </w:rPr>
        <w:t>: voir additif 1</w:t>
      </w:r>
      <w:r w:rsidRPr="000B258A">
        <w:rPr>
          <w:lang w:val="fr-FR"/>
        </w:rPr>
        <w:tab/>
      </w:r>
    </w:p>
    <w:p w14:paraId="323817D1" w14:textId="77777777" w:rsidR="00937268" w:rsidRPr="000B258A" w:rsidRDefault="00937268" w:rsidP="00937268">
      <w:pPr>
        <w:pStyle w:val="SingleTxtG"/>
        <w:tabs>
          <w:tab w:val="left" w:pos="1701"/>
          <w:tab w:val="right" w:leader="dot" w:pos="8505"/>
        </w:tabs>
        <w:rPr>
          <w:lang w:val="fr-FR"/>
        </w:rPr>
      </w:pPr>
      <w:r>
        <w:rPr>
          <w:lang w:val="fr-FR"/>
        </w:rPr>
        <w:t>12.</w:t>
      </w:r>
      <w:r w:rsidRPr="000B258A">
        <w:rPr>
          <w:lang w:val="fr-FR"/>
        </w:rPr>
        <w:tab/>
        <w:t>Service technique chargé des essais d</w:t>
      </w:r>
      <w:r w:rsidR="00CA7C14">
        <w:rPr>
          <w:lang w:val="fr-FR"/>
        </w:rPr>
        <w:t>’</w:t>
      </w:r>
      <w:r w:rsidRPr="000B258A">
        <w:rPr>
          <w:lang w:val="fr-FR"/>
        </w:rPr>
        <w:t>homologation</w:t>
      </w:r>
      <w:r>
        <w:rPr>
          <w:lang w:val="fr-FR"/>
        </w:rPr>
        <w:t xml:space="preserve"> : </w:t>
      </w:r>
      <w:r w:rsidRPr="000B258A">
        <w:rPr>
          <w:lang w:val="fr-FR"/>
        </w:rPr>
        <w:tab/>
      </w:r>
    </w:p>
    <w:p w14:paraId="2CF674C9" w14:textId="77777777" w:rsidR="00937268" w:rsidRPr="000B258A" w:rsidRDefault="00937268" w:rsidP="00937268">
      <w:pPr>
        <w:pStyle w:val="SingleTxtG"/>
        <w:tabs>
          <w:tab w:val="left" w:pos="1701"/>
          <w:tab w:val="right" w:leader="dot" w:pos="8505"/>
        </w:tabs>
        <w:rPr>
          <w:lang w:val="fr-FR"/>
        </w:rPr>
      </w:pPr>
      <w:r w:rsidRPr="000B258A">
        <w:rPr>
          <w:lang w:val="fr-FR"/>
        </w:rPr>
        <w:t>12.1</w:t>
      </w:r>
      <w:r w:rsidRPr="000B258A">
        <w:rPr>
          <w:lang w:val="fr-FR"/>
        </w:rPr>
        <w:tab/>
      </w:r>
      <w:r>
        <w:rPr>
          <w:lang w:val="fr-FR"/>
        </w:rPr>
        <w:t>D</w:t>
      </w:r>
      <w:r w:rsidRPr="000B258A">
        <w:rPr>
          <w:lang w:val="fr-FR"/>
        </w:rPr>
        <w:t xml:space="preserve">ate du </w:t>
      </w:r>
      <w:r w:rsidRPr="008F3328">
        <w:rPr>
          <w:lang w:val="fr-FR"/>
        </w:rPr>
        <w:t xml:space="preserve">procès-verbal délivré </w:t>
      </w:r>
      <w:r w:rsidRPr="000B258A">
        <w:rPr>
          <w:lang w:val="fr-FR"/>
        </w:rPr>
        <w:t>par ce service</w:t>
      </w:r>
      <w:r>
        <w:rPr>
          <w:lang w:val="fr-FR"/>
        </w:rPr>
        <w:t xml:space="preserve"> : </w:t>
      </w:r>
      <w:r w:rsidRPr="000B258A">
        <w:rPr>
          <w:lang w:val="fr-FR"/>
        </w:rPr>
        <w:tab/>
      </w:r>
    </w:p>
    <w:p w14:paraId="05EAFDEB" w14:textId="77777777" w:rsidR="00937268" w:rsidRPr="000B258A" w:rsidRDefault="00937268" w:rsidP="00937268">
      <w:pPr>
        <w:pStyle w:val="SingleTxtG"/>
        <w:tabs>
          <w:tab w:val="left" w:pos="1701"/>
          <w:tab w:val="right" w:leader="dot" w:pos="8505"/>
        </w:tabs>
        <w:rPr>
          <w:lang w:val="fr-FR"/>
        </w:rPr>
      </w:pPr>
      <w:r w:rsidRPr="000B258A">
        <w:rPr>
          <w:lang w:val="fr-FR"/>
        </w:rPr>
        <w:t>12.2</w:t>
      </w:r>
      <w:r w:rsidRPr="000B258A">
        <w:rPr>
          <w:lang w:val="fr-FR"/>
        </w:rPr>
        <w:tab/>
        <w:t xml:space="preserve">Numéro du </w:t>
      </w:r>
      <w:r w:rsidRPr="008F3328">
        <w:rPr>
          <w:lang w:val="fr-FR"/>
        </w:rPr>
        <w:t xml:space="preserve">procès-verbal délivré </w:t>
      </w:r>
      <w:r w:rsidRPr="000B258A">
        <w:rPr>
          <w:lang w:val="fr-FR"/>
        </w:rPr>
        <w:t>par ce service</w:t>
      </w:r>
      <w:r>
        <w:rPr>
          <w:lang w:val="fr-FR"/>
        </w:rPr>
        <w:t xml:space="preserve"> : </w:t>
      </w:r>
      <w:r w:rsidRPr="000B258A">
        <w:rPr>
          <w:lang w:val="fr-FR"/>
        </w:rPr>
        <w:tab/>
      </w:r>
    </w:p>
    <w:p w14:paraId="231BCB02" w14:textId="77777777" w:rsidR="00937268" w:rsidRPr="000B258A" w:rsidRDefault="00937268" w:rsidP="00937268">
      <w:pPr>
        <w:pStyle w:val="SingleTxtG"/>
        <w:tabs>
          <w:tab w:val="left" w:pos="1701"/>
          <w:tab w:val="right" w:leader="dot" w:pos="8505"/>
        </w:tabs>
        <w:rPr>
          <w:lang w:val="fr-FR"/>
        </w:rPr>
      </w:pPr>
      <w:r w:rsidRPr="000B258A">
        <w:rPr>
          <w:lang w:val="fr-FR"/>
        </w:rPr>
        <w:t>13.</w:t>
      </w:r>
      <w:r w:rsidRPr="000B258A">
        <w:rPr>
          <w:lang w:val="fr-FR"/>
        </w:rPr>
        <w:tab/>
      </w:r>
      <w:r>
        <w:rPr>
          <w:lang w:val="fr-FR"/>
        </w:rPr>
        <w:t>H</w:t>
      </w:r>
      <w:r w:rsidRPr="000B258A">
        <w:rPr>
          <w:lang w:val="fr-FR"/>
        </w:rPr>
        <w:t>omologation accordée/étendue/révisée/refusée/retirée</w:t>
      </w:r>
      <w:r w:rsidRPr="00577551">
        <w:rPr>
          <w:sz w:val="18"/>
          <w:szCs w:val="18"/>
          <w:vertAlign w:val="superscript"/>
          <w:lang w:val="fr-FR"/>
        </w:rPr>
        <w:t>2</w:t>
      </w:r>
      <w:r w:rsidRPr="000B258A">
        <w:rPr>
          <w:lang w:val="fr-FR"/>
        </w:rPr>
        <w:t xml:space="preserve"> </w:t>
      </w:r>
    </w:p>
    <w:p w14:paraId="7C47CCC3" w14:textId="77777777" w:rsidR="00937268" w:rsidRPr="000B258A" w:rsidRDefault="00937268" w:rsidP="00937268">
      <w:pPr>
        <w:pStyle w:val="SingleTxtG"/>
        <w:tabs>
          <w:tab w:val="left" w:pos="1701"/>
          <w:tab w:val="right" w:leader="dot" w:pos="8505"/>
        </w:tabs>
        <w:rPr>
          <w:lang w:val="fr-FR"/>
        </w:rPr>
      </w:pPr>
      <w:r>
        <w:rPr>
          <w:lang w:val="fr-FR"/>
        </w:rPr>
        <w:t>14.</w:t>
      </w:r>
      <w:r w:rsidRPr="000B258A">
        <w:rPr>
          <w:lang w:val="fr-FR"/>
        </w:rPr>
        <w:tab/>
      </w:r>
      <w:r>
        <w:rPr>
          <w:lang w:val="fr-FR"/>
        </w:rPr>
        <w:t>Emplacement</w:t>
      </w:r>
      <w:r w:rsidRPr="000B258A">
        <w:rPr>
          <w:lang w:val="fr-FR"/>
        </w:rPr>
        <w:t xml:space="preserve"> de la marque d</w:t>
      </w:r>
      <w:r w:rsidR="00CA7C14">
        <w:rPr>
          <w:lang w:val="fr-FR"/>
        </w:rPr>
        <w:t>’</w:t>
      </w:r>
      <w:r w:rsidRPr="000B258A">
        <w:rPr>
          <w:lang w:val="fr-FR"/>
        </w:rPr>
        <w:t>homologation sur le véhicule</w:t>
      </w:r>
      <w:r>
        <w:rPr>
          <w:lang w:val="fr-FR"/>
        </w:rPr>
        <w:t xml:space="preserve"> : </w:t>
      </w:r>
      <w:r w:rsidRPr="000B258A">
        <w:rPr>
          <w:lang w:val="fr-FR"/>
        </w:rPr>
        <w:tab/>
      </w:r>
    </w:p>
    <w:p w14:paraId="69874827" w14:textId="77777777" w:rsidR="00937268" w:rsidRPr="000B258A" w:rsidRDefault="00937268" w:rsidP="00937268">
      <w:pPr>
        <w:pStyle w:val="SingleTxtG"/>
        <w:tabs>
          <w:tab w:val="left" w:pos="1701"/>
          <w:tab w:val="right" w:leader="dot" w:pos="8505"/>
        </w:tabs>
        <w:rPr>
          <w:lang w:val="fr-FR"/>
        </w:rPr>
      </w:pPr>
      <w:r w:rsidRPr="000B258A">
        <w:rPr>
          <w:lang w:val="fr-FR"/>
        </w:rPr>
        <w:t>15.</w:t>
      </w:r>
      <w:r w:rsidRPr="000B258A">
        <w:rPr>
          <w:lang w:val="fr-FR"/>
        </w:rPr>
        <w:tab/>
        <w:t>Lieu</w:t>
      </w:r>
      <w:r>
        <w:rPr>
          <w:lang w:val="fr-FR"/>
        </w:rPr>
        <w:t xml:space="preserve"> : </w:t>
      </w:r>
      <w:r w:rsidRPr="000B258A">
        <w:rPr>
          <w:lang w:val="fr-FR"/>
        </w:rPr>
        <w:tab/>
      </w:r>
    </w:p>
    <w:p w14:paraId="05E7EEFE" w14:textId="77777777" w:rsidR="00937268" w:rsidRPr="000B258A" w:rsidRDefault="00937268" w:rsidP="00937268">
      <w:pPr>
        <w:pStyle w:val="SingleTxtG"/>
        <w:tabs>
          <w:tab w:val="left" w:pos="1701"/>
          <w:tab w:val="right" w:leader="dot" w:pos="8505"/>
        </w:tabs>
        <w:rPr>
          <w:lang w:val="fr-FR"/>
        </w:rPr>
      </w:pPr>
      <w:r w:rsidRPr="000B258A">
        <w:rPr>
          <w:lang w:val="fr-FR"/>
        </w:rPr>
        <w:t>16.</w:t>
      </w:r>
      <w:r w:rsidRPr="000B258A">
        <w:rPr>
          <w:lang w:val="fr-FR"/>
        </w:rPr>
        <w:tab/>
      </w:r>
      <w:r>
        <w:rPr>
          <w:lang w:val="fr-FR"/>
        </w:rPr>
        <w:t>D</w:t>
      </w:r>
      <w:r w:rsidRPr="000B258A">
        <w:rPr>
          <w:lang w:val="fr-FR"/>
        </w:rPr>
        <w:t>ate</w:t>
      </w:r>
      <w:r>
        <w:rPr>
          <w:lang w:val="fr-FR"/>
        </w:rPr>
        <w:t xml:space="preserve"> : </w:t>
      </w:r>
      <w:r w:rsidRPr="000B258A">
        <w:rPr>
          <w:lang w:val="fr-FR"/>
        </w:rPr>
        <w:tab/>
      </w:r>
    </w:p>
    <w:p w14:paraId="2DC82C30" w14:textId="77777777" w:rsidR="00937268" w:rsidRPr="000B258A" w:rsidRDefault="00937268" w:rsidP="00937268">
      <w:pPr>
        <w:pStyle w:val="SingleTxtG"/>
        <w:tabs>
          <w:tab w:val="left" w:pos="1701"/>
          <w:tab w:val="right" w:leader="dot" w:pos="8505"/>
        </w:tabs>
        <w:rPr>
          <w:lang w:val="fr-FR"/>
        </w:rPr>
      </w:pPr>
      <w:r w:rsidRPr="000B258A">
        <w:rPr>
          <w:lang w:val="fr-FR"/>
        </w:rPr>
        <w:t>17.</w:t>
      </w:r>
      <w:r w:rsidRPr="000B258A">
        <w:rPr>
          <w:lang w:val="fr-FR"/>
        </w:rPr>
        <w:tab/>
      </w:r>
      <w:r>
        <w:rPr>
          <w:lang w:val="fr-FR"/>
        </w:rPr>
        <w:t>S</w:t>
      </w:r>
      <w:r w:rsidRPr="000B258A">
        <w:rPr>
          <w:lang w:val="fr-FR"/>
        </w:rPr>
        <w:t>ignature</w:t>
      </w:r>
      <w:r>
        <w:rPr>
          <w:lang w:val="fr-FR"/>
        </w:rPr>
        <w:t xml:space="preserve"> : </w:t>
      </w:r>
      <w:r w:rsidRPr="000B258A">
        <w:rPr>
          <w:lang w:val="fr-FR"/>
        </w:rPr>
        <w:tab/>
      </w:r>
    </w:p>
    <w:p w14:paraId="735403D4" w14:textId="77777777" w:rsidR="00937268" w:rsidRPr="000B258A" w:rsidRDefault="00937268" w:rsidP="00937268">
      <w:pPr>
        <w:pStyle w:val="SingleTxtG"/>
        <w:tabs>
          <w:tab w:val="left" w:pos="1701"/>
          <w:tab w:val="right" w:leader="dot" w:pos="8505"/>
        </w:tabs>
        <w:ind w:left="1689" w:hanging="555"/>
        <w:rPr>
          <w:lang w:val="fr-FR"/>
        </w:rPr>
      </w:pPr>
      <w:r w:rsidRPr="000B258A">
        <w:rPr>
          <w:lang w:val="fr-FR"/>
        </w:rPr>
        <w:t>18.</w:t>
      </w:r>
      <w:r w:rsidRPr="000B258A">
        <w:rPr>
          <w:lang w:val="fr-FR"/>
        </w:rPr>
        <w:tab/>
      </w:r>
      <w:r w:rsidRPr="00DF0D58">
        <w:rPr>
          <w:lang w:val="fr-FR"/>
        </w:rPr>
        <w:t>Est annexée à la présente communication une liste des pièces figurant dans le dossier d</w:t>
      </w:r>
      <w:r w:rsidR="00CA7C14">
        <w:rPr>
          <w:lang w:val="fr-FR"/>
        </w:rPr>
        <w:t>’</w:t>
      </w:r>
      <w:r w:rsidRPr="00DF0D58">
        <w:rPr>
          <w:lang w:val="fr-FR"/>
        </w:rPr>
        <w:t>homologation déposé auprès des services administratifs ayant délivré l</w:t>
      </w:r>
      <w:r w:rsidR="00CA7C14">
        <w:rPr>
          <w:lang w:val="fr-FR"/>
        </w:rPr>
        <w:t>’</w:t>
      </w:r>
      <w:r w:rsidRPr="00DF0D58">
        <w:rPr>
          <w:lang w:val="fr-FR"/>
        </w:rPr>
        <w:t>homologation et qui peuvent être obtenues sur demande</w:t>
      </w:r>
      <w:r w:rsidRPr="000B258A">
        <w:rPr>
          <w:lang w:val="fr-FR"/>
        </w:rPr>
        <w:t>.</w:t>
      </w:r>
    </w:p>
    <w:p w14:paraId="7923C669" w14:textId="77777777" w:rsidR="00937268" w:rsidRPr="000B258A" w:rsidRDefault="00937268" w:rsidP="00937268">
      <w:pPr>
        <w:pStyle w:val="SingleTxtG"/>
        <w:keepNext/>
        <w:tabs>
          <w:tab w:val="left" w:pos="1701"/>
          <w:tab w:val="right" w:leader="dot" w:pos="8505"/>
        </w:tabs>
        <w:rPr>
          <w:lang w:val="fr-FR"/>
        </w:rPr>
      </w:pPr>
      <w:r w:rsidRPr="000B258A">
        <w:rPr>
          <w:lang w:val="fr-FR"/>
        </w:rPr>
        <w:t>Informations complémentaires</w:t>
      </w:r>
    </w:p>
    <w:p w14:paraId="6C7FA7A6" w14:textId="77777777" w:rsidR="00937268" w:rsidRPr="000B258A" w:rsidRDefault="00937268" w:rsidP="00937268">
      <w:pPr>
        <w:pStyle w:val="SingleTxtG"/>
        <w:tabs>
          <w:tab w:val="left" w:pos="1701"/>
          <w:tab w:val="right" w:leader="dot" w:pos="8505"/>
        </w:tabs>
        <w:rPr>
          <w:lang w:val="fr-FR"/>
        </w:rPr>
      </w:pPr>
      <w:r w:rsidRPr="000B258A">
        <w:rPr>
          <w:lang w:val="fr-FR"/>
        </w:rPr>
        <w:t>19.</w:t>
      </w:r>
      <w:r w:rsidRPr="000B258A">
        <w:rPr>
          <w:lang w:val="fr-FR"/>
        </w:rPr>
        <w:tab/>
      </w:r>
      <w:bookmarkStart w:id="17" w:name="_Hlk41761969"/>
      <w:r w:rsidRPr="000B258A">
        <w:rPr>
          <w:lang w:val="fr-FR"/>
        </w:rPr>
        <w:t>R</w:t>
      </w:r>
      <w:r w:rsidRPr="00E938A6">
        <w:rPr>
          <w:vertAlign w:val="subscript"/>
          <w:lang w:val="fr-FR"/>
        </w:rPr>
        <w:t>15</w:t>
      </w:r>
      <w:r>
        <w:rPr>
          <w:vertAlign w:val="subscript"/>
          <w:lang w:val="fr-FR"/>
        </w:rPr>
        <w:t>7</w:t>
      </w:r>
      <w:r>
        <w:rPr>
          <w:lang w:val="fr-FR"/>
        </w:rPr>
        <w:t> </w:t>
      </w:r>
      <w:r w:rsidRPr="000B258A">
        <w:rPr>
          <w:lang w:val="fr-FR"/>
        </w:rPr>
        <w:t>SWIN</w:t>
      </w:r>
      <w:bookmarkEnd w:id="17"/>
      <w:r w:rsidRPr="000B258A">
        <w:rPr>
          <w:lang w:val="fr-FR"/>
        </w:rPr>
        <w:t> :</w:t>
      </w:r>
      <w:r>
        <w:rPr>
          <w:lang w:val="fr-FR"/>
        </w:rPr>
        <w:t xml:space="preserve"> </w:t>
      </w:r>
      <w:r w:rsidRPr="000B258A">
        <w:rPr>
          <w:lang w:val="fr-FR"/>
        </w:rPr>
        <w:tab/>
      </w:r>
    </w:p>
    <w:p w14:paraId="784F6EBB" w14:textId="77777777" w:rsidR="00937268" w:rsidRPr="000B258A" w:rsidRDefault="00937268" w:rsidP="00937268">
      <w:pPr>
        <w:pStyle w:val="SingleTxtG"/>
        <w:tabs>
          <w:tab w:val="left" w:pos="1701"/>
          <w:tab w:val="right" w:leader="dot" w:pos="8505"/>
        </w:tabs>
        <w:ind w:left="1701" w:hanging="567"/>
        <w:rPr>
          <w:lang w:val="fr-FR"/>
        </w:rPr>
      </w:pPr>
      <w:r w:rsidRPr="000B258A">
        <w:rPr>
          <w:lang w:val="fr-FR"/>
        </w:rPr>
        <w:t>19.1</w:t>
      </w:r>
      <w:r>
        <w:rPr>
          <w:lang w:val="fr-FR"/>
        </w:rPr>
        <w:tab/>
        <w:t>I</w:t>
      </w:r>
      <w:r w:rsidRPr="000B258A">
        <w:rPr>
          <w:lang w:val="fr-FR"/>
        </w:rPr>
        <w:t xml:space="preserve">nformations sur la façon de lire </w:t>
      </w:r>
      <w:r>
        <w:rPr>
          <w:lang w:val="fr-FR"/>
        </w:rPr>
        <w:t>le</w:t>
      </w:r>
      <w:r w:rsidRPr="000B258A">
        <w:rPr>
          <w:lang w:val="fr-FR"/>
        </w:rPr>
        <w:t xml:space="preserve"> R</w:t>
      </w:r>
      <w:r w:rsidRPr="00E938A6">
        <w:rPr>
          <w:vertAlign w:val="subscript"/>
          <w:lang w:val="fr-FR"/>
        </w:rPr>
        <w:t>15</w:t>
      </w:r>
      <w:r>
        <w:rPr>
          <w:vertAlign w:val="subscript"/>
          <w:lang w:val="fr-FR"/>
        </w:rPr>
        <w:t>7</w:t>
      </w:r>
      <w:r>
        <w:rPr>
          <w:lang w:val="fr-FR"/>
        </w:rPr>
        <w:t> </w:t>
      </w:r>
      <w:r w:rsidRPr="000B258A">
        <w:rPr>
          <w:lang w:val="fr-FR"/>
        </w:rPr>
        <w:t>SWIN ou</w:t>
      </w:r>
      <w:r w:rsidRPr="009E19A4">
        <w:rPr>
          <w:lang w:val="fr-FR"/>
        </w:rPr>
        <w:t xml:space="preserve"> </w:t>
      </w:r>
      <w:r w:rsidRPr="000B258A">
        <w:rPr>
          <w:lang w:val="fr-FR"/>
        </w:rPr>
        <w:t>l</w:t>
      </w:r>
      <w:r>
        <w:rPr>
          <w:lang w:val="fr-FR"/>
        </w:rPr>
        <w:t>e</w:t>
      </w:r>
      <w:r w:rsidRPr="000B258A">
        <w:rPr>
          <w:lang w:val="fr-FR"/>
        </w:rPr>
        <w:t xml:space="preserve"> ou les </w:t>
      </w:r>
      <w:r>
        <w:rPr>
          <w:lang w:val="fr-FR"/>
        </w:rPr>
        <w:t xml:space="preserve">numéros de </w:t>
      </w:r>
      <w:r w:rsidRPr="000B258A">
        <w:rPr>
          <w:lang w:val="fr-FR"/>
        </w:rPr>
        <w:t>version du logiciel au cas où le R</w:t>
      </w:r>
      <w:r w:rsidRPr="00E938A6">
        <w:rPr>
          <w:vertAlign w:val="subscript"/>
          <w:lang w:val="fr-FR"/>
        </w:rPr>
        <w:t>15</w:t>
      </w:r>
      <w:r>
        <w:rPr>
          <w:vertAlign w:val="subscript"/>
          <w:lang w:val="fr-FR"/>
        </w:rPr>
        <w:t>7</w:t>
      </w:r>
      <w:r>
        <w:rPr>
          <w:lang w:val="fr-FR"/>
        </w:rPr>
        <w:t> </w:t>
      </w:r>
      <w:r w:rsidRPr="000B258A">
        <w:rPr>
          <w:lang w:val="fr-FR"/>
        </w:rPr>
        <w:t>SWIN ne se trouve pas sur le véhicule :</w:t>
      </w:r>
      <w:r w:rsidRPr="000B258A">
        <w:rPr>
          <w:lang w:val="fr-FR"/>
        </w:rPr>
        <w:tab/>
      </w:r>
      <w:r>
        <w:rPr>
          <w:lang w:val="fr-FR"/>
        </w:rPr>
        <w:br/>
      </w:r>
      <w:r>
        <w:rPr>
          <w:lang w:val="fr-FR"/>
        </w:rPr>
        <w:tab/>
      </w:r>
    </w:p>
    <w:p w14:paraId="1A57FDA3" w14:textId="77777777" w:rsidR="00937268" w:rsidRDefault="00937268" w:rsidP="00937268">
      <w:pPr>
        <w:pStyle w:val="SingleTxtG"/>
        <w:tabs>
          <w:tab w:val="left" w:pos="1701"/>
          <w:tab w:val="right" w:leader="dot" w:pos="8505"/>
        </w:tabs>
        <w:ind w:left="1701" w:hanging="567"/>
        <w:rPr>
          <w:lang w:val="fr-FR"/>
        </w:rPr>
      </w:pPr>
      <w:r w:rsidRPr="000B258A">
        <w:rPr>
          <w:lang w:val="fr-FR"/>
        </w:rPr>
        <w:t>19.2</w:t>
      </w:r>
      <w:r>
        <w:rPr>
          <w:lang w:val="fr-FR"/>
        </w:rPr>
        <w:tab/>
      </w:r>
      <w:r w:rsidRPr="000B258A">
        <w:rPr>
          <w:lang w:val="fr-FR"/>
        </w:rPr>
        <w:t>Le</w:t>
      </w:r>
      <w:r>
        <w:rPr>
          <w:lang w:val="fr-FR"/>
        </w:rPr>
        <w:t xml:space="preserve"> </w:t>
      </w:r>
      <w:r w:rsidRPr="000B258A">
        <w:rPr>
          <w:lang w:val="fr-FR"/>
        </w:rPr>
        <w:t>cas échéant, paramètres pertinents permett</w:t>
      </w:r>
      <w:r>
        <w:rPr>
          <w:lang w:val="fr-FR"/>
        </w:rPr>
        <w:t>a</w:t>
      </w:r>
      <w:r w:rsidRPr="000B258A">
        <w:rPr>
          <w:lang w:val="fr-FR"/>
        </w:rPr>
        <w:t xml:space="preserve">nt </w:t>
      </w:r>
      <w:r>
        <w:rPr>
          <w:lang w:val="fr-FR"/>
        </w:rPr>
        <w:t>de déterminer</w:t>
      </w:r>
      <w:r w:rsidRPr="000B258A">
        <w:rPr>
          <w:lang w:val="fr-FR"/>
        </w:rPr>
        <w:t xml:space="preserve"> </w:t>
      </w:r>
      <w:r>
        <w:rPr>
          <w:lang w:val="fr-FR"/>
        </w:rPr>
        <w:t>les</w:t>
      </w:r>
      <w:r w:rsidRPr="000B258A">
        <w:rPr>
          <w:lang w:val="fr-FR"/>
        </w:rPr>
        <w:t xml:space="preserve"> véhicules</w:t>
      </w:r>
      <w:r>
        <w:rPr>
          <w:lang w:val="fr-FR"/>
        </w:rPr>
        <w:t xml:space="preserve"> dont le logiciel</w:t>
      </w:r>
      <w:r w:rsidRPr="000B258A">
        <w:rPr>
          <w:lang w:val="fr-FR"/>
        </w:rPr>
        <w:t xml:space="preserve"> représenté </w:t>
      </w:r>
      <w:r>
        <w:rPr>
          <w:lang w:val="fr-FR"/>
        </w:rPr>
        <w:t xml:space="preserve">au </w:t>
      </w:r>
      <w:r w:rsidRPr="000B258A">
        <w:rPr>
          <w:lang w:val="fr-FR"/>
        </w:rPr>
        <w:t>point 19.1</w:t>
      </w:r>
      <w:r>
        <w:rPr>
          <w:lang w:val="fr-FR"/>
        </w:rPr>
        <w:t xml:space="preserve"> </w:t>
      </w:r>
      <w:r w:rsidRPr="000B258A">
        <w:rPr>
          <w:lang w:val="fr-FR"/>
        </w:rPr>
        <w:t>par le R</w:t>
      </w:r>
      <w:r w:rsidRPr="00E938A6">
        <w:rPr>
          <w:vertAlign w:val="subscript"/>
          <w:lang w:val="fr-FR"/>
        </w:rPr>
        <w:t>15</w:t>
      </w:r>
      <w:r>
        <w:rPr>
          <w:vertAlign w:val="subscript"/>
          <w:lang w:val="fr-FR"/>
        </w:rPr>
        <w:t>7</w:t>
      </w:r>
      <w:r>
        <w:rPr>
          <w:lang w:val="fr-FR"/>
        </w:rPr>
        <w:t> </w:t>
      </w:r>
      <w:r w:rsidRPr="000B258A">
        <w:rPr>
          <w:lang w:val="fr-FR"/>
        </w:rPr>
        <w:t>SWIN peut être mis à jour :</w:t>
      </w:r>
      <w:r>
        <w:rPr>
          <w:lang w:val="fr-FR"/>
        </w:rPr>
        <w:t xml:space="preserve"> </w:t>
      </w:r>
      <w:r w:rsidRPr="000B258A">
        <w:rPr>
          <w:lang w:val="fr-FR"/>
        </w:rPr>
        <w:tab/>
      </w:r>
      <w:r>
        <w:rPr>
          <w:lang w:val="fr-FR"/>
        </w:rPr>
        <w:br/>
      </w:r>
      <w:r>
        <w:rPr>
          <w:lang w:val="fr-FR"/>
        </w:rPr>
        <w:tab/>
      </w:r>
    </w:p>
    <w:p w14:paraId="3CAA19E0" w14:textId="77777777" w:rsidR="00937268" w:rsidRDefault="00937268">
      <w:pPr>
        <w:suppressAutoHyphens w:val="0"/>
        <w:kinsoku/>
        <w:overflowPunct/>
        <w:autoSpaceDE/>
        <w:autoSpaceDN/>
        <w:adjustRightInd/>
        <w:snapToGrid/>
        <w:spacing w:after="200" w:line="276" w:lineRule="auto"/>
        <w:rPr>
          <w:lang w:val="fr-FR"/>
        </w:rPr>
      </w:pPr>
      <w:r>
        <w:rPr>
          <w:lang w:val="fr-FR"/>
        </w:rPr>
        <w:br w:type="page"/>
      </w:r>
    </w:p>
    <w:p w14:paraId="64AF8109" w14:textId="77777777" w:rsidR="00937268" w:rsidRPr="000B258A" w:rsidRDefault="00937268" w:rsidP="00937268">
      <w:pPr>
        <w:pStyle w:val="HChG"/>
        <w:rPr>
          <w:lang w:val="fr-FR"/>
        </w:rPr>
      </w:pPr>
      <w:r w:rsidRPr="000B258A">
        <w:rPr>
          <w:lang w:val="fr-FR"/>
        </w:rPr>
        <w:t>Appendice</w:t>
      </w:r>
      <w:r w:rsidR="00972994">
        <w:rPr>
          <w:lang w:val="fr-FR"/>
        </w:rPr>
        <w:t xml:space="preserve"> 1</w:t>
      </w:r>
    </w:p>
    <w:p w14:paraId="3BF62E3B" w14:textId="77777777" w:rsidR="00937268" w:rsidRPr="000B258A" w:rsidRDefault="00937268" w:rsidP="00937268">
      <w:pPr>
        <w:pStyle w:val="HChG"/>
        <w:rPr>
          <w:lang w:val="fr-FR"/>
        </w:rPr>
      </w:pPr>
      <w:r w:rsidRPr="000B258A">
        <w:rPr>
          <w:lang w:val="fr-FR"/>
        </w:rPr>
        <w:tab/>
      </w:r>
      <w:r w:rsidRPr="000B258A">
        <w:rPr>
          <w:lang w:val="fr-FR"/>
        </w:rPr>
        <w:tab/>
        <w:t>Add</w:t>
      </w:r>
      <w:r>
        <w:rPr>
          <w:lang w:val="fr-FR"/>
        </w:rPr>
        <w:t>itif</w:t>
      </w:r>
      <w:r w:rsidRPr="000B258A">
        <w:rPr>
          <w:lang w:val="fr-FR"/>
        </w:rPr>
        <w:t xml:space="preserve"> à</w:t>
      </w:r>
      <w:r w:rsidRPr="00D179EA">
        <w:rPr>
          <w:lang w:val="fr-FR"/>
        </w:rPr>
        <w:t xml:space="preserve"> </w:t>
      </w:r>
      <w:r>
        <w:rPr>
          <w:lang w:val="fr-FR"/>
        </w:rPr>
        <w:t>la fiche de c</w:t>
      </w:r>
      <w:r w:rsidRPr="000B258A">
        <w:rPr>
          <w:lang w:val="fr-FR"/>
        </w:rPr>
        <w:t xml:space="preserve">ommunication </w:t>
      </w:r>
      <w:r>
        <w:rPr>
          <w:lang w:val="fr-FR"/>
        </w:rPr>
        <w:t>d</w:t>
      </w:r>
      <w:r w:rsidR="00CA7C14">
        <w:rPr>
          <w:lang w:val="fr-FR"/>
        </w:rPr>
        <w:t>’</w:t>
      </w:r>
      <w:r w:rsidRPr="000B258A">
        <w:rPr>
          <w:lang w:val="fr-FR"/>
        </w:rPr>
        <w:t>homologation de type n</w:t>
      </w:r>
      <w:r w:rsidRPr="000B258A">
        <w:rPr>
          <w:vertAlign w:val="superscript"/>
          <w:lang w:val="fr-FR"/>
        </w:rPr>
        <w:t>o</w:t>
      </w:r>
      <w:r w:rsidRPr="000B258A">
        <w:rPr>
          <w:lang w:val="fr-FR"/>
        </w:rPr>
        <w:t> ... concernant l</w:t>
      </w:r>
      <w:r w:rsidR="00CA7C14">
        <w:rPr>
          <w:lang w:val="fr-FR"/>
        </w:rPr>
        <w:t>’</w:t>
      </w:r>
      <w:r w:rsidRPr="000B258A">
        <w:rPr>
          <w:lang w:val="fr-FR"/>
        </w:rPr>
        <w:t>homologation de type d</w:t>
      </w:r>
      <w:r w:rsidR="00CA7C14">
        <w:rPr>
          <w:lang w:val="fr-FR"/>
        </w:rPr>
        <w:t>’</w:t>
      </w:r>
      <w:r w:rsidRPr="000B258A">
        <w:rPr>
          <w:lang w:val="fr-FR"/>
        </w:rPr>
        <w:t xml:space="preserve">un type de véhicule en ce qui concerne </w:t>
      </w:r>
      <w:r>
        <w:rPr>
          <w:lang w:val="fr-FR"/>
        </w:rPr>
        <w:t xml:space="preserve">son </w:t>
      </w:r>
      <w:r w:rsidRPr="000B258A">
        <w:rPr>
          <w:lang w:val="fr-FR"/>
        </w:rPr>
        <w:t>ALKS, conformément au Règlement ONU</w:t>
      </w:r>
      <w:r>
        <w:rPr>
          <w:lang w:val="fr-FR"/>
        </w:rPr>
        <w:t xml:space="preserve"> </w:t>
      </w:r>
      <w:r w:rsidRPr="000B258A">
        <w:rPr>
          <w:lang w:val="fr-FR"/>
        </w:rPr>
        <w:t>n</w:t>
      </w:r>
      <w:r w:rsidRPr="000B258A">
        <w:rPr>
          <w:vertAlign w:val="superscript"/>
          <w:lang w:val="fr-FR"/>
        </w:rPr>
        <w:t>o</w:t>
      </w:r>
      <w:r w:rsidRPr="000B258A">
        <w:rPr>
          <w:lang w:val="fr-FR"/>
        </w:rPr>
        <w:t> </w:t>
      </w:r>
      <w:r>
        <w:rPr>
          <w:lang w:val="fr-FR"/>
        </w:rPr>
        <w:t>157</w:t>
      </w:r>
    </w:p>
    <w:p w14:paraId="6E585FDA" w14:textId="77777777" w:rsidR="00937268" w:rsidRDefault="00937268" w:rsidP="00937268">
      <w:pPr>
        <w:pStyle w:val="H1G"/>
        <w:rPr>
          <w:lang w:val="fr-FR"/>
        </w:rPr>
      </w:pPr>
      <w:r>
        <w:rPr>
          <w:lang w:val="fr-FR"/>
        </w:rPr>
        <w:tab/>
      </w:r>
      <w:r>
        <w:rPr>
          <w:lang w:val="fr-FR"/>
        </w:rPr>
        <w:tab/>
        <w:t>Formulaire de document d</w:t>
      </w:r>
      <w:r w:rsidR="00CA7C14">
        <w:rPr>
          <w:lang w:val="fr-FR"/>
        </w:rPr>
        <w:t>’</w:t>
      </w:r>
      <w:r>
        <w:rPr>
          <w:lang w:val="fr-FR"/>
        </w:rPr>
        <w:t xml:space="preserve">information pour le système automatisé </w:t>
      </w:r>
      <w:r>
        <w:rPr>
          <w:lang w:val="fr-FR"/>
        </w:rPr>
        <w:br/>
        <w:t>de maintien dans la voie</w:t>
      </w:r>
    </w:p>
    <w:p w14:paraId="4F6226E7" w14:textId="77777777" w:rsidR="00937268" w:rsidRPr="00527862" w:rsidRDefault="00937268" w:rsidP="00937268">
      <w:pPr>
        <w:pStyle w:val="SingleTxtG"/>
        <w:keepNext/>
        <w:rPr>
          <w:b/>
          <w:bCs/>
          <w:lang w:val="fr-FR"/>
        </w:rPr>
      </w:pPr>
      <w:r w:rsidRPr="00527862">
        <w:rPr>
          <w:b/>
          <w:bCs/>
          <w:lang w:val="fr-FR"/>
        </w:rPr>
        <w:t>1.</w:t>
      </w:r>
      <w:r w:rsidRPr="00527862">
        <w:rPr>
          <w:b/>
          <w:bCs/>
          <w:lang w:val="fr-FR"/>
        </w:rPr>
        <w:tab/>
        <w:t>Description du système automatisé de maintien dans la voie</w:t>
      </w:r>
    </w:p>
    <w:p w14:paraId="037B5DBD"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1.1</w:t>
      </w:r>
      <w:r w:rsidRPr="000B258A">
        <w:rPr>
          <w:lang w:val="fr-FR"/>
        </w:rPr>
        <w:tab/>
        <w:t xml:space="preserve">Domaine de conception </w:t>
      </w:r>
      <w:r>
        <w:rPr>
          <w:lang w:val="fr-FR"/>
        </w:rPr>
        <w:t>fonct</w:t>
      </w:r>
      <w:r w:rsidRPr="000B258A">
        <w:rPr>
          <w:lang w:val="fr-FR"/>
        </w:rPr>
        <w:t>ionnelle (vitesse, type de route, pays, environnement, état des routes, etc.)/</w:t>
      </w:r>
      <w:r w:rsidRPr="00F90B0F">
        <w:rPr>
          <w:lang w:val="fr-FR"/>
        </w:rPr>
        <w:t>conditions limites/conditions</w:t>
      </w:r>
      <w:r w:rsidRPr="000B258A">
        <w:rPr>
          <w:lang w:val="fr-FR"/>
        </w:rPr>
        <w:t xml:space="preserve"> principales </w:t>
      </w:r>
      <w:r>
        <w:rPr>
          <w:lang w:val="fr-FR"/>
        </w:rPr>
        <w:t>concernant</w:t>
      </w:r>
      <w:r w:rsidRPr="000B258A">
        <w:rPr>
          <w:lang w:val="fr-FR"/>
        </w:rPr>
        <w:t xml:space="preserve"> les manœuvres à risque minimal et les demandes de transition</w:t>
      </w:r>
      <w:r w:rsidRPr="000B258A">
        <w:rPr>
          <w:lang w:val="fr-FR"/>
        </w:rPr>
        <w:tab/>
      </w:r>
    </w:p>
    <w:p w14:paraId="2EC7CBC4"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1.2</w:t>
      </w:r>
      <w:r w:rsidRPr="000B258A">
        <w:rPr>
          <w:lang w:val="fr-FR"/>
        </w:rPr>
        <w:tab/>
      </w:r>
      <w:r>
        <w:rPr>
          <w:lang w:val="fr-FR"/>
        </w:rPr>
        <w:t>C</w:t>
      </w:r>
      <w:r w:rsidRPr="00B25844">
        <w:rPr>
          <w:lang w:val="fr-FR"/>
        </w:rPr>
        <w:t xml:space="preserve">aractéristiques </w:t>
      </w:r>
      <w:r w:rsidRPr="000B258A">
        <w:rPr>
          <w:lang w:val="fr-FR"/>
        </w:rPr>
        <w:t>de base (</w:t>
      </w:r>
      <w:r>
        <w:rPr>
          <w:lang w:val="fr-FR"/>
        </w:rPr>
        <w:t xml:space="preserve">par exemple </w:t>
      </w:r>
      <w:r w:rsidRPr="00200D05">
        <w:rPr>
          <w:lang w:val="fr-FR"/>
        </w:rPr>
        <w:t>détection d</w:t>
      </w:r>
      <w:r w:rsidR="00CA7C14">
        <w:rPr>
          <w:lang w:val="fr-FR"/>
        </w:rPr>
        <w:t>’</w:t>
      </w:r>
      <w:r w:rsidRPr="00200D05">
        <w:rPr>
          <w:lang w:val="fr-FR"/>
        </w:rPr>
        <w:t xml:space="preserve">objets et événements </w:t>
      </w:r>
      <w:r>
        <w:rPr>
          <w:lang w:val="fr-FR"/>
        </w:rPr>
        <w:br/>
      </w:r>
      <w:r w:rsidRPr="00200D05">
        <w:rPr>
          <w:lang w:val="fr-FR"/>
        </w:rPr>
        <w:t>et réaction</w:t>
      </w:r>
      <w:r w:rsidRPr="000B258A">
        <w:rPr>
          <w:lang w:val="fr-FR"/>
        </w:rPr>
        <w:t>)</w:t>
      </w:r>
      <w:r w:rsidRPr="000B258A">
        <w:rPr>
          <w:lang w:val="fr-FR"/>
        </w:rPr>
        <w:tab/>
      </w:r>
    </w:p>
    <w:p w14:paraId="41E0E935"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1.3</w:t>
      </w:r>
      <w:r w:rsidRPr="000B258A">
        <w:rPr>
          <w:lang w:val="fr-FR"/>
        </w:rPr>
        <w:tab/>
      </w:r>
      <w:r w:rsidRPr="00FD0213">
        <w:rPr>
          <w:lang w:val="fr-FR"/>
        </w:rPr>
        <w:t>Dispositifs d</w:t>
      </w:r>
      <w:r w:rsidR="00CA7C14">
        <w:rPr>
          <w:lang w:val="fr-FR"/>
        </w:rPr>
        <w:t>’</w:t>
      </w:r>
      <w:r w:rsidRPr="00FD0213">
        <w:rPr>
          <w:lang w:val="fr-FR"/>
        </w:rPr>
        <w:t>activation, de désactivation et de neutralisation du</w:t>
      </w:r>
      <w:r>
        <w:rPr>
          <w:lang w:val="fr-FR"/>
        </w:rPr>
        <w:t xml:space="preserve"> système</w:t>
      </w:r>
      <w:r w:rsidRPr="000B258A">
        <w:rPr>
          <w:lang w:val="fr-FR"/>
        </w:rPr>
        <w:t>.</w:t>
      </w:r>
      <w:r w:rsidRPr="000B258A">
        <w:rPr>
          <w:lang w:val="fr-FR"/>
        </w:rPr>
        <w:tab/>
      </w:r>
    </w:p>
    <w:p w14:paraId="6C5F6946" w14:textId="77777777" w:rsidR="00937268" w:rsidRPr="00527862" w:rsidRDefault="00937268" w:rsidP="00937268">
      <w:pPr>
        <w:pStyle w:val="SingleTxtG"/>
        <w:keepNext/>
        <w:rPr>
          <w:b/>
          <w:bCs/>
          <w:lang w:val="fr-FR"/>
        </w:rPr>
      </w:pPr>
      <w:r w:rsidRPr="00527862">
        <w:rPr>
          <w:b/>
          <w:bCs/>
          <w:lang w:val="fr-FR"/>
        </w:rPr>
        <w:t>2.</w:t>
      </w:r>
      <w:r w:rsidRPr="00527862">
        <w:rPr>
          <w:b/>
          <w:bCs/>
          <w:lang w:val="fr-FR"/>
        </w:rPr>
        <w:tab/>
        <w:t xml:space="preserve">Description des fonctions du système, </w:t>
      </w:r>
      <w:r w:rsidR="00227CF1">
        <w:rPr>
          <w:b/>
          <w:bCs/>
          <w:lang w:val="fr-FR"/>
        </w:rPr>
        <w:t>y compris</w:t>
      </w:r>
      <w:r w:rsidRPr="00527862">
        <w:rPr>
          <w:b/>
          <w:bCs/>
          <w:lang w:val="fr-FR"/>
        </w:rPr>
        <w:t xml:space="preserve"> les stratégies de contrôle</w:t>
      </w:r>
    </w:p>
    <w:p w14:paraId="23568629"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2.1</w:t>
      </w:r>
      <w:r w:rsidRPr="000B258A">
        <w:rPr>
          <w:lang w:val="fr-FR"/>
        </w:rPr>
        <w:tab/>
        <w:t>Principales fonctions de conduite automatisées (architecture fonctionnelle, perception de l</w:t>
      </w:r>
      <w:r w:rsidR="00CA7C14">
        <w:rPr>
          <w:lang w:val="fr-FR"/>
        </w:rPr>
        <w:t>’</w:t>
      </w:r>
      <w:r w:rsidRPr="000B258A">
        <w:rPr>
          <w:lang w:val="fr-FR"/>
        </w:rPr>
        <w:t>environnement).</w:t>
      </w:r>
      <w:r w:rsidRPr="000B258A">
        <w:rPr>
          <w:lang w:val="fr-FR"/>
        </w:rPr>
        <w:tab/>
      </w:r>
    </w:p>
    <w:p w14:paraId="4965A3BE"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2.1.1</w:t>
      </w:r>
      <w:r w:rsidRPr="000B258A">
        <w:rPr>
          <w:lang w:val="fr-FR"/>
        </w:rPr>
        <w:tab/>
      </w:r>
      <w:r>
        <w:rPr>
          <w:lang w:val="fr-FR"/>
        </w:rPr>
        <w:t>Fonctions internes au v</w:t>
      </w:r>
      <w:r w:rsidRPr="000B258A">
        <w:rPr>
          <w:lang w:val="fr-FR"/>
        </w:rPr>
        <w:t>éhicule</w:t>
      </w:r>
      <w:r w:rsidRPr="000B258A">
        <w:rPr>
          <w:lang w:val="fr-FR"/>
        </w:rPr>
        <w:tab/>
      </w:r>
    </w:p>
    <w:p w14:paraId="5B47897D"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2.1.2</w:t>
      </w:r>
      <w:r w:rsidRPr="000B258A">
        <w:rPr>
          <w:lang w:val="fr-FR"/>
        </w:rPr>
        <w:tab/>
      </w:r>
      <w:r>
        <w:rPr>
          <w:lang w:val="fr-FR"/>
        </w:rPr>
        <w:t xml:space="preserve">Fonctions externes </w:t>
      </w:r>
      <w:r w:rsidRPr="000B258A">
        <w:rPr>
          <w:lang w:val="fr-FR"/>
        </w:rPr>
        <w:t>(</w:t>
      </w:r>
      <w:r>
        <w:rPr>
          <w:lang w:val="fr-FR"/>
        </w:rPr>
        <w:t xml:space="preserve">par exemple </w:t>
      </w:r>
      <w:r w:rsidRPr="000B258A">
        <w:rPr>
          <w:lang w:val="fr-FR"/>
        </w:rPr>
        <w:t>arrière</w:t>
      </w:r>
      <w:r>
        <w:rPr>
          <w:lang w:val="fr-FR"/>
        </w:rPr>
        <w:t>-plan</w:t>
      </w:r>
      <w:r w:rsidRPr="000B258A">
        <w:rPr>
          <w:lang w:val="fr-FR"/>
        </w:rPr>
        <w:t>)</w:t>
      </w:r>
      <w:r w:rsidRPr="000B258A">
        <w:rPr>
          <w:lang w:val="fr-FR"/>
        </w:rPr>
        <w:tab/>
      </w:r>
    </w:p>
    <w:p w14:paraId="6272559A" w14:textId="77777777" w:rsidR="00937268" w:rsidRPr="00527862" w:rsidRDefault="00937268" w:rsidP="00937268">
      <w:pPr>
        <w:pStyle w:val="SingleTxtG"/>
        <w:keepNext/>
        <w:rPr>
          <w:b/>
          <w:bCs/>
          <w:lang w:val="fr-FR"/>
        </w:rPr>
      </w:pPr>
      <w:r w:rsidRPr="00527862">
        <w:rPr>
          <w:b/>
          <w:bCs/>
          <w:lang w:val="fr-FR"/>
        </w:rPr>
        <w:t>3.</w:t>
      </w:r>
      <w:r w:rsidRPr="00527862">
        <w:rPr>
          <w:b/>
          <w:bCs/>
          <w:lang w:val="fr-FR"/>
        </w:rPr>
        <w:tab/>
        <w:t>Aperçu des principaux éléments (modules) du système</w:t>
      </w:r>
    </w:p>
    <w:p w14:paraId="574AE2F0"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3.1</w:t>
      </w:r>
      <w:r w:rsidRPr="000B258A">
        <w:rPr>
          <w:lang w:val="fr-FR"/>
        </w:rPr>
        <w:tab/>
      </w:r>
      <w:r>
        <w:rPr>
          <w:lang w:val="fr-FR"/>
        </w:rPr>
        <w:t>M</w:t>
      </w:r>
      <w:r w:rsidRPr="002C7506">
        <w:rPr>
          <w:lang w:val="fr-FR"/>
        </w:rPr>
        <w:t>odule</w:t>
      </w:r>
      <w:r>
        <w:rPr>
          <w:lang w:val="fr-FR"/>
        </w:rPr>
        <w:t>s</w:t>
      </w:r>
      <w:r w:rsidRPr="002C7506">
        <w:rPr>
          <w:lang w:val="fr-FR"/>
        </w:rPr>
        <w:t xml:space="preserve"> </w:t>
      </w:r>
      <w:r w:rsidRPr="000B258A">
        <w:rPr>
          <w:lang w:val="fr-FR"/>
        </w:rPr>
        <w:t xml:space="preserve">de </w:t>
      </w:r>
      <w:r>
        <w:rPr>
          <w:lang w:val="fr-FR"/>
        </w:rPr>
        <w:t>commande</w:t>
      </w:r>
      <w:r w:rsidRPr="000B258A">
        <w:rPr>
          <w:lang w:val="fr-FR"/>
        </w:rPr>
        <w:tab/>
      </w:r>
    </w:p>
    <w:p w14:paraId="6EF103E6"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3.2</w:t>
      </w:r>
      <w:r w:rsidRPr="000B258A">
        <w:rPr>
          <w:lang w:val="fr-FR"/>
        </w:rPr>
        <w:tab/>
        <w:t>Capteurs</w:t>
      </w:r>
      <w:r w:rsidRPr="000B258A">
        <w:rPr>
          <w:lang w:val="fr-FR"/>
        </w:rPr>
        <w:tab/>
      </w:r>
    </w:p>
    <w:p w14:paraId="2F2F9248"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3.3</w:t>
      </w:r>
      <w:r w:rsidRPr="000B258A">
        <w:rPr>
          <w:lang w:val="fr-FR"/>
        </w:rPr>
        <w:tab/>
        <w:t>Cartes/</w:t>
      </w:r>
      <w:r>
        <w:rPr>
          <w:lang w:val="fr-FR"/>
        </w:rPr>
        <w:t>localisation</w:t>
      </w:r>
      <w:r w:rsidRPr="000B258A">
        <w:rPr>
          <w:lang w:val="fr-FR"/>
        </w:rPr>
        <w:tab/>
      </w:r>
    </w:p>
    <w:p w14:paraId="4F0B9438" w14:textId="77777777" w:rsidR="00937268" w:rsidRPr="00527862" w:rsidRDefault="00937268" w:rsidP="00937268">
      <w:pPr>
        <w:pStyle w:val="SingleTxtG"/>
        <w:keepNext/>
        <w:rPr>
          <w:b/>
          <w:bCs/>
          <w:lang w:val="fr-FR"/>
        </w:rPr>
      </w:pPr>
      <w:r w:rsidRPr="00527862">
        <w:rPr>
          <w:b/>
          <w:bCs/>
          <w:lang w:val="fr-FR"/>
        </w:rPr>
        <w:t>4.</w:t>
      </w:r>
      <w:r w:rsidRPr="00527862">
        <w:rPr>
          <w:b/>
          <w:bCs/>
          <w:lang w:val="fr-FR"/>
        </w:rPr>
        <w:tab/>
        <w:t>Disposition schématique du système</w:t>
      </w:r>
    </w:p>
    <w:p w14:paraId="0A420DCD"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4.1</w:t>
      </w:r>
      <w:r w:rsidRPr="000B258A">
        <w:rPr>
          <w:lang w:val="fr-FR"/>
        </w:rPr>
        <w:tab/>
        <w:t xml:space="preserve">Disposition schématique du système, </w:t>
      </w:r>
      <w:r w:rsidR="00227CF1">
        <w:rPr>
          <w:lang w:val="fr-FR"/>
        </w:rPr>
        <w:t>y compris</w:t>
      </w:r>
      <w:r w:rsidRPr="000B258A">
        <w:rPr>
          <w:lang w:val="fr-FR"/>
        </w:rPr>
        <w:t xml:space="preserve"> les capteurs </w:t>
      </w:r>
      <w:r>
        <w:rPr>
          <w:lang w:val="fr-FR"/>
        </w:rPr>
        <w:t xml:space="preserve">destinés </w:t>
      </w:r>
      <w:r>
        <w:rPr>
          <w:lang w:val="fr-FR"/>
        </w:rPr>
        <w:br/>
        <w:t>à</w:t>
      </w:r>
      <w:r w:rsidRPr="000B258A">
        <w:rPr>
          <w:lang w:val="fr-FR"/>
        </w:rPr>
        <w:t xml:space="preserve"> la perception de</w:t>
      </w:r>
      <w:r>
        <w:rPr>
          <w:lang w:val="fr-FR"/>
        </w:rPr>
        <w:t xml:space="preserve"> </w:t>
      </w:r>
      <w:r w:rsidRPr="000B258A">
        <w:rPr>
          <w:lang w:val="fr-FR"/>
        </w:rPr>
        <w:t>l</w:t>
      </w:r>
      <w:r w:rsidR="00CA7C14">
        <w:rPr>
          <w:lang w:val="fr-FR"/>
        </w:rPr>
        <w:t>’</w:t>
      </w:r>
      <w:r w:rsidRPr="000B258A">
        <w:rPr>
          <w:lang w:val="fr-FR"/>
        </w:rPr>
        <w:t>environnement (</w:t>
      </w:r>
      <w:r>
        <w:rPr>
          <w:lang w:val="fr-FR"/>
        </w:rPr>
        <w:t>par exemple diagramme</w:t>
      </w:r>
      <w:r w:rsidRPr="000B258A">
        <w:rPr>
          <w:lang w:val="fr-FR"/>
        </w:rPr>
        <w:t xml:space="preserve"> fonctionnel)</w:t>
      </w:r>
      <w:r w:rsidRPr="000B258A">
        <w:rPr>
          <w:lang w:val="fr-FR"/>
        </w:rPr>
        <w:tab/>
      </w:r>
      <w:r w:rsidRPr="000B258A">
        <w:rPr>
          <w:lang w:val="fr-FR"/>
        </w:rPr>
        <w:tab/>
      </w:r>
    </w:p>
    <w:p w14:paraId="231822B4"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4.2</w:t>
      </w:r>
      <w:r w:rsidRPr="000B258A">
        <w:rPr>
          <w:lang w:val="fr-FR"/>
        </w:rPr>
        <w:tab/>
        <w:t>Liste et aperçu schématique des interconnexions (</w:t>
      </w:r>
      <w:r>
        <w:rPr>
          <w:lang w:val="fr-FR"/>
        </w:rPr>
        <w:t xml:space="preserve">par exemple </w:t>
      </w:r>
      <w:r w:rsidRPr="00D76997">
        <w:rPr>
          <w:lang w:val="fr-FR"/>
        </w:rPr>
        <w:t xml:space="preserve">diagramme </w:t>
      </w:r>
      <w:r w:rsidRPr="000B258A">
        <w:rPr>
          <w:lang w:val="fr-FR"/>
        </w:rPr>
        <w:t>fonctionnel)</w:t>
      </w:r>
      <w:r w:rsidRPr="000B258A">
        <w:rPr>
          <w:lang w:val="fr-FR"/>
        </w:rPr>
        <w:tab/>
      </w:r>
    </w:p>
    <w:p w14:paraId="6FF813D4" w14:textId="77777777" w:rsidR="00937268" w:rsidRPr="00527862" w:rsidRDefault="00937268" w:rsidP="00937268">
      <w:pPr>
        <w:pStyle w:val="SingleTxtG"/>
        <w:keepNext/>
        <w:rPr>
          <w:b/>
          <w:bCs/>
          <w:lang w:val="fr-FR"/>
        </w:rPr>
      </w:pPr>
      <w:r w:rsidRPr="00527862">
        <w:rPr>
          <w:b/>
          <w:bCs/>
          <w:lang w:val="fr-FR"/>
        </w:rPr>
        <w:t>5.</w:t>
      </w:r>
      <w:r w:rsidRPr="00527862">
        <w:rPr>
          <w:b/>
          <w:bCs/>
          <w:lang w:val="fr-FR"/>
        </w:rPr>
        <w:tab/>
        <w:t>Spécifications</w:t>
      </w:r>
    </w:p>
    <w:p w14:paraId="1B1D8DF3"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5.1</w:t>
      </w:r>
      <w:r w:rsidRPr="000B258A">
        <w:rPr>
          <w:lang w:val="fr-FR"/>
        </w:rPr>
        <w:tab/>
        <w:t xml:space="preserve">Moyens de </w:t>
      </w:r>
      <w:r>
        <w:rPr>
          <w:lang w:val="fr-FR"/>
        </w:rPr>
        <w:t>s</w:t>
      </w:r>
      <w:r w:rsidR="00CA7C14">
        <w:rPr>
          <w:lang w:val="fr-FR"/>
        </w:rPr>
        <w:t>’</w:t>
      </w:r>
      <w:r>
        <w:rPr>
          <w:lang w:val="fr-FR"/>
        </w:rPr>
        <w:t xml:space="preserve">assurer du </w:t>
      </w:r>
      <w:r w:rsidRPr="000B258A">
        <w:rPr>
          <w:lang w:val="fr-FR"/>
        </w:rPr>
        <w:t>bon état de fonctionnement du système</w:t>
      </w:r>
      <w:r w:rsidRPr="000B258A">
        <w:rPr>
          <w:lang w:val="fr-FR"/>
        </w:rPr>
        <w:tab/>
      </w:r>
    </w:p>
    <w:p w14:paraId="57DB6656"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5.2</w:t>
      </w:r>
      <w:r w:rsidRPr="000B258A">
        <w:rPr>
          <w:lang w:val="fr-FR"/>
        </w:rPr>
        <w:tab/>
        <w:t xml:space="preserve">Moyens </w:t>
      </w:r>
      <w:r>
        <w:rPr>
          <w:lang w:val="fr-FR"/>
        </w:rPr>
        <w:t xml:space="preserve">de protection </w:t>
      </w:r>
      <w:r w:rsidRPr="000B258A">
        <w:rPr>
          <w:lang w:val="fr-FR"/>
        </w:rPr>
        <w:t>contre une activation</w:t>
      </w:r>
      <w:r>
        <w:rPr>
          <w:lang w:val="fr-FR"/>
        </w:rPr>
        <w:t xml:space="preserve"> ou une utilisa</w:t>
      </w:r>
      <w:r w:rsidRPr="000B258A">
        <w:rPr>
          <w:lang w:val="fr-FR"/>
        </w:rPr>
        <w:t>tion non autorisée</w:t>
      </w:r>
      <w:r>
        <w:rPr>
          <w:lang w:val="fr-FR"/>
        </w:rPr>
        <w:t>s</w:t>
      </w:r>
      <w:r w:rsidRPr="00757FB3">
        <w:rPr>
          <w:lang w:val="fr-FR"/>
        </w:rPr>
        <w:t xml:space="preserve"> </w:t>
      </w:r>
      <w:r>
        <w:rPr>
          <w:lang w:val="fr-FR"/>
        </w:rPr>
        <w:br/>
      </w:r>
      <w:r w:rsidRPr="000B258A">
        <w:rPr>
          <w:lang w:val="fr-FR"/>
        </w:rPr>
        <w:t>simple</w:t>
      </w:r>
      <w:r>
        <w:rPr>
          <w:lang w:val="fr-FR"/>
        </w:rPr>
        <w:t>s</w:t>
      </w:r>
      <w:r w:rsidRPr="000B258A">
        <w:rPr>
          <w:lang w:val="fr-FR"/>
        </w:rPr>
        <w:t xml:space="preserve"> et contre les interventions dans le système</w:t>
      </w:r>
      <w:r w:rsidRPr="000B258A">
        <w:rPr>
          <w:lang w:val="fr-FR"/>
        </w:rPr>
        <w:tab/>
      </w:r>
    </w:p>
    <w:p w14:paraId="16F1E0E3" w14:textId="77777777" w:rsidR="00937268" w:rsidRPr="00527862" w:rsidRDefault="00937268" w:rsidP="00937268">
      <w:pPr>
        <w:pStyle w:val="SingleTxtG"/>
        <w:keepNext/>
        <w:rPr>
          <w:b/>
          <w:bCs/>
          <w:lang w:val="fr-FR"/>
        </w:rPr>
      </w:pPr>
      <w:r w:rsidRPr="00527862">
        <w:rPr>
          <w:b/>
          <w:bCs/>
          <w:lang w:val="fr-FR"/>
        </w:rPr>
        <w:t>6.</w:t>
      </w:r>
      <w:r w:rsidRPr="00527862">
        <w:rPr>
          <w:b/>
          <w:bCs/>
          <w:lang w:val="fr-FR"/>
        </w:rPr>
        <w:tab/>
        <w:t>Concept de sécurité</w:t>
      </w:r>
    </w:p>
    <w:p w14:paraId="584D30AA"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6.1</w:t>
      </w:r>
      <w:r w:rsidRPr="000B258A">
        <w:rPr>
          <w:lang w:val="fr-FR"/>
        </w:rPr>
        <w:tab/>
      </w:r>
      <w:r>
        <w:rPr>
          <w:lang w:val="fr-FR"/>
        </w:rPr>
        <w:t>Sûreté du f</w:t>
      </w:r>
      <w:r w:rsidRPr="000B258A">
        <w:rPr>
          <w:lang w:val="fr-FR"/>
        </w:rPr>
        <w:t>onctionnement</w:t>
      </w:r>
      <w:r>
        <w:rPr>
          <w:lang w:val="fr-FR"/>
        </w:rPr>
        <w:t xml:space="preserve"> −</w:t>
      </w:r>
      <w:r w:rsidRPr="000B258A">
        <w:rPr>
          <w:lang w:val="fr-FR"/>
        </w:rPr>
        <w:t xml:space="preserve"> Déclaration du constructeur du véhicule</w:t>
      </w:r>
      <w:r w:rsidRPr="000B258A">
        <w:rPr>
          <w:lang w:val="fr-FR"/>
        </w:rPr>
        <w:tab/>
      </w:r>
    </w:p>
    <w:p w14:paraId="2450DF8C"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6.2</w:t>
      </w:r>
      <w:r w:rsidRPr="000B258A">
        <w:rPr>
          <w:lang w:val="fr-FR"/>
        </w:rPr>
        <w:tab/>
        <w:t>D</w:t>
      </w:r>
      <w:r>
        <w:rPr>
          <w:lang w:val="fr-FR"/>
        </w:rPr>
        <w:t>escription de</w:t>
      </w:r>
      <w:r w:rsidRPr="000B258A">
        <w:rPr>
          <w:lang w:val="fr-FR"/>
        </w:rPr>
        <w:t xml:space="preserve"> l</w:t>
      </w:r>
      <w:r w:rsidR="00CA7C14">
        <w:rPr>
          <w:lang w:val="fr-FR"/>
        </w:rPr>
        <w:t>’</w:t>
      </w:r>
      <w:r w:rsidRPr="000B258A">
        <w:rPr>
          <w:lang w:val="fr-FR"/>
        </w:rPr>
        <w:t xml:space="preserve">architecture du logiciel (par </w:t>
      </w:r>
      <w:r>
        <w:rPr>
          <w:lang w:val="fr-FR"/>
        </w:rPr>
        <w:t>exemple</w:t>
      </w:r>
      <w:r w:rsidRPr="000B258A">
        <w:rPr>
          <w:lang w:val="fr-FR"/>
        </w:rPr>
        <w:t xml:space="preserve"> </w:t>
      </w:r>
      <w:r>
        <w:rPr>
          <w:lang w:val="fr-FR"/>
        </w:rPr>
        <w:t>diagramme</w:t>
      </w:r>
      <w:r w:rsidRPr="000B258A">
        <w:rPr>
          <w:lang w:val="fr-FR"/>
        </w:rPr>
        <w:t xml:space="preserve"> fonctionnel)</w:t>
      </w:r>
      <w:r w:rsidRPr="000B258A">
        <w:rPr>
          <w:lang w:val="fr-FR"/>
        </w:rPr>
        <w:tab/>
      </w:r>
    </w:p>
    <w:p w14:paraId="4D9CC604"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6.3</w:t>
      </w:r>
      <w:r w:rsidRPr="000B258A">
        <w:rPr>
          <w:lang w:val="fr-FR"/>
        </w:rPr>
        <w:tab/>
        <w:t>Moyens par lesquels</w:t>
      </w:r>
      <w:r w:rsidRPr="00A05253">
        <w:rPr>
          <w:lang w:val="fr-FR"/>
        </w:rPr>
        <w:t xml:space="preserve"> </w:t>
      </w:r>
      <w:r w:rsidRPr="000B258A">
        <w:rPr>
          <w:lang w:val="fr-FR"/>
        </w:rPr>
        <w:t>est déterminée la réalisation de la logique du système</w:t>
      </w:r>
      <w:r w:rsidRPr="000B258A">
        <w:rPr>
          <w:lang w:val="fr-FR"/>
        </w:rPr>
        <w:tab/>
      </w:r>
    </w:p>
    <w:p w14:paraId="12655E39"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6.4</w:t>
      </w:r>
      <w:r w:rsidRPr="000B258A">
        <w:rPr>
          <w:lang w:val="fr-FR"/>
        </w:rPr>
        <w:tab/>
      </w:r>
      <w:r w:rsidRPr="00AF5612">
        <w:rPr>
          <w:lang w:val="fr-FR"/>
        </w:rPr>
        <w:t xml:space="preserve">Description générale </w:t>
      </w:r>
      <w:r w:rsidRPr="000B258A">
        <w:rPr>
          <w:lang w:val="fr-FR"/>
        </w:rPr>
        <w:t xml:space="preserve">des principales dispositions de conception intégrées </w:t>
      </w:r>
      <w:r>
        <w:rPr>
          <w:lang w:val="fr-FR"/>
        </w:rPr>
        <w:t xml:space="preserve">au </w:t>
      </w:r>
      <w:r w:rsidRPr="000B258A">
        <w:rPr>
          <w:lang w:val="fr-FR"/>
        </w:rPr>
        <w:t xml:space="preserve">système </w:t>
      </w:r>
      <w:r>
        <w:rPr>
          <w:lang w:val="fr-FR"/>
        </w:rPr>
        <w:t>en vue</w:t>
      </w:r>
      <w:r w:rsidRPr="000B258A">
        <w:rPr>
          <w:lang w:val="fr-FR"/>
        </w:rPr>
        <w:t xml:space="preserve"> </w:t>
      </w:r>
      <w:r>
        <w:rPr>
          <w:lang w:val="fr-FR"/>
        </w:rPr>
        <w:t>d</w:t>
      </w:r>
      <w:r w:rsidR="00CA7C14">
        <w:rPr>
          <w:lang w:val="fr-FR"/>
        </w:rPr>
        <w:t>’</w:t>
      </w:r>
      <w:r>
        <w:rPr>
          <w:lang w:val="fr-FR"/>
        </w:rPr>
        <w:t xml:space="preserve">assurer la sûreté du </w:t>
      </w:r>
      <w:r w:rsidRPr="000B258A">
        <w:rPr>
          <w:lang w:val="fr-FR"/>
        </w:rPr>
        <w:t xml:space="preserve">fonctionnement et </w:t>
      </w:r>
      <w:r>
        <w:rPr>
          <w:lang w:val="fr-FR"/>
        </w:rPr>
        <w:t>de l</w:t>
      </w:r>
      <w:r w:rsidR="00CA7C14">
        <w:rPr>
          <w:lang w:val="fr-FR"/>
        </w:rPr>
        <w:t>’</w:t>
      </w:r>
      <w:r w:rsidRPr="000B258A">
        <w:rPr>
          <w:lang w:val="fr-FR"/>
        </w:rPr>
        <w:t xml:space="preserve">interaction avec les autres usagers de la route dans </w:t>
      </w:r>
      <w:r w:rsidRPr="00F90B0F">
        <w:rPr>
          <w:lang w:val="fr-FR"/>
        </w:rPr>
        <w:t>des conditions de défectuosité</w:t>
      </w:r>
      <w:r w:rsidRPr="00103F74">
        <w:rPr>
          <w:lang w:val="fr-FR"/>
        </w:rPr>
        <w:t xml:space="preserve">, de perturbations </w:t>
      </w:r>
      <w:r w:rsidRPr="00E70383">
        <w:rPr>
          <w:lang w:val="fr-FR"/>
        </w:rPr>
        <w:t>fonc</w:t>
      </w:r>
      <w:r w:rsidRPr="007071F1">
        <w:rPr>
          <w:lang w:val="fr-FR"/>
        </w:rPr>
        <w:t xml:space="preserve">tionnelles et de survenue de </w:t>
      </w:r>
      <w:r w:rsidRPr="00F90B0F">
        <w:rPr>
          <w:lang w:val="fr-FR"/>
        </w:rPr>
        <w:t>conditions prévues ou imprévues</w:t>
      </w:r>
      <w:r w:rsidRPr="000B258A">
        <w:rPr>
          <w:lang w:val="fr-FR"/>
        </w:rPr>
        <w:t xml:space="preserve"> </w:t>
      </w:r>
      <w:r>
        <w:rPr>
          <w:lang w:val="fr-FR"/>
        </w:rPr>
        <w:t>excéda</w:t>
      </w:r>
      <w:r w:rsidRPr="000B258A">
        <w:rPr>
          <w:lang w:val="fr-FR"/>
        </w:rPr>
        <w:t xml:space="preserve">nt </w:t>
      </w:r>
      <w:r>
        <w:rPr>
          <w:lang w:val="fr-FR"/>
        </w:rPr>
        <w:t>les limites du domaine de conception fonctionnelle</w:t>
      </w:r>
      <w:r w:rsidRPr="000B258A">
        <w:rPr>
          <w:lang w:val="fr-FR"/>
        </w:rPr>
        <w:tab/>
      </w:r>
    </w:p>
    <w:p w14:paraId="55DC7138"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6.5</w:t>
      </w:r>
      <w:r w:rsidRPr="000B258A">
        <w:rPr>
          <w:lang w:val="fr-FR"/>
        </w:rPr>
        <w:tab/>
        <w:t xml:space="preserve">Description générale des grands principes </w:t>
      </w:r>
      <w:r>
        <w:rPr>
          <w:lang w:val="fr-FR"/>
        </w:rPr>
        <w:t>sur lesquels s</w:t>
      </w:r>
      <w:r w:rsidR="00CA7C14">
        <w:rPr>
          <w:lang w:val="fr-FR"/>
        </w:rPr>
        <w:t>’</w:t>
      </w:r>
      <w:r>
        <w:rPr>
          <w:lang w:val="fr-FR"/>
        </w:rPr>
        <w:t>appuie la</w:t>
      </w:r>
      <w:r w:rsidRPr="000B258A">
        <w:rPr>
          <w:lang w:val="fr-FR"/>
        </w:rPr>
        <w:t xml:space="preserve"> </w:t>
      </w:r>
      <w:r>
        <w:rPr>
          <w:lang w:val="fr-FR"/>
        </w:rPr>
        <w:t xml:space="preserve">réaction aux </w:t>
      </w:r>
      <w:r w:rsidRPr="000B258A">
        <w:rPr>
          <w:lang w:val="fr-FR"/>
        </w:rPr>
        <w:t>défaillances,</w:t>
      </w:r>
      <w:r>
        <w:rPr>
          <w:lang w:val="fr-FR"/>
        </w:rPr>
        <w:t xml:space="preserve"> ainsi que de la</w:t>
      </w:r>
      <w:r w:rsidRPr="000B258A">
        <w:rPr>
          <w:lang w:val="fr-FR"/>
        </w:rPr>
        <w:t xml:space="preserve"> stratégie de</w:t>
      </w:r>
      <w:r w:rsidR="001078B2">
        <w:rPr>
          <w:lang w:val="fr-FR"/>
        </w:rPr>
        <w:t xml:space="preserve"> </w:t>
      </w:r>
      <w:r>
        <w:rPr>
          <w:lang w:val="fr-FR"/>
        </w:rPr>
        <w:t>secours</w:t>
      </w:r>
      <w:r w:rsidRPr="000B258A">
        <w:rPr>
          <w:lang w:val="fr-FR"/>
        </w:rPr>
        <w:t xml:space="preserve"> </w:t>
      </w:r>
      <w:r w:rsidR="00227CF1">
        <w:rPr>
          <w:lang w:val="fr-FR"/>
        </w:rPr>
        <w:t>y compris</w:t>
      </w:r>
      <w:r w:rsidRPr="000B258A">
        <w:rPr>
          <w:lang w:val="fr-FR"/>
        </w:rPr>
        <w:t xml:space="preserve"> la stratégie d</w:t>
      </w:r>
      <w:r w:rsidR="00CA7C14">
        <w:rPr>
          <w:lang w:val="fr-FR"/>
        </w:rPr>
        <w:t>’</w:t>
      </w:r>
      <w:r w:rsidRPr="000B258A">
        <w:rPr>
          <w:lang w:val="fr-FR"/>
        </w:rPr>
        <w:t>atténuation des risques (</w:t>
      </w:r>
      <w:r>
        <w:rPr>
          <w:lang w:val="fr-FR"/>
        </w:rPr>
        <w:t>manœuvre d</w:t>
      </w:r>
      <w:r w:rsidR="00CA7C14">
        <w:rPr>
          <w:lang w:val="fr-FR"/>
        </w:rPr>
        <w:t>’</w:t>
      </w:r>
      <w:r>
        <w:rPr>
          <w:lang w:val="fr-FR"/>
        </w:rPr>
        <w:t>atténuation maximale des risques</w:t>
      </w:r>
      <w:r w:rsidRPr="000B258A">
        <w:rPr>
          <w:lang w:val="fr-FR"/>
        </w:rPr>
        <w:t>)</w:t>
      </w:r>
      <w:r w:rsidRPr="000B258A">
        <w:rPr>
          <w:lang w:val="fr-FR"/>
        </w:rPr>
        <w:tab/>
      </w:r>
    </w:p>
    <w:p w14:paraId="04F05A3F" w14:textId="77777777" w:rsidR="00937268" w:rsidRPr="000B258A" w:rsidRDefault="00937268" w:rsidP="00937268">
      <w:pPr>
        <w:pStyle w:val="SingleTxtG"/>
        <w:tabs>
          <w:tab w:val="left" w:pos="1701"/>
          <w:tab w:val="left" w:leader="dot" w:pos="8505"/>
        </w:tabs>
        <w:ind w:left="1701" w:hanging="567"/>
        <w:jc w:val="left"/>
        <w:rPr>
          <w:lang w:val="fr-FR"/>
        </w:rPr>
      </w:pPr>
      <w:r w:rsidRPr="00F46ECE">
        <w:rPr>
          <w:lang w:val="fr-FR"/>
        </w:rPr>
        <w:t>6.6</w:t>
      </w:r>
      <w:r w:rsidRPr="00F46ECE">
        <w:rPr>
          <w:lang w:val="fr-FR"/>
        </w:rPr>
        <w:tab/>
        <w:t xml:space="preserve">Interaction entre le conducteur, les occupants du véhicule et les autres usagers </w:t>
      </w:r>
      <w:r w:rsidRPr="00F46ECE">
        <w:rPr>
          <w:lang w:val="fr-FR"/>
        </w:rPr>
        <w:br/>
        <w:t xml:space="preserve">de la route, </w:t>
      </w:r>
      <w:r w:rsidR="00227CF1">
        <w:rPr>
          <w:lang w:val="fr-FR"/>
        </w:rPr>
        <w:t>y compris</w:t>
      </w:r>
      <w:r w:rsidRPr="00F46ECE">
        <w:rPr>
          <w:lang w:val="fr-FR"/>
        </w:rPr>
        <w:t xml:space="preserve"> les signaux d</w:t>
      </w:r>
      <w:r w:rsidR="00CA7C14">
        <w:rPr>
          <w:lang w:val="fr-FR"/>
        </w:rPr>
        <w:t>’</w:t>
      </w:r>
      <w:r w:rsidRPr="00F46ECE">
        <w:rPr>
          <w:lang w:val="fr-FR"/>
        </w:rPr>
        <w:t xml:space="preserve">avertissement et les demandes de transition </w:t>
      </w:r>
      <w:r>
        <w:rPr>
          <w:lang w:val="fr-FR"/>
        </w:rPr>
        <w:br/>
      </w:r>
      <w:r w:rsidRPr="00F46ECE">
        <w:rPr>
          <w:lang w:val="fr-FR"/>
        </w:rPr>
        <w:t>à</w:t>
      </w:r>
      <w:r>
        <w:rPr>
          <w:lang w:val="fr-FR"/>
        </w:rPr>
        <w:t xml:space="preserve"> </w:t>
      </w:r>
      <w:r w:rsidRPr="00F46ECE">
        <w:rPr>
          <w:lang w:val="fr-FR"/>
        </w:rPr>
        <w:t>l</w:t>
      </w:r>
      <w:r w:rsidR="00CA7C14">
        <w:rPr>
          <w:lang w:val="fr-FR"/>
        </w:rPr>
        <w:t>’</w:t>
      </w:r>
      <w:r w:rsidRPr="00F46ECE">
        <w:rPr>
          <w:lang w:val="fr-FR"/>
        </w:rPr>
        <w:t>intention du conducteur</w:t>
      </w:r>
      <w:r w:rsidRPr="000B258A">
        <w:rPr>
          <w:lang w:val="fr-FR"/>
        </w:rPr>
        <w:tab/>
      </w:r>
    </w:p>
    <w:p w14:paraId="13C2E1C1" w14:textId="77777777" w:rsidR="00937268" w:rsidRDefault="00937268" w:rsidP="00937268">
      <w:pPr>
        <w:pStyle w:val="SingleTxtG"/>
        <w:tabs>
          <w:tab w:val="left" w:pos="1701"/>
          <w:tab w:val="left" w:leader="dot" w:pos="8505"/>
        </w:tabs>
        <w:ind w:left="1701" w:hanging="567"/>
        <w:jc w:val="left"/>
        <w:rPr>
          <w:lang w:val="fr-FR"/>
        </w:rPr>
      </w:pPr>
      <w:bookmarkStart w:id="18" w:name="_Hlk65053478"/>
      <w:r w:rsidRPr="000B258A">
        <w:rPr>
          <w:lang w:val="fr-FR"/>
        </w:rPr>
        <w:t>6.7</w:t>
      </w:r>
      <w:r w:rsidRPr="000B258A">
        <w:rPr>
          <w:lang w:val="fr-FR"/>
        </w:rPr>
        <w:tab/>
        <w:t xml:space="preserve">Validation par le </w:t>
      </w:r>
      <w:r>
        <w:rPr>
          <w:lang w:val="fr-FR"/>
        </w:rPr>
        <w:t>constructeur</w:t>
      </w:r>
      <w:r w:rsidRPr="000B258A">
        <w:rPr>
          <w:lang w:val="fr-FR"/>
        </w:rPr>
        <w:t xml:space="preserve"> des </w:t>
      </w:r>
      <w:r>
        <w:rPr>
          <w:lang w:val="fr-FR"/>
        </w:rPr>
        <w:t>prescriptions</w:t>
      </w:r>
      <w:r w:rsidRPr="000B258A">
        <w:rPr>
          <w:lang w:val="fr-FR"/>
        </w:rPr>
        <w:t xml:space="preserve"> </w:t>
      </w:r>
      <w:r>
        <w:rPr>
          <w:lang w:val="fr-FR"/>
        </w:rPr>
        <w:t>fonctionnelles</w:t>
      </w:r>
      <w:r w:rsidRPr="000B258A">
        <w:rPr>
          <w:lang w:val="fr-FR"/>
        </w:rPr>
        <w:t xml:space="preserve"> </w:t>
      </w:r>
      <w:r w:rsidRPr="00791CC5">
        <w:rPr>
          <w:lang w:val="fr-FR"/>
        </w:rPr>
        <w:t xml:space="preserve">énoncées </w:t>
      </w:r>
      <w:r w:rsidRPr="000B258A">
        <w:rPr>
          <w:lang w:val="fr-FR"/>
        </w:rPr>
        <w:t xml:space="preserve">ailleurs dans le présent Règlement, </w:t>
      </w:r>
      <w:r w:rsidR="00227CF1">
        <w:rPr>
          <w:lang w:val="fr-FR"/>
        </w:rPr>
        <w:t>y compris</w:t>
      </w:r>
      <w:r w:rsidRPr="000B258A">
        <w:rPr>
          <w:lang w:val="fr-FR"/>
        </w:rPr>
        <w:t xml:space="preserve"> </w:t>
      </w:r>
      <w:r w:rsidRPr="00A24467">
        <w:rPr>
          <w:lang w:val="fr-FR"/>
        </w:rPr>
        <w:t>détection d</w:t>
      </w:r>
      <w:r w:rsidR="00CA7C14">
        <w:rPr>
          <w:lang w:val="fr-FR"/>
        </w:rPr>
        <w:t>’</w:t>
      </w:r>
      <w:r w:rsidRPr="00A24467">
        <w:rPr>
          <w:lang w:val="fr-FR"/>
        </w:rPr>
        <w:t>objets et d</w:t>
      </w:r>
      <w:r w:rsidR="00CA7C14">
        <w:rPr>
          <w:lang w:val="fr-FR"/>
        </w:rPr>
        <w:t>’</w:t>
      </w:r>
      <w:r w:rsidRPr="00A24467">
        <w:rPr>
          <w:lang w:val="fr-FR"/>
        </w:rPr>
        <w:t xml:space="preserve">événements </w:t>
      </w:r>
      <w:r>
        <w:rPr>
          <w:lang w:val="fr-FR"/>
        </w:rPr>
        <w:br/>
      </w:r>
      <w:r w:rsidRPr="00A24467">
        <w:rPr>
          <w:lang w:val="fr-FR"/>
        </w:rPr>
        <w:t>et réaction</w:t>
      </w:r>
      <w:r w:rsidRPr="000B258A">
        <w:rPr>
          <w:lang w:val="fr-FR"/>
        </w:rPr>
        <w:t xml:space="preserve">, </w:t>
      </w:r>
      <w:r w:rsidRPr="00082C55">
        <w:rPr>
          <w:lang w:val="fr-FR"/>
        </w:rPr>
        <w:t>interface homme-machine</w:t>
      </w:r>
      <w:r w:rsidRPr="000B258A">
        <w:rPr>
          <w:lang w:val="fr-FR"/>
        </w:rPr>
        <w:t xml:space="preserve">, respect des règles de circulation </w:t>
      </w:r>
      <w:r>
        <w:rPr>
          <w:lang w:val="fr-FR"/>
        </w:rPr>
        <w:br/>
      </w:r>
      <w:r w:rsidRPr="000B258A">
        <w:rPr>
          <w:lang w:val="fr-FR"/>
        </w:rPr>
        <w:t xml:space="preserve">et la conclusion </w:t>
      </w:r>
      <w:r>
        <w:rPr>
          <w:lang w:val="fr-FR"/>
        </w:rPr>
        <w:t>selon la</w:t>
      </w:r>
      <w:r w:rsidRPr="000B258A">
        <w:rPr>
          <w:lang w:val="fr-FR"/>
        </w:rPr>
        <w:t>que</w:t>
      </w:r>
      <w:r>
        <w:rPr>
          <w:lang w:val="fr-FR"/>
        </w:rPr>
        <w:t>l</w:t>
      </w:r>
      <w:r w:rsidRPr="000B258A">
        <w:rPr>
          <w:lang w:val="fr-FR"/>
        </w:rPr>
        <w:t xml:space="preserve">le </w:t>
      </w:r>
      <w:r w:rsidR="006E2B8A">
        <w:rPr>
          <w:lang w:val="fr-FR"/>
        </w:rPr>
        <w:t xml:space="preserve">le </w:t>
      </w:r>
      <w:r w:rsidRPr="006E2B8A">
        <w:rPr>
          <w:lang w:val="fr-FR"/>
        </w:rPr>
        <w:t>système</w:t>
      </w:r>
      <w:r w:rsidRPr="000B258A">
        <w:rPr>
          <w:lang w:val="fr-FR"/>
        </w:rPr>
        <w:t xml:space="preserve"> est conçu de </w:t>
      </w:r>
      <w:r>
        <w:rPr>
          <w:lang w:val="fr-FR"/>
        </w:rPr>
        <w:t xml:space="preserve">manière à ne pas </w:t>
      </w:r>
      <w:r w:rsidRPr="000B258A">
        <w:rPr>
          <w:lang w:val="fr-FR"/>
        </w:rPr>
        <w:t>présente</w:t>
      </w:r>
      <w:r>
        <w:rPr>
          <w:lang w:val="fr-FR"/>
        </w:rPr>
        <w:t xml:space="preserve">r </w:t>
      </w:r>
      <w:r>
        <w:rPr>
          <w:lang w:val="fr-FR"/>
        </w:rPr>
        <w:br/>
      </w:r>
      <w:r w:rsidRPr="000B258A">
        <w:rPr>
          <w:lang w:val="fr-FR"/>
        </w:rPr>
        <w:t xml:space="preserve">de risques déraisonnables pour le conducteur, les occupants du véhicule </w:t>
      </w:r>
      <w:r>
        <w:rPr>
          <w:lang w:val="fr-FR"/>
        </w:rPr>
        <w:br/>
      </w:r>
      <w:r w:rsidRPr="000B258A">
        <w:rPr>
          <w:lang w:val="fr-FR"/>
        </w:rPr>
        <w:t>et les autres usagers de</w:t>
      </w:r>
      <w:r>
        <w:rPr>
          <w:lang w:val="fr-FR"/>
        </w:rPr>
        <w:t xml:space="preserve"> </w:t>
      </w:r>
      <w:r w:rsidRPr="000B258A">
        <w:rPr>
          <w:lang w:val="fr-FR"/>
        </w:rPr>
        <w:t>la route</w:t>
      </w:r>
      <w:bookmarkEnd w:id="18"/>
      <w:r w:rsidRPr="000B258A">
        <w:rPr>
          <w:lang w:val="fr-FR"/>
        </w:rPr>
        <w:tab/>
      </w:r>
    </w:p>
    <w:p w14:paraId="365B6BCD" w14:textId="77777777" w:rsidR="00937268" w:rsidRPr="001078B2" w:rsidRDefault="00937268" w:rsidP="00937268">
      <w:pPr>
        <w:pStyle w:val="SingleTxtG"/>
        <w:tabs>
          <w:tab w:val="left" w:pos="1701"/>
          <w:tab w:val="left" w:leader="dot" w:pos="8505"/>
        </w:tabs>
        <w:ind w:left="1701" w:hanging="567"/>
        <w:jc w:val="left"/>
        <w:rPr>
          <w:b/>
          <w:bCs/>
          <w:lang w:val="fr-FR"/>
        </w:rPr>
      </w:pPr>
      <w:r w:rsidRPr="001078B2">
        <w:rPr>
          <w:b/>
          <w:bCs/>
          <w:lang w:val="fr-FR"/>
        </w:rPr>
        <w:t>7.</w:t>
      </w:r>
      <w:r w:rsidRPr="001078B2">
        <w:rPr>
          <w:b/>
          <w:bCs/>
          <w:lang w:val="fr-FR"/>
        </w:rPr>
        <w:tab/>
        <w:t>Réservé</w:t>
      </w:r>
    </w:p>
    <w:p w14:paraId="6C436446" w14:textId="77777777" w:rsidR="00937268" w:rsidRPr="00527862" w:rsidRDefault="00937268" w:rsidP="00937268">
      <w:pPr>
        <w:pStyle w:val="SingleTxtG"/>
        <w:keepNext/>
        <w:rPr>
          <w:b/>
          <w:bCs/>
          <w:lang w:val="fr-FR"/>
        </w:rPr>
      </w:pPr>
      <w:r w:rsidRPr="00527862">
        <w:rPr>
          <w:b/>
          <w:bCs/>
          <w:lang w:val="fr-FR"/>
        </w:rPr>
        <w:t>8.</w:t>
      </w:r>
      <w:r w:rsidRPr="00527862">
        <w:rPr>
          <w:b/>
          <w:bCs/>
          <w:lang w:val="fr-FR"/>
        </w:rPr>
        <w:tab/>
        <w:t>Système de stockage des données</w:t>
      </w:r>
    </w:p>
    <w:p w14:paraId="706AB23C"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8.1</w:t>
      </w:r>
      <w:r w:rsidRPr="000B258A">
        <w:rPr>
          <w:lang w:val="fr-FR"/>
        </w:rPr>
        <w:tab/>
        <w:t>Type de données stockées</w:t>
      </w:r>
      <w:r w:rsidRPr="000B258A">
        <w:rPr>
          <w:lang w:val="fr-FR"/>
        </w:rPr>
        <w:tab/>
      </w:r>
    </w:p>
    <w:p w14:paraId="48449BB6"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8.2</w:t>
      </w:r>
      <w:r w:rsidRPr="000B258A">
        <w:rPr>
          <w:lang w:val="fr-FR"/>
        </w:rPr>
        <w:tab/>
      </w:r>
      <w:r>
        <w:rPr>
          <w:lang w:val="fr-FR"/>
        </w:rPr>
        <w:t>Emplacement</w:t>
      </w:r>
      <w:r w:rsidRPr="000B258A">
        <w:rPr>
          <w:lang w:val="fr-FR"/>
        </w:rPr>
        <w:t xml:space="preserve"> d</w:t>
      </w:r>
      <w:r>
        <w:rPr>
          <w:lang w:val="fr-FR"/>
        </w:rPr>
        <w:t>u</w:t>
      </w:r>
      <w:r w:rsidRPr="000B258A">
        <w:rPr>
          <w:lang w:val="fr-FR"/>
        </w:rPr>
        <w:t xml:space="preserve"> stockage</w:t>
      </w:r>
      <w:r w:rsidRPr="000B258A">
        <w:rPr>
          <w:lang w:val="fr-FR"/>
        </w:rPr>
        <w:tab/>
      </w:r>
    </w:p>
    <w:p w14:paraId="0B166EF6"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8.3</w:t>
      </w:r>
      <w:r w:rsidRPr="000B258A">
        <w:rPr>
          <w:lang w:val="fr-FR"/>
        </w:rPr>
        <w:tab/>
      </w:r>
      <w:r>
        <w:rPr>
          <w:lang w:val="fr-FR"/>
        </w:rPr>
        <w:t>O</w:t>
      </w:r>
      <w:r w:rsidRPr="000B258A">
        <w:rPr>
          <w:lang w:val="fr-FR"/>
        </w:rPr>
        <w:t>ccurrences et éléments de données enregistrés</w:t>
      </w:r>
      <w:r>
        <w:rPr>
          <w:lang w:val="fr-FR"/>
        </w:rPr>
        <w:t>,</w:t>
      </w:r>
      <w:r w:rsidRPr="000B258A">
        <w:rPr>
          <w:lang w:val="fr-FR"/>
        </w:rPr>
        <w:t xml:space="preserve"> </w:t>
      </w:r>
      <w:r>
        <w:rPr>
          <w:lang w:val="fr-FR"/>
        </w:rPr>
        <w:t xml:space="preserve">moyens employés pour </w:t>
      </w:r>
      <w:r w:rsidRPr="000B258A">
        <w:rPr>
          <w:lang w:val="fr-FR"/>
        </w:rPr>
        <w:t xml:space="preserve">assurer </w:t>
      </w:r>
      <w:r>
        <w:rPr>
          <w:lang w:val="fr-FR"/>
        </w:rPr>
        <w:br/>
      </w:r>
      <w:r w:rsidRPr="000B258A">
        <w:rPr>
          <w:lang w:val="fr-FR"/>
        </w:rPr>
        <w:t>la</w:t>
      </w:r>
      <w:r>
        <w:rPr>
          <w:lang w:val="fr-FR"/>
        </w:rPr>
        <w:t xml:space="preserve"> </w:t>
      </w:r>
      <w:r w:rsidRPr="000B258A">
        <w:rPr>
          <w:lang w:val="fr-FR"/>
        </w:rPr>
        <w:t>sécurité et la protection des données</w:t>
      </w:r>
      <w:r w:rsidRPr="000B258A">
        <w:rPr>
          <w:lang w:val="fr-FR"/>
        </w:rPr>
        <w:tab/>
      </w:r>
    </w:p>
    <w:p w14:paraId="76AB7EAC"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8.4</w:t>
      </w:r>
      <w:r w:rsidRPr="000B258A">
        <w:rPr>
          <w:lang w:val="fr-FR"/>
        </w:rPr>
        <w:tab/>
        <w:t>Moyens d</w:t>
      </w:r>
      <w:r w:rsidR="00CA7C14">
        <w:rPr>
          <w:lang w:val="fr-FR"/>
        </w:rPr>
        <w:t>’</w:t>
      </w:r>
      <w:r w:rsidRPr="000B258A">
        <w:rPr>
          <w:lang w:val="fr-FR"/>
        </w:rPr>
        <w:t>accès aux données</w:t>
      </w:r>
      <w:r w:rsidRPr="000B258A">
        <w:rPr>
          <w:lang w:val="fr-FR"/>
        </w:rPr>
        <w:tab/>
      </w:r>
    </w:p>
    <w:p w14:paraId="2C278C3D" w14:textId="77777777" w:rsidR="00937268" w:rsidRPr="00527862" w:rsidRDefault="00937268" w:rsidP="00937268">
      <w:pPr>
        <w:pStyle w:val="SingleTxtG"/>
        <w:keepNext/>
        <w:rPr>
          <w:b/>
          <w:bCs/>
          <w:lang w:val="fr-FR"/>
        </w:rPr>
      </w:pPr>
      <w:r w:rsidRPr="00527862">
        <w:rPr>
          <w:b/>
          <w:bCs/>
          <w:lang w:val="fr-FR"/>
        </w:rPr>
        <w:t>9.</w:t>
      </w:r>
      <w:r w:rsidRPr="00527862">
        <w:rPr>
          <w:b/>
          <w:bCs/>
          <w:lang w:val="fr-FR"/>
        </w:rPr>
        <w:tab/>
        <w:t>Cybersécurité (possibilité de renvoi au Règlement sur la cybersécurité)</w:t>
      </w:r>
    </w:p>
    <w:p w14:paraId="043BCE77"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9.1</w:t>
      </w:r>
      <w:r w:rsidRPr="000B258A">
        <w:rPr>
          <w:lang w:val="fr-FR"/>
        </w:rPr>
        <w:tab/>
        <w:t>Description générale du système de gestion de la cybersécurité et des mises à jour logicielles</w:t>
      </w:r>
      <w:r w:rsidRPr="000B258A">
        <w:rPr>
          <w:lang w:val="fr-FR"/>
        </w:rPr>
        <w:tab/>
      </w:r>
    </w:p>
    <w:p w14:paraId="056C5798"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9.2</w:t>
      </w:r>
      <w:r w:rsidRPr="000B258A">
        <w:rPr>
          <w:lang w:val="fr-FR"/>
        </w:rPr>
        <w:tab/>
        <w:t xml:space="preserve">Description générale des différents risques et </w:t>
      </w:r>
      <w:r>
        <w:rPr>
          <w:lang w:val="fr-FR"/>
        </w:rPr>
        <w:t xml:space="preserve">des </w:t>
      </w:r>
      <w:r w:rsidRPr="000B258A">
        <w:rPr>
          <w:lang w:val="fr-FR"/>
        </w:rPr>
        <w:t xml:space="preserve">mesures mises en place </w:t>
      </w:r>
      <w:r>
        <w:rPr>
          <w:lang w:val="fr-FR"/>
        </w:rPr>
        <w:br/>
      </w:r>
      <w:r w:rsidRPr="000B258A">
        <w:rPr>
          <w:lang w:val="fr-FR"/>
        </w:rPr>
        <w:t xml:space="preserve">pour </w:t>
      </w:r>
      <w:r>
        <w:rPr>
          <w:lang w:val="fr-FR"/>
        </w:rPr>
        <w:t xml:space="preserve">les </w:t>
      </w:r>
      <w:r w:rsidRPr="000B258A">
        <w:rPr>
          <w:lang w:val="fr-FR"/>
        </w:rPr>
        <w:t>atténuer</w:t>
      </w:r>
      <w:r w:rsidRPr="000B258A">
        <w:rPr>
          <w:lang w:val="fr-FR"/>
        </w:rPr>
        <w:tab/>
      </w:r>
    </w:p>
    <w:p w14:paraId="286903B7"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9.3</w:t>
      </w:r>
      <w:r w:rsidRPr="000B258A">
        <w:rPr>
          <w:lang w:val="fr-FR"/>
        </w:rPr>
        <w:tab/>
        <w:t>Description générale de la procédure de mise à jour</w:t>
      </w:r>
      <w:r w:rsidRPr="000B258A">
        <w:rPr>
          <w:lang w:val="fr-FR"/>
        </w:rPr>
        <w:tab/>
      </w:r>
    </w:p>
    <w:p w14:paraId="5FC03E5F" w14:textId="77777777" w:rsidR="00937268" w:rsidRPr="00527862" w:rsidRDefault="00937268" w:rsidP="00937268">
      <w:pPr>
        <w:pStyle w:val="SingleTxtG"/>
        <w:keepNext/>
        <w:rPr>
          <w:b/>
          <w:bCs/>
          <w:lang w:val="fr-FR"/>
        </w:rPr>
      </w:pPr>
      <w:r w:rsidRPr="00527862">
        <w:rPr>
          <w:b/>
          <w:bCs/>
          <w:lang w:val="fr-FR"/>
        </w:rPr>
        <w:t>10.</w:t>
      </w:r>
      <w:r w:rsidRPr="00527862">
        <w:rPr>
          <w:b/>
          <w:bCs/>
          <w:lang w:val="fr-FR"/>
        </w:rPr>
        <w:tab/>
        <w:t>Dispositions relatives à l</w:t>
      </w:r>
      <w:r w:rsidR="00CA7C14">
        <w:rPr>
          <w:b/>
          <w:bCs/>
          <w:lang w:val="fr-FR"/>
        </w:rPr>
        <w:t>’</w:t>
      </w:r>
      <w:r w:rsidRPr="00527862">
        <w:rPr>
          <w:b/>
          <w:bCs/>
          <w:lang w:val="fr-FR"/>
        </w:rPr>
        <w:t>information des utilisateurs</w:t>
      </w:r>
    </w:p>
    <w:p w14:paraId="6D25B9DF" w14:textId="77777777" w:rsidR="00937268" w:rsidRPr="000B258A" w:rsidRDefault="00937268" w:rsidP="00937268">
      <w:pPr>
        <w:pStyle w:val="SingleTxtG"/>
        <w:tabs>
          <w:tab w:val="left" w:pos="1701"/>
          <w:tab w:val="left" w:leader="dot" w:pos="8505"/>
        </w:tabs>
        <w:ind w:left="1701" w:hanging="567"/>
        <w:jc w:val="left"/>
        <w:rPr>
          <w:lang w:val="fr-FR"/>
        </w:rPr>
      </w:pPr>
      <w:r w:rsidRPr="000B258A">
        <w:rPr>
          <w:lang w:val="fr-FR"/>
        </w:rPr>
        <w:t>10.1</w:t>
      </w:r>
      <w:r w:rsidRPr="000B258A">
        <w:rPr>
          <w:lang w:val="fr-FR"/>
        </w:rPr>
        <w:tab/>
        <w:t>Modèle des informations fournies aux utilisateurs (</w:t>
      </w:r>
      <w:r w:rsidR="00227CF1">
        <w:rPr>
          <w:lang w:val="fr-FR"/>
        </w:rPr>
        <w:t>y compris</w:t>
      </w:r>
      <w:r w:rsidRPr="000B258A">
        <w:rPr>
          <w:lang w:val="fr-FR"/>
        </w:rPr>
        <w:t xml:space="preserve"> les tâches</w:t>
      </w:r>
      <w:r>
        <w:rPr>
          <w:lang w:val="fr-FR"/>
        </w:rPr>
        <w:t xml:space="preserve"> relatives à la</w:t>
      </w:r>
      <w:r w:rsidRPr="000B258A">
        <w:rPr>
          <w:lang w:val="fr-FR"/>
        </w:rPr>
        <w:t xml:space="preserve"> conduite prévues dans le cadre </w:t>
      </w:r>
      <w:r>
        <w:rPr>
          <w:lang w:val="fr-FR"/>
        </w:rPr>
        <w:t xml:space="preserve">du </w:t>
      </w:r>
      <w:r w:rsidRPr="00097EEE">
        <w:rPr>
          <w:lang w:val="fr-FR"/>
        </w:rPr>
        <w:t xml:space="preserve">domaine de conception fonctionnelle </w:t>
      </w:r>
      <w:r>
        <w:rPr>
          <w:lang w:val="fr-FR"/>
        </w:rPr>
        <w:br/>
      </w:r>
      <w:r w:rsidRPr="000B258A">
        <w:rPr>
          <w:lang w:val="fr-FR"/>
        </w:rPr>
        <w:t xml:space="preserve">et </w:t>
      </w:r>
      <w:r>
        <w:rPr>
          <w:lang w:val="fr-FR"/>
        </w:rPr>
        <w:t>en cas de</w:t>
      </w:r>
      <w:r w:rsidRPr="000B258A">
        <w:rPr>
          <w:lang w:val="fr-FR"/>
        </w:rPr>
        <w:t xml:space="preserve"> sortie de</w:t>
      </w:r>
      <w:r>
        <w:rPr>
          <w:lang w:val="fr-FR"/>
        </w:rPr>
        <w:t xml:space="preserve"> celui-ci)</w:t>
      </w:r>
      <w:r w:rsidRPr="000B258A">
        <w:rPr>
          <w:lang w:val="fr-FR"/>
        </w:rPr>
        <w:tab/>
      </w:r>
    </w:p>
    <w:p w14:paraId="5B588769" w14:textId="77777777" w:rsidR="00937268" w:rsidRDefault="00937268" w:rsidP="00937268">
      <w:pPr>
        <w:pStyle w:val="SingleTxtG"/>
        <w:tabs>
          <w:tab w:val="left" w:pos="1701"/>
          <w:tab w:val="left" w:leader="dot" w:pos="8505"/>
        </w:tabs>
        <w:ind w:left="1701" w:hanging="567"/>
        <w:jc w:val="left"/>
        <w:rPr>
          <w:lang w:val="fr-FR"/>
        </w:rPr>
      </w:pPr>
      <w:r w:rsidRPr="000B258A">
        <w:rPr>
          <w:lang w:val="fr-FR"/>
        </w:rPr>
        <w:t>10.2</w:t>
      </w:r>
      <w:r w:rsidRPr="000B258A">
        <w:rPr>
          <w:lang w:val="fr-FR"/>
        </w:rPr>
        <w:tab/>
        <w:t>Extrait de la partie pertinente du manuel d</w:t>
      </w:r>
      <w:r w:rsidR="00CA7C14">
        <w:rPr>
          <w:lang w:val="fr-FR"/>
        </w:rPr>
        <w:t>’</w:t>
      </w:r>
      <w:r w:rsidRPr="000B258A">
        <w:rPr>
          <w:lang w:val="fr-FR"/>
        </w:rPr>
        <w:t>utilisation</w:t>
      </w:r>
      <w:r w:rsidRPr="000B258A">
        <w:rPr>
          <w:lang w:val="fr-FR"/>
        </w:rPr>
        <w:tab/>
      </w:r>
    </w:p>
    <w:p w14:paraId="6E4FBA75" w14:textId="77777777" w:rsidR="00937268" w:rsidRDefault="00937268">
      <w:pPr>
        <w:suppressAutoHyphens w:val="0"/>
        <w:kinsoku/>
        <w:overflowPunct/>
        <w:autoSpaceDE/>
        <w:autoSpaceDN/>
        <w:adjustRightInd/>
        <w:snapToGrid/>
        <w:spacing w:after="200" w:line="276" w:lineRule="auto"/>
        <w:rPr>
          <w:lang w:val="fr-FR"/>
        </w:rPr>
      </w:pPr>
      <w:r>
        <w:rPr>
          <w:lang w:val="fr-FR"/>
        </w:rPr>
        <w:br w:type="page"/>
      </w:r>
    </w:p>
    <w:p w14:paraId="03B10940" w14:textId="77777777" w:rsidR="00937268" w:rsidRPr="00641A20" w:rsidRDefault="00937268" w:rsidP="00641A20">
      <w:pPr>
        <w:pStyle w:val="HChG"/>
      </w:pPr>
      <w:r w:rsidRPr="000B258A">
        <w:rPr>
          <w:lang w:val="fr-FR"/>
        </w:rPr>
        <w:t>Appendice</w:t>
      </w:r>
      <w:r w:rsidR="00972994">
        <w:rPr>
          <w:lang w:val="fr-FR"/>
        </w:rPr>
        <w:t xml:space="preserve"> 2</w:t>
      </w:r>
    </w:p>
    <w:p w14:paraId="39BCA1B6" w14:textId="77777777" w:rsidR="00937268" w:rsidRPr="000B258A" w:rsidRDefault="00937268" w:rsidP="00937268">
      <w:pPr>
        <w:pStyle w:val="HChG"/>
        <w:rPr>
          <w:lang w:val="fr-FR"/>
        </w:rPr>
      </w:pPr>
      <w:r w:rsidRPr="000B258A">
        <w:rPr>
          <w:lang w:val="fr-FR"/>
        </w:rPr>
        <w:tab/>
      </w:r>
      <w:r w:rsidRPr="000B258A">
        <w:rPr>
          <w:lang w:val="fr-FR"/>
        </w:rPr>
        <w:tab/>
        <w:t>Add</w:t>
      </w:r>
      <w:r>
        <w:rPr>
          <w:lang w:val="fr-FR"/>
        </w:rPr>
        <w:t>itif</w:t>
      </w:r>
      <w:r w:rsidRPr="000B258A">
        <w:rPr>
          <w:lang w:val="fr-FR"/>
        </w:rPr>
        <w:t xml:space="preserve"> à</w:t>
      </w:r>
      <w:r w:rsidRPr="00D179EA">
        <w:rPr>
          <w:lang w:val="fr-FR"/>
        </w:rPr>
        <w:t xml:space="preserve"> </w:t>
      </w:r>
      <w:r>
        <w:rPr>
          <w:lang w:val="fr-FR"/>
        </w:rPr>
        <w:t>la fiche de c</w:t>
      </w:r>
      <w:r w:rsidRPr="000B258A">
        <w:rPr>
          <w:lang w:val="fr-FR"/>
        </w:rPr>
        <w:t xml:space="preserve">ommunication </w:t>
      </w:r>
      <w:r>
        <w:rPr>
          <w:lang w:val="fr-FR"/>
        </w:rPr>
        <w:t>d</w:t>
      </w:r>
      <w:r w:rsidR="00CA7C14">
        <w:rPr>
          <w:lang w:val="fr-FR"/>
        </w:rPr>
        <w:t>’</w:t>
      </w:r>
      <w:r w:rsidRPr="000B258A">
        <w:rPr>
          <w:lang w:val="fr-FR"/>
        </w:rPr>
        <w:t>homologation de type n</w:t>
      </w:r>
      <w:r w:rsidRPr="000B258A">
        <w:rPr>
          <w:vertAlign w:val="superscript"/>
          <w:lang w:val="fr-FR"/>
        </w:rPr>
        <w:t>o</w:t>
      </w:r>
      <w:r w:rsidRPr="000B258A">
        <w:rPr>
          <w:lang w:val="fr-FR"/>
        </w:rPr>
        <w:t> ... concernant l</w:t>
      </w:r>
      <w:r w:rsidR="00CA7C14">
        <w:rPr>
          <w:lang w:val="fr-FR"/>
        </w:rPr>
        <w:t>’</w:t>
      </w:r>
      <w:r w:rsidRPr="000B258A">
        <w:rPr>
          <w:lang w:val="fr-FR"/>
        </w:rPr>
        <w:t>homologation de type d</w:t>
      </w:r>
      <w:r w:rsidR="00CA7C14">
        <w:rPr>
          <w:lang w:val="fr-FR"/>
        </w:rPr>
        <w:t>’</w:t>
      </w:r>
      <w:r w:rsidRPr="000B258A">
        <w:rPr>
          <w:lang w:val="fr-FR"/>
        </w:rPr>
        <w:t xml:space="preserve">un type de véhicule en ce qui concerne </w:t>
      </w:r>
      <w:r>
        <w:rPr>
          <w:lang w:val="fr-FR"/>
        </w:rPr>
        <w:t xml:space="preserve">son </w:t>
      </w:r>
      <w:r w:rsidRPr="000B258A">
        <w:rPr>
          <w:lang w:val="fr-FR"/>
        </w:rPr>
        <w:t>ALKS, conformément au Règlement ONU</w:t>
      </w:r>
      <w:r>
        <w:rPr>
          <w:lang w:val="fr-FR"/>
        </w:rPr>
        <w:t xml:space="preserve"> </w:t>
      </w:r>
      <w:r w:rsidRPr="000B258A">
        <w:rPr>
          <w:lang w:val="fr-FR"/>
        </w:rPr>
        <w:t>n</w:t>
      </w:r>
      <w:r w:rsidRPr="000B258A">
        <w:rPr>
          <w:vertAlign w:val="superscript"/>
          <w:lang w:val="fr-FR"/>
        </w:rPr>
        <w:t>o</w:t>
      </w:r>
      <w:r w:rsidRPr="000B258A">
        <w:rPr>
          <w:lang w:val="fr-FR"/>
        </w:rPr>
        <w:t> 15</w:t>
      </w:r>
      <w:r>
        <w:rPr>
          <w:lang w:val="fr-FR"/>
        </w:rPr>
        <w:t>7</w:t>
      </w:r>
    </w:p>
    <w:p w14:paraId="14948535" w14:textId="77777777" w:rsidR="00937268" w:rsidRPr="000B258A" w:rsidRDefault="00937268" w:rsidP="00937268">
      <w:pPr>
        <w:pStyle w:val="SingleTxtG"/>
        <w:rPr>
          <w:lang w:val="fr-FR"/>
        </w:rPr>
      </w:pPr>
      <w:r w:rsidRPr="000B258A">
        <w:rPr>
          <w:lang w:val="fr-FR"/>
        </w:rPr>
        <w:t>Informations complémentaires</w:t>
      </w:r>
    </w:p>
    <w:p w14:paraId="20C6FDAD" w14:textId="77777777" w:rsidR="00A80B18" w:rsidRDefault="00937268" w:rsidP="00504D31">
      <w:pPr>
        <w:pStyle w:val="SingleTxtG"/>
        <w:rPr>
          <w:lang w:val="fr-FR"/>
        </w:rPr>
      </w:pPr>
      <w:r>
        <w:rPr>
          <w:lang w:val="fr-FR"/>
        </w:rPr>
        <w:t>P</w:t>
      </w:r>
      <w:r w:rsidRPr="000B258A">
        <w:rPr>
          <w:lang w:val="fr-FR"/>
        </w:rPr>
        <w:t xml:space="preserve">arties contractantes </w:t>
      </w:r>
      <w:r>
        <w:rPr>
          <w:lang w:val="fr-FR"/>
        </w:rPr>
        <w:t>dans lesquelles</w:t>
      </w:r>
      <w:r w:rsidRPr="000B258A">
        <w:rPr>
          <w:lang w:val="fr-FR"/>
        </w:rPr>
        <w:t xml:space="preserve"> le constructeur </w:t>
      </w:r>
      <w:r>
        <w:rPr>
          <w:lang w:val="fr-FR"/>
        </w:rPr>
        <w:t>du</w:t>
      </w:r>
      <w:r w:rsidRPr="000B258A">
        <w:rPr>
          <w:lang w:val="fr-FR"/>
        </w:rPr>
        <w:t xml:space="preserve"> véhicule</w:t>
      </w:r>
      <w:r>
        <w:rPr>
          <w:lang w:val="fr-FR"/>
        </w:rPr>
        <w:t xml:space="preserve"> </w:t>
      </w:r>
      <w:r w:rsidRPr="000B258A">
        <w:rPr>
          <w:lang w:val="fr-FR"/>
        </w:rPr>
        <w:t>a déclaré que l</w:t>
      </w:r>
      <w:r w:rsidR="00CA7C14">
        <w:rPr>
          <w:lang w:val="fr-FR"/>
        </w:rPr>
        <w:t>’</w:t>
      </w:r>
      <w:r w:rsidRPr="000B258A">
        <w:rPr>
          <w:lang w:val="fr-FR"/>
        </w:rPr>
        <w:t xml:space="preserve">ALKS avait été jugé conforme </w:t>
      </w:r>
      <w:r>
        <w:rPr>
          <w:lang w:val="fr-FR"/>
        </w:rPr>
        <w:t xml:space="preserve">aux règles de circulation </w:t>
      </w:r>
      <w:r w:rsidRPr="000B258A">
        <w:rPr>
          <w:lang w:val="fr-FR"/>
        </w:rPr>
        <w:t>local</w:t>
      </w:r>
      <w:r>
        <w:rPr>
          <w:lang w:val="fr-FR"/>
        </w:rPr>
        <w:t>es</w:t>
      </w:r>
      <w:r w:rsidRPr="000B258A">
        <w:rPr>
          <w:lang w:val="fr-FR"/>
        </w:rPr>
        <w:t> :</w:t>
      </w:r>
    </w:p>
    <w:tbl>
      <w:tblPr>
        <w:tblW w:w="7370" w:type="dxa"/>
        <w:tblInd w:w="1134" w:type="dxa"/>
        <w:tblLayout w:type="fixed"/>
        <w:tblCellMar>
          <w:left w:w="0" w:type="dxa"/>
          <w:right w:w="0" w:type="dxa"/>
        </w:tblCellMar>
        <w:tblLook w:val="04A0" w:firstRow="1" w:lastRow="0" w:firstColumn="1" w:lastColumn="0" w:noHBand="0" w:noVBand="1"/>
      </w:tblPr>
      <w:tblGrid>
        <w:gridCol w:w="2688"/>
        <w:gridCol w:w="1491"/>
        <w:gridCol w:w="3191"/>
      </w:tblGrid>
      <w:tr w:rsidR="00504D31" w:rsidRPr="0051015F" w14:paraId="4B1A567B" w14:textId="77777777" w:rsidTr="00084B52">
        <w:trPr>
          <w:tblHeader/>
        </w:trPr>
        <w:tc>
          <w:tcPr>
            <w:tcW w:w="2688" w:type="dxa"/>
            <w:tcBorders>
              <w:top w:val="single" w:sz="4" w:space="0" w:color="auto"/>
              <w:bottom w:val="single" w:sz="12" w:space="0" w:color="auto"/>
            </w:tcBorders>
            <w:shd w:val="clear" w:color="auto" w:fill="auto"/>
            <w:vAlign w:val="bottom"/>
            <w:hideMark/>
          </w:tcPr>
          <w:p w14:paraId="0CFE8AE6" w14:textId="77777777" w:rsidR="00504D31" w:rsidRPr="0051015F" w:rsidRDefault="00504D31" w:rsidP="00084B52">
            <w:pPr>
              <w:spacing w:before="80" w:after="80" w:line="200" w:lineRule="exact"/>
              <w:ind w:right="113"/>
              <w:rPr>
                <w:sz w:val="16"/>
                <w:lang w:val="fr-FR" w:eastAsia="en-GB"/>
              </w:rPr>
            </w:pPr>
            <w:r w:rsidRPr="0051015F">
              <w:rPr>
                <w:sz w:val="16"/>
                <w:lang w:val="fr-FR" w:eastAsia="en-GB"/>
              </w:rPr>
              <w:t>Pays</w:t>
            </w:r>
          </w:p>
        </w:tc>
        <w:tc>
          <w:tcPr>
            <w:tcW w:w="1491" w:type="dxa"/>
            <w:tcBorders>
              <w:top w:val="single" w:sz="4" w:space="0" w:color="auto"/>
              <w:bottom w:val="single" w:sz="12" w:space="0" w:color="auto"/>
            </w:tcBorders>
            <w:shd w:val="clear" w:color="auto" w:fill="auto"/>
            <w:vAlign w:val="bottom"/>
            <w:hideMark/>
          </w:tcPr>
          <w:p w14:paraId="1C23641C" w14:textId="77777777" w:rsidR="00504D31" w:rsidRPr="0051015F" w:rsidRDefault="00504D31" w:rsidP="00084B52">
            <w:pPr>
              <w:spacing w:before="80" w:after="80" w:line="200" w:lineRule="exact"/>
              <w:ind w:right="113"/>
              <w:rPr>
                <w:sz w:val="16"/>
                <w:lang w:val="fr-FR" w:eastAsia="en-GB"/>
              </w:rPr>
            </w:pPr>
            <w:r w:rsidRPr="0051015F">
              <w:rPr>
                <w:sz w:val="16"/>
                <w:lang w:val="fr-FR" w:eastAsia="en-GB"/>
              </w:rPr>
              <w:t xml:space="preserve">Évalué : </w:t>
            </w:r>
            <w:r w:rsidRPr="006E2B8A">
              <w:rPr>
                <w:iCs/>
                <w:sz w:val="16"/>
                <w:szCs w:val="18"/>
                <w:lang w:val="fr-FR" w:eastAsia="en-GB"/>
              </w:rPr>
              <w:t>Oui/Non</w:t>
            </w:r>
          </w:p>
        </w:tc>
        <w:tc>
          <w:tcPr>
            <w:tcW w:w="3191" w:type="dxa"/>
            <w:tcBorders>
              <w:top w:val="single" w:sz="4" w:space="0" w:color="auto"/>
              <w:bottom w:val="single" w:sz="12" w:space="0" w:color="auto"/>
            </w:tcBorders>
            <w:shd w:val="clear" w:color="auto" w:fill="auto"/>
            <w:vAlign w:val="bottom"/>
            <w:hideMark/>
          </w:tcPr>
          <w:p w14:paraId="14C455C0" w14:textId="77777777" w:rsidR="00504D31" w:rsidRPr="0051015F" w:rsidRDefault="00504D31" w:rsidP="00084B52">
            <w:pPr>
              <w:spacing w:before="80" w:after="80" w:line="200" w:lineRule="exact"/>
              <w:ind w:right="113"/>
              <w:rPr>
                <w:sz w:val="16"/>
                <w:lang w:val="fr-FR" w:eastAsia="en-GB"/>
              </w:rPr>
            </w:pPr>
            <w:r w:rsidRPr="0051015F">
              <w:rPr>
                <w:sz w:val="16"/>
                <w:lang w:val="fr-FR" w:eastAsia="en-GB"/>
              </w:rPr>
              <w:t>Observations sur les restrictions éventuelles</w:t>
            </w:r>
          </w:p>
        </w:tc>
      </w:tr>
      <w:tr w:rsidR="00504D31" w:rsidRPr="0051015F" w14:paraId="13FB3D9A" w14:textId="77777777" w:rsidTr="00084B52">
        <w:trPr>
          <w:trHeight w:hRule="exact" w:val="113"/>
          <w:tblHeader/>
        </w:trPr>
        <w:tc>
          <w:tcPr>
            <w:tcW w:w="2688" w:type="dxa"/>
            <w:tcBorders>
              <w:top w:val="single" w:sz="12" w:space="0" w:color="auto"/>
            </w:tcBorders>
            <w:shd w:val="clear" w:color="auto" w:fill="auto"/>
          </w:tcPr>
          <w:p w14:paraId="4C747B35" w14:textId="77777777" w:rsidR="00504D31" w:rsidRPr="0051015F" w:rsidRDefault="00504D31" w:rsidP="00084B52">
            <w:pPr>
              <w:spacing w:before="40" w:after="120"/>
              <w:ind w:right="113"/>
              <w:rPr>
                <w:lang w:val="fr-FR" w:eastAsia="en-GB"/>
              </w:rPr>
            </w:pPr>
          </w:p>
        </w:tc>
        <w:tc>
          <w:tcPr>
            <w:tcW w:w="1491" w:type="dxa"/>
            <w:tcBorders>
              <w:top w:val="single" w:sz="12" w:space="0" w:color="auto"/>
            </w:tcBorders>
            <w:shd w:val="clear" w:color="auto" w:fill="auto"/>
          </w:tcPr>
          <w:p w14:paraId="2BA787E2" w14:textId="77777777" w:rsidR="00504D31" w:rsidRPr="0051015F" w:rsidRDefault="00504D31" w:rsidP="00084B52">
            <w:pPr>
              <w:spacing w:before="40" w:after="120"/>
              <w:ind w:right="113"/>
              <w:rPr>
                <w:lang w:val="fr-FR" w:eastAsia="en-GB"/>
              </w:rPr>
            </w:pPr>
          </w:p>
        </w:tc>
        <w:tc>
          <w:tcPr>
            <w:tcW w:w="3191" w:type="dxa"/>
            <w:tcBorders>
              <w:top w:val="single" w:sz="12" w:space="0" w:color="auto"/>
            </w:tcBorders>
            <w:shd w:val="clear" w:color="auto" w:fill="auto"/>
          </w:tcPr>
          <w:p w14:paraId="5514A498" w14:textId="77777777" w:rsidR="00504D31" w:rsidRPr="0051015F" w:rsidRDefault="00504D31" w:rsidP="00084B52">
            <w:pPr>
              <w:spacing w:before="40" w:after="120"/>
              <w:ind w:right="113"/>
              <w:rPr>
                <w:lang w:val="fr-FR" w:eastAsia="en-GB"/>
              </w:rPr>
            </w:pPr>
          </w:p>
        </w:tc>
      </w:tr>
      <w:tr w:rsidR="00504D31" w:rsidRPr="0051015F" w14:paraId="07C3912A" w14:textId="77777777" w:rsidTr="00084B52">
        <w:tc>
          <w:tcPr>
            <w:tcW w:w="2688" w:type="dxa"/>
            <w:shd w:val="clear" w:color="auto" w:fill="auto"/>
            <w:hideMark/>
          </w:tcPr>
          <w:p w14:paraId="28770361" w14:textId="77777777" w:rsidR="00504D31" w:rsidRPr="005913A9" w:rsidRDefault="00504D31" w:rsidP="00084B52">
            <w:pPr>
              <w:spacing w:before="40" w:after="120"/>
              <w:ind w:right="113"/>
              <w:rPr>
                <w:iCs/>
                <w:lang w:val="fr-FR" w:eastAsia="en-GB"/>
              </w:rPr>
            </w:pPr>
            <w:r w:rsidRPr="005913A9">
              <w:rPr>
                <w:iCs/>
                <w:lang w:val="fr-FR" w:eastAsia="en-GB"/>
              </w:rPr>
              <w:t>E 1 Allemagne</w:t>
            </w:r>
          </w:p>
        </w:tc>
        <w:tc>
          <w:tcPr>
            <w:tcW w:w="1491" w:type="dxa"/>
            <w:shd w:val="clear" w:color="auto" w:fill="auto"/>
            <w:hideMark/>
          </w:tcPr>
          <w:p w14:paraId="78C9702F" w14:textId="77777777" w:rsidR="00504D31" w:rsidRPr="0051015F" w:rsidRDefault="00504D31" w:rsidP="00084B52">
            <w:pPr>
              <w:spacing w:before="40" w:after="120"/>
              <w:ind w:right="113"/>
              <w:rPr>
                <w:lang w:val="fr-FR" w:eastAsia="en-GB"/>
              </w:rPr>
            </w:pPr>
          </w:p>
        </w:tc>
        <w:tc>
          <w:tcPr>
            <w:tcW w:w="3191" w:type="dxa"/>
            <w:shd w:val="clear" w:color="auto" w:fill="auto"/>
          </w:tcPr>
          <w:p w14:paraId="62E1B402" w14:textId="77777777" w:rsidR="00504D31" w:rsidRPr="0051015F" w:rsidRDefault="00504D31" w:rsidP="00084B52">
            <w:pPr>
              <w:spacing w:before="40" w:after="120"/>
              <w:ind w:right="113"/>
              <w:rPr>
                <w:lang w:val="fr-FR" w:eastAsia="en-GB"/>
              </w:rPr>
            </w:pPr>
          </w:p>
        </w:tc>
      </w:tr>
      <w:tr w:rsidR="00504D31" w:rsidRPr="0051015F" w14:paraId="1DA5AE7F" w14:textId="77777777" w:rsidTr="00084B52">
        <w:tc>
          <w:tcPr>
            <w:tcW w:w="2688" w:type="dxa"/>
            <w:shd w:val="clear" w:color="auto" w:fill="auto"/>
            <w:hideMark/>
          </w:tcPr>
          <w:p w14:paraId="74A4A2F7" w14:textId="77777777" w:rsidR="00504D31" w:rsidRPr="005913A9" w:rsidRDefault="00504D31" w:rsidP="00084B52">
            <w:pPr>
              <w:spacing w:before="40" w:after="120"/>
              <w:ind w:right="113"/>
              <w:rPr>
                <w:iCs/>
                <w:lang w:val="fr-FR" w:eastAsia="en-GB"/>
              </w:rPr>
            </w:pPr>
            <w:r w:rsidRPr="005913A9">
              <w:rPr>
                <w:iCs/>
                <w:lang w:val="fr-FR" w:eastAsia="en-GB"/>
              </w:rPr>
              <w:t>E 2 France</w:t>
            </w:r>
          </w:p>
        </w:tc>
        <w:tc>
          <w:tcPr>
            <w:tcW w:w="1491" w:type="dxa"/>
            <w:shd w:val="clear" w:color="auto" w:fill="auto"/>
          </w:tcPr>
          <w:p w14:paraId="6B0CCC19" w14:textId="77777777" w:rsidR="00504D31" w:rsidRPr="0051015F" w:rsidRDefault="00504D31" w:rsidP="00084B52">
            <w:pPr>
              <w:spacing w:before="40" w:after="120"/>
              <w:ind w:right="113"/>
              <w:rPr>
                <w:lang w:val="fr-FR" w:eastAsia="en-GB"/>
              </w:rPr>
            </w:pPr>
          </w:p>
        </w:tc>
        <w:tc>
          <w:tcPr>
            <w:tcW w:w="3191" w:type="dxa"/>
            <w:shd w:val="clear" w:color="auto" w:fill="auto"/>
          </w:tcPr>
          <w:p w14:paraId="64FECA59" w14:textId="77777777" w:rsidR="00504D31" w:rsidRPr="0051015F" w:rsidRDefault="00504D31" w:rsidP="00084B52">
            <w:pPr>
              <w:spacing w:before="40" w:after="120"/>
              <w:ind w:right="113"/>
              <w:rPr>
                <w:lang w:val="fr-FR" w:eastAsia="en-GB"/>
              </w:rPr>
            </w:pPr>
          </w:p>
        </w:tc>
      </w:tr>
      <w:tr w:rsidR="00504D31" w:rsidRPr="0051015F" w14:paraId="375139F9" w14:textId="77777777" w:rsidTr="00084B52">
        <w:tc>
          <w:tcPr>
            <w:tcW w:w="2688" w:type="dxa"/>
            <w:shd w:val="clear" w:color="auto" w:fill="auto"/>
            <w:hideMark/>
          </w:tcPr>
          <w:p w14:paraId="782402C5" w14:textId="77777777" w:rsidR="00504D31" w:rsidRPr="005913A9" w:rsidRDefault="00504D31" w:rsidP="00084B52">
            <w:pPr>
              <w:spacing w:before="40" w:after="120"/>
              <w:ind w:right="113"/>
              <w:rPr>
                <w:iCs/>
                <w:lang w:val="fr-FR" w:eastAsia="en-GB"/>
              </w:rPr>
            </w:pPr>
            <w:r w:rsidRPr="005913A9">
              <w:rPr>
                <w:iCs/>
                <w:lang w:val="fr-FR" w:eastAsia="en-GB"/>
              </w:rPr>
              <w:t>E 3 Italie</w:t>
            </w:r>
          </w:p>
        </w:tc>
        <w:tc>
          <w:tcPr>
            <w:tcW w:w="1491" w:type="dxa"/>
            <w:shd w:val="clear" w:color="auto" w:fill="auto"/>
          </w:tcPr>
          <w:p w14:paraId="188B2818" w14:textId="77777777" w:rsidR="00504D31" w:rsidRPr="0051015F" w:rsidRDefault="00504D31" w:rsidP="00084B52">
            <w:pPr>
              <w:spacing w:before="40" w:after="120"/>
              <w:ind w:right="113"/>
              <w:rPr>
                <w:lang w:val="fr-FR" w:eastAsia="en-GB"/>
              </w:rPr>
            </w:pPr>
          </w:p>
        </w:tc>
        <w:tc>
          <w:tcPr>
            <w:tcW w:w="3191" w:type="dxa"/>
            <w:shd w:val="clear" w:color="auto" w:fill="auto"/>
          </w:tcPr>
          <w:p w14:paraId="2D8DE32E" w14:textId="77777777" w:rsidR="00504D31" w:rsidRPr="0051015F" w:rsidRDefault="00504D31" w:rsidP="00084B52">
            <w:pPr>
              <w:spacing w:before="40" w:after="120"/>
              <w:ind w:right="113"/>
              <w:rPr>
                <w:lang w:val="fr-FR" w:eastAsia="en-GB"/>
              </w:rPr>
            </w:pPr>
          </w:p>
        </w:tc>
      </w:tr>
      <w:tr w:rsidR="00504D31" w:rsidRPr="0051015F" w14:paraId="2D5E6495" w14:textId="77777777" w:rsidTr="00084B52">
        <w:tc>
          <w:tcPr>
            <w:tcW w:w="2688" w:type="dxa"/>
            <w:shd w:val="clear" w:color="auto" w:fill="auto"/>
            <w:hideMark/>
          </w:tcPr>
          <w:p w14:paraId="4229CC44" w14:textId="77777777" w:rsidR="00504D31" w:rsidRPr="005913A9" w:rsidRDefault="00504D31" w:rsidP="00084B52">
            <w:pPr>
              <w:spacing w:before="40" w:after="120"/>
              <w:ind w:right="113"/>
              <w:rPr>
                <w:iCs/>
                <w:lang w:val="fr-FR" w:eastAsia="en-GB"/>
              </w:rPr>
            </w:pPr>
            <w:r w:rsidRPr="005913A9">
              <w:rPr>
                <w:iCs/>
                <w:lang w:val="fr-FR" w:eastAsia="en-GB"/>
              </w:rPr>
              <w:t>E 4 Pays-Bas</w:t>
            </w:r>
          </w:p>
        </w:tc>
        <w:tc>
          <w:tcPr>
            <w:tcW w:w="1491" w:type="dxa"/>
            <w:shd w:val="clear" w:color="auto" w:fill="auto"/>
          </w:tcPr>
          <w:p w14:paraId="588E1921" w14:textId="77777777" w:rsidR="00504D31" w:rsidRPr="0051015F" w:rsidRDefault="00504D31" w:rsidP="00084B52">
            <w:pPr>
              <w:spacing w:before="40" w:after="120"/>
              <w:ind w:right="113"/>
              <w:rPr>
                <w:lang w:val="fr-FR" w:eastAsia="en-GB"/>
              </w:rPr>
            </w:pPr>
          </w:p>
        </w:tc>
        <w:tc>
          <w:tcPr>
            <w:tcW w:w="3191" w:type="dxa"/>
            <w:shd w:val="clear" w:color="auto" w:fill="auto"/>
          </w:tcPr>
          <w:p w14:paraId="5E66EB51" w14:textId="77777777" w:rsidR="00504D31" w:rsidRPr="0051015F" w:rsidRDefault="00504D31" w:rsidP="00084B52">
            <w:pPr>
              <w:spacing w:before="40" w:after="120"/>
              <w:ind w:right="113"/>
              <w:rPr>
                <w:lang w:val="fr-FR" w:eastAsia="en-GB"/>
              </w:rPr>
            </w:pPr>
          </w:p>
        </w:tc>
      </w:tr>
      <w:tr w:rsidR="00504D31" w:rsidRPr="0051015F" w14:paraId="0BBA602D" w14:textId="77777777" w:rsidTr="00084B52">
        <w:tc>
          <w:tcPr>
            <w:tcW w:w="2688" w:type="dxa"/>
            <w:shd w:val="clear" w:color="auto" w:fill="auto"/>
            <w:hideMark/>
          </w:tcPr>
          <w:p w14:paraId="19458006" w14:textId="77777777" w:rsidR="00504D31" w:rsidRPr="005913A9" w:rsidRDefault="00504D31" w:rsidP="00084B52">
            <w:pPr>
              <w:spacing w:before="40" w:after="120"/>
              <w:ind w:right="113"/>
              <w:rPr>
                <w:iCs/>
                <w:lang w:val="fr-FR" w:eastAsia="en-GB"/>
              </w:rPr>
            </w:pPr>
            <w:r w:rsidRPr="005913A9">
              <w:rPr>
                <w:iCs/>
                <w:lang w:val="fr-FR" w:eastAsia="en-GB"/>
              </w:rPr>
              <w:t>E 5 Suède</w:t>
            </w:r>
          </w:p>
        </w:tc>
        <w:tc>
          <w:tcPr>
            <w:tcW w:w="1491" w:type="dxa"/>
            <w:shd w:val="clear" w:color="auto" w:fill="auto"/>
          </w:tcPr>
          <w:p w14:paraId="1A4D1C21" w14:textId="77777777" w:rsidR="00504D31" w:rsidRPr="0051015F" w:rsidRDefault="00504D31" w:rsidP="00084B52">
            <w:pPr>
              <w:spacing w:before="40" w:after="120"/>
              <w:ind w:right="113"/>
              <w:rPr>
                <w:lang w:val="fr-FR" w:eastAsia="en-GB"/>
              </w:rPr>
            </w:pPr>
          </w:p>
        </w:tc>
        <w:tc>
          <w:tcPr>
            <w:tcW w:w="3191" w:type="dxa"/>
            <w:shd w:val="clear" w:color="auto" w:fill="auto"/>
          </w:tcPr>
          <w:p w14:paraId="1B3CEF70" w14:textId="77777777" w:rsidR="00504D31" w:rsidRPr="0051015F" w:rsidRDefault="00504D31" w:rsidP="00084B52">
            <w:pPr>
              <w:spacing w:before="40" w:after="120"/>
              <w:ind w:right="113"/>
              <w:rPr>
                <w:lang w:val="fr-FR" w:eastAsia="en-GB"/>
              </w:rPr>
            </w:pPr>
          </w:p>
        </w:tc>
      </w:tr>
      <w:tr w:rsidR="00504D31" w:rsidRPr="0051015F" w14:paraId="7427CEBF" w14:textId="77777777" w:rsidTr="00084B52">
        <w:tc>
          <w:tcPr>
            <w:tcW w:w="2688" w:type="dxa"/>
            <w:shd w:val="clear" w:color="auto" w:fill="auto"/>
            <w:hideMark/>
          </w:tcPr>
          <w:p w14:paraId="08085294" w14:textId="77777777" w:rsidR="00504D31" w:rsidRPr="005913A9" w:rsidRDefault="00504D31" w:rsidP="00084B52">
            <w:pPr>
              <w:spacing w:before="40" w:after="120"/>
              <w:ind w:right="113"/>
              <w:rPr>
                <w:iCs/>
                <w:lang w:val="fr-FR" w:eastAsia="en-GB"/>
              </w:rPr>
            </w:pPr>
            <w:r w:rsidRPr="005913A9">
              <w:rPr>
                <w:iCs/>
                <w:lang w:val="fr-FR" w:eastAsia="en-GB"/>
              </w:rPr>
              <w:t>E 6 Belgique</w:t>
            </w:r>
          </w:p>
        </w:tc>
        <w:tc>
          <w:tcPr>
            <w:tcW w:w="1491" w:type="dxa"/>
            <w:shd w:val="clear" w:color="auto" w:fill="auto"/>
          </w:tcPr>
          <w:p w14:paraId="42549C08" w14:textId="77777777" w:rsidR="00504D31" w:rsidRPr="0051015F" w:rsidRDefault="00504D31" w:rsidP="00084B52">
            <w:pPr>
              <w:spacing w:before="40" w:after="120"/>
              <w:ind w:right="113"/>
              <w:rPr>
                <w:lang w:val="fr-FR" w:eastAsia="en-GB"/>
              </w:rPr>
            </w:pPr>
          </w:p>
        </w:tc>
        <w:tc>
          <w:tcPr>
            <w:tcW w:w="3191" w:type="dxa"/>
            <w:shd w:val="clear" w:color="auto" w:fill="auto"/>
          </w:tcPr>
          <w:p w14:paraId="42F2B573" w14:textId="77777777" w:rsidR="00504D31" w:rsidRPr="0051015F" w:rsidRDefault="00504D31" w:rsidP="00084B52">
            <w:pPr>
              <w:spacing w:before="40" w:after="120"/>
              <w:ind w:right="113"/>
              <w:rPr>
                <w:lang w:val="fr-FR" w:eastAsia="en-GB"/>
              </w:rPr>
            </w:pPr>
          </w:p>
        </w:tc>
      </w:tr>
      <w:tr w:rsidR="00504D31" w:rsidRPr="0051015F" w14:paraId="25422BD7" w14:textId="77777777" w:rsidTr="00084B52">
        <w:tc>
          <w:tcPr>
            <w:tcW w:w="2688" w:type="dxa"/>
            <w:shd w:val="clear" w:color="auto" w:fill="auto"/>
            <w:hideMark/>
          </w:tcPr>
          <w:p w14:paraId="36336AA7" w14:textId="77777777" w:rsidR="00504D31" w:rsidRPr="005913A9" w:rsidRDefault="00504D31" w:rsidP="00084B52">
            <w:pPr>
              <w:spacing w:before="40" w:after="120"/>
              <w:ind w:right="113"/>
              <w:rPr>
                <w:iCs/>
                <w:lang w:val="fr-FR" w:eastAsia="en-GB"/>
              </w:rPr>
            </w:pPr>
            <w:r w:rsidRPr="005913A9">
              <w:rPr>
                <w:iCs/>
                <w:lang w:val="fr-FR" w:eastAsia="en-GB"/>
              </w:rPr>
              <w:t>E 7 Hongrie</w:t>
            </w:r>
          </w:p>
        </w:tc>
        <w:tc>
          <w:tcPr>
            <w:tcW w:w="1491" w:type="dxa"/>
            <w:shd w:val="clear" w:color="auto" w:fill="auto"/>
          </w:tcPr>
          <w:p w14:paraId="6D8F467B" w14:textId="77777777" w:rsidR="00504D31" w:rsidRPr="0051015F" w:rsidRDefault="00504D31" w:rsidP="00084B52">
            <w:pPr>
              <w:spacing w:before="40" w:after="120"/>
              <w:ind w:right="113"/>
              <w:rPr>
                <w:lang w:val="fr-FR" w:eastAsia="en-GB"/>
              </w:rPr>
            </w:pPr>
          </w:p>
        </w:tc>
        <w:tc>
          <w:tcPr>
            <w:tcW w:w="3191" w:type="dxa"/>
            <w:shd w:val="clear" w:color="auto" w:fill="auto"/>
          </w:tcPr>
          <w:p w14:paraId="2C8FD745" w14:textId="77777777" w:rsidR="00504D31" w:rsidRPr="0051015F" w:rsidRDefault="00504D31" w:rsidP="00084B52">
            <w:pPr>
              <w:spacing w:before="40" w:after="120"/>
              <w:ind w:right="113"/>
              <w:rPr>
                <w:lang w:val="fr-FR" w:eastAsia="en-GB"/>
              </w:rPr>
            </w:pPr>
          </w:p>
        </w:tc>
      </w:tr>
      <w:tr w:rsidR="00504D31" w:rsidRPr="0051015F" w14:paraId="54196D0B" w14:textId="77777777" w:rsidTr="00084B52">
        <w:tc>
          <w:tcPr>
            <w:tcW w:w="2688" w:type="dxa"/>
            <w:shd w:val="clear" w:color="auto" w:fill="auto"/>
            <w:hideMark/>
          </w:tcPr>
          <w:p w14:paraId="76988C4D" w14:textId="77777777" w:rsidR="00504D31" w:rsidRPr="005913A9" w:rsidRDefault="00504D31" w:rsidP="00084B52">
            <w:pPr>
              <w:spacing w:before="40" w:after="120"/>
              <w:ind w:right="113"/>
              <w:rPr>
                <w:iCs/>
                <w:lang w:val="fr-FR" w:eastAsia="en-GB"/>
              </w:rPr>
            </w:pPr>
            <w:r w:rsidRPr="005913A9">
              <w:rPr>
                <w:iCs/>
                <w:lang w:val="fr-FR" w:eastAsia="en-GB"/>
              </w:rPr>
              <w:t xml:space="preserve">E 8 </w:t>
            </w:r>
            <w:r w:rsidRPr="006E2B8A">
              <w:rPr>
                <w:iCs/>
                <w:lang w:val="fr-FR" w:eastAsia="en-GB"/>
              </w:rPr>
              <w:t>Tchéquie</w:t>
            </w:r>
          </w:p>
        </w:tc>
        <w:tc>
          <w:tcPr>
            <w:tcW w:w="1491" w:type="dxa"/>
            <w:shd w:val="clear" w:color="auto" w:fill="auto"/>
          </w:tcPr>
          <w:p w14:paraId="554B64D3" w14:textId="77777777" w:rsidR="00504D31" w:rsidRPr="0051015F" w:rsidRDefault="00504D31" w:rsidP="00084B52">
            <w:pPr>
              <w:spacing w:before="40" w:after="120"/>
              <w:ind w:right="113"/>
              <w:rPr>
                <w:lang w:val="fr-FR" w:eastAsia="en-GB"/>
              </w:rPr>
            </w:pPr>
          </w:p>
        </w:tc>
        <w:tc>
          <w:tcPr>
            <w:tcW w:w="3191" w:type="dxa"/>
            <w:shd w:val="clear" w:color="auto" w:fill="auto"/>
          </w:tcPr>
          <w:p w14:paraId="4867E06C" w14:textId="77777777" w:rsidR="00504D31" w:rsidRPr="0051015F" w:rsidRDefault="00504D31" w:rsidP="00084B52">
            <w:pPr>
              <w:spacing w:before="40" w:after="120"/>
              <w:ind w:right="113"/>
              <w:rPr>
                <w:lang w:val="fr-FR" w:eastAsia="en-GB"/>
              </w:rPr>
            </w:pPr>
          </w:p>
        </w:tc>
      </w:tr>
      <w:tr w:rsidR="00504D31" w:rsidRPr="0051015F" w14:paraId="558C1282" w14:textId="77777777" w:rsidTr="00084B52">
        <w:tc>
          <w:tcPr>
            <w:tcW w:w="2688" w:type="dxa"/>
            <w:shd w:val="clear" w:color="auto" w:fill="auto"/>
            <w:hideMark/>
          </w:tcPr>
          <w:p w14:paraId="6E7928B8" w14:textId="77777777" w:rsidR="00504D31" w:rsidRPr="005913A9" w:rsidRDefault="00504D31" w:rsidP="00084B52">
            <w:pPr>
              <w:spacing w:before="40" w:after="120"/>
              <w:ind w:right="113"/>
              <w:rPr>
                <w:iCs/>
                <w:lang w:val="fr-FR" w:eastAsia="en-GB"/>
              </w:rPr>
            </w:pPr>
            <w:r w:rsidRPr="005913A9">
              <w:rPr>
                <w:iCs/>
                <w:lang w:val="fr-FR" w:eastAsia="en-GB"/>
              </w:rPr>
              <w:t>E 9 Espagne</w:t>
            </w:r>
          </w:p>
        </w:tc>
        <w:tc>
          <w:tcPr>
            <w:tcW w:w="1491" w:type="dxa"/>
            <w:shd w:val="clear" w:color="auto" w:fill="auto"/>
          </w:tcPr>
          <w:p w14:paraId="391BFFFF" w14:textId="77777777" w:rsidR="00504D31" w:rsidRPr="0051015F" w:rsidRDefault="00504D31" w:rsidP="00084B52">
            <w:pPr>
              <w:spacing w:before="40" w:after="120"/>
              <w:ind w:right="113"/>
              <w:rPr>
                <w:lang w:val="fr-FR" w:eastAsia="en-GB"/>
              </w:rPr>
            </w:pPr>
          </w:p>
        </w:tc>
        <w:tc>
          <w:tcPr>
            <w:tcW w:w="3191" w:type="dxa"/>
            <w:shd w:val="clear" w:color="auto" w:fill="auto"/>
          </w:tcPr>
          <w:p w14:paraId="0238BBDF" w14:textId="77777777" w:rsidR="00504D31" w:rsidRPr="0051015F" w:rsidRDefault="00504D31" w:rsidP="00084B52">
            <w:pPr>
              <w:spacing w:before="40" w:after="120"/>
              <w:ind w:right="113"/>
              <w:rPr>
                <w:lang w:val="fr-FR" w:eastAsia="en-GB"/>
              </w:rPr>
            </w:pPr>
          </w:p>
        </w:tc>
      </w:tr>
      <w:tr w:rsidR="00504D31" w:rsidRPr="0051015F" w14:paraId="71C4D6C6" w14:textId="77777777" w:rsidTr="00084B52">
        <w:tc>
          <w:tcPr>
            <w:tcW w:w="2688" w:type="dxa"/>
            <w:shd w:val="clear" w:color="auto" w:fill="auto"/>
            <w:hideMark/>
          </w:tcPr>
          <w:p w14:paraId="79AEDD6B" w14:textId="77777777" w:rsidR="00504D31" w:rsidRPr="005913A9" w:rsidRDefault="00504D31" w:rsidP="00084B52">
            <w:pPr>
              <w:spacing w:before="40" w:after="120"/>
              <w:ind w:right="113"/>
              <w:rPr>
                <w:iCs/>
                <w:lang w:val="fr-FR" w:eastAsia="en-GB"/>
              </w:rPr>
            </w:pPr>
            <w:r w:rsidRPr="005913A9">
              <w:rPr>
                <w:iCs/>
                <w:lang w:val="fr-FR" w:eastAsia="en-GB"/>
              </w:rPr>
              <w:t>E 10 Serbie</w:t>
            </w:r>
          </w:p>
        </w:tc>
        <w:tc>
          <w:tcPr>
            <w:tcW w:w="1491" w:type="dxa"/>
            <w:shd w:val="clear" w:color="auto" w:fill="auto"/>
          </w:tcPr>
          <w:p w14:paraId="44713AB2" w14:textId="77777777" w:rsidR="00504D31" w:rsidRPr="0051015F" w:rsidRDefault="00504D31" w:rsidP="00084B52">
            <w:pPr>
              <w:spacing w:before="40" w:after="120"/>
              <w:ind w:right="113"/>
              <w:rPr>
                <w:lang w:val="fr-FR" w:eastAsia="en-GB"/>
              </w:rPr>
            </w:pPr>
          </w:p>
        </w:tc>
        <w:tc>
          <w:tcPr>
            <w:tcW w:w="3191" w:type="dxa"/>
            <w:shd w:val="clear" w:color="auto" w:fill="auto"/>
          </w:tcPr>
          <w:p w14:paraId="46E59D00" w14:textId="77777777" w:rsidR="00504D31" w:rsidRPr="0051015F" w:rsidRDefault="00504D31" w:rsidP="00084B52">
            <w:pPr>
              <w:spacing w:before="40" w:after="120"/>
              <w:ind w:right="113"/>
              <w:rPr>
                <w:lang w:val="fr-FR" w:eastAsia="en-GB"/>
              </w:rPr>
            </w:pPr>
          </w:p>
        </w:tc>
      </w:tr>
      <w:tr w:rsidR="00504D31" w:rsidRPr="0051015F" w14:paraId="6AD4F8B5" w14:textId="77777777" w:rsidTr="00084B52">
        <w:tc>
          <w:tcPr>
            <w:tcW w:w="2688" w:type="dxa"/>
            <w:shd w:val="clear" w:color="auto" w:fill="auto"/>
            <w:hideMark/>
          </w:tcPr>
          <w:p w14:paraId="2770589A" w14:textId="77777777" w:rsidR="00504D31" w:rsidRPr="005913A9" w:rsidRDefault="00504D31" w:rsidP="00084B52">
            <w:pPr>
              <w:spacing w:before="40" w:after="120"/>
              <w:ind w:right="113"/>
              <w:rPr>
                <w:iCs/>
                <w:lang w:val="fr-FR" w:eastAsia="en-GB"/>
              </w:rPr>
            </w:pPr>
            <w:r w:rsidRPr="005913A9">
              <w:rPr>
                <w:iCs/>
                <w:lang w:val="fr-FR" w:eastAsia="en-GB"/>
              </w:rPr>
              <w:t>E 11 Royaume-Uni</w:t>
            </w:r>
          </w:p>
        </w:tc>
        <w:tc>
          <w:tcPr>
            <w:tcW w:w="1491" w:type="dxa"/>
            <w:shd w:val="clear" w:color="auto" w:fill="auto"/>
          </w:tcPr>
          <w:p w14:paraId="1C03CA5D" w14:textId="77777777" w:rsidR="00504D31" w:rsidRPr="0051015F" w:rsidRDefault="00504D31" w:rsidP="00084B52">
            <w:pPr>
              <w:spacing w:before="40" w:after="120"/>
              <w:ind w:right="113"/>
              <w:rPr>
                <w:lang w:val="fr-FR" w:eastAsia="en-GB"/>
              </w:rPr>
            </w:pPr>
          </w:p>
        </w:tc>
        <w:tc>
          <w:tcPr>
            <w:tcW w:w="3191" w:type="dxa"/>
            <w:shd w:val="clear" w:color="auto" w:fill="auto"/>
          </w:tcPr>
          <w:p w14:paraId="58771106" w14:textId="77777777" w:rsidR="00504D31" w:rsidRPr="0051015F" w:rsidRDefault="00504D31" w:rsidP="00084B52">
            <w:pPr>
              <w:spacing w:before="40" w:after="120"/>
              <w:ind w:right="113"/>
              <w:rPr>
                <w:lang w:val="fr-FR" w:eastAsia="en-GB"/>
              </w:rPr>
            </w:pPr>
          </w:p>
        </w:tc>
      </w:tr>
      <w:tr w:rsidR="00504D31" w:rsidRPr="0051015F" w14:paraId="0536E421" w14:textId="77777777" w:rsidTr="00084B52">
        <w:tc>
          <w:tcPr>
            <w:tcW w:w="2688" w:type="dxa"/>
            <w:shd w:val="clear" w:color="auto" w:fill="auto"/>
            <w:hideMark/>
          </w:tcPr>
          <w:p w14:paraId="07561651" w14:textId="77777777" w:rsidR="00504D31" w:rsidRPr="005913A9" w:rsidRDefault="00504D31" w:rsidP="00084B52">
            <w:pPr>
              <w:spacing w:before="40" w:after="120"/>
              <w:ind w:right="113"/>
              <w:rPr>
                <w:iCs/>
                <w:lang w:val="fr-FR" w:eastAsia="en-GB"/>
              </w:rPr>
            </w:pPr>
            <w:r w:rsidRPr="005913A9">
              <w:rPr>
                <w:iCs/>
                <w:lang w:val="fr-FR" w:eastAsia="en-GB"/>
              </w:rPr>
              <w:t>E 12 Autriche</w:t>
            </w:r>
          </w:p>
        </w:tc>
        <w:tc>
          <w:tcPr>
            <w:tcW w:w="1491" w:type="dxa"/>
            <w:shd w:val="clear" w:color="auto" w:fill="auto"/>
          </w:tcPr>
          <w:p w14:paraId="0CA2DDE5" w14:textId="77777777" w:rsidR="00504D31" w:rsidRPr="0051015F" w:rsidRDefault="00504D31" w:rsidP="00084B52">
            <w:pPr>
              <w:spacing w:before="40" w:after="120"/>
              <w:ind w:right="113"/>
              <w:rPr>
                <w:lang w:val="fr-FR" w:eastAsia="en-GB"/>
              </w:rPr>
            </w:pPr>
          </w:p>
        </w:tc>
        <w:tc>
          <w:tcPr>
            <w:tcW w:w="3191" w:type="dxa"/>
            <w:shd w:val="clear" w:color="auto" w:fill="auto"/>
          </w:tcPr>
          <w:p w14:paraId="5F276412" w14:textId="77777777" w:rsidR="00504D31" w:rsidRPr="0051015F" w:rsidRDefault="00504D31" w:rsidP="00084B52">
            <w:pPr>
              <w:spacing w:before="40" w:after="120"/>
              <w:ind w:right="113"/>
              <w:rPr>
                <w:lang w:val="fr-FR" w:eastAsia="en-GB"/>
              </w:rPr>
            </w:pPr>
          </w:p>
        </w:tc>
      </w:tr>
      <w:tr w:rsidR="00504D31" w:rsidRPr="0051015F" w14:paraId="16729558" w14:textId="77777777" w:rsidTr="00084B52">
        <w:tc>
          <w:tcPr>
            <w:tcW w:w="2688" w:type="dxa"/>
            <w:shd w:val="clear" w:color="auto" w:fill="auto"/>
            <w:hideMark/>
          </w:tcPr>
          <w:p w14:paraId="25DA7472" w14:textId="77777777" w:rsidR="00504D31" w:rsidRPr="005913A9" w:rsidRDefault="00504D31" w:rsidP="00084B52">
            <w:pPr>
              <w:spacing w:before="40" w:after="120"/>
              <w:ind w:right="113"/>
              <w:rPr>
                <w:iCs/>
                <w:lang w:val="fr-FR" w:eastAsia="en-GB"/>
              </w:rPr>
            </w:pPr>
            <w:r w:rsidRPr="005913A9">
              <w:rPr>
                <w:iCs/>
                <w:lang w:val="fr-FR" w:eastAsia="en-GB"/>
              </w:rPr>
              <w:t>E 13 Luxembourg</w:t>
            </w:r>
          </w:p>
        </w:tc>
        <w:tc>
          <w:tcPr>
            <w:tcW w:w="1491" w:type="dxa"/>
            <w:shd w:val="clear" w:color="auto" w:fill="auto"/>
          </w:tcPr>
          <w:p w14:paraId="48B20491" w14:textId="77777777" w:rsidR="00504D31" w:rsidRPr="0051015F" w:rsidRDefault="00504D31" w:rsidP="00084B52">
            <w:pPr>
              <w:spacing w:before="40" w:after="120"/>
              <w:ind w:right="113"/>
              <w:rPr>
                <w:lang w:val="fr-FR" w:eastAsia="en-GB"/>
              </w:rPr>
            </w:pPr>
          </w:p>
        </w:tc>
        <w:tc>
          <w:tcPr>
            <w:tcW w:w="3191" w:type="dxa"/>
            <w:shd w:val="clear" w:color="auto" w:fill="auto"/>
          </w:tcPr>
          <w:p w14:paraId="70660FA1" w14:textId="77777777" w:rsidR="00504D31" w:rsidRPr="0051015F" w:rsidRDefault="00504D31" w:rsidP="00084B52">
            <w:pPr>
              <w:spacing w:before="40" w:after="120"/>
              <w:ind w:right="113"/>
              <w:rPr>
                <w:lang w:val="fr-FR" w:eastAsia="en-GB"/>
              </w:rPr>
            </w:pPr>
          </w:p>
        </w:tc>
      </w:tr>
      <w:tr w:rsidR="00504D31" w:rsidRPr="0051015F" w14:paraId="0909EB87" w14:textId="77777777" w:rsidTr="00084B52">
        <w:tc>
          <w:tcPr>
            <w:tcW w:w="2688" w:type="dxa"/>
            <w:shd w:val="clear" w:color="auto" w:fill="auto"/>
            <w:hideMark/>
          </w:tcPr>
          <w:p w14:paraId="44D7FC34" w14:textId="77777777" w:rsidR="00504D31" w:rsidRPr="005913A9" w:rsidRDefault="00504D31" w:rsidP="00084B52">
            <w:pPr>
              <w:spacing w:before="40" w:after="120"/>
              <w:ind w:right="113"/>
              <w:rPr>
                <w:iCs/>
                <w:lang w:val="fr-FR" w:eastAsia="en-GB"/>
              </w:rPr>
            </w:pPr>
            <w:r w:rsidRPr="005913A9">
              <w:rPr>
                <w:iCs/>
                <w:lang w:val="fr-FR" w:eastAsia="en-GB"/>
              </w:rPr>
              <w:t>E 14 Suisse</w:t>
            </w:r>
          </w:p>
        </w:tc>
        <w:tc>
          <w:tcPr>
            <w:tcW w:w="1491" w:type="dxa"/>
            <w:shd w:val="clear" w:color="auto" w:fill="auto"/>
          </w:tcPr>
          <w:p w14:paraId="2CF32950" w14:textId="77777777" w:rsidR="00504D31" w:rsidRPr="0051015F" w:rsidRDefault="00504D31" w:rsidP="00084B52">
            <w:pPr>
              <w:spacing w:before="40" w:after="120"/>
              <w:ind w:right="113"/>
              <w:rPr>
                <w:lang w:val="fr-FR" w:eastAsia="en-GB"/>
              </w:rPr>
            </w:pPr>
          </w:p>
        </w:tc>
        <w:tc>
          <w:tcPr>
            <w:tcW w:w="3191" w:type="dxa"/>
            <w:shd w:val="clear" w:color="auto" w:fill="auto"/>
          </w:tcPr>
          <w:p w14:paraId="0784B46A" w14:textId="77777777" w:rsidR="00504D31" w:rsidRPr="0051015F" w:rsidRDefault="00504D31" w:rsidP="00084B52">
            <w:pPr>
              <w:spacing w:before="40" w:after="120"/>
              <w:ind w:right="113"/>
              <w:rPr>
                <w:lang w:val="fr-FR" w:eastAsia="en-GB"/>
              </w:rPr>
            </w:pPr>
          </w:p>
        </w:tc>
      </w:tr>
      <w:tr w:rsidR="00504D31" w:rsidRPr="0051015F" w14:paraId="634B6B37" w14:textId="77777777" w:rsidTr="00084B52">
        <w:tc>
          <w:tcPr>
            <w:tcW w:w="2688" w:type="dxa"/>
            <w:shd w:val="clear" w:color="auto" w:fill="auto"/>
            <w:hideMark/>
          </w:tcPr>
          <w:p w14:paraId="5C9D432D" w14:textId="77777777" w:rsidR="00504D31" w:rsidRPr="005913A9" w:rsidRDefault="00504D31" w:rsidP="00084B52">
            <w:pPr>
              <w:spacing w:before="40" w:after="120"/>
              <w:ind w:right="113"/>
              <w:rPr>
                <w:iCs/>
                <w:lang w:val="fr-FR" w:eastAsia="en-GB"/>
              </w:rPr>
            </w:pPr>
            <w:r w:rsidRPr="005913A9">
              <w:rPr>
                <w:iCs/>
                <w:lang w:val="fr-FR" w:eastAsia="en-GB"/>
              </w:rPr>
              <w:t>E 16 Norvège</w:t>
            </w:r>
          </w:p>
        </w:tc>
        <w:tc>
          <w:tcPr>
            <w:tcW w:w="1491" w:type="dxa"/>
            <w:shd w:val="clear" w:color="auto" w:fill="auto"/>
          </w:tcPr>
          <w:p w14:paraId="18270AD7" w14:textId="77777777" w:rsidR="00504D31" w:rsidRPr="0051015F" w:rsidRDefault="00504D31" w:rsidP="00084B52">
            <w:pPr>
              <w:spacing w:before="40" w:after="120"/>
              <w:ind w:right="113"/>
              <w:rPr>
                <w:lang w:val="fr-FR" w:eastAsia="en-GB"/>
              </w:rPr>
            </w:pPr>
          </w:p>
        </w:tc>
        <w:tc>
          <w:tcPr>
            <w:tcW w:w="3191" w:type="dxa"/>
            <w:shd w:val="clear" w:color="auto" w:fill="auto"/>
          </w:tcPr>
          <w:p w14:paraId="2CD78664" w14:textId="77777777" w:rsidR="00504D31" w:rsidRPr="0051015F" w:rsidRDefault="00504D31" w:rsidP="00084B52">
            <w:pPr>
              <w:spacing w:before="40" w:after="120"/>
              <w:ind w:right="113"/>
              <w:rPr>
                <w:lang w:val="fr-FR" w:eastAsia="en-GB"/>
              </w:rPr>
            </w:pPr>
          </w:p>
        </w:tc>
      </w:tr>
      <w:tr w:rsidR="00504D31" w:rsidRPr="0051015F" w14:paraId="16D05CEE" w14:textId="77777777" w:rsidTr="00084B52">
        <w:tc>
          <w:tcPr>
            <w:tcW w:w="2688" w:type="dxa"/>
            <w:shd w:val="clear" w:color="auto" w:fill="auto"/>
            <w:hideMark/>
          </w:tcPr>
          <w:p w14:paraId="5F5D025B" w14:textId="77777777" w:rsidR="00504D31" w:rsidRPr="005913A9" w:rsidRDefault="00504D31" w:rsidP="00084B52">
            <w:pPr>
              <w:spacing w:before="40" w:after="120"/>
              <w:ind w:right="113"/>
              <w:rPr>
                <w:iCs/>
                <w:lang w:val="fr-FR" w:eastAsia="en-GB"/>
              </w:rPr>
            </w:pPr>
            <w:r w:rsidRPr="005913A9">
              <w:rPr>
                <w:iCs/>
                <w:lang w:val="fr-FR" w:eastAsia="en-GB"/>
              </w:rPr>
              <w:t>E 17 Finlande</w:t>
            </w:r>
          </w:p>
        </w:tc>
        <w:tc>
          <w:tcPr>
            <w:tcW w:w="1491" w:type="dxa"/>
            <w:shd w:val="clear" w:color="auto" w:fill="auto"/>
          </w:tcPr>
          <w:p w14:paraId="0E30540C" w14:textId="77777777" w:rsidR="00504D31" w:rsidRPr="0051015F" w:rsidRDefault="00504D31" w:rsidP="00084B52">
            <w:pPr>
              <w:spacing w:before="40" w:after="120"/>
              <w:ind w:right="113"/>
              <w:rPr>
                <w:lang w:val="fr-FR" w:eastAsia="en-GB"/>
              </w:rPr>
            </w:pPr>
          </w:p>
        </w:tc>
        <w:tc>
          <w:tcPr>
            <w:tcW w:w="3191" w:type="dxa"/>
            <w:shd w:val="clear" w:color="auto" w:fill="auto"/>
          </w:tcPr>
          <w:p w14:paraId="6F1514EB" w14:textId="77777777" w:rsidR="00504D31" w:rsidRPr="0051015F" w:rsidRDefault="00504D31" w:rsidP="00084B52">
            <w:pPr>
              <w:spacing w:before="40" w:after="120"/>
              <w:ind w:right="113"/>
              <w:rPr>
                <w:lang w:val="fr-FR" w:eastAsia="en-GB"/>
              </w:rPr>
            </w:pPr>
          </w:p>
        </w:tc>
      </w:tr>
      <w:tr w:rsidR="00504D31" w:rsidRPr="0051015F" w14:paraId="15C1E133" w14:textId="77777777" w:rsidTr="00084B52">
        <w:tc>
          <w:tcPr>
            <w:tcW w:w="2688" w:type="dxa"/>
            <w:shd w:val="clear" w:color="auto" w:fill="auto"/>
            <w:hideMark/>
          </w:tcPr>
          <w:p w14:paraId="5289DD1E" w14:textId="77777777" w:rsidR="00504D31" w:rsidRPr="005913A9" w:rsidRDefault="00504D31" w:rsidP="00084B52">
            <w:pPr>
              <w:spacing w:before="40" w:after="120"/>
              <w:ind w:right="113"/>
              <w:rPr>
                <w:iCs/>
                <w:lang w:val="fr-FR" w:eastAsia="en-GB"/>
              </w:rPr>
            </w:pPr>
            <w:r w:rsidRPr="005913A9">
              <w:rPr>
                <w:iCs/>
                <w:lang w:val="fr-FR" w:eastAsia="en-GB"/>
              </w:rPr>
              <w:t>E 18 Danemark</w:t>
            </w:r>
          </w:p>
        </w:tc>
        <w:tc>
          <w:tcPr>
            <w:tcW w:w="1491" w:type="dxa"/>
            <w:shd w:val="clear" w:color="auto" w:fill="auto"/>
          </w:tcPr>
          <w:p w14:paraId="0DF4ACC1" w14:textId="77777777" w:rsidR="00504D31" w:rsidRPr="0051015F" w:rsidRDefault="00504D31" w:rsidP="00084B52">
            <w:pPr>
              <w:spacing w:before="40" w:after="120"/>
              <w:ind w:right="113"/>
              <w:rPr>
                <w:lang w:val="fr-FR" w:eastAsia="en-GB"/>
              </w:rPr>
            </w:pPr>
          </w:p>
        </w:tc>
        <w:tc>
          <w:tcPr>
            <w:tcW w:w="3191" w:type="dxa"/>
            <w:shd w:val="clear" w:color="auto" w:fill="auto"/>
          </w:tcPr>
          <w:p w14:paraId="7E942E51" w14:textId="77777777" w:rsidR="00504D31" w:rsidRPr="0051015F" w:rsidRDefault="00504D31" w:rsidP="00084B52">
            <w:pPr>
              <w:spacing w:before="40" w:after="120"/>
              <w:ind w:right="113"/>
              <w:rPr>
                <w:lang w:val="fr-FR" w:eastAsia="en-GB"/>
              </w:rPr>
            </w:pPr>
          </w:p>
        </w:tc>
      </w:tr>
      <w:tr w:rsidR="00504D31" w:rsidRPr="0051015F" w14:paraId="1C3BBA69" w14:textId="77777777" w:rsidTr="00084B52">
        <w:tc>
          <w:tcPr>
            <w:tcW w:w="2688" w:type="dxa"/>
            <w:shd w:val="clear" w:color="auto" w:fill="auto"/>
            <w:hideMark/>
          </w:tcPr>
          <w:p w14:paraId="49E91A19" w14:textId="77777777" w:rsidR="00504D31" w:rsidRPr="005913A9" w:rsidRDefault="00504D31" w:rsidP="00084B52">
            <w:pPr>
              <w:spacing w:before="40" w:after="120"/>
              <w:ind w:right="113"/>
              <w:rPr>
                <w:iCs/>
                <w:lang w:val="fr-FR" w:eastAsia="en-GB"/>
              </w:rPr>
            </w:pPr>
            <w:r w:rsidRPr="005913A9">
              <w:rPr>
                <w:iCs/>
                <w:lang w:val="fr-FR" w:eastAsia="en-GB"/>
              </w:rPr>
              <w:t>E 19 Roumanie</w:t>
            </w:r>
          </w:p>
        </w:tc>
        <w:tc>
          <w:tcPr>
            <w:tcW w:w="1491" w:type="dxa"/>
            <w:shd w:val="clear" w:color="auto" w:fill="auto"/>
          </w:tcPr>
          <w:p w14:paraId="0E9B103F" w14:textId="77777777" w:rsidR="00504D31" w:rsidRPr="0051015F" w:rsidRDefault="00504D31" w:rsidP="00084B52">
            <w:pPr>
              <w:spacing w:before="40" w:after="120"/>
              <w:ind w:right="113"/>
              <w:rPr>
                <w:lang w:val="fr-FR" w:eastAsia="en-GB"/>
              </w:rPr>
            </w:pPr>
          </w:p>
        </w:tc>
        <w:tc>
          <w:tcPr>
            <w:tcW w:w="3191" w:type="dxa"/>
            <w:shd w:val="clear" w:color="auto" w:fill="auto"/>
          </w:tcPr>
          <w:p w14:paraId="6DCAE839" w14:textId="77777777" w:rsidR="00504D31" w:rsidRPr="0051015F" w:rsidRDefault="00504D31" w:rsidP="00084B52">
            <w:pPr>
              <w:spacing w:before="40" w:after="120"/>
              <w:ind w:right="113"/>
              <w:rPr>
                <w:lang w:val="fr-FR" w:eastAsia="en-GB"/>
              </w:rPr>
            </w:pPr>
          </w:p>
        </w:tc>
      </w:tr>
      <w:tr w:rsidR="00504D31" w:rsidRPr="0051015F" w14:paraId="71342442" w14:textId="77777777" w:rsidTr="00084B52">
        <w:tc>
          <w:tcPr>
            <w:tcW w:w="2688" w:type="dxa"/>
            <w:shd w:val="clear" w:color="auto" w:fill="auto"/>
            <w:hideMark/>
          </w:tcPr>
          <w:p w14:paraId="3A6B109B" w14:textId="77777777" w:rsidR="00504D31" w:rsidRPr="005913A9" w:rsidRDefault="00504D31" w:rsidP="00084B52">
            <w:pPr>
              <w:spacing w:before="40" w:after="120"/>
              <w:ind w:right="113"/>
              <w:rPr>
                <w:iCs/>
                <w:lang w:val="fr-FR" w:eastAsia="en-GB"/>
              </w:rPr>
            </w:pPr>
            <w:r w:rsidRPr="005913A9">
              <w:rPr>
                <w:iCs/>
                <w:lang w:val="fr-FR" w:eastAsia="en-GB"/>
              </w:rPr>
              <w:t>E 20 Pologne</w:t>
            </w:r>
          </w:p>
        </w:tc>
        <w:tc>
          <w:tcPr>
            <w:tcW w:w="1491" w:type="dxa"/>
            <w:shd w:val="clear" w:color="auto" w:fill="auto"/>
          </w:tcPr>
          <w:p w14:paraId="3868E892" w14:textId="77777777" w:rsidR="00504D31" w:rsidRPr="0051015F" w:rsidRDefault="00504D31" w:rsidP="00084B52">
            <w:pPr>
              <w:spacing w:before="40" w:after="120"/>
              <w:ind w:right="113"/>
              <w:rPr>
                <w:lang w:val="fr-FR" w:eastAsia="en-GB"/>
              </w:rPr>
            </w:pPr>
          </w:p>
        </w:tc>
        <w:tc>
          <w:tcPr>
            <w:tcW w:w="3191" w:type="dxa"/>
            <w:shd w:val="clear" w:color="auto" w:fill="auto"/>
          </w:tcPr>
          <w:p w14:paraId="2BAEEFD9" w14:textId="77777777" w:rsidR="00504D31" w:rsidRPr="0051015F" w:rsidRDefault="00504D31" w:rsidP="00084B52">
            <w:pPr>
              <w:spacing w:before="40" w:after="120"/>
              <w:ind w:right="113"/>
              <w:rPr>
                <w:lang w:val="fr-FR" w:eastAsia="en-GB"/>
              </w:rPr>
            </w:pPr>
          </w:p>
        </w:tc>
      </w:tr>
      <w:tr w:rsidR="00504D31" w:rsidRPr="0051015F" w14:paraId="033FC2D6" w14:textId="77777777" w:rsidTr="00084B52">
        <w:tc>
          <w:tcPr>
            <w:tcW w:w="2688" w:type="dxa"/>
            <w:shd w:val="clear" w:color="auto" w:fill="auto"/>
            <w:hideMark/>
          </w:tcPr>
          <w:p w14:paraId="785FDC4D" w14:textId="77777777" w:rsidR="00504D31" w:rsidRPr="005913A9" w:rsidRDefault="00504D31" w:rsidP="00084B52">
            <w:pPr>
              <w:spacing w:before="40" w:after="120"/>
              <w:ind w:right="113"/>
              <w:rPr>
                <w:iCs/>
                <w:lang w:val="fr-FR" w:eastAsia="en-GB"/>
              </w:rPr>
            </w:pPr>
            <w:r w:rsidRPr="005913A9">
              <w:rPr>
                <w:iCs/>
                <w:lang w:val="fr-FR" w:eastAsia="en-GB"/>
              </w:rPr>
              <w:t>E 21 Portugal</w:t>
            </w:r>
          </w:p>
        </w:tc>
        <w:tc>
          <w:tcPr>
            <w:tcW w:w="1491" w:type="dxa"/>
            <w:shd w:val="clear" w:color="auto" w:fill="auto"/>
          </w:tcPr>
          <w:p w14:paraId="10937E92" w14:textId="77777777" w:rsidR="00504D31" w:rsidRPr="0051015F" w:rsidRDefault="00504D31" w:rsidP="00084B52">
            <w:pPr>
              <w:spacing w:before="40" w:after="120"/>
              <w:ind w:right="113"/>
              <w:rPr>
                <w:lang w:val="fr-FR" w:eastAsia="en-GB"/>
              </w:rPr>
            </w:pPr>
          </w:p>
        </w:tc>
        <w:tc>
          <w:tcPr>
            <w:tcW w:w="3191" w:type="dxa"/>
            <w:shd w:val="clear" w:color="auto" w:fill="auto"/>
          </w:tcPr>
          <w:p w14:paraId="056B5F9D" w14:textId="77777777" w:rsidR="00504D31" w:rsidRPr="0051015F" w:rsidRDefault="00504D31" w:rsidP="00084B52">
            <w:pPr>
              <w:spacing w:before="40" w:after="120"/>
              <w:ind w:right="113"/>
              <w:rPr>
                <w:lang w:val="fr-FR" w:eastAsia="en-GB"/>
              </w:rPr>
            </w:pPr>
          </w:p>
        </w:tc>
      </w:tr>
      <w:tr w:rsidR="00504D31" w:rsidRPr="0051015F" w14:paraId="008BEF4C" w14:textId="77777777" w:rsidTr="00084B52">
        <w:tc>
          <w:tcPr>
            <w:tcW w:w="2688" w:type="dxa"/>
            <w:shd w:val="clear" w:color="auto" w:fill="auto"/>
            <w:hideMark/>
          </w:tcPr>
          <w:p w14:paraId="40223314" w14:textId="77777777" w:rsidR="00504D31" w:rsidRPr="005913A9" w:rsidRDefault="00504D31" w:rsidP="00084B52">
            <w:pPr>
              <w:spacing w:before="40" w:after="120"/>
              <w:ind w:right="113"/>
              <w:rPr>
                <w:iCs/>
                <w:lang w:val="fr-FR" w:eastAsia="en-GB"/>
              </w:rPr>
            </w:pPr>
            <w:r w:rsidRPr="005913A9">
              <w:rPr>
                <w:iCs/>
                <w:lang w:val="fr-FR" w:eastAsia="en-GB"/>
              </w:rPr>
              <w:t>E 22 Fédération de Russie</w:t>
            </w:r>
          </w:p>
        </w:tc>
        <w:tc>
          <w:tcPr>
            <w:tcW w:w="1491" w:type="dxa"/>
            <w:shd w:val="clear" w:color="auto" w:fill="auto"/>
          </w:tcPr>
          <w:p w14:paraId="7B0E6DF7" w14:textId="77777777" w:rsidR="00504D31" w:rsidRPr="0051015F" w:rsidRDefault="00504D31" w:rsidP="00084B52">
            <w:pPr>
              <w:spacing w:before="40" w:after="120"/>
              <w:ind w:right="113"/>
              <w:rPr>
                <w:lang w:val="fr-FR" w:eastAsia="en-GB"/>
              </w:rPr>
            </w:pPr>
          </w:p>
        </w:tc>
        <w:tc>
          <w:tcPr>
            <w:tcW w:w="3191" w:type="dxa"/>
            <w:shd w:val="clear" w:color="auto" w:fill="auto"/>
          </w:tcPr>
          <w:p w14:paraId="739D9C8E" w14:textId="77777777" w:rsidR="00504D31" w:rsidRPr="0051015F" w:rsidRDefault="00504D31" w:rsidP="00084B52">
            <w:pPr>
              <w:spacing w:before="40" w:after="120"/>
              <w:ind w:right="113"/>
              <w:rPr>
                <w:lang w:val="fr-FR" w:eastAsia="en-GB"/>
              </w:rPr>
            </w:pPr>
          </w:p>
        </w:tc>
      </w:tr>
      <w:tr w:rsidR="00504D31" w:rsidRPr="0051015F" w14:paraId="273FAED3" w14:textId="77777777" w:rsidTr="00084B52">
        <w:tc>
          <w:tcPr>
            <w:tcW w:w="2688" w:type="dxa"/>
            <w:shd w:val="clear" w:color="auto" w:fill="auto"/>
            <w:hideMark/>
          </w:tcPr>
          <w:p w14:paraId="1367E5E4" w14:textId="77777777" w:rsidR="00504D31" w:rsidRPr="005913A9" w:rsidRDefault="00504D31" w:rsidP="00084B52">
            <w:pPr>
              <w:spacing w:before="40" w:after="120"/>
              <w:ind w:right="113"/>
              <w:rPr>
                <w:iCs/>
                <w:lang w:val="fr-FR" w:eastAsia="en-GB"/>
              </w:rPr>
            </w:pPr>
            <w:r w:rsidRPr="005913A9">
              <w:rPr>
                <w:iCs/>
                <w:lang w:val="fr-FR" w:eastAsia="en-GB"/>
              </w:rPr>
              <w:t>E 23 Grèce</w:t>
            </w:r>
          </w:p>
        </w:tc>
        <w:tc>
          <w:tcPr>
            <w:tcW w:w="1491" w:type="dxa"/>
            <w:shd w:val="clear" w:color="auto" w:fill="auto"/>
          </w:tcPr>
          <w:p w14:paraId="13EB26E9" w14:textId="77777777" w:rsidR="00504D31" w:rsidRPr="0051015F" w:rsidRDefault="00504D31" w:rsidP="00084B52">
            <w:pPr>
              <w:spacing w:before="40" w:after="120"/>
              <w:ind w:right="113"/>
              <w:rPr>
                <w:lang w:val="fr-FR" w:eastAsia="en-GB"/>
              </w:rPr>
            </w:pPr>
          </w:p>
        </w:tc>
        <w:tc>
          <w:tcPr>
            <w:tcW w:w="3191" w:type="dxa"/>
            <w:shd w:val="clear" w:color="auto" w:fill="auto"/>
          </w:tcPr>
          <w:p w14:paraId="3F4077C6" w14:textId="77777777" w:rsidR="00504D31" w:rsidRPr="0051015F" w:rsidRDefault="00504D31" w:rsidP="00084B52">
            <w:pPr>
              <w:spacing w:before="40" w:after="120"/>
              <w:ind w:right="113"/>
              <w:rPr>
                <w:lang w:val="fr-FR" w:eastAsia="en-GB"/>
              </w:rPr>
            </w:pPr>
          </w:p>
        </w:tc>
      </w:tr>
      <w:tr w:rsidR="00504D31" w:rsidRPr="0051015F" w14:paraId="4FF04D8E" w14:textId="77777777" w:rsidTr="00084B52">
        <w:tc>
          <w:tcPr>
            <w:tcW w:w="2688" w:type="dxa"/>
            <w:shd w:val="clear" w:color="auto" w:fill="auto"/>
            <w:hideMark/>
          </w:tcPr>
          <w:p w14:paraId="5122A62C" w14:textId="77777777" w:rsidR="00504D31" w:rsidRPr="005913A9" w:rsidRDefault="00504D31" w:rsidP="00084B52">
            <w:pPr>
              <w:spacing w:before="40" w:after="120"/>
              <w:ind w:right="113"/>
              <w:rPr>
                <w:iCs/>
                <w:lang w:val="fr-FR" w:eastAsia="en-GB"/>
              </w:rPr>
            </w:pPr>
            <w:r w:rsidRPr="005913A9">
              <w:rPr>
                <w:iCs/>
                <w:lang w:val="fr-FR" w:eastAsia="en-GB"/>
              </w:rPr>
              <w:t>E 24 Irlande</w:t>
            </w:r>
          </w:p>
        </w:tc>
        <w:tc>
          <w:tcPr>
            <w:tcW w:w="1491" w:type="dxa"/>
            <w:shd w:val="clear" w:color="auto" w:fill="auto"/>
          </w:tcPr>
          <w:p w14:paraId="394DD7CD" w14:textId="77777777" w:rsidR="00504D31" w:rsidRPr="0051015F" w:rsidRDefault="00504D31" w:rsidP="00084B52">
            <w:pPr>
              <w:spacing w:before="40" w:after="120"/>
              <w:ind w:right="113"/>
              <w:rPr>
                <w:lang w:val="fr-FR" w:eastAsia="en-GB"/>
              </w:rPr>
            </w:pPr>
          </w:p>
        </w:tc>
        <w:tc>
          <w:tcPr>
            <w:tcW w:w="3191" w:type="dxa"/>
            <w:shd w:val="clear" w:color="auto" w:fill="auto"/>
          </w:tcPr>
          <w:p w14:paraId="7A5CA9F0" w14:textId="77777777" w:rsidR="00504D31" w:rsidRPr="0051015F" w:rsidRDefault="00504D31" w:rsidP="00084B52">
            <w:pPr>
              <w:spacing w:before="40" w:after="120"/>
              <w:ind w:right="113"/>
              <w:rPr>
                <w:lang w:val="fr-FR" w:eastAsia="en-GB"/>
              </w:rPr>
            </w:pPr>
          </w:p>
        </w:tc>
      </w:tr>
      <w:tr w:rsidR="00504D31" w:rsidRPr="0051015F" w14:paraId="1A21B57C" w14:textId="77777777" w:rsidTr="00084B52">
        <w:tc>
          <w:tcPr>
            <w:tcW w:w="2688" w:type="dxa"/>
            <w:shd w:val="clear" w:color="auto" w:fill="auto"/>
            <w:hideMark/>
          </w:tcPr>
          <w:p w14:paraId="50DC13AE" w14:textId="77777777" w:rsidR="00504D31" w:rsidRPr="005913A9" w:rsidRDefault="00504D31" w:rsidP="00084B52">
            <w:pPr>
              <w:spacing w:before="40" w:after="120"/>
              <w:ind w:right="113"/>
              <w:rPr>
                <w:iCs/>
                <w:lang w:val="fr-FR" w:eastAsia="en-GB"/>
              </w:rPr>
            </w:pPr>
            <w:r w:rsidRPr="005913A9">
              <w:rPr>
                <w:iCs/>
                <w:lang w:val="fr-FR" w:eastAsia="en-GB"/>
              </w:rPr>
              <w:t>E 25 Croatie</w:t>
            </w:r>
          </w:p>
        </w:tc>
        <w:tc>
          <w:tcPr>
            <w:tcW w:w="1491" w:type="dxa"/>
            <w:shd w:val="clear" w:color="auto" w:fill="auto"/>
          </w:tcPr>
          <w:p w14:paraId="25EBE4E9" w14:textId="77777777" w:rsidR="00504D31" w:rsidRPr="0051015F" w:rsidRDefault="00504D31" w:rsidP="00084B52">
            <w:pPr>
              <w:spacing w:before="40" w:after="120"/>
              <w:ind w:right="113"/>
              <w:rPr>
                <w:lang w:val="fr-FR" w:eastAsia="en-GB"/>
              </w:rPr>
            </w:pPr>
          </w:p>
        </w:tc>
        <w:tc>
          <w:tcPr>
            <w:tcW w:w="3191" w:type="dxa"/>
            <w:shd w:val="clear" w:color="auto" w:fill="auto"/>
          </w:tcPr>
          <w:p w14:paraId="65B98B4B" w14:textId="77777777" w:rsidR="00504D31" w:rsidRPr="0051015F" w:rsidRDefault="00504D31" w:rsidP="00084B52">
            <w:pPr>
              <w:spacing w:before="40" w:after="120"/>
              <w:ind w:right="113"/>
              <w:rPr>
                <w:lang w:val="fr-FR" w:eastAsia="en-GB"/>
              </w:rPr>
            </w:pPr>
          </w:p>
        </w:tc>
      </w:tr>
      <w:tr w:rsidR="00504D31" w:rsidRPr="0051015F" w14:paraId="30233045" w14:textId="77777777" w:rsidTr="00084B52">
        <w:tc>
          <w:tcPr>
            <w:tcW w:w="2688" w:type="dxa"/>
            <w:shd w:val="clear" w:color="auto" w:fill="auto"/>
            <w:hideMark/>
          </w:tcPr>
          <w:p w14:paraId="1A3C057B" w14:textId="77777777" w:rsidR="00504D31" w:rsidRPr="005913A9" w:rsidRDefault="00504D31" w:rsidP="00084B52">
            <w:pPr>
              <w:spacing w:before="40" w:after="120"/>
              <w:ind w:right="113"/>
              <w:rPr>
                <w:iCs/>
                <w:lang w:val="fr-FR" w:eastAsia="en-GB"/>
              </w:rPr>
            </w:pPr>
            <w:r w:rsidRPr="005913A9">
              <w:rPr>
                <w:iCs/>
                <w:lang w:val="fr-FR" w:eastAsia="en-GB"/>
              </w:rPr>
              <w:t>E 26 Slovénie</w:t>
            </w:r>
          </w:p>
        </w:tc>
        <w:tc>
          <w:tcPr>
            <w:tcW w:w="1491" w:type="dxa"/>
            <w:shd w:val="clear" w:color="auto" w:fill="auto"/>
          </w:tcPr>
          <w:p w14:paraId="0BAAF257" w14:textId="77777777" w:rsidR="00504D31" w:rsidRPr="0051015F" w:rsidRDefault="00504D31" w:rsidP="00084B52">
            <w:pPr>
              <w:spacing w:before="40" w:after="120"/>
              <w:ind w:right="113"/>
              <w:rPr>
                <w:lang w:val="fr-FR" w:eastAsia="en-GB"/>
              </w:rPr>
            </w:pPr>
          </w:p>
        </w:tc>
        <w:tc>
          <w:tcPr>
            <w:tcW w:w="3191" w:type="dxa"/>
            <w:shd w:val="clear" w:color="auto" w:fill="auto"/>
          </w:tcPr>
          <w:p w14:paraId="381F9EFD" w14:textId="77777777" w:rsidR="00504D31" w:rsidRPr="0051015F" w:rsidRDefault="00504D31" w:rsidP="00084B52">
            <w:pPr>
              <w:spacing w:before="40" w:after="120"/>
              <w:ind w:right="113"/>
              <w:rPr>
                <w:lang w:val="fr-FR" w:eastAsia="en-GB"/>
              </w:rPr>
            </w:pPr>
          </w:p>
        </w:tc>
      </w:tr>
      <w:tr w:rsidR="00504D31" w:rsidRPr="0051015F" w14:paraId="6B7ED59F" w14:textId="77777777" w:rsidTr="00084B52">
        <w:tc>
          <w:tcPr>
            <w:tcW w:w="2688" w:type="dxa"/>
            <w:shd w:val="clear" w:color="auto" w:fill="auto"/>
            <w:hideMark/>
          </w:tcPr>
          <w:p w14:paraId="50FF912B" w14:textId="77777777" w:rsidR="00504D31" w:rsidRPr="005913A9" w:rsidRDefault="00504D31" w:rsidP="00084B52">
            <w:pPr>
              <w:spacing w:before="40" w:after="120"/>
              <w:ind w:right="113"/>
              <w:rPr>
                <w:iCs/>
                <w:lang w:val="fr-FR" w:eastAsia="en-GB"/>
              </w:rPr>
            </w:pPr>
            <w:r w:rsidRPr="005913A9">
              <w:rPr>
                <w:iCs/>
                <w:lang w:val="fr-FR" w:eastAsia="en-GB"/>
              </w:rPr>
              <w:t>E 27 Slovaquie</w:t>
            </w:r>
          </w:p>
        </w:tc>
        <w:tc>
          <w:tcPr>
            <w:tcW w:w="1491" w:type="dxa"/>
            <w:shd w:val="clear" w:color="auto" w:fill="auto"/>
          </w:tcPr>
          <w:p w14:paraId="7771111C" w14:textId="77777777" w:rsidR="00504D31" w:rsidRPr="0051015F" w:rsidRDefault="00504D31" w:rsidP="00084B52">
            <w:pPr>
              <w:spacing w:before="40" w:after="120"/>
              <w:ind w:right="113"/>
              <w:rPr>
                <w:lang w:val="fr-FR" w:eastAsia="en-GB"/>
              </w:rPr>
            </w:pPr>
          </w:p>
        </w:tc>
        <w:tc>
          <w:tcPr>
            <w:tcW w:w="3191" w:type="dxa"/>
            <w:shd w:val="clear" w:color="auto" w:fill="auto"/>
          </w:tcPr>
          <w:p w14:paraId="47AA4DFE" w14:textId="77777777" w:rsidR="00504D31" w:rsidRPr="0051015F" w:rsidRDefault="00504D31" w:rsidP="00084B52">
            <w:pPr>
              <w:spacing w:before="40" w:after="120"/>
              <w:ind w:right="113"/>
              <w:rPr>
                <w:lang w:val="fr-FR" w:eastAsia="en-GB"/>
              </w:rPr>
            </w:pPr>
          </w:p>
        </w:tc>
      </w:tr>
      <w:tr w:rsidR="00504D31" w:rsidRPr="0051015F" w14:paraId="4DE4A99B" w14:textId="77777777" w:rsidTr="00084B52">
        <w:tc>
          <w:tcPr>
            <w:tcW w:w="2688" w:type="dxa"/>
            <w:shd w:val="clear" w:color="auto" w:fill="auto"/>
            <w:hideMark/>
          </w:tcPr>
          <w:p w14:paraId="7BD6387B" w14:textId="77777777" w:rsidR="00504D31" w:rsidRPr="005913A9" w:rsidRDefault="00504D31" w:rsidP="00084B52">
            <w:pPr>
              <w:spacing w:before="40" w:after="120"/>
              <w:ind w:right="113"/>
              <w:rPr>
                <w:iCs/>
                <w:lang w:val="fr-FR" w:eastAsia="en-GB"/>
              </w:rPr>
            </w:pPr>
            <w:r w:rsidRPr="005913A9">
              <w:rPr>
                <w:iCs/>
                <w:lang w:val="fr-FR" w:eastAsia="en-GB"/>
              </w:rPr>
              <w:t xml:space="preserve">E 28 Bélarus </w:t>
            </w:r>
          </w:p>
        </w:tc>
        <w:tc>
          <w:tcPr>
            <w:tcW w:w="1491" w:type="dxa"/>
            <w:shd w:val="clear" w:color="auto" w:fill="auto"/>
          </w:tcPr>
          <w:p w14:paraId="6441D379" w14:textId="77777777" w:rsidR="00504D31" w:rsidRPr="0051015F" w:rsidRDefault="00504D31" w:rsidP="00084B52">
            <w:pPr>
              <w:spacing w:before="40" w:after="120"/>
              <w:ind w:right="113"/>
              <w:rPr>
                <w:lang w:val="fr-FR" w:eastAsia="en-GB"/>
              </w:rPr>
            </w:pPr>
          </w:p>
        </w:tc>
        <w:tc>
          <w:tcPr>
            <w:tcW w:w="3191" w:type="dxa"/>
            <w:shd w:val="clear" w:color="auto" w:fill="auto"/>
          </w:tcPr>
          <w:p w14:paraId="4C5AAE7C" w14:textId="77777777" w:rsidR="00504D31" w:rsidRPr="0051015F" w:rsidRDefault="00504D31" w:rsidP="00084B52">
            <w:pPr>
              <w:spacing w:before="40" w:after="120"/>
              <w:ind w:right="113"/>
              <w:rPr>
                <w:lang w:val="fr-FR" w:eastAsia="en-GB"/>
              </w:rPr>
            </w:pPr>
          </w:p>
        </w:tc>
      </w:tr>
      <w:tr w:rsidR="00504D31" w:rsidRPr="0051015F" w14:paraId="2DCB4145" w14:textId="77777777" w:rsidTr="00084B52">
        <w:tc>
          <w:tcPr>
            <w:tcW w:w="2688" w:type="dxa"/>
            <w:shd w:val="clear" w:color="auto" w:fill="auto"/>
            <w:hideMark/>
          </w:tcPr>
          <w:p w14:paraId="584B81FD" w14:textId="77777777" w:rsidR="00504D31" w:rsidRPr="005913A9" w:rsidRDefault="00504D31" w:rsidP="00084B52">
            <w:pPr>
              <w:spacing w:before="40" w:after="120"/>
              <w:ind w:right="113"/>
              <w:rPr>
                <w:iCs/>
                <w:lang w:val="fr-FR" w:eastAsia="en-GB"/>
              </w:rPr>
            </w:pPr>
            <w:r w:rsidRPr="005913A9">
              <w:rPr>
                <w:iCs/>
                <w:lang w:val="fr-FR" w:eastAsia="en-GB"/>
              </w:rPr>
              <w:t xml:space="preserve">E 29 Estonie </w:t>
            </w:r>
          </w:p>
        </w:tc>
        <w:tc>
          <w:tcPr>
            <w:tcW w:w="1491" w:type="dxa"/>
            <w:shd w:val="clear" w:color="auto" w:fill="auto"/>
          </w:tcPr>
          <w:p w14:paraId="63C6A937" w14:textId="77777777" w:rsidR="00504D31" w:rsidRPr="0051015F" w:rsidRDefault="00504D31" w:rsidP="00084B52">
            <w:pPr>
              <w:spacing w:before="40" w:after="120"/>
              <w:ind w:right="113"/>
              <w:rPr>
                <w:lang w:val="fr-FR" w:eastAsia="en-GB"/>
              </w:rPr>
            </w:pPr>
          </w:p>
        </w:tc>
        <w:tc>
          <w:tcPr>
            <w:tcW w:w="3191" w:type="dxa"/>
            <w:shd w:val="clear" w:color="auto" w:fill="auto"/>
          </w:tcPr>
          <w:p w14:paraId="575688CF" w14:textId="77777777" w:rsidR="00504D31" w:rsidRPr="0051015F" w:rsidRDefault="00504D31" w:rsidP="00084B52">
            <w:pPr>
              <w:spacing w:before="40" w:after="120"/>
              <w:ind w:right="113"/>
              <w:rPr>
                <w:lang w:val="fr-FR" w:eastAsia="en-GB"/>
              </w:rPr>
            </w:pPr>
          </w:p>
        </w:tc>
      </w:tr>
      <w:tr w:rsidR="00504D31" w:rsidRPr="0051015F" w14:paraId="24BD8C74" w14:textId="77777777" w:rsidTr="00084B52">
        <w:tc>
          <w:tcPr>
            <w:tcW w:w="2688" w:type="dxa"/>
            <w:shd w:val="clear" w:color="auto" w:fill="auto"/>
            <w:hideMark/>
          </w:tcPr>
          <w:p w14:paraId="6993C643" w14:textId="77777777" w:rsidR="00504D31" w:rsidRPr="005913A9" w:rsidRDefault="00504D31" w:rsidP="00084B52">
            <w:pPr>
              <w:spacing w:before="40" w:after="120"/>
              <w:ind w:right="113"/>
              <w:rPr>
                <w:iCs/>
                <w:lang w:val="fr-FR" w:eastAsia="en-GB"/>
              </w:rPr>
            </w:pPr>
            <w:r w:rsidRPr="005913A9">
              <w:rPr>
                <w:iCs/>
                <w:lang w:val="fr-FR" w:eastAsia="en-GB"/>
              </w:rPr>
              <w:t xml:space="preserve">E 30 République de Moldova </w:t>
            </w:r>
          </w:p>
        </w:tc>
        <w:tc>
          <w:tcPr>
            <w:tcW w:w="1491" w:type="dxa"/>
            <w:shd w:val="clear" w:color="auto" w:fill="auto"/>
          </w:tcPr>
          <w:p w14:paraId="6529DC24" w14:textId="77777777" w:rsidR="00504D31" w:rsidRPr="0051015F" w:rsidRDefault="00504D31" w:rsidP="00084B52">
            <w:pPr>
              <w:spacing w:before="40" w:after="120"/>
              <w:ind w:right="113"/>
              <w:rPr>
                <w:lang w:val="fr-FR" w:eastAsia="en-GB"/>
              </w:rPr>
            </w:pPr>
          </w:p>
        </w:tc>
        <w:tc>
          <w:tcPr>
            <w:tcW w:w="3191" w:type="dxa"/>
            <w:shd w:val="clear" w:color="auto" w:fill="auto"/>
          </w:tcPr>
          <w:p w14:paraId="11EF4F30" w14:textId="77777777" w:rsidR="00504D31" w:rsidRPr="0051015F" w:rsidRDefault="00504D31" w:rsidP="00084B52">
            <w:pPr>
              <w:spacing w:before="40" w:after="120"/>
              <w:ind w:right="113"/>
              <w:rPr>
                <w:lang w:val="fr-FR" w:eastAsia="en-GB"/>
              </w:rPr>
            </w:pPr>
          </w:p>
        </w:tc>
      </w:tr>
      <w:tr w:rsidR="00504D31" w:rsidRPr="0051015F" w14:paraId="535BC348" w14:textId="77777777" w:rsidTr="00084B52">
        <w:tc>
          <w:tcPr>
            <w:tcW w:w="2688" w:type="dxa"/>
            <w:shd w:val="clear" w:color="auto" w:fill="auto"/>
            <w:hideMark/>
          </w:tcPr>
          <w:p w14:paraId="16C1F178" w14:textId="77777777" w:rsidR="00504D31" w:rsidRPr="005913A9" w:rsidRDefault="00504D31" w:rsidP="00084B52">
            <w:pPr>
              <w:spacing w:before="40" w:after="120"/>
              <w:ind w:right="113"/>
              <w:rPr>
                <w:iCs/>
                <w:lang w:val="fr-FR" w:eastAsia="en-GB"/>
              </w:rPr>
            </w:pPr>
            <w:r w:rsidRPr="005913A9">
              <w:rPr>
                <w:iCs/>
                <w:lang w:val="fr-FR" w:eastAsia="en-GB"/>
              </w:rPr>
              <w:t>E 31 Bosnie-Herzégovine</w:t>
            </w:r>
          </w:p>
        </w:tc>
        <w:tc>
          <w:tcPr>
            <w:tcW w:w="1491" w:type="dxa"/>
            <w:shd w:val="clear" w:color="auto" w:fill="auto"/>
          </w:tcPr>
          <w:p w14:paraId="29594C55" w14:textId="77777777" w:rsidR="00504D31" w:rsidRPr="0051015F" w:rsidRDefault="00504D31" w:rsidP="00084B52">
            <w:pPr>
              <w:spacing w:before="40" w:after="120"/>
              <w:ind w:right="113"/>
              <w:rPr>
                <w:lang w:val="fr-FR" w:eastAsia="en-GB"/>
              </w:rPr>
            </w:pPr>
          </w:p>
        </w:tc>
        <w:tc>
          <w:tcPr>
            <w:tcW w:w="3191" w:type="dxa"/>
            <w:shd w:val="clear" w:color="auto" w:fill="auto"/>
          </w:tcPr>
          <w:p w14:paraId="61D21425" w14:textId="77777777" w:rsidR="00504D31" w:rsidRPr="0051015F" w:rsidRDefault="00504D31" w:rsidP="00084B52">
            <w:pPr>
              <w:spacing w:before="40" w:after="120"/>
              <w:ind w:right="113"/>
              <w:rPr>
                <w:lang w:val="fr-FR" w:eastAsia="en-GB"/>
              </w:rPr>
            </w:pPr>
          </w:p>
        </w:tc>
      </w:tr>
      <w:tr w:rsidR="00504D31" w:rsidRPr="0051015F" w14:paraId="18497E87" w14:textId="77777777" w:rsidTr="00084B52">
        <w:tc>
          <w:tcPr>
            <w:tcW w:w="2688" w:type="dxa"/>
            <w:shd w:val="clear" w:color="auto" w:fill="auto"/>
            <w:hideMark/>
          </w:tcPr>
          <w:p w14:paraId="025F73F5" w14:textId="77777777" w:rsidR="00504D31" w:rsidRPr="005913A9" w:rsidRDefault="00504D31" w:rsidP="00084B52">
            <w:pPr>
              <w:spacing w:before="40" w:after="120"/>
              <w:ind w:right="113"/>
              <w:rPr>
                <w:iCs/>
                <w:lang w:val="fr-FR" w:eastAsia="en-GB"/>
              </w:rPr>
            </w:pPr>
            <w:r w:rsidRPr="005913A9">
              <w:rPr>
                <w:iCs/>
                <w:lang w:val="fr-FR" w:eastAsia="en-GB"/>
              </w:rPr>
              <w:t xml:space="preserve">E 32 Lettonie </w:t>
            </w:r>
          </w:p>
        </w:tc>
        <w:tc>
          <w:tcPr>
            <w:tcW w:w="1491" w:type="dxa"/>
            <w:shd w:val="clear" w:color="auto" w:fill="auto"/>
          </w:tcPr>
          <w:p w14:paraId="22F02678" w14:textId="77777777" w:rsidR="00504D31" w:rsidRPr="0051015F" w:rsidRDefault="00504D31" w:rsidP="00084B52">
            <w:pPr>
              <w:spacing w:before="40" w:after="120"/>
              <w:ind w:right="113"/>
              <w:rPr>
                <w:lang w:val="fr-FR" w:eastAsia="en-GB"/>
              </w:rPr>
            </w:pPr>
          </w:p>
        </w:tc>
        <w:tc>
          <w:tcPr>
            <w:tcW w:w="3191" w:type="dxa"/>
            <w:shd w:val="clear" w:color="auto" w:fill="auto"/>
          </w:tcPr>
          <w:p w14:paraId="7200805E" w14:textId="77777777" w:rsidR="00504D31" w:rsidRPr="0051015F" w:rsidRDefault="00504D31" w:rsidP="00084B52">
            <w:pPr>
              <w:spacing w:before="40" w:after="120"/>
              <w:ind w:right="113"/>
              <w:rPr>
                <w:lang w:val="fr-FR" w:eastAsia="en-GB"/>
              </w:rPr>
            </w:pPr>
          </w:p>
        </w:tc>
      </w:tr>
      <w:tr w:rsidR="00504D31" w:rsidRPr="0051015F" w14:paraId="3FA70D09" w14:textId="77777777" w:rsidTr="00084B52">
        <w:tc>
          <w:tcPr>
            <w:tcW w:w="2688" w:type="dxa"/>
            <w:shd w:val="clear" w:color="auto" w:fill="auto"/>
            <w:hideMark/>
          </w:tcPr>
          <w:p w14:paraId="5687B591" w14:textId="77777777" w:rsidR="00504D31" w:rsidRPr="005913A9" w:rsidRDefault="00504D31" w:rsidP="00084B52">
            <w:pPr>
              <w:spacing w:before="40" w:after="120"/>
              <w:ind w:right="113"/>
              <w:rPr>
                <w:iCs/>
                <w:lang w:val="fr-FR" w:eastAsia="en-GB"/>
              </w:rPr>
            </w:pPr>
            <w:r w:rsidRPr="005913A9">
              <w:rPr>
                <w:iCs/>
                <w:lang w:val="fr-FR" w:eastAsia="en-GB"/>
              </w:rPr>
              <w:t xml:space="preserve">E 34 Bulgarie </w:t>
            </w:r>
          </w:p>
        </w:tc>
        <w:tc>
          <w:tcPr>
            <w:tcW w:w="1491" w:type="dxa"/>
            <w:shd w:val="clear" w:color="auto" w:fill="auto"/>
          </w:tcPr>
          <w:p w14:paraId="2F4D622E" w14:textId="77777777" w:rsidR="00504D31" w:rsidRPr="0051015F" w:rsidRDefault="00504D31" w:rsidP="00084B52">
            <w:pPr>
              <w:spacing w:before="40" w:after="120"/>
              <w:ind w:right="113"/>
              <w:rPr>
                <w:lang w:val="fr-FR" w:eastAsia="en-GB"/>
              </w:rPr>
            </w:pPr>
          </w:p>
        </w:tc>
        <w:tc>
          <w:tcPr>
            <w:tcW w:w="3191" w:type="dxa"/>
            <w:shd w:val="clear" w:color="auto" w:fill="auto"/>
          </w:tcPr>
          <w:p w14:paraId="46BC44C5" w14:textId="77777777" w:rsidR="00504D31" w:rsidRPr="0051015F" w:rsidRDefault="00504D31" w:rsidP="00084B52">
            <w:pPr>
              <w:spacing w:before="40" w:after="120"/>
              <w:ind w:right="113"/>
              <w:rPr>
                <w:lang w:val="fr-FR" w:eastAsia="en-GB"/>
              </w:rPr>
            </w:pPr>
          </w:p>
        </w:tc>
      </w:tr>
      <w:tr w:rsidR="00504D31" w:rsidRPr="0051015F" w14:paraId="7E227C3C" w14:textId="77777777" w:rsidTr="00084B52">
        <w:tc>
          <w:tcPr>
            <w:tcW w:w="2688" w:type="dxa"/>
            <w:shd w:val="clear" w:color="auto" w:fill="auto"/>
            <w:hideMark/>
          </w:tcPr>
          <w:p w14:paraId="06ABF973" w14:textId="77777777" w:rsidR="00504D31" w:rsidRPr="005913A9" w:rsidRDefault="00504D31" w:rsidP="00084B52">
            <w:pPr>
              <w:spacing w:before="40" w:after="120"/>
              <w:ind w:right="113"/>
              <w:rPr>
                <w:iCs/>
                <w:lang w:val="fr-FR" w:eastAsia="en-GB"/>
              </w:rPr>
            </w:pPr>
            <w:r w:rsidRPr="005913A9">
              <w:rPr>
                <w:iCs/>
                <w:lang w:val="fr-FR" w:eastAsia="en-GB"/>
              </w:rPr>
              <w:t xml:space="preserve">E 35 Kazakhstan </w:t>
            </w:r>
          </w:p>
        </w:tc>
        <w:tc>
          <w:tcPr>
            <w:tcW w:w="1491" w:type="dxa"/>
            <w:shd w:val="clear" w:color="auto" w:fill="auto"/>
          </w:tcPr>
          <w:p w14:paraId="0E8D68D4" w14:textId="77777777" w:rsidR="00504D31" w:rsidRPr="0051015F" w:rsidRDefault="00504D31" w:rsidP="00084B52">
            <w:pPr>
              <w:spacing w:before="40" w:after="120"/>
              <w:ind w:right="113"/>
              <w:rPr>
                <w:lang w:val="fr-FR" w:eastAsia="en-GB"/>
              </w:rPr>
            </w:pPr>
          </w:p>
        </w:tc>
        <w:tc>
          <w:tcPr>
            <w:tcW w:w="3191" w:type="dxa"/>
            <w:shd w:val="clear" w:color="auto" w:fill="auto"/>
          </w:tcPr>
          <w:p w14:paraId="61FB3B65" w14:textId="77777777" w:rsidR="00504D31" w:rsidRPr="0051015F" w:rsidRDefault="00504D31" w:rsidP="00084B52">
            <w:pPr>
              <w:spacing w:before="40" w:after="120"/>
              <w:ind w:right="113"/>
              <w:rPr>
                <w:lang w:val="fr-FR" w:eastAsia="en-GB"/>
              </w:rPr>
            </w:pPr>
          </w:p>
        </w:tc>
      </w:tr>
      <w:tr w:rsidR="00504D31" w:rsidRPr="0051015F" w14:paraId="1D13D5E9" w14:textId="77777777" w:rsidTr="00084B52">
        <w:tc>
          <w:tcPr>
            <w:tcW w:w="2688" w:type="dxa"/>
            <w:shd w:val="clear" w:color="auto" w:fill="auto"/>
            <w:hideMark/>
          </w:tcPr>
          <w:p w14:paraId="0C05153E" w14:textId="77777777" w:rsidR="00504D31" w:rsidRPr="005913A9" w:rsidRDefault="00504D31" w:rsidP="00084B52">
            <w:pPr>
              <w:spacing w:before="40" w:after="120"/>
              <w:ind w:right="113"/>
              <w:rPr>
                <w:iCs/>
                <w:lang w:val="fr-FR" w:eastAsia="en-GB"/>
              </w:rPr>
            </w:pPr>
            <w:r w:rsidRPr="005913A9">
              <w:rPr>
                <w:iCs/>
                <w:lang w:val="fr-FR" w:eastAsia="en-GB"/>
              </w:rPr>
              <w:t xml:space="preserve">E 36 Lituanie </w:t>
            </w:r>
          </w:p>
        </w:tc>
        <w:tc>
          <w:tcPr>
            <w:tcW w:w="1491" w:type="dxa"/>
            <w:shd w:val="clear" w:color="auto" w:fill="auto"/>
          </w:tcPr>
          <w:p w14:paraId="3A0CA059" w14:textId="77777777" w:rsidR="00504D31" w:rsidRPr="0051015F" w:rsidRDefault="00504D31" w:rsidP="00084B52">
            <w:pPr>
              <w:spacing w:before="40" w:after="120"/>
              <w:ind w:right="113"/>
              <w:rPr>
                <w:lang w:val="fr-FR" w:eastAsia="en-GB"/>
              </w:rPr>
            </w:pPr>
          </w:p>
        </w:tc>
        <w:tc>
          <w:tcPr>
            <w:tcW w:w="3191" w:type="dxa"/>
            <w:shd w:val="clear" w:color="auto" w:fill="auto"/>
          </w:tcPr>
          <w:p w14:paraId="11705259" w14:textId="77777777" w:rsidR="00504D31" w:rsidRPr="0051015F" w:rsidRDefault="00504D31" w:rsidP="00084B52">
            <w:pPr>
              <w:spacing w:before="40" w:after="120"/>
              <w:ind w:right="113"/>
              <w:rPr>
                <w:lang w:val="fr-FR" w:eastAsia="en-GB"/>
              </w:rPr>
            </w:pPr>
          </w:p>
        </w:tc>
      </w:tr>
      <w:tr w:rsidR="00504D31" w:rsidRPr="0051015F" w14:paraId="5AB41206" w14:textId="77777777" w:rsidTr="00084B52">
        <w:tc>
          <w:tcPr>
            <w:tcW w:w="2688" w:type="dxa"/>
            <w:shd w:val="clear" w:color="auto" w:fill="auto"/>
            <w:hideMark/>
          </w:tcPr>
          <w:p w14:paraId="1D01FA41" w14:textId="77777777" w:rsidR="00504D31" w:rsidRPr="005913A9" w:rsidRDefault="00504D31" w:rsidP="00084B52">
            <w:pPr>
              <w:spacing w:before="40" w:after="120"/>
              <w:ind w:right="113"/>
              <w:rPr>
                <w:iCs/>
                <w:lang w:val="fr-FR" w:eastAsia="en-GB"/>
              </w:rPr>
            </w:pPr>
            <w:r w:rsidRPr="005913A9">
              <w:rPr>
                <w:iCs/>
                <w:lang w:val="fr-FR" w:eastAsia="en-GB"/>
              </w:rPr>
              <w:t xml:space="preserve">E 37 Turquie </w:t>
            </w:r>
          </w:p>
        </w:tc>
        <w:tc>
          <w:tcPr>
            <w:tcW w:w="1491" w:type="dxa"/>
            <w:shd w:val="clear" w:color="auto" w:fill="auto"/>
          </w:tcPr>
          <w:p w14:paraId="6FEA4256" w14:textId="77777777" w:rsidR="00504D31" w:rsidRPr="0051015F" w:rsidRDefault="00504D31" w:rsidP="00084B52">
            <w:pPr>
              <w:spacing w:before="40" w:after="120"/>
              <w:ind w:right="113"/>
              <w:rPr>
                <w:lang w:val="fr-FR" w:eastAsia="en-GB"/>
              </w:rPr>
            </w:pPr>
          </w:p>
        </w:tc>
        <w:tc>
          <w:tcPr>
            <w:tcW w:w="3191" w:type="dxa"/>
            <w:shd w:val="clear" w:color="auto" w:fill="auto"/>
          </w:tcPr>
          <w:p w14:paraId="08FFDC53" w14:textId="77777777" w:rsidR="00504D31" w:rsidRPr="0051015F" w:rsidRDefault="00504D31" w:rsidP="00084B52">
            <w:pPr>
              <w:spacing w:before="40" w:after="120"/>
              <w:ind w:right="113"/>
              <w:rPr>
                <w:lang w:val="fr-FR" w:eastAsia="en-GB"/>
              </w:rPr>
            </w:pPr>
          </w:p>
        </w:tc>
      </w:tr>
      <w:tr w:rsidR="00504D31" w:rsidRPr="0051015F" w14:paraId="5059C3F2" w14:textId="77777777" w:rsidTr="00084B52">
        <w:tc>
          <w:tcPr>
            <w:tcW w:w="2688" w:type="dxa"/>
            <w:shd w:val="clear" w:color="auto" w:fill="auto"/>
            <w:hideMark/>
          </w:tcPr>
          <w:p w14:paraId="49246105" w14:textId="77777777" w:rsidR="00504D31" w:rsidRPr="005913A9" w:rsidRDefault="00504D31" w:rsidP="00084B52">
            <w:pPr>
              <w:spacing w:before="40" w:after="120"/>
              <w:ind w:right="113"/>
              <w:rPr>
                <w:iCs/>
                <w:lang w:val="fr-FR" w:eastAsia="en-GB"/>
              </w:rPr>
            </w:pPr>
            <w:r w:rsidRPr="005913A9">
              <w:rPr>
                <w:iCs/>
                <w:lang w:val="fr-FR" w:eastAsia="en-GB"/>
              </w:rPr>
              <w:t xml:space="preserve">E 39 Azerbaïdjan </w:t>
            </w:r>
          </w:p>
        </w:tc>
        <w:tc>
          <w:tcPr>
            <w:tcW w:w="1491" w:type="dxa"/>
            <w:shd w:val="clear" w:color="auto" w:fill="auto"/>
          </w:tcPr>
          <w:p w14:paraId="13AAEBCA" w14:textId="77777777" w:rsidR="00504D31" w:rsidRPr="0051015F" w:rsidRDefault="00504D31" w:rsidP="00084B52">
            <w:pPr>
              <w:spacing w:before="40" w:after="120"/>
              <w:ind w:right="113"/>
              <w:rPr>
                <w:lang w:val="fr-FR" w:eastAsia="en-GB"/>
              </w:rPr>
            </w:pPr>
          </w:p>
        </w:tc>
        <w:tc>
          <w:tcPr>
            <w:tcW w:w="3191" w:type="dxa"/>
            <w:shd w:val="clear" w:color="auto" w:fill="auto"/>
          </w:tcPr>
          <w:p w14:paraId="1F24583C" w14:textId="77777777" w:rsidR="00504D31" w:rsidRPr="0051015F" w:rsidRDefault="00504D31" w:rsidP="00084B52">
            <w:pPr>
              <w:spacing w:before="40" w:after="120"/>
              <w:ind w:right="113"/>
              <w:rPr>
                <w:lang w:val="fr-FR" w:eastAsia="en-GB"/>
              </w:rPr>
            </w:pPr>
          </w:p>
        </w:tc>
      </w:tr>
      <w:tr w:rsidR="00504D31" w:rsidRPr="0051015F" w14:paraId="600E2A35" w14:textId="77777777" w:rsidTr="00084B52">
        <w:tc>
          <w:tcPr>
            <w:tcW w:w="2688" w:type="dxa"/>
            <w:shd w:val="clear" w:color="auto" w:fill="auto"/>
            <w:hideMark/>
          </w:tcPr>
          <w:p w14:paraId="1EBF0610" w14:textId="77777777" w:rsidR="00504D31" w:rsidRPr="005913A9" w:rsidRDefault="00504D31" w:rsidP="00084B52">
            <w:pPr>
              <w:spacing w:before="40" w:after="120"/>
              <w:ind w:right="113"/>
              <w:rPr>
                <w:iCs/>
                <w:lang w:val="fr-FR" w:eastAsia="en-GB"/>
              </w:rPr>
            </w:pPr>
            <w:r w:rsidRPr="005913A9">
              <w:rPr>
                <w:iCs/>
                <w:lang w:val="fr-FR" w:eastAsia="en-GB"/>
              </w:rPr>
              <w:t>E 40 Macédoine du Nord</w:t>
            </w:r>
          </w:p>
        </w:tc>
        <w:tc>
          <w:tcPr>
            <w:tcW w:w="1491" w:type="dxa"/>
            <w:shd w:val="clear" w:color="auto" w:fill="auto"/>
          </w:tcPr>
          <w:p w14:paraId="215863EA" w14:textId="77777777" w:rsidR="00504D31" w:rsidRPr="0051015F" w:rsidRDefault="00504D31" w:rsidP="00084B52">
            <w:pPr>
              <w:spacing w:before="40" w:after="120"/>
              <w:ind w:right="113"/>
              <w:rPr>
                <w:lang w:val="fr-FR" w:eastAsia="en-GB"/>
              </w:rPr>
            </w:pPr>
          </w:p>
        </w:tc>
        <w:tc>
          <w:tcPr>
            <w:tcW w:w="3191" w:type="dxa"/>
            <w:shd w:val="clear" w:color="auto" w:fill="auto"/>
          </w:tcPr>
          <w:p w14:paraId="56FDC227" w14:textId="77777777" w:rsidR="00504D31" w:rsidRPr="0051015F" w:rsidRDefault="00504D31" w:rsidP="00084B52">
            <w:pPr>
              <w:spacing w:before="40" w:after="120"/>
              <w:ind w:right="113"/>
              <w:rPr>
                <w:lang w:val="fr-FR" w:eastAsia="en-GB"/>
              </w:rPr>
            </w:pPr>
          </w:p>
        </w:tc>
      </w:tr>
      <w:tr w:rsidR="00504D31" w:rsidRPr="0051015F" w14:paraId="51C6D979" w14:textId="77777777" w:rsidTr="00084B52">
        <w:tc>
          <w:tcPr>
            <w:tcW w:w="2688" w:type="dxa"/>
            <w:shd w:val="clear" w:color="auto" w:fill="auto"/>
            <w:hideMark/>
          </w:tcPr>
          <w:p w14:paraId="1A761D81" w14:textId="77777777" w:rsidR="00504D31" w:rsidRPr="005913A9" w:rsidRDefault="00504D31" w:rsidP="00084B52">
            <w:pPr>
              <w:spacing w:before="40" w:after="120"/>
              <w:ind w:right="113"/>
              <w:rPr>
                <w:iCs/>
                <w:lang w:val="fr-FR" w:eastAsia="en-GB"/>
              </w:rPr>
            </w:pPr>
            <w:r w:rsidRPr="005913A9">
              <w:rPr>
                <w:iCs/>
                <w:lang w:val="fr-FR" w:eastAsia="en-GB"/>
              </w:rPr>
              <w:t xml:space="preserve">E 43 Japon </w:t>
            </w:r>
          </w:p>
        </w:tc>
        <w:tc>
          <w:tcPr>
            <w:tcW w:w="1491" w:type="dxa"/>
            <w:shd w:val="clear" w:color="auto" w:fill="auto"/>
          </w:tcPr>
          <w:p w14:paraId="4056A712" w14:textId="77777777" w:rsidR="00504D31" w:rsidRPr="0051015F" w:rsidRDefault="00504D31" w:rsidP="00084B52">
            <w:pPr>
              <w:spacing w:before="40" w:after="120"/>
              <w:ind w:right="113"/>
              <w:rPr>
                <w:lang w:val="fr-FR" w:eastAsia="en-GB"/>
              </w:rPr>
            </w:pPr>
          </w:p>
        </w:tc>
        <w:tc>
          <w:tcPr>
            <w:tcW w:w="3191" w:type="dxa"/>
            <w:shd w:val="clear" w:color="auto" w:fill="auto"/>
          </w:tcPr>
          <w:p w14:paraId="575422C6" w14:textId="77777777" w:rsidR="00504D31" w:rsidRPr="0051015F" w:rsidRDefault="00504D31" w:rsidP="00084B52">
            <w:pPr>
              <w:spacing w:before="40" w:after="120"/>
              <w:ind w:right="113"/>
              <w:rPr>
                <w:lang w:val="fr-FR" w:eastAsia="en-GB"/>
              </w:rPr>
            </w:pPr>
          </w:p>
        </w:tc>
      </w:tr>
      <w:tr w:rsidR="00504D31" w:rsidRPr="0051015F" w14:paraId="0E12968A" w14:textId="77777777" w:rsidTr="00084B52">
        <w:tc>
          <w:tcPr>
            <w:tcW w:w="2688" w:type="dxa"/>
            <w:shd w:val="clear" w:color="auto" w:fill="auto"/>
            <w:hideMark/>
          </w:tcPr>
          <w:p w14:paraId="5491E51A" w14:textId="77777777" w:rsidR="00504D31" w:rsidRPr="005913A9" w:rsidRDefault="00504D31" w:rsidP="00084B52">
            <w:pPr>
              <w:spacing w:before="40" w:after="120"/>
              <w:ind w:right="113"/>
              <w:rPr>
                <w:iCs/>
                <w:lang w:val="fr-FR" w:eastAsia="en-GB"/>
              </w:rPr>
            </w:pPr>
            <w:r w:rsidRPr="005913A9">
              <w:rPr>
                <w:iCs/>
                <w:lang w:val="fr-FR" w:eastAsia="en-GB"/>
              </w:rPr>
              <w:t xml:space="preserve">E 45 Australie </w:t>
            </w:r>
          </w:p>
        </w:tc>
        <w:tc>
          <w:tcPr>
            <w:tcW w:w="1491" w:type="dxa"/>
            <w:shd w:val="clear" w:color="auto" w:fill="auto"/>
          </w:tcPr>
          <w:p w14:paraId="7C0EF0BB" w14:textId="77777777" w:rsidR="00504D31" w:rsidRPr="0051015F" w:rsidRDefault="00504D31" w:rsidP="00084B52">
            <w:pPr>
              <w:spacing w:before="40" w:after="120"/>
              <w:ind w:right="113"/>
              <w:rPr>
                <w:lang w:val="fr-FR" w:eastAsia="en-GB"/>
              </w:rPr>
            </w:pPr>
          </w:p>
        </w:tc>
        <w:tc>
          <w:tcPr>
            <w:tcW w:w="3191" w:type="dxa"/>
            <w:shd w:val="clear" w:color="auto" w:fill="auto"/>
          </w:tcPr>
          <w:p w14:paraId="6436316A" w14:textId="77777777" w:rsidR="00504D31" w:rsidRPr="0051015F" w:rsidRDefault="00504D31" w:rsidP="00084B52">
            <w:pPr>
              <w:spacing w:before="40" w:after="120"/>
              <w:ind w:right="113"/>
              <w:rPr>
                <w:lang w:val="fr-FR" w:eastAsia="en-GB"/>
              </w:rPr>
            </w:pPr>
          </w:p>
        </w:tc>
      </w:tr>
      <w:tr w:rsidR="00504D31" w:rsidRPr="0051015F" w14:paraId="50F0302C" w14:textId="77777777" w:rsidTr="00084B52">
        <w:tc>
          <w:tcPr>
            <w:tcW w:w="2688" w:type="dxa"/>
            <w:shd w:val="clear" w:color="auto" w:fill="auto"/>
            <w:hideMark/>
          </w:tcPr>
          <w:p w14:paraId="7A25D63D" w14:textId="77777777" w:rsidR="00504D31" w:rsidRPr="005913A9" w:rsidRDefault="00504D31" w:rsidP="00084B52">
            <w:pPr>
              <w:spacing w:before="40" w:after="120"/>
              <w:ind w:right="113"/>
              <w:rPr>
                <w:iCs/>
                <w:lang w:val="fr-FR" w:eastAsia="en-GB"/>
              </w:rPr>
            </w:pPr>
            <w:r w:rsidRPr="005913A9">
              <w:rPr>
                <w:iCs/>
                <w:lang w:val="fr-FR" w:eastAsia="en-GB"/>
              </w:rPr>
              <w:t xml:space="preserve">E 46 Ukraine </w:t>
            </w:r>
          </w:p>
        </w:tc>
        <w:tc>
          <w:tcPr>
            <w:tcW w:w="1491" w:type="dxa"/>
            <w:shd w:val="clear" w:color="auto" w:fill="auto"/>
          </w:tcPr>
          <w:p w14:paraId="1898E583" w14:textId="77777777" w:rsidR="00504D31" w:rsidRPr="0051015F" w:rsidRDefault="00504D31" w:rsidP="00084B52">
            <w:pPr>
              <w:spacing w:before="40" w:after="120"/>
              <w:ind w:right="113"/>
              <w:rPr>
                <w:lang w:val="fr-FR" w:eastAsia="en-GB"/>
              </w:rPr>
            </w:pPr>
          </w:p>
        </w:tc>
        <w:tc>
          <w:tcPr>
            <w:tcW w:w="3191" w:type="dxa"/>
            <w:shd w:val="clear" w:color="auto" w:fill="auto"/>
          </w:tcPr>
          <w:p w14:paraId="3CA9961A" w14:textId="77777777" w:rsidR="00504D31" w:rsidRPr="0051015F" w:rsidRDefault="00504D31" w:rsidP="00084B52">
            <w:pPr>
              <w:spacing w:before="40" w:after="120"/>
              <w:ind w:right="113"/>
              <w:rPr>
                <w:lang w:val="fr-FR" w:eastAsia="en-GB"/>
              </w:rPr>
            </w:pPr>
          </w:p>
        </w:tc>
      </w:tr>
      <w:tr w:rsidR="00504D31" w:rsidRPr="0051015F" w14:paraId="7ACB7CB8" w14:textId="77777777" w:rsidTr="00084B52">
        <w:tc>
          <w:tcPr>
            <w:tcW w:w="2688" w:type="dxa"/>
            <w:shd w:val="clear" w:color="auto" w:fill="auto"/>
            <w:hideMark/>
          </w:tcPr>
          <w:p w14:paraId="2974E1D3" w14:textId="77777777" w:rsidR="00504D31" w:rsidRPr="005913A9" w:rsidRDefault="00504D31" w:rsidP="00084B52">
            <w:pPr>
              <w:spacing w:before="40" w:after="120"/>
              <w:ind w:right="113"/>
              <w:rPr>
                <w:iCs/>
                <w:lang w:val="fr-FR" w:eastAsia="en-GB"/>
              </w:rPr>
            </w:pPr>
            <w:r w:rsidRPr="005913A9">
              <w:rPr>
                <w:iCs/>
                <w:lang w:val="fr-FR" w:eastAsia="en-GB"/>
              </w:rPr>
              <w:t>E 47 Afrique du Sud</w:t>
            </w:r>
          </w:p>
        </w:tc>
        <w:tc>
          <w:tcPr>
            <w:tcW w:w="1491" w:type="dxa"/>
            <w:shd w:val="clear" w:color="auto" w:fill="auto"/>
          </w:tcPr>
          <w:p w14:paraId="04082D54" w14:textId="77777777" w:rsidR="00504D31" w:rsidRPr="0051015F" w:rsidRDefault="00504D31" w:rsidP="00084B52">
            <w:pPr>
              <w:spacing w:before="40" w:after="120"/>
              <w:ind w:right="113"/>
              <w:rPr>
                <w:lang w:val="fr-FR" w:eastAsia="en-GB"/>
              </w:rPr>
            </w:pPr>
          </w:p>
        </w:tc>
        <w:tc>
          <w:tcPr>
            <w:tcW w:w="3191" w:type="dxa"/>
            <w:shd w:val="clear" w:color="auto" w:fill="auto"/>
          </w:tcPr>
          <w:p w14:paraId="48BFA28B" w14:textId="77777777" w:rsidR="00504D31" w:rsidRPr="0051015F" w:rsidRDefault="00504D31" w:rsidP="00084B52">
            <w:pPr>
              <w:spacing w:before="40" w:after="120"/>
              <w:ind w:right="113"/>
              <w:rPr>
                <w:lang w:val="fr-FR" w:eastAsia="en-GB"/>
              </w:rPr>
            </w:pPr>
          </w:p>
        </w:tc>
      </w:tr>
      <w:tr w:rsidR="00504D31" w:rsidRPr="0051015F" w14:paraId="75001A79" w14:textId="77777777" w:rsidTr="00084B52">
        <w:tc>
          <w:tcPr>
            <w:tcW w:w="2688" w:type="dxa"/>
            <w:shd w:val="clear" w:color="auto" w:fill="auto"/>
            <w:hideMark/>
          </w:tcPr>
          <w:p w14:paraId="6B7C90F5" w14:textId="77777777" w:rsidR="00504D31" w:rsidRPr="005913A9" w:rsidRDefault="00504D31" w:rsidP="00084B52">
            <w:pPr>
              <w:spacing w:before="40" w:after="120"/>
              <w:ind w:right="113"/>
              <w:rPr>
                <w:iCs/>
                <w:lang w:val="fr-FR" w:eastAsia="en-GB"/>
              </w:rPr>
            </w:pPr>
            <w:r w:rsidRPr="005913A9">
              <w:rPr>
                <w:iCs/>
                <w:lang w:val="fr-FR" w:eastAsia="en-GB"/>
              </w:rPr>
              <w:t xml:space="preserve">E 48 Nouvelle-Zélande </w:t>
            </w:r>
          </w:p>
        </w:tc>
        <w:tc>
          <w:tcPr>
            <w:tcW w:w="1491" w:type="dxa"/>
            <w:shd w:val="clear" w:color="auto" w:fill="auto"/>
          </w:tcPr>
          <w:p w14:paraId="24D1F96C" w14:textId="77777777" w:rsidR="00504D31" w:rsidRPr="0051015F" w:rsidRDefault="00504D31" w:rsidP="00084B52">
            <w:pPr>
              <w:spacing w:before="40" w:after="120"/>
              <w:ind w:right="113"/>
              <w:rPr>
                <w:lang w:val="fr-FR" w:eastAsia="en-GB"/>
              </w:rPr>
            </w:pPr>
          </w:p>
        </w:tc>
        <w:tc>
          <w:tcPr>
            <w:tcW w:w="3191" w:type="dxa"/>
            <w:shd w:val="clear" w:color="auto" w:fill="auto"/>
          </w:tcPr>
          <w:p w14:paraId="265A65CC" w14:textId="77777777" w:rsidR="00504D31" w:rsidRPr="0051015F" w:rsidRDefault="00504D31" w:rsidP="00084B52">
            <w:pPr>
              <w:spacing w:before="40" w:after="120"/>
              <w:ind w:right="113"/>
              <w:rPr>
                <w:lang w:val="fr-FR" w:eastAsia="en-GB"/>
              </w:rPr>
            </w:pPr>
          </w:p>
        </w:tc>
      </w:tr>
      <w:tr w:rsidR="00504D31" w:rsidRPr="0051015F" w14:paraId="247C5CCD" w14:textId="77777777" w:rsidTr="00084B52">
        <w:tc>
          <w:tcPr>
            <w:tcW w:w="2688" w:type="dxa"/>
            <w:shd w:val="clear" w:color="auto" w:fill="auto"/>
            <w:hideMark/>
          </w:tcPr>
          <w:p w14:paraId="20048C38" w14:textId="77777777" w:rsidR="00504D31" w:rsidRPr="005913A9" w:rsidRDefault="00504D31" w:rsidP="00084B52">
            <w:pPr>
              <w:spacing w:before="40" w:after="120"/>
              <w:ind w:right="113"/>
              <w:rPr>
                <w:iCs/>
                <w:lang w:val="fr-FR" w:eastAsia="en-GB"/>
              </w:rPr>
            </w:pPr>
            <w:r w:rsidRPr="005913A9">
              <w:rPr>
                <w:iCs/>
                <w:lang w:val="fr-FR" w:eastAsia="en-GB"/>
              </w:rPr>
              <w:t>E 49 Chypre</w:t>
            </w:r>
          </w:p>
        </w:tc>
        <w:tc>
          <w:tcPr>
            <w:tcW w:w="1491" w:type="dxa"/>
            <w:shd w:val="clear" w:color="auto" w:fill="auto"/>
          </w:tcPr>
          <w:p w14:paraId="69840859" w14:textId="77777777" w:rsidR="00504D31" w:rsidRPr="0051015F" w:rsidRDefault="00504D31" w:rsidP="00084B52">
            <w:pPr>
              <w:spacing w:before="40" w:after="120"/>
              <w:ind w:right="113"/>
              <w:rPr>
                <w:lang w:val="fr-FR" w:eastAsia="en-GB"/>
              </w:rPr>
            </w:pPr>
          </w:p>
        </w:tc>
        <w:tc>
          <w:tcPr>
            <w:tcW w:w="3191" w:type="dxa"/>
            <w:shd w:val="clear" w:color="auto" w:fill="auto"/>
          </w:tcPr>
          <w:p w14:paraId="09412D87" w14:textId="77777777" w:rsidR="00504D31" w:rsidRPr="0051015F" w:rsidRDefault="00504D31" w:rsidP="00084B52">
            <w:pPr>
              <w:spacing w:before="40" w:after="120"/>
              <w:ind w:right="113"/>
              <w:rPr>
                <w:lang w:val="fr-FR" w:eastAsia="en-GB"/>
              </w:rPr>
            </w:pPr>
          </w:p>
        </w:tc>
      </w:tr>
      <w:tr w:rsidR="00504D31" w:rsidRPr="0051015F" w14:paraId="70202212" w14:textId="77777777" w:rsidTr="00084B52">
        <w:tc>
          <w:tcPr>
            <w:tcW w:w="2688" w:type="dxa"/>
            <w:shd w:val="clear" w:color="auto" w:fill="auto"/>
            <w:hideMark/>
          </w:tcPr>
          <w:p w14:paraId="5200E642" w14:textId="77777777" w:rsidR="00504D31" w:rsidRPr="005913A9" w:rsidRDefault="00504D31" w:rsidP="00084B52">
            <w:pPr>
              <w:spacing w:before="40" w:after="120"/>
              <w:ind w:right="113"/>
              <w:rPr>
                <w:iCs/>
                <w:lang w:val="fr-FR" w:eastAsia="en-GB"/>
              </w:rPr>
            </w:pPr>
            <w:r w:rsidRPr="005913A9">
              <w:rPr>
                <w:iCs/>
                <w:lang w:val="fr-FR" w:eastAsia="en-GB"/>
              </w:rPr>
              <w:t>E 50 Malte</w:t>
            </w:r>
          </w:p>
        </w:tc>
        <w:tc>
          <w:tcPr>
            <w:tcW w:w="1491" w:type="dxa"/>
            <w:shd w:val="clear" w:color="auto" w:fill="auto"/>
          </w:tcPr>
          <w:p w14:paraId="078E5E40" w14:textId="77777777" w:rsidR="00504D31" w:rsidRPr="0051015F" w:rsidRDefault="00504D31" w:rsidP="00084B52">
            <w:pPr>
              <w:spacing w:before="40" w:after="120"/>
              <w:ind w:right="113"/>
              <w:rPr>
                <w:lang w:val="fr-FR" w:eastAsia="en-GB"/>
              </w:rPr>
            </w:pPr>
          </w:p>
        </w:tc>
        <w:tc>
          <w:tcPr>
            <w:tcW w:w="3191" w:type="dxa"/>
            <w:shd w:val="clear" w:color="auto" w:fill="auto"/>
          </w:tcPr>
          <w:p w14:paraId="7BC282C8" w14:textId="77777777" w:rsidR="00504D31" w:rsidRPr="0051015F" w:rsidRDefault="00504D31" w:rsidP="00084B52">
            <w:pPr>
              <w:spacing w:before="40" w:after="120"/>
              <w:ind w:right="113"/>
              <w:rPr>
                <w:lang w:val="fr-FR" w:eastAsia="en-GB"/>
              </w:rPr>
            </w:pPr>
          </w:p>
        </w:tc>
      </w:tr>
      <w:tr w:rsidR="00504D31" w:rsidRPr="0051015F" w14:paraId="2D6A9FBF" w14:textId="77777777" w:rsidTr="00084B52">
        <w:tc>
          <w:tcPr>
            <w:tcW w:w="2688" w:type="dxa"/>
            <w:shd w:val="clear" w:color="auto" w:fill="auto"/>
            <w:hideMark/>
          </w:tcPr>
          <w:p w14:paraId="1BC810A4" w14:textId="77777777" w:rsidR="00504D31" w:rsidRPr="005913A9" w:rsidRDefault="00504D31" w:rsidP="00084B52">
            <w:pPr>
              <w:spacing w:before="40" w:after="120"/>
              <w:ind w:right="113"/>
              <w:rPr>
                <w:iCs/>
                <w:lang w:val="fr-FR" w:eastAsia="en-GB"/>
              </w:rPr>
            </w:pPr>
            <w:r w:rsidRPr="005913A9">
              <w:rPr>
                <w:iCs/>
                <w:lang w:val="fr-FR" w:eastAsia="en-GB"/>
              </w:rPr>
              <w:t>E 51 République de Corée</w:t>
            </w:r>
          </w:p>
        </w:tc>
        <w:tc>
          <w:tcPr>
            <w:tcW w:w="1491" w:type="dxa"/>
            <w:shd w:val="clear" w:color="auto" w:fill="auto"/>
          </w:tcPr>
          <w:p w14:paraId="6533200B" w14:textId="77777777" w:rsidR="00504D31" w:rsidRPr="0051015F" w:rsidRDefault="00504D31" w:rsidP="00084B52">
            <w:pPr>
              <w:spacing w:before="40" w:after="120"/>
              <w:ind w:right="113"/>
              <w:rPr>
                <w:lang w:val="fr-FR" w:eastAsia="en-GB"/>
              </w:rPr>
            </w:pPr>
          </w:p>
        </w:tc>
        <w:tc>
          <w:tcPr>
            <w:tcW w:w="3191" w:type="dxa"/>
            <w:shd w:val="clear" w:color="auto" w:fill="auto"/>
          </w:tcPr>
          <w:p w14:paraId="7561363C" w14:textId="77777777" w:rsidR="00504D31" w:rsidRPr="0051015F" w:rsidRDefault="00504D31" w:rsidP="00084B52">
            <w:pPr>
              <w:spacing w:before="40" w:after="120"/>
              <w:ind w:right="113"/>
              <w:rPr>
                <w:lang w:val="fr-FR" w:eastAsia="en-GB"/>
              </w:rPr>
            </w:pPr>
          </w:p>
        </w:tc>
      </w:tr>
      <w:tr w:rsidR="00504D31" w:rsidRPr="0051015F" w14:paraId="67D80B59" w14:textId="77777777" w:rsidTr="00084B52">
        <w:tc>
          <w:tcPr>
            <w:tcW w:w="2688" w:type="dxa"/>
            <w:shd w:val="clear" w:color="auto" w:fill="auto"/>
            <w:hideMark/>
          </w:tcPr>
          <w:p w14:paraId="6E7F3747" w14:textId="77777777" w:rsidR="00504D31" w:rsidRPr="005913A9" w:rsidRDefault="00504D31" w:rsidP="00084B52">
            <w:pPr>
              <w:spacing w:before="40" w:after="120"/>
              <w:ind w:right="113"/>
              <w:rPr>
                <w:iCs/>
                <w:lang w:val="fr-FR" w:eastAsia="en-GB"/>
              </w:rPr>
            </w:pPr>
            <w:r w:rsidRPr="005913A9">
              <w:rPr>
                <w:iCs/>
                <w:lang w:val="fr-FR" w:eastAsia="en-GB"/>
              </w:rPr>
              <w:t>E 52 Malaisie</w:t>
            </w:r>
          </w:p>
        </w:tc>
        <w:tc>
          <w:tcPr>
            <w:tcW w:w="1491" w:type="dxa"/>
            <w:shd w:val="clear" w:color="auto" w:fill="auto"/>
          </w:tcPr>
          <w:p w14:paraId="21789748" w14:textId="77777777" w:rsidR="00504D31" w:rsidRPr="0051015F" w:rsidRDefault="00504D31" w:rsidP="00084B52">
            <w:pPr>
              <w:spacing w:before="40" w:after="120"/>
              <w:ind w:right="113"/>
              <w:rPr>
                <w:lang w:val="fr-FR" w:eastAsia="en-GB"/>
              </w:rPr>
            </w:pPr>
          </w:p>
        </w:tc>
        <w:tc>
          <w:tcPr>
            <w:tcW w:w="3191" w:type="dxa"/>
            <w:shd w:val="clear" w:color="auto" w:fill="auto"/>
          </w:tcPr>
          <w:p w14:paraId="2A505BA1" w14:textId="77777777" w:rsidR="00504D31" w:rsidRPr="0051015F" w:rsidRDefault="00504D31" w:rsidP="00084B52">
            <w:pPr>
              <w:spacing w:before="40" w:after="120"/>
              <w:ind w:right="113"/>
              <w:rPr>
                <w:lang w:val="fr-FR" w:eastAsia="en-GB"/>
              </w:rPr>
            </w:pPr>
          </w:p>
        </w:tc>
      </w:tr>
      <w:tr w:rsidR="00504D31" w:rsidRPr="0051015F" w14:paraId="3AEB6F3D" w14:textId="77777777" w:rsidTr="00084B52">
        <w:tc>
          <w:tcPr>
            <w:tcW w:w="2688" w:type="dxa"/>
            <w:shd w:val="clear" w:color="auto" w:fill="auto"/>
            <w:hideMark/>
          </w:tcPr>
          <w:p w14:paraId="663849B2" w14:textId="77777777" w:rsidR="00504D31" w:rsidRPr="005913A9" w:rsidRDefault="00504D31" w:rsidP="00084B52">
            <w:pPr>
              <w:spacing w:before="40" w:after="120"/>
              <w:ind w:right="113"/>
              <w:rPr>
                <w:iCs/>
                <w:lang w:val="fr-FR" w:eastAsia="en-GB"/>
              </w:rPr>
            </w:pPr>
            <w:r w:rsidRPr="005913A9">
              <w:rPr>
                <w:iCs/>
                <w:lang w:val="fr-FR" w:eastAsia="en-GB"/>
              </w:rPr>
              <w:t>E 53 Thaïlande</w:t>
            </w:r>
          </w:p>
        </w:tc>
        <w:tc>
          <w:tcPr>
            <w:tcW w:w="1491" w:type="dxa"/>
            <w:shd w:val="clear" w:color="auto" w:fill="auto"/>
          </w:tcPr>
          <w:p w14:paraId="18700EE1" w14:textId="77777777" w:rsidR="00504D31" w:rsidRPr="0051015F" w:rsidRDefault="00504D31" w:rsidP="00084B52">
            <w:pPr>
              <w:spacing w:before="40" w:after="120"/>
              <w:ind w:right="113"/>
              <w:rPr>
                <w:lang w:val="fr-FR" w:eastAsia="en-GB"/>
              </w:rPr>
            </w:pPr>
          </w:p>
        </w:tc>
        <w:tc>
          <w:tcPr>
            <w:tcW w:w="3191" w:type="dxa"/>
            <w:shd w:val="clear" w:color="auto" w:fill="auto"/>
          </w:tcPr>
          <w:p w14:paraId="1DF77FB8" w14:textId="77777777" w:rsidR="00504D31" w:rsidRPr="0051015F" w:rsidRDefault="00504D31" w:rsidP="00084B52">
            <w:pPr>
              <w:spacing w:before="40" w:after="120"/>
              <w:ind w:right="113"/>
              <w:rPr>
                <w:lang w:val="fr-FR" w:eastAsia="en-GB"/>
              </w:rPr>
            </w:pPr>
          </w:p>
        </w:tc>
      </w:tr>
      <w:tr w:rsidR="00504D31" w:rsidRPr="0051015F" w14:paraId="00C7BECC" w14:textId="77777777" w:rsidTr="00084B52">
        <w:tc>
          <w:tcPr>
            <w:tcW w:w="2688" w:type="dxa"/>
            <w:shd w:val="clear" w:color="auto" w:fill="auto"/>
            <w:hideMark/>
          </w:tcPr>
          <w:p w14:paraId="7517563E" w14:textId="77777777" w:rsidR="00504D31" w:rsidRPr="005913A9" w:rsidRDefault="00504D31" w:rsidP="00084B52">
            <w:pPr>
              <w:spacing w:before="40" w:after="120"/>
              <w:ind w:right="113"/>
              <w:rPr>
                <w:iCs/>
                <w:lang w:val="fr-FR" w:eastAsia="en-GB"/>
              </w:rPr>
            </w:pPr>
            <w:r w:rsidRPr="005913A9">
              <w:rPr>
                <w:iCs/>
                <w:lang w:val="fr-FR" w:eastAsia="en-GB"/>
              </w:rPr>
              <w:t xml:space="preserve">E 54 Albanie </w:t>
            </w:r>
          </w:p>
        </w:tc>
        <w:tc>
          <w:tcPr>
            <w:tcW w:w="1491" w:type="dxa"/>
            <w:shd w:val="clear" w:color="auto" w:fill="auto"/>
          </w:tcPr>
          <w:p w14:paraId="1B54759F" w14:textId="77777777" w:rsidR="00504D31" w:rsidRPr="0051015F" w:rsidRDefault="00504D31" w:rsidP="00084B52">
            <w:pPr>
              <w:spacing w:before="40" w:after="120"/>
              <w:ind w:right="113"/>
              <w:rPr>
                <w:lang w:val="fr-FR" w:eastAsia="en-GB"/>
              </w:rPr>
            </w:pPr>
          </w:p>
        </w:tc>
        <w:tc>
          <w:tcPr>
            <w:tcW w:w="3191" w:type="dxa"/>
            <w:shd w:val="clear" w:color="auto" w:fill="auto"/>
          </w:tcPr>
          <w:p w14:paraId="12311A39" w14:textId="77777777" w:rsidR="00504D31" w:rsidRPr="0051015F" w:rsidRDefault="00504D31" w:rsidP="00084B52">
            <w:pPr>
              <w:spacing w:before="40" w:after="120"/>
              <w:ind w:right="113"/>
              <w:rPr>
                <w:lang w:val="fr-FR" w:eastAsia="en-GB"/>
              </w:rPr>
            </w:pPr>
          </w:p>
        </w:tc>
      </w:tr>
      <w:tr w:rsidR="00504D31" w:rsidRPr="0051015F" w14:paraId="2EDB5736" w14:textId="77777777" w:rsidTr="00084B52">
        <w:tc>
          <w:tcPr>
            <w:tcW w:w="2688" w:type="dxa"/>
            <w:shd w:val="clear" w:color="auto" w:fill="auto"/>
          </w:tcPr>
          <w:p w14:paraId="09EF5388" w14:textId="77777777" w:rsidR="00504D31" w:rsidRPr="005913A9" w:rsidRDefault="00504D31" w:rsidP="00084B52">
            <w:pPr>
              <w:spacing w:before="40" w:after="120"/>
              <w:ind w:right="113"/>
              <w:rPr>
                <w:iCs/>
                <w:lang w:val="fr-FR" w:eastAsia="en-GB"/>
              </w:rPr>
            </w:pPr>
            <w:r w:rsidRPr="005913A9">
              <w:rPr>
                <w:iCs/>
                <w:lang w:val="fr-FR" w:eastAsia="en-GB"/>
              </w:rPr>
              <w:t>E 55 Arménie</w:t>
            </w:r>
          </w:p>
        </w:tc>
        <w:tc>
          <w:tcPr>
            <w:tcW w:w="1491" w:type="dxa"/>
            <w:shd w:val="clear" w:color="auto" w:fill="auto"/>
          </w:tcPr>
          <w:p w14:paraId="3D643D75" w14:textId="77777777" w:rsidR="00504D31" w:rsidRPr="0051015F" w:rsidRDefault="00504D31" w:rsidP="00084B52">
            <w:pPr>
              <w:spacing w:before="40" w:after="120"/>
              <w:ind w:right="113"/>
              <w:rPr>
                <w:lang w:val="fr-FR" w:eastAsia="en-GB"/>
              </w:rPr>
            </w:pPr>
          </w:p>
        </w:tc>
        <w:tc>
          <w:tcPr>
            <w:tcW w:w="3191" w:type="dxa"/>
            <w:shd w:val="clear" w:color="auto" w:fill="auto"/>
          </w:tcPr>
          <w:p w14:paraId="4996878F" w14:textId="77777777" w:rsidR="00504D31" w:rsidRPr="0051015F" w:rsidRDefault="00504D31" w:rsidP="00084B52">
            <w:pPr>
              <w:spacing w:before="40" w:after="120"/>
              <w:ind w:right="113"/>
              <w:rPr>
                <w:lang w:val="fr-FR" w:eastAsia="en-GB"/>
              </w:rPr>
            </w:pPr>
          </w:p>
        </w:tc>
      </w:tr>
      <w:tr w:rsidR="00504D31" w:rsidRPr="0051015F" w14:paraId="5503CE62" w14:textId="77777777" w:rsidTr="00084B52">
        <w:tc>
          <w:tcPr>
            <w:tcW w:w="2688" w:type="dxa"/>
            <w:shd w:val="clear" w:color="auto" w:fill="auto"/>
            <w:hideMark/>
          </w:tcPr>
          <w:p w14:paraId="2FAD796D" w14:textId="77777777" w:rsidR="00504D31" w:rsidRPr="005913A9" w:rsidRDefault="00504D31" w:rsidP="00084B52">
            <w:pPr>
              <w:spacing w:before="40" w:after="120"/>
              <w:ind w:right="113"/>
              <w:rPr>
                <w:iCs/>
                <w:lang w:val="fr-FR" w:eastAsia="en-GB"/>
              </w:rPr>
            </w:pPr>
            <w:r w:rsidRPr="005913A9">
              <w:rPr>
                <w:iCs/>
                <w:lang w:val="fr-FR" w:eastAsia="en-GB"/>
              </w:rPr>
              <w:t>E 56 Monténégro</w:t>
            </w:r>
          </w:p>
        </w:tc>
        <w:tc>
          <w:tcPr>
            <w:tcW w:w="1491" w:type="dxa"/>
            <w:shd w:val="clear" w:color="auto" w:fill="auto"/>
          </w:tcPr>
          <w:p w14:paraId="2D181707" w14:textId="77777777" w:rsidR="00504D31" w:rsidRPr="0051015F" w:rsidRDefault="00504D31" w:rsidP="00084B52">
            <w:pPr>
              <w:spacing w:before="40" w:after="120"/>
              <w:ind w:right="113"/>
              <w:rPr>
                <w:lang w:val="fr-FR" w:eastAsia="en-GB"/>
              </w:rPr>
            </w:pPr>
          </w:p>
        </w:tc>
        <w:tc>
          <w:tcPr>
            <w:tcW w:w="3191" w:type="dxa"/>
            <w:shd w:val="clear" w:color="auto" w:fill="auto"/>
          </w:tcPr>
          <w:p w14:paraId="10382583" w14:textId="77777777" w:rsidR="00504D31" w:rsidRPr="0051015F" w:rsidRDefault="00504D31" w:rsidP="00084B52">
            <w:pPr>
              <w:spacing w:before="40" w:after="120"/>
              <w:ind w:right="113"/>
              <w:rPr>
                <w:lang w:val="fr-FR" w:eastAsia="en-GB"/>
              </w:rPr>
            </w:pPr>
          </w:p>
        </w:tc>
      </w:tr>
      <w:tr w:rsidR="00504D31" w:rsidRPr="0051015F" w14:paraId="4F773B89" w14:textId="77777777" w:rsidTr="00084B52">
        <w:tc>
          <w:tcPr>
            <w:tcW w:w="2688" w:type="dxa"/>
            <w:shd w:val="clear" w:color="auto" w:fill="auto"/>
            <w:hideMark/>
          </w:tcPr>
          <w:p w14:paraId="0E115D7F" w14:textId="77777777" w:rsidR="00504D31" w:rsidRPr="005913A9" w:rsidRDefault="00504D31" w:rsidP="00084B52">
            <w:pPr>
              <w:spacing w:before="40" w:after="120"/>
              <w:ind w:right="113"/>
              <w:rPr>
                <w:iCs/>
                <w:lang w:val="fr-FR" w:eastAsia="en-GB"/>
              </w:rPr>
            </w:pPr>
            <w:r w:rsidRPr="005913A9">
              <w:rPr>
                <w:iCs/>
                <w:lang w:val="fr-FR" w:eastAsia="en-GB"/>
              </w:rPr>
              <w:t xml:space="preserve">E 57 Saint-Marin </w:t>
            </w:r>
          </w:p>
        </w:tc>
        <w:tc>
          <w:tcPr>
            <w:tcW w:w="1491" w:type="dxa"/>
            <w:shd w:val="clear" w:color="auto" w:fill="auto"/>
          </w:tcPr>
          <w:p w14:paraId="4B3C8716" w14:textId="77777777" w:rsidR="00504D31" w:rsidRPr="0051015F" w:rsidRDefault="00504D31" w:rsidP="00084B52">
            <w:pPr>
              <w:spacing w:before="40" w:after="120"/>
              <w:ind w:right="113"/>
              <w:rPr>
                <w:lang w:val="fr-FR" w:eastAsia="en-GB"/>
              </w:rPr>
            </w:pPr>
          </w:p>
        </w:tc>
        <w:tc>
          <w:tcPr>
            <w:tcW w:w="3191" w:type="dxa"/>
            <w:shd w:val="clear" w:color="auto" w:fill="auto"/>
          </w:tcPr>
          <w:p w14:paraId="6C172870" w14:textId="77777777" w:rsidR="00504D31" w:rsidRPr="0051015F" w:rsidRDefault="00504D31" w:rsidP="00084B52">
            <w:pPr>
              <w:spacing w:before="40" w:after="120"/>
              <w:ind w:right="113"/>
              <w:rPr>
                <w:lang w:val="fr-FR" w:eastAsia="en-GB"/>
              </w:rPr>
            </w:pPr>
          </w:p>
        </w:tc>
      </w:tr>
      <w:tr w:rsidR="00504D31" w:rsidRPr="0051015F" w14:paraId="1651F115" w14:textId="77777777" w:rsidTr="00084B52">
        <w:tc>
          <w:tcPr>
            <w:tcW w:w="2688" w:type="dxa"/>
            <w:shd w:val="clear" w:color="auto" w:fill="auto"/>
            <w:hideMark/>
          </w:tcPr>
          <w:p w14:paraId="2C33D182" w14:textId="77777777" w:rsidR="00504D31" w:rsidRPr="005913A9" w:rsidRDefault="00504D31" w:rsidP="00084B52">
            <w:pPr>
              <w:spacing w:before="40" w:after="120"/>
              <w:ind w:right="113"/>
              <w:rPr>
                <w:iCs/>
                <w:lang w:val="fr-FR" w:eastAsia="en-GB"/>
              </w:rPr>
            </w:pPr>
            <w:r w:rsidRPr="005913A9">
              <w:rPr>
                <w:iCs/>
                <w:lang w:val="fr-FR" w:eastAsia="en-GB"/>
              </w:rPr>
              <w:t xml:space="preserve">E 58 Tunisie </w:t>
            </w:r>
          </w:p>
        </w:tc>
        <w:tc>
          <w:tcPr>
            <w:tcW w:w="1491" w:type="dxa"/>
            <w:shd w:val="clear" w:color="auto" w:fill="auto"/>
          </w:tcPr>
          <w:p w14:paraId="5AF940CA" w14:textId="77777777" w:rsidR="00504D31" w:rsidRPr="0051015F" w:rsidRDefault="00504D31" w:rsidP="00084B52">
            <w:pPr>
              <w:spacing w:before="40" w:after="120"/>
              <w:ind w:right="113"/>
              <w:rPr>
                <w:lang w:val="fr-FR" w:eastAsia="en-GB"/>
              </w:rPr>
            </w:pPr>
          </w:p>
        </w:tc>
        <w:tc>
          <w:tcPr>
            <w:tcW w:w="3191" w:type="dxa"/>
            <w:shd w:val="clear" w:color="auto" w:fill="auto"/>
          </w:tcPr>
          <w:p w14:paraId="27377A0C" w14:textId="77777777" w:rsidR="00504D31" w:rsidRPr="0051015F" w:rsidRDefault="00504D31" w:rsidP="00084B52">
            <w:pPr>
              <w:spacing w:before="40" w:after="120"/>
              <w:ind w:right="113"/>
              <w:rPr>
                <w:lang w:val="fr-FR" w:eastAsia="en-GB"/>
              </w:rPr>
            </w:pPr>
          </w:p>
        </w:tc>
      </w:tr>
      <w:tr w:rsidR="00504D31" w:rsidRPr="0051015F" w14:paraId="464C8948" w14:textId="77777777" w:rsidTr="00084B52">
        <w:tc>
          <w:tcPr>
            <w:tcW w:w="2688" w:type="dxa"/>
            <w:shd w:val="clear" w:color="auto" w:fill="auto"/>
            <w:hideMark/>
          </w:tcPr>
          <w:p w14:paraId="609A7A7C" w14:textId="77777777" w:rsidR="00504D31" w:rsidRPr="005913A9" w:rsidRDefault="00504D31" w:rsidP="00084B52">
            <w:pPr>
              <w:spacing w:before="40" w:after="120"/>
              <w:ind w:right="113"/>
              <w:rPr>
                <w:iCs/>
                <w:lang w:val="fr-FR" w:eastAsia="en-GB"/>
              </w:rPr>
            </w:pPr>
            <w:r w:rsidRPr="005913A9">
              <w:rPr>
                <w:iCs/>
                <w:lang w:val="fr-FR" w:eastAsia="en-GB"/>
              </w:rPr>
              <w:t xml:space="preserve">E 60 Géorgie </w:t>
            </w:r>
          </w:p>
        </w:tc>
        <w:tc>
          <w:tcPr>
            <w:tcW w:w="1491" w:type="dxa"/>
            <w:shd w:val="clear" w:color="auto" w:fill="auto"/>
          </w:tcPr>
          <w:p w14:paraId="2159C84E" w14:textId="77777777" w:rsidR="00504D31" w:rsidRPr="0051015F" w:rsidRDefault="00504D31" w:rsidP="00084B52">
            <w:pPr>
              <w:spacing w:before="40" w:after="120"/>
              <w:ind w:right="113"/>
              <w:rPr>
                <w:lang w:val="fr-FR" w:eastAsia="en-GB"/>
              </w:rPr>
            </w:pPr>
          </w:p>
        </w:tc>
        <w:tc>
          <w:tcPr>
            <w:tcW w:w="3191" w:type="dxa"/>
            <w:shd w:val="clear" w:color="auto" w:fill="auto"/>
          </w:tcPr>
          <w:p w14:paraId="0C662956" w14:textId="77777777" w:rsidR="00504D31" w:rsidRPr="0051015F" w:rsidRDefault="00504D31" w:rsidP="00084B52">
            <w:pPr>
              <w:spacing w:before="40" w:after="120"/>
              <w:ind w:right="113"/>
              <w:rPr>
                <w:lang w:val="fr-FR" w:eastAsia="en-GB"/>
              </w:rPr>
            </w:pPr>
          </w:p>
        </w:tc>
      </w:tr>
      <w:tr w:rsidR="00504D31" w:rsidRPr="0051015F" w14:paraId="0D44A92C" w14:textId="77777777" w:rsidTr="00084B52">
        <w:tc>
          <w:tcPr>
            <w:tcW w:w="2688" w:type="dxa"/>
            <w:shd w:val="clear" w:color="auto" w:fill="auto"/>
            <w:hideMark/>
          </w:tcPr>
          <w:p w14:paraId="013B5C1D" w14:textId="77777777" w:rsidR="00504D31" w:rsidRPr="005913A9" w:rsidRDefault="00504D31" w:rsidP="00084B52">
            <w:pPr>
              <w:spacing w:before="40" w:after="120"/>
              <w:ind w:right="113"/>
              <w:rPr>
                <w:iCs/>
                <w:lang w:val="fr-FR" w:eastAsia="en-GB"/>
              </w:rPr>
            </w:pPr>
            <w:r w:rsidRPr="005913A9">
              <w:rPr>
                <w:iCs/>
                <w:lang w:val="fr-FR" w:eastAsia="en-GB"/>
              </w:rPr>
              <w:t xml:space="preserve">E 62 Égypte </w:t>
            </w:r>
          </w:p>
        </w:tc>
        <w:tc>
          <w:tcPr>
            <w:tcW w:w="1491" w:type="dxa"/>
            <w:shd w:val="clear" w:color="auto" w:fill="auto"/>
          </w:tcPr>
          <w:p w14:paraId="5D49668D" w14:textId="77777777" w:rsidR="00504D31" w:rsidRPr="0051015F" w:rsidRDefault="00504D31" w:rsidP="00084B52">
            <w:pPr>
              <w:spacing w:before="40" w:after="120"/>
              <w:ind w:right="113"/>
              <w:rPr>
                <w:lang w:val="fr-FR" w:eastAsia="en-GB"/>
              </w:rPr>
            </w:pPr>
          </w:p>
        </w:tc>
        <w:tc>
          <w:tcPr>
            <w:tcW w:w="3191" w:type="dxa"/>
            <w:shd w:val="clear" w:color="auto" w:fill="auto"/>
          </w:tcPr>
          <w:p w14:paraId="63F01AE5" w14:textId="77777777" w:rsidR="00504D31" w:rsidRPr="0051015F" w:rsidRDefault="00504D31" w:rsidP="00084B52">
            <w:pPr>
              <w:spacing w:before="40" w:after="120"/>
              <w:ind w:right="113"/>
              <w:rPr>
                <w:lang w:val="fr-FR" w:eastAsia="en-GB"/>
              </w:rPr>
            </w:pPr>
          </w:p>
        </w:tc>
      </w:tr>
      <w:tr w:rsidR="00504D31" w:rsidRPr="0051015F" w14:paraId="274F0403" w14:textId="77777777" w:rsidTr="00084B52">
        <w:tc>
          <w:tcPr>
            <w:tcW w:w="2688" w:type="dxa"/>
            <w:shd w:val="clear" w:color="auto" w:fill="auto"/>
            <w:hideMark/>
          </w:tcPr>
          <w:p w14:paraId="1E1AB8A1" w14:textId="77777777" w:rsidR="00504D31" w:rsidRPr="005913A9" w:rsidRDefault="00504D31" w:rsidP="00084B52">
            <w:pPr>
              <w:spacing w:before="40" w:after="120"/>
              <w:ind w:right="113"/>
              <w:rPr>
                <w:iCs/>
                <w:lang w:val="fr-FR" w:eastAsia="en-GB"/>
              </w:rPr>
            </w:pPr>
            <w:r w:rsidRPr="005913A9">
              <w:rPr>
                <w:iCs/>
                <w:lang w:val="fr-FR" w:eastAsia="en-GB"/>
              </w:rPr>
              <w:t xml:space="preserve">E 63 Nigéria </w:t>
            </w:r>
          </w:p>
        </w:tc>
        <w:tc>
          <w:tcPr>
            <w:tcW w:w="1491" w:type="dxa"/>
            <w:shd w:val="clear" w:color="auto" w:fill="auto"/>
          </w:tcPr>
          <w:p w14:paraId="0229C272" w14:textId="77777777" w:rsidR="00504D31" w:rsidRPr="0051015F" w:rsidRDefault="00504D31" w:rsidP="00084B52">
            <w:pPr>
              <w:spacing w:before="40" w:after="120"/>
              <w:ind w:right="113"/>
              <w:rPr>
                <w:lang w:val="fr-FR" w:eastAsia="en-GB"/>
              </w:rPr>
            </w:pPr>
          </w:p>
        </w:tc>
        <w:tc>
          <w:tcPr>
            <w:tcW w:w="3191" w:type="dxa"/>
            <w:shd w:val="clear" w:color="auto" w:fill="auto"/>
          </w:tcPr>
          <w:p w14:paraId="17154D9B" w14:textId="77777777" w:rsidR="00504D31" w:rsidRPr="0051015F" w:rsidRDefault="00504D31" w:rsidP="00084B52">
            <w:pPr>
              <w:spacing w:before="40" w:after="120"/>
              <w:ind w:right="113"/>
              <w:rPr>
                <w:lang w:val="fr-FR" w:eastAsia="en-GB"/>
              </w:rPr>
            </w:pPr>
          </w:p>
        </w:tc>
      </w:tr>
      <w:tr w:rsidR="00504D31" w:rsidRPr="0051015F" w14:paraId="19C5DFF5" w14:textId="77777777" w:rsidTr="00084B52">
        <w:tc>
          <w:tcPr>
            <w:tcW w:w="2688" w:type="dxa"/>
            <w:shd w:val="clear" w:color="auto" w:fill="auto"/>
          </w:tcPr>
          <w:p w14:paraId="1D59A342" w14:textId="77777777" w:rsidR="00504D31" w:rsidRPr="005913A9" w:rsidRDefault="00504D31" w:rsidP="00084B52">
            <w:pPr>
              <w:spacing w:before="40" w:after="120"/>
              <w:ind w:right="113"/>
              <w:rPr>
                <w:iCs/>
                <w:lang w:val="fr-FR" w:eastAsia="en-GB"/>
              </w:rPr>
            </w:pPr>
            <w:r w:rsidRPr="005913A9">
              <w:rPr>
                <w:iCs/>
                <w:lang w:val="fr-FR" w:eastAsia="en-GB"/>
              </w:rPr>
              <w:t>E 64 Pakistan</w:t>
            </w:r>
          </w:p>
        </w:tc>
        <w:tc>
          <w:tcPr>
            <w:tcW w:w="1491" w:type="dxa"/>
            <w:shd w:val="clear" w:color="auto" w:fill="auto"/>
          </w:tcPr>
          <w:p w14:paraId="12D8EF59" w14:textId="77777777" w:rsidR="00504D31" w:rsidRPr="0051015F" w:rsidRDefault="00504D31" w:rsidP="00084B52">
            <w:pPr>
              <w:spacing w:before="40" w:after="120"/>
              <w:ind w:right="113"/>
              <w:rPr>
                <w:lang w:val="fr-FR" w:eastAsia="en-GB"/>
              </w:rPr>
            </w:pPr>
          </w:p>
        </w:tc>
        <w:tc>
          <w:tcPr>
            <w:tcW w:w="3191" w:type="dxa"/>
            <w:shd w:val="clear" w:color="auto" w:fill="auto"/>
          </w:tcPr>
          <w:p w14:paraId="2762F10A" w14:textId="77777777" w:rsidR="00504D31" w:rsidRPr="0051015F" w:rsidRDefault="00504D31" w:rsidP="00084B52">
            <w:pPr>
              <w:spacing w:before="40" w:after="120"/>
              <w:ind w:right="113"/>
              <w:rPr>
                <w:lang w:val="fr-FR" w:eastAsia="en-GB"/>
              </w:rPr>
            </w:pPr>
          </w:p>
        </w:tc>
      </w:tr>
      <w:tr w:rsidR="00504D31" w:rsidRPr="0051015F" w14:paraId="6D96F561" w14:textId="77777777" w:rsidTr="00084B52">
        <w:tc>
          <w:tcPr>
            <w:tcW w:w="2688" w:type="dxa"/>
            <w:tcBorders>
              <w:bottom w:val="single" w:sz="12" w:space="0" w:color="auto"/>
            </w:tcBorders>
            <w:shd w:val="clear" w:color="auto" w:fill="auto"/>
          </w:tcPr>
          <w:p w14:paraId="572D6CE1" w14:textId="77777777" w:rsidR="00504D31" w:rsidRPr="005913A9" w:rsidRDefault="00504D31" w:rsidP="00084B52">
            <w:pPr>
              <w:spacing w:before="40" w:after="120"/>
              <w:ind w:right="113"/>
              <w:rPr>
                <w:iCs/>
                <w:lang w:val="fr-FR" w:eastAsia="en-GB"/>
              </w:rPr>
            </w:pPr>
            <w:r w:rsidRPr="005913A9">
              <w:rPr>
                <w:iCs/>
                <w:lang w:val="fr-FR" w:eastAsia="en-GB"/>
              </w:rPr>
              <w:t>*</w:t>
            </w:r>
          </w:p>
        </w:tc>
        <w:tc>
          <w:tcPr>
            <w:tcW w:w="1491" w:type="dxa"/>
            <w:tcBorders>
              <w:bottom w:val="single" w:sz="12" w:space="0" w:color="auto"/>
            </w:tcBorders>
            <w:shd w:val="clear" w:color="auto" w:fill="auto"/>
          </w:tcPr>
          <w:p w14:paraId="04B6DA65" w14:textId="77777777" w:rsidR="00504D31" w:rsidRPr="0051015F" w:rsidRDefault="00504D31" w:rsidP="00084B52">
            <w:pPr>
              <w:spacing w:before="40" w:after="120"/>
              <w:ind w:right="113"/>
              <w:rPr>
                <w:lang w:val="fr-FR" w:eastAsia="en-GB"/>
              </w:rPr>
            </w:pPr>
          </w:p>
        </w:tc>
        <w:tc>
          <w:tcPr>
            <w:tcW w:w="3191" w:type="dxa"/>
            <w:tcBorders>
              <w:bottom w:val="single" w:sz="12" w:space="0" w:color="auto"/>
            </w:tcBorders>
            <w:shd w:val="clear" w:color="auto" w:fill="auto"/>
          </w:tcPr>
          <w:p w14:paraId="75E50252" w14:textId="77777777" w:rsidR="00504D31" w:rsidRPr="0051015F" w:rsidRDefault="00504D31" w:rsidP="00084B52">
            <w:pPr>
              <w:spacing w:before="40" w:after="120"/>
              <w:ind w:right="113"/>
              <w:rPr>
                <w:lang w:val="fr-FR" w:eastAsia="en-GB"/>
              </w:rPr>
            </w:pPr>
          </w:p>
        </w:tc>
      </w:tr>
    </w:tbl>
    <w:p w14:paraId="5350722A" w14:textId="3B510969" w:rsidR="00504D31" w:rsidRDefault="00504D31" w:rsidP="00696B1C">
      <w:pPr>
        <w:pStyle w:val="SingleTxtG"/>
        <w:spacing w:before="120"/>
        <w:ind w:firstLine="170"/>
        <w:jc w:val="left"/>
        <w:rPr>
          <w:rStyle w:val="Lienhypertexte"/>
          <w:sz w:val="18"/>
          <w:szCs w:val="18"/>
          <w:lang w:val="fr-FR"/>
        </w:rPr>
      </w:pPr>
      <w:r>
        <w:rPr>
          <w:rFonts w:eastAsia="Times New Roman"/>
          <w:sz w:val="18"/>
          <w:szCs w:val="18"/>
        </w:rPr>
        <w:t xml:space="preserve">* </w:t>
      </w:r>
      <w:r w:rsidRPr="00DD521D">
        <w:rPr>
          <w:rFonts w:eastAsia="Times New Roman"/>
          <w:sz w:val="18"/>
          <w:szCs w:val="18"/>
          <w:lang w:val="fr-FR"/>
        </w:rPr>
        <w:t xml:space="preserve"> </w:t>
      </w:r>
      <w:r w:rsidRPr="00DD521D">
        <w:rPr>
          <w:sz w:val="18"/>
          <w:szCs w:val="18"/>
          <w:lang w:val="fr-FR"/>
        </w:rPr>
        <w:t>La liste des Parties contractantes appliquant le Règlement ONU</w:t>
      </w:r>
      <w:r>
        <w:rPr>
          <w:sz w:val="18"/>
          <w:szCs w:val="18"/>
          <w:lang w:val="fr-FR"/>
        </w:rPr>
        <w:t xml:space="preserve"> </w:t>
      </w:r>
      <w:r w:rsidRPr="00CC06E6">
        <w:rPr>
          <w:rFonts w:eastAsia="MS Mincho"/>
          <w:sz w:val="18"/>
          <w:szCs w:val="18"/>
          <w:lang w:val="fr-FR"/>
        </w:rPr>
        <w:t>n</w:t>
      </w:r>
      <w:r w:rsidRPr="00CC06E6">
        <w:rPr>
          <w:rFonts w:eastAsia="MS Mincho"/>
          <w:sz w:val="18"/>
          <w:szCs w:val="18"/>
          <w:vertAlign w:val="superscript"/>
          <w:lang w:val="fr-FR"/>
        </w:rPr>
        <w:t>o</w:t>
      </w:r>
      <w:r>
        <w:rPr>
          <w:sz w:val="18"/>
          <w:szCs w:val="18"/>
          <w:lang w:val="fr-FR"/>
        </w:rPr>
        <w:t> [15X]</w:t>
      </w:r>
      <w:r w:rsidRPr="00DD521D">
        <w:rPr>
          <w:sz w:val="18"/>
          <w:szCs w:val="18"/>
          <w:lang w:val="fr-FR"/>
        </w:rPr>
        <w:t xml:space="preserve"> peut être consultée en ligne à l</w:t>
      </w:r>
      <w:r w:rsidR="00CA7C14">
        <w:rPr>
          <w:sz w:val="18"/>
          <w:szCs w:val="18"/>
          <w:lang w:val="fr-FR"/>
        </w:rPr>
        <w:t>’</w:t>
      </w:r>
      <w:r w:rsidRPr="00DD521D">
        <w:rPr>
          <w:sz w:val="18"/>
          <w:szCs w:val="18"/>
          <w:lang w:val="fr-FR"/>
        </w:rPr>
        <w:t>adresse</w:t>
      </w:r>
      <w:r>
        <w:rPr>
          <w:sz w:val="18"/>
          <w:szCs w:val="18"/>
          <w:lang w:val="fr-FR"/>
        </w:rPr>
        <w:t> :</w:t>
      </w:r>
      <w:r w:rsidRPr="00DD521D">
        <w:rPr>
          <w:sz w:val="18"/>
          <w:szCs w:val="18"/>
          <w:lang w:val="fr-FR"/>
        </w:rPr>
        <w:t xml:space="preserve"> </w:t>
      </w:r>
      <w:hyperlink r:id="rId17" w:history="1">
        <w:r w:rsidR="00696B1C" w:rsidRPr="00696B1C">
          <w:rPr>
            <w:rStyle w:val="Lienhypertexte"/>
          </w:rPr>
          <w:t>https://treaties.un.org/Pages/ViewDetails.aspx?src=</w:t>
        </w:r>
        <w:r w:rsidR="00696B1C">
          <w:rPr>
            <w:rStyle w:val="Lienhypertexte"/>
          </w:rPr>
          <w:t xml:space="preserve"> </w:t>
        </w:r>
        <w:proofErr w:type="spellStart"/>
        <w:r w:rsidR="00696B1C" w:rsidRPr="00696B1C">
          <w:rPr>
            <w:rStyle w:val="Lienhypertexte"/>
          </w:rPr>
          <w:t>TREATY&amp;mtdsg_no</w:t>
        </w:r>
        <w:proofErr w:type="spellEnd"/>
        <w:r w:rsidR="00696B1C" w:rsidRPr="00696B1C">
          <w:rPr>
            <w:rStyle w:val="Lienhypertexte"/>
          </w:rPr>
          <w:t>=XI-B-16-157&amp;chapter=11&amp;clang=_</w:t>
        </w:r>
        <w:proofErr w:type="spellStart"/>
        <w:r w:rsidR="00696B1C" w:rsidRPr="00696B1C">
          <w:rPr>
            <w:rStyle w:val="Lienhypertexte"/>
          </w:rPr>
          <w:t>fr</w:t>
        </w:r>
        <w:proofErr w:type="spellEnd"/>
      </w:hyperlink>
      <w:r w:rsidRPr="00DD521D">
        <w:rPr>
          <w:rStyle w:val="Lienhypertexte"/>
          <w:sz w:val="18"/>
          <w:szCs w:val="18"/>
          <w:lang w:val="fr-FR"/>
        </w:rPr>
        <w:t>.</w:t>
      </w:r>
    </w:p>
    <w:p w14:paraId="50388CB3" w14:textId="77777777" w:rsidR="00CA7C14" w:rsidRDefault="00CA7C14" w:rsidP="00CA7C14">
      <w:pPr>
        <w:pStyle w:val="SingleTxtG"/>
        <w:spacing w:before="120"/>
        <w:jc w:val="left"/>
        <w:rPr>
          <w:rStyle w:val="Lienhypertexte"/>
          <w:sz w:val="18"/>
          <w:szCs w:val="18"/>
          <w:lang w:val="fr-FR"/>
        </w:rPr>
      </w:pPr>
    </w:p>
    <w:p w14:paraId="247A87E5" w14:textId="77777777" w:rsidR="00504D31" w:rsidRDefault="00504D31" w:rsidP="00504D31">
      <w:pPr>
        <w:pStyle w:val="SingleTxtG"/>
        <w:jc w:val="left"/>
        <w:rPr>
          <w:rStyle w:val="Lienhypertexte"/>
          <w:sz w:val="18"/>
          <w:szCs w:val="18"/>
          <w:lang w:val="fr-FR"/>
        </w:rPr>
        <w:sectPr w:rsidR="00504D31" w:rsidSect="00937268">
          <w:footnotePr>
            <w:numRestart w:val="eachSect"/>
          </w:footnotePr>
          <w:endnotePr>
            <w:numFmt w:val="decimal"/>
          </w:endnotePr>
          <w:pgSz w:w="11906" w:h="16838" w:code="9"/>
          <w:pgMar w:top="1417" w:right="1134" w:bottom="1134" w:left="1134" w:header="850" w:footer="567" w:gutter="0"/>
          <w:cols w:space="708"/>
          <w:docGrid w:linePitch="360"/>
        </w:sectPr>
      </w:pPr>
    </w:p>
    <w:p w14:paraId="0BBC2001" w14:textId="77777777" w:rsidR="00504D31" w:rsidRPr="00504D31" w:rsidRDefault="00504D31" w:rsidP="00504D31">
      <w:pPr>
        <w:pStyle w:val="HChG"/>
      </w:pPr>
      <w:r w:rsidRPr="000B258A">
        <w:rPr>
          <w:lang w:val="fr-FR"/>
        </w:rPr>
        <w:t>Annexe 2</w:t>
      </w:r>
    </w:p>
    <w:p w14:paraId="4B248899" w14:textId="77777777" w:rsidR="00504D31" w:rsidRPr="000B258A" w:rsidRDefault="00504D31" w:rsidP="00504D31">
      <w:pPr>
        <w:pStyle w:val="HChG"/>
        <w:rPr>
          <w:lang w:val="fr-FR"/>
        </w:rPr>
      </w:pPr>
      <w:r w:rsidRPr="000B258A">
        <w:rPr>
          <w:lang w:val="fr-FR"/>
        </w:rPr>
        <w:tab/>
      </w:r>
      <w:r w:rsidRPr="000B258A">
        <w:rPr>
          <w:lang w:val="fr-FR"/>
        </w:rPr>
        <w:tab/>
      </w:r>
      <w:r>
        <w:rPr>
          <w:lang w:val="fr-FR"/>
        </w:rPr>
        <w:t xml:space="preserve">Exemples de </w:t>
      </w:r>
      <w:r w:rsidRPr="000B258A">
        <w:rPr>
          <w:lang w:val="fr-FR"/>
        </w:rPr>
        <w:t>marques d</w:t>
      </w:r>
      <w:r w:rsidR="00CA7C14">
        <w:rPr>
          <w:lang w:val="fr-FR"/>
        </w:rPr>
        <w:t>’</w:t>
      </w:r>
      <w:r>
        <w:rPr>
          <w:lang w:val="fr-FR"/>
        </w:rPr>
        <w:t>homologation</w:t>
      </w:r>
    </w:p>
    <w:p w14:paraId="5399454D" w14:textId="77777777" w:rsidR="00504D31" w:rsidRPr="000B258A" w:rsidRDefault="00504D31" w:rsidP="00504D31">
      <w:pPr>
        <w:ind w:left="1140"/>
        <w:rPr>
          <w:b/>
          <w:bCs/>
          <w:lang w:val="fr-FR"/>
        </w:rPr>
      </w:pPr>
      <w:r w:rsidRPr="000B258A">
        <w:rPr>
          <w:b/>
          <w:bCs/>
          <w:lang w:val="fr-FR"/>
        </w:rPr>
        <w:t>Modèle A</w:t>
      </w:r>
    </w:p>
    <w:p w14:paraId="3A046E25" w14:textId="77777777" w:rsidR="00504D31" w:rsidRDefault="00504D31" w:rsidP="00504D31">
      <w:pPr>
        <w:pStyle w:val="SingleTxtG"/>
        <w:rPr>
          <w:lang w:val="fr-FR"/>
        </w:rPr>
      </w:pPr>
      <w:r>
        <w:rPr>
          <w:lang w:val="fr-FR"/>
        </w:rPr>
        <w:t>(</w:t>
      </w:r>
      <w:r w:rsidRPr="000B258A">
        <w:rPr>
          <w:lang w:val="fr-FR"/>
        </w:rPr>
        <w:t>Voir le paragraphe 4.4 du présent Règlement)</w:t>
      </w:r>
    </w:p>
    <w:p w14:paraId="57024CBE" w14:textId="77777777" w:rsidR="00504D31" w:rsidRDefault="00504D31" w:rsidP="00504D31">
      <w:pPr>
        <w:pStyle w:val="SingleTxtG"/>
        <w:spacing w:after="240" w:line="240" w:lineRule="auto"/>
        <w:rPr>
          <w:lang w:val="fr-FR"/>
        </w:rPr>
      </w:pPr>
      <w:r w:rsidRPr="00F00246">
        <w:rPr>
          <w:noProof/>
          <w:lang w:val="en-US" w:eastAsia="zh-CN"/>
        </w:rPr>
        <mc:AlternateContent>
          <mc:Choice Requires="wps">
            <w:drawing>
              <wp:anchor distT="0" distB="0" distL="114300" distR="114300" simplePos="0" relativeHeight="251662336" behindDoc="0" locked="0" layoutInCell="1" allowOverlap="1" wp14:anchorId="7F7B11B7" wp14:editId="2F639C15">
                <wp:simplePos x="0" y="0"/>
                <wp:positionH relativeFrom="column">
                  <wp:posOffset>3131185</wp:posOffset>
                </wp:positionH>
                <wp:positionV relativeFrom="paragraph">
                  <wp:posOffset>398780</wp:posOffset>
                </wp:positionV>
                <wp:extent cx="1981200" cy="336550"/>
                <wp:effectExtent l="0" t="0" r="0" b="6350"/>
                <wp:wrapNone/>
                <wp:docPr id="2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336550"/>
                        </a:xfrm>
                        <a:prstGeom prst="rect">
                          <a:avLst/>
                        </a:prstGeom>
                        <a:solidFill>
                          <a:srgbClr val="FFFFFF"/>
                        </a:solidFill>
                        <a:ln>
                          <a:noFill/>
                        </a:ln>
                      </wps:spPr>
                      <wps:txbx>
                        <w:txbxContent>
                          <w:p w14:paraId="5AF63566" w14:textId="77777777" w:rsidR="006E2B8A" w:rsidRPr="00EE760E" w:rsidRDefault="006E2B8A" w:rsidP="00504D31">
                            <w:pPr>
                              <w:pStyle w:val="Corpsdetexte3"/>
                              <w:rPr>
                                <w:rFonts w:asciiTheme="minorBidi" w:hAnsiTheme="minorBidi" w:cstheme="minorBidi"/>
                                <w:b/>
                                <w:bCs/>
                                <w:i w:val="0"/>
                                <w:iCs/>
                                <w:sz w:val="28"/>
                              </w:rPr>
                            </w:pPr>
                            <w:r w:rsidRPr="00EE760E">
                              <w:rPr>
                                <w:rFonts w:asciiTheme="minorBidi" w:hAnsiTheme="minorBidi" w:cstheme="minorBidi"/>
                                <w:b/>
                                <w:bCs/>
                                <w:i w:val="0"/>
                                <w:iCs/>
                                <w:sz w:val="28"/>
                              </w:rPr>
                              <w:t>15</w:t>
                            </w:r>
                            <w:r>
                              <w:rPr>
                                <w:rFonts w:asciiTheme="minorBidi" w:hAnsiTheme="minorBidi" w:cstheme="minorBidi"/>
                                <w:b/>
                                <w:bCs/>
                                <w:i w:val="0"/>
                                <w:iCs/>
                                <w:sz w:val="28"/>
                                <w:lang w:val="ru-RU"/>
                              </w:rPr>
                              <w:t>7</w:t>
                            </w:r>
                            <w:r w:rsidRPr="00EE760E">
                              <w:rPr>
                                <w:rFonts w:asciiTheme="minorBidi" w:hAnsiTheme="minorBidi" w:cstheme="minorBidi"/>
                                <w:b/>
                                <w:bCs/>
                                <w:i w:val="0"/>
                                <w:iCs/>
                                <w:sz w:val="28"/>
                              </w:rPr>
                              <w:t xml:space="preserve">R </w:t>
                            </w:r>
                            <w:r>
                              <w:rPr>
                                <w:rFonts w:asciiTheme="minorBidi" w:hAnsiTheme="minorBidi" w:cstheme="minorBidi"/>
                                <w:b/>
                                <w:bCs/>
                                <w:i w:val="0"/>
                                <w:iCs/>
                                <w:sz w:val="28"/>
                                <w:lang w:val="ru-RU"/>
                              </w:rPr>
                              <w:t>–</w:t>
                            </w:r>
                            <w:r w:rsidRPr="00EE760E">
                              <w:rPr>
                                <w:rFonts w:asciiTheme="minorBidi" w:hAnsiTheme="minorBidi" w:cstheme="minorBidi"/>
                                <w:b/>
                                <w:bCs/>
                                <w:i w:val="0"/>
                                <w:iCs/>
                                <w:sz w:val="28"/>
                              </w:rPr>
                              <w:t xml:space="preserve"> 002439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7B11B7" id="Text Box 11" o:spid="_x0000_s1028" type="#_x0000_t202" style="position:absolute;left:0;text-align:left;margin-left:246.55pt;margin-top:31.4pt;width:156pt;height: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" stroked="f">
                <v:textbox>
                  <w:txbxContent>
                    <w:p w14:paraId="5AF63566" w14:textId="77777777" w:rsidR="006E2B8A" w:rsidRPr="00EE760E" w:rsidRDefault="006E2B8A" w:rsidP="00504D31">
                      <w:pPr>
                        <w:pStyle w:val="Corpsdetexte3"/>
                        <w:rPr>
                          <w:rFonts w:asciiTheme="minorBidi" w:hAnsiTheme="minorBidi" w:cstheme="minorBidi"/>
                          <w:b/>
                          <w:bCs/>
                          <w:i w:val="0"/>
                          <w:iCs/>
                          <w:sz w:val="28"/>
                        </w:rPr>
                      </w:pPr>
                      <w:r w:rsidRPr="00EE760E">
                        <w:rPr>
                          <w:rFonts w:asciiTheme="minorBidi" w:hAnsiTheme="minorBidi" w:cstheme="minorBidi"/>
                          <w:b/>
                          <w:bCs/>
                          <w:i w:val="0"/>
                          <w:iCs/>
                          <w:sz w:val="28"/>
                        </w:rPr>
                        <w:t>15</w:t>
                      </w:r>
                      <w:r>
                        <w:rPr>
                          <w:rFonts w:asciiTheme="minorBidi" w:hAnsiTheme="minorBidi" w:cstheme="minorBidi"/>
                          <w:b/>
                          <w:bCs/>
                          <w:i w:val="0"/>
                          <w:iCs/>
                          <w:sz w:val="28"/>
                          <w:lang w:val="ru-RU"/>
                        </w:rPr>
                        <w:t>7</w:t>
                      </w:r>
                      <w:r w:rsidRPr="00EE760E">
                        <w:rPr>
                          <w:rFonts w:asciiTheme="minorBidi" w:hAnsiTheme="minorBidi" w:cstheme="minorBidi"/>
                          <w:b/>
                          <w:bCs/>
                          <w:i w:val="0"/>
                          <w:iCs/>
                          <w:sz w:val="28"/>
                        </w:rPr>
                        <w:t xml:space="preserve">R </w:t>
                      </w:r>
                      <w:r>
                        <w:rPr>
                          <w:rFonts w:asciiTheme="minorBidi" w:hAnsiTheme="minorBidi" w:cstheme="minorBidi"/>
                          <w:b/>
                          <w:bCs/>
                          <w:i w:val="0"/>
                          <w:iCs/>
                          <w:sz w:val="28"/>
                          <w:lang w:val="ru-RU"/>
                        </w:rPr>
                        <w:t>–</w:t>
                      </w:r>
                      <w:r w:rsidRPr="00EE760E">
                        <w:rPr>
                          <w:rFonts w:asciiTheme="minorBidi" w:hAnsiTheme="minorBidi" w:cstheme="minorBidi"/>
                          <w:b/>
                          <w:bCs/>
                          <w:i w:val="0"/>
                          <w:iCs/>
                          <w:sz w:val="28"/>
                        </w:rPr>
                        <w:t xml:space="preserve"> 002439</w:t>
                      </w:r>
                    </w:p>
                  </w:txbxContent>
                </v:textbox>
              </v:shape>
            </w:pict>
          </mc:Fallback>
        </mc:AlternateContent>
      </w:r>
      <w:r>
        <w:rPr>
          <w:noProof/>
        </w:rPr>
        <w:drawing>
          <wp:inline distT="0" distB="0" distL="0" distR="0" wp14:anchorId="1B679C2F" wp14:editId="70DF86A5">
            <wp:extent cx="5400000" cy="1407600"/>
            <wp:effectExtent l="0" t="0" r="0" b="254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00000" cy="1407600"/>
                    </a:xfrm>
                    <a:prstGeom prst="rect">
                      <a:avLst/>
                    </a:prstGeom>
                  </pic:spPr>
                </pic:pic>
              </a:graphicData>
            </a:graphic>
          </wp:inline>
        </w:drawing>
      </w:r>
    </w:p>
    <w:p w14:paraId="0E4703EC" w14:textId="77777777" w:rsidR="00504D31" w:rsidRPr="000B258A" w:rsidRDefault="00504D31" w:rsidP="00516ED1">
      <w:pPr>
        <w:spacing w:before="120"/>
        <w:ind w:left="1134" w:firstLine="567"/>
        <w:jc w:val="both"/>
        <w:rPr>
          <w:lang w:val="fr-FR"/>
        </w:rPr>
      </w:pPr>
      <w:r w:rsidRPr="000B258A">
        <w:rPr>
          <w:lang w:val="fr-FR"/>
        </w:rPr>
        <w:t>La marque d</w:t>
      </w:r>
      <w:r w:rsidR="00CA7C14">
        <w:rPr>
          <w:lang w:val="fr-FR"/>
        </w:rPr>
        <w:t>’</w:t>
      </w:r>
      <w:r w:rsidRPr="000B258A">
        <w:rPr>
          <w:lang w:val="fr-FR"/>
        </w:rPr>
        <w:t xml:space="preserve">homologation ci-dessus, apposée sur un véhicule, indique que </w:t>
      </w:r>
      <w:r>
        <w:rPr>
          <w:lang w:val="fr-FR"/>
        </w:rPr>
        <w:t>c</w:t>
      </w:r>
      <w:r w:rsidRPr="000B258A">
        <w:rPr>
          <w:lang w:val="fr-FR"/>
        </w:rPr>
        <w:t xml:space="preserve">e type de véhicule a été homologué aux Pays-Bas (E4), en ce qui concerne </w:t>
      </w:r>
      <w:r>
        <w:rPr>
          <w:lang w:val="fr-FR"/>
        </w:rPr>
        <w:t>l</w:t>
      </w:r>
      <w:r w:rsidR="00CA7C14">
        <w:rPr>
          <w:lang w:val="fr-FR"/>
        </w:rPr>
        <w:t>’</w:t>
      </w:r>
      <w:r w:rsidRPr="000B258A">
        <w:rPr>
          <w:lang w:val="fr-FR"/>
        </w:rPr>
        <w:t>ALKS, en application du Règlement ONU n</w:t>
      </w:r>
      <w:r w:rsidRPr="000B258A">
        <w:rPr>
          <w:vertAlign w:val="superscript"/>
          <w:lang w:val="fr-FR"/>
        </w:rPr>
        <w:t>o</w:t>
      </w:r>
      <w:r>
        <w:rPr>
          <w:lang w:val="fr-FR"/>
        </w:rPr>
        <w:t> </w:t>
      </w:r>
      <w:r w:rsidRPr="000B258A">
        <w:rPr>
          <w:lang w:val="fr-FR"/>
        </w:rPr>
        <w:t>1</w:t>
      </w:r>
      <w:r>
        <w:rPr>
          <w:lang w:val="fr-FR"/>
        </w:rPr>
        <w:t>57,</w:t>
      </w:r>
      <w:r w:rsidRPr="000B258A">
        <w:rPr>
          <w:lang w:val="fr-FR"/>
        </w:rPr>
        <w:t xml:space="preserve"> sous le numéro d</w:t>
      </w:r>
      <w:r w:rsidR="00CA7C14">
        <w:rPr>
          <w:lang w:val="fr-FR"/>
        </w:rPr>
        <w:t>’</w:t>
      </w:r>
      <w:r w:rsidRPr="000B258A">
        <w:rPr>
          <w:lang w:val="fr-FR"/>
        </w:rPr>
        <w:t xml:space="preserve">homologation 002439. </w:t>
      </w:r>
      <w:r>
        <w:rPr>
          <w:lang w:val="fr-FR"/>
        </w:rPr>
        <w:t>C</w:t>
      </w:r>
      <w:r w:rsidRPr="000B258A">
        <w:rPr>
          <w:lang w:val="fr-FR"/>
        </w:rPr>
        <w:t>e numéro indique que l</w:t>
      </w:r>
      <w:r w:rsidR="00CA7C14">
        <w:rPr>
          <w:lang w:val="fr-FR"/>
        </w:rPr>
        <w:t>’</w:t>
      </w:r>
      <w:r w:rsidRPr="000B258A">
        <w:rPr>
          <w:lang w:val="fr-FR"/>
        </w:rPr>
        <w:t>homologation a été délivrée conformément aux prescriptions du Règlement ONU n</w:t>
      </w:r>
      <w:r w:rsidRPr="000B258A">
        <w:rPr>
          <w:vertAlign w:val="superscript"/>
          <w:lang w:val="fr-FR"/>
        </w:rPr>
        <w:t>o</w:t>
      </w:r>
      <w:r w:rsidRPr="000B258A">
        <w:rPr>
          <w:lang w:val="fr-FR"/>
        </w:rPr>
        <w:t> 15</w:t>
      </w:r>
      <w:r>
        <w:rPr>
          <w:lang w:val="fr-FR"/>
        </w:rPr>
        <w:t>7</w:t>
      </w:r>
      <w:r w:rsidRPr="000B258A">
        <w:rPr>
          <w:lang w:val="fr-FR"/>
        </w:rPr>
        <w:t xml:space="preserve"> dans sa version originale.</w:t>
      </w:r>
    </w:p>
    <w:p w14:paraId="556E219E" w14:textId="77777777" w:rsidR="00504D31" w:rsidRPr="000B258A" w:rsidRDefault="00504D31" w:rsidP="00504D31">
      <w:pPr>
        <w:spacing w:before="120"/>
        <w:ind w:left="1140"/>
        <w:rPr>
          <w:b/>
          <w:bCs/>
          <w:lang w:val="fr-FR"/>
        </w:rPr>
      </w:pPr>
      <w:r w:rsidRPr="000B258A">
        <w:rPr>
          <w:b/>
          <w:bCs/>
          <w:lang w:val="fr-FR"/>
        </w:rPr>
        <w:t>Modèle B</w:t>
      </w:r>
    </w:p>
    <w:p w14:paraId="7D0C7CAB" w14:textId="77777777" w:rsidR="00504D31" w:rsidRDefault="00504D31" w:rsidP="00504D31">
      <w:pPr>
        <w:pStyle w:val="SingleTxtG"/>
        <w:rPr>
          <w:lang w:val="fr-FR"/>
        </w:rPr>
      </w:pPr>
      <w:r>
        <w:rPr>
          <w:lang w:val="fr-FR"/>
        </w:rPr>
        <w:t>(</w:t>
      </w:r>
      <w:r w:rsidRPr="000B258A">
        <w:rPr>
          <w:lang w:val="fr-FR"/>
        </w:rPr>
        <w:t>Voir le paragraphe 4.5 du présent Règlement)</w:t>
      </w:r>
    </w:p>
    <w:p w14:paraId="631796E4" w14:textId="77777777" w:rsidR="00504D31" w:rsidRDefault="00504D31" w:rsidP="00504D31">
      <w:pPr>
        <w:pStyle w:val="SingleTxtG"/>
        <w:spacing w:after="240" w:line="240" w:lineRule="auto"/>
        <w:rPr>
          <w:lang w:val="fr-FR"/>
        </w:rPr>
      </w:pPr>
      <w:bookmarkStart w:id="19" w:name="_Hlk43383889"/>
      <w:r w:rsidRPr="0033367E">
        <w:rPr>
          <w:noProof/>
          <w:lang w:eastAsia="zh-CN"/>
        </w:rPr>
        <mc:AlternateContent>
          <mc:Choice Requires="wps">
            <w:drawing>
              <wp:anchor distT="0" distB="0" distL="114300" distR="114300" simplePos="0" relativeHeight="251664384" behindDoc="0" locked="0" layoutInCell="1" allowOverlap="1" wp14:anchorId="4A3D6466" wp14:editId="30416BA8">
                <wp:simplePos x="0" y="0"/>
                <wp:positionH relativeFrom="column">
                  <wp:posOffset>2620010</wp:posOffset>
                </wp:positionH>
                <wp:positionV relativeFrom="paragraph">
                  <wp:posOffset>259080</wp:posOffset>
                </wp:positionV>
                <wp:extent cx="2108200" cy="638175"/>
                <wp:effectExtent l="0" t="0" r="6350" b="9525"/>
                <wp:wrapNone/>
                <wp:docPr id="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8200" cy="638175"/>
                        </a:xfrm>
                        <a:prstGeom prst="rect">
                          <a:avLst/>
                        </a:prstGeom>
                        <a:solidFill>
                          <a:srgbClr val="FFFFFF"/>
                        </a:solidFill>
                        <a:ln>
                          <a:noFill/>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6"/>
                              <w:gridCol w:w="1407"/>
                            </w:tblGrid>
                            <w:tr w:rsidR="006E2B8A" w14:paraId="602F9F42" w14:textId="77777777" w:rsidTr="00504D31">
                              <w:tc>
                                <w:tcPr>
                                  <w:tcW w:w="1406" w:type="dxa"/>
                                </w:tcPr>
                                <w:p w14:paraId="60E36BD2" w14:textId="77777777" w:rsidR="006E2B8A" w:rsidRPr="00127DAB" w:rsidRDefault="006E2B8A" w:rsidP="00084B52">
                                  <w:pPr>
                                    <w:pStyle w:val="Corpsdetexte3"/>
                                    <w:rPr>
                                      <w:rFonts w:asciiTheme="minorBidi" w:hAnsiTheme="minorBidi" w:cstheme="minorBidi"/>
                                      <w:b/>
                                      <w:bCs/>
                                      <w:i w:val="0"/>
                                      <w:iCs/>
                                      <w:sz w:val="28"/>
                                    </w:rPr>
                                  </w:pPr>
                                  <w:r w:rsidRPr="00127DAB">
                                    <w:rPr>
                                      <w:rFonts w:asciiTheme="minorBidi" w:hAnsiTheme="minorBidi" w:cstheme="minorBidi"/>
                                      <w:b/>
                                      <w:bCs/>
                                      <w:i w:val="0"/>
                                      <w:iCs/>
                                      <w:sz w:val="28"/>
                                    </w:rPr>
                                    <w:t>15</w:t>
                                  </w:r>
                                  <w:r>
                                    <w:rPr>
                                      <w:rFonts w:asciiTheme="minorBidi" w:hAnsiTheme="minorBidi" w:cstheme="minorBidi"/>
                                      <w:b/>
                                      <w:bCs/>
                                      <w:i w:val="0"/>
                                      <w:iCs/>
                                      <w:sz w:val="28"/>
                                      <w:lang w:val="ru-RU"/>
                                    </w:rPr>
                                    <w:t>7</w:t>
                                  </w:r>
                                </w:p>
                              </w:tc>
                              <w:tc>
                                <w:tcPr>
                                  <w:tcW w:w="1407" w:type="dxa"/>
                                </w:tcPr>
                                <w:p w14:paraId="0FAC4DC1" w14:textId="77777777" w:rsidR="006E2B8A" w:rsidRPr="00127DAB" w:rsidRDefault="006E2B8A" w:rsidP="00084B52">
                                  <w:pPr>
                                    <w:pStyle w:val="Corpsdetexte3"/>
                                    <w:rPr>
                                      <w:rFonts w:asciiTheme="minorBidi" w:hAnsiTheme="minorBidi" w:cstheme="minorBidi"/>
                                      <w:b/>
                                      <w:bCs/>
                                      <w:i w:val="0"/>
                                      <w:iCs/>
                                      <w:sz w:val="28"/>
                                    </w:rPr>
                                  </w:pPr>
                                  <w:r w:rsidRPr="00127DAB">
                                    <w:rPr>
                                      <w:rFonts w:asciiTheme="minorBidi" w:hAnsiTheme="minorBidi" w:cstheme="minorBidi"/>
                                      <w:b/>
                                      <w:bCs/>
                                      <w:i w:val="0"/>
                                      <w:iCs/>
                                      <w:sz w:val="28"/>
                                    </w:rPr>
                                    <w:t>002439</w:t>
                                  </w:r>
                                </w:p>
                              </w:tc>
                            </w:tr>
                            <w:tr w:rsidR="006E2B8A" w14:paraId="644E1098" w14:textId="77777777" w:rsidTr="00504D31">
                              <w:tc>
                                <w:tcPr>
                                  <w:tcW w:w="1406" w:type="dxa"/>
                                </w:tcPr>
                                <w:p w14:paraId="1DFD7F05" w14:textId="77777777" w:rsidR="006E2B8A" w:rsidRPr="00127DAB" w:rsidRDefault="006E2B8A" w:rsidP="00084B52">
                                  <w:pPr>
                                    <w:pStyle w:val="Corpsdetexte3"/>
                                    <w:rPr>
                                      <w:rFonts w:asciiTheme="minorBidi" w:hAnsiTheme="minorBidi" w:cstheme="minorBidi"/>
                                      <w:b/>
                                      <w:bCs/>
                                      <w:i w:val="0"/>
                                      <w:iCs/>
                                      <w:sz w:val="28"/>
                                    </w:rPr>
                                  </w:pPr>
                                  <w:r w:rsidRPr="00127DAB">
                                    <w:rPr>
                                      <w:rFonts w:asciiTheme="minorBidi" w:hAnsiTheme="minorBidi" w:cstheme="minorBidi"/>
                                      <w:b/>
                                      <w:bCs/>
                                      <w:i w:val="0"/>
                                      <w:iCs/>
                                      <w:sz w:val="28"/>
                                    </w:rPr>
                                    <w:t>31</w:t>
                                  </w:r>
                                </w:p>
                              </w:tc>
                              <w:tc>
                                <w:tcPr>
                                  <w:tcW w:w="1407" w:type="dxa"/>
                                </w:tcPr>
                                <w:p w14:paraId="20FEA6B4" w14:textId="77777777" w:rsidR="006E2B8A" w:rsidRPr="00127DAB" w:rsidRDefault="006E2B8A" w:rsidP="00084B52">
                                  <w:pPr>
                                    <w:pStyle w:val="Corpsdetexte3"/>
                                    <w:rPr>
                                      <w:rFonts w:asciiTheme="minorBidi" w:hAnsiTheme="minorBidi" w:cstheme="minorBidi"/>
                                      <w:b/>
                                      <w:bCs/>
                                      <w:i w:val="0"/>
                                      <w:iCs/>
                                      <w:sz w:val="28"/>
                                    </w:rPr>
                                  </w:pPr>
                                  <w:r w:rsidRPr="00127DAB">
                                    <w:rPr>
                                      <w:rFonts w:asciiTheme="minorBidi" w:hAnsiTheme="minorBidi" w:cstheme="minorBidi"/>
                                      <w:b/>
                                      <w:bCs/>
                                      <w:i w:val="0"/>
                                      <w:iCs/>
                                      <w:sz w:val="28"/>
                                    </w:rPr>
                                    <w:t>021628</w:t>
                                  </w:r>
                                </w:p>
                              </w:tc>
                            </w:tr>
                          </w:tbl>
                          <w:p w14:paraId="21DF82D1" w14:textId="77777777" w:rsidR="006E2B8A" w:rsidRDefault="006E2B8A" w:rsidP="00504D3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3D6466" id="Text Box 10" o:spid="_x0000_s1029" type="#_x0000_t202" style="position:absolute;left:0;text-align:left;margin-left:206.3pt;margin-top:20.4pt;width:166pt;height:50.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6"/>
                        <w:gridCol w:w="1407"/>
                      </w:tblGrid>
                      <w:tr w:rsidR="006E2B8A" w14:paraId="602F9F42" w14:textId="77777777" w:rsidTr="00504D31">
                        <w:tc>
                          <w:tcPr>
                            <w:tcW w:w="1406" w:type="dxa"/>
                          </w:tcPr>
                          <w:p w14:paraId="60E36BD2" w14:textId="77777777" w:rsidR="006E2B8A" w:rsidRPr="00127DAB" w:rsidRDefault="006E2B8A" w:rsidP="00084B52">
                            <w:pPr>
                              <w:pStyle w:val="Corpsdetexte3"/>
                              <w:rPr>
                                <w:rFonts w:asciiTheme="minorBidi" w:hAnsiTheme="minorBidi" w:cstheme="minorBidi"/>
                                <w:b/>
                                <w:bCs/>
                                <w:i w:val="0"/>
                                <w:iCs/>
                                <w:sz w:val="28"/>
                              </w:rPr>
                            </w:pPr>
                            <w:r w:rsidRPr="00127DAB">
                              <w:rPr>
                                <w:rFonts w:asciiTheme="minorBidi" w:hAnsiTheme="minorBidi" w:cstheme="minorBidi"/>
                                <w:b/>
                                <w:bCs/>
                                <w:i w:val="0"/>
                                <w:iCs/>
                                <w:sz w:val="28"/>
                              </w:rPr>
                              <w:t>15</w:t>
                            </w:r>
                            <w:r>
                              <w:rPr>
                                <w:rFonts w:asciiTheme="minorBidi" w:hAnsiTheme="minorBidi" w:cstheme="minorBidi"/>
                                <w:b/>
                                <w:bCs/>
                                <w:i w:val="0"/>
                                <w:iCs/>
                                <w:sz w:val="28"/>
                                <w:lang w:val="ru-RU"/>
                              </w:rPr>
                              <w:t>7</w:t>
                            </w:r>
                          </w:p>
                        </w:tc>
                        <w:tc>
                          <w:tcPr>
                            <w:tcW w:w="1407" w:type="dxa"/>
                          </w:tcPr>
                          <w:p w14:paraId="0FAC4DC1" w14:textId="77777777" w:rsidR="006E2B8A" w:rsidRPr="00127DAB" w:rsidRDefault="006E2B8A" w:rsidP="00084B52">
                            <w:pPr>
                              <w:pStyle w:val="Corpsdetexte3"/>
                              <w:rPr>
                                <w:rFonts w:asciiTheme="minorBidi" w:hAnsiTheme="minorBidi" w:cstheme="minorBidi"/>
                                <w:b/>
                                <w:bCs/>
                                <w:i w:val="0"/>
                                <w:iCs/>
                                <w:sz w:val="28"/>
                              </w:rPr>
                            </w:pPr>
                            <w:r w:rsidRPr="00127DAB">
                              <w:rPr>
                                <w:rFonts w:asciiTheme="minorBidi" w:hAnsiTheme="minorBidi" w:cstheme="minorBidi"/>
                                <w:b/>
                                <w:bCs/>
                                <w:i w:val="0"/>
                                <w:iCs/>
                                <w:sz w:val="28"/>
                              </w:rPr>
                              <w:t>002439</w:t>
                            </w:r>
                          </w:p>
                        </w:tc>
                      </w:tr>
                      <w:tr w:rsidR="006E2B8A" w14:paraId="644E1098" w14:textId="77777777" w:rsidTr="00504D31">
                        <w:tc>
                          <w:tcPr>
                            <w:tcW w:w="1406" w:type="dxa"/>
                          </w:tcPr>
                          <w:p w14:paraId="1DFD7F05" w14:textId="77777777" w:rsidR="006E2B8A" w:rsidRPr="00127DAB" w:rsidRDefault="006E2B8A" w:rsidP="00084B52">
                            <w:pPr>
                              <w:pStyle w:val="Corpsdetexte3"/>
                              <w:rPr>
                                <w:rFonts w:asciiTheme="minorBidi" w:hAnsiTheme="minorBidi" w:cstheme="minorBidi"/>
                                <w:b/>
                                <w:bCs/>
                                <w:i w:val="0"/>
                                <w:iCs/>
                                <w:sz w:val="28"/>
                              </w:rPr>
                            </w:pPr>
                            <w:r w:rsidRPr="00127DAB">
                              <w:rPr>
                                <w:rFonts w:asciiTheme="minorBidi" w:hAnsiTheme="minorBidi" w:cstheme="minorBidi"/>
                                <w:b/>
                                <w:bCs/>
                                <w:i w:val="0"/>
                                <w:iCs/>
                                <w:sz w:val="28"/>
                              </w:rPr>
                              <w:t>31</w:t>
                            </w:r>
                          </w:p>
                        </w:tc>
                        <w:tc>
                          <w:tcPr>
                            <w:tcW w:w="1407" w:type="dxa"/>
                          </w:tcPr>
                          <w:p w14:paraId="20FEA6B4" w14:textId="77777777" w:rsidR="006E2B8A" w:rsidRPr="00127DAB" w:rsidRDefault="006E2B8A" w:rsidP="00084B52">
                            <w:pPr>
                              <w:pStyle w:val="Corpsdetexte3"/>
                              <w:rPr>
                                <w:rFonts w:asciiTheme="minorBidi" w:hAnsiTheme="minorBidi" w:cstheme="minorBidi"/>
                                <w:b/>
                                <w:bCs/>
                                <w:i w:val="0"/>
                                <w:iCs/>
                                <w:sz w:val="28"/>
                              </w:rPr>
                            </w:pPr>
                            <w:r w:rsidRPr="00127DAB">
                              <w:rPr>
                                <w:rFonts w:asciiTheme="minorBidi" w:hAnsiTheme="minorBidi" w:cstheme="minorBidi"/>
                                <w:b/>
                                <w:bCs/>
                                <w:i w:val="0"/>
                                <w:iCs/>
                                <w:sz w:val="28"/>
                              </w:rPr>
                              <w:t>021628</w:t>
                            </w:r>
                          </w:p>
                        </w:tc>
                      </w:tr>
                    </w:tbl>
                    <w:p w14:paraId="21DF82D1" w14:textId="77777777" w:rsidR="006E2B8A" w:rsidRDefault="006E2B8A" w:rsidP="00504D31"/>
                  </w:txbxContent>
                </v:textbox>
              </v:shape>
            </w:pict>
          </mc:Fallback>
        </mc:AlternateContent>
      </w:r>
      <w:r>
        <w:rPr>
          <w:noProof/>
        </w:rPr>
        <w:drawing>
          <wp:inline distT="0" distB="0" distL="0" distR="0" wp14:anchorId="58CBD443" wp14:editId="1E9AEC14">
            <wp:extent cx="5400000" cy="1141200"/>
            <wp:effectExtent l="0" t="0" r="0" b="190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00000" cy="1141200"/>
                    </a:xfrm>
                    <a:prstGeom prst="rect">
                      <a:avLst/>
                    </a:prstGeom>
                  </pic:spPr>
                </pic:pic>
              </a:graphicData>
            </a:graphic>
          </wp:inline>
        </w:drawing>
      </w:r>
    </w:p>
    <w:bookmarkEnd w:id="19"/>
    <w:p w14:paraId="1B04A2E4" w14:textId="77777777" w:rsidR="00504D31" w:rsidRDefault="00504D31" w:rsidP="00504D31">
      <w:pPr>
        <w:ind w:left="1134" w:firstLine="567"/>
        <w:jc w:val="both"/>
        <w:rPr>
          <w:lang w:val="fr-FR"/>
        </w:rPr>
        <w:sectPr w:rsidR="00504D31" w:rsidSect="00937268">
          <w:footnotePr>
            <w:numRestart w:val="eachSect"/>
          </w:footnotePr>
          <w:endnotePr>
            <w:numFmt w:val="decimal"/>
          </w:endnotePr>
          <w:pgSz w:w="11906" w:h="16838" w:code="9"/>
          <w:pgMar w:top="1417" w:right="1134" w:bottom="1134" w:left="1134" w:header="850" w:footer="567" w:gutter="0"/>
          <w:cols w:space="708"/>
          <w:docGrid w:linePitch="360"/>
        </w:sectPr>
      </w:pPr>
      <w:r w:rsidRPr="000B258A">
        <w:rPr>
          <w:lang w:val="fr-FR"/>
        </w:rPr>
        <w:t>La marque d</w:t>
      </w:r>
      <w:r w:rsidR="00CA7C14">
        <w:rPr>
          <w:lang w:val="fr-FR"/>
        </w:rPr>
        <w:t>’</w:t>
      </w:r>
      <w:r w:rsidRPr="000B258A">
        <w:rPr>
          <w:lang w:val="fr-FR"/>
        </w:rPr>
        <w:t xml:space="preserve">homologation ci-dessus, apposée sur un véhicule, indique que </w:t>
      </w:r>
      <w:r>
        <w:rPr>
          <w:lang w:val="fr-FR"/>
        </w:rPr>
        <w:t>l</w:t>
      </w:r>
      <w:r w:rsidRPr="000B258A">
        <w:rPr>
          <w:lang w:val="fr-FR"/>
        </w:rPr>
        <w:t>e type de véhicule concerné a été homologué aux Pays-Bas (E4) en application des Règlements ONU n</w:t>
      </w:r>
      <w:r w:rsidRPr="000B258A">
        <w:rPr>
          <w:vertAlign w:val="superscript"/>
          <w:lang w:val="fr-FR"/>
        </w:rPr>
        <w:t>os</w:t>
      </w:r>
      <w:r w:rsidRPr="000B258A">
        <w:rPr>
          <w:lang w:val="fr-FR"/>
        </w:rPr>
        <w:t> </w:t>
      </w:r>
      <w:r>
        <w:rPr>
          <w:lang w:val="fr-FR"/>
        </w:rPr>
        <w:t>157</w:t>
      </w:r>
      <w:r w:rsidRPr="000B258A">
        <w:rPr>
          <w:lang w:val="fr-FR"/>
        </w:rPr>
        <w:t xml:space="preserve"> et 31</w:t>
      </w:r>
      <w:r w:rsidRPr="000B30EF">
        <w:rPr>
          <w:rStyle w:val="Appelnotedebasdep"/>
        </w:rPr>
        <w:footnoteReference w:id="9"/>
      </w:r>
      <w:r>
        <w:rPr>
          <w:lang w:val="fr-FR"/>
        </w:rPr>
        <w:t>.</w:t>
      </w:r>
      <w:r w:rsidRPr="000B258A">
        <w:rPr>
          <w:lang w:val="fr-FR"/>
        </w:rPr>
        <w:t xml:space="preserve"> Les</w:t>
      </w:r>
      <w:r>
        <w:rPr>
          <w:lang w:val="fr-FR"/>
        </w:rPr>
        <w:t xml:space="preserve"> </w:t>
      </w:r>
      <w:r w:rsidRPr="000B258A">
        <w:rPr>
          <w:lang w:val="fr-FR"/>
        </w:rPr>
        <w:t>numéros d</w:t>
      </w:r>
      <w:r w:rsidR="00CA7C14">
        <w:rPr>
          <w:lang w:val="fr-FR"/>
        </w:rPr>
        <w:t>’</w:t>
      </w:r>
      <w:r w:rsidRPr="000B258A">
        <w:rPr>
          <w:lang w:val="fr-FR"/>
        </w:rPr>
        <w:t xml:space="preserve">homologation indiquent que, aux dates où les homologations </w:t>
      </w:r>
      <w:r w:rsidRPr="006A5DCC">
        <w:rPr>
          <w:lang w:val="fr-FR"/>
        </w:rPr>
        <w:t xml:space="preserve">correspondantes </w:t>
      </w:r>
      <w:r w:rsidRPr="000B258A">
        <w:rPr>
          <w:lang w:val="fr-FR"/>
        </w:rPr>
        <w:t>ont été délivrées, le Règlement ONU n</w:t>
      </w:r>
      <w:r w:rsidRPr="000B258A">
        <w:rPr>
          <w:vertAlign w:val="superscript"/>
          <w:lang w:val="fr-FR"/>
        </w:rPr>
        <w:t>o</w:t>
      </w:r>
      <w:r w:rsidRPr="000B258A">
        <w:rPr>
          <w:lang w:val="fr-FR"/>
        </w:rPr>
        <w:t> 15</w:t>
      </w:r>
      <w:r>
        <w:rPr>
          <w:lang w:val="fr-FR"/>
        </w:rPr>
        <w:t>7</w:t>
      </w:r>
      <w:r w:rsidRPr="000B258A">
        <w:rPr>
          <w:lang w:val="fr-FR"/>
        </w:rPr>
        <w:t xml:space="preserve"> était dans sa version originale et le Règlement ONU n</w:t>
      </w:r>
      <w:r w:rsidRPr="000B258A">
        <w:rPr>
          <w:vertAlign w:val="superscript"/>
          <w:lang w:val="fr-FR"/>
        </w:rPr>
        <w:t>o</w:t>
      </w:r>
      <w:r w:rsidRPr="000B258A">
        <w:rPr>
          <w:lang w:val="fr-FR"/>
        </w:rPr>
        <w:t> 31 comprenait la série</w:t>
      </w:r>
      <w:r>
        <w:rPr>
          <w:lang w:val="fr-FR"/>
        </w:rPr>
        <w:t> </w:t>
      </w:r>
      <w:r w:rsidRPr="000B258A">
        <w:rPr>
          <w:lang w:val="fr-FR"/>
        </w:rPr>
        <w:t>02 d</w:t>
      </w:r>
      <w:r w:rsidR="00CA7C14">
        <w:rPr>
          <w:lang w:val="fr-FR"/>
        </w:rPr>
        <w:t>’</w:t>
      </w:r>
      <w:r w:rsidRPr="000B258A">
        <w:rPr>
          <w:lang w:val="fr-FR"/>
        </w:rPr>
        <w:t>amendements.</w:t>
      </w:r>
    </w:p>
    <w:p w14:paraId="1BE9B42F" w14:textId="77777777" w:rsidR="00952531" w:rsidRPr="000B258A" w:rsidRDefault="00952531" w:rsidP="00952531">
      <w:pPr>
        <w:pStyle w:val="HChG"/>
        <w:rPr>
          <w:lang w:val="fr-FR"/>
        </w:rPr>
      </w:pPr>
      <w:r w:rsidRPr="000B258A">
        <w:rPr>
          <w:lang w:val="fr-FR"/>
        </w:rPr>
        <w:t>Annexe 3</w:t>
      </w:r>
    </w:p>
    <w:p w14:paraId="6FB2411E" w14:textId="77777777" w:rsidR="00504D31" w:rsidRDefault="00952531" w:rsidP="00952531">
      <w:pPr>
        <w:pStyle w:val="HChG"/>
        <w:rPr>
          <w:lang w:val="fr-FR"/>
        </w:rPr>
      </w:pPr>
      <w:r>
        <w:rPr>
          <w:lang w:val="fr-FR"/>
        </w:rPr>
        <w:tab/>
      </w:r>
      <w:r>
        <w:rPr>
          <w:lang w:val="fr-FR"/>
        </w:rPr>
        <w:tab/>
        <w:t>Directives relatives aux scénarios</w:t>
      </w:r>
      <w:r w:rsidRPr="00120FCA">
        <w:rPr>
          <w:lang w:val="fr-FR"/>
        </w:rPr>
        <w:t xml:space="preserve"> d</w:t>
      </w:r>
      <w:r w:rsidR="00CA7C14">
        <w:rPr>
          <w:lang w:val="fr-FR"/>
        </w:rPr>
        <w:t>’</w:t>
      </w:r>
      <w:r w:rsidRPr="00120FCA">
        <w:rPr>
          <w:lang w:val="fr-FR"/>
        </w:rPr>
        <w:t>extrême urgence</w:t>
      </w:r>
      <w:r>
        <w:rPr>
          <w:lang w:val="fr-FR"/>
        </w:rPr>
        <w:t xml:space="preserve"> </w:t>
      </w:r>
      <w:r>
        <w:rPr>
          <w:lang w:val="fr-FR"/>
        </w:rPr>
        <w:br/>
        <w:t>pour</w:t>
      </w:r>
      <w:r w:rsidRPr="00120FCA">
        <w:rPr>
          <w:lang w:val="fr-FR"/>
        </w:rPr>
        <w:t xml:space="preserve"> </w:t>
      </w:r>
      <w:r w:rsidRPr="000B258A">
        <w:rPr>
          <w:lang w:val="fr-FR"/>
        </w:rPr>
        <w:t>l</w:t>
      </w:r>
      <w:r w:rsidR="00CA7C14">
        <w:rPr>
          <w:lang w:val="fr-FR"/>
        </w:rPr>
        <w:t>’</w:t>
      </w:r>
      <w:r w:rsidRPr="000B258A">
        <w:rPr>
          <w:lang w:val="fr-FR"/>
        </w:rPr>
        <w:t>ALKS</w:t>
      </w:r>
    </w:p>
    <w:p w14:paraId="24791822" w14:textId="77777777" w:rsidR="00952531" w:rsidRPr="000B258A" w:rsidRDefault="00952531" w:rsidP="00952531">
      <w:pPr>
        <w:pStyle w:val="HChG"/>
        <w:spacing w:before="320"/>
        <w:ind w:left="2268"/>
        <w:rPr>
          <w:lang w:val="fr-FR"/>
        </w:rPr>
      </w:pPr>
      <w:r w:rsidRPr="000B258A">
        <w:rPr>
          <w:lang w:val="fr-FR"/>
        </w:rPr>
        <w:t>1.</w:t>
      </w:r>
      <w:r w:rsidRPr="000B258A">
        <w:rPr>
          <w:lang w:val="fr-FR"/>
        </w:rPr>
        <w:tab/>
        <w:t>Généralités</w:t>
      </w:r>
    </w:p>
    <w:p w14:paraId="549F8A1F" w14:textId="77777777" w:rsidR="00952531" w:rsidRPr="000B258A" w:rsidRDefault="00952531" w:rsidP="00952531">
      <w:pPr>
        <w:pStyle w:val="SingleTxtG"/>
        <w:ind w:left="2268" w:hanging="1134"/>
        <w:rPr>
          <w:lang w:val="fr-FR"/>
        </w:rPr>
      </w:pPr>
      <w:r w:rsidRPr="000B258A">
        <w:rPr>
          <w:lang w:val="fr-FR"/>
        </w:rPr>
        <w:t>1.1</w:t>
      </w:r>
      <w:r w:rsidRPr="000B258A">
        <w:rPr>
          <w:lang w:val="fr-FR"/>
        </w:rPr>
        <w:tab/>
      </w:r>
      <w:r>
        <w:rPr>
          <w:lang w:val="fr-FR"/>
        </w:rPr>
        <w:t>Dans le présent</w:t>
      </w:r>
      <w:r w:rsidRPr="000B258A">
        <w:rPr>
          <w:lang w:val="fr-FR"/>
        </w:rPr>
        <w:t xml:space="preserve"> </w:t>
      </w:r>
      <w:r>
        <w:rPr>
          <w:lang w:val="fr-FR"/>
        </w:rPr>
        <w:t>appendice</w:t>
      </w:r>
      <w:r w:rsidRPr="000B258A">
        <w:rPr>
          <w:lang w:val="fr-FR"/>
        </w:rPr>
        <w:t xml:space="preserve"> </w:t>
      </w:r>
      <w:r>
        <w:rPr>
          <w:lang w:val="fr-FR"/>
        </w:rPr>
        <w:t>est précisé</w:t>
      </w:r>
      <w:r w:rsidRPr="000B258A">
        <w:rPr>
          <w:lang w:val="fr-FR"/>
        </w:rPr>
        <w:t xml:space="preserve"> le processus de dérivation </w:t>
      </w:r>
      <w:r>
        <w:rPr>
          <w:lang w:val="fr-FR"/>
        </w:rPr>
        <w:t xml:space="preserve">visant à </w:t>
      </w:r>
      <w:r w:rsidRPr="000B258A">
        <w:rPr>
          <w:lang w:val="fr-FR"/>
        </w:rPr>
        <w:t xml:space="preserve">définir les </w:t>
      </w:r>
      <w:r>
        <w:rPr>
          <w:lang w:val="fr-FR"/>
        </w:rPr>
        <w:t>scénarios</w:t>
      </w:r>
      <w:r w:rsidRPr="000B258A">
        <w:rPr>
          <w:lang w:val="fr-FR"/>
        </w:rPr>
        <w:t xml:space="preserve"> dans lesquels les systèmes </w:t>
      </w:r>
      <w:r w:rsidRPr="00531568">
        <w:rPr>
          <w:lang w:val="fr-FR"/>
        </w:rPr>
        <w:t xml:space="preserve">automatisés </w:t>
      </w:r>
      <w:r w:rsidRPr="000B258A">
        <w:rPr>
          <w:lang w:val="fr-FR"/>
        </w:rPr>
        <w:t xml:space="preserve">de maintien dans la voie (ALKS) doivent éviter une collision. </w:t>
      </w:r>
      <w:r>
        <w:rPr>
          <w:lang w:val="fr-FR"/>
        </w:rPr>
        <w:t>C</w:t>
      </w:r>
      <w:r w:rsidRPr="000B258A">
        <w:rPr>
          <w:lang w:val="fr-FR"/>
        </w:rPr>
        <w:t xml:space="preserve">es </w:t>
      </w:r>
      <w:r>
        <w:rPr>
          <w:lang w:val="fr-FR"/>
        </w:rPr>
        <w:t>scénario</w:t>
      </w:r>
      <w:r w:rsidRPr="004D5287">
        <w:rPr>
          <w:lang w:val="fr-FR"/>
        </w:rPr>
        <w:t>s</w:t>
      </w:r>
      <w:r w:rsidRPr="000B258A">
        <w:rPr>
          <w:lang w:val="fr-FR"/>
        </w:rPr>
        <w:t xml:space="preserve"> sont déterminés </w:t>
      </w:r>
      <w:r>
        <w:rPr>
          <w:lang w:val="fr-FR"/>
        </w:rPr>
        <w:t>grâce à</w:t>
      </w:r>
      <w:r w:rsidRPr="000B258A">
        <w:rPr>
          <w:lang w:val="fr-FR"/>
        </w:rPr>
        <w:t xml:space="preserve"> un programme</w:t>
      </w:r>
      <w:r w:rsidRPr="003D6ECD">
        <w:rPr>
          <w:lang w:val="fr-FR"/>
        </w:rPr>
        <w:t xml:space="preserve"> </w:t>
      </w:r>
      <w:r w:rsidRPr="000B258A">
        <w:rPr>
          <w:lang w:val="fr-FR"/>
        </w:rPr>
        <w:t xml:space="preserve">général de simulation qui </w:t>
      </w:r>
      <w:r>
        <w:rPr>
          <w:lang w:val="fr-FR"/>
        </w:rPr>
        <w:t>repose sur</w:t>
      </w:r>
      <w:r w:rsidRPr="000B258A">
        <w:rPr>
          <w:lang w:val="fr-FR"/>
        </w:rPr>
        <w:t xml:space="preserve"> le modèle </w:t>
      </w:r>
      <w:r w:rsidRPr="00245BEA">
        <w:rPr>
          <w:lang w:val="fr-FR"/>
        </w:rPr>
        <w:t>fonctionnel</w:t>
      </w:r>
      <w:r w:rsidRPr="000B258A">
        <w:rPr>
          <w:lang w:val="fr-FR"/>
        </w:rPr>
        <w:t xml:space="preserve"> </w:t>
      </w:r>
      <w:r>
        <w:rPr>
          <w:lang w:val="fr-FR"/>
        </w:rPr>
        <w:t>d</w:t>
      </w:r>
      <w:r w:rsidR="00CA7C14">
        <w:rPr>
          <w:lang w:val="fr-FR"/>
        </w:rPr>
        <w:t>’</w:t>
      </w:r>
      <w:r>
        <w:rPr>
          <w:lang w:val="fr-FR"/>
        </w:rPr>
        <w:t>un</w:t>
      </w:r>
      <w:r w:rsidRPr="000B258A">
        <w:rPr>
          <w:lang w:val="fr-FR"/>
        </w:rPr>
        <w:t xml:space="preserve"> conducteur attentif et les paramètres connexes dans les </w:t>
      </w:r>
      <w:r>
        <w:rPr>
          <w:lang w:val="fr-FR"/>
        </w:rPr>
        <w:t>scénarios d</w:t>
      </w:r>
      <w:r w:rsidR="00CA7C14">
        <w:rPr>
          <w:lang w:val="fr-FR"/>
        </w:rPr>
        <w:t>’</w:t>
      </w:r>
      <w:r>
        <w:rPr>
          <w:lang w:val="fr-FR"/>
        </w:rPr>
        <w:t>urgence</w:t>
      </w:r>
      <w:r w:rsidRPr="000B258A">
        <w:rPr>
          <w:lang w:val="fr-FR"/>
        </w:rPr>
        <w:t>.</w:t>
      </w:r>
    </w:p>
    <w:p w14:paraId="0782A2D4" w14:textId="77777777" w:rsidR="00952531" w:rsidRPr="00807378" w:rsidRDefault="00952531" w:rsidP="00952531">
      <w:pPr>
        <w:pStyle w:val="HChG"/>
        <w:spacing w:before="320"/>
        <w:ind w:left="2268"/>
        <w:rPr>
          <w:lang w:val="fr-FR"/>
        </w:rPr>
      </w:pPr>
      <w:r w:rsidRPr="00807378">
        <w:rPr>
          <w:lang w:val="fr-FR"/>
        </w:rPr>
        <w:t>2.</w:t>
      </w:r>
      <w:r w:rsidRPr="00807378">
        <w:rPr>
          <w:lang w:val="fr-FR"/>
        </w:rPr>
        <w:tab/>
      </w:r>
      <w:r>
        <w:rPr>
          <w:lang w:val="fr-FR"/>
        </w:rPr>
        <w:t xml:space="preserve">Scénarios </w:t>
      </w:r>
      <w:r w:rsidRPr="00120FCA">
        <w:rPr>
          <w:lang w:val="fr-FR"/>
        </w:rPr>
        <w:t>d</w:t>
      </w:r>
      <w:r w:rsidR="00CA7C14">
        <w:rPr>
          <w:lang w:val="fr-FR"/>
        </w:rPr>
        <w:t>’</w:t>
      </w:r>
      <w:r>
        <w:rPr>
          <w:lang w:val="fr-FR"/>
        </w:rPr>
        <w:t xml:space="preserve">extrême </w:t>
      </w:r>
      <w:r w:rsidRPr="00120FCA">
        <w:rPr>
          <w:lang w:val="fr-FR"/>
        </w:rPr>
        <w:t>urgence</w:t>
      </w:r>
    </w:p>
    <w:p w14:paraId="39AD5125" w14:textId="77777777" w:rsidR="00952531" w:rsidRPr="000B258A" w:rsidRDefault="00952531" w:rsidP="00952531">
      <w:pPr>
        <w:pStyle w:val="SingleTxtG"/>
        <w:spacing w:after="100"/>
        <w:ind w:left="2268" w:hanging="1134"/>
        <w:rPr>
          <w:lang w:val="fr-FR"/>
        </w:rPr>
      </w:pPr>
      <w:bookmarkStart w:id="20" w:name="_Hlk65053681"/>
      <w:r w:rsidRPr="000B258A">
        <w:rPr>
          <w:rFonts w:eastAsia="MS Mincho"/>
          <w:bCs/>
          <w:lang w:val="fr-FR"/>
        </w:rPr>
        <w:t>2.1</w:t>
      </w:r>
      <w:r w:rsidRPr="000B258A">
        <w:rPr>
          <w:rFonts w:eastAsia="MS Mincho"/>
          <w:bCs/>
          <w:lang w:val="fr-FR"/>
        </w:rPr>
        <w:tab/>
        <w:t xml:space="preserve">Les </w:t>
      </w:r>
      <w:r>
        <w:rPr>
          <w:rFonts w:eastAsia="MS Mincho"/>
          <w:bCs/>
          <w:lang w:val="fr-FR"/>
        </w:rPr>
        <w:t>scénario</w:t>
      </w:r>
      <w:r w:rsidRPr="00120FCA">
        <w:rPr>
          <w:rFonts w:eastAsia="MS Mincho"/>
          <w:bCs/>
          <w:lang w:val="fr-FR"/>
        </w:rPr>
        <w:t>s d</w:t>
      </w:r>
      <w:r w:rsidR="00CA7C14">
        <w:rPr>
          <w:rFonts w:eastAsia="MS Mincho"/>
          <w:bCs/>
          <w:lang w:val="fr-FR"/>
        </w:rPr>
        <w:t>’</w:t>
      </w:r>
      <w:r w:rsidRPr="00120FCA">
        <w:rPr>
          <w:rFonts w:eastAsia="MS Mincho"/>
          <w:bCs/>
          <w:lang w:val="fr-FR"/>
        </w:rPr>
        <w:t>extrême urgence</w:t>
      </w:r>
      <w:r w:rsidRPr="000B258A">
        <w:rPr>
          <w:rFonts w:eastAsia="MS Mincho"/>
          <w:bCs/>
          <w:lang w:val="fr-FR"/>
        </w:rPr>
        <w:t xml:space="preserve"> sont </w:t>
      </w:r>
      <w:r w:rsidR="006E2B8A">
        <w:rPr>
          <w:rFonts w:eastAsia="MS Mincho"/>
          <w:bCs/>
          <w:lang w:val="fr-FR"/>
        </w:rPr>
        <w:t>ceux dans lesquels</w:t>
      </w:r>
      <w:r w:rsidRPr="000B258A">
        <w:rPr>
          <w:lang w:val="fr-FR"/>
        </w:rPr>
        <w:t xml:space="preserve"> l</w:t>
      </w:r>
      <w:r w:rsidR="00CA7C14">
        <w:rPr>
          <w:lang w:val="fr-FR"/>
        </w:rPr>
        <w:t>’</w:t>
      </w:r>
      <w:r w:rsidRPr="000B258A">
        <w:rPr>
          <w:lang w:val="fr-FR"/>
        </w:rPr>
        <w:t>ALKS peut ne pas être en mesure d</w:t>
      </w:r>
      <w:r w:rsidR="00CA7C14">
        <w:rPr>
          <w:lang w:val="fr-FR"/>
        </w:rPr>
        <w:t>’</w:t>
      </w:r>
      <w:r w:rsidRPr="000B258A">
        <w:rPr>
          <w:lang w:val="fr-FR"/>
        </w:rPr>
        <w:t>éviter une collision.</w:t>
      </w:r>
    </w:p>
    <w:bookmarkEnd w:id="20"/>
    <w:p w14:paraId="490EBFC6" w14:textId="77777777" w:rsidR="00952531" w:rsidRPr="000B258A" w:rsidRDefault="00952531" w:rsidP="00952531">
      <w:pPr>
        <w:pStyle w:val="SingleTxtG"/>
        <w:keepNext/>
        <w:spacing w:after="100"/>
        <w:ind w:left="2268" w:hanging="1134"/>
        <w:rPr>
          <w:rFonts w:eastAsia="MS Mincho"/>
          <w:bCs/>
          <w:szCs w:val="21"/>
          <w:lang w:val="fr-FR"/>
        </w:rPr>
      </w:pPr>
      <w:r w:rsidRPr="000B258A">
        <w:rPr>
          <w:rFonts w:eastAsia="MS Mincho"/>
          <w:bCs/>
          <w:szCs w:val="21"/>
          <w:lang w:val="fr-FR"/>
        </w:rPr>
        <w:t>2.2</w:t>
      </w:r>
      <w:r w:rsidRPr="000B258A">
        <w:rPr>
          <w:rFonts w:eastAsia="MS Mincho"/>
          <w:bCs/>
          <w:szCs w:val="21"/>
          <w:lang w:val="fr-FR"/>
        </w:rPr>
        <w:tab/>
        <w:t xml:space="preserve">Les trois scénarios suivants sont des </w:t>
      </w:r>
      <w:r>
        <w:rPr>
          <w:rFonts w:eastAsia="MS Mincho"/>
          <w:bCs/>
          <w:szCs w:val="21"/>
          <w:lang w:val="fr-FR"/>
        </w:rPr>
        <w:t>scénario</w:t>
      </w:r>
      <w:r w:rsidRPr="004C7DC4">
        <w:rPr>
          <w:rFonts w:eastAsia="MS Mincho"/>
          <w:bCs/>
          <w:szCs w:val="21"/>
          <w:lang w:val="fr-FR"/>
        </w:rPr>
        <w:t>s d</w:t>
      </w:r>
      <w:r w:rsidR="00CA7C14">
        <w:rPr>
          <w:rFonts w:eastAsia="MS Mincho"/>
          <w:bCs/>
          <w:szCs w:val="21"/>
          <w:lang w:val="fr-FR"/>
        </w:rPr>
        <w:t>’</w:t>
      </w:r>
      <w:r w:rsidRPr="004C7DC4">
        <w:rPr>
          <w:rFonts w:eastAsia="MS Mincho"/>
          <w:bCs/>
          <w:szCs w:val="21"/>
          <w:lang w:val="fr-FR"/>
        </w:rPr>
        <w:t>extrême urgence</w:t>
      </w:r>
      <w:r>
        <w:rPr>
          <w:rFonts w:eastAsia="MS Mincho"/>
          <w:bCs/>
          <w:szCs w:val="21"/>
          <w:lang w:val="fr-FR"/>
        </w:rPr>
        <w:t> </w:t>
      </w:r>
      <w:r w:rsidRPr="000B258A">
        <w:rPr>
          <w:rFonts w:eastAsia="MS Mincho"/>
          <w:bCs/>
          <w:szCs w:val="21"/>
          <w:lang w:val="fr-FR"/>
        </w:rPr>
        <w:t>:</w:t>
      </w:r>
    </w:p>
    <w:p w14:paraId="55DFE5C5" w14:textId="77777777" w:rsidR="00952531" w:rsidRPr="000B258A" w:rsidRDefault="00952531" w:rsidP="00952531">
      <w:pPr>
        <w:pStyle w:val="SingleTxtG"/>
        <w:spacing w:after="100"/>
        <w:ind w:left="2835" w:hanging="567"/>
        <w:rPr>
          <w:lang w:val="fr-FR"/>
        </w:rPr>
      </w:pPr>
      <w:r w:rsidRPr="000B258A">
        <w:rPr>
          <w:lang w:val="fr-FR"/>
        </w:rPr>
        <w:t>a)</w:t>
      </w:r>
      <w:r w:rsidRPr="000B258A">
        <w:rPr>
          <w:lang w:val="fr-FR"/>
        </w:rPr>
        <w:tab/>
      </w:r>
      <w:r>
        <w:rPr>
          <w:lang w:val="fr-FR"/>
        </w:rPr>
        <w:t>Queue de poisson</w:t>
      </w:r>
      <w:r w:rsidRPr="000B258A">
        <w:rPr>
          <w:lang w:val="fr-FR"/>
        </w:rPr>
        <w:t xml:space="preserve"> : </w:t>
      </w:r>
      <w:r>
        <w:rPr>
          <w:lang w:val="fr-FR"/>
        </w:rPr>
        <w:t>le</w:t>
      </w:r>
      <w:r w:rsidRPr="000B258A">
        <w:rPr>
          <w:lang w:val="fr-FR"/>
        </w:rPr>
        <w:t xml:space="preserve"> véhicule </w:t>
      </w:r>
      <w:r>
        <w:rPr>
          <w:lang w:val="fr-FR"/>
        </w:rPr>
        <w:t>tiers se rabat</w:t>
      </w:r>
      <w:r w:rsidRPr="000B258A">
        <w:rPr>
          <w:lang w:val="fr-FR"/>
        </w:rPr>
        <w:t xml:space="preserve"> soudainement devant le véhicule </w:t>
      </w:r>
      <w:r>
        <w:rPr>
          <w:lang w:val="fr-FR"/>
        </w:rPr>
        <w:t>soumis à l</w:t>
      </w:r>
      <w:r w:rsidR="00CA7C14">
        <w:rPr>
          <w:lang w:val="fr-FR"/>
        </w:rPr>
        <w:t>’</w:t>
      </w:r>
      <w:r>
        <w:rPr>
          <w:lang w:val="fr-FR"/>
        </w:rPr>
        <w:t>essai ;</w:t>
      </w:r>
    </w:p>
    <w:p w14:paraId="097EA46A" w14:textId="77777777" w:rsidR="00952531" w:rsidRPr="000B258A" w:rsidRDefault="00952531" w:rsidP="00952531">
      <w:pPr>
        <w:pStyle w:val="SingleTxtG"/>
        <w:spacing w:after="100"/>
        <w:ind w:left="2835" w:hanging="567"/>
        <w:rPr>
          <w:lang w:val="fr-FR"/>
        </w:rPr>
      </w:pPr>
      <w:r w:rsidRPr="000B258A">
        <w:rPr>
          <w:lang w:val="fr-FR"/>
        </w:rPr>
        <w:t>b)</w:t>
      </w:r>
      <w:r w:rsidRPr="000B258A">
        <w:rPr>
          <w:lang w:val="fr-FR"/>
        </w:rPr>
        <w:tab/>
      </w:r>
      <w:r>
        <w:rPr>
          <w:lang w:val="fr-FR"/>
        </w:rPr>
        <w:t>Sortie de voie</w:t>
      </w:r>
      <w:r w:rsidRPr="000B258A">
        <w:rPr>
          <w:lang w:val="fr-FR"/>
        </w:rPr>
        <w:t xml:space="preserve"> : </w:t>
      </w:r>
      <w:r w:rsidRPr="00AA6C78">
        <w:rPr>
          <w:lang w:val="fr-FR"/>
        </w:rPr>
        <w:t xml:space="preserve">le véhicule tiers </w:t>
      </w:r>
      <w:r w:rsidRPr="000B258A">
        <w:rPr>
          <w:lang w:val="fr-FR"/>
        </w:rPr>
        <w:t xml:space="preserve">sort soudainement de la voie du </w:t>
      </w:r>
      <w:r w:rsidRPr="00AA6C78">
        <w:rPr>
          <w:lang w:val="fr-FR"/>
        </w:rPr>
        <w:t>véhicule soumis à l</w:t>
      </w:r>
      <w:r w:rsidR="00CA7C14">
        <w:rPr>
          <w:lang w:val="fr-FR"/>
        </w:rPr>
        <w:t>’</w:t>
      </w:r>
      <w:r w:rsidRPr="00AA6C78">
        <w:rPr>
          <w:lang w:val="fr-FR"/>
        </w:rPr>
        <w:t>essai</w:t>
      </w:r>
      <w:r>
        <w:rPr>
          <w:lang w:val="fr-FR"/>
        </w:rPr>
        <w:t> ;</w:t>
      </w:r>
    </w:p>
    <w:p w14:paraId="5A7634EC" w14:textId="77777777" w:rsidR="00952531" w:rsidRPr="000B258A" w:rsidRDefault="00952531" w:rsidP="00952531">
      <w:pPr>
        <w:pStyle w:val="SingleTxtG"/>
        <w:spacing w:after="100"/>
        <w:ind w:left="2835" w:hanging="567"/>
        <w:rPr>
          <w:lang w:val="fr-FR"/>
        </w:rPr>
      </w:pPr>
      <w:r w:rsidRPr="000B258A">
        <w:rPr>
          <w:lang w:val="fr-FR"/>
        </w:rPr>
        <w:t>c)</w:t>
      </w:r>
      <w:r w:rsidRPr="000B258A">
        <w:rPr>
          <w:lang w:val="fr-FR"/>
        </w:rPr>
        <w:tab/>
        <w:t xml:space="preserve">Décélération : </w:t>
      </w:r>
      <w:r w:rsidRPr="00C05FBD">
        <w:rPr>
          <w:lang w:val="fr-FR"/>
        </w:rPr>
        <w:t xml:space="preserve">le véhicule tiers </w:t>
      </w:r>
      <w:r>
        <w:rPr>
          <w:lang w:val="fr-FR"/>
        </w:rPr>
        <w:t>ralentit</w:t>
      </w:r>
      <w:r w:rsidRPr="000B258A">
        <w:rPr>
          <w:lang w:val="fr-FR"/>
        </w:rPr>
        <w:t xml:space="preserve"> soudainement devant le </w:t>
      </w:r>
      <w:r w:rsidRPr="00C05FBD">
        <w:rPr>
          <w:lang w:val="fr-FR"/>
        </w:rPr>
        <w:t>véhicule soumis à l</w:t>
      </w:r>
      <w:r w:rsidR="00CA7C14">
        <w:rPr>
          <w:lang w:val="fr-FR"/>
        </w:rPr>
        <w:t>’</w:t>
      </w:r>
      <w:r w:rsidRPr="00C05FBD">
        <w:rPr>
          <w:lang w:val="fr-FR"/>
        </w:rPr>
        <w:t>essai</w:t>
      </w:r>
      <w:r w:rsidRPr="000B258A">
        <w:rPr>
          <w:lang w:val="fr-FR"/>
        </w:rPr>
        <w:t>.</w:t>
      </w:r>
    </w:p>
    <w:p w14:paraId="03D92757" w14:textId="77777777" w:rsidR="00952531" w:rsidRPr="000B258A" w:rsidRDefault="00952531" w:rsidP="00952531">
      <w:pPr>
        <w:pStyle w:val="SingleTxtG"/>
        <w:keepNext/>
        <w:spacing w:after="100"/>
        <w:ind w:left="2268" w:hanging="1134"/>
        <w:rPr>
          <w:rFonts w:eastAsia="MS Gothic"/>
          <w:lang w:val="fr-FR"/>
        </w:rPr>
      </w:pPr>
      <w:r w:rsidRPr="000B258A">
        <w:rPr>
          <w:rFonts w:eastAsia="MS Gothic"/>
          <w:lang w:val="fr-FR"/>
        </w:rPr>
        <w:t>2.3</w:t>
      </w:r>
      <w:r w:rsidRPr="000B258A">
        <w:rPr>
          <w:rFonts w:eastAsia="MS Gothic"/>
          <w:lang w:val="fr-FR"/>
        </w:rPr>
        <w:tab/>
        <w:t xml:space="preserve">Chacun de ces </w:t>
      </w:r>
      <w:r>
        <w:rPr>
          <w:rFonts w:eastAsia="MS Gothic"/>
          <w:lang w:val="fr-FR"/>
        </w:rPr>
        <w:t>scénario</w:t>
      </w:r>
      <w:r w:rsidRPr="004C7DC4">
        <w:rPr>
          <w:rFonts w:eastAsia="MS Gothic"/>
          <w:lang w:val="fr-FR"/>
        </w:rPr>
        <w:t>s d</w:t>
      </w:r>
      <w:r w:rsidR="00CA7C14">
        <w:rPr>
          <w:rFonts w:eastAsia="MS Gothic"/>
          <w:lang w:val="fr-FR"/>
        </w:rPr>
        <w:t>’</w:t>
      </w:r>
      <w:r w:rsidRPr="004C7DC4">
        <w:rPr>
          <w:rFonts w:eastAsia="MS Gothic"/>
          <w:lang w:val="fr-FR"/>
        </w:rPr>
        <w:t>extrême urgence</w:t>
      </w:r>
      <w:r w:rsidRPr="00C05FBD">
        <w:rPr>
          <w:rFonts w:eastAsia="MS Gothic"/>
          <w:lang w:val="fr-FR"/>
        </w:rPr>
        <w:t xml:space="preserve"> </w:t>
      </w:r>
      <w:r w:rsidRPr="000B258A">
        <w:rPr>
          <w:rFonts w:eastAsia="MS Gothic"/>
          <w:lang w:val="fr-FR"/>
        </w:rPr>
        <w:t xml:space="preserve">peut être </w:t>
      </w:r>
      <w:r>
        <w:rPr>
          <w:rFonts w:eastAsia="MS Gothic"/>
          <w:lang w:val="fr-FR"/>
        </w:rPr>
        <w:t>réalisé</w:t>
      </w:r>
      <w:r w:rsidRPr="000B258A">
        <w:rPr>
          <w:rFonts w:eastAsia="MS Gothic"/>
          <w:lang w:val="fr-FR"/>
        </w:rPr>
        <w:t xml:space="preserve"> </w:t>
      </w:r>
      <w:r>
        <w:rPr>
          <w:rFonts w:eastAsia="MS Gothic"/>
          <w:lang w:val="fr-FR"/>
        </w:rPr>
        <w:t>en tenant compte</w:t>
      </w:r>
      <w:r w:rsidRPr="000B258A">
        <w:rPr>
          <w:rFonts w:eastAsia="MS Gothic"/>
          <w:lang w:val="fr-FR"/>
        </w:rPr>
        <w:t xml:space="preserve"> des paramètres</w:t>
      </w:r>
      <w:r>
        <w:rPr>
          <w:rFonts w:eastAsia="MS Gothic"/>
          <w:lang w:val="fr-FR"/>
        </w:rPr>
        <w:t xml:space="preserve"> et </w:t>
      </w:r>
      <w:r w:rsidRPr="000B258A">
        <w:rPr>
          <w:rFonts w:eastAsia="MS Gothic"/>
          <w:lang w:val="fr-FR"/>
        </w:rPr>
        <w:t>éléments suivants :</w:t>
      </w:r>
    </w:p>
    <w:p w14:paraId="3CC6F3C5" w14:textId="77777777" w:rsidR="00952531" w:rsidRPr="00CC670B" w:rsidRDefault="00952531" w:rsidP="00952531">
      <w:pPr>
        <w:pStyle w:val="SingleTxtG"/>
        <w:spacing w:after="100"/>
        <w:ind w:left="2835" w:hanging="567"/>
        <w:rPr>
          <w:lang w:val="fr-FR"/>
        </w:rPr>
      </w:pPr>
      <w:r w:rsidRPr="00CC670B">
        <w:rPr>
          <w:lang w:val="fr-FR"/>
        </w:rPr>
        <w:t>a)</w:t>
      </w:r>
      <w:r w:rsidRPr="00CC670B">
        <w:rPr>
          <w:lang w:val="fr-FR"/>
        </w:rPr>
        <w:tab/>
        <w:t>Géométrie de la route ;</w:t>
      </w:r>
    </w:p>
    <w:p w14:paraId="3782AB20" w14:textId="77777777" w:rsidR="00952531" w:rsidRPr="00CC670B" w:rsidRDefault="00952531" w:rsidP="00952531">
      <w:pPr>
        <w:pStyle w:val="SingleTxtG"/>
        <w:spacing w:after="100"/>
        <w:ind w:left="2835" w:hanging="567"/>
        <w:rPr>
          <w:lang w:val="fr-FR"/>
        </w:rPr>
      </w:pPr>
      <w:r w:rsidRPr="00CC670B">
        <w:rPr>
          <w:lang w:val="fr-FR"/>
        </w:rPr>
        <w:t>b)</w:t>
      </w:r>
      <w:r w:rsidRPr="00CC670B">
        <w:rPr>
          <w:lang w:val="fr-FR"/>
        </w:rPr>
        <w:tab/>
        <w:t>Comportement et manœuvres des autres véhicules.</w:t>
      </w:r>
    </w:p>
    <w:p w14:paraId="2AEBCD4F" w14:textId="77777777" w:rsidR="00952531" w:rsidRPr="00807378" w:rsidRDefault="00952531" w:rsidP="00952531">
      <w:pPr>
        <w:pStyle w:val="HChG"/>
        <w:ind w:left="2268"/>
        <w:rPr>
          <w:lang w:val="fr-FR"/>
        </w:rPr>
      </w:pPr>
      <w:r w:rsidRPr="00807378">
        <w:rPr>
          <w:lang w:val="fr-FR"/>
        </w:rPr>
        <w:t>3</w:t>
      </w:r>
      <w:r>
        <w:rPr>
          <w:lang w:val="fr-FR"/>
        </w:rPr>
        <w:t>.</w:t>
      </w:r>
      <w:r w:rsidRPr="00807378">
        <w:rPr>
          <w:lang w:val="fr-FR"/>
        </w:rPr>
        <w:tab/>
        <w:t>Modèle fonctionnel de l</w:t>
      </w:r>
      <w:r w:rsidR="00CA7C14">
        <w:rPr>
          <w:lang w:val="fr-FR"/>
        </w:rPr>
        <w:t>’</w:t>
      </w:r>
      <w:r w:rsidRPr="00807378">
        <w:rPr>
          <w:lang w:val="fr-FR"/>
        </w:rPr>
        <w:t>ALKS</w:t>
      </w:r>
    </w:p>
    <w:p w14:paraId="33300BA5" w14:textId="77777777" w:rsidR="00952531" w:rsidRPr="000B258A" w:rsidRDefault="00952531" w:rsidP="00952531">
      <w:pPr>
        <w:pStyle w:val="SingleTxtG"/>
        <w:ind w:left="2268" w:hanging="1134"/>
        <w:rPr>
          <w:lang w:val="fr-FR"/>
        </w:rPr>
      </w:pPr>
      <w:r w:rsidRPr="000B258A">
        <w:rPr>
          <w:lang w:val="fr-FR"/>
        </w:rPr>
        <w:t>3.1</w:t>
      </w:r>
      <w:r w:rsidRPr="000B258A">
        <w:rPr>
          <w:lang w:val="fr-FR"/>
        </w:rPr>
        <w:tab/>
        <w:t xml:space="preserve">Les </w:t>
      </w:r>
      <w:r>
        <w:rPr>
          <w:lang w:val="fr-FR"/>
        </w:rPr>
        <w:t>scénario</w:t>
      </w:r>
      <w:r w:rsidRPr="004C7DC4">
        <w:rPr>
          <w:lang w:val="fr-FR"/>
        </w:rPr>
        <w:t>s d</w:t>
      </w:r>
      <w:r w:rsidR="00CA7C14">
        <w:rPr>
          <w:lang w:val="fr-FR"/>
        </w:rPr>
        <w:t>’</w:t>
      </w:r>
      <w:r w:rsidRPr="004C7DC4">
        <w:rPr>
          <w:lang w:val="fr-FR"/>
        </w:rPr>
        <w:t>extrême urgence</w:t>
      </w:r>
      <w:r>
        <w:rPr>
          <w:lang w:val="fr-FR"/>
        </w:rPr>
        <w:t xml:space="preserve"> pour l</w:t>
      </w:r>
      <w:r w:rsidR="00CA7C14">
        <w:rPr>
          <w:lang w:val="fr-FR"/>
        </w:rPr>
        <w:t>’</w:t>
      </w:r>
      <w:r w:rsidRPr="000B258A">
        <w:rPr>
          <w:lang w:val="fr-FR"/>
        </w:rPr>
        <w:t xml:space="preserve">ALKS </w:t>
      </w:r>
      <w:r>
        <w:rPr>
          <w:lang w:val="fr-FR"/>
        </w:rPr>
        <w:t xml:space="preserve">sont </w:t>
      </w:r>
      <w:r w:rsidRPr="000B258A">
        <w:rPr>
          <w:lang w:val="fr-FR"/>
        </w:rPr>
        <w:t xml:space="preserve">évitables </w:t>
      </w:r>
      <w:r>
        <w:rPr>
          <w:lang w:val="fr-FR"/>
        </w:rPr>
        <w:t>ou</w:t>
      </w:r>
      <w:r w:rsidRPr="000B258A">
        <w:rPr>
          <w:lang w:val="fr-FR"/>
        </w:rPr>
        <w:t xml:space="preserve"> non évitables. </w:t>
      </w:r>
      <w:r>
        <w:rPr>
          <w:lang w:val="fr-FR"/>
        </w:rPr>
        <w:t>La distinction entre ces deux catégories repose</w:t>
      </w:r>
      <w:r w:rsidRPr="000B258A">
        <w:rPr>
          <w:lang w:val="fr-FR"/>
        </w:rPr>
        <w:t xml:space="preserve"> sur </w:t>
      </w:r>
      <w:r>
        <w:rPr>
          <w:lang w:val="fr-FR"/>
        </w:rPr>
        <w:t xml:space="preserve">une </w:t>
      </w:r>
      <w:r w:rsidRPr="000B258A">
        <w:rPr>
          <w:lang w:val="fr-FR"/>
        </w:rPr>
        <w:t>simul</w:t>
      </w:r>
      <w:r>
        <w:rPr>
          <w:lang w:val="fr-FR"/>
        </w:rPr>
        <w:t>ation de l</w:t>
      </w:r>
      <w:r w:rsidR="00CA7C14">
        <w:rPr>
          <w:lang w:val="fr-FR"/>
        </w:rPr>
        <w:t>’</w:t>
      </w:r>
      <w:r>
        <w:rPr>
          <w:lang w:val="fr-FR"/>
        </w:rPr>
        <w:t>efficacité</w:t>
      </w:r>
      <w:r w:rsidRPr="000B258A">
        <w:rPr>
          <w:lang w:val="fr-FR"/>
        </w:rPr>
        <w:t xml:space="preserve"> d</w:t>
      </w:r>
      <w:r w:rsidR="00CA7C14">
        <w:rPr>
          <w:lang w:val="fr-FR"/>
        </w:rPr>
        <w:t>’</w:t>
      </w:r>
      <w:r w:rsidRPr="000B258A">
        <w:rPr>
          <w:lang w:val="fr-FR"/>
        </w:rPr>
        <w:t xml:space="preserve">un conducteur compétent et attentif. On </w:t>
      </w:r>
      <w:r>
        <w:rPr>
          <w:lang w:val="fr-FR"/>
        </w:rPr>
        <w:t xml:space="preserve">présuppose </w:t>
      </w:r>
      <w:r w:rsidRPr="000B258A">
        <w:rPr>
          <w:lang w:val="fr-FR"/>
        </w:rPr>
        <w:t xml:space="preserve">que certains </w:t>
      </w:r>
      <w:r>
        <w:rPr>
          <w:lang w:val="fr-FR"/>
        </w:rPr>
        <w:t>scénarios</w:t>
      </w:r>
      <w:r w:rsidRPr="000B258A">
        <w:rPr>
          <w:lang w:val="fr-FR"/>
        </w:rPr>
        <w:t xml:space="preserve"> « non évitables » </w:t>
      </w:r>
      <w:r>
        <w:rPr>
          <w:lang w:val="fr-FR"/>
        </w:rPr>
        <w:t>pour un être humain</w:t>
      </w:r>
      <w:r w:rsidRPr="000B258A">
        <w:rPr>
          <w:lang w:val="fr-FR"/>
        </w:rPr>
        <w:t xml:space="preserve"> </w:t>
      </w:r>
      <w:r>
        <w:rPr>
          <w:lang w:val="fr-FR"/>
        </w:rPr>
        <w:t>peuvent</w:t>
      </w:r>
      <w:r w:rsidRPr="000B258A">
        <w:rPr>
          <w:lang w:val="fr-FR"/>
        </w:rPr>
        <w:t xml:space="preserve"> être évités par l</w:t>
      </w:r>
      <w:r w:rsidR="00CA7C14">
        <w:rPr>
          <w:lang w:val="fr-FR"/>
        </w:rPr>
        <w:t>’</w:t>
      </w:r>
      <w:r w:rsidRPr="000B258A">
        <w:rPr>
          <w:lang w:val="fr-FR"/>
        </w:rPr>
        <w:t>ALKS.</w:t>
      </w:r>
    </w:p>
    <w:p w14:paraId="553B7868" w14:textId="77777777" w:rsidR="00952531" w:rsidRDefault="00952531" w:rsidP="00952531">
      <w:pPr>
        <w:pStyle w:val="SingleTxtG"/>
        <w:ind w:left="2268" w:hanging="1134"/>
        <w:rPr>
          <w:lang w:val="fr-FR"/>
        </w:rPr>
      </w:pPr>
      <w:r w:rsidRPr="000B258A">
        <w:rPr>
          <w:lang w:val="fr-FR"/>
        </w:rPr>
        <w:t>3.2</w:t>
      </w:r>
      <w:r w:rsidRPr="000B258A">
        <w:rPr>
          <w:lang w:val="fr-FR"/>
        </w:rPr>
        <w:tab/>
        <w:t xml:space="preserve">Dans </w:t>
      </w:r>
      <w:r>
        <w:rPr>
          <w:lang w:val="fr-FR"/>
        </w:rPr>
        <w:t>un scénario survenant</w:t>
      </w:r>
      <w:r w:rsidRPr="000B258A">
        <w:rPr>
          <w:lang w:val="fr-FR"/>
        </w:rPr>
        <w:t xml:space="preserve"> à basse vitesse, la capacité d</w:t>
      </w:r>
      <w:r w:rsidR="00CA7C14">
        <w:rPr>
          <w:lang w:val="fr-FR"/>
        </w:rPr>
        <w:t>’</w:t>
      </w:r>
      <w:r w:rsidRPr="000B258A">
        <w:rPr>
          <w:lang w:val="fr-FR"/>
        </w:rPr>
        <w:t xml:space="preserve">évitement du conducteur est supposée </w:t>
      </w:r>
      <w:r>
        <w:rPr>
          <w:lang w:val="fr-FR"/>
        </w:rPr>
        <w:t>reposer</w:t>
      </w:r>
      <w:r w:rsidRPr="000B258A">
        <w:rPr>
          <w:lang w:val="fr-FR"/>
        </w:rPr>
        <w:t xml:space="preserve"> uniquement </w:t>
      </w:r>
      <w:r>
        <w:rPr>
          <w:lang w:val="fr-FR"/>
        </w:rPr>
        <w:t>sur</w:t>
      </w:r>
      <w:r w:rsidRPr="000B258A">
        <w:rPr>
          <w:lang w:val="fr-FR"/>
        </w:rPr>
        <w:t xml:space="preserve"> le freinage. Le </w:t>
      </w:r>
      <w:r>
        <w:rPr>
          <w:lang w:val="fr-FR"/>
        </w:rPr>
        <w:t>comportement type du</w:t>
      </w:r>
      <w:r w:rsidRPr="000B258A">
        <w:rPr>
          <w:lang w:val="fr-FR"/>
        </w:rPr>
        <w:t xml:space="preserve"> conducteur</w:t>
      </w:r>
      <w:r>
        <w:rPr>
          <w:lang w:val="fr-FR"/>
        </w:rPr>
        <w:t xml:space="preserve"> comporte trois phases</w:t>
      </w:r>
      <w:r w:rsidRPr="000B258A">
        <w:rPr>
          <w:lang w:val="fr-FR"/>
        </w:rPr>
        <w:t> : « Perception », « Décision » et « Réaction ». L</w:t>
      </w:r>
      <w:r>
        <w:rPr>
          <w:lang w:val="fr-FR"/>
        </w:rPr>
        <w:t>a figure 1 ci-après</w:t>
      </w:r>
      <w:r w:rsidRPr="000B258A">
        <w:rPr>
          <w:lang w:val="fr-FR"/>
        </w:rPr>
        <w:t xml:space="preserve"> est une représentation visuelle de ces </w:t>
      </w:r>
      <w:r>
        <w:rPr>
          <w:lang w:val="fr-FR"/>
        </w:rPr>
        <w:t>phases.</w:t>
      </w:r>
    </w:p>
    <w:p w14:paraId="658701D9" w14:textId="77777777" w:rsidR="00952531" w:rsidRDefault="00952531" w:rsidP="00952531">
      <w:pPr>
        <w:pStyle w:val="SingleTxtG"/>
        <w:ind w:left="2268" w:hanging="1134"/>
        <w:rPr>
          <w:lang w:val="fr-FR"/>
        </w:rPr>
      </w:pPr>
      <w:r w:rsidRPr="000B258A">
        <w:rPr>
          <w:lang w:val="fr-FR"/>
        </w:rPr>
        <w:t>3.3</w:t>
      </w:r>
      <w:r w:rsidRPr="000B258A">
        <w:rPr>
          <w:lang w:val="fr-FR"/>
        </w:rPr>
        <w:tab/>
        <w:t xml:space="preserve">Pour déterminer les </w:t>
      </w:r>
      <w:r>
        <w:rPr>
          <w:lang w:val="fr-FR"/>
        </w:rPr>
        <w:t>scénario</w:t>
      </w:r>
      <w:r w:rsidRPr="00F90B0F">
        <w:rPr>
          <w:lang w:val="fr-FR"/>
        </w:rPr>
        <w:t>s</w:t>
      </w:r>
      <w:r w:rsidRPr="000B258A">
        <w:rPr>
          <w:lang w:val="fr-FR"/>
        </w:rPr>
        <w:t xml:space="preserve"> dans lesquels les systèmes </w:t>
      </w:r>
      <w:r w:rsidRPr="00531568">
        <w:rPr>
          <w:lang w:val="fr-FR"/>
        </w:rPr>
        <w:t xml:space="preserve">automatisés </w:t>
      </w:r>
      <w:r w:rsidRPr="000B258A">
        <w:rPr>
          <w:lang w:val="fr-FR"/>
        </w:rPr>
        <w:t xml:space="preserve">de maintien dans la voie (ALKS) doivent éviter une collision, les facteurs du modèle </w:t>
      </w:r>
      <w:r w:rsidRPr="00245BEA">
        <w:rPr>
          <w:lang w:val="fr-FR"/>
        </w:rPr>
        <w:t>fonctionnel</w:t>
      </w:r>
      <w:r w:rsidRPr="000B258A">
        <w:rPr>
          <w:lang w:val="fr-FR"/>
        </w:rPr>
        <w:t xml:space="preserve"> pour ces trois </w:t>
      </w:r>
      <w:r>
        <w:rPr>
          <w:lang w:val="fr-FR"/>
        </w:rPr>
        <w:t>phases</w:t>
      </w:r>
      <w:r w:rsidRPr="000B258A">
        <w:rPr>
          <w:lang w:val="fr-FR"/>
        </w:rPr>
        <w:t xml:space="preserve"> dans le tableau suivant doivent être utilisés comme modèle </w:t>
      </w:r>
      <w:r w:rsidRPr="00245BEA">
        <w:rPr>
          <w:lang w:val="fr-FR"/>
        </w:rPr>
        <w:t>fonctionnel</w:t>
      </w:r>
      <w:r w:rsidRPr="000B258A">
        <w:rPr>
          <w:lang w:val="fr-FR"/>
        </w:rPr>
        <w:t xml:space="preserve"> </w:t>
      </w:r>
      <w:r>
        <w:rPr>
          <w:lang w:val="fr-FR"/>
        </w:rPr>
        <w:t>pour les</w:t>
      </w:r>
      <w:r w:rsidRPr="000B258A">
        <w:rPr>
          <w:lang w:val="fr-FR"/>
        </w:rPr>
        <w:t xml:space="preserve"> ALKS</w:t>
      </w:r>
      <w:r>
        <w:rPr>
          <w:lang w:val="fr-FR"/>
        </w:rPr>
        <w:t xml:space="preserve">, </w:t>
      </w:r>
      <w:r w:rsidRPr="000B258A">
        <w:rPr>
          <w:lang w:val="fr-FR"/>
        </w:rPr>
        <w:t xml:space="preserve">compte </w:t>
      </w:r>
      <w:r>
        <w:rPr>
          <w:lang w:val="fr-FR"/>
        </w:rPr>
        <w:t xml:space="preserve">tenu </w:t>
      </w:r>
      <w:r w:rsidRPr="000B258A">
        <w:rPr>
          <w:lang w:val="fr-FR"/>
        </w:rPr>
        <w:t xml:space="preserve">du comportement des conducteurs attentifs avec les </w:t>
      </w:r>
      <w:r w:rsidRPr="00D05C19">
        <w:rPr>
          <w:lang w:val="fr-FR"/>
        </w:rPr>
        <w:t>systèmes actifs d</w:t>
      </w:r>
      <w:r w:rsidR="00CA7C14">
        <w:rPr>
          <w:lang w:val="fr-FR"/>
        </w:rPr>
        <w:t>’</w:t>
      </w:r>
      <w:r w:rsidRPr="00D05C19">
        <w:rPr>
          <w:lang w:val="fr-FR"/>
        </w:rPr>
        <w:t>aide à la conduite</w:t>
      </w:r>
      <w:r w:rsidRPr="000B258A">
        <w:rPr>
          <w:lang w:val="fr-FR"/>
        </w:rPr>
        <w:t>.</w:t>
      </w:r>
    </w:p>
    <w:p w14:paraId="075EDA65" w14:textId="77777777" w:rsidR="00952531" w:rsidRDefault="00952531" w:rsidP="00952531">
      <w:pPr>
        <w:pStyle w:val="Titre1"/>
        <w:spacing w:after="120"/>
        <w:rPr>
          <w:b/>
          <w:bCs/>
          <w:lang w:val="fr-FR"/>
        </w:rPr>
      </w:pPr>
      <w:r w:rsidRPr="000B258A">
        <w:rPr>
          <w:lang w:val="fr-FR" w:eastAsia="ja-JP"/>
        </w:rPr>
        <w:t>Figure 1</w:t>
      </w:r>
      <w:r>
        <w:rPr>
          <w:lang w:val="fr-FR" w:eastAsia="ja-JP"/>
        </w:rPr>
        <w:br/>
      </w:r>
      <w:r w:rsidRPr="00952531">
        <w:rPr>
          <w:b/>
          <w:bCs/>
          <w:lang w:val="fr-FR"/>
        </w:rPr>
        <w:t>Modélisation du comportement d</w:t>
      </w:r>
      <w:r w:rsidR="00CA7C14">
        <w:rPr>
          <w:b/>
          <w:bCs/>
          <w:lang w:val="fr-FR"/>
        </w:rPr>
        <w:t>’</w:t>
      </w:r>
      <w:r w:rsidRPr="00952531">
        <w:rPr>
          <w:b/>
          <w:bCs/>
          <w:lang w:val="fr-FR"/>
        </w:rPr>
        <w:t>un conducteur compétent</w:t>
      </w:r>
    </w:p>
    <w:p w14:paraId="5CED1222" w14:textId="77777777" w:rsidR="00952531" w:rsidRDefault="00952531" w:rsidP="00D06131">
      <w:pPr>
        <w:pStyle w:val="SingleTxtG"/>
        <w:spacing w:after="240" w:line="240" w:lineRule="auto"/>
        <w:rPr>
          <w:lang w:val="fr-FR"/>
        </w:rPr>
      </w:pPr>
      <w:r w:rsidRPr="00F00246">
        <w:rPr>
          <w:noProof/>
          <w:lang w:val="en-US" w:eastAsia="zh-CN"/>
        </w:rPr>
        <mc:AlternateContent>
          <mc:Choice Requires="wps">
            <w:drawing>
              <wp:anchor distT="0" distB="0" distL="114300" distR="114300" simplePos="0" relativeHeight="251666432" behindDoc="0" locked="0" layoutInCell="1" allowOverlap="1" wp14:anchorId="385F77A9" wp14:editId="2F087D42">
                <wp:simplePos x="0" y="0"/>
                <wp:positionH relativeFrom="column">
                  <wp:posOffset>786130</wp:posOffset>
                </wp:positionH>
                <wp:positionV relativeFrom="paragraph">
                  <wp:posOffset>40005</wp:posOffset>
                </wp:positionV>
                <wp:extent cx="5143500" cy="162560"/>
                <wp:effectExtent l="0" t="0" r="0" b="8890"/>
                <wp:wrapNone/>
                <wp:docPr id="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162560"/>
                        </a:xfrm>
                        <a:prstGeom prst="rect">
                          <a:avLst/>
                        </a:prstGeom>
                        <a:solidFill>
                          <a:srgbClr val="FFFFFF"/>
                        </a:solidFill>
                        <a:ln>
                          <a:noFill/>
                        </a:ln>
                      </wps:spPr>
                      <wps:txbx>
                        <w:txbxContent>
                          <w:p w14:paraId="211D6CBE" w14:textId="77777777" w:rsidR="006E2B8A" w:rsidRPr="00952531" w:rsidRDefault="006E2B8A" w:rsidP="00952531">
                            <w:pPr>
                              <w:pStyle w:val="Corpsdetexte3"/>
                              <w:rPr>
                                <w:rFonts w:ascii="Times New Roman" w:hAnsi="Times New Roman"/>
                                <w:i w:val="0"/>
                                <w:iCs/>
                                <w:spacing w:val="-2"/>
                                <w:sz w:val="22"/>
                                <w:szCs w:val="22"/>
                                <w:lang w:val="fr-CH"/>
                              </w:rPr>
                            </w:pPr>
                            <w:r w:rsidRPr="00952531">
                              <w:rPr>
                                <w:rFonts w:ascii="Times New Roman" w:hAnsi="Times New Roman"/>
                                <w:i w:val="0"/>
                                <w:iCs/>
                                <w:spacing w:val="-2"/>
                                <w:sz w:val="22"/>
                                <w:szCs w:val="22"/>
                                <w:lang w:val="fr-CH"/>
                              </w:rPr>
                              <w:t>Modèle comportemental du conducteur pour queue de poisson/sortie de voie/décélération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5F77A9" id="_x0000_s1030" type="#_x0000_t202" style="position:absolute;left:0;text-align:left;margin-left:61.9pt;margin-top:3.15pt;width:405pt;height:12.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" stroked="f">
                <v:textbox inset="0,0,0,0">
                  <w:txbxContent>
                    <w:p w14:paraId="211D6CBE" w14:textId="77777777" w:rsidR="006E2B8A" w:rsidRPr="00952531" w:rsidRDefault="006E2B8A" w:rsidP="00952531">
                      <w:pPr>
                        <w:pStyle w:val="Corpsdetexte3"/>
                        <w:rPr>
                          <w:rFonts w:ascii="Times New Roman" w:hAnsi="Times New Roman"/>
                          <w:i w:val="0"/>
                          <w:iCs/>
                          <w:spacing w:val="-2"/>
                          <w:sz w:val="22"/>
                          <w:szCs w:val="22"/>
                          <w:lang w:val="fr-CH"/>
                        </w:rPr>
                      </w:pPr>
                      <w:r w:rsidRPr="00952531">
                        <w:rPr>
                          <w:rFonts w:ascii="Times New Roman" w:hAnsi="Times New Roman"/>
                          <w:i w:val="0"/>
                          <w:iCs/>
                          <w:spacing w:val="-2"/>
                          <w:sz w:val="22"/>
                          <w:szCs w:val="22"/>
                          <w:lang w:val="fr-CH"/>
                        </w:rPr>
                        <w:t>Modèle comportemental du conducteur pour queue de poisson/sortie de voie/décélération</w:t>
                      </w:r>
                    </w:p>
                  </w:txbxContent>
                </v:textbox>
              </v:shape>
            </w:pict>
          </mc:Fallback>
        </mc:AlternateContent>
      </w:r>
      <w:r>
        <w:rPr>
          <w:noProof/>
        </w:rPr>
        <w:drawing>
          <wp:inline distT="0" distB="0" distL="0" distR="0" wp14:anchorId="2601FF0B" wp14:editId="35A21D71">
            <wp:extent cx="5400000" cy="370080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00" cy="3700800"/>
                    </a:xfrm>
                    <a:prstGeom prst="rect">
                      <a:avLst/>
                    </a:prstGeom>
                    <a:noFill/>
                  </pic:spPr>
                </pic:pic>
              </a:graphicData>
            </a:graphic>
          </wp:inline>
        </w:drawing>
      </w:r>
    </w:p>
    <w:p w14:paraId="0DDD7A19" w14:textId="77777777" w:rsidR="00084B52" w:rsidRDefault="00084B52" w:rsidP="00D06131">
      <w:pPr>
        <w:pStyle w:val="SingleTxtG"/>
        <w:jc w:val="left"/>
        <w:rPr>
          <w:rStyle w:val="Titre1Car"/>
          <w:b/>
          <w:bCs/>
        </w:rPr>
      </w:pPr>
      <w:r w:rsidRPr="00D06131">
        <w:rPr>
          <w:rStyle w:val="Titre1Car"/>
        </w:rPr>
        <w:t>Tableau 1</w:t>
      </w:r>
      <w:r w:rsidRPr="00D06131">
        <w:rPr>
          <w:rStyle w:val="Titre1Car"/>
        </w:rPr>
        <w:br/>
      </w:r>
      <w:r w:rsidRPr="00D06131">
        <w:rPr>
          <w:rStyle w:val="Titre1Car"/>
          <w:b/>
          <w:bCs/>
        </w:rPr>
        <w:t>Facteurs fonctionnels de la modélisation en ce qui concerne les véhicules</w:t>
      </w:r>
    </w:p>
    <w:tbl>
      <w:tblPr>
        <w:tblW w:w="8504"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36"/>
        <w:gridCol w:w="2321"/>
        <w:gridCol w:w="4047"/>
      </w:tblGrid>
      <w:tr w:rsidR="00D06131" w:rsidRPr="001B2AA9" w14:paraId="0C26DB60" w14:textId="77777777" w:rsidTr="00D06131">
        <w:trPr>
          <w:tblHeader/>
        </w:trPr>
        <w:tc>
          <w:tcPr>
            <w:tcW w:w="2136" w:type="dxa"/>
            <w:tcBorders>
              <w:bottom w:val="single" w:sz="12" w:space="0" w:color="auto"/>
            </w:tcBorders>
            <w:shd w:val="clear" w:color="auto" w:fill="auto"/>
            <w:vAlign w:val="bottom"/>
          </w:tcPr>
          <w:p w14:paraId="04A1B919" w14:textId="77777777" w:rsidR="00D06131" w:rsidRPr="001B2AA9" w:rsidRDefault="00D06131" w:rsidP="00D06131">
            <w:pPr>
              <w:spacing w:before="60" w:after="60" w:line="240" w:lineRule="auto"/>
              <w:ind w:left="57" w:right="57"/>
              <w:rPr>
                <w:i/>
                <w:sz w:val="16"/>
                <w:lang w:val="fr-FR"/>
              </w:rPr>
            </w:pPr>
          </w:p>
        </w:tc>
        <w:tc>
          <w:tcPr>
            <w:tcW w:w="2321" w:type="dxa"/>
            <w:tcBorders>
              <w:bottom w:val="single" w:sz="12" w:space="0" w:color="auto"/>
            </w:tcBorders>
            <w:shd w:val="clear" w:color="auto" w:fill="auto"/>
            <w:vAlign w:val="bottom"/>
          </w:tcPr>
          <w:p w14:paraId="4B46A768" w14:textId="77777777" w:rsidR="00D06131" w:rsidRPr="001B2AA9" w:rsidRDefault="00D06131" w:rsidP="00D06131">
            <w:pPr>
              <w:spacing w:before="60" w:after="60" w:line="240" w:lineRule="auto"/>
              <w:ind w:left="57" w:right="57"/>
              <w:rPr>
                <w:i/>
                <w:sz w:val="16"/>
                <w:lang w:val="fr-FR"/>
              </w:rPr>
            </w:pPr>
          </w:p>
        </w:tc>
        <w:tc>
          <w:tcPr>
            <w:tcW w:w="4047" w:type="dxa"/>
            <w:tcBorders>
              <w:bottom w:val="single" w:sz="12" w:space="0" w:color="auto"/>
            </w:tcBorders>
            <w:shd w:val="clear" w:color="auto" w:fill="auto"/>
            <w:vAlign w:val="bottom"/>
          </w:tcPr>
          <w:p w14:paraId="70912AE1" w14:textId="77777777" w:rsidR="00D06131" w:rsidRPr="001B2AA9" w:rsidRDefault="00D06131" w:rsidP="00D06131">
            <w:pPr>
              <w:kinsoku/>
              <w:overflowPunct/>
              <w:autoSpaceDE/>
              <w:autoSpaceDN/>
              <w:adjustRightInd/>
              <w:snapToGrid/>
              <w:spacing w:before="60" w:after="60" w:line="200" w:lineRule="exact"/>
              <w:ind w:left="57" w:right="57"/>
              <w:rPr>
                <w:i/>
                <w:sz w:val="16"/>
                <w:lang w:val="fr-FR"/>
              </w:rPr>
            </w:pPr>
            <w:r w:rsidRPr="001B2AA9">
              <w:rPr>
                <w:i/>
                <w:sz w:val="16"/>
                <w:lang w:val="fr-FR" w:eastAsia="ja-JP"/>
              </w:rPr>
              <w:t>Facteurs</w:t>
            </w:r>
          </w:p>
        </w:tc>
      </w:tr>
      <w:tr w:rsidR="00D06131" w:rsidRPr="001B2AA9" w14:paraId="73728AA8" w14:textId="77777777" w:rsidTr="00D06131">
        <w:tc>
          <w:tcPr>
            <w:tcW w:w="2136" w:type="dxa"/>
            <w:vMerge w:val="restart"/>
            <w:tcBorders>
              <w:top w:val="single" w:sz="12" w:space="0" w:color="auto"/>
            </w:tcBorders>
            <w:shd w:val="clear" w:color="auto" w:fill="auto"/>
          </w:tcPr>
          <w:p w14:paraId="49BA9910" w14:textId="77777777" w:rsidR="00D06131" w:rsidRPr="001B2AA9" w:rsidRDefault="00D06131" w:rsidP="004E2E91">
            <w:pPr>
              <w:spacing w:before="60" w:after="60"/>
              <w:ind w:left="57" w:right="57"/>
              <w:rPr>
                <w:lang w:val="fr-FR"/>
              </w:rPr>
            </w:pPr>
            <w:r w:rsidRPr="001B2AA9">
              <w:rPr>
                <w:lang w:val="fr-FR" w:eastAsia="ja-JP"/>
              </w:rPr>
              <w:t xml:space="preserve">Point de perception </w:t>
            </w:r>
            <w:r>
              <w:rPr>
                <w:lang w:val="fr-FR" w:eastAsia="ja-JP"/>
              </w:rPr>
              <w:br/>
            </w:r>
            <w:r w:rsidRPr="001B2AA9">
              <w:rPr>
                <w:lang w:val="fr-FR" w:eastAsia="ja-JP"/>
              </w:rPr>
              <w:t>du risque</w:t>
            </w:r>
          </w:p>
        </w:tc>
        <w:tc>
          <w:tcPr>
            <w:tcW w:w="2321" w:type="dxa"/>
            <w:tcBorders>
              <w:top w:val="single" w:sz="12" w:space="0" w:color="auto"/>
            </w:tcBorders>
            <w:shd w:val="clear" w:color="auto" w:fill="auto"/>
          </w:tcPr>
          <w:p w14:paraId="168ED494" w14:textId="77777777" w:rsidR="00D06131" w:rsidRPr="001B2AA9" w:rsidRDefault="00D06131" w:rsidP="004E2E91">
            <w:pPr>
              <w:spacing w:before="60" w:after="60"/>
              <w:ind w:left="57" w:right="57"/>
              <w:rPr>
                <w:lang w:val="fr-FR"/>
              </w:rPr>
            </w:pPr>
            <w:r w:rsidRPr="001B2AA9">
              <w:rPr>
                <w:lang w:val="fr-FR" w:eastAsia="ja-JP"/>
              </w:rPr>
              <w:t xml:space="preserve">Changement de voie </w:t>
            </w:r>
            <w:r>
              <w:rPr>
                <w:lang w:val="fr-FR" w:eastAsia="ja-JP"/>
              </w:rPr>
              <w:br/>
            </w:r>
            <w:r w:rsidRPr="001B2AA9">
              <w:rPr>
                <w:lang w:val="fr-FR" w:eastAsia="ja-JP"/>
              </w:rPr>
              <w:t xml:space="preserve">(queue de poisson, </w:t>
            </w:r>
            <w:r>
              <w:rPr>
                <w:lang w:val="fr-FR" w:eastAsia="ja-JP"/>
              </w:rPr>
              <w:br/>
            </w:r>
            <w:r w:rsidRPr="001B2AA9">
              <w:rPr>
                <w:lang w:val="fr-FR" w:eastAsia="ja-JP"/>
              </w:rPr>
              <w:t>sortie de voie)</w:t>
            </w:r>
          </w:p>
        </w:tc>
        <w:tc>
          <w:tcPr>
            <w:tcW w:w="4047" w:type="dxa"/>
            <w:tcBorders>
              <w:top w:val="single" w:sz="12" w:space="0" w:color="auto"/>
            </w:tcBorders>
            <w:shd w:val="clear" w:color="auto" w:fill="auto"/>
          </w:tcPr>
          <w:p w14:paraId="007DFC79" w14:textId="77777777" w:rsidR="004E2E91" w:rsidRDefault="00D06131" w:rsidP="004E2E91">
            <w:pPr>
              <w:spacing w:before="60" w:after="120"/>
              <w:ind w:left="57" w:right="57"/>
              <w:rPr>
                <w:lang w:val="fr-FR" w:eastAsia="ja-JP"/>
              </w:rPr>
            </w:pPr>
            <w:r w:rsidRPr="001B2AA9">
              <w:rPr>
                <w:lang w:val="fr-FR" w:eastAsia="ja-JP"/>
              </w:rPr>
              <w:t>Centre du véhicule décalé de plus de 0,375 m par rapport au centre de la voie de circulation</w:t>
            </w:r>
          </w:p>
          <w:p w14:paraId="7C4B651A" w14:textId="77777777" w:rsidR="00D06131" w:rsidRPr="001B2AA9" w:rsidRDefault="00D06131" w:rsidP="004E2E91">
            <w:pPr>
              <w:spacing w:before="60" w:after="60"/>
              <w:ind w:left="57" w:right="57"/>
              <w:rPr>
                <w:lang w:val="fr-FR" w:eastAsia="ja-JP"/>
              </w:rPr>
            </w:pPr>
            <w:r w:rsidRPr="001B2AA9">
              <w:rPr>
                <w:lang w:val="fr-FR" w:eastAsia="ja-JP"/>
              </w:rPr>
              <w:t>(d</w:t>
            </w:r>
            <w:r w:rsidR="00CA7C14">
              <w:rPr>
                <w:lang w:val="fr-FR" w:eastAsia="ja-JP"/>
              </w:rPr>
              <w:t>’</w:t>
            </w:r>
            <w:r w:rsidRPr="001B2AA9">
              <w:rPr>
                <w:lang w:val="fr-FR" w:eastAsia="ja-JP"/>
              </w:rPr>
              <w:t>après des recherches effectuées par le Japon)</w:t>
            </w:r>
          </w:p>
        </w:tc>
      </w:tr>
      <w:tr w:rsidR="00D06131" w:rsidRPr="001B2AA9" w14:paraId="7C327480" w14:textId="77777777" w:rsidTr="000B1B37">
        <w:tc>
          <w:tcPr>
            <w:tcW w:w="2136" w:type="dxa"/>
            <w:vMerge/>
            <w:shd w:val="clear" w:color="auto" w:fill="auto"/>
          </w:tcPr>
          <w:p w14:paraId="0C3E5049" w14:textId="77777777" w:rsidR="00D06131" w:rsidRPr="001B2AA9" w:rsidRDefault="00D06131" w:rsidP="004E2E91">
            <w:pPr>
              <w:spacing w:before="60" w:after="60"/>
              <w:ind w:left="57" w:right="57"/>
              <w:rPr>
                <w:lang w:val="fr-FR"/>
              </w:rPr>
            </w:pPr>
          </w:p>
        </w:tc>
        <w:tc>
          <w:tcPr>
            <w:tcW w:w="2321" w:type="dxa"/>
            <w:shd w:val="clear" w:color="auto" w:fill="auto"/>
          </w:tcPr>
          <w:p w14:paraId="4D9AC0BC" w14:textId="77777777" w:rsidR="00D06131" w:rsidRPr="001B2AA9" w:rsidRDefault="00D06131" w:rsidP="004E2E91">
            <w:pPr>
              <w:spacing w:before="60" w:after="60"/>
              <w:ind w:left="57" w:right="57"/>
              <w:rPr>
                <w:lang w:val="fr-FR"/>
              </w:rPr>
            </w:pPr>
            <w:r w:rsidRPr="001B2AA9">
              <w:rPr>
                <w:lang w:val="fr-FR"/>
              </w:rPr>
              <w:t>Décélération</w:t>
            </w:r>
          </w:p>
        </w:tc>
        <w:tc>
          <w:tcPr>
            <w:tcW w:w="4047" w:type="dxa"/>
            <w:shd w:val="clear" w:color="auto" w:fill="auto"/>
          </w:tcPr>
          <w:p w14:paraId="44E0B953" w14:textId="77777777" w:rsidR="00D06131" w:rsidRPr="001B2AA9" w:rsidRDefault="00D06131" w:rsidP="004E2E91">
            <w:pPr>
              <w:spacing w:before="60" w:after="60"/>
              <w:ind w:left="57" w:right="57"/>
              <w:rPr>
                <w:lang w:val="fr-FR" w:eastAsia="ja-JP"/>
              </w:rPr>
            </w:pPr>
            <w:r w:rsidRPr="001B2AA9">
              <w:rPr>
                <w:lang w:val="fr-FR" w:eastAsia="ja-JP"/>
              </w:rPr>
              <w:t xml:space="preserve">Rapport entre la décélération du véhicule aval et la distance de sécurité du véhicule soumis </w:t>
            </w:r>
            <w:r>
              <w:rPr>
                <w:lang w:val="fr-FR" w:eastAsia="ja-JP"/>
              </w:rPr>
              <w:br/>
            </w:r>
            <w:r w:rsidRPr="001B2AA9">
              <w:rPr>
                <w:lang w:val="fr-FR" w:eastAsia="ja-JP"/>
              </w:rPr>
              <w:t>à l</w:t>
            </w:r>
            <w:r w:rsidR="00CA7C14">
              <w:rPr>
                <w:lang w:val="fr-FR" w:eastAsia="ja-JP"/>
              </w:rPr>
              <w:t>’</w:t>
            </w:r>
            <w:r w:rsidRPr="001B2AA9">
              <w:rPr>
                <w:lang w:val="fr-FR" w:eastAsia="ja-JP"/>
              </w:rPr>
              <w:t>essai</w:t>
            </w:r>
          </w:p>
        </w:tc>
      </w:tr>
      <w:tr w:rsidR="00D06131" w:rsidRPr="001B2AA9" w14:paraId="41FD3A30" w14:textId="77777777" w:rsidTr="000B1B37">
        <w:tc>
          <w:tcPr>
            <w:tcW w:w="4457" w:type="dxa"/>
            <w:gridSpan w:val="2"/>
            <w:shd w:val="clear" w:color="auto" w:fill="auto"/>
          </w:tcPr>
          <w:p w14:paraId="36AC3A0D" w14:textId="77777777" w:rsidR="00D06131" w:rsidRPr="001B2AA9" w:rsidRDefault="00D06131" w:rsidP="004E2E91">
            <w:pPr>
              <w:spacing w:before="60" w:after="60"/>
              <w:ind w:left="57" w:right="57"/>
              <w:rPr>
                <w:lang w:val="fr-FR" w:eastAsia="ja-JP"/>
              </w:rPr>
            </w:pPr>
            <w:r w:rsidRPr="001B2AA9">
              <w:rPr>
                <w:lang w:val="fr-FR" w:eastAsia="ja-JP"/>
              </w:rPr>
              <w:t>Délai d</w:t>
            </w:r>
            <w:r w:rsidR="00CA7C14">
              <w:rPr>
                <w:lang w:val="fr-FR" w:eastAsia="ja-JP"/>
              </w:rPr>
              <w:t>’</w:t>
            </w:r>
            <w:r w:rsidRPr="001B2AA9">
              <w:rPr>
                <w:lang w:val="fr-FR" w:eastAsia="ja-JP"/>
              </w:rPr>
              <w:t>évaluation du risque</w:t>
            </w:r>
          </w:p>
        </w:tc>
        <w:tc>
          <w:tcPr>
            <w:tcW w:w="4047" w:type="dxa"/>
            <w:shd w:val="clear" w:color="auto" w:fill="auto"/>
          </w:tcPr>
          <w:p w14:paraId="083BDFC4" w14:textId="77777777" w:rsidR="004E2E91" w:rsidRDefault="00D06131" w:rsidP="004E2E91">
            <w:pPr>
              <w:spacing w:before="60" w:after="120"/>
              <w:ind w:left="57" w:right="57"/>
              <w:rPr>
                <w:lang w:val="fr-FR" w:eastAsia="ja-JP"/>
              </w:rPr>
            </w:pPr>
            <w:r w:rsidRPr="001B2AA9">
              <w:rPr>
                <w:lang w:val="fr-FR" w:eastAsia="ja-JP"/>
              </w:rPr>
              <w:t>0,4 s</w:t>
            </w:r>
          </w:p>
          <w:p w14:paraId="7C0409E9" w14:textId="77777777" w:rsidR="00D06131" w:rsidRPr="001B2AA9" w:rsidRDefault="00D06131" w:rsidP="004E2E91">
            <w:pPr>
              <w:spacing w:before="60" w:after="120"/>
              <w:ind w:left="57" w:right="57"/>
              <w:rPr>
                <w:lang w:val="fr-FR" w:eastAsia="ja-JP"/>
              </w:rPr>
            </w:pPr>
            <w:r w:rsidRPr="001B2AA9">
              <w:rPr>
                <w:lang w:val="fr-FR" w:eastAsia="ja-JP"/>
              </w:rPr>
              <w:t>(d</w:t>
            </w:r>
            <w:r w:rsidR="00CA7C14">
              <w:rPr>
                <w:lang w:val="fr-FR" w:eastAsia="ja-JP"/>
              </w:rPr>
              <w:t>’</w:t>
            </w:r>
            <w:r w:rsidRPr="001B2AA9">
              <w:rPr>
                <w:lang w:val="fr-FR" w:eastAsia="ja-JP"/>
              </w:rPr>
              <w:t>après des recherches effectuées par le Japon)</w:t>
            </w:r>
          </w:p>
        </w:tc>
      </w:tr>
      <w:tr w:rsidR="00D06131" w:rsidRPr="001B2AA9" w14:paraId="33E9170F" w14:textId="77777777" w:rsidTr="000B1B37">
        <w:tc>
          <w:tcPr>
            <w:tcW w:w="4457" w:type="dxa"/>
            <w:gridSpan w:val="2"/>
            <w:shd w:val="clear" w:color="auto" w:fill="auto"/>
          </w:tcPr>
          <w:p w14:paraId="2AAE17BC" w14:textId="77777777" w:rsidR="00D06131" w:rsidRPr="001B2AA9" w:rsidRDefault="00D06131" w:rsidP="004E2E91">
            <w:pPr>
              <w:spacing w:before="60" w:after="60"/>
              <w:ind w:left="57" w:right="57"/>
              <w:rPr>
                <w:lang w:val="fr-FR" w:eastAsia="ja-JP"/>
              </w:rPr>
            </w:pPr>
            <w:r>
              <w:rPr>
                <w:lang w:val="fr-FR" w:eastAsia="ja-JP"/>
              </w:rPr>
              <w:t>Temps écoulé</w:t>
            </w:r>
            <w:r w:rsidRPr="001B2AA9">
              <w:rPr>
                <w:lang w:val="fr-FR" w:eastAsia="ja-JP"/>
              </w:rPr>
              <w:t xml:space="preserve"> entre la fin de la perception </w:t>
            </w:r>
            <w:r>
              <w:rPr>
                <w:lang w:val="fr-FR" w:eastAsia="ja-JP"/>
              </w:rPr>
              <w:br/>
            </w:r>
            <w:r w:rsidRPr="001B2AA9">
              <w:rPr>
                <w:lang w:val="fr-FR" w:eastAsia="ja-JP"/>
              </w:rPr>
              <w:t>et le début de la décélération</w:t>
            </w:r>
          </w:p>
        </w:tc>
        <w:tc>
          <w:tcPr>
            <w:tcW w:w="4047" w:type="dxa"/>
            <w:shd w:val="clear" w:color="auto" w:fill="auto"/>
          </w:tcPr>
          <w:p w14:paraId="73D14808" w14:textId="77777777" w:rsidR="004E2E91" w:rsidRDefault="00D06131" w:rsidP="004E2E91">
            <w:pPr>
              <w:spacing w:before="60" w:after="120"/>
              <w:ind w:left="57" w:right="57"/>
              <w:rPr>
                <w:lang w:val="fr-FR"/>
              </w:rPr>
            </w:pPr>
            <w:r w:rsidRPr="001B2AA9">
              <w:rPr>
                <w:lang w:val="fr-FR"/>
              </w:rPr>
              <w:t>0,75 s</w:t>
            </w:r>
          </w:p>
          <w:p w14:paraId="3EC558B6" w14:textId="77777777" w:rsidR="00D06131" w:rsidRPr="001B2AA9" w:rsidRDefault="00D06131" w:rsidP="004E2E91">
            <w:pPr>
              <w:spacing w:before="60" w:after="60"/>
              <w:ind w:left="57" w:right="57"/>
              <w:rPr>
                <w:lang w:val="fr-FR" w:eastAsia="ja-JP"/>
              </w:rPr>
            </w:pPr>
            <w:r w:rsidRPr="001B2AA9">
              <w:rPr>
                <w:lang w:val="fr-FR" w:eastAsia="ja-JP"/>
              </w:rPr>
              <w:t>(données communes au Japon)</w:t>
            </w:r>
          </w:p>
        </w:tc>
      </w:tr>
      <w:tr w:rsidR="00D06131" w:rsidRPr="001B2AA9" w14:paraId="6BDA5849" w14:textId="77777777" w:rsidTr="000B1B37">
        <w:tc>
          <w:tcPr>
            <w:tcW w:w="4457" w:type="dxa"/>
            <w:gridSpan w:val="2"/>
            <w:shd w:val="clear" w:color="auto" w:fill="auto"/>
          </w:tcPr>
          <w:p w14:paraId="1026653B" w14:textId="77777777" w:rsidR="00D06131" w:rsidRPr="001B2AA9" w:rsidRDefault="00D06131" w:rsidP="004E2E91">
            <w:pPr>
              <w:spacing w:before="60" w:after="60"/>
              <w:ind w:left="57" w:right="57"/>
              <w:rPr>
                <w:lang w:val="fr-FR" w:eastAsia="ja-JP"/>
              </w:rPr>
            </w:pPr>
            <w:r w:rsidRPr="001B2AA9">
              <w:rPr>
                <w:lang w:val="fr-FR" w:eastAsia="ja-JP"/>
              </w:rPr>
              <w:t>Durée de l</w:t>
            </w:r>
            <w:r w:rsidR="00CA7C14">
              <w:rPr>
                <w:lang w:val="fr-FR" w:eastAsia="ja-JP"/>
              </w:rPr>
              <w:t>’</w:t>
            </w:r>
            <w:r w:rsidRPr="001B2AA9">
              <w:rPr>
                <w:lang w:val="fr-FR" w:eastAsia="ja-JP"/>
              </w:rPr>
              <w:t>à-coup jusqu</w:t>
            </w:r>
            <w:r w:rsidR="00CA7C14">
              <w:rPr>
                <w:lang w:val="fr-FR" w:eastAsia="ja-JP"/>
              </w:rPr>
              <w:t>’</w:t>
            </w:r>
            <w:r w:rsidRPr="001B2AA9">
              <w:rPr>
                <w:lang w:val="fr-FR" w:eastAsia="ja-JP"/>
              </w:rPr>
              <w:t>à décélération complète (adhérence à la route 1,0)</w:t>
            </w:r>
          </w:p>
        </w:tc>
        <w:tc>
          <w:tcPr>
            <w:tcW w:w="4047" w:type="dxa"/>
            <w:shd w:val="clear" w:color="auto" w:fill="auto"/>
          </w:tcPr>
          <w:p w14:paraId="2C06468D" w14:textId="77777777" w:rsidR="004E2E91" w:rsidRDefault="00D06131" w:rsidP="004E2E91">
            <w:pPr>
              <w:spacing w:before="60" w:after="120"/>
              <w:ind w:left="57" w:right="57"/>
              <w:rPr>
                <w:lang w:val="fr-FR"/>
              </w:rPr>
            </w:pPr>
            <w:r w:rsidRPr="001B2AA9">
              <w:rPr>
                <w:lang w:val="fr-FR"/>
              </w:rPr>
              <w:t>0,6 s à 0,774 G</w:t>
            </w:r>
          </w:p>
          <w:p w14:paraId="07CD58F5" w14:textId="77777777" w:rsidR="00D06131" w:rsidRPr="001B2AA9" w:rsidRDefault="00D06131" w:rsidP="004E2E91">
            <w:pPr>
              <w:spacing w:before="60" w:after="60"/>
              <w:ind w:left="57" w:right="57"/>
              <w:rPr>
                <w:lang w:val="fr-FR"/>
              </w:rPr>
            </w:pPr>
            <w:r w:rsidRPr="001B2AA9">
              <w:rPr>
                <w:lang w:val="fr-FR"/>
              </w:rPr>
              <w:t>(d</w:t>
            </w:r>
            <w:r w:rsidR="00CA7C14">
              <w:rPr>
                <w:lang w:val="fr-FR"/>
              </w:rPr>
              <w:t>’</w:t>
            </w:r>
            <w:r w:rsidRPr="001B2AA9">
              <w:rPr>
                <w:lang w:val="fr-FR"/>
              </w:rPr>
              <w:t>après les expériences menées par la NHTSA et le Japon)</w:t>
            </w:r>
          </w:p>
        </w:tc>
      </w:tr>
      <w:tr w:rsidR="00D06131" w:rsidRPr="001B2AA9" w14:paraId="77389BB6" w14:textId="77777777" w:rsidTr="00D06131">
        <w:tc>
          <w:tcPr>
            <w:tcW w:w="4457" w:type="dxa"/>
            <w:gridSpan w:val="2"/>
            <w:tcBorders>
              <w:bottom w:val="single" w:sz="12" w:space="0" w:color="auto"/>
            </w:tcBorders>
            <w:shd w:val="clear" w:color="auto" w:fill="auto"/>
          </w:tcPr>
          <w:p w14:paraId="3279EBF2" w14:textId="77777777" w:rsidR="00D06131" w:rsidRPr="001B2AA9" w:rsidRDefault="00D06131" w:rsidP="004E2E91">
            <w:pPr>
              <w:spacing w:before="60" w:after="60"/>
              <w:ind w:left="57" w:right="57"/>
              <w:rPr>
                <w:lang w:val="fr-FR" w:eastAsia="ja-JP"/>
              </w:rPr>
            </w:pPr>
            <w:r w:rsidRPr="001B2AA9">
              <w:rPr>
                <w:lang w:val="fr-FR" w:eastAsia="ja-JP"/>
              </w:rPr>
              <w:t>Durée de l</w:t>
            </w:r>
            <w:r w:rsidR="00CA7C14">
              <w:rPr>
                <w:lang w:val="fr-FR" w:eastAsia="ja-JP"/>
              </w:rPr>
              <w:t>’</w:t>
            </w:r>
            <w:r w:rsidRPr="001B2AA9">
              <w:rPr>
                <w:lang w:val="fr-FR" w:eastAsia="ja-JP"/>
              </w:rPr>
              <w:t>à-coup jusqu</w:t>
            </w:r>
            <w:r w:rsidR="00CA7C14">
              <w:rPr>
                <w:lang w:val="fr-FR" w:eastAsia="ja-JP"/>
              </w:rPr>
              <w:t>’</w:t>
            </w:r>
            <w:r w:rsidRPr="001B2AA9">
              <w:rPr>
                <w:lang w:val="fr-FR" w:eastAsia="ja-JP"/>
              </w:rPr>
              <w:t xml:space="preserve">à décélération complète </w:t>
            </w:r>
            <w:r>
              <w:rPr>
                <w:lang w:val="fr-FR" w:eastAsia="ja-JP"/>
              </w:rPr>
              <w:br/>
            </w:r>
            <w:r w:rsidRPr="001B2AA9">
              <w:rPr>
                <w:lang w:val="fr-FR" w:eastAsia="ja-JP"/>
              </w:rPr>
              <w:t xml:space="preserve">(après rabattement complet du véhicule aval devant </w:t>
            </w:r>
            <w:r>
              <w:rPr>
                <w:lang w:val="fr-FR" w:eastAsia="ja-JP"/>
              </w:rPr>
              <w:br/>
            </w:r>
            <w:r w:rsidRPr="001B2AA9">
              <w:rPr>
                <w:lang w:val="fr-FR" w:eastAsia="ja-JP"/>
              </w:rPr>
              <w:t>le véhicule soumis à l</w:t>
            </w:r>
            <w:r w:rsidR="00CA7C14">
              <w:rPr>
                <w:lang w:val="fr-FR" w:eastAsia="ja-JP"/>
              </w:rPr>
              <w:t>’</w:t>
            </w:r>
            <w:r w:rsidRPr="001B2AA9">
              <w:rPr>
                <w:lang w:val="fr-FR" w:eastAsia="ja-JP"/>
              </w:rPr>
              <w:t>essai, adhérence à la route 1,0)</w:t>
            </w:r>
          </w:p>
        </w:tc>
        <w:tc>
          <w:tcPr>
            <w:tcW w:w="4047" w:type="dxa"/>
            <w:tcBorders>
              <w:bottom w:val="single" w:sz="12" w:space="0" w:color="auto"/>
            </w:tcBorders>
            <w:shd w:val="clear" w:color="auto" w:fill="auto"/>
          </w:tcPr>
          <w:p w14:paraId="0A5D6D79" w14:textId="77777777" w:rsidR="004E2E91" w:rsidRDefault="00D06131" w:rsidP="004E2E91">
            <w:pPr>
              <w:spacing w:before="60" w:after="120"/>
              <w:ind w:left="57" w:right="57"/>
              <w:rPr>
                <w:lang w:val="fr-FR"/>
              </w:rPr>
            </w:pPr>
            <w:r w:rsidRPr="001B2AA9">
              <w:rPr>
                <w:lang w:val="fr-FR"/>
              </w:rPr>
              <w:t>0,6 s à 0,85 G</w:t>
            </w:r>
          </w:p>
          <w:p w14:paraId="3D3D642B" w14:textId="77777777" w:rsidR="00D06131" w:rsidRPr="001B2AA9" w:rsidRDefault="00D06131" w:rsidP="004E2E91">
            <w:pPr>
              <w:spacing w:before="60" w:after="120"/>
              <w:ind w:left="57" w:right="57"/>
              <w:rPr>
                <w:lang w:val="fr-FR"/>
              </w:rPr>
            </w:pPr>
            <w:r w:rsidRPr="001B2AA9">
              <w:rPr>
                <w:lang w:val="fr-FR"/>
              </w:rPr>
              <w:t>(d</w:t>
            </w:r>
            <w:r w:rsidR="00CA7C14">
              <w:rPr>
                <w:lang w:val="fr-FR"/>
              </w:rPr>
              <w:t>’</w:t>
            </w:r>
            <w:r w:rsidRPr="001B2AA9">
              <w:rPr>
                <w:lang w:val="fr-FR"/>
              </w:rPr>
              <w:t>après le Règlement ONU n</w:t>
            </w:r>
            <w:r w:rsidRPr="001B2AA9">
              <w:rPr>
                <w:vertAlign w:val="superscript"/>
                <w:lang w:val="fr-FR"/>
              </w:rPr>
              <w:t>o</w:t>
            </w:r>
            <w:r w:rsidRPr="001B2AA9">
              <w:rPr>
                <w:lang w:val="fr-FR"/>
              </w:rPr>
              <w:t> 152 sur l</w:t>
            </w:r>
            <w:r w:rsidR="00CA7C14">
              <w:rPr>
                <w:lang w:val="fr-FR"/>
              </w:rPr>
              <w:t>’</w:t>
            </w:r>
            <w:r w:rsidRPr="001B2AA9">
              <w:rPr>
                <w:lang w:val="fr-FR"/>
              </w:rPr>
              <w:t>AEBS)</w:t>
            </w:r>
          </w:p>
        </w:tc>
      </w:tr>
    </w:tbl>
    <w:p w14:paraId="51BA8A01" w14:textId="77777777" w:rsidR="00D06131" w:rsidRPr="000B258A" w:rsidRDefault="00D06131" w:rsidP="00D06131">
      <w:pPr>
        <w:pStyle w:val="SingleTxtG"/>
        <w:keepNext/>
        <w:spacing w:before="120"/>
        <w:ind w:left="2268" w:hanging="1134"/>
        <w:jc w:val="left"/>
        <w:rPr>
          <w:rFonts w:eastAsia="MS Mincho"/>
          <w:lang w:val="fr-FR"/>
        </w:rPr>
      </w:pPr>
      <w:r w:rsidRPr="000B258A">
        <w:rPr>
          <w:rFonts w:eastAsia="MS Mincho"/>
          <w:lang w:val="fr-FR"/>
        </w:rPr>
        <w:t>3.4</w:t>
      </w:r>
      <w:r w:rsidRPr="000B258A">
        <w:rPr>
          <w:rFonts w:eastAsia="MS Mincho"/>
          <w:lang w:val="fr-FR"/>
        </w:rPr>
        <w:tab/>
        <w:t>Mod</w:t>
      </w:r>
      <w:r>
        <w:rPr>
          <w:rFonts w:eastAsia="MS Mincho"/>
          <w:lang w:val="fr-FR"/>
        </w:rPr>
        <w:t>élisation du</w:t>
      </w:r>
      <w:r w:rsidRPr="000B258A">
        <w:rPr>
          <w:rFonts w:eastAsia="MS Mincho"/>
          <w:lang w:val="fr-FR"/>
        </w:rPr>
        <w:t xml:space="preserve"> conducteur pour les trois scénarios </w:t>
      </w:r>
      <w:r>
        <w:rPr>
          <w:rFonts w:eastAsia="MS Mincho"/>
          <w:lang w:val="fr-FR"/>
        </w:rPr>
        <w:t>d</w:t>
      </w:r>
      <w:r w:rsidR="00CA7C14">
        <w:rPr>
          <w:rFonts w:eastAsia="MS Mincho"/>
          <w:lang w:val="fr-FR"/>
        </w:rPr>
        <w:t>’</w:t>
      </w:r>
      <w:r>
        <w:rPr>
          <w:rFonts w:eastAsia="MS Mincho"/>
          <w:lang w:val="fr-FR"/>
        </w:rPr>
        <w:t>essai de l</w:t>
      </w:r>
      <w:r w:rsidR="00CA7C14">
        <w:rPr>
          <w:rFonts w:eastAsia="MS Mincho"/>
          <w:lang w:val="fr-FR"/>
        </w:rPr>
        <w:t>’</w:t>
      </w:r>
      <w:r w:rsidRPr="000B258A">
        <w:rPr>
          <w:rFonts w:eastAsia="MS Mincho"/>
          <w:lang w:val="fr-FR"/>
        </w:rPr>
        <w:t>ALKS</w:t>
      </w:r>
    </w:p>
    <w:p w14:paraId="7C4D2FFC" w14:textId="77777777" w:rsidR="00D06131" w:rsidRPr="000B258A" w:rsidRDefault="00D06131" w:rsidP="00D06131">
      <w:pPr>
        <w:pStyle w:val="SingleTxtG"/>
        <w:keepNext/>
        <w:spacing w:before="120"/>
        <w:ind w:left="2268" w:hanging="1134"/>
        <w:jc w:val="left"/>
        <w:rPr>
          <w:rFonts w:eastAsia="MS Mincho"/>
          <w:lang w:val="fr-FR"/>
        </w:rPr>
      </w:pPr>
      <w:r w:rsidRPr="000B258A">
        <w:rPr>
          <w:rFonts w:eastAsia="MS Mincho"/>
          <w:lang w:val="fr-FR"/>
        </w:rPr>
        <w:t>3.4.1</w:t>
      </w:r>
      <w:r w:rsidRPr="000B258A">
        <w:rPr>
          <w:rFonts w:eastAsia="MS Mincho"/>
          <w:lang w:val="fr-FR"/>
        </w:rPr>
        <w:tab/>
      </w:r>
      <w:r>
        <w:rPr>
          <w:rFonts w:eastAsia="MS Mincho"/>
          <w:lang w:val="fr-FR"/>
        </w:rPr>
        <w:t>S</w:t>
      </w:r>
      <w:r w:rsidRPr="000B258A">
        <w:rPr>
          <w:rFonts w:eastAsia="MS Mincho"/>
          <w:lang w:val="fr-FR"/>
        </w:rPr>
        <w:t xml:space="preserve">cénario </w:t>
      </w:r>
      <w:r>
        <w:rPr>
          <w:rFonts w:eastAsia="MS Mincho"/>
          <w:lang w:val="fr-FR"/>
        </w:rPr>
        <w:t>de la queue de poisson</w:t>
      </w:r>
    </w:p>
    <w:p w14:paraId="3836DEC4" w14:textId="77777777" w:rsidR="00D06131" w:rsidRDefault="00D06131" w:rsidP="00D06131">
      <w:pPr>
        <w:pStyle w:val="SingleTxtG"/>
        <w:ind w:left="2268"/>
        <w:rPr>
          <w:rFonts w:eastAsia="Meiryo UI"/>
          <w:lang w:val="fr-FR"/>
        </w:rPr>
      </w:pPr>
      <w:r w:rsidRPr="00890222">
        <w:rPr>
          <w:rFonts w:eastAsia="Meiryo UI"/>
          <w:lang w:val="fr-FR"/>
        </w:rPr>
        <w:t>L</w:t>
      </w:r>
      <w:r w:rsidR="00CA7C14">
        <w:rPr>
          <w:rFonts w:eastAsia="Meiryo UI"/>
          <w:lang w:val="fr-FR"/>
        </w:rPr>
        <w:t>’</w:t>
      </w:r>
      <w:r w:rsidRPr="00890222">
        <w:rPr>
          <w:rFonts w:eastAsia="Meiryo UI"/>
          <w:lang w:val="fr-FR"/>
        </w:rPr>
        <w:t>écart latéral normal maximal du véhicule dans sa voie est de 0,375</w:t>
      </w:r>
      <w:r>
        <w:rPr>
          <w:rFonts w:eastAsia="Meiryo UI"/>
          <w:lang w:val="fr-FR"/>
        </w:rPr>
        <w:t> </w:t>
      </w:r>
      <w:r w:rsidRPr="00890222">
        <w:rPr>
          <w:rFonts w:eastAsia="Meiryo UI"/>
          <w:lang w:val="fr-FR"/>
        </w:rPr>
        <w:t>m.</w:t>
      </w:r>
    </w:p>
    <w:p w14:paraId="2C0CE7BC" w14:textId="77777777" w:rsidR="00D06131" w:rsidRPr="000B258A" w:rsidRDefault="00D06131" w:rsidP="00D06131">
      <w:pPr>
        <w:pStyle w:val="SingleTxtG"/>
        <w:ind w:left="2268"/>
        <w:rPr>
          <w:rFonts w:eastAsia="Meiryo UI"/>
          <w:lang w:val="fr-FR"/>
        </w:rPr>
      </w:pPr>
      <w:r w:rsidRPr="000B258A">
        <w:rPr>
          <w:rFonts w:eastAsia="Meiryo UI"/>
          <w:lang w:val="fr-FR"/>
        </w:rPr>
        <w:t xml:space="preserve">La </w:t>
      </w:r>
      <w:r>
        <w:rPr>
          <w:rFonts w:eastAsia="Meiryo UI"/>
          <w:lang w:val="fr-FR"/>
        </w:rPr>
        <w:t xml:space="preserve">perception de la queue de poisson </w:t>
      </w:r>
      <w:r w:rsidRPr="000B258A">
        <w:rPr>
          <w:rFonts w:eastAsia="Meiryo UI"/>
          <w:lang w:val="fr-FR"/>
        </w:rPr>
        <w:t xml:space="preserve">se produit lorsque le véhicule dépasse </w:t>
      </w:r>
      <w:r>
        <w:rPr>
          <w:rFonts w:eastAsia="Meiryo UI"/>
          <w:lang w:val="fr-FR"/>
        </w:rPr>
        <w:t>l</w:t>
      </w:r>
      <w:r w:rsidR="00CA7C14">
        <w:rPr>
          <w:rFonts w:eastAsia="Meiryo UI"/>
          <w:lang w:val="fr-FR"/>
        </w:rPr>
        <w:t>’</w:t>
      </w:r>
      <w:r>
        <w:rPr>
          <w:rFonts w:eastAsia="Meiryo UI"/>
          <w:lang w:val="fr-FR"/>
        </w:rPr>
        <w:t xml:space="preserve">écart </w:t>
      </w:r>
      <w:r w:rsidRPr="000B258A">
        <w:rPr>
          <w:rFonts w:eastAsia="Meiryo UI"/>
          <w:lang w:val="fr-FR"/>
        </w:rPr>
        <w:t>latéral normal (éventuellement avant le changement de voie réel)</w:t>
      </w:r>
      <w:r>
        <w:rPr>
          <w:rFonts w:eastAsia="Meiryo UI"/>
          <w:lang w:val="fr-FR"/>
        </w:rPr>
        <w:t>.</w:t>
      </w:r>
    </w:p>
    <w:p w14:paraId="0622EBAC" w14:textId="77777777" w:rsidR="00D06131" w:rsidRPr="000B258A" w:rsidRDefault="00D06131" w:rsidP="00D06131">
      <w:pPr>
        <w:pStyle w:val="SingleTxtG"/>
        <w:keepLines/>
        <w:ind w:left="2268"/>
        <w:rPr>
          <w:rFonts w:eastAsia="Meiryo UI"/>
          <w:lang w:val="fr-FR"/>
        </w:rPr>
      </w:pPr>
      <w:r w:rsidRPr="000B258A">
        <w:rPr>
          <w:rFonts w:eastAsia="Meiryo UI"/>
          <w:lang w:val="fr-FR"/>
        </w:rPr>
        <w:t>La distance</w:t>
      </w:r>
      <w:r w:rsidR="004E2E91">
        <w:rPr>
          <w:rFonts w:eastAsia="Meiryo UI"/>
          <w:lang w:val="fr-FR"/>
        </w:rPr>
        <w:t xml:space="preserve"> </w:t>
      </w:r>
      <w:r w:rsidRPr="000B258A">
        <w:rPr>
          <w:rFonts w:eastAsia="Meiryo UI"/>
          <w:lang w:val="fr-FR"/>
        </w:rPr>
        <w:t>a</w:t>
      </w:r>
      <w:r>
        <w:rPr>
          <w:rFonts w:eastAsia="Meiryo UI"/>
          <w:lang w:val="fr-FR"/>
        </w:rPr>
        <w:t>.</w:t>
      </w:r>
      <w:r w:rsidRPr="000B258A">
        <w:rPr>
          <w:rFonts w:eastAsia="Meiryo UI"/>
          <w:lang w:val="fr-FR"/>
        </w:rPr>
        <w:t xml:space="preserve"> est la distance de perception</w:t>
      </w:r>
      <w:r>
        <w:rPr>
          <w:rFonts w:eastAsia="Meiryo UI"/>
          <w:lang w:val="fr-FR"/>
        </w:rPr>
        <w:t>,</w:t>
      </w:r>
      <w:r w:rsidRPr="000B258A">
        <w:rPr>
          <w:rFonts w:eastAsia="Meiryo UI"/>
          <w:lang w:val="fr-FR"/>
        </w:rPr>
        <w:t xml:space="preserve"> </w:t>
      </w:r>
      <w:r>
        <w:rPr>
          <w:rFonts w:eastAsia="Meiryo UI"/>
          <w:lang w:val="fr-FR"/>
        </w:rPr>
        <w:t>fond</w:t>
      </w:r>
      <w:r w:rsidRPr="000B258A">
        <w:rPr>
          <w:rFonts w:eastAsia="Meiryo UI"/>
          <w:lang w:val="fr-FR"/>
        </w:rPr>
        <w:t xml:space="preserve">ée sur le </w:t>
      </w:r>
      <w:r w:rsidRPr="005315B1">
        <w:rPr>
          <w:rFonts w:eastAsia="Meiryo UI"/>
          <w:lang w:val="fr-FR"/>
        </w:rPr>
        <w:t xml:space="preserve">délai </w:t>
      </w:r>
      <w:r w:rsidRPr="000B258A">
        <w:rPr>
          <w:rFonts w:eastAsia="Meiryo UI"/>
          <w:lang w:val="fr-FR"/>
        </w:rPr>
        <w:t>de perception</w:t>
      </w:r>
      <w:r>
        <w:rPr>
          <w:rFonts w:eastAsia="Meiryo UI"/>
          <w:lang w:val="fr-FR"/>
        </w:rPr>
        <w:t> </w:t>
      </w:r>
      <w:r w:rsidRPr="000B258A">
        <w:rPr>
          <w:rFonts w:eastAsia="Meiryo UI"/>
          <w:lang w:val="fr-FR"/>
        </w:rPr>
        <w:t xml:space="preserve">[a]. Elle définit </w:t>
      </w:r>
      <w:r>
        <w:rPr>
          <w:rFonts w:eastAsia="Meiryo UI"/>
          <w:lang w:val="fr-FR"/>
        </w:rPr>
        <w:t>la distance</w:t>
      </w:r>
      <w:r w:rsidRPr="000B258A">
        <w:rPr>
          <w:rFonts w:eastAsia="Meiryo UI"/>
          <w:lang w:val="fr-FR"/>
        </w:rPr>
        <w:t xml:space="preserve"> latéral</w:t>
      </w:r>
      <w:r>
        <w:rPr>
          <w:rFonts w:eastAsia="Meiryo UI"/>
          <w:lang w:val="fr-FR"/>
        </w:rPr>
        <w:t>e</w:t>
      </w:r>
      <w:r w:rsidRPr="000B258A">
        <w:rPr>
          <w:rFonts w:eastAsia="Meiryo UI"/>
          <w:lang w:val="fr-FR"/>
        </w:rPr>
        <w:t xml:space="preserve"> nécessaire pour percevoir qu</w:t>
      </w:r>
      <w:r w:rsidR="00CA7C14">
        <w:rPr>
          <w:rFonts w:eastAsia="Meiryo UI"/>
          <w:lang w:val="fr-FR"/>
        </w:rPr>
        <w:t>’</w:t>
      </w:r>
      <w:r w:rsidRPr="000B258A">
        <w:rPr>
          <w:rFonts w:eastAsia="Meiryo UI"/>
          <w:lang w:val="fr-FR"/>
        </w:rPr>
        <w:t xml:space="preserve">un véhicule exécute une manœuvre </w:t>
      </w:r>
      <w:r>
        <w:rPr>
          <w:rFonts w:eastAsia="Meiryo UI"/>
          <w:lang w:val="fr-FR"/>
        </w:rPr>
        <w:t>de queue de poisson. On calcule la distance</w:t>
      </w:r>
      <w:r w:rsidRPr="000B258A">
        <w:rPr>
          <w:rFonts w:eastAsia="Meiryo UI"/>
          <w:lang w:val="fr-FR"/>
        </w:rPr>
        <w:t xml:space="preserve"> a</w:t>
      </w:r>
      <w:r>
        <w:rPr>
          <w:rFonts w:eastAsia="Meiryo UI"/>
          <w:lang w:val="fr-FR"/>
        </w:rPr>
        <w:t>.</w:t>
      </w:r>
      <w:r w:rsidRPr="000B258A">
        <w:rPr>
          <w:rFonts w:eastAsia="Meiryo UI"/>
          <w:lang w:val="fr-FR"/>
        </w:rPr>
        <w:t xml:space="preserve"> </w:t>
      </w:r>
      <w:r>
        <w:rPr>
          <w:rFonts w:eastAsia="Meiryo UI"/>
          <w:lang w:val="fr-FR"/>
        </w:rPr>
        <w:t>au moyen</w:t>
      </w:r>
      <w:r w:rsidRPr="000B258A">
        <w:rPr>
          <w:rFonts w:eastAsia="Meiryo UI"/>
          <w:lang w:val="fr-FR"/>
        </w:rPr>
        <w:t xml:space="preserve"> de la formule suivante</w:t>
      </w:r>
      <w:r>
        <w:rPr>
          <w:rFonts w:eastAsia="Meiryo UI"/>
          <w:lang w:val="fr-FR"/>
        </w:rPr>
        <w:t> :</w:t>
      </w:r>
    </w:p>
    <w:p w14:paraId="04B7C6D5" w14:textId="77777777" w:rsidR="00D06131" w:rsidRPr="000B258A" w:rsidRDefault="00D06131" w:rsidP="00D06131">
      <w:pPr>
        <w:pStyle w:val="SingleTxtG"/>
        <w:ind w:left="2268"/>
        <w:rPr>
          <w:rFonts w:eastAsia="Meiryo UI"/>
          <w:lang w:val="fr-FR"/>
        </w:rPr>
      </w:pPr>
      <w:r>
        <w:rPr>
          <w:rFonts w:eastAsia="Meiryo UI"/>
          <w:lang w:val="fr-FR"/>
        </w:rPr>
        <w:t xml:space="preserve">a. </w:t>
      </w:r>
      <w:r w:rsidRPr="000B258A">
        <w:rPr>
          <w:rFonts w:eastAsia="Meiryo UI"/>
          <w:lang w:val="fr-FR"/>
        </w:rPr>
        <w:t>= vitesse de déplacement latéral</w:t>
      </w:r>
      <w:r>
        <w:rPr>
          <w:rFonts w:eastAsia="Meiryo UI"/>
          <w:lang w:val="fr-FR"/>
        </w:rPr>
        <w:t xml:space="preserve"> x</w:t>
      </w:r>
      <w:r w:rsidRPr="000B258A">
        <w:rPr>
          <w:rFonts w:eastAsia="Meiryo UI"/>
          <w:lang w:val="fr-FR"/>
        </w:rPr>
        <w:t xml:space="preserve"> </w:t>
      </w:r>
      <w:r w:rsidRPr="005315B1">
        <w:rPr>
          <w:rFonts w:eastAsia="Meiryo UI"/>
          <w:lang w:val="fr-FR"/>
        </w:rPr>
        <w:t xml:space="preserve">délai </w:t>
      </w:r>
      <w:r w:rsidRPr="000B258A">
        <w:rPr>
          <w:rFonts w:eastAsia="Meiryo UI"/>
          <w:lang w:val="fr-FR"/>
        </w:rPr>
        <w:t>de perception du risque [a] (0,4</w:t>
      </w:r>
      <w:r>
        <w:rPr>
          <w:rFonts w:eastAsia="Meiryo UI"/>
          <w:lang w:val="fr-FR"/>
        </w:rPr>
        <w:t> </w:t>
      </w:r>
      <w:r w:rsidRPr="000B258A">
        <w:rPr>
          <w:rFonts w:eastAsia="Meiryo UI"/>
          <w:lang w:val="fr-FR"/>
        </w:rPr>
        <w:t>s)</w:t>
      </w:r>
    </w:p>
    <w:p w14:paraId="19538657" w14:textId="77777777" w:rsidR="00D06131" w:rsidRPr="000B258A" w:rsidRDefault="00D06131" w:rsidP="00D06131">
      <w:pPr>
        <w:pStyle w:val="SingleTxtG"/>
        <w:ind w:left="2268"/>
        <w:rPr>
          <w:rFonts w:eastAsia="Meiryo UI"/>
          <w:lang w:val="fr-FR"/>
        </w:rPr>
      </w:pPr>
      <w:r w:rsidRPr="000B258A">
        <w:rPr>
          <w:rFonts w:eastAsia="Meiryo UI"/>
          <w:lang w:val="fr-FR"/>
        </w:rPr>
        <w:t xml:space="preserve">Le </w:t>
      </w:r>
      <w:r>
        <w:rPr>
          <w:rFonts w:eastAsia="Meiryo UI"/>
          <w:lang w:val="fr-FR"/>
        </w:rPr>
        <w:t>délai</w:t>
      </w:r>
      <w:r w:rsidRPr="000B258A">
        <w:rPr>
          <w:rFonts w:eastAsia="Meiryo UI"/>
          <w:lang w:val="fr-FR"/>
        </w:rPr>
        <w:t xml:space="preserve"> de perception du risque commence lorsque le véhicule </w:t>
      </w:r>
      <w:r w:rsidRPr="004C578A">
        <w:rPr>
          <w:rFonts w:eastAsia="Meiryo UI"/>
          <w:lang w:val="fr-FR"/>
        </w:rPr>
        <w:t xml:space="preserve">aval </w:t>
      </w:r>
      <w:r w:rsidRPr="000B258A">
        <w:rPr>
          <w:rFonts w:eastAsia="Meiryo UI"/>
          <w:lang w:val="fr-FR"/>
        </w:rPr>
        <w:t xml:space="preserve">dépasse la limite de </w:t>
      </w:r>
      <w:r>
        <w:rPr>
          <w:rFonts w:eastAsia="Meiryo UI"/>
          <w:lang w:val="fr-FR"/>
        </w:rPr>
        <w:t>perception de la queue de poisson</w:t>
      </w:r>
      <w:r w:rsidRPr="000B258A">
        <w:rPr>
          <w:rFonts w:eastAsia="Meiryo UI"/>
          <w:lang w:val="fr-FR"/>
        </w:rPr>
        <w:t>.</w:t>
      </w:r>
    </w:p>
    <w:p w14:paraId="34556A7C" w14:textId="77777777" w:rsidR="00D06131" w:rsidRPr="000B258A" w:rsidRDefault="00D06131" w:rsidP="00D06131">
      <w:pPr>
        <w:pStyle w:val="SingleTxtG"/>
        <w:ind w:left="2268"/>
        <w:rPr>
          <w:rFonts w:eastAsia="Meiryo UI"/>
          <w:lang w:val="fr-FR"/>
        </w:rPr>
      </w:pPr>
      <w:r w:rsidRPr="000B258A">
        <w:rPr>
          <w:rFonts w:eastAsia="Meiryo UI"/>
          <w:lang w:val="fr-FR"/>
        </w:rPr>
        <w:t xml:space="preserve">La vitesse maximale de déplacement latéral est </w:t>
      </w:r>
      <w:r>
        <w:rPr>
          <w:rFonts w:eastAsia="Meiryo UI"/>
          <w:lang w:val="fr-FR"/>
        </w:rPr>
        <w:t>fondée sur des</w:t>
      </w:r>
      <w:r w:rsidRPr="000B258A">
        <w:rPr>
          <w:rFonts w:eastAsia="Meiryo UI"/>
          <w:lang w:val="fr-FR"/>
        </w:rPr>
        <w:t xml:space="preserve"> donnée</w:t>
      </w:r>
      <w:r>
        <w:rPr>
          <w:rFonts w:eastAsia="Meiryo UI"/>
          <w:lang w:val="fr-FR"/>
        </w:rPr>
        <w:t>s</w:t>
      </w:r>
      <w:r w:rsidRPr="000B258A">
        <w:rPr>
          <w:rFonts w:eastAsia="Meiryo UI"/>
          <w:lang w:val="fr-FR"/>
        </w:rPr>
        <w:t xml:space="preserve"> réel</w:t>
      </w:r>
      <w:r>
        <w:rPr>
          <w:rFonts w:eastAsia="Meiryo UI"/>
          <w:lang w:val="fr-FR"/>
        </w:rPr>
        <w:t>les</w:t>
      </w:r>
      <w:r w:rsidRPr="000B258A">
        <w:rPr>
          <w:rFonts w:eastAsia="Meiryo UI"/>
          <w:lang w:val="fr-FR"/>
        </w:rPr>
        <w:t xml:space="preserve"> </w:t>
      </w:r>
      <w:r>
        <w:rPr>
          <w:rFonts w:eastAsia="Meiryo UI"/>
          <w:lang w:val="fr-FR"/>
        </w:rPr>
        <w:t xml:space="preserve">recueillies </w:t>
      </w:r>
      <w:r w:rsidRPr="000B258A">
        <w:rPr>
          <w:rFonts w:eastAsia="Meiryo UI"/>
          <w:lang w:val="fr-FR"/>
        </w:rPr>
        <w:t>au Japon.</w:t>
      </w:r>
    </w:p>
    <w:p w14:paraId="4BE2D756" w14:textId="77777777" w:rsidR="00D06131" w:rsidRPr="000B258A" w:rsidRDefault="00D06131" w:rsidP="00D06131">
      <w:pPr>
        <w:pStyle w:val="SingleTxtG"/>
        <w:ind w:left="2268"/>
        <w:rPr>
          <w:rFonts w:eastAsia="Meiryo UI"/>
          <w:lang w:val="fr-FR"/>
        </w:rPr>
      </w:pPr>
      <w:r w:rsidRPr="000B258A">
        <w:rPr>
          <w:rFonts w:eastAsia="Meiryo UI"/>
          <w:lang w:val="fr-FR"/>
        </w:rPr>
        <w:t xml:space="preserve">Le </w:t>
      </w:r>
      <w:r>
        <w:rPr>
          <w:rFonts w:eastAsia="Meiryo UI"/>
          <w:lang w:val="fr-FR"/>
        </w:rPr>
        <w:t>délai</w:t>
      </w:r>
      <w:r w:rsidRPr="000B258A">
        <w:rPr>
          <w:rFonts w:eastAsia="Meiryo UI"/>
          <w:lang w:val="fr-FR"/>
        </w:rPr>
        <w:t xml:space="preserve"> de perception du risque [a] </w:t>
      </w:r>
      <w:r>
        <w:rPr>
          <w:rFonts w:eastAsia="Meiryo UI"/>
          <w:lang w:val="fr-FR"/>
        </w:rPr>
        <w:t xml:space="preserve">découle </w:t>
      </w:r>
      <w:r w:rsidRPr="000B258A">
        <w:rPr>
          <w:rFonts w:eastAsia="Meiryo UI"/>
          <w:lang w:val="fr-FR"/>
        </w:rPr>
        <w:t xml:space="preserve">des données </w:t>
      </w:r>
      <w:r>
        <w:rPr>
          <w:rFonts w:eastAsia="Meiryo UI"/>
          <w:lang w:val="fr-FR"/>
        </w:rPr>
        <w:t>de</w:t>
      </w:r>
      <w:r w:rsidRPr="000B258A">
        <w:rPr>
          <w:rFonts w:eastAsia="Meiryo UI"/>
          <w:lang w:val="fr-FR"/>
        </w:rPr>
        <w:t xml:space="preserve"> simulateur</w:t>
      </w:r>
      <w:r>
        <w:rPr>
          <w:rFonts w:eastAsia="Meiryo UI"/>
          <w:lang w:val="fr-FR"/>
        </w:rPr>
        <w:t>s</w:t>
      </w:r>
      <w:r w:rsidRPr="000B258A">
        <w:rPr>
          <w:rFonts w:eastAsia="Meiryo UI"/>
          <w:lang w:val="fr-FR"/>
        </w:rPr>
        <w:t xml:space="preserve"> de conduite </w:t>
      </w:r>
      <w:r>
        <w:rPr>
          <w:rFonts w:eastAsia="Meiryo UI"/>
          <w:lang w:val="fr-FR"/>
        </w:rPr>
        <w:t xml:space="preserve">recueillies </w:t>
      </w:r>
      <w:r w:rsidRPr="000B258A">
        <w:rPr>
          <w:rFonts w:eastAsia="Meiryo UI"/>
          <w:lang w:val="fr-FR"/>
        </w:rPr>
        <w:t>au Japon.</w:t>
      </w:r>
    </w:p>
    <w:p w14:paraId="586BD23C" w14:textId="77777777" w:rsidR="00D06131" w:rsidRPr="000B258A" w:rsidRDefault="00D06131" w:rsidP="00D06131">
      <w:pPr>
        <w:pStyle w:val="SingleTxtG"/>
        <w:ind w:left="2268"/>
        <w:rPr>
          <w:rFonts w:eastAsia="MS Mincho"/>
          <w:lang w:val="fr-FR"/>
        </w:rPr>
      </w:pPr>
      <w:r w:rsidRPr="000B258A">
        <w:rPr>
          <w:rFonts w:eastAsia="MS Mincho"/>
          <w:lang w:val="fr-FR"/>
        </w:rPr>
        <w:t>2</w:t>
      </w:r>
      <w:r>
        <w:rPr>
          <w:rFonts w:eastAsia="MS Mincho"/>
          <w:lang w:val="fr-FR"/>
        </w:rPr>
        <w:t> </w:t>
      </w:r>
      <w:r w:rsidRPr="000B258A">
        <w:rPr>
          <w:rFonts w:eastAsia="MS Mincho"/>
          <w:lang w:val="fr-FR"/>
        </w:rPr>
        <w:t xml:space="preserve">s* est le </w:t>
      </w:r>
      <w:r>
        <w:rPr>
          <w:rFonts w:eastAsia="MS Mincho"/>
          <w:lang w:val="fr-FR"/>
        </w:rPr>
        <w:t>délai</w:t>
      </w:r>
      <w:r w:rsidRPr="000B258A">
        <w:rPr>
          <w:rFonts w:eastAsia="MS Mincho"/>
          <w:lang w:val="fr-FR"/>
        </w:rPr>
        <w:t xml:space="preserve"> m</w:t>
      </w:r>
      <w:r>
        <w:rPr>
          <w:rFonts w:eastAsia="MS Mincho"/>
          <w:lang w:val="fr-FR"/>
        </w:rPr>
        <w:t>axi</w:t>
      </w:r>
      <w:r w:rsidRPr="000B258A">
        <w:rPr>
          <w:rFonts w:eastAsia="MS Mincho"/>
          <w:lang w:val="fr-FR"/>
        </w:rPr>
        <w:t>mum avant collision (</w:t>
      </w:r>
      <w:r>
        <w:rPr>
          <w:rFonts w:eastAsia="MS Mincho"/>
          <w:lang w:val="fr-FR"/>
        </w:rPr>
        <w:t>TTC</w:t>
      </w:r>
      <w:r w:rsidRPr="000B258A">
        <w:rPr>
          <w:rFonts w:eastAsia="MS Mincho"/>
          <w:lang w:val="fr-FR"/>
        </w:rPr>
        <w:t>) en dessous duquel il a été conclu qu</w:t>
      </w:r>
      <w:r w:rsidR="00CA7C14">
        <w:rPr>
          <w:rFonts w:eastAsia="MS Mincho"/>
          <w:lang w:val="fr-FR"/>
        </w:rPr>
        <w:t>’</w:t>
      </w:r>
      <w:r w:rsidRPr="000B258A">
        <w:rPr>
          <w:rFonts w:eastAsia="MS Mincho"/>
          <w:lang w:val="fr-FR"/>
        </w:rPr>
        <w:t xml:space="preserve">il </w:t>
      </w:r>
      <w:r>
        <w:rPr>
          <w:rFonts w:eastAsia="MS Mincho"/>
          <w:lang w:val="fr-FR"/>
        </w:rPr>
        <w:t>existait</w:t>
      </w:r>
      <w:r w:rsidRPr="000B258A">
        <w:rPr>
          <w:rFonts w:eastAsia="MS Mincho"/>
          <w:lang w:val="fr-FR"/>
        </w:rPr>
        <w:t xml:space="preserve"> un danger de collision dans l</w:t>
      </w:r>
      <w:r>
        <w:rPr>
          <w:rFonts w:eastAsia="MS Mincho"/>
          <w:lang w:val="fr-FR"/>
        </w:rPr>
        <w:t>a direction</w:t>
      </w:r>
      <w:r w:rsidRPr="000B258A">
        <w:rPr>
          <w:rFonts w:eastAsia="MS Mincho"/>
          <w:lang w:val="fr-FR"/>
        </w:rPr>
        <w:t xml:space="preserve"> longitudinal</w:t>
      </w:r>
      <w:r>
        <w:rPr>
          <w:rFonts w:eastAsia="MS Mincho"/>
          <w:lang w:val="fr-FR"/>
        </w:rPr>
        <w:t>e</w:t>
      </w:r>
      <w:r w:rsidRPr="000B258A">
        <w:rPr>
          <w:rFonts w:eastAsia="MS Mincho"/>
          <w:lang w:val="fr-FR"/>
        </w:rPr>
        <w:t>.</w:t>
      </w:r>
    </w:p>
    <w:p w14:paraId="3B6D3964" w14:textId="77777777" w:rsidR="00D06131" w:rsidRPr="000B258A" w:rsidRDefault="00D06131" w:rsidP="00D06131">
      <w:pPr>
        <w:pStyle w:val="SingleTxtG"/>
        <w:ind w:left="2268"/>
        <w:rPr>
          <w:rFonts w:eastAsia="MS Mincho"/>
          <w:lang w:val="fr-FR"/>
        </w:rPr>
      </w:pPr>
      <w:r w:rsidRPr="009A1503">
        <w:rPr>
          <w:rFonts w:eastAsia="MS Mincho"/>
          <w:i/>
          <w:iCs/>
          <w:lang w:val="fr-FR"/>
        </w:rPr>
        <w:t>Note</w:t>
      </w:r>
      <w:r w:rsidRPr="00065347">
        <w:rPr>
          <w:rFonts w:eastAsia="MS Mincho"/>
          <w:iCs/>
          <w:lang w:val="fr-FR"/>
        </w:rPr>
        <w:t xml:space="preserve"> : </w:t>
      </w:r>
      <w:r w:rsidR="004E2E91">
        <w:rPr>
          <w:rFonts w:eastAsia="MS Mincho"/>
          <w:lang w:val="fr-FR"/>
        </w:rPr>
        <w:t>U</w:t>
      </w:r>
      <w:r>
        <w:rPr>
          <w:rFonts w:eastAsia="MS Mincho"/>
          <w:lang w:val="fr-FR"/>
        </w:rPr>
        <w:t>ne valeur de</w:t>
      </w:r>
      <w:r w:rsidR="004E2E91">
        <w:rPr>
          <w:rFonts w:eastAsia="MS Mincho"/>
          <w:lang w:val="fr-FR"/>
        </w:rPr>
        <w:t xml:space="preserve"> </w:t>
      </w:r>
      <w:r w:rsidRPr="000B258A">
        <w:rPr>
          <w:rFonts w:eastAsia="MS Mincho"/>
          <w:lang w:val="fr-FR"/>
        </w:rPr>
        <w:t>2,0</w:t>
      </w:r>
      <w:r>
        <w:rPr>
          <w:rFonts w:eastAsia="MS Mincho"/>
          <w:lang w:val="fr-FR"/>
        </w:rPr>
        <w:t> </w:t>
      </w:r>
      <w:r w:rsidRPr="000B258A">
        <w:rPr>
          <w:rFonts w:eastAsia="MS Mincho"/>
          <w:lang w:val="fr-FR"/>
        </w:rPr>
        <w:t xml:space="preserve">s </w:t>
      </w:r>
      <w:r>
        <w:rPr>
          <w:rFonts w:eastAsia="MS Mincho"/>
          <w:lang w:val="fr-FR"/>
        </w:rPr>
        <w:t>a été</w:t>
      </w:r>
      <w:r w:rsidRPr="000B258A">
        <w:rPr>
          <w:rFonts w:eastAsia="MS Mincho"/>
          <w:lang w:val="fr-FR"/>
        </w:rPr>
        <w:t xml:space="preserve"> </w:t>
      </w:r>
      <w:r>
        <w:rPr>
          <w:rFonts w:eastAsia="MS Mincho"/>
          <w:lang w:val="fr-FR"/>
        </w:rPr>
        <w:t>retenue</w:t>
      </w:r>
      <w:r w:rsidRPr="000B258A">
        <w:rPr>
          <w:rFonts w:eastAsia="MS Mincho"/>
          <w:lang w:val="fr-FR"/>
        </w:rPr>
        <w:t xml:space="preserve"> </w:t>
      </w:r>
      <w:r>
        <w:rPr>
          <w:rFonts w:eastAsia="MS Mincho"/>
          <w:lang w:val="fr-FR"/>
        </w:rPr>
        <w:t xml:space="preserve">pour le TTC </w:t>
      </w:r>
      <w:r w:rsidRPr="000B258A">
        <w:rPr>
          <w:rFonts w:eastAsia="MS Mincho"/>
          <w:lang w:val="fr-FR"/>
        </w:rPr>
        <w:t xml:space="preserve">sur la base des directives </w:t>
      </w:r>
      <w:r>
        <w:rPr>
          <w:rFonts w:eastAsia="MS Mincho"/>
          <w:lang w:val="fr-FR"/>
        </w:rPr>
        <w:t>données dans le</w:t>
      </w:r>
      <w:r w:rsidRPr="000B258A">
        <w:rPr>
          <w:rFonts w:eastAsia="MS Mincho"/>
          <w:lang w:val="fr-FR"/>
        </w:rPr>
        <w:t xml:space="preserve"> Règlement ONU sur les signaux d</w:t>
      </w:r>
      <w:r w:rsidR="00CA7C14">
        <w:rPr>
          <w:rFonts w:eastAsia="MS Mincho"/>
          <w:lang w:val="fr-FR"/>
        </w:rPr>
        <w:t>’</w:t>
      </w:r>
      <w:r>
        <w:rPr>
          <w:rFonts w:eastAsia="MS Mincho"/>
          <w:lang w:val="fr-FR"/>
        </w:rPr>
        <w:t>avertissement</w:t>
      </w:r>
      <w:r w:rsidRPr="000B258A">
        <w:rPr>
          <w:rFonts w:eastAsia="MS Mincho"/>
          <w:lang w:val="fr-FR"/>
        </w:rPr>
        <w:t>.</w:t>
      </w:r>
    </w:p>
    <w:p w14:paraId="683F72E3" w14:textId="77777777" w:rsidR="00D06131" w:rsidRDefault="00D06131" w:rsidP="00D06131">
      <w:pPr>
        <w:pStyle w:val="Titre1"/>
        <w:spacing w:after="120"/>
        <w:rPr>
          <w:b/>
          <w:bCs/>
          <w:lang w:val="fr-FR"/>
        </w:rPr>
      </w:pPr>
      <w:r w:rsidRPr="000B258A">
        <w:rPr>
          <w:lang w:val="fr-FR"/>
        </w:rPr>
        <w:t>Figure 2</w:t>
      </w:r>
      <w:r w:rsidRPr="000B258A">
        <w:rPr>
          <w:lang w:val="fr-FR"/>
        </w:rPr>
        <w:br/>
      </w:r>
      <w:r w:rsidRPr="00D06131">
        <w:rPr>
          <w:b/>
          <w:bCs/>
          <w:lang w:val="fr-FR"/>
        </w:rPr>
        <w:t>Modélisation du conducteur pour le scénario de la queue de poisson</w:t>
      </w:r>
    </w:p>
    <w:p w14:paraId="65276C31" w14:textId="77777777" w:rsidR="00D06131" w:rsidRDefault="00D06131" w:rsidP="00D06131">
      <w:pPr>
        <w:pStyle w:val="SingleTxtG"/>
        <w:spacing w:after="240" w:line="240" w:lineRule="auto"/>
        <w:ind w:right="0"/>
      </w:pPr>
      <w:r>
        <w:rPr>
          <w:noProof/>
        </w:rPr>
        <w:drawing>
          <wp:inline distT="0" distB="0" distL="0" distR="0" wp14:anchorId="275046BA" wp14:editId="4DB61CC5">
            <wp:extent cx="5400000" cy="145080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0000" cy="1450800"/>
                    </a:xfrm>
                    <a:prstGeom prst="rect">
                      <a:avLst/>
                    </a:prstGeom>
                    <a:noFill/>
                  </pic:spPr>
                </pic:pic>
              </a:graphicData>
            </a:graphic>
          </wp:inline>
        </w:drawing>
      </w:r>
    </w:p>
    <w:p w14:paraId="346E8C10" w14:textId="77777777" w:rsidR="00D06131" w:rsidRPr="000B258A" w:rsidRDefault="00D06131" w:rsidP="00D06131">
      <w:pPr>
        <w:pStyle w:val="SingleTxtG"/>
        <w:keepNext/>
        <w:spacing w:before="120"/>
        <w:ind w:left="2268" w:hanging="1134"/>
        <w:jc w:val="left"/>
        <w:rPr>
          <w:rFonts w:eastAsia="MS Mincho"/>
          <w:lang w:val="fr-FR"/>
        </w:rPr>
      </w:pPr>
      <w:r w:rsidRPr="000B258A">
        <w:rPr>
          <w:rFonts w:eastAsia="MS Mincho"/>
          <w:lang w:val="fr-FR"/>
        </w:rPr>
        <w:t>3.4.2</w:t>
      </w:r>
      <w:r w:rsidRPr="000B258A">
        <w:rPr>
          <w:rFonts w:eastAsia="MS Mincho"/>
          <w:lang w:val="fr-FR"/>
        </w:rPr>
        <w:tab/>
      </w:r>
      <w:r>
        <w:rPr>
          <w:rFonts w:eastAsia="MS Mincho"/>
          <w:lang w:val="fr-FR"/>
        </w:rPr>
        <w:t>S</w:t>
      </w:r>
      <w:r w:rsidRPr="000B258A">
        <w:rPr>
          <w:rFonts w:eastAsia="MS Mincho"/>
          <w:lang w:val="fr-FR"/>
        </w:rPr>
        <w:t xml:space="preserve">cénario </w:t>
      </w:r>
      <w:r>
        <w:rPr>
          <w:rFonts w:eastAsia="MS Mincho"/>
          <w:lang w:val="fr-FR"/>
        </w:rPr>
        <w:t>de sortie de voie</w:t>
      </w:r>
    </w:p>
    <w:p w14:paraId="100009BF" w14:textId="77777777" w:rsidR="00D06131" w:rsidRPr="000B258A" w:rsidRDefault="00D06131" w:rsidP="00D06131">
      <w:pPr>
        <w:pStyle w:val="SingleTxtG"/>
        <w:ind w:left="2268"/>
        <w:rPr>
          <w:rFonts w:eastAsia="Meiryo UI"/>
          <w:lang w:val="fr-FR"/>
        </w:rPr>
      </w:pPr>
      <w:r w:rsidRPr="00890222">
        <w:rPr>
          <w:rFonts w:eastAsia="Meiryo UI"/>
          <w:lang w:val="fr-FR"/>
        </w:rPr>
        <w:t>L</w:t>
      </w:r>
      <w:r w:rsidR="00CA7C14">
        <w:rPr>
          <w:rFonts w:eastAsia="Meiryo UI"/>
          <w:lang w:val="fr-FR"/>
        </w:rPr>
        <w:t>’</w:t>
      </w:r>
      <w:r w:rsidRPr="00890222">
        <w:rPr>
          <w:rFonts w:eastAsia="Meiryo UI"/>
          <w:lang w:val="fr-FR"/>
        </w:rPr>
        <w:t xml:space="preserve">écart latéral normal </w:t>
      </w:r>
      <w:r>
        <w:rPr>
          <w:rFonts w:eastAsia="Meiryo UI"/>
          <w:lang w:val="fr-FR"/>
        </w:rPr>
        <w:t xml:space="preserve">maximal </w:t>
      </w:r>
      <w:r w:rsidRPr="00890222">
        <w:rPr>
          <w:rFonts w:eastAsia="Meiryo UI"/>
          <w:lang w:val="fr-FR"/>
        </w:rPr>
        <w:t>du véhicule dans sa voie est de 0,375 m.</w:t>
      </w:r>
    </w:p>
    <w:p w14:paraId="6C82A63F" w14:textId="77777777" w:rsidR="00D06131" w:rsidRPr="000B258A" w:rsidRDefault="00D06131" w:rsidP="00D06131">
      <w:pPr>
        <w:pStyle w:val="SingleTxtG"/>
        <w:ind w:left="2268"/>
        <w:rPr>
          <w:rFonts w:eastAsia="Meiryo UI"/>
          <w:lang w:val="fr-FR"/>
        </w:rPr>
      </w:pPr>
      <w:r w:rsidRPr="009B0470">
        <w:rPr>
          <w:rFonts w:eastAsia="Meiryo UI"/>
          <w:lang w:val="fr-FR"/>
        </w:rPr>
        <w:t xml:space="preserve">La perception de la sortie de </w:t>
      </w:r>
      <w:r>
        <w:rPr>
          <w:rFonts w:eastAsia="Meiryo UI"/>
          <w:lang w:val="fr-FR"/>
        </w:rPr>
        <w:t xml:space="preserve">voie intervient </w:t>
      </w:r>
      <w:r w:rsidRPr="009B0470">
        <w:rPr>
          <w:rFonts w:eastAsia="Meiryo UI"/>
          <w:lang w:val="fr-FR"/>
        </w:rPr>
        <w:t>lorsque le véhicule dépasse l</w:t>
      </w:r>
      <w:r w:rsidR="00CA7C14">
        <w:rPr>
          <w:rFonts w:eastAsia="Meiryo UI"/>
          <w:lang w:val="fr-FR"/>
        </w:rPr>
        <w:t>’</w:t>
      </w:r>
      <w:r w:rsidRPr="009B0470">
        <w:rPr>
          <w:rFonts w:eastAsia="Meiryo UI"/>
          <w:lang w:val="fr-FR"/>
        </w:rPr>
        <w:t xml:space="preserve">écart latéral normal (éventuellement avant </w:t>
      </w:r>
      <w:r>
        <w:rPr>
          <w:rFonts w:eastAsia="Meiryo UI"/>
          <w:lang w:val="fr-FR"/>
        </w:rPr>
        <w:t>de</w:t>
      </w:r>
      <w:r w:rsidRPr="009B0470">
        <w:rPr>
          <w:rFonts w:eastAsia="Meiryo UI"/>
          <w:lang w:val="fr-FR"/>
        </w:rPr>
        <w:t xml:space="preserve"> change</w:t>
      </w:r>
      <w:r>
        <w:rPr>
          <w:rFonts w:eastAsia="Meiryo UI"/>
          <w:lang w:val="fr-FR"/>
        </w:rPr>
        <w:t>r</w:t>
      </w:r>
      <w:r w:rsidRPr="00852A17">
        <w:rPr>
          <w:rFonts w:eastAsia="Meiryo UI"/>
          <w:lang w:val="fr-FR"/>
        </w:rPr>
        <w:t xml:space="preserve"> </w:t>
      </w:r>
      <w:r w:rsidRPr="009B0470">
        <w:rPr>
          <w:rFonts w:eastAsia="Meiryo UI"/>
          <w:lang w:val="fr-FR"/>
        </w:rPr>
        <w:t>réel</w:t>
      </w:r>
      <w:r>
        <w:rPr>
          <w:rFonts w:eastAsia="Meiryo UI"/>
          <w:lang w:val="fr-FR"/>
        </w:rPr>
        <w:t>le</w:t>
      </w:r>
      <w:r w:rsidRPr="009B0470">
        <w:rPr>
          <w:rFonts w:eastAsia="Meiryo UI"/>
          <w:lang w:val="fr-FR"/>
        </w:rPr>
        <w:t>ment de voie).</w:t>
      </w:r>
    </w:p>
    <w:p w14:paraId="6B30B220" w14:textId="77777777" w:rsidR="00D06131" w:rsidRPr="000B258A" w:rsidRDefault="00D06131" w:rsidP="00D06131">
      <w:pPr>
        <w:pStyle w:val="SingleTxtG"/>
        <w:ind w:left="2268"/>
        <w:rPr>
          <w:rFonts w:eastAsia="Meiryo UI"/>
          <w:lang w:val="fr-FR"/>
        </w:rPr>
      </w:pPr>
      <w:r w:rsidRPr="009B0470">
        <w:rPr>
          <w:rFonts w:eastAsia="Meiryo UI"/>
          <w:lang w:val="fr-FR"/>
        </w:rPr>
        <w:t xml:space="preserve">Le délai de perception du risque </w:t>
      </w:r>
      <w:r w:rsidRPr="007A7C1F">
        <w:rPr>
          <w:rFonts w:eastAsia="Meiryo UI"/>
          <w:lang w:val="fr-FR"/>
        </w:rPr>
        <w:t xml:space="preserve">[a], qui est de 0,4 s, </w:t>
      </w:r>
      <w:r w:rsidRPr="009B0470">
        <w:rPr>
          <w:rFonts w:eastAsia="Meiryo UI"/>
          <w:lang w:val="fr-FR"/>
        </w:rPr>
        <w:t xml:space="preserve">commence lorsque le véhicule aval </w:t>
      </w:r>
      <w:r>
        <w:rPr>
          <w:rFonts w:eastAsia="Meiryo UI"/>
          <w:lang w:val="fr-FR"/>
        </w:rPr>
        <w:t>franchit</w:t>
      </w:r>
      <w:r w:rsidRPr="009B0470">
        <w:rPr>
          <w:rFonts w:eastAsia="Meiryo UI"/>
          <w:lang w:val="fr-FR"/>
        </w:rPr>
        <w:t xml:space="preserve"> la limite de perception de la sortie de </w:t>
      </w:r>
      <w:r>
        <w:rPr>
          <w:rFonts w:eastAsia="Meiryo UI"/>
          <w:lang w:val="fr-FR"/>
        </w:rPr>
        <w:t>voie</w:t>
      </w:r>
      <w:r w:rsidRPr="009B0470">
        <w:rPr>
          <w:rFonts w:eastAsia="Meiryo UI"/>
          <w:lang w:val="fr-FR"/>
        </w:rPr>
        <w:t>.</w:t>
      </w:r>
    </w:p>
    <w:p w14:paraId="462E5D8D" w14:textId="77777777" w:rsidR="00D06131" w:rsidRPr="000B258A" w:rsidRDefault="00D06131" w:rsidP="00D06131">
      <w:pPr>
        <w:pStyle w:val="SingleTxtG"/>
        <w:ind w:left="2268"/>
        <w:rPr>
          <w:rFonts w:eastAsia="Meiryo UI"/>
          <w:lang w:val="fr-FR"/>
        </w:rPr>
      </w:pPr>
      <w:r w:rsidRPr="000B258A">
        <w:rPr>
          <w:rFonts w:eastAsia="Meiryo UI"/>
          <w:lang w:val="fr-FR"/>
        </w:rPr>
        <w:t>Le temps de 2</w:t>
      </w:r>
      <w:r>
        <w:rPr>
          <w:rFonts w:eastAsia="Meiryo UI"/>
          <w:lang w:val="fr-FR"/>
        </w:rPr>
        <w:t> </w:t>
      </w:r>
      <w:r w:rsidRPr="000B258A">
        <w:rPr>
          <w:rFonts w:eastAsia="Meiryo UI"/>
          <w:lang w:val="fr-FR"/>
        </w:rPr>
        <w:t xml:space="preserve">s est le </w:t>
      </w:r>
      <w:r>
        <w:rPr>
          <w:rFonts w:eastAsia="Meiryo UI"/>
          <w:lang w:val="fr-FR"/>
        </w:rPr>
        <w:t>délai</w:t>
      </w:r>
      <w:r w:rsidRPr="000B258A">
        <w:rPr>
          <w:rFonts w:eastAsia="Meiryo UI"/>
          <w:lang w:val="fr-FR"/>
        </w:rPr>
        <w:t xml:space="preserve"> m</w:t>
      </w:r>
      <w:r>
        <w:rPr>
          <w:rFonts w:eastAsia="Meiryo UI"/>
          <w:lang w:val="fr-FR"/>
        </w:rPr>
        <w:t>axim</w:t>
      </w:r>
      <w:r w:rsidRPr="000B258A">
        <w:rPr>
          <w:rFonts w:eastAsia="Meiryo UI"/>
          <w:lang w:val="fr-FR"/>
        </w:rPr>
        <w:t xml:space="preserve">um </w:t>
      </w:r>
      <w:r>
        <w:rPr>
          <w:rFonts w:eastAsia="Meiryo UI"/>
          <w:lang w:val="fr-FR"/>
        </w:rPr>
        <w:t>défini par l</w:t>
      </w:r>
      <w:r w:rsidR="00CA7C14">
        <w:rPr>
          <w:rFonts w:eastAsia="Meiryo UI"/>
          <w:lang w:val="fr-FR"/>
        </w:rPr>
        <w:t>’</w:t>
      </w:r>
      <w:r>
        <w:rPr>
          <w:rFonts w:eastAsia="Meiryo UI"/>
          <w:lang w:val="fr-FR"/>
        </w:rPr>
        <w:t>espace libre devant le véhicule</w:t>
      </w:r>
      <w:r w:rsidRPr="000B258A">
        <w:rPr>
          <w:rFonts w:eastAsia="Meiryo UI"/>
          <w:lang w:val="fr-FR"/>
        </w:rPr>
        <w:t xml:space="preserve"> (</w:t>
      </w:r>
      <w:r>
        <w:rPr>
          <w:rFonts w:eastAsia="Meiryo UI"/>
          <w:lang w:val="fr-FR"/>
        </w:rPr>
        <w:t>THW</w:t>
      </w:r>
      <w:r w:rsidRPr="000B258A">
        <w:rPr>
          <w:rFonts w:eastAsia="Meiryo UI"/>
          <w:lang w:val="fr-FR"/>
        </w:rPr>
        <w:t xml:space="preserve">) </w:t>
      </w:r>
      <w:r w:rsidRPr="00724310">
        <w:rPr>
          <w:rFonts w:eastAsia="MS Mincho"/>
          <w:lang w:val="fr-FR"/>
        </w:rPr>
        <w:t>en dessous duquel il a été conclu qu</w:t>
      </w:r>
      <w:r w:rsidR="00CA7C14">
        <w:rPr>
          <w:rFonts w:eastAsia="MS Mincho"/>
          <w:lang w:val="fr-FR"/>
        </w:rPr>
        <w:t>’</w:t>
      </w:r>
      <w:r w:rsidRPr="00724310">
        <w:rPr>
          <w:rFonts w:eastAsia="MS Mincho"/>
          <w:lang w:val="fr-FR"/>
        </w:rPr>
        <w:t>il existait un danger de collision dans la direction longitudinale</w:t>
      </w:r>
      <w:r w:rsidRPr="000B258A">
        <w:rPr>
          <w:rFonts w:eastAsia="Meiryo UI"/>
          <w:lang w:val="fr-FR"/>
        </w:rPr>
        <w:t>.</w:t>
      </w:r>
    </w:p>
    <w:p w14:paraId="7BC7C1A9" w14:textId="77777777" w:rsidR="00D06131" w:rsidRPr="000B258A" w:rsidRDefault="00D06131" w:rsidP="00D06131">
      <w:pPr>
        <w:pStyle w:val="SingleTxtG"/>
        <w:ind w:left="2268"/>
        <w:rPr>
          <w:rFonts w:eastAsia="Meiryo UI"/>
          <w:lang w:val="fr-FR"/>
        </w:rPr>
      </w:pPr>
      <w:r w:rsidRPr="009A1503">
        <w:rPr>
          <w:rFonts w:eastAsia="Meiryo UI"/>
          <w:i/>
          <w:iCs/>
          <w:lang w:val="fr-FR"/>
        </w:rPr>
        <w:t>Note </w:t>
      </w:r>
      <w:r w:rsidRPr="009A1503">
        <w:rPr>
          <w:rFonts w:eastAsia="Meiryo UI"/>
          <w:lang w:val="fr-FR"/>
        </w:rPr>
        <w:t>:</w:t>
      </w:r>
      <w:r w:rsidRPr="009A1503">
        <w:rPr>
          <w:rFonts w:eastAsia="Meiryo UI"/>
          <w:i/>
          <w:iCs/>
          <w:lang w:val="fr-FR"/>
        </w:rPr>
        <w:t xml:space="preserve"> </w:t>
      </w:r>
      <w:r w:rsidR="004E2E91">
        <w:rPr>
          <w:rFonts w:eastAsia="Meiryo UI"/>
          <w:lang w:val="fr-FR"/>
        </w:rPr>
        <w:t>U</w:t>
      </w:r>
      <w:r>
        <w:rPr>
          <w:rFonts w:eastAsia="Meiryo UI"/>
          <w:lang w:val="fr-FR"/>
        </w:rPr>
        <w:t xml:space="preserve">ne valeur de </w:t>
      </w:r>
      <w:r w:rsidRPr="000B258A">
        <w:rPr>
          <w:rFonts w:eastAsia="Meiryo UI"/>
          <w:lang w:val="fr-FR"/>
        </w:rPr>
        <w:t>2,0</w:t>
      </w:r>
      <w:r>
        <w:rPr>
          <w:rFonts w:eastAsia="Meiryo UI"/>
          <w:lang w:val="fr-FR"/>
        </w:rPr>
        <w:t> s</w:t>
      </w:r>
      <w:r w:rsidRPr="000B258A">
        <w:rPr>
          <w:rFonts w:eastAsia="Meiryo UI"/>
          <w:lang w:val="fr-FR"/>
        </w:rPr>
        <w:t xml:space="preserve"> </w:t>
      </w:r>
      <w:r>
        <w:rPr>
          <w:rFonts w:eastAsia="Meiryo UI"/>
          <w:lang w:val="fr-FR"/>
        </w:rPr>
        <w:t xml:space="preserve">a été retenue pour le THV </w:t>
      </w:r>
      <w:r w:rsidRPr="000B258A">
        <w:rPr>
          <w:rFonts w:eastAsia="Meiryo UI"/>
          <w:lang w:val="fr-FR"/>
        </w:rPr>
        <w:t xml:space="preserve">en fonction des réglementations et directives </w:t>
      </w:r>
      <w:r>
        <w:rPr>
          <w:rFonts w:eastAsia="Meiryo UI"/>
          <w:lang w:val="fr-FR"/>
        </w:rPr>
        <w:t xml:space="preserve">en vigueur dans </w:t>
      </w:r>
      <w:r w:rsidRPr="000B258A">
        <w:rPr>
          <w:rFonts w:eastAsia="Meiryo UI"/>
          <w:lang w:val="fr-FR"/>
        </w:rPr>
        <w:t>d</w:t>
      </w:r>
      <w:r w:rsidR="00CA7C14">
        <w:rPr>
          <w:rFonts w:eastAsia="Meiryo UI"/>
          <w:lang w:val="fr-FR"/>
        </w:rPr>
        <w:t>’</w:t>
      </w:r>
      <w:r w:rsidRPr="000B258A">
        <w:rPr>
          <w:rFonts w:eastAsia="Meiryo UI"/>
          <w:lang w:val="fr-FR"/>
        </w:rPr>
        <w:t>autres pays.</w:t>
      </w:r>
    </w:p>
    <w:p w14:paraId="395D6FA0" w14:textId="77777777" w:rsidR="00D06131" w:rsidRDefault="00D06131" w:rsidP="004E2E91">
      <w:pPr>
        <w:pStyle w:val="SingleTxtG"/>
        <w:keepNext/>
        <w:jc w:val="left"/>
        <w:rPr>
          <w:b/>
          <w:bCs/>
          <w:lang w:val="fr-FR"/>
        </w:rPr>
      </w:pPr>
      <w:r w:rsidRPr="00D06131">
        <w:rPr>
          <w:rStyle w:val="Titre1Car"/>
        </w:rPr>
        <w:t>Figure 3</w:t>
      </w:r>
      <w:r w:rsidRPr="00D06131">
        <w:rPr>
          <w:rStyle w:val="Titre1Car"/>
        </w:rPr>
        <w:br/>
      </w:r>
      <w:r w:rsidRPr="00D06131">
        <w:rPr>
          <w:rStyle w:val="Titre1Car"/>
          <w:b/>
          <w:bCs/>
        </w:rPr>
        <w:t>Scénario</w:t>
      </w:r>
      <w:r w:rsidRPr="00D06131">
        <w:rPr>
          <w:b/>
          <w:bCs/>
          <w:lang w:val="fr-FR"/>
        </w:rPr>
        <w:t xml:space="preserve"> de sortie de voie</w:t>
      </w:r>
    </w:p>
    <w:p w14:paraId="50901116" w14:textId="77777777" w:rsidR="00D06131" w:rsidRDefault="00D06131" w:rsidP="00D06131">
      <w:pPr>
        <w:pStyle w:val="SingleTxtG"/>
        <w:rPr>
          <w:lang w:val="fr-FR"/>
        </w:rPr>
      </w:pPr>
      <w:r>
        <w:rPr>
          <w:noProof/>
        </w:rPr>
        <w:drawing>
          <wp:inline distT="0" distB="0" distL="0" distR="0" wp14:anchorId="5E7A8B2E" wp14:editId="1E3A46D8">
            <wp:extent cx="5400000" cy="148680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0000" cy="1486800"/>
                    </a:xfrm>
                    <a:prstGeom prst="rect">
                      <a:avLst/>
                    </a:prstGeom>
                    <a:noFill/>
                  </pic:spPr>
                </pic:pic>
              </a:graphicData>
            </a:graphic>
          </wp:inline>
        </w:drawing>
      </w:r>
    </w:p>
    <w:p w14:paraId="41EC492A" w14:textId="77777777" w:rsidR="00D06131" w:rsidRPr="000B258A" w:rsidRDefault="00D06131" w:rsidP="00D06131">
      <w:pPr>
        <w:pStyle w:val="SingleTxtG"/>
        <w:keepNext/>
        <w:spacing w:before="120"/>
        <w:ind w:left="2268" w:hanging="1134"/>
        <w:jc w:val="left"/>
        <w:rPr>
          <w:rFonts w:eastAsia="MS Mincho"/>
          <w:lang w:val="fr-FR"/>
        </w:rPr>
      </w:pPr>
      <w:r w:rsidRPr="000B258A">
        <w:rPr>
          <w:rFonts w:eastAsia="MS Mincho"/>
          <w:lang w:val="fr-FR"/>
        </w:rPr>
        <w:t>3.4.3</w:t>
      </w:r>
      <w:r w:rsidRPr="000B258A">
        <w:rPr>
          <w:rFonts w:eastAsia="MS Mincho"/>
          <w:lang w:val="fr-FR"/>
        </w:rPr>
        <w:tab/>
      </w:r>
      <w:r>
        <w:rPr>
          <w:rFonts w:eastAsia="MS Mincho"/>
          <w:lang w:val="fr-FR"/>
        </w:rPr>
        <w:t>S</w:t>
      </w:r>
      <w:r w:rsidRPr="000B258A">
        <w:rPr>
          <w:rFonts w:eastAsia="MS Mincho"/>
          <w:lang w:val="fr-FR"/>
        </w:rPr>
        <w:t>cénario de décélération :</w:t>
      </w:r>
    </w:p>
    <w:p w14:paraId="20BFB7BC" w14:textId="77777777" w:rsidR="00D06131" w:rsidRPr="000B258A" w:rsidRDefault="00D06131" w:rsidP="00D06131">
      <w:pPr>
        <w:pStyle w:val="SingleTxtG"/>
        <w:ind w:left="2268"/>
        <w:rPr>
          <w:lang w:val="fr-FR"/>
        </w:rPr>
      </w:pPr>
      <w:r w:rsidRPr="000B258A">
        <w:rPr>
          <w:rFonts w:eastAsia="Meiryo UI"/>
          <w:lang w:val="fr-FR"/>
        </w:rPr>
        <w:t>Le temps de perception du risque [a] est de 0,4</w:t>
      </w:r>
      <w:r>
        <w:rPr>
          <w:rFonts w:eastAsia="Meiryo UI"/>
          <w:lang w:val="fr-FR"/>
        </w:rPr>
        <w:t> </w:t>
      </w:r>
      <w:r w:rsidRPr="000B258A">
        <w:rPr>
          <w:rFonts w:eastAsia="Meiryo UI"/>
          <w:lang w:val="fr-FR"/>
        </w:rPr>
        <w:t>s.</w:t>
      </w:r>
      <w:r>
        <w:rPr>
          <w:rFonts w:eastAsia="Meiryo UI"/>
          <w:lang w:val="fr-FR"/>
        </w:rPr>
        <w:t xml:space="preserve"> </w:t>
      </w:r>
      <w:r w:rsidRPr="000B258A">
        <w:rPr>
          <w:rFonts w:eastAsia="Meiryo UI"/>
          <w:lang w:val="fr-FR"/>
        </w:rPr>
        <w:t xml:space="preserve">Le </w:t>
      </w:r>
      <w:r>
        <w:rPr>
          <w:rFonts w:eastAsia="Meiryo UI"/>
          <w:lang w:val="fr-FR"/>
        </w:rPr>
        <w:t>délai</w:t>
      </w:r>
      <w:r w:rsidRPr="000B258A">
        <w:rPr>
          <w:rFonts w:eastAsia="Meiryo UI"/>
          <w:lang w:val="fr-FR"/>
        </w:rPr>
        <w:t xml:space="preserve"> de perception du </w:t>
      </w:r>
      <w:r w:rsidRPr="000B258A">
        <w:rPr>
          <w:lang w:val="fr-FR"/>
        </w:rPr>
        <w:t xml:space="preserve">risque [a] commence lorsque le véhicule </w:t>
      </w:r>
      <w:r w:rsidRPr="004C578A">
        <w:rPr>
          <w:lang w:val="fr-FR"/>
        </w:rPr>
        <w:t xml:space="preserve">aval </w:t>
      </w:r>
      <w:r w:rsidRPr="000B258A">
        <w:rPr>
          <w:lang w:val="fr-FR"/>
        </w:rPr>
        <w:t>dépasse un seuil de décélération de 5</w:t>
      </w:r>
      <w:r>
        <w:rPr>
          <w:lang w:val="fr-FR"/>
        </w:rPr>
        <w:t> </w:t>
      </w:r>
      <w:r w:rsidRPr="000B258A">
        <w:rPr>
          <w:lang w:val="fr-FR"/>
        </w:rPr>
        <w:t>m/s</w:t>
      </w:r>
      <w:r w:rsidRPr="004C578A">
        <w:rPr>
          <w:vertAlign w:val="superscript"/>
          <w:lang w:val="fr-FR"/>
        </w:rPr>
        <w:t>2</w:t>
      </w:r>
      <w:r w:rsidRPr="000B258A">
        <w:rPr>
          <w:lang w:val="fr-FR"/>
        </w:rPr>
        <w:t>.</w:t>
      </w:r>
    </w:p>
    <w:p w14:paraId="75F87B37" w14:textId="77777777" w:rsidR="00D06131" w:rsidRDefault="00D06131" w:rsidP="00D06131">
      <w:pPr>
        <w:pStyle w:val="SingleTxtG"/>
        <w:jc w:val="left"/>
        <w:rPr>
          <w:b/>
          <w:bCs/>
          <w:lang w:val="fr-FR"/>
        </w:rPr>
      </w:pPr>
      <w:r w:rsidRPr="00D06131">
        <w:rPr>
          <w:rStyle w:val="Titre1Car"/>
        </w:rPr>
        <w:t>Figure 4</w:t>
      </w:r>
      <w:r w:rsidRPr="00D06131">
        <w:rPr>
          <w:rStyle w:val="Titre1Car"/>
        </w:rPr>
        <w:br/>
      </w:r>
      <w:r w:rsidRPr="00D06131">
        <w:rPr>
          <w:rStyle w:val="Titre1Car"/>
          <w:b/>
          <w:bCs/>
        </w:rPr>
        <w:t>Scénario de</w:t>
      </w:r>
      <w:r w:rsidRPr="00D06131">
        <w:rPr>
          <w:b/>
          <w:bCs/>
          <w:lang w:val="fr-FR"/>
        </w:rPr>
        <w:t xml:space="preserve"> décélération</w:t>
      </w:r>
    </w:p>
    <w:p w14:paraId="589BD79A" w14:textId="77777777" w:rsidR="00D06131" w:rsidRDefault="00D06131" w:rsidP="00D06131">
      <w:pPr>
        <w:pStyle w:val="SingleTxtG"/>
        <w:spacing w:after="240" w:line="240" w:lineRule="auto"/>
        <w:jc w:val="left"/>
        <w:rPr>
          <w:b/>
          <w:bCs/>
          <w:lang w:val="fr-FR"/>
        </w:rPr>
      </w:pPr>
      <w:r>
        <w:rPr>
          <w:noProof/>
        </w:rPr>
        <w:drawing>
          <wp:inline distT="0" distB="0" distL="0" distR="0" wp14:anchorId="3CBC8BDC" wp14:editId="284E4406">
            <wp:extent cx="5400000" cy="889200"/>
            <wp:effectExtent l="0" t="0" r="0" b="635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00000" cy="889200"/>
                    </a:xfrm>
                    <a:prstGeom prst="rect">
                      <a:avLst/>
                    </a:prstGeom>
                    <a:noFill/>
                  </pic:spPr>
                </pic:pic>
              </a:graphicData>
            </a:graphic>
          </wp:inline>
        </w:drawing>
      </w:r>
    </w:p>
    <w:p w14:paraId="6DAB1B10" w14:textId="77777777" w:rsidR="00D06131" w:rsidRPr="00D06131" w:rsidRDefault="00D06131" w:rsidP="00D06131">
      <w:pPr>
        <w:pStyle w:val="HChG"/>
        <w:ind w:left="2268"/>
      </w:pPr>
      <w:r w:rsidRPr="00807378">
        <w:rPr>
          <w:lang w:val="fr-FR"/>
        </w:rPr>
        <w:t>4.</w:t>
      </w:r>
      <w:r w:rsidRPr="00807378">
        <w:rPr>
          <w:lang w:val="fr-FR"/>
        </w:rPr>
        <w:tab/>
        <w:t>Paramètres</w:t>
      </w:r>
    </w:p>
    <w:p w14:paraId="583A3922" w14:textId="77777777" w:rsidR="00D06131" w:rsidRPr="000B258A" w:rsidRDefault="00D06131" w:rsidP="00D06131">
      <w:pPr>
        <w:pStyle w:val="SingleTxtG"/>
        <w:ind w:left="2268" w:hanging="1134"/>
        <w:rPr>
          <w:rFonts w:eastAsia="MS Mincho"/>
          <w:lang w:val="fr-FR"/>
        </w:rPr>
      </w:pPr>
      <w:r w:rsidRPr="000B258A">
        <w:rPr>
          <w:rFonts w:eastAsia="MS Mincho"/>
          <w:lang w:val="fr-FR"/>
        </w:rPr>
        <w:t>4.1</w:t>
      </w:r>
      <w:r w:rsidRPr="000B258A">
        <w:rPr>
          <w:rFonts w:eastAsia="MS Mincho"/>
          <w:lang w:val="fr-FR"/>
        </w:rPr>
        <w:tab/>
        <w:t>Les paramètres</w:t>
      </w:r>
      <w:r>
        <w:rPr>
          <w:rFonts w:eastAsia="MS Mincho"/>
          <w:lang w:val="fr-FR"/>
        </w:rPr>
        <w:t xml:space="preserve"> présentés dans le tableau 2</w:t>
      </w:r>
      <w:r w:rsidRPr="000B258A">
        <w:rPr>
          <w:rFonts w:eastAsia="MS Mincho"/>
          <w:lang w:val="fr-FR"/>
        </w:rPr>
        <w:t xml:space="preserve"> ci-dessous sont essentiels pour décrire </w:t>
      </w:r>
      <w:r>
        <w:rPr>
          <w:rFonts w:eastAsia="MS Mincho"/>
          <w:lang w:val="fr-FR"/>
        </w:rPr>
        <w:t>la structure</w:t>
      </w:r>
      <w:r w:rsidRPr="000B258A">
        <w:rPr>
          <w:rFonts w:eastAsia="MS Mincho"/>
          <w:lang w:val="fr-FR"/>
        </w:rPr>
        <w:t xml:space="preserve"> des scénarios critiques </w:t>
      </w:r>
      <w:r w:rsidRPr="00724310">
        <w:rPr>
          <w:rFonts w:eastAsia="MS Mincho"/>
          <w:lang w:val="fr-FR"/>
        </w:rPr>
        <w:t xml:space="preserve">de perturbation </w:t>
      </w:r>
      <w:r>
        <w:rPr>
          <w:rFonts w:eastAsia="MS Mincho"/>
          <w:lang w:val="fr-FR"/>
        </w:rPr>
        <w:t>de la circulation</w:t>
      </w:r>
      <w:r w:rsidRPr="000B258A">
        <w:rPr>
          <w:rFonts w:eastAsia="MS Mincho"/>
          <w:lang w:val="fr-FR"/>
        </w:rPr>
        <w:t xml:space="preserve"> </w:t>
      </w:r>
      <w:r>
        <w:rPr>
          <w:rFonts w:eastAsia="MS Mincho"/>
          <w:lang w:val="fr-FR"/>
        </w:rPr>
        <w:t>énumérés à</w:t>
      </w:r>
      <w:r w:rsidRPr="000B258A">
        <w:rPr>
          <w:rFonts w:eastAsia="MS Mincho"/>
          <w:lang w:val="fr-FR"/>
        </w:rPr>
        <w:t xml:space="preserve"> la section 2.1.</w:t>
      </w:r>
    </w:p>
    <w:p w14:paraId="4CAEC529" w14:textId="77777777" w:rsidR="00D06131" w:rsidRPr="000B258A" w:rsidRDefault="00D06131" w:rsidP="00D06131">
      <w:pPr>
        <w:pStyle w:val="SingleTxtG"/>
        <w:ind w:left="2268" w:hanging="1134"/>
        <w:rPr>
          <w:rFonts w:eastAsia="MS Mincho"/>
          <w:lang w:val="fr-FR"/>
        </w:rPr>
      </w:pPr>
      <w:r w:rsidRPr="000B258A">
        <w:rPr>
          <w:rFonts w:eastAsia="MS Mincho"/>
          <w:lang w:val="fr-FR"/>
        </w:rPr>
        <w:t>4.2</w:t>
      </w:r>
      <w:r w:rsidRPr="000B258A">
        <w:rPr>
          <w:rFonts w:eastAsia="MS Mincho"/>
          <w:lang w:val="fr-FR"/>
        </w:rPr>
        <w:tab/>
      </w:r>
      <w:r>
        <w:rPr>
          <w:rFonts w:eastAsia="MS Mincho"/>
          <w:lang w:val="fr-FR"/>
        </w:rPr>
        <w:t>Il est possible d</w:t>
      </w:r>
      <w:r w:rsidR="00CA7C14">
        <w:rPr>
          <w:rFonts w:eastAsia="MS Mincho"/>
          <w:lang w:val="fr-FR"/>
        </w:rPr>
        <w:t>’</w:t>
      </w:r>
      <w:r>
        <w:rPr>
          <w:rFonts w:eastAsia="MS Mincho"/>
          <w:lang w:val="fr-FR"/>
        </w:rPr>
        <w:t>ajouter d</w:t>
      </w:r>
      <w:r w:rsidRPr="000B258A">
        <w:rPr>
          <w:rFonts w:eastAsia="MS Mincho"/>
          <w:lang w:val="fr-FR"/>
        </w:rPr>
        <w:t>es paramètres supplémentaires en fonction de l</w:t>
      </w:r>
      <w:r w:rsidR="00CA7C14">
        <w:rPr>
          <w:rFonts w:eastAsia="MS Mincho"/>
          <w:lang w:val="fr-FR"/>
        </w:rPr>
        <w:t>’</w:t>
      </w:r>
      <w:r w:rsidRPr="000B258A">
        <w:rPr>
          <w:rFonts w:eastAsia="MS Mincho"/>
          <w:lang w:val="fr-FR"/>
        </w:rPr>
        <w:t xml:space="preserve">environnement </w:t>
      </w:r>
      <w:r>
        <w:rPr>
          <w:rFonts w:eastAsia="MS Mincho"/>
          <w:lang w:val="fr-FR"/>
        </w:rPr>
        <w:t>fonctionnel</w:t>
      </w:r>
      <w:r w:rsidRPr="000B258A">
        <w:rPr>
          <w:rFonts w:eastAsia="MS Mincho"/>
          <w:lang w:val="fr-FR"/>
        </w:rPr>
        <w:t xml:space="preserve"> (par </w:t>
      </w:r>
      <w:r>
        <w:rPr>
          <w:rFonts w:eastAsia="MS Mincho"/>
          <w:lang w:val="fr-FR"/>
        </w:rPr>
        <w:t>exemple</w:t>
      </w:r>
      <w:r w:rsidRPr="000B258A">
        <w:rPr>
          <w:rFonts w:eastAsia="MS Mincho"/>
          <w:lang w:val="fr-FR"/>
        </w:rPr>
        <w:t xml:space="preserve"> taux de frottement de la route, courbure de la route, éclair</w:t>
      </w:r>
      <w:r>
        <w:rPr>
          <w:rFonts w:eastAsia="MS Mincho"/>
          <w:lang w:val="fr-FR"/>
        </w:rPr>
        <w:t>ement</w:t>
      </w:r>
      <w:r w:rsidRPr="000B258A">
        <w:rPr>
          <w:rFonts w:eastAsia="MS Mincho"/>
          <w:lang w:val="fr-FR"/>
        </w:rPr>
        <w:t>).</w:t>
      </w:r>
    </w:p>
    <w:p w14:paraId="67CEA0BD" w14:textId="77777777" w:rsidR="00D06131" w:rsidRDefault="00D06131" w:rsidP="00D06131">
      <w:pPr>
        <w:pStyle w:val="SingleTxtG"/>
        <w:jc w:val="left"/>
        <w:rPr>
          <w:b/>
          <w:bCs/>
          <w:lang w:val="fr-FR"/>
        </w:rPr>
      </w:pPr>
      <w:r w:rsidRPr="00D06131">
        <w:rPr>
          <w:rStyle w:val="Titre1Car"/>
        </w:rPr>
        <w:t>Tableau 2</w:t>
      </w:r>
      <w:r w:rsidRPr="00D06131">
        <w:rPr>
          <w:rStyle w:val="Titre1Car"/>
        </w:rPr>
        <w:br/>
      </w:r>
      <w:proofErr w:type="spellStart"/>
      <w:r w:rsidRPr="00D06131">
        <w:rPr>
          <w:rStyle w:val="Titre1Car"/>
          <w:b/>
          <w:bCs/>
        </w:rPr>
        <w:t>Paramèt</w:t>
      </w:r>
      <w:r w:rsidRPr="00D06131">
        <w:rPr>
          <w:b/>
          <w:bCs/>
          <w:lang w:val="fr-FR"/>
        </w:rPr>
        <w:t>res</w:t>
      </w:r>
      <w:proofErr w:type="spellEnd"/>
      <w:r w:rsidRPr="00D06131">
        <w:rPr>
          <w:b/>
          <w:bCs/>
          <w:lang w:val="fr-FR"/>
        </w:rPr>
        <w:t xml:space="preserve"> additionnels</w:t>
      </w:r>
    </w:p>
    <w:tbl>
      <w:tblPr>
        <w:tblW w:w="8504" w:type="dxa"/>
        <w:tblInd w:w="1134" w:type="dxa"/>
        <w:tblLayout w:type="fixed"/>
        <w:tblCellMar>
          <w:left w:w="0" w:type="dxa"/>
          <w:right w:w="0" w:type="dxa"/>
        </w:tblCellMar>
        <w:tblLook w:val="04A0" w:firstRow="1" w:lastRow="0" w:firstColumn="1" w:lastColumn="0" w:noHBand="0" w:noVBand="1"/>
      </w:tblPr>
      <w:tblGrid>
        <w:gridCol w:w="1412"/>
        <w:gridCol w:w="1895"/>
        <w:gridCol w:w="5197"/>
      </w:tblGrid>
      <w:tr w:rsidR="00D06131" w:rsidRPr="00E70383" w14:paraId="51EB43F2" w14:textId="77777777" w:rsidTr="000B1B37">
        <w:tc>
          <w:tcPr>
            <w:tcW w:w="1412" w:type="dxa"/>
            <w:vMerge w:val="restart"/>
            <w:tcBorders>
              <w:top w:val="single" w:sz="4" w:space="0" w:color="auto"/>
              <w:left w:val="single" w:sz="4" w:space="0" w:color="auto"/>
              <w:right w:val="single" w:sz="4" w:space="0" w:color="auto"/>
            </w:tcBorders>
            <w:shd w:val="clear" w:color="auto" w:fill="auto"/>
          </w:tcPr>
          <w:p w14:paraId="7CF9739C" w14:textId="77777777" w:rsidR="00D06131" w:rsidRPr="00E70383" w:rsidRDefault="00D06131" w:rsidP="00D06131">
            <w:pPr>
              <w:spacing w:before="60" w:after="60"/>
              <w:ind w:left="57" w:right="57"/>
              <w:rPr>
                <w:lang w:val="fr-FR"/>
              </w:rPr>
            </w:pPr>
            <w:r w:rsidRPr="00E70383">
              <w:rPr>
                <w:lang w:val="fr-FR"/>
              </w:rPr>
              <w:t>Conditions fonctionnelles</w:t>
            </w:r>
          </w:p>
        </w:tc>
        <w:tc>
          <w:tcPr>
            <w:tcW w:w="1895" w:type="dxa"/>
            <w:vMerge w:val="restart"/>
            <w:tcBorders>
              <w:top w:val="single" w:sz="4" w:space="0" w:color="auto"/>
              <w:left w:val="single" w:sz="4" w:space="0" w:color="auto"/>
              <w:right w:val="single" w:sz="4" w:space="0" w:color="auto"/>
            </w:tcBorders>
            <w:shd w:val="clear" w:color="auto" w:fill="auto"/>
          </w:tcPr>
          <w:p w14:paraId="08D518AB" w14:textId="77777777" w:rsidR="00D06131" w:rsidRPr="00E70383" w:rsidRDefault="00D06131" w:rsidP="00D06131">
            <w:pPr>
              <w:spacing w:before="60" w:after="60"/>
              <w:ind w:left="57" w:right="57"/>
              <w:rPr>
                <w:lang w:val="fr-FR"/>
              </w:rPr>
            </w:pPr>
            <w:r w:rsidRPr="00E70383">
              <w:rPr>
                <w:lang w:val="fr-FR"/>
              </w:rPr>
              <w:t>Chaussée</w:t>
            </w:r>
          </w:p>
        </w:tc>
        <w:tc>
          <w:tcPr>
            <w:tcW w:w="5197" w:type="dxa"/>
            <w:tcBorders>
              <w:top w:val="single" w:sz="4" w:space="0" w:color="auto"/>
              <w:left w:val="single" w:sz="4" w:space="0" w:color="auto"/>
              <w:right w:val="single" w:sz="4" w:space="0" w:color="auto"/>
            </w:tcBorders>
            <w:shd w:val="clear" w:color="auto" w:fill="auto"/>
          </w:tcPr>
          <w:p w14:paraId="7220084C" w14:textId="77777777" w:rsidR="00D06131" w:rsidRPr="00E70383" w:rsidRDefault="00D06131" w:rsidP="00D06131">
            <w:pPr>
              <w:spacing w:before="60" w:after="60"/>
              <w:ind w:left="57" w:right="57"/>
              <w:rPr>
                <w:b/>
                <w:lang w:val="fr-FR"/>
              </w:rPr>
            </w:pPr>
            <w:r w:rsidRPr="00E70383">
              <w:rPr>
                <w:b/>
                <w:bCs/>
                <w:lang w:val="fr-FR"/>
              </w:rPr>
              <w:t>Nombre de voies</w:t>
            </w:r>
            <w:r w:rsidRPr="00E70383">
              <w:rPr>
                <w:lang w:val="fr-FR"/>
              </w:rPr>
              <w:t xml:space="preserve"> = Nombre de voies parallèles adjacentes dans le même sens de circulation</w:t>
            </w:r>
          </w:p>
        </w:tc>
      </w:tr>
      <w:tr w:rsidR="00D06131" w:rsidRPr="00E70383" w14:paraId="5D8E2E2B" w14:textId="77777777" w:rsidTr="000B1B37">
        <w:tc>
          <w:tcPr>
            <w:tcW w:w="1412" w:type="dxa"/>
            <w:vMerge/>
            <w:tcBorders>
              <w:left w:val="single" w:sz="4" w:space="0" w:color="auto"/>
              <w:right w:val="single" w:sz="4" w:space="0" w:color="auto"/>
            </w:tcBorders>
            <w:shd w:val="clear" w:color="auto" w:fill="auto"/>
          </w:tcPr>
          <w:p w14:paraId="499A69F7" w14:textId="77777777" w:rsidR="00D06131" w:rsidRPr="00E70383" w:rsidRDefault="00D06131" w:rsidP="00D06131">
            <w:pPr>
              <w:spacing w:before="60" w:after="60"/>
              <w:ind w:left="57" w:right="57"/>
              <w:rPr>
                <w:lang w:val="fr-FR"/>
              </w:rPr>
            </w:pPr>
          </w:p>
        </w:tc>
        <w:tc>
          <w:tcPr>
            <w:tcW w:w="1895" w:type="dxa"/>
            <w:vMerge/>
            <w:tcBorders>
              <w:left w:val="single" w:sz="4" w:space="0" w:color="auto"/>
              <w:right w:val="single" w:sz="4" w:space="0" w:color="auto"/>
            </w:tcBorders>
            <w:shd w:val="clear" w:color="auto" w:fill="auto"/>
          </w:tcPr>
          <w:p w14:paraId="43DFF468" w14:textId="77777777" w:rsidR="00D06131" w:rsidRPr="00E70383" w:rsidRDefault="00D06131" w:rsidP="00D06131">
            <w:pPr>
              <w:spacing w:before="60" w:after="60"/>
              <w:ind w:left="57" w:right="57"/>
              <w:rPr>
                <w:lang w:val="fr-FR"/>
              </w:rPr>
            </w:pPr>
          </w:p>
        </w:tc>
        <w:tc>
          <w:tcPr>
            <w:tcW w:w="5197" w:type="dxa"/>
            <w:tcBorders>
              <w:left w:val="single" w:sz="4" w:space="0" w:color="auto"/>
              <w:right w:val="single" w:sz="4" w:space="0" w:color="auto"/>
            </w:tcBorders>
            <w:shd w:val="clear" w:color="auto" w:fill="auto"/>
          </w:tcPr>
          <w:p w14:paraId="01B02528" w14:textId="77777777" w:rsidR="00D06131" w:rsidRPr="00E70383" w:rsidRDefault="00D06131" w:rsidP="00D06131">
            <w:pPr>
              <w:spacing w:before="60" w:after="60"/>
              <w:ind w:left="57" w:right="57"/>
              <w:rPr>
                <w:b/>
                <w:lang w:val="fr-FR"/>
              </w:rPr>
            </w:pPr>
            <w:r w:rsidRPr="00E70383">
              <w:rPr>
                <w:b/>
                <w:bCs/>
                <w:lang w:val="fr-FR"/>
              </w:rPr>
              <w:t>Largeur de voie</w:t>
            </w:r>
            <w:r w:rsidRPr="00E70383">
              <w:rPr>
                <w:lang w:val="fr-FR"/>
              </w:rPr>
              <w:t xml:space="preserve"> = Largeur de chaque voie</w:t>
            </w:r>
          </w:p>
        </w:tc>
      </w:tr>
      <w:tr w:rsidR="00D06131" w:rsidRPr="00E70383" w14:paraId="5CC307BE" w14:textId="77777777" w:rsidTr="000B1B37">
        <w:tc>
          <w:tcPr>
            <w:tcW w:w="1412" w:type="dxa"/>
            <w:vMerge/>
            <w:tcBorders>
              <w:left w:val="single" w:sz="4" w:space="0" w:color="auto"/>
              <w:right w:val="single" w:sz="4" w:space="0" w:color="auto"/>
            </w:tcBorders>
            <w:shd w:val="clear" w:color="auto" w:fill="auto"/>
          </w:tcPr>
          <w:p w14:paraId="328E2222" w14:textId="77777777" w:rsidR="00D06131" w:rsidRPr="00E70383" w:rsidRDefault="00D06131" w:rsidP="00D06131">
            <w:pPr>
              <w:spacing w:before="60" w:after="60"/>
              <w:ind w:left="57" w:right="57"/>
              <w:rPr>
                <w:lang w:val="fr-FR"/>
              </w:rPr>
            </w:pPr>
          </w:p>
        </w:tc>
        <w:tc>
          <w:tcPr>
            <w:tcW w:w="1895" w:type="dxa"/>
            <w:vMerge/>
            <w:tcBorders>
              <w:left w:val="single" w:sz="4" w:space="0" w:color="auto"/>
              <w:right w:val="single" w:sz="4" w:space="0" w:color="auto"/>
            </w:tcBorders>
            <w:shd w:val="clear" w:color="auto" w:fill="auto"/>
          </w:tcPr>
          <w:p w14:paraId="11C03C29" w14:textId="77777777" w:rsidR="00D06131" w:rsidRPr="00E70383" w:rsidRDefault="00D06131" w:rsidP="00D06131">
            <w:pPr>
              <w:spacing w:before="60" w:after="60"/>
              <w:ind w:left="57" w:right="57"/>
              <w:rPr>
                <w:lang w:val="fr-FR"/>
              </w:rPr>
            </w:pPr>
          </w:p>
        </w:tc>
        <w:tc>
          <w:tcPr>
            <w:tcW w:w="5197" w:type="dxa"/>
            <w:tcBorders>
              <w:left w:val="single" w:sz="4" w:space="0" w:color="auto"/>
              <w:right w:val="single" w:sz="4" w:space="0" w:color="auto"/>
            </w:tcBorders>
            <w:shd w:val="clear" w:color="auto" w:fill="auto"/>
          </w:tcPr>
          <w:p w14:paraId="16D0A127" w14:textId="77777777" w:rsidR="00D06131" w:rsidRPr="00E70383" w:rsidRDefault="00D06131" w:rsidP="00D06131">
            <w:pPr>
              <w:spacing w:before="60" w:after="60"/>
              <w:ind w:left="57" w:right="57"/>
              <w:rPr>
                <w:b/>
                <w:lang w:val="fr-FR"/>
              </w:rPr>
            </w:pPr>
            <w:r w:rsidRPr="00E70383">
              <w:rPr>
                <w:b/>
                <w:bCs/>
                <w:lang w:val="fr-FR"/>
              </w:rPr>
              <w:t>Pente de la route</w:t>
            </w:r>
            <w:r w:rsidRPr="00E70383">
              <w:rPr>
                <w:lang w:val="fr-FR"/>
              </w:rPr>
              <w:t xml:space="preserve"> = Pente de la route dans la zone d</w:t>
            </w:r>
            <w:r w:rsidR="00CA7C14">
              <w:rPr>
                <w:lang w:val="fr-FR"/>
              </w:rPr>
              <w:t>’</w:t>
            </w:r>
            <w:r w:rsidRPr="00E70383">
              <w:rPr>
                <w:lang w:val="fr-FR"/>
              </w:rPr>
              <w:t>essai</w:t>
            </w:r>
          </w:p>
        </w:tc>
      </w:tr>
      <w:tr w:rsidR="00D06131" w:rsidRPr="00E70383" w14:paraId="639EA7FA" w14:textId="77777777" w:rsidTr="000B1B37">
        <w:tc>
          <w:tcPr>
            <w:tcW w:w="1412" w:type="dxa"/>
            <w:vMerge/>
            <w:tcBorders>
              <w:left w:val="single" w:sz="4" w:space="0" w:color="auto"/>
              <w:right w:val="single" w:sz="4" w:space="0" w:color="auto"/>
            </w:tcBorders>
            <w:shd w:val="clear" w:color="auto" w:fill="auto"/>
          </w:tcPr>
          <w:p w14:paraId="410CF52A" w14:textId="77777777" w:rsidR="00D06131" w:rsidRPr="00E70383" w:rsidRDefault="00D06131" w:rsidP="00D06131">
            <w:pPr>
              <w:spacing w:before="60" w:after="60"/>
              <w:ind w:left="57" w:right="57"/>
              <w:rPr>
                <w:lang w:val="fr-FR"/>
              </w:rPr>
            </w:pPr>
          </w:p>
        </w:tc>
        <w:tc>
          <w:tcPr>
            <w:tcW w:w="1895" w:type="dxa"/>
            <w:vMerge/>
            <w:tcBorders>
              <w:left w:val="single" w:sz="4" w:space="0" w:color="auto"/>
              <w:right w:val="single" w:sz="4" w:space="0" w:color="auto"/>
            </w:tcBorders>
            <w:shd w:val="clear" w:color="auto" w:fill="auto"/>
          </w:tcPr>
          <w:p w14:paraId="292630BD" w14:textId="77777777" w:rsidR="00D06131" w:rsidRPr="00E70383" w:rsidRDefault="00D06131" w:rsidP="00D06131">
            <w:pPr>
              <w:spacing w:before="60" w:after="60"/>
              <w:ind w:left="57" w:right="57"/>
              <w:rPr>
                <w:lang w:val="fr-FR"/>
              </w:rPr>
            </w:pPr>
          </w:p>
        </w:tc>
        <w:tc>
          <w:tcPr>
            <w:tcW w:w="5197" w:type="dxa"/>
            <w:tcBorders>
              <w:left w:val="single" w:sz="4" w:space="0" w:color="auto"/>
              <w:right w:val="single" w:sz="4" w:space="0" w:color="auto"/>
            </w:tcBorders>
            <w:shd w:val="clear" w:color="auto" w:fill="auto"/>
          </w:tcPr>
          <w:p w14:paraId="39288C64" w14:textId="77777777" w:rsidR="00D06131" w:rsidRPr="00E70383" w:rsidRDefault="00D06131" w:rsidP="00D06131">
            <w:pPr>
              <w:spacing w:before="60" w:after="60"/>
              <w:ind w:left="57" w:right="57"/>
              <w:rPr>
                <w:b/>
                <w:lang w:val="fr-FR"/>
              </w:rPr>
            </w:pPr>
            <w:r w:rsidRPr="00E70383">
              <w:rPr>
                <w:b/>
                <w:bCs/>
                <w:lang w:val="fr-FR"/>
              </w:rPr>
              <w:t>État de la chaussée</w:t>
            </w:r>
            <w:r w:rsidRPr="00E70383">
              <w:rPr>
                <w:lang w:val="fr-FR"/>
              </w:rPr>
              <w:t xml:space="preserve"> = État de la chaussée (sèche, mouillée, verglacée, enneigée, neuve, usée) </w:t>
            </w:r>
            <w:r w:rsidR="00227CF1">
              <w:rPr>
                <w:lang w:val="fr-FR"/>
              </w:rPr>
              <w:t>y compris</w:t>
            </w:r>
            <w:r w:rsidRPr="00E70383">
              <w:rPr>
                <w:lang w:val="fr-FR"/>
              </w:rPr>
              <w:t xml:space="preserve"> le</w:t>
            </w:r>
            <w:r w:rsidR="00365237">
              <w:rPr>
                <w:lang w:val="fr-FR"/>
              </w:rPr>
              <w:t xml:space="preserve"> </w:t>
            </w:r>
            <w:r w:rsidRPr="00E70383">
              <w:rPr>
                <w:lang w:val="fr-FR"/>
              </w:rPr>
              <w:t>coefficient de frottement</w:t>
            </w:r>
          </w:p>
        </w:tc>
      </w:tr>
      <w:tr w:rsidR="00D06131" w:rsidRPr="00E70383" w14:paraId="2C00A69F" w14:textId="77777777" w:rsidTr="000B1B37">
        <w:tc>
          <w:tcPr>
            <w:tcW w:w="1412" w:type="dxa"/>
            <w:vMerge/>
            <w:tcBorders>
              <w:left w:val="single" w:sz="4" w:space="0" w:color="auto"/>
              <w:right w:val="single" w:sz="4" w:space="0" w:color="auto"/>
            </w:tcBorders>
            <w:shd w:val="clear" w:color="auto" w:fill="auto"/>
          </w:tcPr>
          <w:p w14:paraId="589EFEE1" w14:textId="77777777" w:rsidR="00D06131" w:rsidRPr="00E70383" w:rsidRDefault="00D06131" w:rsidP="00D06131">
            <w:pPr>
              <w:spacing w:before="60" w:after="60"/>
              <w:ind w:left="57" w:right="57"/>
              <w:rPr>
                <w:lang w:val="fr-FR"/>
              </w:rPr>
            </w:pPr>
          </w:p>
        </w:tc>
        <w:tc>
          <w:tcPr>
            <w:tcW w:w="1895" w:type="dxa"/>
            <w:vMerge/>
            <w:tcBorders>
              <w:left w:val="single" w:sz="4" w:space="0" w:color="auto"/>
              <w:bottom w:val="single" w:sz="4" w:space="0" w:color="auto"/>
              <w:right w:val="single" w:sz="4" w:space="0" w:color="auto"/>
            </w:tcBorders>
            <w:shd w:val="clear" w:color="auto" w:fill="auto"/>
          </w:tcPr>
          <w:p w14:paraId="66A4EE81" w14:textId="77777777" w:rsidR="00D06131" w:rsidRPr="00E70383" w:rsidRDefault="00D06131" w:rsidP="00D06131">
            <w:pPr>
              <w:spacing w:before="60" w:after="60"/>
              <w:ind w:left="57" w:right="57"/>
              <w:rPr>
                <w:lang w:val="fr-FR"/>
              </w:rPr>
            </w:pPr>
          </w:p>
        </w:tc>
        <w:tc>
          <w:tcPr>
            <w:tcW w:w="5197" w:type="dxa"/>
            <w:tcBorders>
              <w:left w:val="single" w:sz="4" w:space="0" w:color="auto"/>
              <w:bottom w:val="single" w:sz="4" w:space="0" w:color="auto"/>
              <w:right w:val="single" w:sz="4" w:space="0" w:color="auto"/>
            </w:tcBorders>
            <w:shd w:val="clear" w:color="auto" w:fill="auto"/>
          </w:tcPr>
          <w:p w14:paraId="605EB2DD" w14:textId="77777777" w:rsidR="00D06131" w:rsidRPr="00E70383" w:rsidRDefault="00D06131" w:rsidP="00D06131">
            <w:pPr>
              <w:spacing w:before="60" w:after="60"/>
              <w:ind w:left="57" w:right="57"/>
              <w:rPr>
                <w:b/>
                <w:lang w:val="fr-FR"/>
              </w:rPr>
            </w:pPr>
            <w:r w:rsidRPr="00E70383">
              <w:rPr>
                <w:b/>
                <w:bCs/>
                <w:lang w:val="fr-FR"/>
              </w:rPr>
              <w:t>M</w:t>
            </w:r>
            <w:r w:rsidRPr="008D0CD6">
              <w:rPr>
                <w:b/>
                <w:bCs/>
                <w:lang w:val="fr-FR"/>
              </w:rPr>
              <w:t>arques de délimitation</w:t>
            </w:r>
            <w:r w:rsidRPr="00E70383">
              <w:rPr>
                <w:b/>
                <w:bCs/>
                <w:lang w:val="fr-FR"/>
              </w:rPr>
              <w:t xml:space="preserve"> des voies</w:t>
            </w:r>
            <w:r w:rsidRPr="00E70383">
              <w:rPr>
                <w:lang w:val="fr-FR"/>
              </w:rPr>
              <w:t xml:space="preserve"> = Type, couleur, largeur et visibilité du marques de délimitation des voies</w:t>
            </w:r>
          </w:p>
        </w:tc>
      </w:tr>
      <w:tr w:rsidR="00D06131" w:rsidRPr="00E70383" w14:paraId="5AB93B04" w14:textId="77777777" w:rsidTr="000B1B37">
        <w:tc>
          <w:tcPr>
            <w:tcW w:w="1412" w:type="dxa"/>
            <w:vMerge/>
            <w:tcBorders>
              <w:left w:val="single" w:sz="4" w:space="0" w:color="auto"/>
              <w:bottom w:val="single" w:sz="4" w:space="0" w:color="auto"/>
              <w:right w:val="single" w:sz="4" w:space="0" w:color="auto"/>
            </w:tcBorders>
            <w:shd w:val="clear" w:color="auto" w:fill="auto"/>
          </w:tcPr>
          <w:p w14:paraId="3004EF8A" w14:textId="77777777" w:rsidR="00D06131" w:rsidRPr="00E70383" w:rsidRDefault="00D06131" w:rsidP="00D06131">
            <w:pPr>
              <w:spacing w:before="60" w:after="60"/>
              <w:ind w:left="57" w:right="57"/>
              <w:rPr>
                <w:lang w:val="fr-FR"/>
              </w:rPr>
            </w:pPr>
          </w:p>
        </w:tc>
        <w:tc>
          <w:tcPr>
            <w:tcW w:w="1895" w:type="dxa"/>
            <w:tcBorders>
              <w:top w:val="single" w:sz="4" w:space="0" w:color="auto"/>
              <w:left w:val="single" w:sz="4" w:space="0" w:color="auto"/>
              <w:bottom w:val="single" w:sz="4" w:space="0" w:color="auto"/>
              <w:right w:val="single" w:sz="4" w:space="0" w:color="auto"/>
            </w:tcBorders>
            <w:shd w:val="clear" w:color="auto" w:fill="auto"/>
          </w:tcPr>
          <w:p w14:paraId="48664970" w14:textId="77777777" w:rsidR="00D06131" w:rsidRPr="00E70383" w:rsidRDefault="00D06131" w:rsidP="00D06131">
            <w:pPr>
              <w:spacing w:before="60" w:after="60"/>
              <w:ind w:left="57" w:right="57"/>
              <w:rPr>
                <w:lang w:val="fr-FR"/>
              </w:rPr>
            </w:pPr>
            <w:r w:rsidRPr="00E70383">
              <w:rPr>
                <w:lang w:val="fr-FR"/>
              </w:rPr>
              <w:t>Conditions environnementales</w:t>
            </w:r>
          </w:p>
        </w:tc>
        <w:tc>
          <w:tcPr>
            <w:tcW w:w="5197" w:type="dxa"/>
            <w:tcBorders>
              <w:top w:val="single" w:sz="4" w:space="0" w:color="auto"/>
              <w:left w:val="single" w:sz="4" w:space="0" w:color="auto"/>
              <w:bottom w:val="single" w:sz="4" w:space="0" w:color="auto"/>
              <w:right w:val="single" w:sz="4" w:space="0" w:color="auto"/>
            </w:tcBorders>
            <w:shd w:val="clear" w:color="auto" w:fill="auto"/>
          </w:tcPr>
          <w:p w14:paraId="171C3265" w14:textId="77777777" w:rsidR="00D06131" w:rsidRPr="00E70383" w:rsidRDefault="00D06131" w:rsidP="00D06131">
            <w:pPr>
              <w:spacing w:before="60" w:after="60"/>
              <w:ind w:left="57" w:right="57"/>
              <w:rPr>
                <w:lang w:val="fr-FR"/>
              </w:rPr>
            </w:pPr>
            <w:r w:rsidRPr="00E70383">
              <w:rPr>
                <w:b/>
                <w:lang w:val="fr-FR"/>
              </w:rPr>
              <w:t xml:space="preserve">Éclairement </w:t>
            </w:r>
            <w:r w:rsidRPr="00E70383">
              <w:rPr>
                <w:lang w:val="fr-FR"/>
              </w:rPr>
              <w:t>= Intensité et direction de la lumière (jour, nuit, temps ensoleillé ou nuageux)</w:t>
            </w:r>
          </w:p>
          <w:p w14:paraId="2FC604F7" w14:textId="77777777" w:rsidR="00D06131" w:rsidRPr="00E70383" w:rsidRDefault="00D06131" w:rsidP="00D06131">
            <w:pPr>
              <w:spacing w:before="60" w:after="60"/>
              <w:ind w:left="57" w:right="57"/>
              <w:rPr>
                <w:b/>
                <w:lang w:val="fr-FR"/>
              </w:rPr>
            </w:pPr>
            <w:r w:rsidRPr="00E70383">
              <w:rPr>
                <w:b/>
                <w:lang w:val="fr-FR"/>
              </w:rPr>
              <w:t>Conditions météorologiques</w:t>
            </w:r>
            <w:r w:rsidRPr="00E70383">
              <w:rPr>
                <w:lang w:val="fr-FR"/>
              </w:rPr>
              <w:t xml:space="preserve"> = Durée, orientation et force </w:t>
            </w:r>
            <w:r w:rsidRPr="00E70383">
              <w:rPr>
                <w:lang w:val="fr-FR"/>
              </w:rPr>
              <w:br/>
              <w:t>du vent, pluie, neige, etc.</w:t>
            </w:r>
          </w:p>
        </w:tc>
      </w:tr>
      <w:tr w:rsidR="00D06131" w:rsidRPr="00E92F9D" w14:paraId="21946AE7" w14:textId="77777777" w:rsidTr="00365237">
        <w:trPr>
          <w:cantSplit/>
        </w:trPr>
        <w:tc>
          <w:tcPr>
            <w:tcW w:w="1412" w:type="dxa"/>
            <w:vMerge w:val="restart"/>
            <w:tcBorders>
              <w:top w:val="single" w:sz="4" w:space="0" w:color="auto"/>
              <w:left w:val="single" w:sz="4" w:space="0" w:color="auto"/>
              <w:right w:val="single" w:sz="4" w:space="0" w:color="auto"/>
            </w:tcBorders>
            <w:shd w:val="clear" w:color="auto" w:fill="auto"/>
          </w:tcPr>
          <w:p w14:paraId="0F19E6A4" w14:textId="77777777" w:rsidR="00D06131" w:rsidRPr="00E92F9D" w:rsidRDefault="00D06131" w:rsidP="00365237">
            <w:pPr>
              <w:keepNext/>
              <w:keepLines/>
              <w:spacing w:before="60" w:after="60"/>
              <w:ind w:left="57" w:right="57"/>
              <w:rPr>
                <w:lang w:val="fr-FR"/>
              </w:rPr>
            </w:pPr>
            <w:r w:rsidRPr="00F90B0F">
              <w:rPr>
                <w:lang w:val="fr-FR"/>
              </w:rPr>
              <w:t>Situation</w:t>
            </w:r>
            <w:r w:rsidRPr="00E92F9D">
              <w:rPr>
                <w:lang w:val="fr-FR"/>
              </w:rPr>
              <w:t xml:space="preserve"> initiale </w:t>
            </w:r>
          </w:p>
        </w:tc>
        <w:tc>
          <w:tcPr>
            <w:tcW w:w="1895" w:type="dxa"/>
            <w:vMerge w:val="restart"/>
            <w:tcBorders>
              <w:top w:val="single" w:sz="4" w:space="0" w:color="auto"/>
              <w:left w:val="single" w:sz="4" w:space="0" w:color="auto"/>
              <w:right w:val="single" w:sz="4" w:space="0" w:color="auto"/>
            </w:tcBorders>
            <w:shd w:val="clear" w:color="auto" w:fill="auto"/>
          </w:tcPr>
          <w:p w14:paraId="6FB1E16A" w14:textId="77777777" w:rsidR="00D06131" w:rsidRPr="00E92F9D" w:rsidRDefault="00D06131" w:rsidP="00365237">
            <w:pPr>
              <w:keepNext/>
              <w:keepLines/>
              <w:spacing w:before="60" w:after="60"/>
              <w:ind w:left="57" w:right="57"/>
              <w:rPr>
                <w:lang w:val="fr-FR"/>
              </w:rPr>
            </w:pPr>
            <w:r w:rsidRPr="00E92F9D">
              <w:rPr>
                <w:lang w:val="fr-FR"/>
              </w:rPr>
              <w:t>Vitesse initiale</w:t>
            </w:r>
          </w:p>
        </w:tc>
        <w:tc>
          <w:tcPr>
            <w:tcW w:w="5197" w:type="dxa"/>
            <w:tcBorders>
              <w:top w:val="single" w:sz="4" w:space="0" w:color="auto"/>
              <w:left w:val="single" w:sz="4" w:space="0" w:color="auto"/>
              <w:right w:val="single" w:sz="4" w:space="0" w:color="auto"/>
            </w:tcBorders>
            <w:shd w:val="clear" w:color="auto" w:fill="auto"/>
          </w:tcPr>
          <w:p w14:paraId="1621966C" w14:textId="77777777" w:rsidR="00D06131" w:rsidRPr="00E92F9D" w:rsidRDefault="00D06131" w:rsidP="00365237">
            <w:pPr>
              <w:keepNext/>
              <w:keepLines/>
              <w:spacing w:before="60" w:after="60"/>
              <w:ind w:left="57" w:right="57"/>
              <w:rPr>
                <w:lang w:val="fr-FR"/>
              </w:rPr>
            </w:pPr>
            <w:r w:rsidRPr="00E92F9D">
              <w:rPr>
                <w:b/>
                <w:lang w:val="fr-FR"/>
              </w:rPr>
              <w:t>Ve0</w:t>
            </w:r>
            <w:r w:rsidRPr="00E92F9D">
              <w:rPr>
                <w:lang w:val="fr-FR"/>
              </w:rPr>
              <w:t xml:space="preserve"> = Véhicule soumis à l</w:t>
            </w:r>
            <w:r w:rsidR="00CA7C14">
              <w:rPr>
                <w:lang w:val="fr-FR"/>
              </w:rPr>
              <w:t>’</w:t>
            </w:r>
            <w:r w:rsidRPr="00E92F9D">
              <w:rPr>
                <w:lang w:val="fr-FR"/>
              </w:rPr>
              <w:t>essai</w:t>
            </w:r>
          </w:p>
        </w:tc>
      </w:tr>
      <w:tr w:rsidR="00D06131" w:rsidRPr="00E92F9D" w14:paraId="4492E778" w14:textId="77777777" w:rsidTr="00365237">
        <w:trPr>
          <w:cantSplit/>
        </w:trPr>
        <w:tc>
          <w:tcPr>
            <w:tcW w:w="1412" w:type="dxa"/>
            <w:vMerge/>
            <w:tcBorders>
              <w:left w:val="single" w:sz="4" w:space="0" w:color="auto"/>
              <w:right w:val="single" w:sz="4" w:space="0" w:color="auto"/>
            </w:tcBorders>
            <w:shd w:val="clear" w:color="auto" w:fill="auto"/>
          </w:tcPr>
          <w:p w14:paraId="55D5E633" w14:textId="77777777" w:rsidR="00D06131" w:rsidRPr="00E92F9D" w:rsidRDefault="00D06131" w:rsidP="00365237">
            <w:pPr>
              <w:keepNext/>
              <w:keepLines/>
              <w:spacing w:before="60" w:after="60"/>
              <w:ind w:left="57" w:right="57"/>
              <w:rPr>
                <w:lang w:val="fr-FR"/>
              </w:rPr>
            </w:pPr>
          </w:p>
        </w:tc>
        <w:tc>
          <w:tcPr>
            <w:tcW w:w="1895" w:type="dxa"/>
            <w:vMerge/>
            <w:tcBorders>
              <w:left w:val="single" w:sz="4" w:space="0" w:color="auto"/>
              <w:right w:val="single" w:sz="4" w:space="0" w:color="auto"/>
            </w:tcBorders>
            <w:shd w:val="clear" w:color="auto" w:fill="auto"/>
          </w:tcPr>
          <w:p w14:paraId="09ED1AE8" w14:textId="77777777" w:rsidR="00D06131" w:rsidRPr="00E92F9D" w:rsidRDefault="00D06131" w:rsidP="00365237">
            <w:pPr>
              <w:keepNext/>
              <w:keepLines/>
              <w:spacing w:before="60" w:after="60"/>
              <w:ind w:left="57" w:right="57"/>
              <w:rPr>
                <w:lang w:val="fr-FR"/>
              </w:rPr>
            </w:pPr>
          </w:p>
        </w:tc>
        <w:tc>
          <w:tcPr>
            <w:tcW w:w="5197" w:type="dxa"/>
            <w:tcBorders>
              <w:left w:val="single" w:sz="4" w:space="0" w:color="auto"/>
              <w:right w:val="single" w:sz="4" w:space="0" w:color="auto"/>
            </w:tcBorders>
            <w:shd w:val="clear" w:color="auto" w:fill="auto"/>
          </w:tcPr>
          <w:p w14:paraId="682DEABB" w14:textId="77777777" w:rsidR="00D06131" w:rsidRPr="00E92F9D" w:rsidRDefault="00D06131" w:rsidP="00365237">
            <w:pPr>
              <w:keepNext/>
              <w:keepLines/>
              <w:spacing w:before="60" w:after="60"/>
              <w:ind w:left="57" w:right="57"/>
              <w:rPr>
                <w:lang w:val="fr-FR"/>
              </w:rPr>
            </w:pPr>
            <w:r w:rsidRPr="00E92F9D">
              <w:rPr>
                <w:b/>
                <w:lang w:val="fr-FR"/>
              </w:rPr>
              <w:t xml:space="preserve">Vo0 </w:t>
            </w:r>
            <w:r w:rsidRPr="00E92F9D">
              <w:rPr>
                <w:lang w:val="fr-FR"/>
              </w:rPr>
              <w:t>= Véhicule aval dans la voie ou dans la voie adjacente</w:t>
            </w:r>
          </w:p>
        </w:tc>
      </w:tr>
      <w:tr w:rsidR="00D06131" w:rsidRPr="00E92F9D" w14:paraId="58953B64" w14:textId="77777777" w:rsidTr="000B1B37">
        <w:tc>
          <w:tcPr>
            <w:tcW w:w="1412" w:type="dxa"/>
            <w:vMerge/>
            <w:tcBorders>
              <w:left w:val="single" w:sz="4" w:space="0" w:color="auto"/>
              <w:right w:val="single" w:sz="4" w:space="0" w:color="auto"/>
            </w:tcBorders>
            <w:shd w:val="clear" w:color="auto" w:fill="auto"/>
          </w:tcPr>
          <w:p w14:paraId="52C6B0C6" w14:textId="77777777" w:rsidR="00D06131" w:rsidRPr="00E92F9D" w:rsidRDefault="00D06131" w:rsidP="00D06131">
            <w:pPr>
              <w:spacing w:before="60" w:after="60"/>
              <w:ind w:left="57" w:right="57"/>
              <w:rPr>
                <w:lang w:val="fr-FR"/>
              </w:rPr>
            </w:pPr>
          </w:p>
        </w:tc>
        <w:tc>
          <w:tcPr>
            <w:tcW w:w="1895" w:type="dxa"/>
            <w:vMerge/>
            <w:tcBorders>
              <w:left w:val="single" w:sz="4" w:space="0" w:color="auto"/>
              <w:bottom w:val="single" w:sz="4" w:space="0" w:color="auto"/>
              <w:right w:val="single" w:sz="4" w:space="0" w:color="auto"/>
            </w:tcBorders>
            <w:shd w:val="clear" w:color="auto" w:fill="auto"/>
          </w:tcPr>
          <w:p w14:paraId="2B786F07" w14:textId="77777777" w:rsidR="00D06131" w:rsidRPr="00E92F9D" w:rsidRDefault="00D06131" w:rsidP="00D06131">
            <w:pPr>
              <w:spacing w:before="60" w:after="60"/>
              <w:ind w:left="57" w:right="57"/>
              <w:rPr>
                <w:lang w:val="fr-FR"/>
              </w:rPr>
            </w:pPr>
          </w:p>
        </w:tc>
        <w:tc>
          <w:tcPr>
            <w:tcW w:w="5197" w:type="dxa"/>
            <w:tcBorders>
              <w:left w:val="single" w:sz="4" w:space="0" w:color="auto"/>
              <w:bottom w:val="single" w:sz="4" w:space="0" w:color="auto"/>
              <w:right w:val="single" w:sz="4" w:space="0" w:color="auto"/>
            </w:tcBorders>
            <w:shd w:val="clear" w:color="auto" w:fill="auto"/>
          </w:tcPr>
          <w:p w14:paraId="464823E1" w14:textId="77777777" w:rsidR="00D06131" w:rsidRPr="00E92F9D" w:rsidRDefault="00D06131" w:rsidP="00D06131">
            <w:pPr>
              <w:spacing w:before="60" w:after="60"/>
              <w:ind w:left="57" w:right="57"/>
              <w:rPr>
                <w:lang w:val="fr-FR"/>
              </w:rPr>
            </w:pPr>
            <w:r w:rsidRPr="00E92F9D">
              <w:rPr>
                <w:b/>
                <w:lang w:val="fr-FR"/>
              </w:rPr>
              <w:t xml:space="preserve">Vf0 </w:t>
            </w:r>
            <w:r w:rsidRPr="00E92F9D">
              <w:rPr>
                <w:lang w:val="fr-FR"/>
              </w:rPr>
              <w:t>= Véhicule devant le véhicule aval dans la voie</w:t>
            </w:r>
          </w:p>
        </w:tc>
      </w:tr>
      <w:tr w:rsidR="00D06131" w:rsidRPr="00E92F9D" w14:paraId="3056EA74" w14:textId="77777777" w:rsidTr="000B1B37">
        <w:tc>
          <w:tcPr>
            <w:tcW w:w="1412" w:type="dxa"/>
            <w:vMerge/>
            <w:tcBorders>
              <w:left w:val="single" w:sz="4" w:space="0" w:color="auto"/>
              <w:right w:val="single" w:sz="4" w:space="0" w:color="auto"/>
            </w:tcBorders>
            <w:shd w:val="clear" w:color="auto" w:fill="auto"/>
          </w:tcPr>
          <w:p w14:paraId="70143E32" w14:textId="77777777" w:rsidR="00D06131" w:rsidRPr="00E92F9D" w:rsidRDefault="00D06131" w:rsidP="00D06131">
            <w:pPr>
              <w:spacing w:before="60" w:after="60"/>
              <w:ind w:left="57" w:right="57"/>
              <w:rPr>
                <w:lang w:val="fr-FR"/>
              </w:rPr>
            </w:pPr>
          </w:p>
        </w:tc>
        <w:tc>
          <w:tcPr>
            <w:tcW w:w="1895" w:type="dxa"/>
            <w:vMerge w:val="restart"/>
            <w:tcBorders>
              <w:top w:val="single" w:sz="4" w:space="0" w:color="auto"/>
              <w:left w:val="single" w:sz="4" w:space="0" w:color="auto"/>
              <w:right w:val="single" w:sz="4" w:space="0" w:color="auto"/>
            </w:tcBorders>
            <w:shd w:val="clear" w:color="auto" w:fill="auto"/>
          </w:tcPr>
          <w:p w14:paraId="53A30052" w14:textId="77777777" w:rsidR="00D06131" w:rsidRPr="00E92F9D" w:rsidRDefault="00D06131" w:rsidP="00D06131">
            <w:pPr>
              <w:spacing w:before="60" w:after="60"/>
              <w:ind w:left="57" w:right="57"/>
              <w:rPr>
                <w:lang w:val="fr-FR"/>
              </w:rPr>
            </w:pPr>
            <w:r w:rsidRPr="00E92F9D">
              <w:rPr>
                <w:lang w:val="fr-FR"/>
              </w:rPr>
              <w:t>Distance initiale</w:t>
            </w:r>
          </w:p>
        </w:tc>
        <w:tc>
          <w:tcPr>
            <w:tcW w:w="5197" w:type="dxa"/>
            <w:tcBorders>
              <w:top w:val="single" w:sz="4" w:space="0" w:color="auto"/>
              <w:left w:val="single" w:sz="4" w:space="0" w:color="auto"/>
              <w:right w:val="single" w:sz="4" w:space="0" w:color="auto"/>
            </w:tcBorders>
            <w:shd w:val="clear" w:color="auto" w:fill="auto"/>
          </w:tcPr>
          <w:p w14:paraId="2F5022E1" w14:textId="77777777" w:rsidR="00D06131" w:rsidRPr="00E92F9D" w:rsidRDefault="00D06131" w:rsidP="00D06131">
            <w:pPr>
              <w:spacing w:before="60" w:after="60"/>
              <w:ind w:left="57" w:right="57"/>
              <w:rPr>
                <w:lang w:val="fr-FR"/>
              </w:rPr>
            </w:pPr>
            <w:r w:rsidRPr="00E92F9D">
              <w:rPr>
                <w:b/>
                <w:lang w:val="fr-FR"/>
              </w:rPr>
              <w:t xml:space="preserve">dx0 </w:t>
            </w:r>
            <w:r w:rsidRPr="00E92F9D">
              <w:rPr>
                <w:lang w:val="fr-FR"/>
              </w:rPr>
              <w:t>= Distance dans la direction longitudinale entre l</w:t>
            </w:r>
            <w:r w:rsidR="00CA7C14">
              <w:rPr>
                <w:lang w:val="fr-FR"/>
              </w:rPr>
              <w:t>’</w:t>
            </w:r>
            <w:r w:rsidRPr="00E92F9D">
              <w:rPr>
                <w:lang w:val="fr-FR"/>
              </w:rPr>
              <w:t>extrémité avant du véhicule soumis à l</w:t>
            </w:r>
            <w:r w:rsidR="00CA7C14">
              <w:rPr>
                <w:lang w:val="fr-FR"/>
              </w:rPr>
              <w:t>’</w:t>
            </w:r>
            <w:r w:rsidRPr="00E92F9D">
              <w:rPr>
                <w:lang w:val="fr-FR"/>
              </w:rPr>
              <w:t>essai et l</w:t>
            </w:r>
            <w:r w:rsidR="00CA7C14">
              <w:rPr>
                <w:lang w:val="fr-FR"/>
              </w:rPr>
              <w:t>’</w:t>
            </w:r>
            <w:r w:rsidRPr="00E92F9D">
              <w:rPr>
                <w:lang w:val="fr-FR"/>
              </w:rPr>
              <w:t>extrémité arrière du véhicule aval dans la voie du véhicule soumis à l</w:t>
            </w:r>
            <w:r w:rsidR="00CA7C14">
              <w:rPr>
                <w:lang w:val="fr-FR"/>
              </w:rPr>
              <w:t>’</w:t>
            </w:r>
            <w:r w:rsidRPr="00E92F9D">
              <w:rPr>
                <w:lang w:val="fr-FR"/>
              </w:rPr>
              <w:t>essai ou dans la voie adjacente</w:t>
            </w:r>
          </w:p>
        </w:tc>
      </w:tr>
      <w:tr w:rsidR="00D06131" w:rsidRPr="00E92F9D" w14:paraId="49268FFE" w14:textId="77777777" w:rsidTr="000B1B37">
        <w:tc>
          <w:tcPr>
            <w:tcW w:w="1412" w:type="dxa"/>
            <w:vMerge/>
            <w:tcBorders>
              <w:left w:val="single" w:sz="4" w:space="0" w:color="auto"/>
              <w:right w:val="single" w:sz="4" w:space="0" w:color="auto"/>
            </w:tcBorders>
            <w:shd w:val="clear" w:color="auto" w:fill="auto"/>
          </w:tcPr>
          <w:p w14:paraId="116D4061" w14:textId="77777777" w:rsidR="00D06131" w:rsidRPr="00E92F9D" w:rsidRDefault="00D06131" w:rsidP="00D06131">
            <w:pPr>
              <w:spacing w:before="60" w:after="60"/>
              <w:ind w:left="57" w:right="57"/>
              <w:rPr>
                <w:lang w:val="fr-FR"/>
              </w:rPr>
            </w:pPr>
          </w:p>
        </w:tc>
        <w:tc>
          <w:tcPr>
            <w:tcW w:w="1895" w:type="dxa"/>
            <w:vMerge/>
            <w:tcBorders>
              <w:left w:val="single" w:sz="4" w:space="0" w:color="auto"/>
              <w:right w:val="single" w:sz="4" w:space="0" w:color="auto"/>
            </w:tcBorders>
            <w:shd w:val="clear" w:color="auto" w:fill="auto"/>
          </w:tcPr>
          <w:p w14:paraId="274B93B8" w14:textId="77777777" w:rsidR="00D06131" w:rsidRPr="00E92F9D" w:rsidRDefault="00D06131" w:rsidP="00D06131">
            <w:pPr>
              <w:spacing w:before="60" w:after="60"/>
              <w:ind w:left="57" w:right="57"/>
              <w:rPr>
                <w:lang w:val="fr-FR"/>
              </w:rPr>
            </w:pPr>
          </w:p>
        </w:tc>
        <w:tc>
          <w:tcPr>
            <w:tcW w:w="5197" w:type="dxa"/>
            <w:tcBorders>
              <w:left w:val="single" w:sz="4" w:space="0" w:color="auto"/>
              <w:right w:val="single" w:sz="4" w:space="0" w:color="auto"/>
            </w:tcBorders>
            <w:shd w:val="clear" w:color="auto" w:fill="auto"/>
          </w:tcPr>
          <w:p w14:paraId="196EC274" w14:textId="77777777" w:rsidR="00D06131" w:rsidRPr="00E92F9D" w:rsidRDefault="00D06131" w:rsidP="00D06131">
            <w:pPr>
              <w:spacing w:before="60" w:after="60"/>
              <w:ind w:left="57" w:right="57"/>
              <w:rPr>
                <w:lang w:val="fr-FR"/>
              </w:rPr>
            </w:pPr>
            <w:r w:rsidRPr="00E92F9D">
              <w:rPr>
                <w:b/>
                <w:lang w:val="fr-FR"/>
              </w:rPr>
              <w:t>dy0</w:t>
            </w:r>
            <w:r w:rsidRPr="00E92F9D">
              <w:rPr>
                <w:lang w:val="fr-FR"/>
              </w:rPr>
              <w:t xml:space="preserve"> = Distance intérieure latérale entre la ligne de bordure extérieure du véhicule soumis à l</w:t>
            </w:r>
            <w:r w:rsidR="00CA7C14">
              <w:rPr>
                <w:lang w:val="fr-FR"/>
              </w:rPr>
              <w:t>’</w:t>
            </w:r>
            <w:r w:rsidRPr="00E92F9D">
              <w:rPr>
                <w:lang w:val="fr-FR"/>
              </w:rPr>
              <w:t xml:space="preserve">essai parallèlement au plan longitudinal médian du véhicule dans les voies et la ligne </w:t>
            </w:r>
            <w:r>
              <w:rPr>
                <w:lang w:val="fr-FR"/>
              </w:rPr>
              <w:br/>
            </w:r>
            <w:r w:rsidRPr="00E92F9D">
              <w:rPr>
                <w:lang w:val="fr-FR"/>
              </w:rPr>
              <w:t>de bordure extérieure du véhicule aval parallèle au plan longitudinal médian du véhicule dans les lignes adjacentes</w:t>
            </w:r>
          </w:p>
        </w:tc>
      </w:tr>
      <w:tr w:rsidR="00D06131" w:rsidRPr="00E92F9D" w14:paraId="107C558A" w14:textId="77777777" w:rsidTr="000B1B37">
        <w:tc>
          <w:tcPr>
            <w:tcW w:w="1412" w:type="dxa"/>
            <w:vMerge/>
            <w:tcBorders>
              <w:left w:val="single" w:sz="4" w:space="0" w:color="auto"/>
              <w:right w:val="single" w:sz="4" w:space="0" w:color="auto"/>
            </w:tcBorders>
            <w:shd w:val="clear" w:color="auto" w:fill="auto"/>
          </w:tcPr>
          <w:p w14:paraId="676ED16C" w14:textId="77777777" w:rsidR="00D06131" w:rsidRPr="00E92F9D" w:rsidRDefault="00D06131" w:rsidP="00D06131">
            <w:pPr>
              <w:spacing w:before="60" w:after="60"/>
              <w:ind w:left="57" w:right="57"/>
              <w:rPr>
                <w:lang w:val="fr-FR"/>
              </w:rPr>
            </w:pPr>
          </w:p>
        </w:tc>
        <w:tc>
          <w:tcPr>
            <w:tcW w:w="1895" w:type="dxa"/>
            <w:vMerge/>
            <w:tcBorders>
              <w:left w:val="single" w:sz="4" w:space="0" w:color="auto"/>
              <w:right w:val="single" w:sz="4" w:space="0" w:color="auto"/>
            </w:tcBorders>
            <w:shd w:val="clear" w:color="auto" w:fill="auto"/>
          </w:tcPr>
          <w:p w14:paraId="21650762" w14:textId="77777777" w:rsidR="00D06131" w:rsidRPr="00E92F9D" w:rsidRDefault="00D06131" w:rsidP="00D06131">
            <w:pPr>
              <w:spacing w:before="60" w:after="60"/>
              <w:ind w:left="57" w:right="57"/>
              <w:rPr>
                <w:lang w:val="fr-FR"/>
              </w:rPr>
            </w:pPr>
          </w:p>
        </w:tc>
        <w:tc>
          <w:tcPr>
            <w:tcW w:w="5197" w:type="dxa"/>
            <w:tcBorders>
              <w:left w:val="single" w:sz="4" w:space="0" w:color="auto"/>
              <w:right w:val="single" w:sz="4" w:space="0" w:color="auto"/>
            </w:tcBorders>
            <w:shd w:val="clear" w:color="auto" w:fill="auto"/>
          </w:tcPr>
          <w:p w14:paraId="3BD90AB3" w14:textId="77777777" w:rsidR="00D06131" w:rsidRPr="00E92F9D" w:rsidRDefault="00D06131" w:rsidP="00D06131">
            <w:pPr>
              <w:spacing w:before="60" w:after="60"/>
              <w:ind w:left="57" w:right="57"/>
              <w:rPr>
                <w:b/>
                <w:lang w:val="fr-FR"/>
              </w:rPr>
            </w:pPr>
            <w:r w:rsidRPr="00E92F9D">
              <w:rPr>
                <w:b/>
                <w:lang w:val="fr-FR"/>
              </w:rPr>
              <w:t>dy0_f</w:t>
            </w:r>
            <w:r w:rsidRPr="00E92F9D">
              <w:rPr>
                <w:lang w:val="fr-FR"/>
              </w:rPr>
              <w:t xml:space="preserve"> = Distance intérieure latérale entre la ligne de bordure extérieure du véhicule aval parallèle au plan longitudinal médian du véhicule dans les voies et la ligne de bordure extérieure du véhicule devant le véhicule aval parallèle au plan longitudinal médian du véhicule dans les lignes adjacentes</w:t>
            </w:r>
          </w:p>
        </w:tc>
      </w:tr>
      <w:tr w:rsidR="00D06131" w:rsidRPr="00E92F9D" w14:paraId="0236E3C9" w14:textId="77777777" w:rsidTr="000B1B37">
        <w:tc>
          <w:tcPr>
            <w:tcW w:w="1412" w:type="dxa"/>
            <w:vMerge/>
            <w:tcBorders>
              <w:left w:val="single" w:sz="4" w:space="0" w:color="auto"/>
              <w:right w:val="single" w:sz="4" w:space="0" w:color="auto"/>
            </w:tcBorders>
            <w:shd w:val="clear" w:color="auto" w:fill="auto"/>
          </w:tcPr>
          <w:p w14:paraId="0CEA40D0" w14:textId="77777777" w:rsidR="00D06131" w:rsidRPr="00E92F9D" w:rsidRDefault="00D06131" w:rsidP="00D06131">
            <w:pPr>
              <w:spacing w:before="60" w:after="60"/>
              <w:ind w:left="57" w:right="57"/>
              <w:rPr>
                <w:lang w:val="fr-FR"/>
              </w:rPr>
            </w:pPr>
          </w:p>
        </w:tc>
        <w:tc>
          <w:tcPr>
            <w:tcW w:w="1895" w:type="dxa"/>
            <w:vMerge/>
            <w:tcBorders>
              <w:left w:val="single" w:sz="4" w:space="0" w:color="auto"/>
              <w:right w:val="single" w:sz="4" w:space="0" w:color="auto"/>
            </w:tcBorders>
            <w:shd w:val="clear" w:color="auto" w:fill="auto"/>
          </w:tcPr>
          <w:p w14:paraId="11C52F73" w14:textId="77777777" w:rsidR="00D06131" w:rsidRPr="00E92F9D" w:rsidRDefault="00D06131" w:rsidP="00D06131">
            <w:pPr>
              <w:spacing w:before="60" w:after="60"/>
              <w:ind w:left="57" w:right="57"/>
              <w:rPr>
                <w:lang w:val="fr-FR"/>
              </w:rPr>
            </w:pPr>
          </w:p>
        </w:tc>
        <w:tc>
          <w:tcPr>
            <w:tcW w:w="5197" w:type="dxa"/>
            <w:tcBorders>
              <w:left w:val="single" w:sz="4" w:space="0" w:color="auto"/>
              <w:right w:val="single" w:sz="4" w:space="0" w:color="auto"/>
            </w:tcBorders>
            <w:shd w:val="clear" w:color="auto" w:fill="auto"/>
          </w:tcPr>
          <w:p w14:paraId="54BA17FB" w14:textId="77777777" w:rsidR="00D06131" w:rsidRPr="00E92F9D" w:rsidRDefault="00D06131" w:rsidP="00D06131">
            <w:pPr>
              <w:spacing w:before="60" w:after="60"/>
              <w:ind w:left="57" w:right="57"/>
              <w:rPr>
                <w:lang w:val="fr-FR"/>
              </w:rPr>
            </w:pPr>
            <w:r w:rsidRPr="00E92F9D">
              <w:rPr>
                <w:b/>
                <w:lang w:val="fr-FR"/>
              </w:rPr>
              <w:t>dx0_f</w:t>
            </w:r>
            <w:r w:rsidRPr="00E92F9D">
              <w:rPr>
                <w:lang w:val="fr-FR"/>
              </w:rPr>
              <w:t xml:space="preserve"> = Distance dans le sens longitudinal entre l</w:t>
            </w:r>
            <w:r w:rsidR="00CA7C14">
              <w:rPr>
                <w:lang w:val="fr-FR"/>
              </w:rPr>
              <w:t>’</w:t>
            </w:r>
            <w:r w:rsidRPr="00E92F9D">
              <w:rPr>
                <w:lang w:val="fr-FR"/>
              </w:rPr>
              <w:t>extrémité avant du véhicule aval et l</w:t>
            </w:r>
            <w:r w:rsidR="00CA7C14">
              <w:rPr>
                <w:lang w:val="fr-FR"/>
              </w:rPr>
              <w:t>’</w:t>
            </w:r>
            <w:r w:rsidRPr="00E92F9D">
              <w:rPr>
                <w:lang w:val="fr-FR"/>
              </w:rPr>
              <w:t>extrémité arrière du véhicule situé devant le véhicule aval</w:t>
            </w:r>
          </w:p>
        </w:tc>
      </w:tr>
      <w:tr w:rsidR="00D06131" w:rsidRPr="00E92F9D" w14:paraId="77B00A58" w14:textId="77777777" w:rsidTr="000B1B37">
        <w:tc>
          <w:tcPr>
            <w:tcW w:w="1412" w:type="dxa"/>
            <w:vMerge/>
            <w:tcBorders>
              <w:left w:val="single" w:sz="4" w:space="0" w:color="auto"/>
              <w:right w:val="single" w:sz="4" w:space="0" w:color="auto"/>
            </w:tcBorders>
            <w:shd w:val="clear" w:color="auto" w:fill="auto"/>
          </w:tcPr>
          <w:p w14:paraId="0ECD4334" w14:textId="77777777" w:rsidR="00D06131" w:rsidRPr="00E92F9D" w:rsidRDefault="00D06131" w:rsidP="00D06131">
            <w:pPr>
              <w:spacing w:before="60" w:after="60"/>
              <w:ind w:left="57" w:right="57"/>
              <w:rPr>
                <w:lang w:val="fr-FR"/>
              </w:rPr>
            </w:pPr>
          </w:p>
        </w:tc>
        <w:tc>
          <w:tcPr>
            <w:tcW w:w="1895" w:type="dxa"/>
            <w:vMerge/>
            <w:tcBorders>
              <w:left w:val="single" w:sz="4" w:space="0" w:color="auto"/>
              <w:right w:val="single" w:sz="4" w:space="0" w:color="auto"/>
            </w:tcBorders>
            <w:shd w:val="clear" w:color="auto" w:fill="auto"/>
          </w:tcPr>
          <w:p w14:paraId="7397E9AC" w14:textId="77777777" w:rsidR="00D06131" w:rsidRPr="00E92F9D" w:rsidRDefault="00D06131" w:rsidP="00D06131">
            <w:pPr>
              <w:spacing w:before="60" w:after="60"/>
              <w:ind w:left="57" w:right="57"/>
              <w:rPr>
                <w:lang w:val="fr-FR"/>
              </w:rPr>
            </w:pPr>
          </w:p>
        </w:tc>
        <w:tc>
          <w:tcPr>
            <w:tcW w:w="5197" w:type="dxa"/>
            <w:tcBorders>
              <w:left w:val="single" w:sz="4" w:space="0" w:color="auto"/>
              <w:right w:val="single" w:sz="4" w:space="0" w:color="auto"/>
            </w:tcBorders>
            <w:shd w:val="clear" w:color="auto" w:fill="auto"/>
          </w:tcPr>
          <w:p w14:paraId="25EC5CC7" w14:textId="77777777" w:rsidR="00D06131" w:rsidRPr="00E92F9D" w:rsidRDefault="00D06131" w:rsidP="00D06131">
            <w:pPr>
              <w:spacing w:before="60" w:after="60"/>
              <w:ind w:left="57" w:right="57"/>
              <w:rPr>
                <w:b/>
                <w:lang w:val="fr-FR"/>
              </w:rPr>
            </w:pPr>
            <w:proofErr w:type="spellStart"/>
            <w:r w:rsidRPr="00E92F9D">
              <w:rPr>
                <w:b/>
                <w:lang w:val="fr-FR"/>
              </w:rPr>
              <w:t>dfy</w:t>
            </w:r>
            <w:proofErr w:type="spellEnd"/>
            <w:r w:rsidRPr="00E92F9D">
              <w:rPr>
                <w:lang w:val="fr-FR"/>
              </w:rPr>
              <w:t xml:space="preserve"> = Largeur du véhicule situé devant le véhicule aval</w:t>
            </w:r>
          </w:p>
        </w:tc>
      </w:tr>
      <w:tr w:rsidR="00D06131" w:rsidRPr="00E92F9D" w14:paraId="0EFFB858" w14:textId="77777777" w:rsidTr="000B1B37">
        <w:tc>
          <w:tcPr>
            <w:tcW w:w="1412" w:type="dxa"/>
            <w:vMerge/>
            <w:tcBorders>
              <w:left w:val="single" w:sz="4" w:space="0" w:color="auto"/>
              <w:right w:val="single" w:sz="4" w:space="0" w:color="auto"/>
            </w:tcBorders>
            <w:shd w:val="clear" w:color="auto" w:fill="auto"/>
          </w:tcPr>
          <w:p w14:paraId="3789B9D2" w14:textId="77777777" w:rsidR="00D06131" w:rsidRPr="00E92F9D" w:rsidRDefault="00D06131" w:rsidP="00D06131">
            <w:pPr>
              <w:spacing w:before="60" w:after="60"/>
              <w:ind w:left="57" w:right="57"/>
              <w:rPr>
                <w:lang w:val="fr-FR"/>
              </w:rPr>
            </w:pPr>
          </w:p>
        </w:tc>
        <w:tc>
          <w:tcPr>
            <w:tcW w:w="1895" w:type="dxa"/>
            <w:vMerge/>
            <w:tcBorders>
              <w:left w:val="single" w:sz="4" w:space="0" w:color="auto"/>
              <w:right w:val="single" w:sz="4" w:space="0" w:color="auto"/>
            </w:tcBorders>
            <w:shd w:val="clear" w:color="auto" w:fill="auto"/>
          </w:tcPr>
          <w:p w14:paraId="39AA7DD6" w14:textId="77777777" w:rsidR="00D06131" w:rsidRPr="00E92F9D" w:rsidRDefault="00D06131" w:rsidP="00D06131">
            <w:pPr>
              <w:spacing w:before="60" w:after="60"/>
              <w:ind w:left="57" w:right="57"/>
              <w:rPr>
                <w:lang w:val="fr-FR"/>
              </w:rPr>
            </w:pPr>
          </w:p>
        </w:tc>
        <w:tc>
          <w:tcPr>
            <w:tcW w:w="5197" w:type="dxa"/>
            <w:tcBorders>
              <w:left w:val="single" w:sz="4" w:space="0" w:color="auto"/>
              <w:right w:val="single" w:sz="4" w:space="0" w:color="auto"/>
            </w:tcBorders>
            <w:shd w:val="clear" w:color="auto" w:fill="auto"/>
          </w:tcPr>
          <w:p w14:paraId="5CAA5EB2" w14:textId="77777777" w:rsidR="00D06131" w:rsidRPr="00E92F9D" w:rsidRDefault="00D06131" w:rsidP="00D06131">
            <w:pPr>
              <w:spacing w:before="60" w:after="60"/>
              <w:ind w:left="57" w:right="57"/>
              <w:rPr>
                <w:b/>
                <w:lang w:val="fr-FR"/>
              </w:rPr>
            </w:pPr>
            <w:proofErr w:type="spellStart"/>
            <w:r w:rsidRPr="00E92F9D">
              <w:rPr>
                <w:b/>
                <w:lang w:val="fr-FR"/>
              </w:rPr>
              <w:t>doy</w:t>
            </w:r>
            <w:proofErr w:type="spellEnd"/>
            <w:r w:rsidRPr="00E92F9D">
              <w:rPr>
                <w:lang w:val="fr-FR"/>
              </w:rPr>
              <w:t xml:space="preserve"> = Largeur du véhicule aval</w:t>
            </w:r>
          </w:p>
        </w:tc>
      </w:tr>
      <w:tr w:rsidR="00D06131" w:rsidRPr="00E92F9D" w14:paraId="3D5D0E52" w14:textId="77777777" w:rsidTr="000B1B37">
        <w:tc>
          <w:tcPr>
            <w:tcW w:w="1412" w:type="dxa"/>
            <w:vMerge/>
            <w:tcBorders>
              <w:left w:val="single" w:sz="4" w:space="0" w:color="auto"/>
              <w:bottom w:val="single" w:sz="4" w:space="0" w:color="auto"/>
              <w:right w:val="single" w:sz="4" w:space="0" w:color="auto"/>
            </w:tcBorders>
            <w:shd w:val="clear" w:color="auto" w:fill="auto"/>
          </w:tcPr>
          <w:p w14:paraId="034FCE1B" w14:textId="77777777" w:rsidR="00D06131" w:rsidRPr="00E92F9D" w:rsidRDefault="00D06131" w:rsidP="00D06131">
            <w:pPr>
              <w:spacing w:before="60" w:after="60"/>
              <w:ind w:left="57" w:right="57"/>
              <w:rPr>
                <w:lang w:val="fr-FR"/>
              </w:rPr>
            </w:pPr>
          </w:p>
        </w:tc>
        <w:tc>
          <w:tcPr>
            <w:tcW w:w="1895" w:type="dxa"/>
            <w:vMerge/>
            <w:tcBorders>
              <w:left w:val="single" w:sz="4" w:space="0" w:color="auto"/>
              <w:bottom w:val="single" w:sz="4" w:space="0" w:color="auto"/>
              <w:right w:val="single" w:sz="4" w:space="0" w:color="auto"/>
            </w:tcBorders>
            <w:shd w:val="clear" w:color="auto" w:fill="auto"/>
          </w:tcPr>
          <w:p w14:paraId="27A295E3" w14:textId="77777777" w:rsidR="00D06131" w:rsidRPr="00E92F9D" w:rsidRDefault="00D06131" w:rsidP="00D06131">
            <w:pPr>
              <w:spacing w:before="60" w:after="60"/>
              <w:ind w:left="57" w:right="57"/>
              <w:rPr>
                <w:lang w:val="fr-FR"/>
              </w:rPr>
            </w:pPr>
          </w:p>
        </w:tc>
        <w:tc>
          <w:tcPr>
            <w:tcW w:w="5197" w:type="dxa"/>
            <w:tcBorders>
              <w:left w:val="single" w:sz="4" w:space="0" w:color="auto"/>
              <w:bottom w:val="single" w:sz="4" w:space="0" w:color="auto"/>
              <w:right w:val="single" w:sz="4" w:space="0" w:color="auto"/>
            </w:tcBorders>
            <w:shd w:val="clear" w:color="auto" w:fill="auto"/>
          </w:tcPr>
          <w:p w14:paraId="235CE229" w14:textId="77777777" w:rsidR="00D06131" w:rsidRPr="00E92F9D" w:rsidRDefault="00D06131" w:rsidP="00D06131">
            <w:pPr>
              <w:spacing w:before="60" w:after="60"/>
              <w:ind w:left="57" w:right="57"/>
              <w:rPr>
                <w:b/>
                <w:lang w:val="fr-FR"/>
              </w:rPr>
            </w:pPr>
            <w:proofErr w:type="spellStart"/>
            <w:r w:rsidRPr="00E92F9D">
              <w:rPr>
                <w:b/>
                <w:lang w:val="fr-FR"/>
              </w:rPr>
              <w:t>dox</w:t>
            </w:r>
            <w:proofErr w:type="spellEnd"/>
            <w:r w:rsidRPr="00E92F9D">
              <w:rPr>
                <w:b/>
                <w:lang w:val="fr-FR"/>
              </w:rPr>
              <w:t xml:space="preserve"> </w:t>
            </w:r>
            <w:r w:rsidRPr="00E92F9D">
              <w:rPr>
                <w:lang w:val="fr-FR"/>
              </w:rPr>
              <w:t>= Longueur du véhicule aval</w:t>
            </w:r>
          </w:p>
        </w:tc>
      </w:tr>
      <w:tr w:rsidR="00D06131" w:rsidRPr="00E92F9D" w14:paraId="2A7433F8" w14:textId="77777777" w:rsidTr="000B1B37">
        <w:tc>
          <w:tcPr>
            <w:tcW w:w="1412" w:type="dxa"/>
            <w:vMerge w:val="restart"/>
            <w:tcBorders>
              <w:top w:val="single" w:sz="4" w:space="0" w:color="auto"/>
              <w:left w:val="single" w:sz="4" w:space="0" w:color="auto"/>
              <w:right w:val="single" w:sz="4" w:space="0" w:color="auto"/>
            </w:tcBorders>
            <w:shd w:val="clear" w:color="auto" w:fill="auto"/>
          </w:tcPr>
          <w:p w14:paraId="35FB27F2" w14:textId="77777777" w:rsidR="00D06131" w:rsidRPr="00E92F9D" w:rsidRDefault="00D06131" w:rsidP="00D06131">
            <w:pPr>
              <w:spacing w:before="60" w:after="60"/>
              <w:ind w:left="57" w:right="57"/>
              <w:rPr>
                <w:lang w:val="fr-FR"/>
              </w:rPr>
            </w:pPr>
            <w:r w:rsidRPr="00E92F9D">
              <w:rPr>
                <w:lang w:val="fr-FR"/>
              </w:rPr>
              <w:t>Déplacement des véhicules</w:t>
            </w:r>
          </w:p>
        </w:tc>
        <w:tc>
          <w:tcPr>
            <w:tcW w:w="1895" w:type="dxa"/>
            <w:tcBorders>
              <w:top w:val="single" w:sz="4" w:space="0" w:color="auto"/>
              <w:left w:val="single" w:sz="4" w:space="0" w:color="auto"/>
              <w:bottom w:val="single" w:sz="4" w:space="0" w:color="auto"/>
              <w:right w:val="single" w:sz="4" w:space="0" w:color="auto"/>
            </w:tcBorders>
            <w:shd w:val="clear" w:color="auto" w:fill="auto"/>
          </w:tcPr>
          <w:p w14:paraId="7F3845AD" w14:textId="77777777" w:rsidR="00D06131" w:rsidRPr="00E92F9D" w:rsidRDefault="00D06131" w:rsidP="00D06131">
            <w:pPr>
              <w:spacing w:before="60" w:after="60"/>
              <w:ind w:left="57" w:right="57"/>
              <w:rPr>
                <w:lang w:val="fr-FR"/>
              </w:rPr>
            </w:pPr>
            <w:r w:rsidRPr="00E92F9D">
              <w:rPr>
                <w:lang w:val="fr-FR"/>
              </w:rPr>
              <w:t>Déplacement latéral</w:t>
            </w:r>
          </w:p>
        </w:tc>
        <w:tc>
          <w:tcPr>
            <w:tcW w:w="5197" w:type="dxa"/>
            <w:tcBorders>
              <w:top w:val="single" w:sz="4" w:space="0" w:color="auto"/>
              <w:left w:val="single" w:sz="4" w:space="0" w:color="auto"/>
              <w:bottom w:val="single" w:sz="4" w:space="0" w:color="auto"/>
              <w:right w:val="single" w:sz="4" w:space="0" w:color="auto"/>
            </w:tcBorders>
            <w:shd w:val="clear" w:color="auto" w:fill="auto"/>
          </w:tcPr>
          <w:p w14:paraId="2CD60B17" w14:textId="77777777" w:rsidR="00D06131" w:rsidRPr="00E92F9D" w:rsidRDefault="00D06131" w:rsidP="00D06131">
            <w:pPr>
              <w:spacing w:before="60" w:after="60"/>
              <w:ind w:left="57" w:right="57"/>
              <w:rPr>
                <w:lang w:val="fr-FR"/>
              </w:rPr>
            </w:pPr>
            <w:r w:rsidRPr="00E92F9D">
              <w:rPr>
                <w:b/>
                <w:lang w:val="fr-FR"/>
              </w:rPr>
              <w:t>Vy</w:t>
            </w:r>
            <w:r w:rsidRPr="00E92F9D">
              <w:rPr>
                <w:lang w:val="fr-FR"/>
              </w:rPr>
              <w:t xml:space="preserve"> =</w:t>
            </w:r>
            <w:r>
              <w:rPr>
                <w:lang w:val="fr-FR"/>
              </w:rPr>
              <w:t xml:space="preserve"> </w:t>
            </w:r>
            <w:r w:rsidRPr="00E92F9D">
              <w:rPr>
                <w:lang w:val="fr-FR"/>
              </w:rPr>
              <w:t>Vitesse de déplacement latéral du véhicule aval</w:t>
            </w:r>
          </w:p>
        </w:tc>
      </w:tr>
      <w:tr w:rsidR="00D06131" w:rsidRPr="00E92F9D" w14:paraId="3C020421" w14:textId="77777777" w:rsidTr="000B1B37">
        <w:tc>
          <w:tcPr>
            <w:tcW w:w="1412" w:type="dxa"/>
            <w:vMerge/>
            <w:tcBorders>
              <w:left w:val="single" w:sz="4" w:space="0" w:color="auto"/>
              <w:right w:val="single" w:sz="4" w:space="0" w:color="auto"/>
            </w:tcBorders>
            <w:shd w:val="clear" w:color="auto" w:fill="auto"/>
          </w:tcPr>
          <w:p w14:paraId="46FA76ED" w14:textId="77777777" w:rsidR="00D06131" w:rsidRPr="00E92F9D" w:rsidRDefault="00D06131" w:rsidP="00D06131">
            <w:pPr>
              <w:spacing w:before="60" w:after="60"/>
              <w:ind w:left="57" w:right="57"/>
              <w:rPr>
                <w:lang w:val="fr-FR"/>
              </w:rPr>
            </w:pPr>
          </w:p>
        </w:tc>
        <w:tc>
          <w:tcPr>
            <w:tcW w:w="1895" w:type="dxa"/>
            <w:vMerge w:val="restart"/>
            <w:tcBorders>
              <w:top w:val="single" w:sz="4" w:space="0" w:color="auto"/>
              <w:left w:val="single" w:sz="4" w:space="0" w:color="auto"/>
              <w:bottom w:val="single" w:sz="12" w:space="0" w:color="auto"/>
              <w:right w:val="single" w:sz="4" w:space="0" w:color="auto"/>
            </w:tcBorders>
            <w:shd w:val="clear" w:color="auto" w:fill="auto"/>
          </w:tcPr>
          <w:p w14:paraId="11B14707" w14:textId="77777777" w:rsidR="00D06131" w:rsidRPr="00E92F9D" w:rsidRDefault="00D06131" w:rsidP="00D06131">
            <w:pPr>
              <w:spacing w:before="60" w:after="60"/>
              <w:ind w:left="57" w:right="57"/>
              <w:rPr>
                <w:lang w:val="fr-FR"/>
              </w:rPr>
            </w:pPr>
            <w:r w:rsidRPr="00E92F9D">
              <w:rPr>
                <w:lang w:val="fr-FR"/>
              </w:rPr>
              <w:t>Décélération</w:t>
            </w:r>
          </w:p>
        </w:tc>
        <w:tc>
          <w:tcPr>
            <w:tcW w:w="5197" w:type="dxa"/>
            <w:tcBorders>
              <w:top w:val="single" w:sz="4" w:space="0" w:color="auto"/>
              <w:left w:val="single" w:sz="4" w:space="0" w:color="auto"/>
              <w:right w:val="single" w:sz="4" w:space="0" w:color="auto"/>
            </w:tcBorders>
            <w:shd w:val="clear" w:color="auto" w:fill="auto"/>
          </w:tcPr>
          <w:p w14:paraId="58FEA4B8" w14:textId="77777777" w:rsidR="00D06131" w:rsidRPr="00E92F9D" w:rsidRDefault="00D06131" w:rsidP="00D06131">
            <w:pPr>
              <w:spacing w:before="60" w:after="60"/>
              <w:ind w:left="57" w:right="57"/>
              <w:rPr>
                <w:lang w:val="fr-FR"/>
              </w:rPr>
            </w:pPr>
            <w:proofErr w:type="spellStart"/>
            <w:r w:rsidRPr="00E92F9D">
              <w:rPr>
                <w:b/>
                <w:lang w:val="fr-FR"/>
              </w:rPr>
              <w:t>Gx_max</w:t>
            </w:r>
            <w:proofErr w:type="spellEnd"/>
            <w:r w:rsidRPr="00E92F9D">
              <w:rPr>
                <w:lang w:val="fr-FR"/>
              </w:rPr>
              <w:t xml:space="preserve"> = Décélération maximale du véhicule aval en</w:t>
            </w:r>
            <w:r w:rsidR="00365237">
              <w:rPr>
                <w:lang w:val="fr-FR"/>
              </w:rPr>
              <w:t xml:space="preserve"> </w:t>
            </w:r>
            <w:r w:rsidRPr="00E92F9D">
              <w:rPr>
                <w:lang w:val="fr-FR"/>
              </w:rPr>
              <w:t xml:space="preserve">G </w:t>
            </w:r>
          </w:p>
        </w:tc>
      </w:tr>
      <w:tr w:rsidR="00D06131" w:rsidRPr="00E92F9D" w14:paraId="7283F98A" w14:textId="77777777" w:rsidTr="000B1B37">
        <w:tc>
          <w:tcPr>
            <w:tcW w:w="1412" w:type="dxa"/>
            <w:vMerge/>
            <w:tcBorders>
              <w:left w:val="single" w:sz="4" w:space="0" w:color="auto"/>
              <w:bottom w:val="single" w:sz="4" w:space="0" w:color="auto"/>
              <w:right w:val="single" w:sz="4" w:space="0" w:color="auto"/>
            </w:tcBorders>
            <w:shd w:val="clear" w:color="auto" w:fill="auto"/>
          </w:tcPr>
          <w:p w14:paraId="3465454C" w14:textId="77777777" w:rsidR="00D06131" w:rsidRPr="00E92F9D" w:rsidRDefault="00D06131" w:rsidP="00D06131">
            <w:pPr>
              <w:spacing w:before="60" w:after="60"/>
              <w:ind w:left="57" w:right="57"/>
              <w:rPr>
                <w:lang w:val="fr-FR"/>
              </w:rPr>
            </w:pPr>
          </w:p>
        </w:tc>
        <w:tc>
          <w:tcPr>
            <w:tcW w:w="1895" w:type="dxa"/>
            <w:vMerge/>
            <w:tcBorders>
              <w:left w:val="single" w:sz="4" w:space="0" w:color="auto"/>
              <w:bottom w:val="single" w:sz="4" w:space="0" w:color="auto"/>
              <w:right w:val="single" w:sz="4" w:space="0" w:color="auto"/>
            </w:tcBorders>
            <w:shd w:val="clear" w:color="auto" w:fill="auto"/>
          </w:tcPr>
          <w:p w14:paraId="2C205040" w14:textId="77777777" w:rsidR="00D06131" w:rsidRPr="00E92F9D" w:rsidRDefault="00D06131" w:rsidP="00D06131">
            <w:pPr>
              <w:spacing w:before="60" w:after="60"/>
              <w:ind w:left="57" w:right="57"/>
              <w:rPr>
                <w:lang w:val="fr-FR"/>
              </w:rPr>
            </w:pPr>
          </w:p>
        </w:tc>
        <w:tc>
          <w:tcPr>
            <w:tcW w:w="5197" w:type="dxa"/>
            <w:tcBorders>
              <w:left w:val="single" w:sz="4" w:space="0" w:color="auto"/>
              <w:bottom w:val="single" w:sz="4" w:space="0" w:color="auto"/>
              <w:right w:val="single" w:sz="4" w:space="0" w:color="auto"/>
            </w:tcBorders>
            <w:shd w:val="clear" w:color="auto" w:fill="auto"/>
          </w:tcPr>
          <w:p w14:paraId="6EB36058" w14:textId="77777777" w:rsidR="00D06131" w:rsidRPr="00E92F9D" w:rsidRDefault="00D06131" w:rsidP="00D06131">
            <w:pPr>
              <w:spacing w:before="60" w:after="60"/>
              <w:ind w:left="57" w:right="57"/>
              <w:rPr>
                <w:lang w:val="fr-FR"/>
              </w:rPr>
            </w:pPr>
            <w:proofErr w:type="spellStart"/>
            <w:r w:rsidRPr="00E92F9D">
              <w:rPr>
                <w:b/>
                <w:lang w:val="fr-FR"/>
              </w:rPr>
              <w:t>dG</w:t>
            </w:r>
            <w:proofErr w:type="spellEnd"/>
            <w:r w:rsidRPr="00E92F9D">
              <w:rPr>
                <w:b/>
                <w:lang w:val="fr-FR"/>
              </w:rPr>
              <w:t>/</w:t>
            </w:r>
            <w:proofErr w:type="spellStart"/>
            <w:r w:rsidRPr="00E92F9D">
              <w:rPr>
                <w:b/>
                <w:lang w:val="fr-FR"/>
              </w:rPr>
              <w:t>dt</w:t>
            </w:r>
            <w:proofErr w:type="spellEnd"/>
            <w:r w:rsidRPr="00E92F9D">
              <w:rPr>
                <w:lang w:val="fr-FR"/>
              </w:rPr>
              <w:t xml:space="preserve"> = Taux de décélération (à-coup) du véhicule aval</w:t>
            </w:r>
          </w:p>
        </w:tc>
      </w:tr>
    </w:tbl>
    <w:p w14:paraId="4C0920CA" w14:textId="77777777" w:rsidR="00D06131" w:rsidRPr="000B258A" w:rsidRDefault="00D06131" w:rsidP="00D06131">
      <w:pPr>
        <w:pStyle w:val="SingleTxtG"/>
        <w:spacing w:before="120"/>
        <w:ind w:left="2268" w:hanging="1134"/>
        <w:rPr>
          <w:rFonts w:eastAsia="MS Mincho"/>
          <w:lang w:val="fr-FR"/>
        </w:rPr>
      </w:pPr>
      <w:r w:rsidRPr="000B258A">
        <w:rPr>
          <w:rFonts w:eastAsia="MS Mincho"/>
          <w:lang w:val="fr-FR"/>
        </w:rPr>
        <w:t>4.3</w:t>
      </w:r>
      <w:r w:rsidRPr="000B258A">
        <w:rPr>
          <w:rFonts w:eastAsia="MS Mincho"/>
          <w:lang w:val="fr-FR"/>
        </w:rPr>
        <w:tab/>
      </w:r>
      <w:r>
        <w:rPr>
          <w:rFonts w:eastAsia="MS Mincho"/>
          <w:lang w:val="fr-FR"/>
        </w:rPr>
        <w:t>La figure 5 ci-dessous offre des r</w:t>
      </w:r>
      <w:r w:rsidRPr="000B258A">
        <w:rPr>
          <w:rFonts w:eastAsia="MS Mincho"/>
          <w:lang w:val="fr-FR"/>
        </w:rPr>
        <w:t>eprésentations visuelles des paramètres pour les trois types de scénarios</w:t>
      </w:r>
      <w:r>
        <w:rPr>
          <w:rFonts w:eastAsia="MS Mincho"/>
          <w:lang w:val="fr-FR"/>
        </w:rPr>
        <w:t>.</w:t>
      </w:r>
    </w:p>
    <w:p w14:paraId="153BB064" w14:textId="77777777" w:rsidR="00D06131" w:rsidRDefault="00D06131" w:rsidP="00330414">
      <w:pPr>
        <w:pStyle w:val="Titre1"/>
        <w:spacing w:after="120"/>
        <w:rPr>
          <w:b/>
          <w:bCs/>
          <w:lang w:val="fr-FR"/>
        </w:rPr>
      </w:pPr>
      <w:r w:rsidRPr="000B258A">
        <w:rPr>
          <w:lang w:val="fr-FR"/>
        </w:rPr>
        <w:t>Figure 5</w:t>
      </w:r>
      <w:r w:rsidRPr="000B258A">
        <w:rPr>
          <w:lang w:val="fr-FR"/>
        </w:rPr>
        <w:br/>
      </w:r>
      <w:r w:rsidRPr="00D06131">
        <w:rPr>
          <w:b/>
          <w:bCs/>
          <w:lang w:val="fr-FR"/>
        </w:rPr>
        <w:t>Visualisation</w:t>
      </w:r>
    </w:p>
    <w:tbl>
      <w:tblPr>
        <w:tblW w:w="8505" w:type="dxa"/>
        <w:tblInd w:w="1134" w:type="dxa"/>
        <w:tblBorders>
          <w:top w:val="single" w:sz="4" w:space="0" w:color="auto"/>
          <w:left w:val="single" w:sz="4" w:space="0" w:color="auto"/>
          <w:bottom w:val="single" w:sz="4" w:space="0" w:color="auto"/>
          <w:right w:val="single" w:sz="4" w:space="0" w:color="auto"/>
          <w:insideV w:val="single" w:sz="4" w:space="0" w:color="auto"/>
        </w:tblBorders>
        <w:tblCellMar>
          <w:left w:w="0" w:type="dxa"/>
          <w:right w:w="0" w:type="dxa"/>
        </w:tblCellMar>
        <w:tblLook w:val="04A0" w:firstRow="1" w:lastRow="0" w:firstColumn="1" w:lastColumn="0" w:noHBand="0" w:noVBand="1"/>
      </w:tblPr>
      <w:tblGrid>
        <w:gridCol w:w="2665"/>
        <w:gridCol w:w="5840"/>
      </w:tblGrid>
      <w:tr w:rsidR="00D06131" w:rsidRPr="000B258A" w14:paraId="28B17791" w14:textId="77777777" w:rsidTr="00365237">
        <w:trPr>
          <w:trHeight w:val="1446"/>
        </w:trPr>
        <w:tc>
          <w:tcPr>
            <w:tcW w:w="2665" w:type="dxa"/>
            <w:tcBorders>
              <w:bottom w:val="single" w:sz="4" w:space="0" w:color="auto"/>
            </w:tcBorders>
          </w:tcPr>
          <w:p w14:paraId="2DEA98FD" w14:textId="77777777" w:rsidR="00D06131" w:rsidRPr="000B258A" w:rsidRDefault="00D06131" w:rsidP="00330414">
            <w:pPr>
              <w:keepNext/>
              <w:spacing w:before="60" w:after="60"/>
              <w:ind w:left="57" w:right="57"/>
              <w:rPr>
                <w:rFonts w:eastAsia="MS Mincho"/>
                <w:bCs/>
                <w:szCs w:val="21"/>
                <w:lang w:val="fr-FR"/>
              </w:rPr>
            </w:pPr>
            <w:r>
              <w:rPr>
                <w:rFonts w:eastAsia="MS Mincho"/>
                <w:bCs/>
                <w:szCs w:val="21"/>
                <w:lang w:val="fr-FR"/>
              </w:rPr>
              <w:t>Queue de poisson</w:t>
            </w:r>
          </w:p>
        </w:tc>
        <w:tc>
          <w:tcPr>
            <w:tcW w:w="5840" w:type="dxa"/>
            <w:tcBorders>
              <w:bottom w:val="single" w:sz="4" w:space="0" w:color="auto"/>
            </w:tcBorders>
          </w:tcPr>
          <w:p w14:paraId="1BFBDF47" w14:textId="77777777" w:rsidR="00D06131" w:rsidRPr="000B258A" w:rsidRDefault="00D06131" w:rsidP="00330414">
            <w:pPr>
              <w:keepNext/>
              <w:ind w:left="57" w:rightChars="540" w:right="1080"/>
              <w:rPr>
                <w:rFonts w:eastAsia="MS Mincho"/>
                <w:bCs/>
                <w:lang w:val="fr-FR"/>
              </w:rPr>
            </w:pPr>
            <w:r w:rsidRPr="000B258A">
              <w:rPr>
                <w:rFonts w:eastAsia="MS Mincho"/>
                <w:bCs/>
                <w:noProof/>
                <w:lang w:val="fr-FR" w:eastAsia="zh-CN"/>
              </w:rPr>
              <w:drawing>
                <wp:inline distT="0" distB="0" distL="0" distR="0" wp14:anchorId="5DAAACB6" wp14:editId="77B0A731">
                  <wp:extent cx="2493645" cy="1103630"/>
                  <wp:effectExtent l="0" t="0" r="1905" b="0"/>
                  <wp:docPr id="1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93645" cy="1103630"/>
                          </a:xfrm>
                          <a:prstGeom prst="rect">
                            <a:avLst/>
                          </a:prstGeom>
                          <a:noFill/>
                          <a:ln>
                            <a:noFill/>
                          </a:ln>
                        </pic:spPr>
                      </pic:pic>
                    </a:graphicData>
                  </a:graphic>
                </wp:inline>
              </w:drawing>
            </w:r>
          </w:p>
        </w:tc>
      </w:tr>
      <w:tr w:rsidR="00D06131" w:rsidRPr="000B258A" w14:paraId="5C97663A" w14:textId="77777777" w:rsidTr="00365237">
        <w:trPr>
          <w:trHeight w:val="1395"/>
        </w:trPr>
        <w:tc>
          <w:tcPr>
            <w:tcW w:w="2665" w:type="dxa"/>
            <w:tcBorders>
              <w:top w:val="single" w:sz="4" w:space="0" w:color="auto"/>
              <w:bottom w:val="single" w:sz="4" w:space="0" w:color="auto"/>
            </w:tcBorders>
          </w:tcPr>
          <w:p w14:paraId="3B44C82C" w14:textId="77777777" w:rsidR="00D06131" w:rsidRPr="000B258A" w:rsidRDefault="00D06131" w:rsidP="00330414">
            <w:pPr>
              <w:keepNext/>
              <w:spacing w:before="60" w:after="60"/>
              <w:ind w:left="57" w:right="57"/>
              <w:rPr>
                <w:rFonts w:eastAsia="MS Mincho"/>
                <w:bCs/>
                <w:szCs w:val="21"/>
                <w:lang w:val="fr-FR"/>
              </w:rPr>
            </w:pPr>
            <w:r>
              <w:rPr>
                <w:rFonts w:eastAsia="MS Mincho"/>
                <w:bCs/>
                <w:szCs w:val="21"/>
                <w:lang w:val="fr-FR"/>
              </w:rPr>
              <w:t xml:space="preserve">Sortie de voie </w:t>
            </w:r>
          </w:p>
        </w:tc>
        <w:tc>
          <w:tcPr>
            <w:tcW w:w="5840" w:type="dxa"/>
            <w:tcBorders>
              <w:top w:val="single" w:sz="4" w:space="0" w:color="auto"/>
              <w:bottom w:val="single" w:sz="4" w:space="0" w:color="auto"/>
            </w:tcBorders>
          </w:tcPr>
          <w:p w14:paraId="58C0194C" w14:textId="77777777" w:rsidR="00D06131" w:rsidRPr="000B258A" w:rsidRDefault="00D06131" w:rsidP="00330414">
            <w:pPr>
              <w:keepNext/>
              <w:spacing w:after="120"/>
              <w:ind w:left="57"/>
              <w:rPr>
                <w:rFonts w:eastAsia="MS Mincho"/>
                <w:bCs/>
                <w:lang w:val="fr-FR"/>
              </w:rPr>
            </w:pPr>
            <w:r w:rsidRPr="000B258A">
              <w:rPr>
                <w:rFonts w:eastAsia="MS Mincho"/>
                <w:bCs/>
                <w:noProof/>
                <w:lang w:val="fr-FR" w:eastAsia="zh-CN"/>
              </w:rPr>
              <w:drawing>
                <wp:inline distT="0" distB="0" distL="0" distR="0" wp14:anchorId="4F0B0447" wp14:editId="74AFECD5">
                  <wp:extent cx="2512060" cy="1048385"/>
                  <wp:effectExtent l="0" t="0" r="2540" b="0"/>
                  <wp:docPr id="2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12060" cy="1048385"/>
                          </a:xfrm>
                          <a:prstGeom prst="rect">
                            <a:avLst/>
                          </a:prstGeom>
                          <a:noFill/>
                          <a:ln>
                            <a:noFill/>
                          </a:ln>
                        </pic:spPr>
                      </pic:pic>
                    </a:graphicData>
                  </a:graphic>
                </wp:inline>
              </w:drawing>
            </w:r>
          </w:p>
        </w:tc>
      </w:tr>
      <w:tr w:rsidR="00D06131" w:rsidRPr="000B258A" w14:paraId="1D076561" w14:textId="77777777" w:rsidTr="00365237">
        <w:trPr>
          <w:trHeight w:val="1413"/>
        </w:trPr>
        <w:tc>
          <w:tcPr>
            <w:tcW w:w="2665" w:type="dxa"/>
            <w:tcBorders>
              <w:top w:val="single" w:sz="4" w:space="0" w:color="auto"/>
              <w:bottom w:val="single" w:sz="4" w:space="0" w:color="auto"/>
            </w:tcBorders>
          </w:tcPr>
          <w:p w14:paraId="3739B54F" w14:textId="77777777" w:rsidR="00D06131" w:rsidRPr="000B258A" w:rsidRDefault="00D06131" w:rsidP="00D06131">
            <w:pPr>
              <w:spacing w:before="60" w:after="60"/>
              <w:ind w:left="57" w:right="57"/>
              <w:rPr>
                <w:rFonts w:eastAsia="MS Mincho"/>
                <w:bCs/>
                <w:szCs w:val="21"/>
                <w:lang w:val="fr-FR"/>
              </w:rPr>
            </w:pPr>
            <w:r w:rsidRPr="000B258A">
              <w:rPr>
                <w:rFonts w:eastAsia="MS Mincho"/>
                <w:bCs/>
                <w:szCs w:val="21"/>
                <w:lang w:val="fr-FR"/>
              </w:rPr>
              <w:t>Décélération</w:t>
            </w:r>
          </w:p>
        </w:tc>
        <w:tc>
          <w:tcPr>
            <w:tcW w:w="5840" w:type="dxa"/>
            <w:tcBorders>
              <w:top w:val="single" w:sz="4" w:space="0" w:color="auto"/>
              <w:bottom w:val="single" w:sz="4" w:space="0" w:color="auto"/>
            </w:tcBorders>
          </w:tcPr>
          <w:p w14:paraId="3BED634D" w14:textId="2EBA6252" w:rsidR="00D06131" w:rsidRPr="000B258A" w:rsidRDefault="00DD7C9A" w:rsidP="00DD7C9A">
            <w:pPr>
              <w:spacing w:after="120"/>
              <w:ind w:left="57"/>
              <w:rPr>
                <w:rFonts w:eastAsia="MS Mincho"/>
                <w:bCs/>
                <w:lang w:val="fr-FR"/>
              </w:rPr>
            </w:pPr>
            <w:r>
              <w:rPr>
                <w:rFonts w:eastAsia="MS Mincho"/>
                <w:bCs/>
                <w:noProof/>
                <w:lang w:val="fr-FR" w:eastAsia="zh-CN"/>
              </w:rPr>
              <w:t xml:space="preserve"> </w:t>
            </w:r>
            <w:bookmarkStart w:id="21" w:name="_GoBack"/>
            <w:r w:rsidR="00D06131" w:rsidRPr="000B258A">
              <w:rPr>
                <w:rFonts w:eastAsia="MS Mincho"/>
                <w:bCs/>
                <w:noProof/>
                <w:lang w:val="fr-FR" w:eastAsia="zh-CN"/>
              </w:rPr>
              <w:drawing>
                <wp:inline distT="0" distB="0" distL="0" distR="0" wp14:anchorId="04CD7F71" wp14:editId="5A9EC108">
                  <wp:extent cx="2493645" cy="1048385"/>
                  <wp:effectExtent l="0" t="0" r="1905" b="0"/>
                  <wp:docPr id="2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93645" cy="1048385"/>
                          </a:xfrm>
                          <a:prstGeom prst="rect">
                            <a:avLst/>
                          </a:prstGeom>
                          <a:noFill/>
                          <a:ln>
                            <a:noFill/>
                          </a:ln>
                        </pic:spPr>
                      </pic:pic>
                    </a:graphicData>
                  </a:graphic>
                </wp:inline>
              </w:drawing>
            </w:r>
            <w:bookmarkEnd w:id="21"/>
          </w:p>
        </w:tc>
      </w:tr>
    </w:tbl>
    <w:p w14:paraId="3FC8FD00" w14:textId="77777777" w:rsidR="00D06131" w:rsidRPr="009B127B" w:rsidRDefault="00D06131" w:rsidP="00D06131">
      <w:pPr>
        <w:pStyle w:val="HChG"/>
        <w:ind w:left="2268"/>
        <w:rPr>
          <w:lang w:val="fr-FR"/>
        </w:rPr>
      </w:pPr>
      <w:r>
        <w:rPr>
          <w:lang w:val="fr-FR"/>
        </w:rPr>
        <w:t>5.</w:t>
      </w:r>
      <w:r>
        <w:rPr>
          <w:lang w:val="fr-FR"/>
        </w:rPr>
        <w:tab/>
        <w:t>Référence</w:t>
      </w:r>
    </w:p>
    <w:p w14:paraId="1C9EBCC6" w14:textId="77777777" w:rsidR="00D06131" w:rsidRPr="000B258A" w:rsidRDefault="00D06131" w:rsidP="00D06131">
      <w:pPr>
        <w:pStyle w:val="SingleTxtG"/>
        <w:ind w:left="2268"/>
        <w:rPr>
          <w:rFonts w:eastAsia="MS Mincho"/>
          <w:szCs w:val="21"/>
          <w:lang w:val="fr-FR"/>
        </w:rPr>
      </w:pPr>
      <w:r w:rsidRPr="00FE6802">
        <w:rPr>
          <w:rFonts w:eastAsia="MS Mincho"/>
          <w:lang w:val="fr-FR"/>
        </w:rPr>
        <w:t>Les fiches techniques suivantes sont des exemples illustrés de simulations qui déterminent les situations dans lesquelles l</w:t>
      </w:r>
      <w:r w:rsidR="00CA7C14" w:rsidRPr="00FE6802">
        <w:rPr>
          <w:rFonts w:eastAsia="MS Mincho"/>
          <w:lang w:val="fr-FR"/>
        </w:rPr>
        <w:t>’</w:t>
      </w:r>
      <w:r w:rsidRPr="00FE6802">
        <w:rPr>
          <w:rFonts w:eastAsia="MS Mincho"/>
          <w:lang w:val="fr-FR"/>
        </w:rPr>
        <w:t>ALKS doit éviter une collision</w:t>
      </w:r>
      <w:r w:rsidRPr="00FE6802">
        <w:rPr>
          <w:rFonts w:eastAsia="MS Mincho"/>
          <w:szCs w:val="21"/>
          <w:lang w:val="fr-FR"/>
        </w:rPr>
        <w:t xml:space="preserve">, en tenant compte de la combinaison de chaque paramètre, </w:t>
      </w:r>
      <w:r w:rsidRPr="00FE6802">
        <w:rPr>
          <w:rFonts w:eastAsia="MS Mincho"/>
          <w:i/>
          <w:iCs/>
          <w:szCs w:val="21"/>
          <w:lang w:val="fr-FR"/>
        </w:rPr>
        <w:t>à la vitesse maximale autorisée</w:t>
      </w:r>
      <w:r w:rsidRPr="00FE6802">
        <w:rPr>
          <w:rFonts w:eastAsia="MS Mincho"/>
          <w:szCs w:val="21"/>
          <w:lang w:val="fr-FR"/>
        </w:rPr>
        <w:t xml:space="preserve"> du véhicule équipé de l</w:t>
      </w:r>
      <w:r w:rsidR="00CA7C14" w:rsidRPr="00FE6802">
        <w:rPr>
          <w:rFonts w:eastAsia="MS Mincho"/>
          <w:szCs w:val="21"/>
          <w:lang w:val="fr-FR"/>
        </w:rPr>
        <w:t>’</w:t>
      </w:r>
      <w:r w:rsidRPr="00FE6802">
        <w:rPr>
          <w:rFonts w:eastAsia="MS Mincho"/>
          <w:szCs w:val="21"/>
          <w:lang w:val="fr-FR"/>
        </w:rPr>
        <w:t xml:space="preserve">ALKS </w:t>
      </w:r>
      <w:r w:rsidRPr="00FE6802">
        <w:rPr>
          <w:rFonts w:eastAsia="MS Mincho"/>
          <w:i/>
          <w:iCs/>
          <w:szCs w:val="21"/>
          <w:lang w:val="fr-FR"/>
        </w:rPr>
        <w:t>et en dessous</w:t>
      </w:r>
      <w:r w:rsidRPr="00FE6802">
        <w:rPr>
          <w:rFonts w:eastAsia="MS Mincho"/>
          <w:szCs w:val="21"/>
          <w:lang w:val="fr-FR"/>
        </w:rPr>
        <w:t>.</w:t>
      </w:r>
    </w:p>
    <w:p w14:paraId="10BCAE42" w14:textId="77777777" w:rsidR="000E2726" w:rsidRDefault="00D06131" w:rsidP="000E2726">
      <w:pPr>
        <w:pStyle w:val="SingleTxtG"/>
        <w:ind w:left="2268" w:hanging="1134"/>
        <w:rPr>
          <w:lang w:val="fr-FR"/>
        </w:rPr>
      </w:pPr>
      <w:r w:rsidRPr="000B258A">
        <w:rPr>
          <w:lang w:val="fr-FR"/>
        </w:rPr>
        <w:t>5.1</w:t>
      </w:r>
      <w:r w:rsidRPr="000B258A">
        <w:rPr>
          <w:lang w:val="fr-FR"/>
        </w:rPr>
        <w:tab/>
      </w:r>
      <w:r>
        <w:rPr>
          <w:lang w:val="fr-FR"/>
        </w:rPr>
        <w:t>Queue de poisson</w:t>
      </w:r>
    </w:p>
    <w:p w14:paraId="3175C18A" w14:textId="77777777" w:rsidR="000E2726" w:rsidRDefault="000E2726" w:rsidP="000E2726">
      <w:pPr>
        <w:pStyle w:val="Titre1"/>
        <w:keepNext w:val="0"/>
        <w:spacing w:after="120"/>
        <w:rPr>
          <w:b/>
          <w:bCs/>
          <w:lang w:val="fr-FR"/>
        </w:rPr>
      </w:pPr>
      <w:r w:rsidRPr="000B258A">
        <w:rPr>
          <w:bCs/>
          <w:lang w:val="fr-FR"/>
        </w:rPr>
        <w:t>Figure 6</w:t>
      </w:r>
      <w:r w:rsidRPr="000B258A">
        <w:rPr>
          <w:bCs/>
          <w:lang w:val="fr-FR"/>
        </w:rPr>
        <w:br/>
      </w:r>
      <w:r w:rsidRPr="000E2726">
        <w:rPr>
          <w:b/>
          <w:bCs/>
          <w:lang w:val="fr-FR"/>
        </w:rPr>
        <w:t>Paramètres</w:t>
      </w:r>
    </w:p>
    <w:p w14:paraId="0D8EA161" w14:textId="77777777" w:rsidR="000E2726" w:rsidRPr="000B258A" w:rsidRDefault="000E2726" w:rsidP="000E2726">
      <w:pPr>
        <w:spacing w:after="120"/>
        <w:ind w:left="1134"/>
        <w:rPr>
          <w:rFonts w:eastAsia="MS Mincho"/>
          <w:bCs/>
          <w:color w:val="365F91" w:themeColor="accent1" w:themeShade="BF"/>
          <w:szCs w:val="21"/>
          <w:lang w:val="fr-FR"/>
        </w:rPr>
      </w:pPr>
      <w:r w:rsidRPr="000B258A">
        <w:rPr>
          <w:rFonts w:eastAsia="MS Mincho"/>
          <w:bCs/>
          <w:noProof/>
          <w:color w:val="365F91" w:themeColor="accent1" w:themeShade="BF"/>
          <w:szCs w:val="21"/>
          <w:lang w:val="fr-FR"/>
        </w:rPr>
        <w:drawing>
          <wp:inline distT="0" distB="0" distL="0" distR="0" wp14:anchorId="1760257A" wp14:editId="5E8A7D6E">
            <wp:extent cx="5400000" cy="1648800"/>
            <wp:effectExtent l="0" t="0" r="0" b="8890"/>
            <wp:docPr id="2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00000" cy="1648800"/>
                    </a:xfrm>
                    <a:prstGeom prst="rect">
                      <a:avLst/>
                    </a:prstGeom>
                    <a:noFill/>
                  </pic:spPr>
                </pic:pic>
              </a:graphicData>
            </a:graphic>
          </wp:inline>
        </w:drawing>
      </w:r>
    </w:p>
    <w:p w14:paraId="33D1BC56" w14:textId="77777777" w:rsidR="000E2726" w:rsidRDefault="000E2726" w:rsidP="00641A20">
      <w:pPr>
        <w:pStyle w:val="SingleTxtG"/>
        <w:keepNext/>
        <w:spacing w:after="240"/>
        <w:jc w:val="center"/>
        <w:rPr>
          <w:rFonts w:eastAsia="MS Mincho"/>
          <w:bCs/>
          <w:szCs w:val="21"/>
          <w:lang w:val="fr-FR"/>
        </w:rPr>
      </w:pPr>
      <w:r>
        <w:rPr>
          <w:rFonts w:eastAsia="MS Mincho"/>
          <w:bCs/>
          <w:szCs w:val="21"/>
          <w:lang w:val="fr-FR"/>
        </w:rPr>
        <w:t>(</w:t>
      </w:r>
      <w:r w:rsidRPr="000B258A">
        <w:rPr>
          <w:rFonts w:eastAsia="MS Mincho"/>
          <w:bCs/>
          <w:szCs w:val="21"/>
          <w:lang w:val="fr-FR"/>
        </w:rPr>
        <w:t>Image des fiches techniques)</w:t>
      </w:r>
    </w:p>
    <w:p w14:paraId="10330EA1" w14:textId="77777777" w:rsidR="000E2726" w:rsidRPr="000B258A" w:rsidRDefault="000E2726" w:rsidP="00330414">
      <w:pPr>
        <w:pStyle w:val="Titre1"/>
        <w:keepLines w:val="0"/>
        <w:spacing w:after="120"/>
        <w:rPr>
          <w:noProof/>
          <w:lang w:val="fr-FR"/>
        </w:rPr>
      </w:pPr>
      <w:bookmarkStart w:id="22" w:name="_Hlk64967735"/>
      <w:r w:rsidRPr="000B258A">
        <w:rPr>
          <w:rFonts w:eastAsia="MS Mincho"/>
          <w:bCs/>
          <w:szCs w:val="21"/>
          <w:lang w:val="fr-FR"/>
        </w:rPr>
        <w:t>Figure 7</w:t>
      </w:r>
      <w:r w:rsidRPr="000B258A">
        <w:rPr>
          <w:rFonts w:eastAsia="MS Mincho"/>
          <w:bCs/>
          <w:szCs w:val="21"/>
          <w:lang w:val="fr-FR"/>
        </w:rPr>
        <w:br/>
      </w:r>
      <w:r w:rsidRPr="000B258A">
        <w:rPr>
          <w:b/>
          <w:bCs/>
          <w:noProof/>
          <w:lang w:val="fr-FR"/>
        </w:rPr>
        <w:t>Vue d</w:t>
      </w:r>
      <w:r w:rsidR="00CA7C14">
        <w:rPr>
          <w:b/>
          <w:bCs/>
          <w:noProof/>
          <w:lang w:val="fr-FR"/>
        </w:rPr>
        <w:t>’</w:t>
      </w:r>
      <w:r w:rsidRPr="000B258A">
        <w:rPr>
          <w:b/>
          <w:bCs/>
          <w:noProof/>
          <w:lang w:val="fr-FR"/>
        </w:rPr>
        <w:t>ensemble</w:t>
      </w:r>
      <w:bookmarkEnd w:id="22"/>
    </w:p>
    <w:p w14:paraId="11C4F2BC" w14:textId="77777777" w:rsidR="000E2726" w:rsidRDefault="000E2726" w:rsidP="000E2726">
      <w:pPr>
        <w:spacing w:after="240" w:line="240" w:lineRule="auto"/>
        <w:ind w:left="1134"/>
        <w:jc w:val="center"/>
        <w:rPr>
          <w:rFonts w:eastAsia="MS Mincho"/>
          <w:bCs/>
          <w:szCs w:val="21"/>
          <w:lang w:val="fr-FR"/>
        </w:rPr>
      </w:pPr>
      <w:r w:rsidRPr="000B258A">
        <w:rPr>
          <w:rFonts w:eastAsia="MS Mincho"/>
          <w:bCs/>
          <w:noProof/>
          <w:szCs w:val="21"/>
          <w:lang w:val="fr-FR" w:eastAsia="zh-CN"/>
        </w:rPr>
        <w:drawing>
          <wp:inline distT="0" distB="0" distL="0" distR="0" wp14:anchorId="01FAC313" wp14:editId="0C1A68C7">
            <wp:extent cx="5400000" cy="3258000"/>
            <wp:effectExtent l="0" t="0" r="0" b="0"/>
            <wp:docPr id="2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5400000" cy="3258000"/>
                    </a:xfrm>
                    <a:prstGeom prst="rect">
                      <a:avLst/>
                    </a:prstGeom>
                    <a:noFill/>
                    <a:ln>
                      <a:noFill/>
                    </a:ln>
                  </pic:spPr>
                </pic:pic>
              </a:graphicData>
            </a:graphic>
          </wp:inline>
        </w:drawing>
      </w:r>
    </w:p>
    <w:p w14:paraId="4BA0CB45" w14:textId="77777777" w:rsidR="000E2726" w:rsidRPr="000E2726" w:rsidRDefault="000E2726" w:rsidP="000E2726">
      <w:pPr>
        <w:pStyle w:val="Titre1"/>
        <w:spacing w:after="120"/>
        <w:rPr>
          <w:b/>
          <w:bCs/>
        </w:rPr>
      </w:pPr>
      <w:r w:rsidRPr="000E2726">
        <w:t>Figure 8</w:t>
      </w:r>
      <w:r w:rsidRPr="000E2726">
        <w:br/>
      </w:r>
      <w:r w:rsidRPr="000E2726">
        <w:rPr>
          <w:b/>
          <w:bCs/>
        </w:rPr>
        <w:t>Pour Ve0 = 60 km/h</w:t>
      </w:r>
    </w:p>
    <w:p w14:paraId="72A30003" w14:textId="77777777" w:rsidR="000E2726" w:rsidRDefault="000E2726" w:rsidP="000E2726">
      <w:pPr>
        <w:spacing w:after="240" w:line="240" w:lineRule="auto"/>
        <w:ind w:left="1134"/>
        <w:rPr>
          <w:rFonts w:eastAsia="MS Mincho"/>
          <w:bCs/>
          <w:lang w:val="fr-FR"/>
        </w:rPr>
      </w:pPr>
      <w:bookmarkStart w:id="23" w:name="_Hlk64967872"/>
      <w:r w:rsidRPr="000B258A">
        <w:rPr>
          <w:rFonts w:eastAsia="MS Mincho"/>
          <w:bCs/>
          <w:noProof/>
          <w:lang w:val="fr-FR" w:eastAsia="zh-CN"/>
        </w:rPr>
        <w:drawing>
          <wp:inline distT="0" distB="0" distL="0" distR="0" wp14:anchorId="6C324899" wp14:editId="60181027">
            <wp:extent cx="5400000" cy="2692800"/>
            <wp:effectExtent l="0" t="0" r="0" b="0"/>
            <wp:docPr id="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bookmarkEnd w:id="23"/>
    <w:p w14:paraId="72446D25" w14:textId="77777777" w:rsidR="000E2726" w:rsidRDefault="000E2726" w:rsidP="000E2726">
      <w:pPr>
        <w:spacing w:after="240" w:line="240" w:lineRule="auto"/>
        <w:ind w:left="1134"/>
        <w:rPr>
          <w:rFonts w:eastAsia="MS Mincho"/>
          <w:bCs/>
          <w:lang w:val="fr-FR"/>
        </w:rPr>
      </w:pPr>
      <w:r w:rsidRPr="000B258A">
        <w:rPr>
          <w:rFonts w:eastAsia="MS Mincho"/>
          <w:bCs/>
          <w:noProof/>
          <w:lang w:val="fr-FR" w:eastAsia="zh-CN"/>
        </w:rPr>
        <w:drawing>
          <wp:inline distT="0" distB="0" distL="0" distR="0" wp14:anchorId="16309F88" wp14:editId="6264E571">
            <wp:extent cx="5400000" cy="2692800"/>
            <wp:effectExtent l="0" t="0" r="0" b="0"/>
            <wp:docPr id="3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14:paraId="461C2099" w14:textId="77777777" w:rsidR="000E2726" w:rsidRDefault="000E2726" w:rsidP="000E2726">
      <w:pPr>
        <w:spacing w:after="240" w:line="240" w:lineRule="auto"/>
        <w:ind w:left="1134"/>
        <w:rPr>
          <w:rFonts w:eastAsia="MS Mincho"/>
          <w:bCs/>
          <w:lang w:val="fr-FR"/>
        </w:rPr>
      </w:pPr>
      <w:r w:rsidRPr="000B258A">
        <w:rPr>
          <w:rFonts w:eastAsia="MS Mincho"/>
          <w:bCs/>
          <w:noProof/>
          <w:lang w:val="fr-FR" w:eastAsia="zh-CN"/>
        </w:rPr>
        <w:drawing>
          <wp:inline distT="0" distB="0" distL="0" distR="0" wp14:anchorId="53C3135D" wp14:editId="7DCAC587">
            <wp:extent cx="5400000" cy="2692800"/>
            <wp:effectExtent l="0" t="0" r="0" b="0"/>
            <wp:docPr id="44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14:paraId="401B66AC" w14:textId="77777777" w:rsidR="000E2726" w:rsidRDefault="000E2726" w:rsidP="000E2726">
      <w:pPr>
        <w:spacing w:after="240" w:line="240" w:lineRule="auto"/>
        <w:ind w:left="1134"/>
        <w:rPr>
          <w:rFonts w:eastAsia="MS Mincho"/>
          <w:bCs/>
          <w:lang w:val="fr-FR"/>
        </w:rPr>
      </w:pPr>
      <w:r w:rsidRPr="000B258A">
        <w:rPr>
          <w:rFonts w:eastAsia="MS Mincho"/>
          <w:bCs/>
          <w:noProof/>
          <w:lang w:val="fr-FR" w:eastAsia="zh-CN"/>
        </w:rPr>
        <w:drawing>
          <wp:inline distT="0" distB="0" distL="0" distR="0" wp14:anchorId="6708B7B6" wp14:editId="547CC211">
            <wp:extent cx="5400000" cy="2692800"/>
            <wp:effectExtent l="0" t="0" r="0" b="0"/>
            <wp:docPr id="449"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14:paraId="763EAD32" w14:textId="77777777" w:rsidR="000E2726" w:rsidRDefault="000E2726" w:rsidP="00330414">
      <w:pPr>
        <w:pStyle w:val="SingleTxtG"/>
        <w:keepNext/>
        <w:jc w:val="left"/>
        <w:rPr>
          <w:b/>
          <w:bCs/>
          <w:noProof/>
          <w:lang w:val="fr-FR"/>
        </w:rPr>
      </w:pPr>
      <w:r w:rsidRPr="000E2726">
        <w:rPr>
          <w:rStyle w:val="Titre1Car"/>
        </w:rPr>
        <w:t>Figure 9</w:t>
      </w:r>
      <w:r w:rsidRPr="000E2726">
        <w:rPr>
          <w:rStyle w:val="Titre1Car"/>
        </w:rPr>
        <w:br/>
      </w:r>
      <w:r w:rsidRPr="000E2726">
        <w:rPr>
          <w:rStyle w:val="Titre1Car"/>
          <w:b/>
          <w:bCs/>
        </w:rPr>
        <w:t>Pour Ve0 = 50</w:t>
      </w:r>
      <w:r w:rsidRPr="000E2726">
        <w:rPr>
          <w:b/>
          <w:bCs/>
          <w:noProof/>
          <w:lang w:val="fr-FR"/>
        </w:rPr>
        <w:t> km/h</w:t>
      </w:r>
    </w:p>
    <w:p w14:paraId="5D8759C3" w14:textId="77777777" w:rsidR="000E2726" w:rsidRDefault="000E2726" w:rsidP="000E2726">
      <w:pPr>
        <w:spacing w:after="240" w:line="240" w:lineRule="auto"/>
        <w:ind w:left="1134" w:right="1134"/>
        <w:rPr>
          <w:rFonts w:eastAsia="MS Mincho"/>
          <w:bCs/>
          <w:lang w:val="fr-FR"/>
        </w:rPr>
      </w:pPr>
      <w:r w:rsidRPr="000B258A">
        <w:rPr>
          <w:rFonts w:eastAsia="MS Mincho"/>
          <w:bCs/>
          <w:noProof/>
          <w:lang w:val="fr-FR" w:eastAsia="zh-CN"/>
        </w:rPr>
        <w:drawing>
          <wp:inline distT="0" distB="0" distL="0" distR="0" wp14:anchorId="512DF72B" wp14:editId="6B700329">
            <wp:extent cx="5400000" cy="2692800"/>
            <wp:effectExtent l="0" t="0" r="0" b="0"/>
            <wp:docPr id="45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14:paraId="2C8B7EC2" w14:textId="77777777" w:rsidR="000E2726" w:rsidRDefault="000E2726" w:rsidP="000E2726">
      <w:pPr>
        <w:spacing w:after="240" w:line="240" w:lineRule="auto"/>
        <w:ind w:left="1134" w:right="1134"/>
        <w:rPr>
          <w:rFonts w:eastAsia="MS Mincho"/>
          <w:bCs/>
          <w:lang w:val="fr-FR"/>
        </w:rPr>
      </w:pPr>
      <w:r w:rsidRPr="000B258A">
        <w:rPr>
          <w:rFonts w:eastAsia="MS Mincho"/>
          <w:bCs/>
          <w:noProof/>
          <w:lang w:val="fr-FR" w:eastAsia="zh-CN"/>
        </w:rPr>
        <w:drawing>
          <wp:inline distT="0" distB="0" distL="0" distR="0" wp14:anchorId="4336343B" wp14:editId="117E8A7C">
            <wp:extent cx="5400000" cy="2692800"/>
            <wp:effectExtent l="0" t="0" r="0" b="0"/>
            <wp:docPr id="45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14:paraId="7E8AA80C" w14:textId="77777777" w:rsidR="000E2726" w:rsidRDefault="000E2726" w:rsidP="000E2726">
      <w:pPr>
        <w:spacing w:after="240" w:line="240" w:lineRule="auto"/>
        <w:ind w:left="1134" w:right="1134"/>
        <w:rPr>
          <w:rFonts w:eastAsia="MS Mincho"/>
          <w:bCs/>
          <w:lang w:val="fr-FR"/>
        </w:rPr>
      </w:pPr>
      <w:r w:rsidRPr="000B258A">
        <w:rPr>
          <w:rFonts w:eastAsia="MS Mincho"/>
          <w:bCs/>
          <w:noProof/>
          <w:lang w:val="fr-FR" w:eastAsia="zh-CN"/>
        </w:rPr>
        <w:drawing>
          <wp:inline distT="0" distB="0" distL="0" distR="0" wp14:anchorId="3E9382BA" wp14:editId="3C0ADE94">
            <wp:extent cx="5400000" cy="2692800"/>
            <wp:effectExtent l="0" t="0" r="0" b="0"/>
            <wp:docPr id="452"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14:paraId="285DD0D1" w14:textId="77777777" w:rsidR="000E2726" w:rsidRPr="000B258A" w:rsidRDefault="000E2726" w:rsidP="000E2726">
      <w:pPr>
        <w:spacing w:after="240" w:line="240" w:lineRule="auto"/>
        <w:ind w:left="1134" w:right="1134"/>
        <w:rPr>
          <w:rFonts w:eastAsia="MS Mincho"/>
          <w:bCs/>
          <w:lang w:val="fr-FR"/>
        </w:rPr>
      </w:pPr>
      <w:r w:rsidRPr="000B258A">
        <w:rPr>
          <w:rFonts w:eastAsia="MS Mincho"/>
          <w:bCs/>
          <w:noProof/>
          <w:lang w:val="fr-FR" w:eastAsia="zh-CN"/>
        </w:rPr>
        <w:drawing>
          <wp:inline distT="0" distB="0" distL="0" distR="0" wp14:anchorId="0809B8C6" wp14:editId="780231B5">
            <wp:extent cx="5400000" cy="2692800"/>
            <wp:effectExtent l="0" t="0" r="0" b="0"/>
            <wp:docPr id="453"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14:paraId="3220B087" w14:textId="77777777" w:rsidR="000E2726" w:rsidRPr="000E2726" w:rsidRDefault="000E2726" w:rsidP="000E2726">
      <w:pPr>
        <w:pStyle w:val="Titre1"/>
        <w:spacing w:after="120"/>
        <w:rPr>
          <w:b/>
          <w:bCs/>
          <w:noProof/>
          <w:lang w:val="fr-FR"/>
        </w:rPr>
      </w:pPr>
      <w:r w:rsidRPr="000B258A">
        <w:rPr>
          <w:rFonts w:eastAsia="MS Mincho"/>
          <w:lang w:val="fr-FR"/>
        </w:rPr>
        <w:t>Figure 10</w:t>
      </w:r>
      <w:r>
        <w:rPr>
          <w:rFonts w:eastAsia="MS Mincho"/>
          <w:lang w:val="fr-FR"/>
        </w:rPr>
        <w:br/>
      </w:r>
      <w:r w:rsidRPr="000E2726">
        <w:rPr>
          <w:b/>
          <w:bCs/>
          <w:noProof/>
          <w:lang w:val="fr-FR"/>
        </w:rPr>
        <w:t>Pour Ve0 = 40 km/h</w:t>
      </w:r>
    </w:p>
    <w:p w14:paraId="2B20F347" w14:textId="77777777" w:rsidR="000E2726" w:rsidRDefault="000E2726" w:rsidP="000E2726">
      <w:pPr>
        <w:pStyle w:val="SingleTxtG"/>
        <w:spacing w:after="240" w:line="240" w:lineRule="auto"/>
        <w:jc w:val="left"/>
        <w:rPr>
          <w:b/>
          <w:bCs/>
          <w:lang w:val="fr-FR"/>
        </w:rPr>
      </w:pPr>
      <w:r w:rsidRPr="000B258A">
        <w:rPr>
          <w:rFonts w:eastAsia="MS Mincho"/>
          <w:bCs/>
          <w:noProof/>
          <w:lang w:val="fr-FR" w:eastAsia="zh-CN"/>
        </w:rPr>
        <w:drawing>
          <wp:inline distT="0" distB="0" distL="0" distR="0" wp14:anchorId="0739EC49" wp14:editId="542A65FD">
            <wp:extent cx="5400000" cy="2692800"/>
            <wp:effectExtent l="0" t="0" r="0" b="0"/>
            <wp:docPr id="45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14:paraId="2A21A22B" w14:textId="77777777" w:rsidR="000E2726" w:rsidRDefault="000E2726" w:rsidP="000E2726">
      <w:pPr>
        <w:spacing w:after="240" w:line="240" w:lineRule="auto"/>
        <w:ind w:left="1134" w:right="1134"/>
        <w:rPr>
          <w:rFonts w:eastAsia="MS Mincho"/>
          <w:bCs/>
          <w:lang w:val="fr-FR"/>
        </w:rPr>
      </w:pPr>
      <w:r w:rsidRPr="000B258A">
        <w:rPr>
          <w:rFonts w:eastAsia="MS Mincho"/>
          <w:bCs/>
          <w:noProof/>
          <w:lang w:val="fr-FR" w:eastAsia="zh-CN"/>
        </w:rPr>
        <w:drawing>
          <wp:inline distT="0" distB="0" distL="0" distR="0" wp14:anchorId="799780F6" wp14:editId="443B4658">
            <wp:extent cx="5400000" cy="2692800"/>
            <wp:effectExtent l="0" t="0" r="0" b="0"/>
            <wp:docPr id="455"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14:paraId="67570803" w14:textId="77777777" w:rsidR="000E2726" w:rsidRPr="000B258A" w:rsidRDefault="000E2726" w:rsidP="000E2726">
      <w:pPr>
        <w:spacing w:after="240" w:line="240" w:lineRule="auto"/>
        <w:ind w:left="1134"/>
        <w:rPr>
          <w:rFonts w:eastAsia="MS Mincho"/>
          <w:bCs/>
          <w:lang w:val="fr-FR"/>
        </w:rPr>
      </w:pPr>
      <w:r w:rsidRPr="000B258A">
        <w:rPr>
          <w:rFonts w:eastAsia="MS Mincho"/>
          <w:bCs/>
          <w:noProof/>
          <w:lang w:val="fr-FR" w:eastAsia="zh-CN"/>
        </w:rPr>
        <w:drawing>
          <wp:inline distT="0" distB="0" distL="0" distR="0" wp14:anchorId="310663E1" wp14:editId="5D327445">
            <wp:extent cx="5400000" cy="2692800"/>
            <wp:effectExtent l="0" t="0" r="0" b="0"/>
            <wp:docPr id="456"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14:paraId="10DB445E" w14:textId="77777777" w:rsidR="000E2726" w:rsidRPr="000E2726" w:rsidRDefault="000E2726" w:rsidP="000E2726">
      <w:pPr>
        <w:pStyle w:val="SingleTxtG"/>
        <w:spacing w:line="240" w:lineRule="auto"/>
        <w:jc w:val="left"/>
        <w:rPr>
          <w:b/>
          <w:bCs/>
          <w:noProof/>
          <w:lang w:val="fr-FR"/>
        </w:rPr>
      </w:pPr>
      <w:r w:rsidRPr="000E2726">
        <w:rPr>
          <w:rStyle w:val="Titre1Car"/>
        </w:rPr>
        <w:t>Figure 11</w:t>
      </w:r>
      <w:r w:rsidRPr="000E2726">
        <w:rPr>
          <w:rStyle w:val="Titre1Car"/>
        </w:rPr>
        <w:br/>
      </w:r>
      <w:r w:rsidRPr="000E2726">
        <w:rPr>
          <w:rStyle w:val="Titre1Car"/>
          <w:b/>
          <w:bCs/>
        </w:rPr>
        <w:t>Pour Ve0 = 30</w:t>
      </w:r>
      <w:r w:rsidRPr="000E2726">
        <w:rPr>
          <w:b/>
          <w:bCs/>
          <w:noProof/>
          <w:lang w:val="fr-FR"/>
        </w:rPr>
        <w:t> km/h</w:t>
      </w:r>
    </w:p>
    <w:p w14:paraId="46DA857E" w14:textId="77777777" w:rsidR="000E2726" w:rsidRDefault="000E2726" w:rsidP="000E2726">
      <w:pPr>
        <w:spacing w:after="240" w:line="240" w:lineRule="auto"/>
        <w:ind w:left="1134"/>
        <w:rPr>
          <w:rFonts w:eastAsia="MS Mincho"/>
          <w:bCs/>
          <w:lang w:val="fr-FR"/>
        </w:rPr>
      </w:pPr>
      <w:r w:rsidRPr="000B258A">
        <w:rPr>
          <w:rFonts w:eastAsia="MS Mincho"/>
          <w:bCs/>
          <w:noProof/>
          <w:lang w:val="fr-FR" w:eastAsia="zh-CN"/>
        </w:rPr>
        <w:drawing>
          <wp:inline distT="0" distB="0" distL="0" distR="0" wp14:anchorId="73A36A7B" wp14:editId="5F38F4B5">
            <wp:extent cx="5400000" cy="2692800"/>
            <wp:effectExtent l="0" t="0" r="0" b="0"/>
            <wp:docPr id="458"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14:paraId="48400738" w14:textId="77777777" w:rsidR="000E2726" w:rsidRPr="000B258A" w:rsidRDefault="000E2726" w:rsidP="000E2726">
      <w:pPr>
        <w:spacing w:after="240" w:line="240" w:lineRule="auto"/>
        <w:ind w:left="1134"/>
        <w:rPr>
          <w:rFonts w:eastAsia="MS Mincho"/>
          <w:bCs/>
          <w:lang w:val="fr-FR"/>
        </w:rPr>
      </w:pPr>
      <w:r w:rsidRPr="000B258A">
        <w:rPr>
          <w:rFonts w:eastAsia="MS Mincho"/>
          <w:bCs/>
          <w:noProof/>
          <w:lang w:val="fr-FR" w:eastAsia="zh-CN"/>
        </w:rPr>
        <w:drawing>
          <wp:inline distT="0" distB="0" distL="0" distR="0" wp14:anchorId="27109FB1" wp14:editId="43CB1E45">
            <wp:extent cx="5400000" cy="2692800"/>
            <wp:effectExtent l="0" t="0" r="0" b="0"/>
            <wp:docPr id="461"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14:paraId="5B61BE04" w14:textId="77777777" w:rsidR="000E2726" w:rsidRPr="000E2726" w:rsidRDefault="000E2726" w:rsidP="000B1B37">
      <w:pPr>
        <w:pStyle w:val="Titre1"/>
        <w:spacing w:after="120"/>
        <w:rPr>
          <w:b/>
          <w:bCs/>
          <w:noProof/>
          <w:lang w:val="fr-FR"/>
        </w:rPr>
      </w:pPr>
      <w:r w:rsidRPr="000B258A">
        <w:rPr>
          <w:noProof/>
          <w:lang w:val="fr-FR"/>
        </w:rPr>
        <w:t>Figure 12</w:t>
      </w:r>
      <w:r>
        <w:rPr>
          <w:noProof/>
          <w:lang w:val="fr-FR"/>
        </w:rPr>
        <w:br/>
      </w:r>
      <w:r w:rsidRPr="000E2726">
        <w:rPr>
          <w:b/>
          <w:bCs/>
          <w:noProof/>
          <w:lang w:val="fr-FR"/>
        </w:rPr>
        <w:t>Pour Ve0 =20 km/h</w:t>
      </w:r>
    </w:p>
    <w:p w14:paraId="4FC39504" w14:textId="77777777" w:rsidR="000E2726" w:rsidRDefault="000B1B37" w:rsidP="000B1B37">
      <w:pPr>
        <w:pStyle w:val="SingleTxtG"/>
        <w:spacing w:after="240" w:line="240" w:lineRule="auto"/>
        <w:jc w:val="left"/>
        <w:rPr>
          <w:b/>
          <w:bCs/>
          <w:lang w:val="fr-FR"/>
        </w:rPr>
      </w:pPr>
      <w:r w:rsidRPr="000B258A">
        <w:rPr>
          <w:rFonts w:eastAsia="MS Mincho"/>
          <w:bCs/>
          <w:noProof/>
          <w:lang w:val="fr-FR" w:eastAsia="zh-CN"/>
        </w:rPr>
        <w:drawing>
          <wp:inline distT="0" distB="0" distL="0" distR="0" wp14:anchorId="62551628" wp14:editId="753FD53E">
            <wp:extent cx="5400000" cy="2692800"/>
            <wp:effectExtent l="0" t="0" r="0" b="0"/>
            <wp:docPr id="462"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14:paraId="1D389412" w14:textId="77777777" w:rsidR="000B1B37" w:rsidRPr="000B258A" w:rsidRDefault="000B1B37" w:rsidP="000B1B37">
      <w:pPr>
        <w:pStyle w:val="SingleTxtG"/>
        <w:keepNext/>
        <w:spacing w:before="120"/>
        <w:ind w:left="2268" w:hanging="1134"/>
        <w:jc w:val="left"/>
        <w:rPr>
          <w:lang w:val="fr-FR"/>
        </w:rPr>
      </w:pPr>
      <w:r w:rsidRPr="000B258A">
        <w:rPr>
          <w:lang w:val="fr-FR"/>
        </w:rPr>
        <w:t>5.2</w:t>
      </w:r>
      <w:r w:rsidRPr="000B258A">
        <w:rPr>
          <w:lang w:val="fr-FR"/>
        </w:rPr>
        <w:tab/>
      </w:r>
      <w:r>
        <w:rPr>
          <w:lang w:val="fr-FR"/>
        </w:rPr>
        <w:t>Sortie de voie</w:t>
      </w:r>
    </w:p>
    <w:p w14:paraId="1E95334F" w14:textId="77777777" w:rsidR="000B1B37" w:rsidRDefault="000B1B37" w:rsidP="000B1B37">
      <w:pPr>
        <w:pStyle w:val="SingleTxtG"/>
        <w:spacing w:after="240" w:line="240" w:lineRule="auto"/>
        <w:ind w:left="2268"/>
        <w:jc w:val="left"/>
        <w:rPr>
          <w:lang w:val="fr-FR"/>
        </w:rPr>
      </w:pPr>
      <w:r w:rsidRPr="00DE2F3A">
        <w:rPr>
          <w:lang w:val="fr-FR"/>
        </w:rPr>
        <w:t>Avec un THW de 2,0 s,</w:t>
      </w:r>
      <w:r>
        <w:rPr>
          <w:lang w:val="fr-FR"/>
        </w:rPr>
        <w:t xml:space="preserve"> i</w:t>
      </w:r>
      <w:r w:rsidRPr="000B258A">
        <w:rPr>
          <w:lang w:val="fr-FR"/>
        </w:rPr>
        <w:t>l est possible d</w:t>
      </w:r>
      <w:r w:rsidR="00CA7C14">
        <w:rPr>
          <w:lang w:val="fr-FR"/>
        </w:rPr>
        <w:t>’</w:t>
      </w:r>
      <w:r w:rsidRPr="000B258A">
        <w:rPr>
          <w:lang w:val="fr-FR"/>
        </w:rPr>
        <w:t xml:space="preserve">éviter tous les véhicules </w:t>
      </w:r>
      <w:r>
        <w:rPr>
          <w:lang w:val="fr-FR"/>
        </w:rPr>
        <w:t>en</w:t>
      </w:r>
      <w:r w:rsidRPr="000B258A">
        <w:rPr>
          <w:lang w:val="fr-FR"/>
        </w:rPr>
        <w:t xml:space="preserve"> décélération (arrêt) en ava</w:t>
      </w:r>
      <w:r>
        <w:rPr>
          <w:lang w:val="fr-FR"/>
        </w:rPr>
        <w:t xml:space="preserve">l </w:t>
      </w:r>
      <w:r w:rsidRPr="000B258A">
        <w:rPr>
          <w:lang w:val="fr-FR"/>
        </w:rPr>
        <w:t xml:space="preserve">du véhicule </w:t>
      </w:r>
      <w:r>
        <w:rPr>
          <w:lang w:val="fr-FR"/>
        </w:rPr>
        <w:t>aval</w:t>
      </w:r>
      <w:r w:rsidRPr="000B258A">
        <w:rPr>
          <w:lang w:val="fr-FR"/>
        </w:rPr>
        <w:t>.</w:t>
      </w:r>
    </w:p>
    <w:p w14:paraId="5CDE1D16" w14:textId="77777777" w:rsidR="000B1B37" w:rsidRPr="000B1B37" w:rsidRDefault="000B1B37" w:rsidP="000B1B37">
      <w:pPr>
        <w:pStyle w:val="SingleTxtG"/>
        <w:keepNext/>
        <w:spacing w:line="240" w:lineRule="auto"/>
        <w:jc w:val="left"/>
        <w:rPr>
          <w:rStyle w:val="Titre1Car"/>
          <w:b/>
          <w:bCs/>
        </w:rPr>
      </w:pPr>
      <w:r w:rsidRPr="000B258A">
        <w:rPr>
          <w:bCs/>
          <w:lang w:val="fr-FR"/>
        </w:rPr>
        <w:t xml:space="preserve">Figure </w:t>
      </w:r>
      <w:r w:rsidRPr="000B1B37">
        <w:rPr>
          <w:rStyle w:val="Titre1Car"/>
        </w:rPr>
        <w:t>13</w:t>
      </w:r>
      <w:r w:rsidRPr="000B1B37">
        <w:rPr>
          <w:rStyle w:val="Titre1Car"/>
        </w:rPr>
        <w:br/>
      </w:r>
      <w:r w:rsidRPr="000B1B37">
        <w:rPr>
          <w:rStyle w:val="Titre1Car"/>
          <w:b/>
          <w:bCs/>
        </w:rPr>
        <w:t>Paramètres</w:t>
      </w:r>
    </w:p>
    <w:p w14:paraId="500EC875" w14:textId="77777777" w:rsidR="000B1B37" w:rsidRPr="00150DB2" w:rsidRDefault="000B1B37" w:rsidP="000B1B37">
      <w:pPr>
        <w:pStyle w:val="SingleTxtG"/>
        <w:ind w:right="0"/>
      </w:pPr>
      <w:r>
        <w:rPr>
          <w:noProof/>
        </w:rPr>
        <w:drawing>
          <wp:inline distT="0" distB="0" distL="0" distR="0" wp14:anchorId="2CE4AE20" wp14:editId="5BF8CC2D">
            <wp:extent cx="5400000" cy="2347200"/>
            <wp:effectExtent l="0" t="0" r="0" b="0"/>
            <wp:docPr id="463" name="Imag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00000" cy="2347200"/>
                    </a:xfrm>
                    <a:prstGeom prst="rect">
                      <a:avLst/>
                    </a:prstGeom>
                    <a:noFill/>
                  </pic:spPr>
                </pic:pic>
              </a:graphicData>
            </a:graphic>
          </wp:inline>
        </w:drawing>
      </w:r>
    </w:p>
    <w:p w14:paraId="622D06D2" w14:textId="77777777" w:rsidR="000B1B37" w:rsidRDefault="000B1B37" w:rsidP="00330414">
      <w:pPr>
        <w:pStyle w:val="SingleTxtG"/>
        <w:keepNext/>
        <w:spacing w:after="240" w:line="240" w:lineRule="auto"/>
        <w:jc w:val="center"/>
        <w:rPr>
          <w:rFonts w:eastAsia="MS Mincho"/>
          <w:bCs/>
          <w:szCs w:val="21"/>
          <w:lang w:val="fr-FR"/>
        </w:rPr>
      </w:pPr>
      <w:r>
        <w:rPr>
          <w:rFonts w:eastAsia="MS Mincho"/>
          <w:bCs/>
          <w:szCs w:val="21"/>
          <w:lang w:val="fr-FR"/>
        </w:rPr>
        <w:t>(</w:t>
      </w:r>
      <w:r w:rsidRPr="000B258A">
        <w:rPr>
          <w:rFonts w:eastAsia="MS Mincho"/>
          <w:bCs/>
          <w:szCs w:val="21"/>
          <w:lang w:val="fr-FR"/>
        </w:rPr>
        <w:t>Image des fiches techniques)</w:t>
      </w:r>
    </w:p>
    <w:p w14:paraId="746B89B7" w14:textId="77777777" w:rsidR="000B1B37" w:rsidRDefault="00E0199D" w:rsidP="000B1B37">
      <w:pPr>
        <w:pStyle w:val="SingleTxtG"/>
        <w:spacing w:after="240" w:line="240" w:lineRule="auto"/>
        <w:ind w:right="0"/>
      </w:pPr>
      <w:r>
        <w:rPr>
          <w:noProof/>
        </w:rPr>
        <mc:AlternateContent>
          <mc:Choice Requires="wps">
            <w:drawing>
              <wp:anchor distT="0" distB="0" distL="114300" distR="114300" simplePos="0" relativeHeight="251668480" behindDoc="0" locked="0" layoutInCell="1" allowOverlap="1" wp14:anchorId="72BDD048" wp14:editId="76EC569C">
                <wp:simplePos x="0" y="0"/>
                <wp:positionH relativeFrom="column">
                  <wp:posOffset>5505120</wp:posOffset>
                </wp:positionH>
                <wp:positionV relativeFrom="paragraph">
                  <wp:posOffset>340443</wp:posOffset>
                </wp:positionV>
                <wp:extent cx="627242" cy="132521"/>
                <wp:effectExtent l="0" t="0" r="20955" b="20320"/>
                <wp:wrapNone/>
                <wp:docPr id="12" name="Zone de texte 12"/>
                <wp:cNvGraphicFramePr/>
                <a:graphic xmlns:a="http://schemas.openxmlformats.org/drawingml/2006/main">
                  <a:graphicData uri="http://schemas.microsoft.com/office/word/2010/wordprocessingShape">
                    <wps:wsp>
                      <wps:cNvSpPr txBox="1"/>
                      <wps:spPr>
                        <a:xfrm>
                          <a:off x="0" y="0"/>
                          <a:ext cx="627242" cy="132521"/>
                        </a:xfrm>
                        <a:prstGeom prst="rect">
                          <a:avLst/>
                        </a:prstGeom>
                        <a:solidFill>
                          <a:schemeClr val="lt1"/>
                        </a:solidFill>
                        <a:ln w="6350">
                          <a:solidFill>
                            <a:schemeClr val="bg1"/>
                          </a:solidFill>
                        </a:ln>
                      </wps:spPr>
                      <wps:txbx>
                        <w:txbxContent>
                          <w:p w14:paraId="62840765" w14:textId="77777777" w:rsidR="006E2B8A" w:rsidRPr="00E0199D" w:rsidRDefault="006E2B8A">
                            <w:pPr>
                              <w:rPr>
                                <w:color w:val="FFFFFF" w:themeColor="background1"/>
                                <w14:textFill>
                                  <w14:noFill/>
                                </w14:textFill>
                              </w:rPr>
                            </w:pPr>
                            <w:r w:rsidRPr="00E0199D">
                              <w:rPr>
                                <w:color w:val="FFFFFF" w:themeColor="background1"/>
                                <w14:textFill>
                                  <w14:noFill/>
                                </w14:textFill>
                              </w:rPr>
                              <w:t>606060</w:t>
                            </w:r>
                            <w:r>
                              <w:rPr>
                                <w:color w:val="FFFFFF" w:themeColor="background1"/>
                                <w14:textFill>
                                  <w14:noFill/>
                                </w14:textFill>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2BDD048" id="Zone de texte 12" o:spid="_x0000_s1031" type="#_x0000_t202" style="position:absolute;left:0;text-align:left;margin-left:433.45pt;margin-top:26.8pt;width:49.4pt;height:10.4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" fillcolor="white [3201]" strokecolor="white [3212]" strokeweight=".5pt">
                <v:textbox>
                  <w:txbxContent>
                    <w:p w14:paraId="62840765" w14:textId="77777777" w:rsidR="006E2B8A" w:rsidRPr="00E0199D" w:rsidRDefault="006E2B8A">
                      <w:pPr>
                        <w:rPr>
                          <w:color w:val="FFFFFF" w:themeColor="background1"/>
                          <w14:textFill>
                            <w14:noFill/>
                          </w14:textFill>
                        </w:rPr>
                      </w:pPr>
                      <w:r w:rsidRPr="00E0199D">
                        <w:rPr>
                          <w:color w:val="FFFFFF" w:themeColor="background1"/>
                          <w14:textFill>
                            <w14:noFill/>
                          </w14:textFill>
                        </w:rPr>
                        <w:t>606060</w:t>
                      </w:r>
                      <w:r>
                        <w:rPr>
                          <w:color w:val="FFFFFF" w:themeColor="background1"/>
                          <w14:textFill>
                            <w14:noFill/>
                          </w14:textFill>
                        </w:rPr>
                        <w:t>d</w:t>
                      </w:r>
                    </w:p>
                  </w:txbxContent>
                </v:textbox>
              </v:shape>
            </w:pict>
          </mc:Fallback>
        </mc:AlternateContent>
      </w:r>
      <w:r>
        <w:rPr>
          <w:noProof/>
        </w:rPr>
        <mc:AlternateContent>
          <mc:Choice Requires="wps">
            <w:drawing>
              <wp:anchor distT="0" distB="0" distL="114300" distR="114300" simplePos="0" relativeHeight="251667456" behindDoc="0" locked="0" layoutInCell="1" allowOverlap="1" wp14:anchorId="63C393A2" wp14:editId="61039C85">
                <wp:simplePos x="0" y="0"/>
                <wp:positionH relativeFrom="column">
                  <wp:posOffset>741426</wp:posOffset>
                </wp:positionH>
                <wp:positionV relativeFrom="paragraph">
                  <wp:posOffset>386715</wp:posOffset>
                </wp:positionV>
                <wp:extent cx="1539240" cy="55880"/>
                <wp:effectExtent l="0" t="0" r="3810" b="1270"/>
                <wp:wrapNone/>
                <wp:docPr id="7" name="Zone de texte 7"/>
                <wp:cNvGraphicFramePr/>
                <a:graphic xmlns:a="http://schemas.openxmlformats.org/drawingml/2006/main">
                  <a:graphicData uri="http://schemas.microsoft.com/office/word/2010/wordprocessingShape">
                    <wps:wsp>
                      <wps:cNvSpPr txBox="1"/>
                      <wps:spPr>
                        <a:xfrm>
                          <a:off x="0" y="0"/>
                          <a:ext cx="1539240" cy="55880"/>
                        </a:xfrm>
                        <a:prstGeom prst="rect">
                          <a:avLst/>
                        </a:prstGeom>
                        <a:solidFill>
                          <a:schemeClr val="lt1"/>
                        </a:solidFill>
                        <a:ln w="6350">
                          <a:noFill/>
                        </a:ln>
                      </wps:spPr>
                      <wps:txbx>
                        <w:txbxContent>
                          <w:p w14:paraId="298232C8" w14:textId="77777777" w:rsidR="006E2B8A" w:rsidRDefault="006E2B8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C393A2" id="Zone de texte 7" o:spid="_x0000_s1032" type="#_x0000_t202" style="position:absolute;left:0;text-align:left;margin-left:58.4pt;margin-top:30.45pt;width:121.2pt;height:4.4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" fillcolor="white [3201]" stroked="f" strokeweight=".5pt">
                <v:textbox>
                  <w:txbxContent>
                    <w:p w14:paraId="298232C8" w14:textId="77777777" w:rsidR="006E2B8A" w:rsidRDefault="006E2B8A"/>
                  </w:txbxContent>
                </v:textbox>
              </v:shape>
            </w:pict>
          </mc:Fallback>
        </mc:AlternateContent>
      </w:r>
      <w:r w:rsidR="000B1B37">
        <w:rPr>
          <w:noProof/>
        </w:rPr>
        <w:drawing>
          <wp:inline distT="0" distB="0" distL="0" distR="0" wp14:anchorId="62987F05" wp14:editId="0F4DC174">
            <wp:extent cx="5400000" cy="2678400"/>
            <wp:effectExtent l="19050" t="19050" r="10795" b="27305"/>
            <wp:docPr id="464" name="Imag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00000" cy="2678400"/>
                    </a:xfrm>
                    <a:prstGeom prst="rect">
                      <a:avLst/>
                    </a:prstGeom>
                    <a:noFill/>
                    <a:ln w="6350">
                      <a:solidFill>
                        <a:sysClr val="windowText" lastClr="000000"/>
                      </a:solidFill>
                    </a:ln>
                  </pic:spPr>
                </pic:pic>
              </a:graphicData>
            </a:graphic>
          </wp:inline>
        </w:drawing>
      </w:r>
    </w:p>
    <w:p w14:paraId="5C8F331B" w14:textId="77777777" w:rsidR="000B1B37" w:rsidRDefault="000B1B37" w:rsidP="000B1B37">
      <w:pPr>
        <w:pStyle w:val="SingleTxtG"/>
        <w:spacing w:after="240" w:line="240" w:lineRule="auto"/>
        <w:ind w:right="0"/>
      </w:pPr>
      <w:r>
        <w:rPr>
          <w:noProof/>
        </w:rPr>
        <w:drawing>
          <wp:inline distT="0" distB="0" distL="0" distR="0" wp14:anchorId="3503426D" wp14:editId="59182DC8">
            <wp:extent cx="5400000" cy="2667600"/>
            <wp:effectExtent l="19050" t="19050" r="10795" b="19050"/>
            <wp:docPr id="470" name="Imag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00000" cy="2667600"/>
                    </a:xfrm>
                    <a:prstGeom prst="rect">
                      <a:avLst/>
                    </a:prstGeom>
                    <a:noFill/>
                    <a:ln w="6350">
                      <a:solidFill>
                        <a:sysClr val="windowText" lastClr="000000"/>
                      </a:solidFill>
                    </a:ln>
                  </pic:spPr>
                </pic:pic>
              </a:graphicData>
            </a:graphic>
          </wp:inline>
        </w:drawing>
      </w:r>
    </w:p>
    <w:p w14:paraId="7CA875EF" w14:textId="77777777" w:rsidR="000B1B37" w:rsidRDefault="000B1B37" w:rsidP="000B1B37">
      <w:pPr>
        <w:spacing w:after="240" w:line="240" w:lineRule="auto"/>
        <w:ind w:left="1134"/>
        <w:rPr>
          <w:rFonts w:eastAsia="MS Mincho"/>
          <w:bCs/>
          <w:szCs w:val="21"/>
          <w:lang w:val="fr-FR"/>
        </w:rPr>
      </w:pPr>
      <w:r>
        <w:rPr>
          <w:rFonts w:eastAsia="MS Mincho"/>
          <w:bCs/>
          <w:noProof/>
          <w:szCs w:val="21"/>
          <w:lang w:val="fr-FR"/>
        </w:rPr>
        <w:drawing>
          <wp:inline distT="0" distB="0" distL="0" distR="0" wp14:anchorId="0FA137DD" wp14:editId="36E8C378">
            <wp:extent cx="5401310" cy="2670175"/>
            <wp:effectExtent l="19050" t="19050" r="27940" b="15875"/>
            <wp:docPr id="471" name="Imag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1310" cy="2670175"/>
                    </a:xfrm>
                    <a:prstGeom prst="rect">
                      <a:avLst/>
                    </a:prstGeom>
                    <a:noFill/>
                    <a:ln w="6350">
                      <a:solidFill>
                        <a:sysClr val="windowText" lastClr="000000"/>
                      </a:solidFill>
                    </a:ln>
                  </pic:spPr>
                </pic:pic>
              </a:graphicData>
            </a:graphic>
          </wp:inline>
        </w:drawing>
      </w:r>
    </w:p>
    <w:p w14:paraId="65C15DF0" w14:textId="77777777" w:rsidR="000B1B37" w:rsidRDefault="000B1B37" w:rsidP="000B1B37">
      <w:pPr>
        <w:spacing w:after="240" w:line="240" w:lineRule="auto"/>
        <w:ind w:left="1134"/>
        <w:rPr>
          <w:rFonts w:eastAsia="MS Mincho"/>
          <w:bCs/>
          <w:szCs w:val="21"/>
          <w:lang w:val="fr-FR"/>
        </w:rPr>
      </w:pPr>
      <w:r>
        <w:rPr>
          <w:noProof/>
        </w:rPr>
        <w:drawing>
          <wp:inline distT="0" distB="0" distL="0" distR="0" wp14:anchorId="1A9FB68D" wp14:editId="7C2AFE89">
            <wp:extent cx="5400000" cy="2667600"/>
            <wp:effectExtent l="19050" t="19050" r="10795" b="19050"/>
            <wp:docPr id="472" name="Imag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00000" cy="2667600"/>
                    </a:xfrm>
                    <a:prstGeom prst="rect">
                      <a:avLst/>
                    </a:prstGeom>
                    <a:noFill/>
                    <a:ln w="6350">
                      <a:solidFill>
                        <a:sysClr val="windowText" lastClr="000000"/>
                      </a:solidFill>
                    </a:ln>
                  </pic:spPr>
                </pic:pic>
              </a:graphicData>
            </a:graphic>
          </wp:inline>
        </w:drawing>
      </w:r>
    </w:p>
    <w:p w14:paraId="463DB3CD" w14:textId="77777777" w:rsidR="000B1B37" w:rsidRDefault="000B1B37" w:rsidP="000B1B37">
      <w:pPr>
        <w:spacing w:after="240" w:line="240" w:lineRule="auto"/>
        <w:ind w:left="1134"/>
        <w:rPr>
          <w:rFonts w:eastAsia="MS Mincho"/>
          <w:bCs/>
          <w:szCs w:val="21"/>
          <w:lang w:val="fr-FR"/>
        </w:rPr>
      </w:pPr>
      <w:r>
        <w:rPr>
          <w:noProof/>
        </w:rPr>
        <w:drawing>
          <wp:inline distT="0" distB="0" distL="0" distR="0" wp14:anchorId="1873BA45" wp14:editId="2ABD9D25">
            <wp:extent cx="5400000" cy="2667600"/>
            <wp:effectExtent l="19050" t="19050" r="10795" b="19050"/>
            <wp:docPr id="473" name="Imag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00000" cy="2667600"/>
                    </a:xfrm>
                    <a:prstGeom prst="rect">
                      <a:avLst/>
                    </a:prstGeom>
                    <a:noFill/>
                    <a:ln w="6350">
                      <a:solidFill>
                        <a:sysClr val="windowText" lastClr="000000"/>
                      </a:solidFill>
                    </a:ln>
                  </pic:spPr>
                </pic:pic>
              </a:graphicData>
            </a:graphic>
          </wp:inline>
        </w:drawing>
      </w:r>
    </w:p>
    <w:p w14:paraId="4827A3BA" w14:textId="77777777" w:rsidR="000B1B37" w:rsidRDefault="000B1B37" w:rsidP="000B1B37">
      <w:pPr>
        <w:pStyle w:val="SingleTxtG"/>
        <w:spacing w:after="240" w:line="240" w:lineRule="auto"/>
        <w:ind w:right="0"/>
        <w:rPr>
          <w:noProof/>
          <w:lang w:val="fr-FR"/>
        </w:rPr>
      </w:pPr>
      <w:r>
        <w:rPr>
          <w:noProof/>
        </w:rPr>
        <w:drawing>
          <wp:inline distT="0" distB="0" distL="0" distR="0" wp14:anchorId="47425122" wp14:editId="562F6423">
            <wp:extent cx="5400000" cy="2674800"/>
            <wp:effectExtent l="19050" t="19050" r="10795" b="11430"/>
            <wp:docPr id="474" name="Imag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00000" cy="2674800"/>
                    </a:xfrm>
                    <a:prstGeom prst="rect">
                      <a:avLst/>
                    </a:prstGeom>
                    <a:noFill/>
                    <a:ln w="6350">
                      <a:solidFill>
                        <a:sysClr val="windowText" lastClr="000000"/>
                      </a:solidFill>
                    </a:ln>
                  </pic:spPr>
                </pic:pic>
              </a:graphicData>
            </a:graphic>
          </wp:inline>
        </w:drawing>
      </w:r>
    </w:p>
    <w:p w14:paraId="33C0F1C2" w14:textId="77777777" w:rsidR="000B1B37" w:rsidRPr="000B258A" w:rsidRDefault="000B1B37" w:rsidP="00330414">
      <w:pPr>
        <w:pStyle w:val="SingleTxtG"/>
        <w:keepNext/>
        <w:ind w:left="2268" w:hanging="1134"/>
        <w:rPr>
          <w:lang w:val="fr-FR"/>
        </w:rPr>
      </w:pPr>
      <w:r w:rsidRPr="000B258A">
        <w:rPr>
          <w:lang w:val="fr-FR"/>
        </w:rPr>
        <w:t>5.4</w:t>
      </w:r>
      <w:r w:rsidRPr="000B258A">
        <w:rPr>
          <w:lang w:val="fr-FR"/>
        </w:rPr>
        <w:tab/>
        <w:t>Décélération</w:t>
      </w:r>
    </w:p>
    <w:p w14:paraId="0C077B7E" w14:textId="77777777" w:rsidR="000B1B37" w:rsidRDefault="000B1B37" w:rsidP="000B1B37">
      <w:pPr>
        <w:pStyle w:val="SingleTxtG"/>
        <w:ind w:left="2268"/>
        <w:rPr>
          <w:lang w:val="fr-FR"/>
        </w:rPr>
      </w:pPr>
      <w:r>
        <w:rPr>
          <w:lang w:val="fr-FR"/>
        </w:rPr>
        <w:t>Avec un</w:t>
      </w:r>
      <w:r w:rsidRPr="00034A72">
        <w:rPr>
          <w:lang w:val="fr-FR"/>
        </w:rPr>
        <w:t xml:space="preserve"> THW </w:t>
      </w:r>
      <w:r>
        <w:rPr>
          <w:lang w:val="fr-FR"/>
        </w:rPr>
        <w:t xml:space="preserve">de </w:t>
      </w:r>
      <w:r w:rsidRPr="00034A72">
        <w:rPr>
          <w:lang w:val="fr-FR"/>
        </w:rPr>
        <w:t>2,0</w:t>
      </w:r>
      <w:r w:rsidR="00C64F21">
        <w:rPr>
          <w:lang w:val="fr-FR"/>
        </w:rPr>
        <w:t> </w:t>
      </w:r>
      <w:r w:rsidRPr="00034A72">
        <w:rPr>
          <w:lang w:val="fr-FR"/>
        </w:rPr>
        <w:t>s</w:t>
      </w:r>
      <w:r>
        <w:rPr>
          <w:lang w:val="fr-FR"/>
        </w:rPr>
        <w:t>, i</w:t>
      </w:r>
      <w:r w:rsidRPr="000B258A">
        <w:rPr>
          <w:lang w:val="fr-FR"/>
        </w:rPr>
        <w:t>l est possible d</w:t>
      </w:r>
      <w:r w:rsidR="00CA7C14">
        <w:rPr>
          <w:lang w:val="fr-FR"/>
        </w:rPr>
        <w:t>’</w:t>
      </w:r>
      <w:r w:rsidRPr="000B258A">
        <w:rPr>
          <w:lang w:val="fr-FR"/>
        </w:rPr>
        <w:t>éviter une décélération soudaine de</w:t>
      </w:r>
      <w:r w:rsidR="00C64F21">
        <w:rPr>
          <w:lang w:val="fr-FR"/>
        </w:rPr>
        <w:t xml:space="preserve"> </w:t>
      </w:r>
      <w:r>
        <w:rPr>
          <w:lang w:val="fr-FR"/>
        </w:rPr>
        <w:noBreakHyphen/>
      </w:r>
      <w:r w:rsidRPr="000B258A">
        <w:rPr>
          <w:lang w:val="fr-FR"/>
        </w:rPr>
        <w:t>1</w:t>
      </w:r>
      <w:r>
        <w:rPr>
          <w:lang w:val="fr-FR"/>
        </w:rPr>
        <w:t>,</w:t>
      </w:r>
      <w:r w:rsidRPr="000B258A">
        <w:rPr>
          <w:lang w:val="fr-FR"/>
        </w:rPr>
        <w:t>0</w:t>
      </w:r>
      <w:r>
        <w:rPr>
          <w:lang w:val="fr-FR"/>
        </w:rPr>
        <w:t> </w:t>
      </w:r>
      <w:r w:rsidRPr="000B258A">
        <w:rPr>
          <w:lang w:val="fr-FR"/>
        </w:rPr>
        <w:t>G ou moins dans la situation de conduite</w:t>
      </w:r>
      <w:r>
        <w:rPr>
          <w:lang w:val="fr-FR"/>
        </w:rPr>
        <w:t xml:space="preserve"> suivante :</w:t>
      </w:r>
    </w:p>
    <w:p w14:paraId="1619465A" w14:textId="77777777" w:rsidR="000B1B37" w:rsidRDefault="000B1B37" w:rsidP="000B1B37">
      <w:pPr>
        <w:pStyle w:val="SingleTxtG"/>
        <w:ind w:left="2268"/>
        <w:jc w:val="center"/>
        <w:rPr>
          <w:rFonts w:eastAsia="MS Mincho"/>
          <w:bCs/>
          <w:szCs w:val="21"/>
          <w:lang w:val="fr-FR"/>
        </w:rPr>
      </w:pPr>
      <w:r>
        <w:rPr>
          <w:rFonts w:eastAsia="MS Mincho"/>
          <w:bCs/>
          <w:szCs w:val="21"/>
          <w:lang w:val="fr-FR"/>
        </w:rPr>
        <w:t>(</w:t>
      </w:r>
      <w:r w:rsidRPr="000B258A">
        <w:rPr>
          <w:rFonts w:eastAsia="MS Mincho"/>
          <w:bCs/>
          <w:szCs w:val="21"/>
          <w:lang w:val="fr-FR"/>
        </w:rPr>
        <w:t>Image de la fiche technique)</w:t>
      </w:r>
    </w:p>
    <w:p w14:paraId="62AC994D" w14:textId="77777777" w:rsidR="000B1B37" w:rsidRDefault="000B1B37" w:rsidP="000B1B37">
      <w:pPr>
        <w:spacing w:after="240" w:line="240" w:lineRule="auto"/>
        <w:ind w:left="1134"/>
        <w:jc w:val="center"/>
        <w:rPr>
          <w:rFonts w:eastAsia="MS Mincho"/>
          <w:bCs/>
          <w:szCs w:val="21"/>
          <w:lang w:val="fr-FR"/>
        </w:rPr>
      </w:pPr>
      <w:r>
        <w:rPr>
          <w:noProof/>
        </w:rPr>
        <w:drawing>
          <wp:inline distT="0" distB="0" distL="0" distR="0" wp14:anchorId="732163EF" wp14:editId="6303C421">
            <wp:extent cx="5400000" cy="1414800"/>
            <wp:effectExtent l="0" t="0" r="0" b="0"/>
            <wp:docPr id="475" name="Imag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00000" cy="1414800"/>
                    </a:xfrm>
                    <a:prstGeom prst="rect">
                      <a:avLst/>
                    </a:prstGeom>
                    <a:noFill/>
                  </pic:spPr>
                </pic:pic>
              </a:graphicData>
            </a:graphic>
          </wp:inline>
        </w:drawing>
      </w:r>
    </w:p>
    <w:p w14:paraId="1281F811" w14:textId="77777777" w:rsidR="000B1B37" w:rsidRDefault="000B1B37" w:rsidP="000B1B37">
      <w:pPr>
        <w:pStyle w:val="SingleTxtG"/>
        <w:jc w:val="center"/>
        <w:rPr>
          <w:rFonts w:eastAsia="MS Mincho"/>
          <w:bCs/>
          <w:szCs w:val="21"/>
          <w:lang w:val="fr-FR"/>
        </w:rPr>
      </w:pPr>
      <w:r>
        <w:rPr>
          <w:rFonts w:eastAsia="MS Mincho"/>
          <w:bCs/>
          <w:szCs w:val="21"/>
          <w:lang w:val="fr-FR"/>
        </w:rPr>
        <w:t>(</w:t>
      </w:r>
      <w:r w:rsidRPr="000B258A">
        <w:rPr>
          <w:rFonts w:eastAsia="MS Mincho"/>
          <w:bCs/>
          <w:szCs w:val="21"/>
          <w:lang w:val="fr-FR"/>
        </w:rPr>
        <w:t>Image de</w:t>
      </w:r>
      <w:r>
        <w:rPr>
          <w:rFonts w:eastAsia="MS Mincho"/>
          <w:bCs/>
          <w:szCs w:val="21"/>
          <w:lang w:val="fr-FR"/>
        </w:rPr>
        <w:t xml:space="preserve"> la</w:t>
      </w:r>
      <w:r w:rsidRPr="000B258A">
        <w:rPr>
          <w:rFonts w:eastAsia="MS Mincho"/>
          <w:bCs/>
          <w:szCs w:val="21"/>
          <w:lang w:val="fr-FR"/>
        </w:rPr>
        <w:t xml:space="preserve"> fich</w:t>
      </w:r>
      <w:r>
        <w:rPr>
          <w:rFonts w:eastAsia="MS Mincho"/>
          <w:bCs/>
          <w:szCs w:val="21"/>
          <w:lang w:val="fr-FR"/>
        </w:rPr>
        <w:t>e</w:t>
      </w:r>
      <w:r w:rsidRPr="000B258A">
        <w:rPr>
          <w:rFonts w:eastAsia="MS Mincho"/>
          <w:bCs/>
          <w:szCs w:val="21"/>
          <w:lang w:val="fr-FR"/>
        </w:rPr>
        <w:t xml:space="preserve"> technique)</w:t>
      </w:r>
    </w:p>
    <w:p w14:paraId="1F165688" w14:textId="77777777" w:rsidR="000B1B37" w:rsidRDefault="00C64F21" w:rsidP="000B1B37">
      <w:pPr>
        <w:spacing w:after="240" w:line="240" w:lineRule="auto"/>
        <w:ind w:left="1134"/>
        <w:rPr>
          <w:rFonts w:eastAsia="MS Mincho"/>
          <w:bCs/>
          <w:szCs w:val="21"/>
          <w:lang w:val="fr-FR"/>
        </w:rPr>
      </w:pPr>
      <w:r>
        <w:rPr>
          <w:noProof/>
        </w:rPr>
        <mc:AlternateContent>
          <mc:Choice Requires="wps">
            <w:drawing>
              <wp:anchor distT="0" distB="0" distL="114300" distR="114300" simplePos="0" relativeHeight="251672576" behindDoc="0" locked="0" layoutInCell="1" allowOverlap="1" wp14:anchorId="22880D04" wp14:editId="586822ED">
                <wp:simplePos x="0" y="0"/>
                <wp:positionH relativeFrom="column">
                  <wp:posOffset>5177328</wp:posOffset>
                </wp:positionH>
                <wp:positionV relativeFrom="paragraph">
                  <wp:posOffset>413616</wp:posOffset>
                </wp:positionV>
                <wp:extent cx="958850" cy="78047"/>
                <wp:effectExtent l="0" t="0" r="0" b="0"/>
                <wp:wrapNone/>
                <wp:docPr id="15" name="Zone de texte 15"/>
                <wp:cNvGraphicFramePr/>
                <a:graphic xmlns:a="http://schemas.openxmlformats.org/drawingml/2006/main">
                  <a:graphicData uri="http://schemas.microsoft.com/office/word/2010/wordprocessingShape">
                    <wps:wsp>
                      <wps:cNvSpPr txBox="1"/>
                      <wps:spPr>
                        <a:xfrm>
                          <a:off x="0" y="0"/>
                          <a:ext cx="958850" cy="78047"/>
                        </a:xfrm>
                        <a:prstGeom prst="rect">
                          <a:avLst/>
                        </a:prstGeom>
                        <a:solidFill>
                          <a:schemeClr val="lt1"/>
                        </a:solidFill>
                        <a:ln w="6350">
                          <a:noFill/>
                        </a:ln>
                      </wps:spPr>
                      <wps:txbx>
                        <w:txbxContent>
                          <w:p w14:paraId="58456E16" w14:textId="77777777" w:rsidR="006E2B8A" w:rsidRDefault="006E2B8A" w:rsidP="00C64F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880D04" id="Zone de texte 15" o:spid="_x0000_s1033" type="#_x0000_t202" style="position:absolute;left:0;text-align:left;margin-left:407.65pt;margin-top:32.55pt;width:75.5pt;height:6.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" fillcolor="white [3201]" stroked="f" strokeweight=".5pt">
                <v:textbox>
                  <w:txbxContent>
                    <w:p w14:paraId="58456E16" w14:textId="77777777" w:rsidR="006E2B8A" w:rsidRDefault="006E2B8A" w:rsidP="00C64F21"/>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2E10BB16" wp14:editId="52E5FE6D">
                <wp:simplePos x="0" y="0"/>
                <wp:positionH relativeFrom="column">
                  <wp:posOffset>744311</wp:posOffset>
                </wp:positionH>
                <wp:positionV relativeFrom="paragraph">
                  <wp:posOffset>440055</wp:posOffset>
                </wp:positionV>
                <wp:extent cx="1539240" cy="55880"/>
                <wp:effectExtent l="0" t="0" r="3810" b="1270"/>
                <wp:wrapNone/>
                <wp:docPr id="13" name="Zone de texte 13"/>
                <wp:cNvGraphicFramePr/>
                <a:graphic xmlns:a="http://schemas.openxmlformats.org/drawingml/2006/main">
                  <a:graphicData uri="http://schemas.microsoft.com/office/word/2010/wordprocessingShape">
                    <wps:wsp>
                      <wps:cNvSpPr txBox="1"/>
                      <wps:spPr>
                        <a:xfrm>
                          <a:off x="0" y="0"/>
                          <a:ext cx="1539240" cy="55880"/>
                        </a:xfrm>
                        <a:prstGeom prst="rect">
                          <a:avLst/>
                        </a:prstGeom>
                        <a:solidFill>
                          <a:schemeClr val="lt1"/>
                        </a:solidFill>
                        <a:ln w="6350">
                          <a:noFill/>
                        </a:ln>
                      </wps:spPr>
                      <wps:txbx>
                        <w:txbxContent>
                          <w:p w14:paraId="77786C1A" w14:textId="77777777" w:rsidR="006E2B8A" w:rsidRDefault="006E2B8A" w:rsidP="00C64F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10BB16" id="Zone de texte 13" o:spid="_x0000_s1034" type="#_x0000_t202" style="position:absolute;left:0;text-align:left;margin-left:58.6pt;margin-top:34.65pt;width:121.2pt;height:4.4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" fillcolor="white [3201]" stroked="f" strokeweight=".5pt">
                <v:textbox>
                  <w:txbxContent>
                    <w:p w14:paraId="77786C1A" w14:textId="77777777" w:rsidR="006E2B8A" w:rsidRDefault="006E2B8A" w:rsidP="00C64F21"/>
                  </w:txbxContent>
                </v:textbox>
              </v:shape>
            </w:pict>
          </mc:Fallback>
        </mc:AlternateContent>
      </w:r>
      <w:r w:rsidR="000B1B37">
        <w:rPr>
          <w:noProof/>
        </w:rPr>
        <w:drawing>
          <wp:inline distT="0" distB="0" distL="0" distR="0" wp14:anchorId="5C5E87B8" wp14:editId="31897BCE">
            <wp:extent cx="5400000" cy="2757600"/>
            <wp:effectExtent l="19050" t="19050" r="10795" b="24130"/>
            <wp:docPr id="477" name="Imag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00000" cy="2757600"/>
                    </a:xfrm>
                    <a:prstGeom prst="rect">
                      <a:avLst/>
                    </a:prstGeom>
                    <a:noFill/>
                    <a:ln w="6350">
                      <a:solidFill>
                        <a:sysClr val="windowText" lastClr="000000"/>
                      </a:solidFill>
                    </a:ln>
                  </pic:spPr>
                </pic:pic>
              </a:graphicData>
            </a:graphic>
          </wp:inline>
        </w:drawing>
      </w:r>
    </w:p>
    <w:p w14:paraId="37025548" w14:textId="77777777" w:rsidR="000B1B37" w:rsidRDefault="000B1B37" w:rsidP="000B1B37">
      <w:pPr>
        <w:pStyle w:val="SingleTxtG"/>
        <w:rPr>
          <w:lang w:val="fr-FR"/>
        </w:rPr>
      </w:pPr>
    </w:p>
    <w:p w14:paraId="6F8E75A2" w14:textId="77777777" w:rsidR="000B1B37" w:rsidRDefault="000B1B37" w:rsidP="000B1B37">
      <w:pPr>
        <w:pStyle w:val="SingleTxtG"/>
        <w:rPr>
          <w:lang w:val="fr-FR"/>
        </w:rPr>
        <w:sectPr w:rsidR="000B1B37" w:rsidSect="00937268">
          <w:endnotePr>
            <w:numFmt w:val="decimal"/>
          </w:endnotePr>
          <w:pgSz w:w="11906" w:h="16838" w:code="9"/>
          <w:pgMar w:top="1417" w:right="1134" w:bottom="1134" w:left="1134" w:header="850" w:footer="567" w:gutter="0"/>
          <w:cols w:space="708"/>
          <w:docGrid w:linePitch="360"/>
        </w:sectPr>
      </w:pPr>
    </w:p>
    <w:p w14:paraId="4743B6D2" w14:textId="77777777" w:rsidR="000B1B37" w:rsidRPr="000B258A" w:rsidRDefault="000B1B37" w:rsidP="000B1B37">
      <w:pPr>
        <w:pStyle w:val="HChG"/>
        <w:spacing w:before="400"/>
        <w:rPr>
          <w:lang w:val="fr-FR"/>
        </w:rPr>
      </w:pPr>
      <w:r w:rsidRPr="000B258A">
        <w:rPr>
          <w:lang w:val="fr-FR"/>
        </w:rPr>
        <w:t>Annexe 4</w:t>
      </w:r>
    </w:p>
    <w:p w14:paraId="0BC97095" w14:textId="77777777" w:rsidR="000B1B37" w:rsidRPr="000B258A" w:rsidRDefault="000B1B37" w:rsidP="000B1B37">
      <w:pPr>
        <w:pStyle w:val="HChG"/>
        <w:rPr>
          <w:lang w:val="fr-FR"/>
        </w:rPr>
      </w:pPr>
      <w:r w:rsidRPr="000B258A">
        <w:rPr>
          <w:lang w:val="fr-FR"/>
        </w:rPr>
        <w:tab/>
      </w:r>
      <w:r w:rsidRPr="000B258A">
        <w:rPr>
          <w:lang w:val="fr-FR"/>
        </w:rPr>
        <w:tab/>
      </w:r>
      <w:bookmarkStart w:id="24" w:name="_Hlk41750725"/>
      <w:r>
        <w:rPr>
          <w:lang w:val="fr-FR"/>
        </w:rPr>
        <w:t>Prescriptions</w:t>
      </w:r>
      <w:r w:rsidRPr="000B258A">
        <w:rPr>
          <w:lang w:val="fr-FR"/>
        </w:rPr>
        <w:t xml:space="preserve"> particulières à appliquer aux aspects </w:t>
      </w:r>
      <w:r>
        <w:rPr>
          <w:lang w:val="fr-FR"/>
        </w:rPr>
        <w:t xml:space="preserve">relatifs </w:t>
      </w:r>
      <w:r>
        <w:rPr>
          <w:lang w:val="fr-FR"/>
        </w:rPr>
        <w:br/>
        <w:t xml:space="preserve">à la </w:t>
      </w:r>
      <w:r w:rsidRPr="000B258A">
        <w:rPr>
          <w:lang w:val="fr-FR"/>
        </w:rPr>
        <w:t>s</w:t>
      </w:r>
      <w:r>
        <w:rPr>
          <w:lang w:val="fr-FR"/>
        </w:rPr>
        <w:t>ûre</w:t>
      </w:r>
      <w:r w:rsidRPr="000B258A">
        <w:rPr>
          <w:lang w:val="fr-FR"/>
        </w:rPr>
        <w:t>té fonctionnelle et opérationnelle des systèmes automati</w:t>
      </w:r>
      <w:r>
        <w:rPr>
          <w:lang w:val="fr-FR"/>
        </w:rPr>
        <w:t>sé</w:t>
      </w:r>
      <w:r w:rsidRPr="000B258A">
        <w:rPr>
          <w:lang w:val="fr-FR"/>
        </w:rPr>
        <w:t>s de</w:t>
      </w:r>
      <w:r>
        <w:rPr>
          <w:lang w:val="fr-FR"/>
        </w:rPr>
        <w:t xml:space="preserve"> </w:t>
      </w:r>
      <w:r w:rsidRPr="000B258A">
        <w:rPr>
          <w:lang w:val="fr-FR"/>
        </w:rPr>
        <w:t>maintien dans la voie (ALKS)</w:t>
      </w:r>
      <w:bookmarkEnd w:id="24"/>
    </w:p>
    <w:p w14:paraId="49F0B2E2" w14:textId="77777777" w:rsidR="000B1B37" w:rsidRPr="000B258A" w:rsidRDefault="000B1B37" w:rsidP="000B1B37">
      <w:pPr>
        <w:pStyle w:val="HChG"/>
        <w:ind w:left="2268"/>
        <w:rPr>
          <w:lang w:val="fr-FR"/>
        </w:rPr>
      </w:pPr>
      <w:r w:rsidRPr="000B258A">
        <w:rPr>
          <w:lang w:val="fr-FR"/>
        </w:rPr>
        <w:t>1.</w:t>
      </w:r>
      <w:r w:rsidRPr="000B258A">
        <w:rPr>
          <w:lang w:val="fr-FR"/>
        </w:rPr>
        <w:tab/>
      </w:r>
      <w:r>
        <w:rPr>
          <w:lang w:val="fr-FR"/>
        </w:rPr>
        <w:t>G</w:t>
      </w:r>
      <w:r w:rsidRPr="000B258A">
        <w:rPr>
          <w:lang w:val="fr-FR"/>
        </w:rPr>
        <w:t>énéralités</w:t>
      </w:r>
    </w:p>
    <w:p w14:paraId="320B6F21" w14:textId="77777777" w:rsidR="000B1B37" w:rsidRPr="000B258A" w:rsidRDefault="000B1B37" w:rsidP="000B1B37">
      <w:pPr>
        <w:pStyle w:val="SingleTxtG"/>
        <w:ind w:left="2268"/>
        <w:rPr>
          <w:lang w:val="fr-FR"/>
        </w:rPr>
      </w:pPr>
      <w:r w:rsidRPr="000B258A">
        <w:rPr>
          <w:lang w:val="fr-FR"/>
        </w:rPr>
        <w:t>L</w:t>
      </w:r>
      <w:r>
        <w:rPr>
          <w:lang w:val="fr-FR"/>
        </w:rPr>
        <w:t>es prescriptions de l</w:t>
      </w:r>
      <w:r w:rsidRPr="000B258A">
        <w:rPr>
          <w:lang w:val="fr-FR"/>
        </w:rPr>
        <w:t>a présente annexe vise</w:t>
      </w:r>
      <w:r>
        <w:rPr>
          <w:lang w:val="fr-FR"/>
        </w:rPr>
        <w:t>nt</w:t>
      </w:r>
      <w:r w:rsidRPr="000B258A">
        <w:rPr>
          <w:lang w:val="fr-FR"/>
        </w:rPr>
        <w:t xml:space="preserve"> à garantir qu</w:t>
      </w:r>
      <w:r w:rsidR="00CA7C14">
        <w:rPr>
          <w:lang w:val="fr-FR"/>
        </w:rPr>
        <w:t>’</w:t>
      </w:r>
      <w:r w:rsidRPr="000B258A">
        <w:rPr>
          <w:lang w:val="fr-FR"/>
        </w:rPr>
        <w:t xml:space="preserve">un examen approfondi acceptable de la </w:t>
      </w:r>
      <w:r>
        <w:rPr>
          <w:lang w:val="fr-FR"/>
        </w:rPr>
        <w:t>sûreté</w:t>
      </w:r>
      <w:r w:rsidRPr="000B258A">
        <w:rPr>
          <w:lang w:val="fr-FR"/>
        </w:rPr>
        <w:t xml:space="preserve"> fonctionnelle et opérationnelle du système automatisé qui assure la ou les fonctions </w:t>
      </w:r>
      <w:r>
        <w:rPr>
          <w:lang w:val="fr-FR"/>
        </w:rPr>
        <w:t>régies</w:t>
      </w:r>
      <w:r w:rsidRPr="000B258A">
        <w:rPr>
          <w:lang w:val="fr-FR"/>
        </w:rPr>
        <w:t xml:space="preserve"> par le Règlement </w:t>
      </w:r>
      <w:r>
        <w:rPr>
          <w:lang w:val="fr-FR"/>
        </w:rPr>
        <w:t xml:space="preserve">relatif aux </w:t>
      </w:r>
      <w:r w:rsidRPr="000B258A">
        <w:rPr>
          <w:lang w:val="fr-FR"/>
        </w:rPr>
        <w:t>ALKS a été effectué par le constructeur au cours des processus de conception et d</w:t>
      </w:r>
      <w:r w:rsidR="00CA7C14">
        <w:rPr>
          <w:lang w:val="fr-FR"/>
        </w:rPr>
        <w:t>’</w:t>
      </w:r>
      <w:r>
        <w:rPr>
          <w:lang w:val="fr-FR"/>
        </w:rPr>
        <w:t>élaboration</w:t>
      </w:r>
      <w:r w:rsidRPr="000B258A">
        <w:rPr>
          <w:lang w:val="fr-FR"/>
        </w:rPr>
        <w:t xml:space="preserve"> et continuera à être effectué tout au long du cycle de vie du type de véhicule (conception, </w:t>
      </w:r>
      <w:r>
        <w:rPr>
          <w:lang w:val="fr-FR"/>
        </w:rPr>
        <w:t>élaboration</w:t>
      </w:r>
      <w:r w:rsidRPr="000B258A">
        <w:rPr>
          <w:lang w:val="fr-FR"/>
        </w:rPr>
        <w:t>, production, exploitation, mise hors service).</w:t>
      </w:r>
    </w:p>
    <w:p w14:paraId="7BB31575" w14:textId="77777777" w:rsidR="000B1B37" w:rsidRPr="000B258A" w:rsidRDefault="000B1B37" w:rsidP="000B1B37">
      <w:pPr>
        <w:pStyle w:val="SingleTxtG"/>
        <w:ind w:left="2268"/>
        <w:rPr>
          <w:lang w:val="fr-FR"/>
        </w:rPr>
      </w:pPr>
      <w:r w:rsidRPr="000B258A">
        <w:rPr>
          <w:lang w:val="fr-FR"/>
        </w:rPr>
        <w:t>Elle</w:t>
      </w:r>
      <w:r>
        <w:rPr>
          <w:lang w:val="fr-FR"/>
        </w:rPr>
        <w:t>s</w:t>
      </w:r>
      <w:r w:rsidRPr="000B258A">
        <w:rPr>
          <w:lang w:val="fr-FR"/>
        </w:rPr>
        <w:t xml:space="preserve"> </w:t>
      </w:r>
      <w:r>
        <w:rPr>
          <w:lang w:val="fr-FR"/>
        </w:rPr>
        <w:t>traitent du</w:t>
      </w:r>
      <w:r w:rsidRPr="000B258A">
        <w:rPr>
          <w:lang w:val="fr-FR"/>
        </w:rPr>
        <w:t xml:space="preserve"> </w:t>
      </w:r>
      <w:r>
        <w:rPr>
          <w:lang w:val="fr-FR"/>
        </w:rPr>
        <w:t>dossier d</w:t>
      </w:r>
      <w:r w:rsidR="00CA7C14">
        <w:rPr>
          <w:lang w:val="fr-FR"/>
        </w:rPr>
        <w:t>’</w:t>
      </w:r>
      <w:r>
        <w:rPr>
          <w:lang w:val="fr-FR"/>
        </w:rPr>
        <w:t xml:space="preserve">information </w:t>
      </w:r>
      <w:r w:rsidRPr="000B258A">
        <w:rPr>
          <w:lang w:val="fr-FR"/>
        </w:rPr>
        <w:t xml:space="preserve">qui doit être divulgué par le constructeur aux autorités </w:t>
      </w:r>
      <w:r>
        <w:rPr>
          <w:lang w:val="fr-FR"/>
        </w:rPr>
        <w:t>chargées de l</w:t>
      </w:r>
      <w:r w:rsidR="00CA7C14">
        <w:rPr>
          <w:lang w:val="fr-FR"/>
        </w:rPr>
        <w:t>’</w:t>
      </w:r>
      <w:r>
        <w:rPr>
          <w:lang w:val="fr-FR"/>
        </w:rPr>
        <w:t>homologation</w:t>
      </w:r>
      <w:r w:rsidRPr="000B258A">
        <w:rPr>
          <w:lang w:val="fr-FR"/>
        </w:rPr>
        <w:t xml:space="preserve"> </w:t>
      </w:r>
      <w:r>
        <w:rPr>
          <w:lang w:val="fr-FR"/>
        </w:rPr>
        <w:t xml:space="preserve">de type </w:t>
      </w:r>
      <w:r w:rsidRPr="000B258A">
        <w:rPr>
          <w:lang w:val="fr-FR"/>
        </w:rPr>
        <w:t>ou au service technique agissant en son nom (ci-après dénommé</w:t>
      </w:r>
      <w:r>
        <w:rPr>
          <w:lang w:val="fr-FR"/>
        </w:rPr>
        <w:t>s</w:t>
      </w:r>
      <w:r w:rsidRPr="000B258A">
        <w:rPr>
          <w:lang w:val="fr-FR"/>
        </w:rPr>
        <w:t xml:space="preserve"> « autorité </w:t>
      </w:r>
      <w:r>
        <w:rPr>
          <w:lang w:val="fr-FR"/>
        </w:rPr>
        <w:t>d</w:t>
      </w:r>
      <w:r w:rsidR="00CA7C14">
        <w:rPr>
          <w:lang w:val="fr-FR"/>
        </w:rPr>
        <w:t>’</w:t>
      </w:r>
      <w:r>
        <w:rPr>
          <w:lang w:val="fr-FR"/>
        </w:rPr>
        <w:t>homologation de type</w:t>
      </w:r>
      <w:r w:rsidRPr="000B258A">
        <w:rPr>
          <w:lang w:val="fr-FR"/>
        </w:rPr>
        <w:t xml:space="preserve"> »), aux fins </w:t>
      </w:r>
      <w:r>
        <w:rPr>
          <w:lang w:val="fr-FR"/>
        </w:rPr>
        <w:t>de l</w:t>
      </w:r>
      <w:r w:rsidR="00CA7C14">
        <w:rPr>
          <w:lang w:val="fr-FR"/>
        </w:rPr>
        <w:t>’</w:t>
      </w:r>
      <w:r>
        <w:rPr>
          <w:lang w:val="fr-FR"/>
        </w:rPr>
        <w:t>homologation</w:t>
      </w:r>
      <w:r w:rsidRPr="007A7C1F">
        <w:rPr>
          <w:lang w:val="fr-FR"/>
        </w:rPr>
        <w:t xml:space="preserve"> </w:t>
      </w:r>
      <w:r w:rsidRPr="00A72619">
        <w:rPr>
          <w:lang w:val="fr-FR"/>
        </w:rPr>
        <w:t>de type</w:t>
      </w:r>
      <w:r>
        <w:rPr>
          <w:lang w:val="fr-FR"/>
        </w:rPr>
        <w:t xml:space="preserve"> et de la vérification devant être effectuée par ladite autorité</w:t>
      </w:r>
      <w:r w:rsidRPr="000B258A">
        <w:rPr>
          <w:lang w:val="fr-FR"/>
        </w:rPr>
        <w:t>.</w:t>
      </w:r>
    </w:p>
    <w:p w14:paraId="204B2CDB" w14:textId="77777777" w:rsidR="000B1B37" w:rsidRPr="000B258A" w:rsidRDefault="000B1B37" w:rsidP="000B1B37">
      <w:pPr>
        <w:pStyle w:val="SingleTxtG"/>
        <w:ind w:left="2268"/>
        <w:rPr>
          <w:lang w:val="fr-FR"/>
        </w:rPr>
      </w:pPr>
      <w:bookmarkStart w:id="25" w:name="_Hlk65053800"/>
      <w:bookmarkStart w:id="26" w:name="_Hlk65053779"/>
      <w:r>
        <w:rPr>
          <w:lang w:val="fr-FR"/>
        </w:rPr>
        <w:t xml:space="preserve">Il doit être </w:t>
      </w:r>
      <w:r w:rsidRPr="000B258A">
        <w:rPr>
          <w:lang w:val="fr-FR"/>
        </w:rPr>
        <w:t>démontr</w:t>
      </w:r>
      <w:r>
        <w:rPr>
          <w:lang w:val="fr-FR"/>
        </w:rPr>
        <w:t>é dans c</w:t>
      </w:r>
      <w:r w:rsidRPr="000B258A">
        <w:rPr>
          <w:lang w:val="fr-FR"/>
        </w:rPr>
        <w:t>e</w:t>
      </w:r>
      <w:r w:rsidRPr="007A7C1F">
        <w:rPr>
          <w:lang w:val="fr-FR"/>
        </w:rPr>
        <w:t xml:space="preserve"> </w:t>
      </w:r>
      <w:r w:rsidRPr="00E56B7F">
        <w:rPr>
          <w:lang w:val="fr-FR"/>
        </w:rPr>
        <w:t>dossier d</w:t>
      </w:r>
      <w:r w:rsidR="00CA7C14">
        <w:rPr>
          <w:lang w:val="fr-FR"/>
        </w:rPr>
        <w:t>’</w:t>
      </w:r>
      <w:r w:rsidRPr="00E56B7F">
        <w:rPr>
          <w:lang w:val="fr-FR"/>
        </w:rPr>
        <w:t>information</w:t>
      </w:r>
      <w:r w:rsidRPr="000B258A">
        <w:rPr>
          <w:lang w:val="fr-FR"/>
        </w:rPr>
        <w:t xml:space="preserve"> que le système automatisé de </w:t>
      </w:r>
      <w:r>
        <w:rPr>
          <w:lang w:val="fr-FR"/>
        </w:rPr>
        <w:t>maintien dans la</w:t>
      </w:r>
      <w:r w:rsidRPr="000B258A">
        <w:rPr>
          <w:lang w:val="fr-FR"/>
        </w:rPr>
        <w:t xml:space="preserve"> voie </w:t>
      </w:r>
      <w:r>
        <w:rPr>
          <w:lang w:val="fr-FR"/>
        </w:rPr>
        <w:t>satisfait</w:t>
      </w:r>
      <w:r w:rsidRPr="000B258A">
        <w:rPr>
          <w:lang w:val="fr-FR"/>
        </w:rPr>
        <w:t xml:space="preserve"> aux </w:t>
      </w:r>
      <w:r>
        <w:rPr>
          <w:lang w:val="fr-FR"/>
        </w:rPr>
        <w:t>prescriptions</w:t>
      </w:r>
      <w:r w:rsidRPr="000B258A">
        <w:rPr>
          <w:lang w:val="fr-FR"/>
        </w:rPr>
        <w:t xml:space="preserve"> </w:t>
      </w:r>
      <w:r>
        <w:rPr>
          <w:lang w:val="fr-FR"/>
        </w:rPr>
        <w:t>fonctionnelles</w:t>
      </w:r>
      <w:r w:rsidRPr="000B258A">
        <w:rPr>
          <w:lang w:val="fr-FR"/>
        </w:rPr>
        <w:t xml:space="preserve"> </w:t>
      </w:r>
      <w:r>
        <w:rPr>
          <w:lang w:val="fr-FR"/>
        </w:rPr>
        <w:t>énoncées</w:t>
      </w:r>
      <w:r w:rsidRPr="000B258A">
        <w:rPr>
          <w:lang w:val="fr-FR"/>
        </w:rPr>
        <w:t xml:space="preserve"> dans</w:t>
      </w:r>
      <w:r>
        <w:rPr>
          <w:lang w:val="fr-FR"/>
        </w:rPr>
        <w:t xml:space="preserve"> </w:t>
      </w:r>
      <w:r w:rsidRPr="006E2B8A">
        <w:rPr>
          <w:lang w:val="fr-FR"/>
        </w:rPr>
        <w:t xml:space="preserve">les </w:t>
      </w:r>
      <w:r w:rsidRPr="006E2B8A">
        <w:rPr>
          <w:b/>
          <w:bCs/>
          <w:lang w:val="fr-FR"/>
        </w:rPr>
        <w:t>paragraphes 5, 6, 7 et 8</w:t>
      </w:r>
      <w:r w:rsidRPr="006E2B8A">
        <w:rPr>
          <w:lang w:val="fr-FR"/>
        </w:rPr>
        <w:t xml:space="preserve"> du</w:t>
      </w:r>
      <w:r>
        <w:rPr>
          <w:lang w:val="fr-FR"/>
        </w:rPr>
        <w:t xml:space="preserve"> </w:t>
      </w:r>
      <w:r w:rsidRPr="000B258A">
        <w:rPr>
          <w:lang w:val="fr-FR"/>
        </w:rPr>
        <w:t>présent Règlement</w:t>
      </w:r>
      <w:r>
        <w:rPr>
          <w:lang w:val="fr-FR"/>
        </w:rPr>
        <w:t xml:space="preserve"> ONU</w:t>
      </w:r>
      <w:r w:rsidRPr="000B258A">
        <w:rPr>
          <w:lang w:val="fr-FR"/>
        </w:rPr>
        <w:t xml:space="preserve">, </w:t>
      </w:r>
      <w:r>
        <w:rPr>
          <w:lang w:val="fr-FR"/>
        </w:rPr>
        <w:t xml:space="preserve">dans la mesure où </w:t>
      </w:r>
      <w:r w:rsidRPr="000B258A">
        <w:rPr>
          <w:lang w:val="fr-FR"/>
        </w:rPr>
        <w:t xml:space="preserve">il est conçu et </w:t>
      </w:r>
      <w:r>
        <w:rPr>
          <w:lang w:val="fr-FR"/>
        </w:rPr>
        <w:t>élabor</w:t>
      </w:r>
      <w:r w:rsidRPr="000B258A">
        <w:rPr>
          <w:lang w:val="fr-FR"/>
        </w:rPr>
        <w:t>é pour fonctionner de telle manière qu</w:t>
      </w:r>
      <w:r w:rsidR="00CA7C14">
        <w:rPr>
          <w:lang w:val="fr-FR"/>
        </w:rPr>
        <w:t>’</w:t>
      </w:r>
      <w:r w:rsidRPr="000B258A">
        <w:rPr>
          <w:lang w:val="fr-FR"/>
        </w:rPr>
        <w:t>il ne présente pas de risques déraisonnables pour la sécurité du conducteur, des passagers et des autres usagers de la route.</w:t>
      </w:r>
      <w:bookmarkEnd w:id="25"/>
    </w:p>
    <w:bookmarkEnd w:id="26"/>
    <w:p w14:paraId="7F049111" w14:textId="77777777" w:rsidR="000B1B37" w:rsidRPr="000B258A" w:rsidRDefault="000B1B37" w:rsidP="000B1B37">
      <w:pPr>
        <w:pStyle w:val="SingleTxtG"/>
        <w:ind w:left="2268"/>
        <w:rPr>
          <w:lang w:val="fr-FR"/>
        </w:rPr>
      </w:pPr>
      <w:r w:rsidRPr="000B258A">
        <w:rPr>
          <w:lang w:val="fr-FR"/>
        </w:rPr>
        <w:t>L</w:t>
      </w:r>
      <w:r w:rsidR="00CA7C14">
        <w:rPr>
          <w:lang w:val="fr-FR"/>
        </w:rPr>
        <w:t>’</w:t>
      </w:r>
      <w:r w:rsidRPr="000B258A">
        <w:rPr>
          <w:lang w:val="fr-FR"/>
        </w:rPr>
        <w:t xml:space="preserve">autorité </w:t>
      </w:r>
      <w:r>
        <w:rPr>
          <w:lang w:val="fr-FR"/>
        </w:rPr>
        <w:t>d</w:t>
      </w:r>
      <w:r w:rsidR="00CA7C14">
        <w:rPr>
          <w:lang w:val="fr-FR"/>
        </w:rPr>
        <w:t>’</w:t>
      </w:r>
      <w:r>
        <w:rPr>
          <w:lang w:val="fr-FR"/>
        </w:rPr>
        <w:t>homologation</w:t>
      </w:r>
      <w:r w:rsidRPr="000B258A">
        <w:rPr>
          <w:lang w:val="fr-FR"/>
        </w:rPr>
        <w:t xml:space="preserve"> </w:t>
      </w:r>
      <w:r>
        <w:rPr>
          <w:lang w:val="fr-FR"/>
        </w:rPr>
        <w:t>de</w:t>
      </w:r>
      <w:r w:rsidRPr="000B258A">
        <w:rPr>
          <w:lang w:val="fr-FR"/>
        </w:rPr>
        <w:t xml:space="preserve"> type qui accor</w:t>
      </w:r>
      <w:r>
        <w:rPr>
          <w:lang w:val="fr-FR"/>
        </w:rPr>
        <w:t>de l</w:t>
      </w:r>
      <w:r w:rsidR="00CA7C14">
        <w:rPr>
          <w:lang w:val="fr-FR"/>
        </w:rPr>
        <w:t>’</w:t>
      </w:r>
      <w:r>
        <w:rPr>
          <w:lang w:val="fr-FR"/>
        </w:rPr>
        <w:t>homologation</w:t>
      </w:r>
      <w:r w:rsidRPr="000B258A">
        <w:rPr>
          <w:lang w:val="fr-FR"/>
        </w:rPr>
        <w:t xml:space="preserve"> </w:t>
      </w:r>
      <w:r>
        <w:rPr>
          <w:lang w:val="fr-FR"/>
        </w:rPr>
        <w:t xml:space="preserve">doit </w:t>
      </w:r>
      <w:r w:rsidRPr="000B258A">
        <w:rPr>
          <w:lang w:val="fr-FR"/>
        </w:rPr>
        <w:t>vérifie</w:t>
      </w:r>
      <w:r>
        <w:rPr>
          <w:lang w:val="fr-FR"/>
        </w:rPr>
        <w:t>r</w:t>
      </w:r>
      <w:r w:rsidRPr="000B258A">
        <w:rPr>
          <w:lang w:val="fr-FR"/>
        </w:rPr>
        <w:t xml:space="preserve">, </w:t>
      </w:r>
      <w:r>
        <w:rPr>
          <w:lang w:val="fr-FR"/>
        </w:rPr>
        <w:t>au moyen</w:t>
      </w:r>
      <w:r w:rsidRPr="000B258A">
        <w:rPr>
          <w:lang w:val="fr-FR"/>
        </w:rPr>
        <w:t xml:space="preserve"> de contrôles et d</w:t>
      </w:r>
      <w:r w:rsidR="00CA7C14">
        <w:rPr>
          <w:lang w:val="fr-FR"/>
        </w:rPr>
        <w:t>’</w:t>
      </w:r>
      <w:r w:rsidRPr="000B258A">
        <w:rPr>
          <w:lang w:val="fr-FR"/>
        </w:rPr>
        <w:t>essais ponctuels ciblés, que l</w:t>
      </w:r>
      <w:r w:rsidR="00CA7C14">
        <w:rPr>
          <w:lang w:val="fr-FR"/>
        </w:rPr>
        <w:t>’</w:t>
      </w:r>
      <w:r w:rsidRPr="000B258A">
        <w:rPr>
          <w:lang w:val="fr-FR"/>
        </w:rPr>
        <w:t xml:space="preserve">argumentation fournie </w:t>
      </w:r>
      <w:r w:rsidRPr="00AA6D70">
        <w:rPr>
          <w:lang w:val="fr-FR"/>
        </w:rPr>
        <w:t xml:space="preserve">dans </w:t>
      </w:r>
      <w:r>
        <w:rPr>
          <w:lang w:val="fr-FR"/>
        </w:rPr>
        <w:t>l</w:t>
      </w:r>
      <w:r w:rsidRPr="00AA6D70">
        <w:rPr>
          <w:lang w:val="fr-FR"/>
        </w:rPr>
        <w:t>e dossier d</w:t>
      </w:r>
      <w:r w:rsidR="00CA7C14">
        <w:rPr>
          <w:lang w:val="fr-FR"/>
        </w:rPr>
        <w:t>’</w:t>
      </w:r>
      <w:r w:rsidRPr="00AA6D70">
        <w:rPr>
          <w:lang w:val="fr-FR"/>
        </w:rPr>
        <w:t xml:space="preserve">information </w:t>
      </w:r>
      <w:r w:rsidRPr="000B258A">
        <w:rPr>
          <w:lang w:val="fr-FR"/>
        </w:rPr>
        <w:t xml:space="preserve">est suffisamment solide et que la conception et les processus décrits dans </w:t>
      </w:r>
      <w:r w:rsidRPr="00AA6D70">
        <w:rPr>
          <w:lang w:val="fr-FR"/>
        </w:rPr>
        <w:t xml:space="preserve">ce dossier </w:t>
      </w:r>
      <w:r w:rsidRPr="000B258A">
        <w:rPr>
          <w:lang w:val="fr-FR"/>
        </w:rPr>
        <w:t xml:space="preserve">sont effectivement mis en œuvre par le </w:t>
      </w:r>
      <w:r>
        <w:rPr>
          <w:lang w:val="fr-FR"/>
        </w:rPr>
        <w:t>constructeur</w:t>
      </w:r>
      <w:r w:rsidRPr="000B258A">
        <w:rPr>
          <w:lang w:val="fr-FR"/>
        </w:rPr>
        <w:t>.</w:t>
      </w:r>
    </w:p>
    <w:p w14:paraId="6D3E2C43" w14:textId="77777777" w:rsidR="000B1B37" w:rsidRPr="000B258A" w:rsidRDefault="000B1B37" w:rsidP="000B1B37">
      <w:pPr>
        <w:pStyle w:val="SingleTxtG"/>
        <w:ind w:left="2268"/>
        <w:rPr>
          <w:lang w:val="fr-FR"/>
        </w:rPr>
      </w:pPr>
      <w:r w:rsidRPr="000B258A">
        <w:rPr>
          <w:lang w:val="fr-FR"/>
        </w:rPr>
        <w:t>Bien que, sur la base d</w:t>
      </w:r>
      <w:r>
        <w:rPr>
          <w:lang w:val="fr-FR"/>
        </w:rPr>
        <w:t>e ce</w:t>
      </w:r>
      <w:r w:rsidRPr="007A7C1F">
        <w:rPr>
          <w:lang w:val="fr-FR"/>
        </w:rPr>
        <w:t xml:space="preserve"> </w:t>
      </w:r>
      <w:r w:rsidRPr="00A718A7">
        <w:rPr>
          <w:lang w:val="fr-FR"/>
        </w:rPr>
        <w:t>dossier d</w:t>
      </w:r>
      <w:r w:rsidR="00CA7C14">
        <w:rPr>
          <w:lang w:val="fr-FR"/>
        </w:rPr>
        <w:t>’</w:t>
      </w:r>
      <w:r w:rsidRPr="00A718A7">
        <w:rPr>
          <w:lang w:val="fr-FR"/>
        </w:rPr>
        <w:t>information</w:t>
      </w:r>
      <w:r w:rsidRPr="000B258A">
        <w:rPr>
          <w:lang w:val="fr-FR"/>
        </w:rPr>
        <w:t xml:space="preserve">, des </w:t>
      </w:r>
      <w:r>
        <w:rPr>
          <w:lang w:val="fr-FR"/>
        </w:rPr>
        <w:t>éléments de preuve</w:t>
      </w:r>
      <w:r w:rsidRPr="000B258A">
        <w:rPr>
          <w:lang w:val="fr-FR"/>
        </w:rPr>
        <w:t xml:space="preserve"> et des </w:t>
      </w:r>
      <w:r>
        <w:rPr>
          <w:lang w:val="fr-FR"/>
        </w:rPr>
        <w:t>vérification</w:t>
      </w:r>
      <w:r w:rsidRPr="000B258A">
        <w:rPr>
          <w:lang w:val="fr-FR"/>
        </w:rPr>
        <w:t>s</w:t>
      </w:r>
      <w:r>
        <w:rPr>
          <w:lang w:val="fr-FR"/>
        </w:rPr>
        <w:t xml:space="preserve"> et</w:t>
      </w:r>
      <w:r w:rsidRPr="00A718A7">
        <w:rPr>
          <w:lang w:val="fr-FR"/>
        </w:rPr>
        <w:t xml:space="preserve"> </w:t>
      </w:r>
      <w:r w:rsidRPr="000B258A">
        <w:rPr>
          <w:lang w:val="fr-FR"/>
        </w:rPr>
        <w:t>évaluations de</w:t>
      </w:r>
      <w:r>
        <w:rPr>
          <w:lang w:val="fr-FR"/>
        </w:rPr>
        <w:t>s</w:t>
      </w:r>
      <w:r w:rsidRPr="000B258A">
        <w:rPr>
          <w:lang w:val="fr-FR"/>
        </w:rPr>
        <w:t xml:space="preserve"> processus</w:t>
      </w:r>
      <w:r>
        <w:rPr>
          <w:lang w:val="fr-FR"/>
        </w:rPr>
        <w:t xml:space="preserve"> et</w:t>
      </w:r>
      <w:r w:rsidRPr="000B258A">
        <w:rPr>
          <w:lang w:val="fr-FR"/>
        </w:rPr>
        <w:t xml:space="preserve"> produits effectués à la satisfaction de l</w:t>
      </w:r>
      <w:r w:rsidR="00CA7C14">
        <w:rPr>
          <w:lang w:val="fr-FR"/>
        </w:rPr>
        <w:t>’</w:t>
      </w:r>
      <w:r w:rsidRPr="000B258A">
        <w:rPr>
          <w:lang w:val="fr-FR"/>
        </w:rPr>
        <w:t xml:space="preserve">autorité </w:t>
      </w:r>
      <w:r>
        <w:rPr>
          <w:lang w:val="fr-FR"/>
        </w:rPr>
        <w:t>d</w:t>
      </w:r>
      <w:r w:rsidR="00CA7C14">
        <w:rPr>
          <w:lang w:val="fr-FR"/>
        </w:rPr>
        <w:t>’</w:t>
      </w:r>
      <w:r>
        <w:rPr>
          <w:lang w:val="fr-FR"/>
        </w:rPr>
        <w:t>homologation</w:t>
      </w:r>
      <w:r w:rsidRPr="000B258A">
        <w:rPr>
          <w:lang w:val="fr-FR"/>
        </w:rPr>
        <w:t xml:space="preserve"> </w:t>
      </w:r>
      <w:r>
        <w:rPr>
          <w:lang w:val="fr-FR"/>
        </w:rPr>
        <w:t>de</w:t>
      </w:r>
      <w:r w:rsidRPr="000B258A">
        <w:rPr>
          <w:lang w:val="fr-FR"/>
        </w:rPr>
        <w:t xml:space="preserve"> type </w:t>
      </w:r>
      <w:r>
        <w:rPr>
          <w:lang w:val="fr-FR"/>
        </w:rPr>
        <w:t>en ce qui concerne</w:t>
      </w:r>
      <w:r w:rsidRPr="000B258A">
        <w:rPr>
          <w:lang w:val="fr-FR"/>
        </w:rPr>
        <w:t xml:space="preserve"> le présent Règlement, le niveau de risque résiduel du système automatisé de maintien </w:t>
      </w:r>
      <w:r>
        <w:rPr>
          <w:lang w:val="fr-FR"/>
        </w:rPr>
        <w:t xml:space="preserve">dans la voie </w:t>
      </w:r>
      <w:r w:rsidRPr="000B258A">
        <w:rPr>
          <w:lang w:val="fr-FR"/>
        </w:rPr>
        <w:t xml:space="preserve">évalué soit jugé acceptable pour la mise en service du type de véhicule, la sécurité globale du véhicule pendant la durée de vie du </w:t>
      </w:r>
      <w:r w:rsidRPr="00A718A7">
        <w:rPr>
          <w:lang w:val="fr-FR"/>
        </w:rPr>
        <w:t xml:space="preserve">système automatisé de maintien dans la voie </w:t>
      </w:r>
      <w:r w:rsidRPr="000B258A">
        <w:rPr>
          <w:lang w:val="fr-FR"/>
        </w:rPr>
        <w:t xml:space="preserve">conformément aux </w:t>
      </w:r>
      <w:r>
        <w:rPr>
          <w:lang w:val="fr-FR"/>
        </w:rPr>
        <w:t>prescriptions</w:t>
      </w:r>
      <w:r w:rsidRPr="000B258A">
        <w:rPr>
          <w:lang w:val="fr-FR"/>
        </w:rPr>
        <w:t xml:space="preserve"> du présent Règlement demeure </w:t>
      </w:r>
      <w:r>
        <w:rPr>
          <w:lang w:val="fr-FR"/>
        </w:rPr>
        <w:t xml:space="preserve">de </w:t>
      </w:r>
      <w:r w:rsidRPr="000B258A">
        <w:rPr>
          <w:lang w:val="fr-FR"/>
        </w:rPr>
        <w:t>la responsabilité du constructeur qui deman</w:t>
      </w:r>
      <w:r>
        <w:rPr>
          <w:lang w:val="fr-FR"/>
        </w:rPr>
        <w:t>de l</w:t>
      </w:r>
      <w:r w:rsidR="00CA7C14">
        <w:rPr>
          <w:lang w:val="fr-FR"/>
        </w:rPr>
        <w:t>’</w:t>
      </w:r>
      <w:r>
        <w:rPr>
          <w:lang w:val="fr-FR"/>
        </w:rPr>
        <w:t>homologation</w:t>
      </w:r>
      <w:r w:rsidRPr="000B258A">
        <w:rPr>
          <w:lang w:val="fr-FR"/>
        </w:rPr>
        <w:t xml:space="preserve"> </w:t>
      </w:r>
      <w:r>
        <w:rPr>
          <w:lang w:val="fr-FR"/>
        </w:rPr>
        <w:t>de</w:t>
      </w:r>
      <w:r w:rsidRPr="000B258A">
        <w:rPr>
          <w:lang w:val="fr-FR"/>
        </w:rPr>
        <w:t xml:space="preserve"> type.</w:t>
      </w:r>
    </w:p>
    <w:p w14:paraId="0535068C" w14:textId="77777777" w:rsidR="000B1B37" w:rsidRPr="000B258A" w:rsidRDefault="000B1B37" w:rsidP="000B1B37">
      <w:pPr>
        <w:pStyle w:val="HChG"/>
        <w:ind w:left="2268"/>
        <w:rPr>
          <w:lang w:val="fr-FR"/>
        </w:rPr>
      </w:pPr>
      <w:r w:rsidRPr="000B258A">
        <w:rPr>
          <w:lang w:val="fr-FR"/>
        </w:rPr>
        <w:t>2.</w:t>
      </w:r>
      <w:r w:rsidRPr="000B258A">
        <w:rPr>
          <w:lang w:val="fr-FR"/>
        </w:rPr>
        <w:tab/>
        <w:t>Définitions</w:t>
      </w:r>
    </w:p>
    <w:p w14:paraId="5E48D43E" w14:textId="77777777" w:rsidR="000B1B37" w:rsidRPr="000B258A" w:rsidRDefault="000B1B37" w:rsidP="000B1B37">
      <w:pPr>
        <w:pStyle w:val="SingleTxtG"/>
        <w:keepNext/>
        <w:ind w:left="2268"/>
        <w:rPr>
          <w:lang w:val="fr-FR"/>
        </w:rPr>
      </w:pPr>
      <w:r w:rsidRPr="000B258A">
        <w:rPr>
          <w:lang w:val="fr-FR"/>
        </w:rPr>
        <w:t>Aux fins de la présente annexe,</w:t>
      </w:r>
      <w:r>
        <w:rPr>
          <w:lang w:val="fr-FR"/>
        </w:rPr>
        <w:t xml:space="preserve"> on entend par :</w:t>
      </w:r>
    </w:p>
    <w:p w14:paraId="2B032EE2" w14:textId="77777777" w:rsidR="000B1B37" w:rsidRPr="000B258A" w:rsidRDefault="000B1B37" w:rsidP="000B1B37">
      <w:pPr>
        <w:pStyle w:val="SingleTxtG"/>
        <w:ind w:left="2268" w:hanging="1134"/>
        <w:rPr>
          <w:lang w:val="fr-FR"/>
        </w:rPr>
      </w:pPr>
      <w:bookmarkStart w:id="27" w:name="_Hlk65053855"/>
      <w:r w:rsidRPr="000B258A">
        <w:rPr>
          <w:lang w:val="fr-FR"/>
        </w:rPr>
        <w:t>2.1</w:t>
      </w:r>
      <w:r w:rsidRPr="000B258A">
        <w:rPr>
          <w:lang w:val="fr-FR"/>
        </w:rPr>
        <w:tab/>
      </w:r>
      <w:r w:rsidRPr="006E2B8A">
        <w:rPr>
          <w:lang w:val="fr-FR"/>
        </w:rPr>
        <w:t>« </w:t>
      </w:r>
      <w:r w:rsidRPr="006E2B8A">
        <w:rPr>
          <w:i/>
          <w:iCs/>
          <w:lang w:val="fr-FR"/>
        </w:rPr>
        <w:t>Système</w:t>
      </w:r>
      <w:r w:rsidRPr="006E2B8A">
        <w:rPr>
          <w:lang w:val="fr-FR"/>
        </w:rPr>
        <w:t> », un « </w:t>
      </w:r>
      <w:r w:rsidRPr="006E2B8A">
        <w:rPr>
          <w:iCs/>
          <w:lang w:val="fr-FR"/>
        </w:rPr>
        <w:t>système de contrôle électronique de niveau supérieur et son ou ses systèmes de commande électronique »</w:t>
      </w:r>
      <w:r w:rsidRPr="005A0AED">
        <w:rPr>
          <w:lang w:val="fr-FR"/>
        </w:rPr>
        <w:t xml:space="preserve"> </w:t>
      </w:r>
      <w:r w:rsidRPr="000B258A">
        <w:rPr>
          <w:lang w:val="fr-FR"/>
        </w:rPr>
        <w:t xml:space="preserve">qui assurent la fonction de conduite automatisée. </w:t>
      </w:r>
      <w:bookmarkEnd w:id="27"/>
      <w:r w:rsidRPr="000B258A">
        <w:rPr>
          <w:lang w:val="fr-FR"/>
        </w:rPr>
        <w:t>Cela comprend également toute liaison de transmission vers ou depuis d</w:t>
      </w:r>
      <w:r w:rsidR="00CA7C14">
        <w:rPr>
          <w:lang w:val="fr-FR"/>
        </w:rPr>
        <w:t>’</w:t>
      </w:r>
      <w:r w:rsidRPr="000B258A">
        <w:rPr>
          <w:lang w:val="fr-FR"/>
        </w:rPr>
        <w:t>autres systèmes qui ne relèvent pas du champ d</w:t>
      </w:r>
      <w:r w:rsidR="00CA7C14">
        <w:rPr>
          <w:lang w:val="fr-FR"/>
        </w:rPr>
        <w:t>’</w:t>
      </w:r>
      <w:r w:rsidRPr="000B258A">
        <w:rPr>
          <w:lang w:val="fr-FR"/>
        </w:rPr>
        <w:t xml:space="preserve">application du présent Règlement </w:t>
      </w:r>
      <w:r>
        <w:rPr>
          <w:lang w:val="fr-FR"/>
        </w:rPr>
        <w:t>mais qui ont une incidence sur</w:t>
      </w:r>
      <w:r w:rsidRPr="000B258A">
        <w:rPr>
          <w:lang w:val="fr-FR"/>
        </w:rPr>
        <w:t xml:space="preserve"> la fonction </w:t>
      </w:r>
      <w:r w:rsidRPr="00A718A7">
        <w:rPr>
          <w:lang w:val="fr-FR"/>
        </w:rPr>
        <w:t>automatisé</w:t>
      </w:r>
      <w:r>
        <w:rPr>
          <w:lang w:val="fr-FR"/>
        </w:rPr>
        <w:t>e</w:t>
      </w:r>
      <w:r w:rsidRPr="00A718A7">
        <w:rPr>
          <w:lang w:val="fr-FR"/>
        </w:rPr>
        <w:t xml:space="preserve"> de maintien dans la voie</w:t>
      </w:r>
      <w:r w:rsidRPr="000B258A">
        <w:rPr>
          <w:lang w:val="fr-FR"/>
        </w:rPr>
        <w:t> ;</w:t>
      </w:r>
    </w:p>
    <w:p w14:paraId="342A5E35" w14:textId="77777777" w:rsidR="000B1B37" w:rsidRPr="000B258A" w:rsidRDefault="000B1B37" w:rsidP="000B1B37">
      <w:pPr>
        <w:pStyle w:val="SingleTxtG"/>
        <w:ind w:left="2268" w:hanging="1134"/>
        <w:rPr>
          <w:lang w:val="fr-FR"/>
        </w:rPr>
      </w:pPr>
      <w:r w:rsidRPr="000B258A">
        <w:rPr>
          <w:lang w:val="fr-FR"/>
        </w:rPr>
        <w:t>2.2</w:t>
      </w:r>
      <w:r w:rsidRPr="000B258A">
        <w:rPr>
          <w:lang w:val="fr-FR"/>
        </w:rPr>
        <w:tab/>
        <w:t>« </w:t>
      </w:r>
      <w:r>
        <w:rPr>
          <w:i/>
          <w:lang w:val="fr-FR"/>
        </w:rPr>
        <w:t>C</w:t>
      </w:r>
      <w:r w:rsidRPr="000B258A">
        <w:rPr>
          <w:i/>
          <w:lang w:val="fr-FR"/>
        </w:rPr>
        <w:t>oncept de sécurité</w:t>
      </w:r>
      <w:r w:rsidRPr="000B258A">
        <w:rPr>
          <w:lang w:val="fr-FR"/>
        </w:rPr>
        <w:t> »</w:t>
      </w:r>
      <w:r>
        <w:rPr>
          <w:lang w:val="fr-FR"/>
        </w:rPr>
        <w:t>,</w:t>
      </w:r>
      <w:r w:rsidRPr="000B258A">
        <w:rPr>
          <w:lang w:val="fr-FR"/>
        </w:rPr>
        <w:t xml:space="preserve"> une description des mesures conçues </w:t>
      </w:r>
      <w:r>
        <w:rPr>
          <w:lang w:val="fr-FR"/>
        </w:rPr>
        <w:t xml:space="preserve">au sein du </w:t>
      </w:r>
      <w:r w:rsidRPr="000B258A">
        <w:rPr>
          <w:lang w:val="fr-FR"/>
        </w:rPr>
        <w:t xml:space="preserve">système, </w:t>
      </w:r>
      <w:r>
        <w:rPr>
          <w:lang w:val="fr-FR"/>
        </w:rPr>
        <w:t xml:space="preserve">par exemple, </w:t>
      </w:r>
      <w:r w:rsidRPr="000B258A">
        <w:rPr>
          <w:lang w:val="fr-FR"/>
        </w:rPr>
        <w:t xml:space="preserve">dans les </w:t>
      </w:r>
      <w:r w:rsidRPr="00670934">
        <w:rPr>
          <w:lang w:val="fr-FR"/>
        </w:rPr>
        <w:t xml:space="preserve">modules </w:t>
      </w:r>
      <w:r w:rsidRPr="000B258A">
        <w:rPr>
          <w:lang w:val="fr-FR"/>
        </w:rPr>
        <w:t>électroniques, pour que le véhicule fonctionne de telle manière qu</w:t>
      </w:r>
      <w:r w:rsidR="00CA7C14">
        <w:rPr>
          <w:lang w:val="fr-FR"/>
        </w:rPr>
        <w:t>’</w:t>
      </w:r>
      <w:r w:rsidRPr="000B258A">
        <w:rPr>
          <w:lang w:val="fr-FR"/>
        </w:rPr>
        <w:t>il ne présente pas de risques déraisonnables pour la sécurité du conducteur, des passagers et des autres usagers de la route</w:t>
      </w:r>
      <w:r>
        <w:rPr>
          <w:lang w:val="fr-FR"/>
        </w:rPr>
        <w:t>, en présence ou en l</w:t>
      </w:r>
      <w:r w:rsidR="00CA7C14">
        <w:rPr>
          <w:lang w:val="fr-FR"/>
        </w:rPr>
        <w:t>’</w:t>
      </w:r>
      <w:r>
        <w:rPr>
          <w:lang w:val="fr-FR"/>
        </w:rPr>
        <w:t>absence de</w:t>
      </w:r>
      <w:r w:rsidRPr="000B258A">
        <w:rPr>
          <w:lang w:val="fr-FR"/>
        </w:rPr>
        <w:t xml:space="preserve"> déf</w:t>
      </w:r>
      <w:r>
        <w:rPr>
          <w:lang w:val="fr-FR"/>
        </w:rPr>
        <w:t>ectuosités</w:t>
      </w:r>
      <w:r w:rsidRPr="000B258A">
        <w:rPr>
          <w:lang w:val="fr-FR"/>
        </w:rPr>
        <w:t>. La</w:t>
      </w:r>
      <w:r w:rsidR="00CE76B5">
        <w:rPr>
          <w:lang w:val="fr-FR"/>
        </w:rPr>
        <w:t xml:space="preserve"> </w:t>
      </w:r>
      <w:r w:rsidRPr="000B258A">
        <w:rPr>
          <w:lang w:val="fr-FR"/>
        </w:rPr>
        <w:t>possibilité d</w:t>
      </w:r>
      <w:r w:rsidR="00CA7C14">
        <w:rPr>
          <w:lang w:val="fr-FR"/>
        </w:rPr>
        <w:t>’</w:t>
      </w:r>
      <w:r w:rsidRPr="000B258A">
        <w:rPr>
          <w:lang w:val="fr-FR"/>
        </w:rPr>
        <w:t xml:space="preserve">un retour à un fonctionnement partiel ou même à un système de secours pour les fonctions vitales du véhicule doit faire partie </w:t>
      </w:r>
      <w:r>
        <w:rPr>
          <w:lang w:val="fr-FR"/>
        </w:rPr>
        <w:t xml:space="preserve">du </w:t>
      </w:r>
      <w:r w:rsidRPr="000B258A">
        <w:rPr>
          <w:lang w:val="fr-FR"/>
        </w:rPr>
        <w:t>concept de sécurité ;</w:t>
      </w:r>
    </w:p>
    <w:p w14:paraId="586CE361" w14:textId="77777777" w:rsidR="000B1B37" w:rsidRPr="000B258A" w:rsidRDefault="000B1B37" w:rsidP="000B1B37">
      <w:pPr>
        <w:pStyle w:val="SingleTxtG"/>
        <w:ind w:left="2268" w:hanging="1134"/>
        <w:rPr>
          <w:lang w:val="fr-FR"/>
        </w:rPr>
      </w:pPr>
      <w:r w:rsidRPr="000B258A">
        <w:rPr>
          <w:lang w:val="fr-FR"/>
        </w:rPr>
        <w:t>2.3</w:t>
      </w:r>
      <w:r w:rsidRPr="000B258A">
        <w:rPr>
          <w:lang w:val="fr-FR"/>
        </w:rPr>
        <w:tab/>
        <w:t>« </w:t>
      </w:r>
      <w:r w:rsidRPr="000B258A">
        <w:rPr>
          <w:i/>
          <w:iCs/>
          <w:lang w:val="fr-FR"/>
        </w:rPr>
        <w:t xml:space="preserve">Système de </w:t>
      </w:r>
      <w:r w:rsidRPr="0030096F">
        <w:rPr>
          <w:i/>
          <w:iCs/>
          <w:lang w:val="fr-FR"/>
        </w:rPr>
        <w:t xml:space="preserve">commande </w:t>
      </w:r>
      <w:r w:rsidRPr="000B258A">
        <w:rPr>
          <w:i/>
          <w:iCs/>
          <w:lang w:val="fr-FR"/>
        </w:rPr>
        <w:t>électronique</w:t>
      </w:r>
      <w:r w:rsidRPr="000B258A">
        <w:rPr>
          <w:lang w:val="fr-FR"/>
        </w:rPr>
        <w:t> »</w:t>
      </w:r>
      <w:r>
        <w:rPr>
          <w:lang w:val="fr-FR"/>
        </w:rPr>
        <w:t>,</w:t>
      </w:r>
      <w:r w:rsidRPr="000B258A">
        <w:rPr>
          <w:lang w:val="fr-FR"/>
        </w:rPr>
        <w:t xml:space="preserve"> </w:t>
      </w:r>
      <w:r w:rsidRPr="00E023B5">
        <w:rPr>
          <w:lang w:val="fr-FR"/>
        </w:rPr>
        <w:t>un ensemble de modules conçu pour assurer conjointement une fonction automatisée de maintien dans la voie par des moyens informatiques.</w:t>
      </w:r>
      <w:r w:rsidRPr="000B258A">
        <w:rPr>
          <w:lang w:val="fr-FR"/>
        </w:rPr>
        <w:t xml:space="preserve"> </w:t>
      </w:r>
      <w:r>
        <w:rPr>
          <w:lang w:val="fr-FR"/>
        </w:rPr>
        <w:t>Un tel</w:t>
      </w:r>
      <w:r w:rsidRPr="000B258A">
        <w:rPr>
          <w:lang w:val="fr-FR"/>
        </w:rPr>
        <w:t xml:space="preserve"> système, </w:t>
      </w:r>
      <w:r>
        <w:rPr>
          <w:lang w:val="fr-FR"/>
        </w:rPr>
        <w:t xml:space="preserve">en </w:t>
      </w:r>
      <w:r w:rsidRPr="000B258A">
        <w:rPr>
          <w:lang w:val="fr-FR"/>
        </w:rPr>
        <w:t xml:space="preserve">général contrôlé par un logiciel, </w:t>
      </w:r>
      <w:r>
        <w:rPr>
          <w:lang w:val="fr-FR"/>
        </w:rPr>
        <w:t>est</w:t>
      </w:r>
      <w:r w:rsidRPr="000B258A">
        <w:rPr>
          <w:lang w:val="fr-FR"/>
        </w:rPr>
        <w:t xml:space="preserve"> </w:t>
      </w:r>
      <w:r>
        <w:rPr>
          <w:lang w:val="fr-FR"/>
        </w:rPr>
        <w:t xml:space="preserve">constitué </w:t>
      </w:r>
      <w:r w:rsidRPr="000B258A">
        <w:rPr>
          <w:lang w:val="fr-FR"/>
        </w:rPr>
        <w:t xml:space="preserve">de composants </w:t>
      </w:r>
      <w:r w:rsidRPr="000B1B37">
        <w:rPr>
          <w:lang w:val="fr-FR"/>
        </w:rPr>
        <w:t>fonctionnels distincts tels</w:t>
      </w:r>
      <w:r w:rsidRPr="000B258A">
        <w:rPr>
          <w:lang w:val="fr-FR"/>
        </w:rPr>
        <w:t xml:space="preserve"> que </w:t>
      </w:r>
      <w:r>
        <w:rPr>
          <w:lang w:val="fr-FR"/>
        </w:rPr>
        <w:t xml:space="preserve">des </w:t>
      </w:r>
      <w:r w:rsidRPr="000B258A">
        <w:rPr>
          <w:lang w:val="fr-FR"/>
        </w:rPr>
        <w:t xml:space="preserve">capteurs, </w:t>
      </w:r>
      <w:r>
        <w:rPr>
          <w:lang w:val="fr-FR"/>
        </w:rPr>
        <w:t xml:space="preserve">des </w:t>
      </w:r>
      <w:r w:rsidRPr="00670934">
        <w:rPr>
          <w:lang w:val="fr-FR"/>
        </w:rPr>
        <w:t xml:space="preserve">modules </w:t>
      </w:r>
      <w:r w:rsidRPr="000B258A">
        <w:rPr>
          <w:lang w:val="fr-FR"/>
        </w:rPr>
        <w:t xml:space="preserve">de </w:t>
      </w:r>
      <w:r>
        <w:rPr>
          <w:lang w:val="fr-FR"/>
        </w:rPr>
        <w:t>commande</w:t>
      </w:r>
      <w:r w:rsidRPr="000B258A">
        <w:rPr>
          <w:lang w:val="fr-FR"/>
        </w:rPr>
        <w:t xml:space="preserve"> électronique et </w:t>
      </w:r>
      <w:r>
        <w:rPr>
          <w:lang w:val="fr-FR"/>
        </w:rPr>
        <w:t xml:space="preserve">des </w:t>
      </w:r>
      <w:r w:rsidRPr="000B258A">
        <w:rPr>
          <w:lang w:val="fr-FR"/>
        </w:rPr>
        <w:t xml:space="preserve">actionneurs, </w:t>
      </w:r>
      <w:r>
        <w:rPr>
          <w:lang w:val="fr-FR"/>
        </w:rPr>
        <w:t xml:space="preserve">interconnectés </w:t>
      </w:r>
      <w:r w:rsidRPr="000B258A">
        <w:rPr>
          <w:lang w:val="fr-FR"/>
        </w:rPr>
        <w:t xml:space="preserve">par des liaisons de transmission. Il peut </w:t>
      </w:r>
      <w:r>
        <w:rPr>
          <w:lang w:val="fr-FR"/>
        </w:rPr>
        <w:t>comporter</w:t>
      </w:r>
      <w:r w:rsidRPr="000B258A">
        <w:rPr>
          <w:lang w:val="fr-FR"/>
        </w:rPr>
        <w:t xml:space="preserve"> des éléments mécaniques, électropneumatiques ou électrohydrauliques ;</w:t>
      </w:r>
    </w:p>
    <w:p w14:paraId="645BEF0E" w14:textId="77777777" w:rsidR="000B1B37" w:rsidRPr="000B258A" w:rsidRDefault="000B1B37" w:rsidP="000B1B37">
      <w:pPr>
        <w:pStyle w:val="SingleTxtG"/>
        <w:ind w:left="2268" w:hanging="1134"/>
        <w:rPr>
          <w:b/>
          <w:lang w:val="fr-FR"/>
        </w:rPr>
      </w:pPr>
      <w:r w:rsidRPr="000B258A">
        <w:rPr>
          <w:lang w:val="fr-FR"/>
        </w:rPr>
        <w:t>2.4</w:t>
      </w:r>
      <w:r w:rsidRPr="000B258A">
        <w:rPr>
          <w:lang w:val="fr-FR"/>
        </w:rPr>
        <w:tab/>
        <w:t>« </w:t>
      </w:r>
      <w:r w:rsidRPr="005A0AED">
        <w:rPr>
          <w:i/>
          <w:iCs/>
          <w:lang w:val="fr-FR"/>
        </w:rPr>
        <w:t>Système de</w:t>
      </w:r>
      <w:r>
        <w:rPr>
          <w:lang w:val="fr-FR"/>
        </w:rPr>
        <w:t xml:space="preserve"> </w:t>
      </w:r>
      <w:r w:rsidRPr="000B258A">
        <w:rPr>
          <w:i/>
          <w:lang w:val="fr-FR"/>
        </w:rPr>
        <w:t>contrôle électronique de niveau</w:t>
      </w:r>
      <w:r>
        <w:rPr>
          <w:i/>
          <w:lang w:val="fr-FR"/>
        </w:rPr>
        <w:t xml:space="preserve"> supérieur</w:t>
      </w:r>
      <w:r w:rsidRPr="000B258A">
        <w:rPr>
          <w:lang w:val="fr-FR"/>
        </w:rPr>
        <w:t> »</w:t>
      </w:r>
      <w:r>
        <w:rPr>
          <w:lang w:val="fr-FR"/>
        </w:rPr>
        <w:t xml:space="preserve">, un système qui effectue une conduite dynamique grâce à ses fonctions </w:t>
      </w:r>
      <w:r w:rsidRPr="00BF2922">
        <w:rPr>
          <w:lang w:val="fr-FR"/>
        </w:rPr>
        <w:t>électroniques</w:t>
      </w:r>
      <w:r>
        <w:rPr>
          <w:lang w:val="fr-FR"/>
        </w:rPr>
        <w:t xml:space="preserve"> ou de détection</w:t>
      </w:r>
      <w:r w:rsidRPr="000B258A">
        <w:rPr>
          <w:lang w:val="fr-FR"/>
        </w:rPr>
        <w:t> ;</w:t>
      </w:r>
    </w:p>
    <w:p w14:paraId="35EEDEBA" w14:textId="77777777" w:rsidR="000B1B37" w:rsidRPr="000B258A" w:rsidRDefault="000B1B37" w:rsidP="000B1B37">
      <w:pPr>
        <w:pStyle w:val="SingleTxtG"/>
        <w:ind w:left="2268" w:hanging="1134"/>
        <w:rPr>
          <w:lang w:val="fr-FR"/>
        </w:rPr>
      </w:pPr>
      <w:r w:rsidRPr="000B258A">
        <w:rPr>
          <w:lang w:val="fr-FR"/>
        </w:rPr>
        <w:t>2.5</w:t>
      </w:r>
      <w:r w:rsidRPr="000B258A">
        <w:rPr>
          <w:lang w:val="fr-FR"/>
        </w:rPr>
        <w:tab/>
        <w:t>« </w:t>
      </w:r>
      <w:r>
        <w:rPr>
          <w:i/>
          <w:lang w:val="fr-FR"/>
        </w:rPr>
        <w:t>M</w:t>
      </w:r>
      <w:r w:rsidRPr="00BD21B5">
        <w:rPr>
          <w:i/>
          <w:lang w:val="fr-FR"/>
        </w:rPr>
        <w:t>odule</w:t>
      </w:r>
      <w:r w:rsidRPr="000B258A">
        <w:rPr>
          <w:lang w:val="fr-FR"/>
        </w:rPr>
        <w:t> »</w:t>
      </w:r>
      <w:r>
        <w:rPr>
          <w:lang w:val="fr-FR"/>
        </w:rPr>
        <w:t>, la</w:t>
      </w:r>
      <w:r w:rsidRPr="000B258A">
        <w:rPr>
          <w:lang w:val="fr-FR"/>
        </w:rPr>
        <w:t xml:space="preserve"> plus petite division des composants du système considérée dans la présente annexe</w:t>
      </w:r>
      <w:r>
        <w:rPr>
          <w:lang w:val="fr-FR"/>
        </w:rPr>
        <w:t> ; il s</w:t>
      </w:r>
      <w:r w:rsidR="00CA7C14">
        <w:rPr>
          <w:lang w:val="fr-FR"/>
        </w:rPr>
        <w:t>’</w:t>
      </w:r>
      <w:r>
        <w:rPr>
          <w:lang w:val="fr-FR"/>
        </w:rPr>
        <w:t>agit d</w:t>
      </w:r>
      <w:r w:rsidR="00CA7C14">
        <w:rPr>
          <w:lang w:val="fr-FR"/>
        </w:rPr>
        <w:t>’</w:t>
      </w:r>
      <w:r>
        <w:rPr>
          <w:lang w:val="fr-FR"/>
        </w:rPr>
        <w:t xml:space="preserve">une </w:t>
      </w:r>
      <w:r w:rsidRPr="000B258A">
        <w:rPr>
          <w:lang w:val="fr-FR"/>
        </w:rPr>
        <w:t>combinaison d</w:t>
      </w:r>
      <w:r w:rsidR="00CA7C14">
        <w:rPr>
          <w:lang w:val="fr-FR"/>
        </w:rPr>
        <w:t>’</w:t>
      </w:r>
      <w:r>
        <w:rPr>
          <w:lang w:val="fr-FR"/>
        </w:rPr>
        <w:t>éléme</w:t>
      </w:r>
      <w:r w:rsidRPr="000B258A">
        <w:rPr>
          <w:lang w:val="fr-FR"/>
        </w:rPr>
        <w:t xml:space="preserve">nts traitée comme </w:t>
      </w:r>
      <w:r>
        <w:rPr>
          <w:lang w:val="fr-FR"/>
        </w:rPr>
        <w:t>une</w:t>
      </w:r>
      <w:r w:rsidRPr="000B258A">
        <w:rPr>
          <w:lang w:val="fr-FR"/>
        </w:rPr>
        <w:t xml:space="preserve"> entité unique à des fins d</w:t>
      </w:r>
      <w:r w:rsidR="00CA7C14">
        <w:rPr>
          <w:lang w:val="fr-FR"/>
        </w:rPr>
        <w:t>’</w:t>
      </w:r>
      <w:r w:rsidRPr="000B258A">
        <w:rPr>
          <w:lang w:val="fr-FR"/>
        </w:rPr>
        <w:t>identification, d</w:t>
      </w:r>
      <w:r w:rsidR="00CA7C14">
        <w:rPr>
          <w:lang w:val="fr-FR"/>
        </w:rPr>
        <w:t>’</w:t>
      </w:r>
      <w:r w:rsidRPr="000B258A">
        <w:rPr>
          <w:lang w:val="fr-FR"/>
        </w:rPr>
        <w:t>analyse ou de remplacement ;</w:t>
      </w:r>
    </w:p>
    <w:p w14:paraId="27E35BF7" w14:textId="77777777" w:rsidR="000B1B37" w:rsidRPr="000B258A" w:rsidRDefault="000B1B37" w:rsidP="000B1B37">
      <w:pPr>
        <w:pStyle w:val="SingleTxtG"/>
        <w:ind w:left="2268" w:hanging="1134"/>
        <w:rPr>
          <w:lang w:val="fr-FR"/>
        </w:rPr>
      </w:pPr>
      <w:r w:rsidRPr="000B258A">
        <w:rPr>
          <w:lang w:val="fr-FR"/>
        </w:rPr>
        <w:t>2.6</w:t>
      </w:r>
      <w:r w:rsidRPr="000B258A">
        <w:rPr>
          <w:lang w:val="fr-FR"/>
        </w:rPr>
        <w:tab/>
        <w:t>« </w:t>
      </w:r>
      <w:r>
        <w:rPr>
          <w:i/>
          <w:lang w:val="fr-FR"/>
        </w:rPr>
        <w:t>L</w:t>
      </w:r>
      <w:r w:rsidRPr="000B258A">
        <w:rPr>
          <w:i/>
          <w:lang w:val="fr-FR"/>
        </w:rPr>
        <w:t>iaison de transmission</w:t>
      </w:r>
      <w:r w:rsidRPr="000B258A">
        <w:rPr>
          <w:lang w:val="fr-FR"/>
        </w:rPr>
        <w:t> »</w:t>
      </w:r>
      <w:r>
        <w:rPr>
          <w:lang w:val="fr-FR"/>
        </w:rPr>
        <w:t>, un</w:t>
      </w:r>
      <w:r w:rsidRPr="000B258A">
        <w:rPr>
          <w:lang w:val="fr-FR"/>
        </w:rPr>
        <w:t xml:space="preserve"> moyen utilisé pour interconnecter des </w:t>
      </w:r>
      <w:r w:rsidRPr="00670934">
        <w:rPr>
          <w:lang w:val="fr-FR"/>
        </w:rPr>
        <w:t xml:space="preserve">modules </w:t>
      </w:r>
      <w:r w:rsidRPr="000B258A">
        <w:rPr>
          <w:lang w:val="fr-FR"/>
        </w:rPr>
        <w:t xml:space="preserve">distribués dans le but de transmettre des signaux, des données de fonctionnement ou une alimentation en énergie. Ces </w:t>
      </w:r>
      <w:r>
        <w:rPr>
          <w:lang w:val="fr-FR"/>
        </w:rPr>
        <w:t>matériels</w:t>
      </w:r>
      <w:r w:rsidRPr="000B258A">
        <w:rPr>
          <w:lang w:val="fr-FR"/>
        </w:rPr>
        <w:t xml:space="preserve"> sont </w:t>
      </w:r>
      <w:r>
        <w:rPr>
          <w:lang w:val="fr-FR"/>
        </w:rPr>
        <w:t xml:space="preserve">en </w:t>
      </w:r>
      <w:r w:rsidRPr="000B258A">
        <w:rPr>
          <w:lang w:val="fr-FR"/>
        </w:rPr>
        <w:t>général électriques mais peuven</w:t>
      </w:r>
      <w:r>
        <w:rPr>
          <w:lang w:val="fr-FR"/>
        </w:rPr>
        <w:t>t</w:t>
      </w:r>
      <w:r w:rsidRPr="000B258A">
        <w:rPr>
          <w:lang w:val="fr-FR"/>
        </w:rPr>
        <w:t xml:space="preserve"> en partie être mécaniques, pneumatiques ou hydrauliques ;</w:t>
      </w:r>
    </w:p>
    <w:p w14:paraId="584BD6C4" w14:textId="77777777" w:rsidR="000B1B37" w:rsidRPr="000B258A" w:rsidRDefault="000B1B37" w:rsidP="000B1B37">
      <w:pPr>
        <w:pStyle w:val="SingleTxtG"/>
        <w:ind w:left="2268" w:hanging="1134"/>
        <w:rPr>
          <w:lang w:val="fr-FR"/>
        </w:rPr>
      </w:pPr>
      <w:r w:rsidRPr="000B258A">
        <w:rPr>
          <w:lang w:val="fr-FR"/>
        </w:rPr>
        <w:t>2.7</w:t>
      </w:r>
      <w:r w:rsidRPr="000B258A">
        <w:rPr>
          <w:lang w:val="fr-FR"/>
        </w:rPr>
        <w:tab/>
        <w:t>« </w:t>
      </w:r>
      <w:r w:rsidRPr="000B258A">
        <w:rPr>
          <w:i/>
          <w:lang w:val="fr-FR"/>
        </w:rPr>
        <w:t xml:space="preserve">Plage de </w:t>
      </w:r>
      <w:r>
        <w:rPr>
          <w:i/>
          <w:lang w:val="fr-FR"/>
        </w:rPr>
        <w:t>commande</w:t>
      </w:r>
      <w:r w:rsidRPr="000B258A">
        <w:rPr>
          <w:lang w:val="fr-FR"/>
        </w:rPr>
        <w:t> »</w:t>
      </w:r>
      <w:r>
        <w:rPr>
          <w:lang w:val="fr-FR"/>
        </w:rPr>
        <w:t>,</w:t>
      </w:r>
      <w:r w:rsidRPr="000B258A">
        <w:rPr>
          <w:lang w:val="fr-FR"/>
        </w:rPr>
        <w:t xml:space="preserve"> la plage </w:t>
      </w:r>
      <w:r>
        <w:rPr>
          <w:lang w:val="fr-FR"/>
        </w:rPr>
        <w:t>de valeurs d</w:t>
      </w:r>
      <w:r w:rsidR="00CA7C14">
        <w:rPr>
          <w:lang w:val="fr-FR"/>
        </w:rPr>
        <w:t>’</w:t>
      </w:r>
      <w:r w:rsidRPr="000B258A">
        <w:rPr>
          <w:lang w:val="fr-FR"/>
        </w:rPr>
        <w:t>une variable de sortie sur laquelle le système est susceptible d</w:t>
      </w:r>
      <w:r w:rsidR="00CA7C14">
        <w:rPr>
          <w:lang w:val="fr-FR"/>
        </w:rPr>
        <w:t>’</w:t>
      </w:r>
      <w:r w:rsidRPr="000B258A">
        <w:rPr>
          <w:lang w:val="fr-FR"/>
        </w:rPr>
        <w:t>exercer un contrôle ;</w:t>
      </w:r>
    </w:p>
    <w:p w14:paraId="707AF458" w14:textId="77777777" w:rsidR="000B1B37" w:rsidRPr="000B258A" w:rsidRDefault="000B1B37" w:rsidP="000B1B37">
      <w:pPr>
        <w:pStyle w:val="SingleTxtG"/>
        <w:ind w:left="2268" w:hanging="1134"/>
        <w:rPr>
          <w:lang w:val="fr-FR"/>
        </w:rPr>
      </w:pPr>
      <w:r w:rsidRPr="000B258A">
        <w:rPr>
          <w:lang w:val="fr-FR"/>
        </w:rPr>
        <w:t>2.8</w:t>
      </w:r>
      <w:r w:rsidRPr="000B258A">
        <w:rPr>
          <w:lang w:val="fr-FR"/>
        </w:rPr>
        <w:tab/>
        <w:t>« </w:t>
      </w:r>
      <w:r w:rsidRPr="000B258A">
        <w:rPr>
          <w:i/>
          <w:lang w:val="fr-FR"/>
        </w:rPr>
        <w:t>Limite d</w:t>
      </w:r>
      <w:r>
        <w:rPr>
          <w:i/>
          <w:lang w:val="fr-FR"/>
        </w:rPr>
        <w:t>e</w:t>
      </w:r>
      <w:r w:rsidRPr="000B258A">
        <w:rPr>
          <w:i/>
          <w:lang w:val="fr-FR"/>
        </w:rPr>
        <w:t xml:space="preserve"> fonctionnement </w:t>
      </w:r>
      <w:r>
        <w:rPr>
          <w:i/>
          <w:lang w:val="fr-FR"/>
        </w:rPr>
        <w:t>efficace</w:t>
      </w:r>
      <w:r w:rsidRPr="000B258A">
        <w:rPr>
          <w:lang w:val="fr-FR"/>
        </w:rPr>
        <w:t> »</w:t>
      </w:r>
      <w:r>
        <w:rPr>
          <w:lang w:val="fr-FR"/>
        </w:rPr>
        <w:t>,</w:t>
      </w:r>
      <w:r w:rsidRPr="000B258A">
        <w:rPr>
          <w:lang w:val="fr-FR"/>
        </w:rPr>
        <w:t xml:space="preserve"> les limites physiques externes </w:t>
      </w:r>
      <w:r>
        <w:rPr>
          <w:lang w:val="fr-FR"/>
        </w:rPr>
        <w:t>entre</w:t>
      </w:r>
      <w:r w:rsidRPr="000B258A">
        <w:rPr>
          <w:lang w:val="fr-FR"/>
        </w:rPr>
        <w:t xml:space="preserve"> lesquelles le système est capable d</w:t>
      </w:r>
      <w:r w:rsidR="00CA7C14">
        <w:rPr>
          <w:lang w:val="fr-FR"/>
        </w:rPr>
        <w:t>’</w:t>
      </w:r>
      <w:r>
        <w:rPr>
          <w:lang w:val="fr-FR"/>
        </w:rPr>
        <w:t xml:space="preserve">exécuter </w:t>
      </w:r>
      <w:r w:rsidRPr="00A96ADF">
        <w:rPr>
          <w:lang w:val="fr-FR"/>
        </w:rPr>
        <w:t xml:space="preserve">les tâches </w:t>
      </w:r>
      <w:r>
        <w:rPr>
          <w:lang w:val="fr-FR"/>
        </w:rPr>
        <w:t>relatives</w:t>
      </w:r>
      <w:r w:rsidRPr="00A96ADF">
        <w:rPr>
          <w:lang w:val="fr-FR"/>
        </w:rPr>
        <w:t xml:space="preserve"> à </w:t>
      </w:r>
      <w:r w:rsidRPr="00F93559">
        <w:rPr>
          <w:lang w:val="fr-FR"/>
        </w:rPr>
        <w:t xml:space="preserve">la </w:t>
      </w:r>
      <w:r>
        <w:rPr>
          <w:lang w:val="fr-FR"/>
        </w:rPr>
        <w:t>fonction de</w:t>
      </w:r>
      <w:r w:rsidRPr="000B258A">
        <w:rPr>
          <w:lang w:val="fr-FR"/>
        </w:rPr>
        <w:t xml:space="preserve"> conduite dynamique</w:t>
      </w:r>
      <w:r>
        <w:rPr>
          <w:lang w:val="fr-FR"/>
        </w:rPr>
        <w:t xml:space="preserve">, </w:t>
      </w:r>
      <w:r w:rsidR="00227CF1">
        <w:rPr>
          <w:lang w:val="fr-FR"/>
        </w:rPr>
        <w:t>y compris</w:t>
      </w:r>
      <w:r w:rsidRPr="000B258A">
        <w:rPr>
          <w:lang w:val="fr-FR"/>
        </w:rPr>
        <w:t xml:space="preserve"> les </w:t>
      </w:r>
      <w:r>
        <w:rPr>
          <w:lang w:val="fr-FR"/>
        </w:rPr>
        <w:t>demandes</w:t>
      </w:r>
      <w:r w:rsidRPr="000B258A">
        <w:rPr>
          <w:lang w:val="fr-FR"/>
        </w:rPr>
        <w:t xml:space="preserve"> de transition et les manœuvres à risque minimal ;</w:t>
      </w:r>
    </w:p>
    <w:p w14:paraId="37FCB753" w14:textId="77777777" w:rsidR="000B1B37" w:rsidRPr="000B258A" w:rsidRDefault="000B1B37" w:rsidP="000B1B37">
      <w:pPr>
        <w:pStyle w:val="SingleTxtG"/>
        <w:ind w:left="2268" w:hanging="1134"/>
        <w:rPr>
          <w:lang w:val="fr-FR"/>
        </w:rPr>
      </w:pPr>
      <w:r w:rsidRPr="000B258A">
        <w:rPr>
          <w:lang w:val="fr-FR"/>
        </w:rPr>
        <w:t>2.9</w:t>
      </w:r>
      <w:r w:rsidRPr="000B258A">
        <w:rPr>
          <w:lang w:val="fr-FR"/>
        </w:rPr>
        <w:tab/>
        <w:t>« </w:t>
      </w:r>
      <w:r>
        <w:rPr>
          <w:i/>
          <w:iCs/>
          <w:lang w:val="fr-FR"/>
        </w:rPr>
        <w:t>D</w:t>
      </w:r>
      <w:r w:rsidRPr="000B258A">
        <w:rPr>
          <w:i/>
          <w:iCs/>
          <w:lang w:val="fr-FR"/>
        </w:rPr>
        <w:t xml:space="preserve">omaine de conception </w:t>
      </w:r>
      <w:r>
        <w:rPr>
          <w:i/>
          <w:iCs/>
          <w:lang w:val="fr-FR"/>
        </w:rPr>
        <w:t>fonc</w:t>
      </w:r>
      <w:r w:rsidRPr="000B258A">
        <w:rPr>
          <w:i/>
          <w:iCs/>
          <w:lang w:val="fr-FR"/>
        </w:rPr>
        <w:t>tionnelle</w:t>
      </w:r>
      <w:r w:rsidRPr="000B258A">
        <w:rPr>
          <w:lang w:val="fr-FR"/>
        </w:rPr>
        <w:t xml:space="preserve"> » du système automatisé de maintien </w:t>
      </w:r>
      <w:r>
        <w:rPr>
          <w:lang w:val="fr-FR"/>
        </w:rPr>
        <w:t>dans la voie,</w:t>
      </w:r>
      <w:r w:rsidRPr="000B258A">
        <w:rPr>
          <w:lang w:val="fr-FR"/>
        </w:rPr>
        <w:t xml:space="preserve"> les </w:t>
      </w:r>
      <w:r w:rsidRPr="00F90B0F">
        <w:rPr>
          <w:lang w:val="fr-FR"/>
        </w:rPr>
        <w:t>condition</w:t>
      </w:r>
      <w:r w:rsidRPr="009A7277">
        <w:rPr>
          <w:lang w:val="fr-FR"/>
        </w:rPr>
        <w:t xml:space="preserve">s de fonctionnement spécifiques (par </w:t>
      </w:r>
      <w:r>
        <w:rPr>
          <w:lang w:val="fr-FR"/>
        </w:rPr>
        <w:t>exemple</w:t>
      </w:r>
      <w:r w:rsidRPr="009A7277">
        <w:rPr>
          <w:lang w:val="fr-FR"/>
        </w:rPr>
        <w:t xml:space="preserve"> les </w:t>
      </w:r>
      <w:r w:rsidRPr="00F90B0F">
        <w:rPr>
          <w:lang w:val="fr-FR"/>
        </w:rPr>
        <w:t>condition</w:t>
      </w:r>
      <w:r w:rsidRPr="009A7277">
        <w:rPr>
          <w:lang w:val="fr-FR"/>
        </w:rPr>
        <w:t>s envir</w:t>
      </w:r>
      <w:r w:rsidRPr="000B258A">
        <w:rPr>
          <w:lang w:val="fr-FR"/>
        </w:rPr>
        <w:t>onnementales, géographiques</w:t>
      </w:r>
      <w:r>
        <w:rPr>
          <w:lang w:val="fr-FR"/>
        </w:rPr>
        <w:t xml:space="preserve"> ou</w:t>
      </w:r>
      <w:r w:rsidRPr="00762627">
        <w:rPr>
          <w:lang w:val="fr-FR"/>
        </w:rPr>
        <w:t xml:space="preserve"> </w:t>
      </w:r>
      <w:r w:rsidRPr="000B258A">
        <w:rPr>
          <w:lang w:val="fr-FR"/>
        </w:rPr>
        <w:t>météorologiques</w:t>
      </w:r>
      <w:r>
        <w:rPr>
          <w:lang w:val="fr-FR"/>
        </w:rPr>
        <w:t>,</w:t>
      </w:r>
      <w:r w:rsidRPr="000B258A">
        <w:rPr>
          <w:lang w:val="fr-FR"/>
        </w:rPr>
        <w:t xml:space="preserve"> l</w:t>
      </w:r>
      <w:r w:rsidR="00CA7C14">
        <w:rPr>
          <w:lang w:val="fr-FR"/>
        </w:rPr>
        <w:t>’</w:t>
      </w:r>
      <w:r w:rsidRPr="000B258A">
        <w:rPr>
          <w:lang w:val="fr-FR"/>
        </w:rPr>
        <w:t xml:space="preserve">heure, </w:t>
      </w:r>
      <w:r>
        <w:rPr>
          <w:lang w:val="fr-FR"/>
        </w:rPr>
        <w:t>la</w:t>
      </w:r>
      <w:r w:rsidRPr="000B258A">
        <w:rPr>
          <w:lang w:val="fr-FR"/>
        </w:rPr>
        <w:t xml:space="preserve"> </w:t>
      </w:r>
      <w:r w:rsidRPr="00EF57D5">
        <w:rPr>
          <w:lang w:val="fr-FR"/>
        </w:rPr>
        <w:t>circulation</w:t>
      </w:r>
      <w:r w:rsidRPr="000B258A">
        <w:rPr>
          <w:lang w:val="fr-FR"/>
        </w:rPr>
        <w:t>, l</w:t>
      </w:r>
      <w:r w:rsidR="00CA7C14">
        <w:rPr>
          <w:lang w:val="fr-FR"/>
        </w:rPr>
        <w:t>’</w:t>
      </w:r>
      <w:r w:rsidRPr="000B258A">
        <w:rPr>
          <w:lang w:val="fr-FR"/>
        </w:rPr>
        <w:t xml:space="preserve">infrastructure, la </w:t>
      </w:r>
      <w:r>
        <w:rPr>
          <w:lang w:val="fr-FR"/>
        </w:rPr>
        <w:t>plage</w:t>
      </w:r>
      <w:r w:rsidRPr="000B258A">
        <w:rPr>
          <w:lang w:val="fr-FR"/>
        </w:rPr>
        <w:t xml:space="preserve"> de vitesse</w:t>
      </w:r>
      <w:r>
        <w:rPr>
          <w:lang w:val="fr-FR"/>
        </w:rPr>
        <w:t>s</w:t>
      </w:r>
      <w:r w:rsidRPr="000B258A">
        <w:rPr>
          <w:lang w:val="fr-FR"/>
        </w:rPr>
        <w:t xml:space="preserve">, et autres) dans les limites fixées par le présent Règlement, dans lesquelles le système automatisé de </w:t>
      </w:r>
      <w:r>
        <w:rPr>
          <w:lang w:val="fr-FR"/>
        </w:rPr>
        <w:t>maintien dans la voie</w:t>
      </w:r>
      <w:r w:rsidRPr="000B258A">
        <w:rPr>
          <w:lang w:val="fr-FR"/>
        </w:rPr>
        <w:t xml:space="preserve"> est conçu pour fonctionner sans aucune intervention du conducteur ;</w:t>
      </w:r>
    </w:p>
    <w:p w14:paraId="7511BF98" w14:textId="77777777" w:rsidR="000B1B37" w:rsidRPr="000B258A" w:rsidRDefault="000B1B37" w:rsidP="000B1B37">
      <w:pPr>
        <w:pStyle w:val="SingleTxtG"/>
        <w:ind w:left="2268" w:hanging="1134"/>
        <w:rPr>
          <w:lang w:val="fr-FR"/>
        </w:rPr>
      </w:pPr>
      <w:r w:rsidRPr="000B258A">
        <w:rPr>
          <w:lang w:val="fr-FR"/>
        </w:rPr>
        <w:t>2.10</w:t>
      </w:r>
      <w:r w:rsidRPr="000B258A">
        <w:rPr>
          <w:lang w:val="fr-FR"/>
        </w:rPr>
        <w:tab/>
        <w:t>« </w:t>
      </w:r>
      <w:r>
        <w:rPr>
          <w:i/>
          <w:iCs/>
          <w:lang w:val="fr-FR"/>
        </w:rPr>
        <w:t>F</w:t>
      </w:r>
      <w:r w:rsidRPr="000B258A">
        <w:rPr>
          <w:i/>
          <w:iCs/>
          <w:lang w:val="fr-FR"/>
        </w:rPr>
        <w:t>onction de conduite automatisée</w:t>
      </w:r>
      <w:r w:rsidRPr="000B258A">
        <w:rPr>
          <w:lang w:val="fr-FR"/>
        </w:rPr>
        <w:t> », une fonction du système qui est capable d</w:t>
      </w:r>
      <w:r w:rsidR="00CA7C14">
        <w:rPr>
          <w:lang w:val="fr-FR"/>
        </w:rPr>
        <w:t>’</w:t>
      </w:r>
      <w:r w:rsidRPr="000B258A">
        <w:rPr>
          <w:lang w:val="fr-FR"/>
        </w:rPr>
        <w:t xml:space="preserve">exécuter </w:t>
      </w:r>
      <w:r w:rsidRPr="00A96ADF">
        <w:rPr>
          <w:lang w:val="fr-FR"/>
        </w:rPr>
        <w:t xml:space="preserve">les tâches </w:t>
      </w:r>
      <w:r>
        <w:rPr>
          <w:lang w:val="fr-FR"/>
        </w:rPr>
        <w:t>relatives</w:t>
      </w:r>
      <w:r w:rsidRPr="00A96ADF">
        <w:rPr>
          <w:lang w:val="fr-FR"/>
        </w:rPr>
        <w:t xml:space="preserve"> à la </w:t>
      </w:r>
      <w:r w:rsidRPr="000B258A">
        <w:rPr>
          <w:lang w:val="fr-FR"/>
        </w:rPr>
        <w:t>conduite dynamique du véhicule ;</w:t>
      </w:r>
    </w:p>
    <w:p w14:paraId="44F01F42" w14:textId="77777777" w:rsidR="000B1B37" w:rsidRPr="000B258A" w:rsidRDefault="000B1B37" w:rsidP="000B1B37">
      <w:pPr>
        <w:pStyle w:val="SingleTxtG"/>
        <w:ind w:left="2268" w:hanging="1134"/>
        <w:rPr>
          <w:lang w:val="fr-FR"/>
        </w:rPr>
      </w:pPr>
      <w:r w:rsidRPr="000B258A">
        <w:rPr>
          <w:lang w:val="fr-FR"/>
        </w:rPr>
        <w:t>2.11</w:t>
      </w:r>
      <w:r w:rsidRPr="000B258A">
        <w:rPr>
          <w:lang w:val="fr-FR"/>
        </w:rPr>
        <w:tab/>
      </w:r>
      <w:r w:rsidRPr="000B258A">
        <w:rPr>
          <w:bCs/>
          <w:lang w:val="fr-FR"/>
        </w:rPr>
        <w:t>« </w:t>
      </w:r>
      <w:r w:rsidRPr="000B258A">
        <w:rPr>
          <w:i/>
          <w:iCs/>
          <w:lang w:val="fr-FR"/>
        </w:rPr>
        <w:t>Stratégie de contrôle</w:t>
      </w:r>
      <w:r w:rsidRPr="000B258A">
        <w:rPr>
          <w:lang w:val="fr-FR"/>
        </w:rPr>
        <w:t xml:space="preserve"> », une stratégie visant à assurer un fonctionnement </w:t>
      </w:r>
      <w:r>
        <w:rPr>
          <w:lang w:val="fr-FR"/>
        </w:rPr>
        <w:t>fiable</w:t>
      </w:r>
      <w:r w:rsidRPr="000B258A">
        <w:rPr>
          <w:lang w:val="fr-FR"/>
        </w:rPr>
        <w:t xml:space="preserve"> et sûr de la ou des fonctions du système en </w:t>
      </w:r>
      <w:r>
        <w:rPr>
          <w:lang w:val="fr-FR"/>
        </w:rPr>
        <w:t>réaction</w:t>
      </w:r>
      <w:r w:rsidRPr="000B258A">
        <w:rPr>
          <w:lang w:val="fr-FR"/>
        </w:rPr>
        <w:t xml:space="preserve"> à un ensemble </w:t>
      </w:r>
      <w:r>
        <w:rPr>
          <w:lang w:val="fr-FR"/>
        </w:rPr>
        <w:t>déterminé</w:t>
      </w:r>
      <w:r w:rsidRPr="000B258A">
        <w:rPr>
          <w:lang w:val="fr-FR"/>
        </w:rPr>
        <w:t xml:space="preserve"> de </w:t>
      </w:r>
      <w:r w:rsidRPr="00F90B0F">
        <w:rPr>
          <w:lang w:val="fr-FR"/>
        </w:rPr>
        <w:t>condition</w:t>
      </w:r>
      <w:r w:rsidRPr="009A7277">
        <w:rPr>
          <w:lang w:val="fr-FR"/>
        </w:rPr>
        <w:t>s ambiantes et de fonctionnement (telles que l</w:t>
      </w:r>
      <w:r w:rsidR="00CA7C14">
        <w:rPr>
          <w:lang w:val="fr-FR"/>
        </w:rPr>
        <w:t>’</w:t>
      </w:r>
      <w:r w:rsidRPr="009A7277">
        <w:rPr>
          <w:lang w:val="fr-FR"/>
        </w:rPr>
        <w:t xml:space="preserve">état du revêtement </w:t>
      </w:r>
      <w:r w:rsidRPr="00744DD4">
        <w:rPr>
          <w:lang w:val="fr-FR"/>
        </w:rPr>
        <w:t xml:space="preserve">de la </w:t>
      </w:r>
      <w:r w:rsidRPr="00136AA3">
        <w:rPr>
          <w:lang w:val="fr-FR"/>
        </w:rPr>
        <w:t>route, l</w:t>
      </w:r>
      <w:r w:rsidR="00CA7C14">
        <w:rPr>
          <w:lang w:val="fr-FR"/>
        </w:rPr>
        <w:t>’</w:t>
      </w:r>
      <w:r w:rsidRPr="008D0CD6">
        <w:rPr>
          <w:lang w:val="fr-FR"/>
        </w:rPr>
        <w:t>intensité de la circulation,</w:t>
      </w:r>
      <w:r w:rsidRPr="009A7277">
        <w:rPr>
          <w:lang w:val="fr-FR"/>
        </w:rPr>
        <w:t xml:space="preserve"> les autres usagers de la route, les </w:t>
      </w:r>
      <w:r w:rsidRPr="00F90B0F">
        <w:rPr>
          <w:lang w:val="fr-FR"/>
        </w:rPr>
        <w:t>condition</w:t>
      </w:r>
      <w:r w:rsidRPr="009A7277">
        <w:rPr>
          <w:lang w:val="fr-FR"/>
        </w:rPr>
        <w:t>s</w:t>
      </w:r>
      <w:r w:rsidRPr="000B258A">
        <w:rPr>
          <w:lang w:val="fr-FR"/>
        </w:rPr>
        <w:t xml:space="preserve"> météorologiques, etc.). Cela peut </w:t>
      </w:r>
      <w:r>
        <w:rPr>
          <w:lang w:val="fr-FR"/>
        </w:rPr>
        <w:t>comprendre</w:t>
      </w:r>
      <w:r w:rsidRPr="000B258A">
        <w:rPr>
          <w:lang w:val="fr-FR"/>
        </w:rPr>
        <w:t xml:space="preserve"> la désactivation automatique d</w:t>
      </w:r>
      <w:r w:rsidR="00CA7C14">
        <w:rPr>
          <w:lang w:val="fr-FR"/>
        </w:rPr>
        <w:t>’</w:t>
      </w:r>
      <w:r w:rsidRPr="000B258A">
        <w:rPr>
          <w:lang w:val="fr-FR"/>
        </w:rPr>
        <w:t>une fonction ou des restrictions</w:t>
      </w:r>
      <w:r w:rsidRPr="00AB523C">
        <w:rPr>
          <w:lang w:val="fr-FR"/>
        </w:rPr>
        <w:t xml:space="preserve"> </w:t>
      </w:r>
      <w:r>
        <w:rPr>
          <w:lang w:val="fr-FR"/>
        </w:rPr>
        <w:t>fonctionnelles</w:t>
      </w:r>
      <w:r w:rsidRPr="000B258A">
        <w:rPr>
          <w:lang w:val="fr-FR"/>
        </w:rPr>
        <w:t xml:space="preserve"> temporaires (par exemple, une réduction de la vitesse maximale</w:t>
      </w:r>
      <w:r>
        <w:rPr>
          <w:lang w:val="fr-FR"/>
        </w:rPr>
        <w:t xml:space="preserve"> ou autre</w:t>
      </w:r>
      <w:r w:rsidRPr="000B258A">
        <w:rPr>
          <w:lang w:val="fr-FR"/>
        </w:rPr>
        <w:t>) ;</w:t>
      </w:r>
    </w:p>
    <w:p w14:paraId="4AEBF653" w14:textId="77777777" w:rsidR="000B1B37" w:rsidRPr="000B258A" w:rsidRDefault="000B1B37" w:rsidP="000B1B37">
      <w:pPr>
        <w:pStyle w:val="SingleTxtG"/>
        <w:ind w:left="2268" w:hanging="1134"/>
        <w:rPr>
          <w:iCs/>
          <w:lang w:val="fr-FR"/>
        </w:rPr>
      </w:pPr>
      <w:r w:rsidRPr="000B258A">
        <w:rPr>
          <w:iCs/>
          <w:lang w:val="fr-FR"/>
        </w:rPr>
        <w:t>2.12</w:t>
      </w:r>
      <w:r w:rsidRPr="000B258A">
        <w:rPr>
          <w:iCs/>
          <w:lang w:val="fr-FR"/>
        </w:rPr>
        <w:tab/>
        <w:t>« </w:t>
      </w:r>
      <w:r w:rsidRPr="000B258A">
        <w:rPr>
          <w:i/>
          <w:lang w:val="fr-FR"/>
        </w:rPr>
        <w:t>S</w:t>
      </w:r>
      <w:r>
        <w:rPr>
          <w:i/>
          <w:lang w:val="fr-FR"/>
        </w:rPr>
        <w:t>ûre</w:t>
      </w:r>
      <w:r w:rsidRPr="000B258A">
        <w:rPr>
          <w:i/>
          <w:lang w:val="fr-FR"/>
        </w:rPr>
        <w:t>té fonctionnelle </w:t>
      </w:r>
      <w:r w:rsidRPr="00097EEE">
        <w:rPr>
          <w:iCs/>
          <w:lang w:val="fr-FR"/>
        </w:rPr>
        <w:t>»,</w:t>
      </w:r>
      <w:r w:rsidRPr="000B258A">
        <w:rPr>
          <w:iCs/>
          <w:lang w:val="fr-FR"/>
        </w:rPr>
        <w:t xml:space="preserve"> </w:t>
      </w:r>
      <w:r>
        <w:rPr>
          <w:iCs/>
          <w:lang w:val="fr-FR"/>
        </w:rPr>
        <w:t>l</w:t>
      </w:r>
      <w:r w:rsidR="00CA7C14">
        <w:rPr>
          <w:iCs/>
          <w:lang w:val="fr-FR"/>
        </w:rPr>
        <w:t>’</w:t>
      </w:r>
      <w:r w:rsidRPr="000B258A">
        <w:rPr>
          <w:iCs/>
          <w:lang w:val="fr-FR"/>
        </w:rPr>
        <w:t xml:space="preserve">absence de risques déraisonnables en cas de danger </w:t>
      </w:r>
      <w:r>
        <w:rPr>
          <w:iCs/>
          <w:lang w:val="fr-FR"/>
        </w:rPr>
        <w:t>occasionné</w:t>
      </w:r>
      <w:r w:rsidRPr="000B258A">
        <w:rPr>
          <w:iCs/>
          <w:lang w:val="fr-FR"/>
        </w:rPr>
        <w:t xml:space="preserve"> par un comportement défectueux de systèmes</w:t>
      </w:r>
      <w:r w:rsidRPr="000B258A">
        <w:rPr>
          <w:lang w:val="fr-FR"/>
        </w:rPr>
        <w:t xml:space="preserve"> électriques</w:t>
      </w:r>
      <w:r>
        <w:rPr>
          <w:lang w:val="fr-FR"/>
        </w:rPr>
        <w:t xml:space="preserve"> ou </w:t>
      </w:r>
      <w:r w:rsidRPr="000B258A">
        <w:rPr>
          <w:lang w:val="fr-FR"/>
        </w:rPr>
        <w:t>électroniques</w:t>
      </w:r>
      <w:r w:rsidRPr="000B258A">
        <w:rPr>
          <w:iCs/>
          <w:lang w:val="fr-FR"/>
        </w:rPr>
        <w:t xml:space="preserve"> (risques </w:t>
      </w:r>
      <w:r>
        <w:rPr>
          <w:iCs/>
          <w:lang w:val="fr-FR"/>
        </w:rPr>
        <w:t>pour la</w:t>
      </w:r>
      <w:r w:rsidRPr="000B258A">
        <w:rPr>
          <w:iCs/>
          <w:lang w:val="fr-FR"/>
        </w:rPr>
        <w:t xml:space="preserve"> sécurité </w:t>
      </w:r>
      <w:r>
        <w:rPr>
          <w:iCs/>
          <w:lang w:val="fr-FR"/>
        </w:rPr>
        <w:t>découl</w:t>
      </w:r>
      <w:r w:rsidRPr="000B258A">
        <w:rPr>
          <w:iCs/>
          <w:lang w:val="fr-FR"/>
        </w:rPr>
        <w:t xml:space="preserve">ant de </w:t>
      </w:r>
      <w:r w:rsidRPr="00F600E8">
        <w:rPr>
          <w:iCs/>
          <w:lang w:val="fr-FR"/>
        </w:rPr>
        <w:t>défectuosité</w:t>
      </w:r>
      <w:r>
        <w:rPr>
          <w:iCs/>
          <w:lang w:val="fr-FR"/>
        </w:rPr>
        <w:t>s</w:t>
      </w:r>
      <w:r w:rsidRPr="00F600E8">
        <w:rPr>
          <w:iCs/>
          <w:lang w:val="fr-FR"/>
        </w:rPr>
        <w:t xml:space="preserve"> </w:t>
      </w:r>
      <w:r w:rsidRPr="000B258A">
        <w:rPr>
          <w:iCs/>
          <w:lang w:val="fr-FR"/>
        </w:rPr>
        <w:t>du système) ;</w:t>
      </w:r>
    </w:p>
    <w:p w14:paraId="5955B5B4" w14:textId="77777777" w:rsidR="000B1B37" w:rsidRPr="000B258A" w:rsidRDefault="000B1B37" w:rsidP="000B1B37">
      <w:pPr>
        <w:pStyle w:val="SingleTxtG"/>
        <w:ind w:left="2268" w:hanging="1134"/>
        <w:rPr>
          <w:iCs/>
          <w:lang w:val="fr-FR"/>
        </w:rPr>
      </w:pPr>
      <w:r w:rsidRPr="000B258A">
        <w:rPr>
          <w:iCs/>
          <w:lang w:val="fr-FR"/>
        </w:rPr>
        <w:t>2.13</w:t>
      </w:r>
      <w:r w:rsidRPr="000B258A">
        <w:rPr>
          <w:iCs/>
          <w:lang w:val="fr-FR"/>
        </w:rPr>
        <w:tab/>
      </w:r>
      <w:r w:rsidRPr="00514E44">
        <w:rPr>
          <w:lang w:val="fr-FR"/>
        </w:rPr>
        <w:t>« </w:t>
      </w:r>
      <w:r w:rsidRPr="000B258A">
        <w:rPr>
          <w:i/>
          <w:lang w:val="fr-FR"/>
        </w:rPr>
        <w:t>D</w:t>
      </w:r>
      <w:r w:rsidRPr="00AF569C">
        <w:rPr>
          <w:i/>
          <w:lang w:val="fr-FR"/>
        </w:rPr>
        <w:t>éfectuosité</w:t>
      </w:r>
      <w:r w:rsidRPr="00097EEE">
        <w:rPr>
          <w:iCs/>
          <w:lang w:val="fr-FR"/>
        </w:rPr>
        <w:t> »</w:t>
      </w:r>
      <w:r>
        <w:rPr>
          <w:iCs/>
          <w:lang w:val="fr-FR"/>
        </w:rPr>
        <w:t>, une</w:t>
      </w:r>
      <w:r w:rsidRPr="000B258A">
        <w:rPr>
          <w:iCs/>
          <w:lang w:val="fr-FR"/>
        </w:rPr>
        <w:t xml:space="preserve"> </w:t>
      </w:r>
      <w:r w:rsidRPr="00F90B0F">
        <w:rPr>
          <w:iCs/>
          <w:lang w:val="fr-FR"/>
        </w:rPr>
        <w:t>situation</w:t>
      </w:r>
      <w:r w:rsidRPr="000B258A">
        <w:rPr>
          <w:iCs/>
          <w:lang w:val="fr-FR"/>
        </w:rPr>
        <w:t xml:space="preserve"> anormale qui peut entraîner la défaillance d</w:t>
      </w:r>
      <w:r w:rsidR="00CA7C14">
        <w:rPr>
          <w:iCs/>
          <w:lang w:val="fr-FR"/>
        </w:rPr>
        <w:t>’</w:t>
      </w:r>
      <w:r w:rsidRPr="000B258A">
        <w:rPr>
          <w:iCs/>
          <w:lang w:val="fr-FR"/>
        </w:rPr>
        <w:t>un élément (système, composant, logiciel) ou d</w:t>
      </w:r>
      <w:r w:rsidR="00CA7C14">
        <w:rPr>
          <w:iCs/>
          <w:lang w:val="fr-FR"/>
        </w:rPr>
        <w:t>’</w:t>
      </w:r>
      <w:r w:rsidRPr="000B258A">
        <w:rPr>
          <w:iCs/>
          <w:lang w:val="fr-FR"/>
        </w:rPr>
        <w:t>un élément (système ou combinaison de systèmes qui mettent en œuvre une fonction d</w:t>
      </w:r>
      <w:r w:rsidR="00CA7C14">
        <w:rPr>
          <w:iCs/>
          <w:lang w:val="fr-FR"/>
        </w:rPr>
        <w:t>’</w:t>
      </w:r>
      <w:r w:rsidRPr="000B258A">
        <w:rPr>
          <w:iCs/>
          <w:lang w:val="fr-FR"/>
        </w:rPr>
        <w:t>un véhicule) ;</w:t>
      </w:r>
    </w:p>
    <w:p w14:paraId="48289547" w14:textId="77777777" w:rsidR="000B1B37" w:rsidRPr="000B258A" w:rsidRDefault="000B1B37" w:rsidP="000B1B37">
      <w:pPr>
        <w:pStyle w:val="SingleTxtG"/>
        <w:ind w:left="2268" w:hanging="1134"/>
        <w:rPr>
          <w:iCs/>
          <w:lang w:val="fr-FR"/>
        </w:rPr>
      </w:pPr>
      <w:r w:rsidRPr="000B258A">
        <w:rPr>
          <w:iCs/>
          <w:lang w:val="fr-FR"/>
        </w:rPr>
        <w:t>2.14</w:t>
      </w:r>
      <w:r w:rsidRPr="000B258A">
        <w:rPr>
          <w:iCs/>
          <w:lang w:val="fr-FR"/>
        </w:rPr>
        <w:tab/>
      </w:r>
      <w:r w:rsidRPr="00514E44">
        <w:rPr>
          <w:lang w:val="fr-FR"/>
        </w:rPr>
        <w:t>« </w:t>
      </w:r>
      <w:r>
        <w:rPr>
          <w:i/>
          <w:lang w:val="fr-FR"/>
        </w:rPr>
        <w:t>D</w:t>
      </w:r>
      <w:r w:rsidRPr="000B258A">
        <w:rPr>
          <w:i/>
          <w:lang w:val="fr-FR"/>
        </w:rPr>
        <w:t>éfaillance</w:t>
      </w:r>
      <w:r w:rsidRPr="00514E44">
        <w:rPr>
          <w:lang w:val="fr-FR"/>
        </w:rPr>
        <w:t> »</w:t>
      </w:r>
      <w:r>
        <w:rPr>
          <w:iCs/>
          <w:lang w:val="fr-FR"/>
        </w:rPr>
        <w:t xml:space="preserve">, </w:t>
      </w:r>
      <w:r w:rsidRPr="000B258A">
        <w:rPr>
          <w:iCs/>
          <w:lang w:val="fr-FR"/>
        </w:rPr>
        <w:t>la cessation d</w:t>
      </w:r>
      <w:r w:rsidR="00CA7C14">
        <w:rPr>
          <w:iCs/>
          <w:lang w:val="fr-FR"/>
        </w:rPr>
        <w:t>’</w:t>
      </w:r>
      <w:r w:rsidRPr="000B258A">
        <w:rPr>
          <w:iCs/>
          <w:lang w:val="fr-FR"/>
        </w:rPr>
        <w:t>un comportement prévu d</w:t>
      </w:r>
      <w:r w:rsidR="00CA7C14">
        <w:rPr>
          <w:iCs/>
          <w:lang w:val="fr-FR"/>
        </w:rPr>
        <w:t>’</w:t>
      </w:r>
      <w:r w:rsidRPr="000B258A">
        <w:rPr>
          <w:iCs/>
          <w:lang w:val="fr-FR"/>
        </w:rPr>
        <w:t>un élément ou d</w:t>
      </w:r>
      <w:r w:rsidR="00CA7C14">
        <w:rPr>
          <w:iCs/>
          <w:lang w:val="fr-FR"/>
        </w:rPr>
        <w:t>’</w:t>
      </w:r>
      <w:r w:rsidRPr="000B258A">
        <w:rPr>
          <w:iCs/>
          <w:lang w:val="fr-FR"/>
        </w:rPr>
        <w:t>un objet ;</w:t>
      </w:r>
    </w:p>
    <w:p w14:paraId="57F3AB4B" w14:textId="77777777" w:rsidR="000B1B37" w:rsidRPr="000B258A" w:rsidRDefault="000B1B37" w:rsidP="000B1B37">
      <w:pPr>
        <w:pStyle w:val="SingleTxtG"/>
        <w:ind w:left="2268" w:hanging="1134"/>
        <w:rPr>
          <w:iCs/>
          <w:lang w:val="fr-FR"/>
        </w:rPr>
      </w:pPr>
      <w:r w:rsidRPr="000B258A">
        <w:rPr>
          <w:iCs/>
          <w:lang w:val="fr-FR"/>
        </w:rPr>
        <w:t>2.15</w:t>
      </w:r>
      <w:r w:rsidRPr="000B258A">
        <w:rPr>
          <w:iCs/>
          <w:lang w:val="fr-FR"/>
        </w:rPr>
        <w:tab/>
      </w:r>
      <w:r w:rsidRPr="00514E44">
        <w:rPr>
          <w:iCs/>
          <w:lang w:val="fr-FR"/>
        </w:rPr>
        <w:t>« </w:t>
      </w:r>
      <w:r>
        <w:rPr>
          <w:i/>
          <w:lang w:val="fr-FR"/>
        </w:rPr>
        <w:t>Sûreté opérationnelle</w:t>
      </w:r>
      <w:r w:rsidRPr="000B258A">
        <w:rPr>
          <w:i/>
          <w:lang w:val="fr-FR"/>
        </w:rPr>
        <w:t> </w:t>
      </w:r>
      <w:r w:rsidRPr="00097EEE">
        <w:rPr>
          <w:iCs/>
          <w:lang w:val="fr-FR"/>
        </w:rPr>
        <w:t xml:space="preserve">», </w:t>
      </w:r>
      <w:r w:rsidRPr="000B258A">
        <w:rPr>
          <w:iCs/>
          <w:lang w:val="fr-FR"/>
        </w:rPr>
        <w:t>l</w:t>
      </w:r>
      <w:r w:rsidR="00CA7C14">
        <w:rPr>
          <w:iCs/>
          <w:lang w:val="fr-FR"/>
        </w:rPr>
        <w:t>’</w:t>
      </w:r>
      <w:r w:rsidRPr="000B258A">
        <w:rPr>
          <w:iCs/>
          <w:lang w:val="fr-FR"/>
        </w:rPr>
        <w:t>absence de risque déraisonnable en cas de danger</w:t>
      </w:r>
      <w:r>
        <w:rPr>
          <w:iCs/>
          <w:lang w:val="fr-FR"/>
        </w:rPr>
        <w:t xml:space="preserve"> découl</w:t>
      </w:r>
      <w:r w:rsidRPr="000B258A">
        <w:rPr>
          <w:iCs/>
          <w:lang w:val="fr-FR"/>
        </w:rPr>
        <w:t>ant d</w:t>
      </w:r>
      <w:r w:rsidR="00CA7C14">
        <w:rPr>
          <w:iCs/>
          <w:lang w:val="fr-FR"/>
        </w:rPr>
        <w:t>’</w:t>
      </w:r>
      <w:r>
        <w:rPr>
          <w:iCs/>
          <w:lang w:val="fr-FR"/>
        </w:rPr>
        <w:t xml:space="preserve">une </w:t>
      </w:r>
      <w:r w:rsidRPr="000B258A">
        <w:rPr>
          <w:iCs/>
          <w:lang w:val="fr-FR"/>
        </w:rPr>
        <w:t xml:space="preserve">insuffisance fonctionnelle de la </w:t>
      </w:r>
      <w:r>
        <w:rPr>
          <w:iCs/>
          <w:lang w:val="fr-FR"/>
        </w:rPr>
        <w:t>fonction attendue</w:t>
      </w:r>
      <w:r w:rsidRPr="000B258A">
        <w:rPr>
          <w:iCs/>
          <w:lang w:val="fr-FR"/>
        </w:rPr>
        <w:t xml:space="preserve"> (</w:t>
      </w:r>
      <w:r>
        <w:rPr>
          <w:iCs/>
          <w:lang w:val="fr-FR"/>
        </w:rPr>
        <w:t>par</w:t>
      </w:r>
      <w:r w:rsidR="00CE76B5">
        <w:rPr>
          <w:iCs/>
          <w:lang w:val="fr-FR"/>
        </w:rPr>
        <w:t> </w:t>
      </w:r>
      <w:r>
        <w:rPr>
          <w:iCs/>
          <w:lang w:val="fr-FR"/>
        </w:rPr>
        <w:t xml:space="preserve">exemple une </w:t>
      </w:r>
      <w:r w:rsidRPr="000B258A">
        <w:rPr>
          <w:iCs/>
          <w:lang w:val="fr-FR"/>
        </w:rPr>
        <w:t xml:space="preserve">détection </w:t>
      </w:r>
      <w:r>
        <w:rPr>
          <w:iCs/>
          <w:lang w:val="fr-FR"/>
        </w:rPr>
        <w:t xml:space="preserve">erronée ou </w:t>
      </w:r>
      <w:r w:rsidRPr="000B258A">
        <w:rPr>
          <w:iCs/>
          <w:lang w:val="fr-FR"/>
        </w:rPr>
        <w:t xml:space="preserve">manquée), de perturbations </w:t>
      </w:r>
      <w:r>
        <w:rPr>
          <w:iCs/>
          <w:lang w:val="fr-FR"/>
        </w:rPr>
        <w:t xml:space="preserve">du fonctionnement </w:t>
      </w:r>
      <w:r w:rsidRPr="000B258A">
        <w:rPr>
          <w:iCs/>
          <w:lang w:val="fr-FR"/>
        </w:rPr>
        <w:t>(</w:t>
      </w:r>
      <w:r>
        <w:rPr>
          <w:iCs/>
          <w:lang w:val="fr-FR"/>
        </w:rPr>
        <w:t xml:space="preserve">par exemple des </w:t>
      </w:r>
      <w:r w:rsidRPr="00F90B0F">
        <w:rPr>
          <w:iCs/>
          <w:lang w:val="fr-FR"/>
        </w:rPr>
        <w:t>condition</w:t>
      </w:r>
      <w:r w:rsidRPr="00744DD4">
        <w:rPr>
          <w:iCs/>
          <w:lang w:val="fr-FR"/>
        </w:rPr>
        <w:t>s</w:t>
      </w:r>
      <w:r w:rsidRPr="000B258A">
        <w:rPr>
          <w:iCs/>
          <w:lang w:val="fr-FR"/>
        </w:rPr>
        <w:t xml:space="preserve"> environnement</w:t>
      </w:r>
      <w:r>
        <w:rPr>
          <w:iCs/>
          <w:lang w:val="fr-FR"/>
        </w:rPr>
        <w:t>ales</w:t>
      </w:r>
      <w:r w:rsidRPr="000B258A">
        <w:rPr>
          <w:iCs/>
          <w:lang w:val="fr-FR"/>
        </w:rPr>
        <w:t xml:space="preserve"> telles que </w:t>
      </w:r>
      <w:r>
        <w:rPr>
          <w:iCs/>
          <w:lang w:val="fr-FR"/>
        </w:rPr>
        <w:t xml:space="preserve">le </w:t>
      </w:r>
      <w:r w:rsidRPr="000B258A">
        <w:rPr>
          <w:iCs/>
          <w:lang w:val="fr-FR"/>
        </w:rPr>
        <w:t xml:space="preserve">brouillard, </w:t>
      </w:r>
      <w:r>
        <w:rPr>
          <w:iCs/>
          <w:lang w:val="fr-FR"/>
        </w:rPr>
        <w:t xml:space="preserve">la </w:t>
      </w:r>
      <w:r w:rsidRPr="000B258A">
        <w:rPr>
          <w:iCs/>
          <w:lang w:val="fr-FR"/>
        </w:rPr>
        <w:t xml:space="preserve">pluie, </w:t>
      </w:r>
      <w:r>
        <w:rPr>
          <w:iCs/>
          <w:lang w:val="fr-FR"/>
        </w:rPr>
        <w:t>l</w:t>
      </w:r>
      <w:r w:rsidR="00CA7C14">
        <w:rPr>
          <w:iCs/>
          <w:lang w:val="fr-FR"/>
        </w:rPr>
        <w:t>’</w:t>
      </w:r>
      <w:r>
        <w:rPr>
          <w:iCs/>
          <w:lang w:val="fr-FR"/>
        </w:rPr>
        <w:t>o</w:t>
      </w:r>
      <w:r w:rsidRPr="000B258A">
        <w:rPr>
          <w:iCs/>
          <w:lang w:val="fr-FR"/>
        </w:rPr>
        <w:t xml:space="preserve">mbre, </w:t>
      </w:r>
      <w:r>
        <w:rPr>
          <w:iCs/>
          <w:lang w:val="fr-FR"/>
        </w:rPr>
        <w:t xml:space="preserve">le </w:t>
      </w:r>
      <w:r w:rsidRPr="000B258A">
        <w:rPr>
          <w:iCs/>
          <w:lang w:val="fr-FR"/>
        </w:rPr>
        <w:t xml:space="preserve">soleil, </w:t>
      </w:r>
      <w:r>
        <w:rPr>
          <w:iCs/>
          <w:lang w:val="fr-FR"/>
        </w:rPr>
        <w:t>ou l</w:t>
      </w:r>
      <w:r w:rsidR="00CA7C14">
        <w:rPr>
          <w:iCs/>
          <w:lang w:val="fr-FR"/>
        </w:rPr>
        <w:t>’</w:t>
      </w:r>
      <w:r w:rsidRPr="000B258A">
        <w:rPr>
          <w:iCs/>
          <w:lang w:val="fr-FR"/>
        </w:rPr>
        <w:t>infrastructure</w:t>
      </w:r>
      <w:r>
        <w:rPr>
          <w:iCs/>
          <w:lang w:val="fr-FR"/>
        </w:rPr>
        <w:t xml:space="preserve"> routière</w:t>
      </w:r>
      <w:r w:rsidRPr="000B258A">
        <w:rPr>
          <w:iCs/>
          <w:lang w:val="fr-FR"/>
        </w:rPr>
        <w:t>) ou d</w:t>
      </w:r>
      <w:r w:rsidR="00CA7C14">
        <w:rPr>
          <w:iCs/>
          <w:lang w:val="fr-FR"/>
        </w:rPr>
        <w:t>’</w:t>
      </w:r>
      <w:r w:rsidRPr="000B258A">
        <w:rPr>
          <w:iCs/>
          <w:lang w:val="fr-FR"/>
        </w:rPr>
        <w:t>une mauvaise utilisation</w:t>
      </w:r>
      <w:r>
        <w:rPr>
          <w:iCs/>
          <w:lang w:val="fr-FR"/>
        </w:rPr>
        <w:t xml:space="preserve"> ou d</w:t>
      </w:r>
      <w:r w:rsidR="00CA7C14">
        <w:rPr>
          <w:iCs/>
          <w:lang w:val="fr-FR"/>
        </w:rPr>
        <w:t>’</w:t>
      </w:r>
      <w:r>
        <w:rPr>
          <w:iCs/>
          <w:lang w:val="fr-FR"/>
        </w:rPr>
        <w:t xml:space="preserve">une </w:t>
      </w:r>
      <w:r w:rsidRPr="000B258A">
        <w:rPr>
          <w:iCs/>
          <w:lang w:val="fr-FR"/>
        </w:rPr>
        <w:t xml:space="preserve">erreur raisonnablement prévisible de la part du conducteur, des passagers et des autres usagers de la route (risques pour la sécurité </w:t>
      </w:r>
      <w:r>
        <w:rPr>
          <w:iCs/>
          <w:lang w:val="fr-FR"/>
        </w:rPr>
        <w:t>ne découlant pas d</w:t>
      </w:r>
      <w:r w:rsidR="00CA7C14">
        <w:rPr>
          <w:iCs/>
          <w:lang w:val="fr-FR"/>
        </w:rPr>
        <w:t>’</w:t>
      </w:r>
      <w:r>
        <w:rPr>
          <w:iCs/>
          <w:lang w:val="fr-FR"/>
        </w:rPr>
        <w:t xml:space="preserve">une </w:t>
      </w:r>
      <w:r w:rsidRPr="00F600E8">
        <w:rPr>
          <w:iCs/>
          <w:lang w:val="fr-FR"/>
        </w:rPr>
        <w:t xml:space="preserve">défectuosité </w:t>
      </w:r>
      <w:r w:rsidRPr="000B258A">
        <w:rPr>
          <w:iCs/>
          <w:lang w:val="fr-FR"/>
        </w:rPr>
        <w:t>du système) ;</w:t>
      </w:r>
    </w:p>
    <w:p w14:paraId="39FF48AB" w14:textId="77777777" w:rsidR="000B1B37" w:rsidRPr="000B258A" w:rsidRDefault="000B1B37" w:rsidP="000B1B37">
      <w:pPr>
        <w:pStyle w:val="SingleTxtG"/>
        <w:ind w:left="2268" w:hanging="1134"/>
        <w:rPr>
          <w:iCs/>
          <w:lang w:val="fr-FR"/>
        </w:rPr>
      </w:pPr>
      <w:r w:rsidRPr="000B258A">
        <w:rPr>
          <w:iCs/>
          <w:lang w:val="fr-FR"/>
        </w:rPr>
        <w:t>2.16</w:t>
      </w:r>
      <w:r w:rsidRPr="000B258A">
        <w:rPr>
          <w:iCs/>
          <w:lang w:val="fr-FR"/>
        </w:rPr>
        <w:tab/>
      </w:r>
      <w:r w:rsidRPr="00514E44">
        <w:rPr>
          <w:lang w:val="fr-FR"/>
        </w:rPr>
        <w:t>« </w:t>
      </w:r>
      <w:r>
        <w:rPr>
          <w:i/>
          <w:iCs/>
          <w:lang w:val="fr-FR"/>
        </w:rPr>
        <w:t>R</w:t>
      </w:r>
      <w:r w:rsidRPr="000B258A">
        <w:rPr>
          <w:i/>
          <w:iCs/>
          <w:lang w:val="fr-FR"/>
        </w:rPr>
        <w:t>isque déraisonnable</w:t>
      </w:r>
      <w:r w:rsidRPr="00097EEE">
        <w:rPr>
          <w:lang w:val="fr-FR"/>
        </w:rPr>
        <w:t xml:space="preserve"> », </w:t>
      </w:r>
      <w:r>
        <w:rPr>
          <w:lang w:val="fr-FR"/>
        </w:rPr>
        <w:t>un</w:t>
      </w:r>
      <w:r w:rsidRPr="000B258A">
        <w:rPr>
          <w:lang w:val="fr-FR"/>
        </w:rPr>
        <w:t xml:space="preserve"> niveau global de risque pour le conducteur, les occupants du véhicule et les autres usagers de la route accru par rapport à un véhicule manuel conduit avec compétence et prudence.</w:t>
      </w:r>
    </w:p>
    <w:p w14:paraId="11939B98" w14:textId="77777777" w:rsidR="000B1B37" w:rsidRPr="000B258A" w:rsidRDefault="000B1B37" w:rsidP="000B1B37">
      <w:pPr>
        <w:pStyle w:val="HChG"/>
        <w:ind w:left="2268"/>
        <w:rPr>
          <w:lang w:val="fr-FR"/>
        </w:rPr>
      </w:pPr>
      <w:r w:rsidRPr="000B258A">
        <w:rPr>
          <w:lang w:val="fr-FR"/>
        </w:rPr>
        <w:t>3.</w:t>
      </w:r>
      <w:r w:rsidRPr="000B258A">
        <w:rPr>
          <w:lang w:val="fr-FR"/>
        </w:rPr>
        <w:tab/>
        <w:t>Do</w:t>
      </w:r>
      <w:r>
        <w:rPr>
          <w:lang w:val="fr-FR"/>
        </w:rPr>
        <w:t>ssier d</w:t>
      </w:r>
      <w:r w:rsidR="00CA7C14">
        <w:rPr>
          <w:lang w:val="fr-FR"/>
        </w:rPr>
        <w:t>’</w:t>
      </w:r>
      <w:r>
        <w:rPr>
          <w:lang w:val="fr-FR"/>
        </w:rPr>
        <w:t>inform</w:t>
      </w:r>
      <w:r w:rsidRPr="000B258A">
        <w:rPr>
          <w:lang w:val="fr-FR"/>
        </w:rPr>
        <w:t>ation</w:t>
      </w:r>
    </w:p>
    <w:p w14:paraId="66C4D708" w14:textId="77777777" w:rsidR="000B1B37" w:rsidRPr="000B258A" w:rsidRDefault="000B1B37" w:rsidP="000B1B37">
      <w:pPr>
        <w:pStyle w:val="SingleTxtG"/>
        <w:ind w:left="2268" w:hanging="1134"/>
        <w:rPr>
          <w:lang w:val="fr-FR"/>
        </w:rPr>
      </w:pPr>
      <w:r w:rsidRPr="000B258A">
        <w:rPr>
          <w:lang w:val="fr-FR"/>
        </w:rPr>
        <w:t>3.1</w:t>
      </w:r>
      <w:r w:rsidRPr="000B258A">
        <w:rPr>
          <w:lang w:val="fr-FR"/>
        </w:rPr>
        <w:tab/>
      </w:r>
      <w:r>
        <w:rPr>
          <w:lang w:val="fr-FR"/>
        </w:rPr>
        <w:t>Prescriptions</w:t>
      </w:r>
    </w:p>
    <w:p w14:paraId="287A2C51" w14:textId="77777777" w:rsidR="000B1B37" w:rsidRPr="000B258A" w:rsidRDefault="000B1B37" w:rsidP="000B1B37">
      <w:pPr>
        <w:pStyle w:val="SingleTxtG"/>
        <w:ind w:left="2268"/>
        <w:rPr>
          <w:lang w:val="fr-FR"/>
        </w:rPr>
      </w:pPr>
      <w:r w:rsidRPr="000B258A">
        <w:rPr>
          <w:lang w:val="fr-FR"/>
        </w:rPr>
        <w:t xml:space="preserve">Le constructeur </w:t>
      </w:r>
      <w:r>
        <w:rPr>
          <w:lang w:val="fr-FR"/>
        </w:rPr>
        <w:t>doit fournir</w:t>
      </w:r>
      <w:r w:rsidRPr="000B258A">
        <w:rPr>
          <w:lang w:val="fr-FR"/>
        </w:rPr>
        <w:t xml:space="preserve"> un </w:t>
      </w:r>
      <w:r>
        <w:rPr>
          <w:lang w:val="fr-FR"/>
        </w:rPr>
        <w:t>dossier d</w:t>
      </w:r>
      <w:r w:rsidR="00CA7C14">
        <w:rPr>
          <w:lang w:val="fr-FR"/>
        </w:rPr>
        <w:t>’</w:t>
      </w:r>
      <w:r>
        <w:rPr>
          <w:lang w:val="fr-FR"/>
        </w:rPr>
        <w:t>information</w:t>
      </w:r>
      <w:r w:rsidRPr="000B258A">
        <w:rPr>
          <w:lang w:val="fr-FR"/>
        </w:rPr>
        <w:t xml:space="preserve"> qui </w:t>
      </w:r>
      <w:r>
        <w:rPr>
          <w:lang w:val="fr-FR"/>
        </w:rPr>
        <w:t xml:space="preserve">décrit </w:t>
      </w:r>
      <w:r w:rsidRPr="000B258A">
        <w:rPr>
          <w:lang w:val="fr-FR"/>
        </w:rPr>
        <w:t xml:space="preserve">la conception de base du système et </w:t>
      </w:r>
      <w:r>
        <w:rPr>
          <w:lang w:val="fr-FR"/>
        </w:rPr>
        <w:t>les</w:t>
      </w:r>
      <w:r w:rsidRPr="000B258A">
        <w:rPr>
          <w:lang w:val="fr-FR"/>
        </w:rPr>
        <w:t xml:space="preserve"> moyens par lesquels il est relié à d</w:t>
      </w:r>
      <w:r w:rsidR="00CA7C14">
        <w:rPr>
          <w:lang w:val="fr-FR"/>
        </w:rPr>
        <w:t>’</w:t>
      </w:r>
      <w:r w:rsidRPr="000B258A">
        <w:rPr>
          <w:lang w:val="fr-FR"/>
        </w:rPr>
        <w:t>autres systèmes du véhicule ou par lesquels il contrôle directement les variables de sortie.</w:t>
      </w:r>
    </w:p>
    <w:p w14:paraId="7202F42B" w14:textId="77777777" w:rsidR="000B1B37" w:rsidRPr="000B258A" w:rsidRDefault="000B1B37" w:rsidP="000B1B37">
      <w:pPr>
        <w:pStyle w:val="SingleTxtG"/>
        <w:ind w:left="2268"/>
        <w:rPr>
          <w:lang w:val="fr-FR"/>
        </w:rPr>
      </w:pPr>
      <w:r w:rsidRPr="000B258A">
        <w:rPr>
          <w:lang w:val="fr-FR"/>
        </w:rPr>
        <w:t xml:space="preserve">La ou les fonctions du système, </w:t>
      </w:r>
      <w:r w:rsidR="00227CF1">
        <w:rPr>
          <w:lang w:val="fr-FR"/>
        </w:rPr>
        <w:t>y compris</w:t>
      </w:r>
      <w:r w:rsidRPr="000B258A">
        <w:rPr>
          <w:lang w:val="fr-FR"/>
        </w:rPr>
        <w:t xml:space="preserve"> les stratégies de contrôle et l</w:t>
      </w:r>
      <w:r>
        <w:rPr>
          <w:lang w:val="fr-FR"/>
        </w:rPr>
        <w:t>e</w:t>
      </w:r>
      <w:r w:rsidRPr="000B258A">
        <w:rPr>
          <w:lang w:val="fr-FR"/>
        </w:rPr>
        <w:t xml:space="preserve"> concept de sécurité tels que définis par le </w:t>
      </w:r>
      <w:r>
        <w:rPr>
          <w:lang w:val="fr-FR"/>
        </w:rPr>
        <w:t>constructeur</w:t>
      </w:r>
      <w:r w:rsidRPr="000B258A">
        <w:rPr>
          <w:lang w:val="fr-FR"/>
        </w:rPr>
        <w:t>, doivent être expliqué</w:t>
      </w:r>
      <w:r>
        <w:rPr>
          <w:lang w:val="fr-FR"/>
        </w:rPr>
        <w:t>e</w:t>
      </w:r>
      <w:r w:rsidRPr="000B258A">
        <w:rPr>
          <w:lang w:val="fr-FR"/>
        </w:rPr>
        <w:t>s.</w:t>
      </w:r>
    </w:p>
    <w:p w14:paraId="765E002B" w14:textId="77777777" w:rsidR="000B1B37" w:rsidRPr="000B258A" w:rsidRDefault="000B1B37" w:rsidP="000B1B37">
      <w:pPr>
        <w:pStyle w:val="SingleTxtG"/>
        <w:ind w:left="2268"/>
        <w:rPr>
          <w:lang w:val="fr-FR"/>
        </w:rPr>
      </w:pPr>
      <w:r w:rsidRPr="000B258A">
        <w:rPr>
          <w:lang w:val="fr-FR"/>
        </w:rPr>
        <w:t>L</w:t>
      </w:r>
      <w:r>
        <w:rPr>
          <w:lang w:val="fr-FR"/>
        </w:rPr>
        <w:t>e</w:t>
      </w:r>
      <w:r w:rsidRPr="000B258A">
        <w:rPr>
          <w:lang w:val="fr-FR"/>
        </w:rPr>
        <w:t xml:space="preserve"> </w:t>
      </w:r>
      <w:r w:rsidRPr="00940A2C">
        <w:rPr>
          <w:lang w:val="fr-FR"/>
        </w:rPr>
        <w:t xml:space="preserve">dossier </w:t>
      </w:r>
      <w:r w:rsidRPr="000B258A">
        <w:rPr>
          <w:lang w:val="fr-FR"/>
        </w:rPr>
        <w:t>doit être br</w:t>
      </w:r>
      <w:r>
        <w:rPr>
          <w:lang w:val="fr-FR"/>
        </w:rPr>
        <w:t>ef,</w:t>
      </w:r>
      <w:r w:rsidRPr="000B258A">
        <w:rPr>
          <w:lang w:val="fr-FR"/>
        </w:rPr>
        <w:t xml:space="preserve"> tout en apportant la preuve que la conception et </w:t>
      </w:r>
      <w:r>
        <w:rPr>
          <w:lang w:val="fr-FR"/>
        </w:rPr>
        <w:t>l</w:t>
      </w:r>
      <w:r w:rsidR="00CA7C14">
        <w:rPr>
          <w:lang w:val="fr-FR"/>
        </w:rPr>
        <w:t>’</w:t>
      </w:r>
      <w:r>
        <w:rPr>
          <w:lang w:val="fr-FR"/>
        </w:rPr>
        <w:t xml:space="preserve">élaboration </w:t>
      </w:r>
      <w:r w:rsidRPr="000B258A">
        <w:rPr>
          <w:lang w:val="fr-FR"/>
        </w:rPr>
        <w:t xml:space="preserve">ont bénéficié de </w:t>
      </w:r>
      <w:r>
        <w:rPr>
          <w:lang w:val="fr-FR"/>
        </w:rPr>
        <w:t>l</w:t>
      </w:r>
      <w:r w:rsidR="00CA7C14">
        <w:rPr>
          <w:lang w:val="fr-FR"/>
        </w:rPr>
        <w:t>’</w:t>
      </w:r>
      <w:r>
        <w:rPr>
          <w:lang w:val="fr-FR"/>
        </w:rPr>
        <w:t>avis d</w:t>
      </w:r>
      <w:r w:rsidR="00CA7C14">
        <w:rPr>
          <w:lang w:val="fr-FR"/>
        </w:rPr>
        <w:t>’</w:t>
      </w:r>
      <w:r>
        <w:rPr>
          <w:lang w:val="fr-FR"/>
        </w:rPr>
        <w:t>experts</w:t>
      </w:r>
      <w:r w:rsidRPr="000B258A">
        <w:rPr>
          <w:lang w:val="fr-FR"/>
        </w:rPr>
        <w:t xml:space="preserve"> d</w:t>
      </w:r>
      <w:r>
        <w:rPr>
          <w:lang w:val="fr-FR"/>
        </w:rPr>
        <w:t>ans</w:t>
      </w:r>
      <w:r w:rsidRPr="000B258A">
        <w:rPr>
          <w:lang w:val="fr-FR"/>
        </w:rPr>
        <w:t xml:space="preserve"> tous les domaines du système qui sont concernés.</w:t>
      </w:r>
    </w:p>
    <w:p w14:paraId="0F3956DA" w14:textId="77777777" w:rsidR="000B1B37" w:rsidRPr="000B258A" w:rsidRDefault="000B1B37" w:rsidP="000B1B37">
      <w:pPr>
        <w:pStyle w:val="SingleTxtG"/>
        <w:ind w:left="2268"/>
        <w:rPr>
          <w:lang w:val="fr-FR"/>
        </w:rPr>
      </w:pPr>
      <w:r>
        <w:rPr>
          <w:lang w:val="fr-FR"/>
        </w:rPr>
        <w:t>En ce qui concerne</w:t>
      </w:r>
      <w:r w:rsidRPr="000B258A">
        <w:rPr>
          <w:lang w:val="fr-FR"/>
        </w:rPr>
        <w:t xml:space="preserve"> les inspections techniques périodiques, </w:t>
      </w:r>
      <w:r>
        <w:rPr>
          <w:lang w:val="fr-FR"/>
        </w:rPr>
        <w:t>le</w:t>
      </w:r>
      <w:r w:rsidRPr="000B258A">
        <w:rPr>
          <w:lang w:val="fr-FR"/>
        </w:rPr>
        <w:t xml:space="preserve"> </w:t>
      </w:r>
      <w:r w:rsidRPr="00940A2C">
        <w:rPr>
          <w:lang w:val="fr-FR"/>
        </w:rPr>
        <w:t xml:space="preserve">dossier </w:t>
      </w:r>
      <w:r w:rsidRPr="000B258A">
        <w:rPr>
          <w:lang w:val="fr-FR"/>
        </w:rPr>
        <w:t xml:space="preserve">doit décrire </w:t>
      </w:r>
      <w:r>
        <w:rPr>
          <w:lang w:val="fr-FR"/>
        </w:rPr>
        <w:t>la manière dont</w:t>
      </w:r>
      <w:r w:rsidRPr="000B258A">
        <w:rPr>
          <w:lang w:val="fr-FR"/>
        </w:rPr>
        <w:t xml:space="preserve"> l</w:t>
      </w:r>
      <w:r w:rsidR="00CA7C14">
        <w:rPr>
          <w:lang w:val="fr-FR"/>
        </w:rPr>
        <w:t>’</w:t>
      </w:r>
      <w:r w:rsidRPr="000B258A">
        <w:rPr>
          <w:lang w:val="fr-FR"/>
        </w:rPr>
        <w:t xml:space="preserve">état </w:t>
      </w:r>
      <w:r>
        <w:rPr>
          <w:lang w:val="fr-FR"/>
        </w:rPr>
        <w:t>fonc</w:t>
      </w:r>
      <w:r w:rsidRPr="000B258A">
        <w:rPr>
          <w:lang w:val="fr-FR"/>
        </w:rPr>
        <w:t>tionnel du système</w:t>
      </w:r>
      <w:r>
        <w:rPr>
          <w:lang w:val="fr-FR"/>
        </w:rPr>
        <w:t xml:space="preserve"> à un moment donné</w:t>
      </w:r>
      <w:r w:rsidRPr="000B258A">
        <w:rPr>
          <w:lang w:val="fr-FR"/>
        </w:rPr>
        <w:t xml:space="preserve"> peut être vérifié.</w:t>
      </w:r>
    </w:p>
    <w:p w14:paraId="25C5ABF5" w14:textId="77777777" w:rsidR="000B1B37" w:rsidRPr="000B258A" w:rsidRDefault="000B1B37" w:rsidP="000B1B37">
      <w:pPr>
        <w:pStyle w:val="SingleTxtG"/>
        <w:ind w:left="2268"/>
        <w:rPr>
          <w:lang w:val="fr-FR"/>
        </w:rPr>
      </w:pPr>
      <w:r w:rsidRPr="009B50A0">
        <w:rPr>
          <w:lang w:val="fr-FR"/>
        </w:rPr>
        <w:t xml:space="preserve">Le dossier doit </w:t>
      </w:r>
      <w:r>
        <w:rPr>
          <w:lang w:val="fr-FR"/>
        </w:rPr>
        <w:t>fournir des i</w:t>
      </w:r>
      <w:r w:rsidRPr="000B258A">
        <w:rPr>
          <w:lang w:val="fr-FR"/>
        </w:rPr>
        <w:t>nformations sur la manière dont l</w:t>
      </w:r>
      <w:r>
        <w:rPr>
          <w:lang w:val="fr-FR"/>
        </w:rPr>
        <w:t>e</w:t>
      </w:r>
      <w:r w:rsidRPr="000B258A">
        <w:rPr>
          <w:lang w:val="fr-FR"/>
        </w:rPr>
        <w:t xml:space="preserve"> ou les </w:t>
      </w:r>
      <w:r w:rsidRPr="009F435E">
        <w:rPr>
          <w:lang w:val="fr-FR"/>
        </w:rPr>
        <w:t>numéro</w:t>
      </w:r>
      <w:r>
        <w:rPr>
          <w:lang w:val="fr-FR"/>
        </w:rPr>
        <w:t>s</w:t>
      </w:r>
      <w:r w:rsidRPr="009F435E">
        <w:rPr>
          <w:lang w:val="fr-FR"/>
        </w:rPr>
        <w:t xml:space="preserve"> de version </w:t>
      </w:r>
      <w:r w:rsidRPr="000B258A">
        <w:rPr>
          <w:lang w:val="fr-FR"/>
        </w:rPr>
        <w:t>du logiciel et l</w:t>
      </w:r>
      <w:r w:rsidR="00CA7C14">
        <w:rPr>
          <w:lang w:val="fr-FR"/>
        </w:rPr>
        <w:t>’</w:t>
      </w:r>
      <w:r w:rsidRPr="000B258A">
        <w:rPr>
          <w:lang w:val="fr-FR"/>
        </w:rPr>
        <w:t>état du signal d</w:t>
      </w:r>
      <w:r w:rsidR="00CA7C14">
        <w:rPr>
          <w:lang w:val="fr-FR"/>
        </w:rPr>
        <w:t>’</w:t>
      </w:r>
      <w:r>
        <w:rPr>
          <w:lang w:val="fr-FR"/>
        </w:rPr>
        <w:t>avertissement</w:t>
      </w:r>
      <w:r w:rsidRPr="000B258A">
        <w:rPr>
          <w:lang w:val="fr-FR"/>
        </w:rPr>
        <w:t xml:space="preserve"> de </w:t>
      </w:r>
      <w:r w:rsidRPr="00A01670">
        <w:rPr>
          <w:lang w:val="fr-FR"/>
        </w:rPr>
        <w:t xml:space="preserve">défaillance </w:t>
      </w:r>
      <w:r w:rsidRPr="000B258A">
        <w:rPr>
          <w:lang w:val="fr-FR"/>
        </w:rPr>
        <w:t xml:space="preserve">peuvent être lus de manière </w:t>
      </w:r>
      <w:r>
        <w:rPr>
          <w:lang w:val="fr-FR"/>
        </w:rPr>
        <w:t>normal</w:t>
      </w:r>
      <w:r w:rsidRPr="000B258A">
        <w:rPr>
          <w:lang w:val="fr-FR"/>
        </w:rPr>
        <w:t xml:space="preserve">isée </w:t>
      </w:r>
      <w:r>
        <w:rPr>
          <w:lang w:val="fr-FR"/>
        </w:rPr>
        <w:t>en u</w:t>
      </w:r>
      <w:r w:rsidRPr="000B258A">
        <w:rPr>
          <w:lang w:val="fr-FR"/>
        </w:rPr>
        <w:t>tilisa</w:t>
      </w:r>
      <w:r>
        <w:rPr>
          <w:lang w:val="fr-FR"/>
        </w:rPr>
        <w:t xml:space="preserve">nt </w:t>
      </w:r>
      <w:r w:rsidRPr="000B258A">
        <w:rPr>
          <w:lang w:val="fr-FR"/>
        </w:rPr>
        <w:t>une interface de communication électronique, au moins l</w:t>
      </w:r>
      <w:r w:rsidR="00CA7C14">
        <w:rPr>
          <w:lang w:val="fr-FR"/>
        </w:rPr>
        <w:t>’</w:t>
      </w:r>
      <w:r w:rsidRPr="000B258A">
        <w:rPr>
          <w:lang w:val="fr-FR"/>
        </w:rPr>
        <w:t xml:space="preserve">interface standard (port </w:t>
      </w:r>
      <w:r>
        <w:rPr>
          <w:lang w:val="fr-FR"/>
        </w:rPr>
        <w:t xml:space="preserve">du </w:t>
      </w:r>
      <w:r w:rsidRPr="009B50A0">
        <w:rPr>
          <w:lang w:val="fr-FR"/>
        </w:rPr>
        <w:t>système d</w:t>
      </w:r>
      <w:r w:rsidR="00CA7C14">
        <w:rPr>
          <w:lang w:val="fr-FR"/>
        </w:rPr>
        <w:t>’</w:t>
      </w:r>
      <w:r w:rsidRPr="009B50A0">
        <w:rPr>
          <w:lang w:val="fr-FR"/>
        </w:rPr>
        <w:t>autodiagnostic</w:t>
      </w:r>
      <w:r w:rsidRPr="000B258A">
        <w:rPr>
          <w:lang w:val="fr-FR"/>
        </w:rPr>
        <w:t>).</w:t>
      </w:r>
    </w:p>
    <w:p w14:paraId="2B62A9C6" w14:textId="77777777" w:rsidR="000B1B37" w:rsidRPr="000B258A" w:rsidRDefault="000B1B37" w:rsidP="000B1B37">
      <w:pPr>
        <w:keepNext/>
        <w:spacing w:after="120"/>
        <w:ind w:left="2268" w:right="1134"/>
        <w:jc w:val="both"/>
        <w:rPr>
          <w:lang w:val="fr-FR"/>
        </w:rPr>
      </w:pPr>
      <w:r w:rsidRPr="000B258A">
        <w:rPr>
          <w:lang w:val="fr-FR"/>
        </w:rPr>
        <w:t>L</w:t>
      </w:r>
      <w:r w:rsidR="00CA7C14">
        <w:rPr>
          <w:lang w:val="fr-FR"/>
        </w:rPr>
        <w:t>’</w:t>
      </w:r>
      <w:r w:rsidRPr="009B50A0">
        <w:rPr>
          <w:lang w:val="fr-FR"/>
        </w:rPr>
        <w:t xml:space="preserve">autorité </w:t>
      </w:r>
      <w:r>
        <w:rPr>
          <w:lang w:val="fr-FR"/>
        </w:rPr>
        <w:t>d</w:t>
      </w:r>
      <w:r w:rsidR="00CA7C14">
        <w:rPr>
          <w:lang w:val="fr-FR"/>
        </w:rPr>
        <w:t>’</w:t>
      </w:r>
      <w:r w:rsidRPr="009B50A0">
        <w:rPr>
          <w:lang w:val="fr-FR"/>
        </w:rPr>
        <w:t>homologation</w:t>
      </w:r>
      <w:r w:rsidRPr="000B258A">
        <w:rPr>
          <w:lang w:val="fr-FR"/>
        </w:rPr>
        <w:t xml:space="preserve"> </w:t>
      </w:r>
      <w:r w:rsidRPr="00114BF8">
        <w:rPr>
          <w:lang w:val="fr-FR"/>
        </w:rPr>
        <w:t xml:space="preserve">de type </w:t>
      </w:r>
      <w:r>
        <w:rPr>
          <w:lang w:val="fr-FR"/>
        </w:rPr>
        <w:t xml:space="preserve">doit </w:t>
      </w:r>
      <w:r w:rsidRPr="000B258A">
        <w:rPr>
          <w:lang w:val="fr-FR"/>
        </w:rPr>
        <w:t>évalue</w:t>
      </w:r>
      <w:r>
        <w:rPr>
          <w:lang w:val="fr-FR"/>
        </w:rPr>
        <w:t>r</w:t>
      </w:r>
      <w:r w:rsidRPr="000B258A">
        <w:rPr>
          <w:lang w:val="fr-FR"/>
        </w:rPr>
        <w:t xml:space="preserve"> le </w:t>
      </w:r>
      <w:r>
        <w:rPr>
          <w:lang w:val="fr-FR"/>
        </w:rPr>
        <w:t>dossier d</w:t>
      </w:r>
      <w:r w:rsidR="00CA7C14">
        <w:rPr>
          <w:lang w:val="fr-FR"/>
        </w:rPr>
        <w:t>’</w:t>
      </w:r>
      <w:r>
        <w:rPr>
          <w:lang w:val="fr-FR"/>
        </w:rPr>
        <w:t>information</w:t>
      </w:r>
      <w:r w:rsidRPr="000B258A">
        <w:rPr>
          <w:lang w:val="fr-FR"/>
        </w:rPr>
        <w:t xml:space="preserve"> pour </w:t>
      </w:r>
      <w:r>
        <w:rPr>
          <w:lang w:val="fr-FR"/>
        </w:rPr>
        <w:t xml:space="preserve">vérifier si </w:t>
      </w:r>
      <w:r w:rsidRPr="000B258A">
        <w:rPr>
          <w:lang w:val="fr-FR"/>
        </w:rPr>
        <w:t>le système :</w:t>
      </w:r>
    </w:p>
    <w:p w14:paraId="0317ED9F" w14:textId="77777777" w:rsidR="000B1B37" w:rsidRPr="000B258A" w:rsidRDefault="000B1B37" w:rsidP="000B1B37">
      <w:pPr>
        <w:pStyle w:val="SingleTxtG"/>
        <w:ind w:left="2835" w:hanging="567"/>
        <w:rPr>
          <w:lang w:val="fr-FR"/>
        </w:rPr>
      </w:pPr>
      <w:r w:rsidRPr="000B258A">
        <w:rPr>
          <w:lang w:val="fr-FR"/>
        </w:rPr>
        <w:t>a)</w:t>
      </w:r>
      <w:r w:rsidRPr="000B258A">
        <w:rPr>
          <w:lang w:val="fr-FR"/>
        </w:rPr>
        <w:tab/>
      </w:r>
      <w:r>
        <w:rPr>
          <w:lang w:val="fr-FR"/>
        </w:rPr>
        <w:t>A été</w:t>
      </w:r>
      <w:r w:rsidRPr="000B258A">
        <w:rPr>
          <w:lang w:val="fr-FR"/>
        </w:rPr>
        <w:t xml:space="preserve"> conçu et </w:t>
      </w:r>
      <w:r>
        <w:rPr>
          <w:lang w:val="fr-FR"/>
        </w:rPr>
        <w:t>élaboré</w:t>
      </w:r>
      <w:r w:rsidRPr="000B258A">
        <w:rPr>
          <w:lang w:val="fr-FR"/>
        </w:rPr>
        <w:t xml:space="preserve"> pour fonctionner de manière à être exempt de risques déraisonnables pour le conducteur, les passagers et les autres usagers de la route à l</w:t>
      </w:r>
      <w:r w:rsidR="00CA7C14">
        <w:rPr>
          <w:lang w:val="fr-FR"/>
        </w:rPr>
        <w:t>’</w:t>
      </w:r>
      <w:r w:rsidRPr="000B258A">
        <w:rPr>
          <w:lang w:val="fr-FR"/>
        </w:rPr>
        <w:t xml:space="preserve">intérieur </w:t>
      </w:r>
      <w:r>
        <w:rPr>
          <w:lang w:val="fr-FR"/>
        </w:rPr>
        <w:t>du d</w:t>
      </w:r>
      <w:r w:rsidRPr="00EE65ED">
        <w:rPr>
          <w:lang w:val="fr-FR"/>
        </w:rPr>
        <w:t xml:space="preserve">omaine de conception fonctionnelle </w:t>
      </w:r>
      <w:r w:rsidRPr="000B258A">
        <w:rPr>
          <w:lang w:val="fr-FR"/>
        </w:rPr>
        <w:t>et des limites déclarées ;</w:t>
      </w:r>
    </w:p>
    <w:p w14:paraId="48039453" w14:textId="77777777" w:rsidR="000B1B37" w:rsidRPr="000B258A" w:rsidRDefault="000B1B37" w:rsidP="000B1B37">
      <w:pPr>
        <w:pStyle w:val="SingleTxtG"/>
        <w:ind w:left="2835" w:hanging="567"/>
        <w:rPr>
          <w:lang w:val="fr-FR"/>
        </w:rPr>
      </w:pPr>
      <w:r w:rsidRPr="000B258A">
        <w:rPr>
          <w:lang w:val="fr-FR"/>
        </w:rPr>
        <w:t>b)</w:t>
      </w:r>
      <w:r w:rsidRPr="000B258A">
        <w:rPr>
          <w:lang w:val="fr-FR"/>
        </w:rPr>
        <w:tab/>
        <w:t>Respecte</w:t>
      </w:r>
      <w:r>
        <w:rPr>
          <w:lang w:val="fr-FR"/>
        </w:rPr>
        <w:t xml:space="preserve"> les</w:t>
      </w:r>
      <w:r w:rsidRPr="000B258A">
        <w:rPr>
          <w:lang w:val="fr-FR"/>
        </w:rPr>
        <w:t xml:space="preserve"> </w:t>
      </w:r>
      <w:r>
        <w:rPr>
          <w:lang w:val="fr-FR"/>
        </w:rPr>
        <w:t>prescriptions</w:t>
      </w:r>
      <w:r w:rsidRPr="000B258A">
        <w:rPr>
          <w:lang w:val="fr-FR"/>
        </w:rPr>
        <w:t xml:space="preserve"> </w:t>
      </w:r>
      <w:r>
        <w:rPr>
          <w:lang w:val="fr-FR"/>
        </w:rPr>
        <w:t>fonctionnelles</w:t>
      </w:r>
      <w:r w:rsidRPr="000B258A">
        <w:rPr>
          <w:lang w:val="fr-FR"/>
        </w:rPr>
        <w:t xml:space="preserve"> </w:t>
      </w:r>
      <w:r w:rsidRPr="00791CC5">
        <w:rPr>
          <w:lang w:val="fr-FR"/>
        </w:rPr>
        <w:t xml:space="preserve">énoncées </w:t>
      </w:r>
      <w:r w:rsidRPr="000B258A">
        <w:rPr>
          <w:lang w:val="fr-FR"/>
        </w:rPr>
        <w:t>ailleurs dans le présent Règlement</w:t>
      </w:r>
      <w:r>
        <w:rPr>
          <w:lang w:val="fr-FR"/>
        </w:rPr>
        <w:t xml:space="preserve"> ONU</w:t>
      </w:r>
      <w:r w:rsidRPr="000B258A">
        <w:rPr>
          <w:lang w:val="fr-FR"/>
        </w:rPr>
        <w:t> ;</w:t>
      </w:r>
    </w:p>
    <w:p w14:paraId="4C5E0A66" w14:textId="77777777" w:rsidR="000B1B37" w:rsidRPr="000B258A" w:rsidRDefault="000B1B37" w:rsidP="000B1B37">
      <w:pPr>
        <w:pStyle w:val="SingleTxtG"/>
        <w:ind w:left="2835" w:hanging="567"/>
        <w:rPr>
          <w:lang w:val="fr-FR"/>
        </w:rPr>
      </w:pPr>
      <w:r w:rsidRPr="000B258A">
        <w:rPr>
          <w:lang w:val="fr-FR"/>
        </w:rPr>
        <w:t>c)</w:t>
      </w:r>
      <w:r w:rsidRPr="000B258A">
        <w:rPr>
          <w:lang w:val="fr-FR"/>
        </w:rPr>
        <w:tab/>
        <w:t>A été mis au point selon le processus</w:t>
      </w:r>
      <w:r>
        <w:rPr>
          <w:lang w:val="fr-FR"/>
        </w:rPr>
        <w:t xml:space="preserve"> ou </w:t>
      </w:r>
      <w:r w:rsidRPr="000B258A">
        <w:rPr>
          <w:lang w:val="fr-FR"/>
        </w:rPr>
        <w:t>la méthode d</w:t>
      </w:r>
      <w:r w:rsidR="00CA7C14">
        <w:rPr>
          <w:lang w:val="fr-FR"/>
        </w:rPr>
        <w:t>’</w:t>
      </w:r>
      <w:r>
        <w:rPr>
          <w:lang w:val="fr-FR"/>
        </w:rPr>
        <w:t>élaboration</w:t>
      </w:r>
      <w:r w:rsidRPr="000B258A">
        <w:rPr>
          <w:lang w:val="fr-FR"/>
        </w:rPr>
        <w:t xml:space="preserve"> déclaré</w:t>
      </w:r>
      <w:r>
        <w:rPr>
          <w:lang w:val="fr-FR"/>
        </w:rPr>
        <w:t xml:space="preserve">s </w:t>
      </w:r>
      <w:r w:rsidRPr="000B258A">
        <w:rPr>
          <w:lang w:val="fr-FR"/>
        </w:rPr>
        <w:t xml:space="preserve">par le </w:t>
      </w:r>
      <w:r>
        <w:rPr>
          <w:lang w:val="fr-FR"/>
        </w:rPr>
        <w:t xml:space="preserve">constructeur et </w:t>
      </w:r>
      <w:r w:rsidRPr="000B258A">
        <w:rPr>
          <w:lang w:val="fr-FR"/>
        </w:rPr>
        <w:t>compren</w:t>
      </w:r>
      <w:r>
        <w:rPr>
          <w:lang w:val="fr-FR"/>
        </w:rPr>
        <w:t>ant</w:t>
      </w:r>
      <w:r w:rsidRPr="000B258A">
        <w:rPr>
          <w:lang w:val="fr-FR"/>
        </w:rPr>
        <w:t xml:space="preserve"> au moins les étapes énumérées au paragraphe</w:t>
      </w:r>
      <w:r>
        <w:rPr>
          <w:lang w:val="fr-FR"/>
        </w:rPr>
        <w:t> </w:t>
      </w:r>
      <w:r w:rsidRPr="000B258A">
        <w:rPr>
          <w:lang w:val="fr-FR"/>
        </w:rPr>
        <w:t>3.4.4</w:t>
      </w:r>
      <w:r>
        <w:rPr>
          <w:lang w:val="fr-FR"/>
        </w:rPr>
        <w:t xml:space="preserve"> de la présente annexe</w:t>
      </w:r>
      <w:r w:rsidRPr="000B258A">
        <w:rPr>
          <w:lang w:val="fr-FR"/>
        </w:rPr>
        <w:t>.</w:t>
      </w:r>
    </w:p>
    <w:p w14:paraId="4EC1B828" w14:textId="77777777" w:rsidR="000B1B37" w:rsidRPr="000B258A" w:rsidRDefault="000B1B37" w:rsidP="000B1B37">
      <w:pPr>
        <w:pStyle w:val="SingleTxtG"/>
        <w:keepNext/>
        <w:ind w:left="2268" w:hanging="1134"/>
        <w:rPr>
          <w:rFonts w:eastAsia="SimSun"/>
          <w:lang w:val="fr-FR"/>
        </w:rPr>
      </w:pPr>
      <w:r w:rsidRPr="000B258A">
        <w:rPr>
          <w:lang w:val="fr-FR"/>
        </w:rPr>
        <w:t>3.1.1</w:t>
      </w:r>
      <w:r w:rsidRPr="000B258A">
        <w:rPr>
          <w:lang w:val="fr-FR"/>
        </w:rPr>
        <w:tab/>
        <w:t>L</w:t>
      </w:r>
      <w:r>
        <w:rPr>
          <w:lang w:val="fr-FR"/>
        </w:rPr>
        <w:t>e dossier d</w:t>
      </w:r>
      <w:r w:rsidR="00CA7C14">
        <w:rPr>
          <w:lang w:val="fr-FR"/>
        </w:rPr>
        <w:t>’</w:t>
      </w:r>
      <w:r>
        <w:rPr>
          <w:lang w:val="fr-FR"/>
        </w:rPr>
        <w:t>information</w:t>
      </w:r>
      <w:r w:rsidRPr="000B258A">
        <w:rPr>
          <w:lang w:val="fr-FR"/>
        </w:rPr>
        <w:t xml:space="preserve"> </w:t>
      </w:r>
      <w:r>
        <w:rPr>
          <w:lang w:val="fr-FR"/>
        </w:rPr>
        <w:t>comporte</w:t>
      </w:r>
      <w:r w:rsidRPr="000B258A">
        <w:rPr>
          <w:lang w:val="fr-FR"/>
        </w:rPr>
        <w:t xml:space="preserve"> trois parties :</w:t>
      </w:r>
    </w:p>
    <w:p w14:paraId="78C2ACD8" w14:textId="77777777" w:rsidR="000B1B37" w:rsidRPr="000B258A" w:rsidRDefault="000B1B37" w:rsidP="000B1B37">
      <w:pPr>
        <w:pStyle w:val="SingleTxtG"/>
        <w:ind w:left="2835" w:hanging="567"/>
        <w:rPr>
          <w:lang w:val="fr-FR"/>
        </w:rPr>
      </w:pPr>
      <w:r w:rsidRPr="000B258A">
        <w:rPr>
          <w:lang w:val="fr-FR"/>
        </w:rPr>
        <w:t>a)</w:t>
      </w:r>
      <w:r w:rsidRPr="000B258A">
        <w:rPr>
          <w:lang w:val="fr-FR"/>
        </w:rPr>
        <w:tab/>
        <w:t>Demande d</w:t>
      </w:r>
      <w:r w:rsidR="00CA7C14">
        <w:rPr>
          <w:lang w:val="fr-FR"/>
        </w:rPr>
        <w:t>’</w:t>
      </w:r>
      <w:r w:rsidRPr="000B258A">
        <w:rPr>
          <w:lang w:val="fr-FR"/>
        </w:rPr>
        <w:t xml:space="preserve">homologation : </w:t>
      </w:r>
      <w:r w:rsidR="00D779D8">
        <w:rPr>
          <w:lang w:val="fr-FR"/>
        </w:rPr>
        <w:t>l</w:t>
      </w:r>
      <w:r w:rsidRPr="000B258A">
        <w:rPr>
          <w:lang w:val="fr-FR"/>
        </w:rPr>
        <w:t>a fiche de renseignements qui est soumise à l</w:t>
      </w:r>
      <w:r w:rsidR="00CA7C14">
        <w:rPr>
          <w:lang w:val="fr-FR"/>
        </w:rPr>
        <w:t>’</w:t>
      </w:r>
      <w:r w:rsidRPr="000B258A">
        <w:rPr>
          <w:lang w:val="fr-FR"/>
        </w:rPr>
        <w:t xml:space="preserve">autorité </w:t>
      </w:r>
      <w:r>
        <w:rPr>
          <w:lang w:val="fr-FR"/>
        </w:rPr>
        <w:t>d</w:t>
      </w:r>
      <w:r w:rsidR="00CA7C14">
        <w:rPr>
          <w:lang w:val="fr-FR"/>
        </w:rPr>
        <w:t>’</w:t>
      </w:r>
      <w:r>
        <w:rPr>
          <w:lang w:val="fr-FR"/>
        </w:rPr>
        <w:t>homologation</w:t>
      </w:r>
      <w:r w:rsidRPr="000B258A">
        <w:rPr>
          <w:lang w:val="fr-FR"/>
        </w:rPr>
        <w:t xml:space="preserve"> </w:t>
      </w:r>
      <w:r>
        <w:rPr>
          <w:lang w:val="fr-FR"/>
        </w:rPr>
        <w:t>de</w:t>
      </w:r>
      <w:r w:rsidRPr="000B258A">
        <w:rPr>
          <w:lang w:val="fr-FR"/>
        </w:rPr>
        <w:t xml:space="preserve"> type au moment de la demande </w:t>
      </w:r>
      <w:r>
        <w:rPr>
          <w:lang w:val="fr-FR"/>
        </w:rPr>
        <w:t>d</w:t>
      </w:r>
      <w:r w:rsidR="00CA7C14">
        <w:rPr>
          <w:lang w:val="fr-FR"/>
        </w:rPr>
        <w:t>’</w:t>
      </w:r>
      <w:r>
        <w:rPr>
          <w:lang w:val="fr-FR"/>
        </w:rPr>
        <w:t>homologation</w:t>
      </w:r>
      <w:r w:rsidRPr="000B258A">
        <w:rPr>
          <w:lang w:val="fr-FR"/>
        </w:rPr>
        <w:t xml:space="preserve"> doit </w:t>
      </w:r>
      <w:r>
        <w:rPr>
          <w:lang w:val="fr-FR"/>
        </w:rPr>
        <w:t>comprendre</w:t>
      </w:r>
      <w:r w:rsidRPr="000B258A">
        <w:rPr>
          <w:lang w:val="fr-FR"/>
        </w:rPr>
        <w:t xml:space="preserve"> des informations succinctes sur les points énumérés à l</w:t>
      </w:r>
      <w:r w:rsidR="00CA7C14">
        <w:rPr>
          <w:lang w:val="fr-FR"/>
        </w:rPr>
        <w:t>’</w:t>
      </w:r>
      <w:r w:rsidRPr="000B258A">
        <w:rPr>
          <w:lang w:val="fr-FR"/>
        </w:rPr>
        <w:t xml:space="preserve">appendice </w:t>
      </w:r>
      <w:r>
        <w:rPr>
          <w:lang w:val="fr-FR"/>
        </w:rPr>
        <w:t>1 de l</w:t>
      </w:r>
      <w:r w:rsidR="00CA7C14">
        <w:rPr>
          <w:lang w:val="fr-FR"/>
        </w:rPr>
        <w:t>’</w:t>
      </w:r>
      <w:r>
        <w:rPr>
          <w:lang w:val="fr-FR"/>
        </w:rPr>
        <w:t>annexe 1</w:t>
      </w:r>
      <w:r w:rsidRPr="000B258A">
        <w:rPr>
          <w:lang w:val="fr-FR"/>
        </w:rPr>
        <w:t xml:space="preserve">. Elle fera partie intégrante </w:t>
      </w:r>
      <w:r>
        <w:rPr>
          <w:lang w:val="fr-FR"/>
        </w:rPr>
        <w:t>de l</w:t>
      </w:r>
      <w:r w:rsidR="00CA7C14">
        <w:rPr>
          <w:lang w:val="fr-FR"/>
        </w:rPr>
        <w:t>’</w:t>
      </w:r>
      <w:r>
        <w:rPr>
          <w:lang w:val="fr-FR"/>
        </w:rPr>
        <w:t>homologation</w:t>
      </w:r>
      <w:r w:rsidRPr="000B258A">
        <w:rPr>
          <w:lang w:val="fr-FR"/>
        </w:rPr>
        <w:t> ;</w:t>
      </w:r>
    </w:p>
    <w:p w14:paraId="5F6DE443" w14:textId="77777777" w:rsidR="000B1B37" w:rsidRPr="00355ECE" w:rsidRDefault="000B1B37" w:rsidP="000B1B37">
      <w:pPr>
        <w:pStyle w:val="SingleTxtG"/>
        <w:spacing w:after="100" w:line="238" w:lineRule="atLeast"/>
        <w:ind w:left="2835" w:hanging="567"/>
        <w:rPr>
          <w:lang w:val="fr-FR"/>
        </w:rPr>
      </w:pPr>
      <w:r w:rsidRPr="000B258A">
        <w:rPr>
          <w:lang w:val="fr-FR"/>
        </w:rPr>
        <w:t>b)</w:t>
      </w:r>
      <w:r w:rsidRPr="000B258A">
        <w:rPr>
          <w:lang w:val="fr-FR"/>
        </w:rPr>
        <w:tab/>
        <w:t xml:space="preserve">Le </w:t>
      </w:r>
      <w:r>
        <w:rPr>
          <w:lang w:val="fr-FR"/>
        </w:rPr>
        <w:t>dossier d</w:t>
      </w:r>
      <w:r w:rsidR="00CA7C14">
        <w:rPr>
          <w:lang w:val="fr-FR"/>
        </w:rPr>
        <w:t>’</w:t>
      </w:r>
      <w:r>
        <w:rPr>
          <w:lang w:val="fr-FR"/>
        </w:rPr>
        <w:t>information</w:t>
      </w:r>
      <w:r w:rsidRPr="000B258A">
        <w:rPr>
          <w:lang w:val="fr-FR"/>
        </w:rPr>
        <w:t xml:space="preserve"> officiel pour l</w:t>
      </w:r>
      <w:r w:rsidR="00CA7C14">
        <w:rPr>
          <w:lang w:val="fr-FR"/>
        </w:rPr>
        <w:t>’</w:t>
      </w:r>
      <w:r w:rsidRPr="000B258A">
        <w:rPr>
          <w:lang w:val="fr-FR"/>
        </w:rPr>
        <w:t>homologation, co</w:t>
      </w:r>
      <w:r>
        <w:rPr>
          <w:lang w:val="fr-FR"/>
        </w:rPr>
        <w:t>mpr</w:t>
      </w:r>
      <w:r w:rsidRPr="000B258A">
        <w:rPr>
          <w:lang w:val="fr-FR"/>
        </w:rPr>
        <w:t xml:space="preserve">enant les éléments énumérés dans </w:t>
      </w:r>
      <w:r>
        <w:rPr>
          <w:lang w:val="fr-FR"/>
        </w:rPr>
        <w:t>le présent</w:t>
      </w:r>
      <w:r w:rsidRPr="000B258A">
        <w:rPr>
          <w:lang w:val="fr-FR"/>
        </w:rPr>
        <w:t xml:space="preserve"> paragraphe</w:t>
      </w:r>
      <w:r>
        <w:rPr>
          <w:lang w:val="fr-FR"/>
        </w:rPr>
        <w:t> </w:t>
      </w:r>
      <w:r w:rsidRPr="000B258A">
        <w:rPr>
          <w:lang w:val="fr-FR"/>
        </w:rPr>
        <w:t>3 (à l</w:t>
      </w:r>
      <w:r w:rsidR="00CA7C14">
        <w:rPr>
          <w:lang w:val="fr-FR"/>
        </w:rPr>
        <w:t>’</w:t>
      </w:r>
      <w:r w:rsidRPr="000B258A">
        <w:rPr>
          <w:lang w:val="fr-FR"/>
        </w:rPr>
        <w:t>exception du paragraphe</w:t>
      </w:r>
      <w:r>
        <w:rPr>
          <w:lang w:val="fr-FR"/>
        </w:rPr>
        <w:t> </w:t>
      </w:r>
      <w:r w:rsidRPr="000B258A">
        <w:rPr>
          <w:lang w:val="fr-FR"/>
        </w:rPr>
        <w:t>3.4.4)</w:t>
      </w:r>
      <w:r>
        <w:rPr>
          <w:lang w:val="fr-FR"/>
        </w:rPr>
        <w:t xml:space="preserve">, </w:t>
      </w:r>
      <w:r w:rsidRPr="000B258A">
        <w:rPr>
          <w:lang w:val="fr-FR"/>
        </w:rPr>
        <w:t>qui doit être fourni à l</w:t>
      </w:r>
      <w:r w:rsidR="00CA7C14">
        <w:rPr>
          <w:lang w:val="fr-FR"/>
        </w:rPr>
        <w:t>’</w:t>
      </w:r>
      <w:r w:rsidRPr="000B258A">
        <w:rPr>
          <w:lang w:val="fr-FR"/>
        </w:rPr>
        <w:t>autorité d</w:t>
      </w:r>
      <w:r w:rsidR="00CA7C14">
        <w:rPr>
          <w:lang w:val="fr-FR"/>
        </w:rPr>
        <w:t>’</w:t>
      </w:r>
      <w:r w:rsidRPr="000B258A">
        <w:rPr>
          <w:lang w:val="fr-FR"/>
        </w:rPr>
        <w:t>homologation de type aux fins de la réalisation de l</w:t>
      </w:r>
      <w:r w:rsidR="00CA7C14">
        <w:rPr>
          <w:lang w:val="fr-FR"/>
        </w:rPr>
        <w:t>’</w:t>
      </w:r>
      <w:r w:rsidRPr="000B258A">
        <w:rPr>
          <w:lang w:val="fr-FR"/>
        </w:rPr>
        <w:t xml:space="preserve">évaluation du produit </w:t>
      </w:r>
      <w:r>
        <w:rPr>
          <w:lang w:val="fr-FR"/>
        </w:rPr>
        <w:t>ou de la vérification</w:t>
      </w:r>
      <w:r w:rsidRPr="000B258A">
        <w:rPr>
          <w:lang w:val="fr-FR"/>
        </w:rPr>
        <w:t xml:space="preserve"> du processus. Ce </w:t>
      </w:r>
      <w:r>
        <w:rPr>
          <w:lang w:val="fr-FR"/>
        </w:rPr>
        <w:t>dossier d</w:t>
      </w:r>
      <w:r w:rsidR="00CA7C14">
        <w:rPr>
          <w:lang w:val="fr-FR"/>
        </w:rPr>
        <w:t>’</w:t>
      </w:r>
      <w:r>
        <w:rPr>
          <w:lang w:val="fr-FR"/>
        </w:rPr>
        <w:t>information</w:t>
      </w:r>
      <w:r w:rsidRPr="000B258A">
        <w:rPr>
          <w:lang w:val="fr-FR"/>
        </w:rPr>
        <w:t xml:space="preserve"> doit être utilisé par l</w:t>
      </w:r>
      <w:r w:rsidR="00CA7C14">
        <w:rPr>
          <w:lang w:val="fr-FR"/>
        </w:rPr>
        <w:t>’</w:t>
      </w:r>
      <w:r w:rsidRPr="000B258A">
        <w:rPr>
          <w:lang w:val="fr-FR"/>
        </w:rPr>
        <w:t>autorité d</w:t>
      </w:r>
      <w:r w:rsidR="00CA7C14">
        <w:rPr>
          <w:lang w:val="fr-FR"/>
        </w:rPr>
        <w:t>’</w:t>
      </w:r>
      <w:r w:rsidRPr="000B258A">
        <w:rPr>
          <w:lang w:val="fr-FR"/>
        </w:rPr>
        <w:t>homologation de type comme référence de base pour le processus de vérification défini au paragraphe</w:t>
      </w:r>
      <w:r>
        <w:rPr>
          <w:lang w:val="fr-FR"/>
        </w:rPr>
        <w:t> </w:t>
      </w:r>
      <w:r w:rsidRPr="000B258A">
        <w:rPr>
          <w:lang w:val="fr-FR"/>
        </w:rPr>
        <w:t>4 de la présente annexe. L</w:t>
      </w:r>
      <w:r w:rsidR="00CA7C14">
        <w:rPr>
          <w:lang w:val="fr-FR"/>
        </w:rPr>
        <w:t>’</w:t>
      </w:r>
      <w:r w:rsidRPr="000B258A">
        <w:rPr>
          <w:lang w:val="fr-FR"/>
        </w:rPr>
        <w:t>autorité d</w:t>
      </w:r>
      <w:r w:rsidR="00CA7C14">
        <w:rPr>
          <w:lang w:val="fr-FR"/>
        </w:rPr>
        <w:t>’</w:t>
      </w:r>
      <w:r w:rsidRPr="000B258A">
        <w:rPr>
          <w:lang w:val="fr-FR"/>
        </w:rPr>
        <w:t xml:space="preserve">homologation </w:t>
      </w:r>
      <w:r>
        <w:rPr>
          <w:lang w:val="fr-FR"/>
        </w:rPr>
        <w:t xml:space="preserve">doit </w:t>
      </w:r>
      <w:r w:rsidRPr="000B258A">
        <w:rPr>
          <w:lang w:val="fr-FR"/>
        </w:rPr>
        <w:t>veille</w:t>
      </w:r>
      <w:r>
        <w:rPr>
          <w:lang w:val="fr-FR"/>
        </w:rPr>
        <w:t>r</w:t>
      </w:r>
      <w:r w:rsidRPr="000B258A">
        <w:rPr>
          <w:lang w:val="fr-FR"/>
        </w:rPr>
        <w:t xml:space="preserve"> à ce que ce </w:t>
      </w:r>
      <w:r>
        <w:rPr>
          <w:lang w:val="fr-FR"/>
        </w:rPr>
        <w:t>dossier d</w:t>
      </w:r>
      <w:r w:rsidR="00CA7C14">
        <w:rPr>
          <w:lang w:val="fr-FR"/>
        </w:rPr>
        <w:t>’</w:t>
      </w:r>
      <w:r>
        <w:rPr>
          <w:lang w:val="fr-FR"/>
        </w:rPr>
        <w:t>information</w:t>
      </w:r>
      <w:r w:rsidRPr="000B258A">
        <w:rPr>
          <w:lang w:val="fr-FR"/>
        </w:rPr>
        <w:t xml:space="preserve"> reste disponible pendant une période déterminée d</w:t>
      </w:r>
      <w:r w:rsidR="00CA7C14">
        <w:rPr>
          <w:lang w:val="fr-FR"/>
        </w:rPr>
        <w:t>’</w:t>
      </w:r>
      <w:r w:rsidRPr="000B258A">
        <w:rPr>
          <w:lang w:val="fr-FR"/>
        </w:rPr>
        <w:t xml:space="preserve">au moins </w:t>
      </w:r>
      <w:r>
        <w:rPr>
          <w:lang w:val="fr-FR"/>
        </w:rPr>
        <w:t>10 </w:t>
      </w:r>
      <w:r w:rsidRPr="000B258A">
        <w:rPr>
          <w:lang w:val="fr-FR"/>
        </w:rPr>
        <w:t>ans à compter du moment où la production du type de véhicule est définitivement arrêtée ;</w:t>
      </w:r>
    </w:p>
    <w:p w14:paraId="15DAB9AE" w14:textId="77777777" w:rsidR="000B1B37" w:rsidRPr="000B258A" w:rsidRDefault="000B1B37" w:rsidP="000B1B37">
      <w:pPr>
        <w:pStyle w:val="SingleTxtG"/>
        <w:spacing w:after="100" w:line="238" w:lineRule="atLeast"/>
        <w:ind w:left="2835" w:hanging="567"/>
        <w:rPr>
          <w:lang w:val="fr-FR"/>
        </w:rPr>
      </w:pPr>
      <w:r w:rsidRPr="00355ECE">
        <w:rPr>
          <w:lang w:val="fr-FR"/>
        </w:rPr>
        <w:t>c)</w:t>
      </w:r>
      <w:r w:rsidRPr="00355ECE">
        <w:rPr>
          <w:lang w:val="fr-FR"/>
        </w:rPr>
        <w:tab/>
      </w:r>
      <w:r w:rsidRPr="000B258A">
        <w:rPr>
          <w:lang w:val="fr-FR"/>
        </w:rPr>
        <w:t>Les données confidentielles</w:t>
      </w:r>
      <w:r>
        <w:rPr>
          <w:lang w:val="fr-FR"/>
        </w:rPr>
        <w:t xml:space="preserve"> </w:t>
      </w:r>
      <w:r w:rsidRPr="000B258A">
        <w:rPr>
          <w:lang w:val="fr-FR"/>
        </w:rPr>
        <w:t>supplémentaires et les données d</w:t>
      </w:r>
      <w:r w:rsidR="00CA7C14">
        <w:rPr>
          <w:lang w:val="fr-FR"/>
        </w:rPr>
        <w:t>’</w:t>
      </w:r>
      <w:r w:rsidRPr="000B258A">
        <w:rPr>
          <w:lang w:val="fr-FR"/>
        </w:rPr>
        <w:t xml:space="preserve">analyse (propriété intellectuelle) </w:t>
      </w:r>
      <w:r>
        <w:rPr>
          <w:lang w:val="fr-FR"/>
        </w:rPr>
        <w:t>mentionnées au</w:t>
      </w:r>
      <w:r w:rsidRPr="000B258A">
        <w:rPr>
          <w:lang w:val="fr-FR"/>
        </w:rPr>
        <w:t xml:space="preserve"> paragraphe</w:t>
      </w:r>
      <w:r>
        <w:rPr>
          <w:lang w:val="fr-FR"/>
        </w:rPr>
        <w:t> </w:t>
      </w:r>
      <w:r w:rsidRPr="000B258A">
        <w:rPr>
          <w:lang w:val="fr-FR"/>
        </w:rPr>
        <w:t xml:space="preserve">3.4.4 qui doivent être conservées par le </w:t>
      </w:r>
      <w:r>
        <w:rPr>
          <w:lang w:val="fr-FR"/>
        </w:rPr>
        <w:t>constructeur</w:t>
      </w:r>
      <w:r w:rsidRPr="000B258A">
        <w:rPr>
          <w:lang w:val="fr-FR"/>
        </w:rPr>
        <w:t xml:space="preserve">, mais </w:t>
      </w:r>
      <w:r>
        <w:rPr>
          <w:lang w:val="fr-FR"/>
        </w:rPr>
        <w:t xml:space="preserve">être </w:t>
      </w:r>
      <w:r w:rsidRPr="000B258A">
        <w:rPr>
          <w:lang w:val="fr-FR"/>
        </w:rPr>
        <w:t>ouvertes à l</w:t>
      </w:r>
      <w:r w:rsidR="00CA7C14">
        <w:rPr>
          <w:lang w:val="fr-FR"/>
        </w:rPr>
        <w:t>’</w:t>
      </w:r>
      <w:r w:rsidRPr="000B258A">
        <w:rPr>
          <w:lang w:val="fr-FR"/>
        </w:rPr>
        <w:t>inspection (</w:t>
      </w:r>
      <w:r>
        <w:rPr>
          <w:lang w:val="fr-FR"/>
        </w:rPr>
        <w:t xml:space="preserve">par exemple, </w:t>
      </w:r>
      <w:r w:rsidRPr="000B258A">
        <w:rPr>
          <w:lang w:val="fr-FR"/>
        </w:rPr>
        <w:t xml:space="preserve">sur place dans les installations techniques du </w:t>
      </w:r>
      <w:r>
        <w:rPr>
          <w:lang w:val="fr-FR"/>
        </w:rPr>
        <w:t>constructeur</w:t>
      </w:r>
      <w:r w:rsidRPr="000B258A">
        <w:rPr>
          <w:lang w:val="fr-FR"/>
        </w:rPr>
        <w:t>) au moment de l</w:t>
      </w:r>
      <w:r w:rsidR="00CA7C14">
        <w:rPr>
          <w:lang w:val="fr-FR"/>
        </w:rPr>
        <w:t>’</w:t>
      </w:r>
      <w:r w:rsidRPr="000B258A">
        <w:rPr>
          <w:lang w:val="fr-FR"/>
        </w:rPr>
        <w:t xml:space="preserve">évaluation du produit </w:t>
      </w:r>
      <w:r>
        <w:rPr>
          <w:lang w:val="fr-FR"/>
        </w:rPr>
        <w:t xml:space="preserve">ou de la </w:t>
      </w:r>
      <w:bookmarkStart w:id="28" w:name="_Hlk40800746"/>
      <w:r>
        <w:rPr>
          <w:lang w:val="fr-FR"/>
        </w:rPr>
        <w:t>vérification</w:t>
      </w:r>
      <w:r w:rsidRPr="000B258A">
        <w:rPr>
          <w:lang w:val="fr-FR"/>
        </w:rPr>
        <w:t xml:space="preserve"> </w:t>
      </w:r>
      <w:bookmarkEnd w:id="28"/>
      <w:r w:rsidRPr="000B258A">
        <w:rPr>
          <w:lang w:val="fr-FR"/>
        </w:rPr>
        <w:t xml:space="preserve">du processus. Le constructeur </w:t>
      </w:r>
      <w:r>
        <w:rPr>
          <w:lang w:val="fr-FR"/>
        </w:rPr>
        <w:t xml:space="preserve">doit </w:t>
      </w:r>
      <w:r w:rsidRPr="000B258A">
        <w:rPr>
          <w:lang w:val="fr-FR"/>
        </w:rPr>
        <w:t>veille</w:t>
      </w:r>
      <w:r>
        <w:rPr>
          <w:lang w:val="fr-FR"/>
        </w:rPr>
        <w:t>r</w:t>
      </w:r>
      <w:r w:rsidRPr="000B258A">
        <w:rPr>
          <w:lang w:val="fr-FR"/>
        </w:rPr>
        <w:t xml:space="preserve"> à ce que ces données matérielles et analy</w:t>
      </w:r>
      <w:r>
        <w:rPr>
          <w:lang w:val="fr-FR"/>
        </w:rPr>
        <w:t>tiques</w:t>
      </w:r>
      <w:r w:rsidRPr="000B258A">
        <w:rPr>
          <w:lang w:val="fr-FR"/>
        </w:rPr>
        <w:t xml:space="preserve"> restent disponibles pendant une période de 10</w:t>
      </w:r>
      <w:r>
        <w:rPr>
          <w:lang w:val="fr-FR"/>
        </w:rPr>
        <w:t> </w:t>
      </w:r>
      <w:r w:rsidRPr="000B258A">
        <w:rPr>
          <w:lang w:val="fr-FR"/>
        </w:rPr>
        <w:t>ans à compter du moment où la production du type de véhicule est définitivement arrêtée.</w:t>
      </w:r>
    </w:p>
    <w:p w14:paraId="03120BCD" w14:textId="77777777" w:rsidR="000B1B37" w:rsidRPr="000B258A" w:rsidRDefault="000B1B37" w:rsidP="000B1B37">
      <w:pPr>
        <w:pStyle w:val="SingleTxtG"/>
        <w:keepNext/>
        <w:spacing w:after="100" w:line="238" w:lineRule="atLeast"/>
        <w:ind w:left="2268" w:hanging="1134"/>
        <w:jc w:val="left"/>
        <w:rPr>
          <w:lang w:val="fr-FR"/>
        </w:rPr>
      </w:pPr>
      <w:r w:rsidRPr="000B258A">
        <w:rPr>
          <w:lang w:val="fr-FR"/>
        </w:rPr>
        <w:t>3.2</w:t>
      </w:r>
      <w:r w:rsidRPr="000B258A">
        <w:rPr>
          <w:lang w:val="fr-FR"/>
        </w:rPr>
        <w:tab/>
        <w:t xml:space="preserve">Description des fonctions du système, </w:t>
      </w:r>
      <w:r w:rsidR="00227CF1">
        <w:rPr>
          <w:lang w:val="fr-FR"/>
        </w:rPr>
        <w:t>y compris</w:t>
      </w:r>
      <w:r w:rsidRPr="000B258A">
        <w:rPr>
          <w:lang w:val="fr-FR"/>
        </w:rPr>
        <w:t xml:space="preserve"> les stratégies de contrôle</w:t>
      </w:r>
    </w:p>
    <w:p w14:paraId="665B64CD" w14:textId="77777777" w:rsidR="000B1B37" w:rsidRPr="000B258A" w:rsidRDefault="000B1B37" w:rsidP="000B1B37">
      <w:pPr>
        <w:pStyle w:val="SingleTxtG"/>
        <w:spacing w:after="100" w:line="238" w:lineRule="atLeast"/>
        <w:ind w:left="2268"/>
        <w:rPr>
          <w:lang w:val="fr-FR"/>
        </w:rPr>
      </w:pPr>
      <w:r>
        <w:rPr>
          <w:lang w:val="fr-FR"/>
        </w:rPr>
        <w:t>Il doit être fourni une</w:t>
      </w:r>
      <w:r w:rsidRPr="000B258A">
        <w:rPr>
          <w:lang w:val="fr-FR"/>
        </w:rPr>
        <w:t xml:space="preserve"> description simple </w:t>
      </w:r>
      <w:r>
        <w:rPr>
          <w:lang w:val="fr-FR"/>
        </w:rPr>
        <w:t xml:space="preserve">de </w:t>
      </w:r>
      <w:r w:rsidRPr="000B258A">
        <w:rPr>
          <w:lang w:val="fr-FR"/>
        </w:rPr>
        <w:t xml:space="preserve">toutes les fonctions, </w:t>
      </w:r>
      <w:r w:rsidR="00227CF1">
        <w:rPr>
          <w:lang w:val="fr-FR"/>
        </w:rPr>
        <w:t>y compris</w:t>
      </w:r>
      <w:r w:rsidRPr="000B258A">
        <w:rPr>
          <w:lang w:val="fr-FR"/>
        </w:rPr>
        <w:t xml:space="preserve"> les stratégies de contrôle du système et les méthodes employées pour effectuer les </w:t>
      </w:r>
      <w:r w:rsidRPr="00F80616">
        <w:rPr>
          <w:lang w:val="fr-FR"/>
        </w:rPr>
        <w:t>tâches relatives à la</w:t>
      </w:r>
      <w:r w:rsidRPr="000B258A">
        <w:rPr>
          <w:lang w:val="fr-FR"/>
        </w:rPr>
        <w:t xml:space="preserve"> dynamique </w:t>
      </w:r>
      <w:r>
        <w:rPr>
          <w:lang w:val="fr-FR"/>
        </w:rPr>
        <w:t xml:space="preserve">dans le </w:t>
      </w:r>
      <w:r w:rsidRPr="00EE65ED">
        <w:rPr>
          <w:lang w:val="fr-FR"/>
        </w:rPr>
        <w:t xml:space="preserve">domaine de conception fonctionnelle </w:t>
      </w:r>
      <w:r w:rsidRPr="000B258A">
        <w:rPr>
          <w:lang w:val="fr-FR"/>
        </w:rPr>
        <w:t xml:space="preserve">et les limites dans lesquelles le système automatisé de maintien </w:t>
      </w:r>
      <w:r>
        <w:rPr>
          <w:lang w:val="fr-FR"/>
        </w:rPr>
        <w:t>dans la voie</w:t>
      </w:r>
      <w:r w:rsidRPr="000B258A">
        <w:rPr>
          <w:lang w:val="fr-FR"/>
        </w:rPr>
        <w:t xml:space="preserve"> est conçu pour fonctionner, </w:t>
      </w:r>
      <w:r w:rsidR="00227CF1">
        <w:rPr>
          <w:lang w:val="fr-FR"/>
        </w:rPr>
        <w:t>y compris</w:t>
      </w:r>
      <w:r w:rsidRPr="000B258A">
        <w:rPr>
          <w:lang w:val="fr-FR"/>
        </w:rPr>
        <w:t xml:space="preserve"> une déclaration du ou des mécanismes </w:t>
      </w:r>
      <w:r>
        <w:rPr>
          <w:lang w:val="fr-FR"/>
        </w:rPr>
        <w:t>au moyen</w:t>
      </w:r>
      <w:r w:rsidRPr="000B258A">
        <w:rPr>
          <w:lang w:val="fr-FR"/>
        </w:rPr>
        <w:t xml:space="preserve"> </w:t>
      </w:r>
      <w:r>
        <w:rPr>
          <w:lang w:val="fr-FR"/>
        </w:rPr>
        <w:t>d</w:t>
      </w:r>
      <w:r w:rsidRPr="000B258A">
        <w:rPr>
          <w:lang w:val="fr-FR"/>
        </w:rPr>
        <w:t>esquels</w:t>
      </w:r>
      <w:r w:rsidRPr="00963D60">
        <w:rPr>
          <w:lang w:val="fr-FR"/>
        </w:rPr>
        <w:t xml:space="preserve"> </w:t>
      </w:r>
      <w:r w:rsidRPr="000B258A">
        <w:rPr>
          <w:lang w:val="fr-FR"/>
        </w:rPr>
        <w:t xml:space="preserve">est exercé le contrôle. Le </w:t>
      </w:r>
      <w:r>
        <w:rPr>
          <w:lang w:val="fr-FR"/>
        </w:rPr>
        <w:t>constructeur</w:t>
      </w:r>
      <w:r w:rsidRPr="000B258A">
        <w:rPr>
          <w:lang w:val="fr-FR"/>
        </w:rPr>
        <w:t xml:space="preserve"> doit décrire les interactions attendues entre le système et le conducteur, les occupants du véhicule et les autres usagers de la route, ainsi que l</w:t>
      </w:r>
      <w:r w:rsidR="00CA7C14">
        <w:rPr>
          <w:lang w:val="fr-FR"/>
        </w:rPr>
        <w:t>’</w:t>
      </w:r>
      <w:r w:rsidRPr="000B258A">
        <w:rPr>
          <w:lang w:val="fr-FR"/>
        </w:rPr>
        <w:t>interface homme-machine.</w:t>
      </w:r>
    </w:p>
    <w:p w14:paraId="5B37088E" w14:textId="77777777" w:rsidR="000B1B37" w:rsidRPr="000B258A" w:rsidRDefault="000B1B37" w:rsidP="000B1B37">
      <w:pPr>
        <w:pStyle w:val="SingleTxtG"/>
        <w:spacing w:after="100" w:line="238" w:lineRule="atLeast"/>
        <w:ind w:left="2268"/>
        <w:rPr>
          <w:lang w:val="fr-FR"/>
        </w:rPr>
      </w:pPr>
      <w:r w:rsidRPr="000B258A">
        <w:rPr>
          <w:lang w:val="fr-FR"/>
        </w:rPr>
        <w:t>Toute fonction de conduite automatisée activée ou désactivée dont le</w:t>
      </w:r>
      <w:r>
        <w:rPr>
          <w:lang w:val="fr-FR"/>
        </w:rPr>
        <w:t>s éléments</w:t>
      </w:r>
      <w:r w:rsidRPr="000B258A">
        <w:rPr>
          <w:lang w:val="fr-FR"/>
        </w:rPr>
        <w:t xml:space="preserve"> matériel</w:t>
      </w:r>
      <w:r>
        <w:rPr>
          <w:lang w:val="fr-FR"/>
        </w:rPr>
        <w:t>s</w:t>
      </w:r>
      <w:r w:rsidRPr="000B258A">
        <w:rPr>
          <w:lang w:val="fr-FR"/>
        </w:rPr>
        <w:t xml:space="preserve"> et logiciel</w:t>
      </w:r>
      <w:r>
        <w:rPr>
          <w:lang w:val="fr-FR"/>
        </w:rPr>
        <w:t>s</w:t>
      </w:r>
      <w:r w:rsidRPr="000B258A">
        <w:rPr>
          <w:lang w:val="fr-FR"/>
        </w:rPr>
        <w:t xml:space="preserve"> sont présents dans le véhicule au moment de la production doit être déclarée et soumise aux </w:t>
      </w:r>
      <w:r>
        <w:rPr>
          <w:lang w:val="fr-FR"/>
        </w:rPr>
        <w:t>prescriptions</w:t>
      </w:r>
      <w:r w:rsidRPr="000B258A">
        <w:rPr>
          <w:lang w:val="fr-FR"/>
        </w:rPr>
        <w:t xml:space="preserve"> de la présente annexe avant son utilisation dans le véhicule. Le constructeur doit également </w:t>
      </w:r>
      <w:r>
        <w:rPr>
          <w:lang w:val="fr-FR"/>
        </w:rPr>
        <w:t xml:space="preserve">décrire au moyen de </w:t>
      </w:r>
      <w:r w:rsidRPr="000B258A">
        <w:rPr>
          <w:lang w:val="fr-FR"/>
        </w:rPr>
        <w:t>document</w:t>
      </w:r>
      <w:r>
        <w:rPr>
          <w:lang w:val="fr-FR"/>
        </w:rPr>
        <w:t>s</w:t>
      </w:r>
      <w:r w:rsidRPr="000B258A">
        <w:rPr>
          <w:lang w:val="fr-FR"/>
        </w:rPr>
        <w:t xml:space="preserve"> le traitement des données dans le cas où des algorithmes d</w:t>
      </w:r>
      <w:r w:rsidR="00CA7C14">
        <w:rPr>
          <w:lang w:val="fr-FR"/>
        </w:rPr>
        <w:t>’</w:t>
      </w:r>
      <w:r w:rsidRPr="000B258A">
        <w:rPr>
          <w:lang w:val="fr-FR"/>
        </w:rPr>
        <w:t>apprentissage continu sont mis en œuvre.</w:t>
      </w:r>
    </w:p>
    <w:p w14:paraId="695018A2" w14:textId="77777777" w:rsidR="000B1B37" w:rsidRPr="000B258A" w:rsidRDefault="000B1B37" w:rsidP="000B1B37">
      <w:pPr>
        <w:pStyle w:val="SingleTxtG"/>
        <w:spacing w:after="100" w:line="238" w:lineRule="atLeast"/>
        <w:ind w:left="2268" w:hanging="1134"/>
        <w:rPr>
          <w:lang w:val="fr-FR"/>
        </w:rPr>
      </w:pPr>
      <w:r w:rsidRPr="000B258A">
        <w:rPr>
          <w:lang w:val="fr-FR"/>
        </w:rPr>
        <w:t>3.2.1</w:t>
      </w:r>
      <w:r w:rsidRPr="000B258A">
        <w:rPr>
          <w:lang w:val="fr-FR"/>
        </w:rPr>
        <w:tab/>
      </w:r>
      <w:r w:rsidRPr="00DA5B11">
        <w:rPr>
          <w:lang w:val="fr-FR"/>
        </w:rPr>
        <w:t xml:space="preserve">Il doit être fourni une </w:t>
      </w:r>
      <w:r w:rsidRPr="000B258A">
        <w:rPr>
          <w:lang w:val="fr-FR"/>
        </w:rPr>
        <w:t>liste de toutes les variables d</w:t>
      </w:r>
      <w:r w:rsidR="00CA7C14">
        <w:rPr>
          <w:lang w:val="fr-FR"/>
        </w:rPr>
        <w:t>’</w:t>
      </w:r>
      <w:r w:rsidRPr="000B258A">
        <w:rPr>
          <w:lang w:val="fr-FR"/>
        </w:rPr>
        <w:t>entrée et de toutes les variables détectées</w:t>
      </w:r>
      <w:r>
        <w:rPr>
          <w:lang w:val="fr-FR"/>
        </w:rPr>
        <w:t>,</w:t>
      </w:r>
      <w:r w:rsidRPr="000B258A">
        <w:rPr>
          <w:lang w:val="fr-FR"/>
        </w:rPr>
        <w:t xml:space="preserve"> et l</w:t>
      </w:r>
      <w:r>
        <w:rPr>
          <w:lang w:val="fr-FR"/>
        </w:rPr>
        <w:t>eur</w:t>
      </w:r>
      <w:r w:rsidRPr="000B258A">
        <w:rPr>
          <w:lang w:val="fr-FR"/>
        </w:rPr>
        <w:t xml:space="preserve"> plage de fonctionnement doit être définie, ainsi qu</w:t>
      </w:r>
      <w:r w:rsidR="00CA7C14">
        <w:rPr>
          <w:lang w:val="fr-FR"/>
        </w:rPr>
        <w:t>’</w:t>
      </w:r>
      <w:r w:rsidRPr="000B258A">
        <w:rPr>
          <w:lang w:val="fr-FR"/>
        </w:rPr>
        <w:t>une description de la manière dont chaque variable affecte le comportement du système.</w:t>
      </w:r>
    </w:p>
    <w:p w14:paraId="40CDF204" w14:textId="77777777" w:rsidR="000B1B37" w:rsidRPr="000B258A" w:rsidRDefault="000B1B37" w:rsidP="000B1B37">
      <w:pPr>
        <w:pStyle w:val="SingleTxtG"/>
        <w:spacing w:after="100" w:line="238" w:lineRule="atLeast"/>
        <w:ind w:left="2268" w:hanging="1134"/>
        <w:rPr>
          <w:lang w:val="fr-FR"/>
        </w:rPr>
      </w:pPr>
      <w:r w:rsidRPr="000B258A">
        <w:rPr>
          <w:lang w:val="fr-FR"/>
        </w:rPr>
        <w:t>3.2.2</w:t>
      </w:r>
      <w:r w:rsidRPr="000B258A">
        <w:rPr>
          <w:lang w:val="fr-FR"/>
        </w:rPr>
        <w:tab/>
      </w:r>
      <w:r w:rsidRPr="00DA5B11">
        <w:rPr>
          <w:lang w:val="fr-FR"/>
        </w:rPr>
        <w:t xml:space="preserve">Il doit être fourni une </w:t>
      </w:r>
      <w:r w:rsidRPr="000B258A">
        <w:rPr>
          <w:lang w:val="fr-FR"/>
        </w:rPr>
        <w:t xml:space="preserve">liste de toutes les variables de sortie qui sont contrôlées par le système et </w:t>
      </w:r>
      <w:r>
        <w:rPr>
          <w:lang w:val="fr-FR"/>
        </w:rPr>
        <w:t>pour chacune</w:t>
      </w:r>
      <w:r w:rsidRPr="00DA5B11">
        <w:rPr>
          <w:lang w:val="fr-FR"/>
        </w:rPr>
        <w:t xml:space="preserve"> </w:t>
      </w:r>
      <w:r w:rsidRPr="000B258A">
        <w:rPr>
          <w:lang w:val="fr-FR"/>
        </w:rPr>
        <w:t>doit être donnée</w:t>
      </w:r>
      <w:r>
        <w:rPr>
          <w:lang w:val="fr-FR"/>
        </w:rPr>
        <w:t xml:space="preserve"> </w:t>
      </w:r>
      <w:r w:rsidRPr="000B258A">
        <w:rPr>
          <w:lang w:val="fr-FR"/>
        </w:rPr>
        <w:t xml:space="preserve">une explication </w:t>
      </w:r>
      <w:r>
        <w:rPr>
          <w:lang w:val="fr-FR"/>
        </w:rPr>
        <w:t>permettant de</w:t>
      </w:r>
      <w:r w:rsidRPr="000B258A">
        <w:rPr>
          <w:lang w:val="fr-FR"/>
        </w:rPr>
        <w:t xml:space="preserve"> savoir si le contrôle est direct ou s</w:t>
      </w:r>
      <w:r w:rsidR="00CA7C14">
        <w:rPr>
          <w:lang w:val="fr-FR"/>
        </w:rPr>
        <w:t>’</w:t>
      </w:r>
      <w:r w:rsidRPr="000B258A">
        <w:rPr>
          <w:lang w:val="fr-FR"/>
        </w:rPr>
        <w:t xml:space="preserve">il est effectué par un autre système du véhicule. La plage </w:t>
      </w:r>
      <w:r>
        <w:rPr>
          <w:lang w:val="fr-FR"/>
        </w:rPr>
        <w:t xml:space="preserve">de commande </w:t>
      </w:r>
      <w:r w:rsidRPr="000B258A">
        <w:rPr>
          <w:lang w:val="fr-FR"/>
        </w:rPr>
        <w:t>(par</w:t>
      </w:r>
      <w:r>
        <w:rPr>
          <w:lang w:val="fr-FR"/>
        </w:rPr>
        <w:t>. </w:t>
      </w:r>
      <w:r w:rsidRPr="000B258A">
        <w:rPr>
          <w:lang w:val="fr-FR"/>
        </w:rPr>
        <w:t>2.7) exercé sur chacune de ces variables doit être définie.</w:t>
      </w:r>
    </w:p>
    <w:p w14:paraId="37CA6443" w14:textId="77777777" w:rsidR="000B1B37" w:rsidRPr="000B258A" w:rsidRDefault="000B1B37" w:rsidP="000B1B37">
      <w:pPr>
        <w:pStyle w:val="SingleTxtG"/>
        <w:spacing w:after="100" w:line="238" w:lineRule="atLeast"/>
        <w:ind w:left="2268" w:hanging="1134"/>
        <w:rPr>
          <w:lang w:val="fr-FR"/>
        </w:rPr>
      </w:pPr>
      <w:r w:rsidRPr="000B258A">
        <w:rPr>
          <w:lang w:val="fr-FR"/>
        </w:rPr>
        <w:t>3.2.3</w:t>
      </w:r>
      <w:r w:rsidRPr="000B258A">
        <w:rPr>
          <w:lang w:val="fr-FR"/>
        </w:rPr>
        <w:tab/>
        <w:t xml:space="preserve">Les </w:t>
      </w:r>
      <w:r>
        <w:rPr>
          <w:lang w:val="fr-FR"/>
        </w:rPr>
        <w:t>l</w:t>
      </w:r>
      <w:r w:rsidRPr="00766049">
        <w:rPr>
          <w:lang w:val="fr-FR"/>
        </w:rPr>
        <w:t>imite</w:t>
      </w:r>
      <w:r>
        <w:rPr>
          <w:lang w:val="fr-FR"/>
        </w:rPr>
        <w:t>s</w:t>
      </w:r>
      <w:r w:rsidRPr="00766049">
        <w:rPr>
          <w:lang w:val="fr-FR"/>
        </w:rPr>
        <w:t xml:space="preserve"> du fonctionnement efficace</w:t>
      </w:r>
      <w:r w:rsidRPr="000B258A">
        <w:rPr>
          <w:lang w:val="fr-FR"/>
        </w:rPr>
        <w:t xml:space="preserve">, </w:t>
      </w:r>
      <w:r w:rsidR="00227CF1">
        <w:rPr>
          <w:lang w:val="fr-FR"/>
        </w:rPr>
        <w:t>y compris</w:t>
      </w:r>
      <w:r w:rsidRPr="000B258A">
        <w:rPr>
          <w:lang w:val="fr-FR"/>
        </w:rPr>
        <w:t xml:space="preserve"> les limites </w:t>
      </w:r>
      <w:r>
        <w:rPr>
          <w:lang w:val="fr-FR"/>
        </w:rPr>
        <w:t xml:space="preserve">du </w:t>
      </w:r>
      <w:r w:rsidRPr="00097EEE">
        <w:rPr>
          <w:lang w:val="fr-FR"/>
        </w:rPr>
        <w:t>domaine de conception fonctionnelle</w:t>
      </w:r>
      <w:r w:rsidRPr="000B258A">
        <w:rPr>
          <w:lang w:val="fr-FR"/>
        </w:rPr>
        <w:t xml:space="preserve">, doivent être indiquées, le cas échéant, en fonction des </w:t>
      </w:r>
      <w:r>
        <w:rPr>
          <w:lang w:val="fr-FR"/>
        </w:rPr>
        <w:t>caractéristiques</w:t>
      </w:r>
      <w:r w:rsidRPr="000B258A">
        <w:rPr>
          <w:lang w:val="fr-FR"/>
        </w:rPr>
        <w:t xml:space="preserve"> du système automatisé de </w:t>
      </w:r>
      <w:r>
        <w:rPr>
          <w:lang w:val="fr-FR"/>
        </w:rPr>
        <w:t>maintien dans la voie</w:t>
      </w:r>
      <w:r w:rsidRPr="000B258A">
        <w:rPr>
          <w:lang w:val="fr-FR"/>
        </w:rPr>
        <w:t>.</w:t>
      </w:r>
    </w:p>
    <w:p w14:paraId="6A752BE3" w14:textId="77777777" w:rsidR="000B1B37" w:rsidRPr="000B258A" w:rsidRDefault="000B1B37" w:rsidP="000B1B37">
      <w:pPr>
        <w:pStyle w:val="SingleTxtG"/>
        <w:spacing w:after="100" w:line="238" w:lineRule="atLeast"/>
        <w:ind w:left="2268" w:hanging="1134"/>
        <w:rPr>
          <w:lang w:val="fr-FR"/>
        </w:rPr>
      </w:pPr>
      <w:r w:rsidRPr="000B258A">
        <w:rPr>
          <w:lang w:val="fr-FR"/>
        </w:rPr>
        <w:t>3.2.4</w:t>
      </w:r>
      <w:r w:rsidRPr="000B258A">
        <w:rPr>
          <w:lang w:val="fr-FR"/>
        </w:rPr>
        <w:tab/>
        <w:t>L</w:t>
      </w:r>
      <w:r>
        <w:rPr>
          <w:lang w:val="fr-FR"/>
        </w:rPr>
        <w:t>a</w:t>
      </w:r>
      <w:r w:rsidRPr="000B258A">
        <w:rPr>
          <w:lang w:val="fr-FR"/>
        </w:rPr>
        <w:t xml:space="preserve"> </w:t>
      </w:r>
      <w:r>
        <w:rPr>
          <w:lang w:val="fr-FR"/>
        </w:rPr>
        <w:t>méthode</w:t>
      </w:r>
      <w:r w:rsidRPr="000B258A">
        <w:rPr>
          <w:lang w:val="fr-FR"/>
        </w:rPr>
        <w:t xml:space="preserve"> d</w:t>
      </w:r>
      <w:r w:rsidR="00CA7C14">
        <w:rPr>
          <w:lang w:val="fr-FR"/>
        </w:rPr>
        <w:t>’</w:t>
      </w:r>
      <w:r w:rsidRPr="000B258A">
        <w:rPr>
          <w:lang w:val="fr-FR"/>
        </w:rPr>
        <w:t xml:space="preserve">interaction avec le conducteur lorsque les limites </w:t>
      </w:r>
      <w:r>
        <w:rPr>
          <w:lang w:val="fr-FR"/>
        </w:rPr>
        <w:t xml:space="preserve">du </w:t>
      </w:r>
      <w:r w:rsidRPr="00097EEE">
        <w:rPr>
          <w:lang w:val="fr-FR"/>
        </w:rPr>
        <w:t>domaine de conception fonctionnelle</w:t>
      </w:r>
      <w:r w:rsidRPr="000B258A">
        <w:rPr>
          <w:lang w:val="fr-FR"/>
        </w:rPr>
        <w:t xml:space="preserve"> sont atteintes doit être expliqué</w:t>
      </w:r>
      <w:r>
        <w:rPr>
          <w:lang w:val="fr-FR"/>
        </w:rPr>
        <w:t>e</w:t>
      </w:r>
      <w:r w:rsidRPr="000B258A">
        <w:rPr>
          <w:lang w:val="fr-FR"/>
        </w:rPr>
        <w:t xml:space="preserve">, </w:t>
      </w:r>
      <w:r w:rsidR="00227CF1">
        <w:rPr>
          <w:lang w:val="fr-FR"/>
        </w:rPr>
        <w:t>y compris</w:t>
      </w:r>
      <w:r w:rsidRPr="000B258A">
        <w:rPr>
          <w:lang w:val="fr-FR"/>
        </w:rPr>
        <w:t xml:space="preserve"> la liste des types de situations dans lesquelles le système </w:t>
      </w:r>
      <w:r>
        <w:rPr>
          <w:lang w:val="fr-FR"/>
        </w:rPr>
        <w:t>doit émettre</w:t>
      </w:r>
      <w:r w:rsidRPr="000B258A">
        <w:rPr>
          <w:lang w:val="fr-FR"/>
        </w:rPr>
        <w:t xml:space="preserve"> une demande de transition </w:t>
      </w:r>
      <w:r>
        <w:rPr>
          <w:lang w:val="fr-FR"/>
        </w:rPr>
        <w:t>à l</w:t>
      </w:r>
      <w:r w:rsidR="00CA7C14">
        <w:rPr>
          <w:lang w:val="fr-FR"/>
        </w:rPr>
        <w:t>’</w:t>
      </w:r>
      <w:r>
        <w:rPr>
          <w:lang w:val="fr-FR"/>
        </w:rPr>
        <w:t>intention du</w:t>
      </w:r>
      <w:r w:rsidRPr="000B258A">
        <w:rPr>
          <w:lang w:val="fr-FR"/>
        </w:rPr>
        <w:t xml:space="preserve"> conducteur.</w:t>
      </w:r>
    </w:p>
    <w:p w14:paraId="2C21A398" w14:textId="77777777" w:rsidR="000B1B37" w:rsidRPr="000B258A" w:rsidRDefault="000B1B37" w:rsidP="000B1B37">
      <w:pPr>
        <w:pStyle w:val="SingleTxtG"/>
        <w:spacing w:after="100" w:line="238" w:lineRule="atLeast"/>
        <w:ind w:left="2268" w:hanging="1134"/>
        <w:rPr>
          <w:lang w:val="fr-FR"/>
        </w:rPr>
      </w:pPr>
      <w:r w:rsidRPr="000B258A">
        <w:rPr>
          <w:lang w:val="fr-FR"/>
        </w:rPr>
        <w:t>3.2.5</w:t>
      </w:r>
      <w:r w:rsidRPr="000B258A">
        <w:rPr>
          <w:lang w:val="fr-FR"/>
        </w:rPr>
        <w:tab/>
        <w:t xml:space="preserve">Des informations </w:t>
      </w:r>
      <w:r>
        <w:rPr>
          <w:lang w:val="fr-FR"/>
        </w:rPr>
        <w:t>doivent être</w:t>
      </w:r>
      <w:r w:rsidRPr="000B258A">
        <w:rPr>
          <w:lang w:val="fr-FR"/>
        </w:rPr>
        <w:t xml:space="preserve"> fournies sur les </w:t>
      </w:r>
      <w:r>
        <w:rPr>
          <w:rFonts w:eastAsia="MS Mincho"/>
          <w:lang w:val="fr-FR"/>
        </w:rPr>
        <w:t>d</w:t>
      </w:r>
      <w:r w:rsidRPr="00FD0213">
        <w:rPr>
          <w:rFonts w:eastAsia="MS Mincho"/>
          <w:lang w:val="fr-FR"/>
        </w:rPr>
        <w:t>ispositifs d</w:t>
      </w:r>
      <w:r w:rsidR="00CA7C14">
        <w:rPr>
          <w:rFonts w:eastAsia="MS Mincho"/>
          <w:lang w:val="fr-FR"/>
        </w:rPr>
        <w:t>’</w:t>
      </w:r>
      <w:r w:rsidRPr="00FD0213">
        <w:rPr>
          <w:rFonts w:eastAsia="MS Mincho"/>
          <w:lang w:val="fr-FR"/>
        </w:rPr>
        <w:t>activation, de désactivation et de neutralisation du système</w:t>
      </w:r>
      <w:r w:rsidRPr="000B258A">
        <w:rPr>
          <w:rFonts w:eastAsia="MS Mincho"/>
          <w:lang w:val="fr-FR"/>
        </w:rPr>
        <w:t xml:space="preserve">, </w:t>
      </w:r>
      <w:r w:rsidR="00227CF1">
        <w:rPr>
          <w:rFonts w:eastAsia="MS Mincho"/>
          <w:lang w:val="fr-FR"/>
        </w:rPr>
        <w:t>y compris</w:t>
      </w:r>
      <w:r w:rsidRPr="000B258A">
        <w:rPr>
          <w:rFonts w:eastAsia="MS Mincho"/>
          <w:lang w:val="fr-FR"/>
        </w:rPr>
        <w:t xml:space="preserve"> la stratégie de protection du système contre une désactivation involontaire. Ces informations doivent également indiquer </w:t>
      </w:r>
      <w:r>
        <w:rPr>
          <w:lang w:val="fr-FR"/>
        </w:rPr>
        <w:t>la manière dont</w:t>
      </w:r>
      <w:r w:rsidRPr="000B258A">
        <w:rPr>
          <w:lang w:val="fr-FR"/>
        </w:rPr>
        <w:t xml:space="preserve"> le système détecte que le conducteur est disponible pour </w:t>
      </w:r>
      <w:r>
        <w:rPr>
          <w:lang w:val="fr-FR"/>
        </w:rPr>
        <w:t>re</w:t>
      </w:r>
      <w:r w:rsidRPr="000B258A">
        <w:rPr>
          <w:lang w:val="fr-FR"/>
        </w:rPr>
        <w:t>prendre le contrôle de la conduite, ainsi que les spécifications</w:t>
      </w:r>
      <w:r>
        <w:rPr>
          <w:lang w:val="fr-FR"/>
        </w:rPr>
        <w:t>,</w:t>
      </w:r>
      <w:r w:rsidRPr="000B258A">
        <w:rPr>
          <w:lang w:val="fr-FR"/>
        </w:rPr>
        <w:t xml:space="preserve"> </w:t>
      </w:r>
      <w:r>
        <w:rPr>
          <w:lang w:val="fr-FR"/>
        </w:rPr>
        <w:t xml:space="preserve">fondées sur des </w:t>
      </w:r>
      <w:r w:rsidRPr="000B258A">
        <w:rPr>
          <w:lang w:val="fr-FR"/>
        </w:rPr>
        <w:t>documents</w:t>
      </w:r>
      <w:r>
        <w:rPr>
          <w:lang w:val="fr-FR"/>
        </w:rPr>
        <w:t>,</w:t>
      </w:r>
      <w:r w:rsidRPr="000B258A">
        <w:rPr>
          <w:lang w:val="fr-FR"/>
        </w:rPr>
        <w:t xml:space="preserve"> du paramètre utilisé pour </w:t>
      </w:r>
      <w:r>
        <w:rPr>
          <w:lang w:val="fr-FR"/>
        </w:rPr>
        <w:t>évaluer</w:t>
      </w:r>
      <w:r w:rsidRPr="000B258A">
        <w:rPr>
          <w:lang w:val="fr-FR"/>
        </w:rPr>
        <w:t xml:space="preserve"> l</w:t>
      </w:r>
      <w:r w:rsidR="00CA7C14">
        <w:rPr>
          <w:lang w:val="fr-FR"/>
        </w:rPr>
        <w:t>’</w:t>
      </w:r>
      <w:r w:rsidRPr="000B258A">
        <w:rPr>
          <w:lang w:val="fr-FR"/>
        </w:rPr>
        <w:t>attention du conducteur et l</w:t>
      </w:r>
      <w:r w:rsidR="00CA7C14">
        <w:rPr>
          <w:lang w:val="fr-FR"/>
        </w:rPr>
        <w:t>’</w:t>
      </w:r>
      <w:r w:rsidRPr="000B258A">
        <w:rPr>
          <w:lang w:val="fr-FR"/>
        </w:rPr>
        <w:t>influence sur les seuils de direction.</w:t>
      </w:r>
    </w:p>
    <w:p w14:paraId="218DC8ED" w14:textId="77777777" w:rsidR="000B1B37" w:rsidRPr="000B258A" w:rsidRDefault="000B1B37" w:rsidP="000B1B37">
      <w:pPr>
        <w:pStyle w:val="SingleTxtG"/>
        <w:keepNext/>
        <w:ind w:left="2268" w:hanging="1134"/>
        <w:jc w:val="left"/>
        <w:rPr>
          <w:lang w:val="fr-FR"/>
        </w:rPr>
      </w:pPr>
      <w:r w:rsidRPr="000B258A">
        <w:rPr>
          <w:lang w:val="fr-FR"/>
        </w:rPr>
        <w:t>3.3</w:t>
      </w:r>
      <w:r w:rsidRPr="000B258A">
        <w:rPr>
          <w:lang w:val="fr-FR"/>
        </w:rPr>
        <w:tab/>
      </w:r>
      <w:r>
        <w:rPr>
          <w:lang w:val="fr-FR"/>
        </w:rPr>
        <w:t>Architecture</w:t>
      </w:r>
      <w:r w:rsidRPr="000B258A">
        <w:rPr>
          <w:lang w:val="fr-FR"/>
        </w:rPr>
        <w:t xml:space="preserve"> et schémas du système</w:t>
      </w:r>
    </w:p>
    <w:p w14:paraId="5761E33E" w14:textId="77777777" w:rsidR="000B1B37" w:rsidRPr="000B258A" w:rsidRDefault="000B1B37" w:rsidP="000B1B37">
      <w:pPr>
        <w:pStyle w:val="SingleTxtG"/>
        <w:keepNext/>
        <w:ind w:left="2268" w:hanging="1134"/>
        <w:jc w:val="left"/>
        <w:rPr>
          <w:lang w:val="fr-FR"/>
        </w:rPr>
      </w:pPr>
      <w:r w:rsidRPr="000B258A">
        <w:rPr>
          <w:lang w:val="fr-FR"/>
        </w:rPr>
        <w:t>3.3.1</w:t>
      </w:r>
      <w:r w:rsidRPr="000B258A">
        <w:rPr>
          <w:lang w:val="fr-FR"/>
        </w:rPr>
        <w:tab/>
        <w:t>Inventaire des composants</w:t>
      </w:r>
    </w:p>
    <w:p w14:paraId="6157B5BC" w14:textId="77777777" w:rsidR="000B1B37" w:rsidRPr="000B258A" w:rsidRDefault="000B1B37" w:rsidP="000B1B37">
      <w:pPr>
        <w:pStyle w:val="SingleTxtG"/>
        <w:ind w:left="2268"/>
        <w:rPr>
          <w:lang w:val="fr-FR"/>
        </w:rPr>
      </w:pPr>
      <w:r w:rsidRPr="000B258A">
        <w:rPr>
          <w:lang w:val="fr-FR"/>
        </w:rPr>
        <w:tab/>
      </w:r>
      <w:r w:rsidRPr="003C41E8">
        <w:rPr>
          <w:lang w:val="fr-FR"/>
        </w:rPr>
        <w:t xml:space="preserve">Il doit être fourni une </w:t>
      </w:r>
      <w:r w:rsidRPr="000B258A">
        <w:rPr>
          <w:lang w:val="fr-FR"/>
        </w:rPr>
        <w:t xml:space="preserve">liste </w:t>
      </w:r>
      <w:r>
        <w:rPr>
          <w:lang w:val="fr-FR"/>
        </w:rPr>
        <w:t>de l</w:t>
      </w:r>
      <w:r w:rsidR="00CA7C14">
        <w:rPr>
          <w:lang w:val="fr-FR"/>
        </w:rPr>
        <w:t>’</w:t>
      </w:r>
      <w:r>
        <w:rPr>
          <w:lang w:val="fr-FR"/>
        </w:rPr>
        <w:t>ensemble d</w:t>
      </w:r>
      <w:r w:rsidRPr="000B258A">
        <w:rPr>
          <w:lang w:val="fr-FR"/>
        </w:rPr>
        <w:t xml:space="preserve">es </w:t>
      </w:r>
      <w:r w:rsidRPr="00670934">
        <w:rPr>
          <w:lang w:val="fr-FR"/>
        </w:rPr>
        <w:t xml:space="preserve">modules </w:t>
      </w:r>
      <w:r w:rsidRPr="000B258A">
        <w:rPr>
          <w:lang w:val="fr-FR"/>
        </w:rPr>
        <w:t xml:space="preserve">du système mentionnant </w:t>
      </w:r>
      <w:r>
        <w:rPr>
          <w:lang w:val="fr-FR"/>
        </w:rPr>
        <w:t>quels</w:t>
      </w:r>
      <w:r w:rsidRPr="000B258A">
        <w:rPr>
          <w:lang w:val="fr-FR"/>
        </w:rPr>
        <w:t xml:space="preserve"> autres systèmes du véhicule sont nécessaires pour </w:t>
      </w:r>
      <w:r>
        <w:rPr>
          <w:lang w:val="fr-FR"/>
        </w:rPr>
        <w:t>exécuter</w:t>
      </w:r>
      <w:r w:rsidRPr="000B258A">
        <w:rPr>
          <w:lang w:val="fr-FR"/>
        </w:rPr>
        <w:t xml:space="preserve"> la fonction de contrôle.</w:t>
      </w:r>
    </w:p>
    <w:p w14:paraId="7CE3E2EE" w14:textId="77777777" w:rsidR="000B1B37" w:rsidRPr="000B258A" w:rsidRDefault="000B1B37" w:rsidP="000B1B37">
      <w:pPr>
        <w:pStyle w:val="SingleTxtG"/>
        <w:ind w:left="2268"/>
        <w:rPr>
          <w:lang w:val="fr-FR"/>
        </w:rPr>
      </w:pPr>
      <w:r w:rsidRPr="000B258A">
        <w:rPr>
          <w:lang w:val="fr-FR"/>
        </w:rPr>
        <w:tab/>
      </w:r>
      <w:r w:rsidRPr="003C41E8">
        <w:rPr>
          <w:lang w:val="fr-FR"/>
        </w:rPr>
        <w:t xml:space="preserve">Il doit être fourni un </w:t>
      </w:r>
      <w:r w:rsidRPr="000B258A">
        <w:rPr>
          <w:lang w:val="fr-FR"/>
        </w:rPr>
        <w:t xml:space="preserve">schéma </w:t>
      </w:r>
      <w:r>
        <w:rPr>
          <w:lang w:val="fr-FR"/>
        </w:rPr>
        <w:t>faisant apparaître</w:t>
      </w:r>
      <w:r w:rsidRPr="000B258A">
        <w:rPr>
          <w:lang w:val="fr-FR"/>
        </w:rPr>
        <w:t xml:space="preserve"> </w:t>
      </w:r>
      <w:r>
        <w:rPr>
          <w:lang w:val="fr-FR"/>
        </w:rPr>
        <w:t xml:space="preserve">la combinaison de ces </w:t>
      </w:r>
      <w:r w:rsidRPr="00670934">
        <w:rPr>
          <w:lang w:val="fr-FR"/>
        </w:rPr>
        <w:t xml:space="preserve">modules </w:t>
      </w:r>
      <w:r w:rsidRPr="000B258A">
        <w:rPr>
          <w:lang w:val="fr-FR"/>
        </w:rPr>
        <w:t>e</w:t>
      </w:r>
      <w:r>
        <w:rPr>
          <w:lang w:val="fr-FR"/>
        </w:rPr>
        <w:t>t</w:t>
      </w:r>
      <w:r w:rsidRPr="000B258A">
        <w:rPr>
          <w:lang w:val="fr-FR"/>
        </w:rPr>
        <w:t xml:space="preserve"> précisant la répartition des </w:t>
      </w:r>
      <w:r>
        <w:rPr>
          <w:lang w:val="fr-FR"/>
        </w:rPr>
        <w:t>matériels</w:t>
      </w:r>
      <w:r w:rsidRPr="000B258A">
        <w:rPr>
          <w:lang w:val="fr-FR"/>
        </w:rPr>
        <w:t xml:space="preserve"> et les interconnexions.</w:t>
      </w:r>
    </w:p>
    <w:p w14:paraId="4D85CB68" w14:textId="77777777" w:rsidR="000B1B37" w:rsidRPr="000B258A" w:rsidRDefault="000B1B37" w:rsidP="000B1B37">
      <w:pPr>
        <w:pStyle w:val="SingleTxtG"/>
        <w:keepNext/>
        <w:ind w:left="2268"/>
        <w:rPr>
          <w:lang w:val="fr-FR"/>
        </w:rPr>
      </w:pPr>
      <w:r w:rsidRPr="000B258A">
        <w:rPr>
          <w:lang w:val="fr-FR"/>
        </w:rPr>
        <w:t xml:space="preserve">Ce schéma </w:t>
      </w:r>
      <w:r>
        <w:rPr>
          <w:lang w:val="fr-FR"/>
        </w:rPr>
        <w:t xml:space="preserve">doit </w:t>
      </w:r>
      <w:r w:rsidRPr="000B258A">
        <w:rPr>
          <w:lang w:val="fr-FR"/>
        </w:rPr>
        <w:t>comprend</w:t>
      </w:r>
      <w:r>
        <w:rPr>
          <w:lang w:val="fr-FR"/>
        </w:rPr>
        <w:t>re</w:t>
      </w:r>
      <w:r w:rsidRPr="000B258A">
        <w:rPr>
          <w:lang w:val="fr-FR"/>
        </w:rPr>
        <w:t> :</w:t>
      </w:r>
    </w:p>
    <w:p w14:paraId="20D933DE" w14:textId="77777777" w:rsidR="000B1B37" w:rsidRPr="000B258A" w:rsidRDefault="000B1B37" w:rsidP="000B1B37">
      <w:pPr>
        <w:pStyle w:val="SingleTxtG"/>
        <w:ind w:left="2835" w:hanging="567"/>
        <w:rPr>
          <w:lang w:val="fr-FR"/>
        </w:rPr>
      </w:pPr>
      <w:r w:rsidRPr="000B258A">
        <w:rPr>
          <w:lang w:val="fr-FR"/>
        </w:rPr>
        <w:t>a)</w:t>
      </w:r>
      <w:r w:rsidRPr="000B258A">
        <w:rPr>
          <w:lang w:val="fr-FR"/>
        </w:rPr>
        <w:tab/>
      </w:r>
      <w:r>
        <w:rPr>
          <w:lang w:val="fr-FR"/>
        </w:rPr>
        <w:t>La p</w:t>
      </w:r>
      <w:r w:rsidRPr="000B258A">
        <w:rPr>
          <w:lang w:val="fr-FR"/>
        </w:rPr>
        <w:t>erception et</w:t>
      </w:r>
      <w:r>
        <w:rPr>
          <w:lang w:val="fr-FR"/>
        </w:rPr>
        <w:t xml:space="preserve"> la</w:t>
      </w:r>
      <w:r w:rsidRPr="000B258A">
        <w:rPr>
          <w:lang w:val="fr-FR"/>
        </w:rPr>
        <w:t xml:space="preserve"> détection d</w:t>
      </w:r>
      <w:r w:rsidR="00CA7C14">
        <w:rPr>
          <w:lang w:val="fr-FR"/>
        </w:rPr>
        <w:t>’</w:t>
      </w:r>
      <w:r w:rsidRPr="000B258A">
        <w:rPr>
          <w:lang w:val="fr-FR"/>
        </w:rPr>
        <w:t xml:space="preserve">objets, </w:t>
      </w:r>
      <w:r w:rsidR="00227CF1">
        <w:rPr>
          <w:lang w:val="fr-FR"/>
        </w:rPr>
        <w:t>y compris</w:t>
      </w:r>
      <w:r w:rsidRPr="000B258A">
        <w:rPr>
          <w:lang w:val="fr-FR"/>
        </w:rPr>
        <w:t xml:space="preserve"> la cartographie et l</w:t>
      </w:r>
      <w:r>
        <w:rPr>
          <w:lang w:val="fr-FR"/>
        </w:rPr>
        <w:t>a</w:t>
      </w:r>
      <w:r w:rsidRPr="000B258A">
        <w:rPr>
          <w:lang w:val="fr-FR"/>
        </w:rPr>
        <w:t xml:space="preserve"> </w:t>
      </w:r>
      <w:r>
        <w:rPr>
          <w:lang w:val="fr-FR"/>
        </w:rPr>
        <w:t>localisation ;</w:t>
      </w:r>
    </w:p>
    <w:p w14:paraId="47A79261" w14:textId="77777777" w:rsidR="000B1B37" w:rsidRPr="000B258A" w:rsidRDefault="000B1B37" w:rsidP="000B1B37">
      <w:pPr>
        <w:pStyle w:val="SingleTxtG"/>
        <w:ind w:left="2835" w:hanging="567"/>
        <w:rPr>
          <w:lang w:val="fr-FR"/>
        </w:rPr>
      </w:pPr>
      <w:r w:rsidRPr="000B258A">
        <w:rPr>
          <w:lang w:val="fr-FR"/>
        </w:rPr>
        <w:t>b)</w:t>
      </w:r>
      <w:r w:rsidRPr="000B258A">
        <w:rPr>
          <w:lang w:val="fr-FR"/>
        </w:rPr>
        <w:tab/>
      </w:r>
      <w:r>
        <w:rPr>
          <w:lang w:val="fr-FR"/>
        </w:rPr>
        <w:t>La c</w:t>
      </w:r>
      <w:r w:rsidRPr="000B258A">
        <w:rPr>
          <w:lang w:val="fr-FR"/>
        </w:rPr>
        <w:t>aractérisation de la prise de décision</w:t>
      </w:r>
      <w:r>
        <w:rPr>
          <w:lang w:val="fr-FR"/>
        </w:rPr>
        <w:t>s ;</w:t>
      </w:r>
    </w:p>
    <w:p w14:paraId="02A77F10" w14:textId="77777777" w:rsidR="000B1B37" w:rsidRPr="000B258A" w:rsidRDefault="000B1B37" w:rsidP="000B1B37">
      <w:pPr>
        <w:pStyle w:val="SingleTxtG"/>
        <w:ind w:left="2835" w:hanging="567"/>
        <w:rPr>
          <w:lang w:val="fr-FR"/>
        </w:rPr>
      </w:pPr>
      <w:r w:rsidRPr="000B258A">
        <w:rPr>
          <w:lang w:val="fr-FR"/>
        </w:rPr>
        <w:t>c)</w:t>
      </w:r>
      <w:r w:rsidRPr="000B258A">
        <w:rPr>
          <w:lang w:val="fr-FR"/>
        </w:rPr>
        <w:tab/>
      </w:r>
      <w:r>
        <w:rPr>
          <w:lang w:val="fr-FR"/>
        </w:rPr>
        <w:t>La s</w:t>
      </w:r>
      <w:r w:rsidRPr="000B258A">
        <w:rPr>
          <w:lang w:val="fr-FR"/>
        </w:rPr>
        <w:t xml:space="preserve">urveillance et </w:t>
      </w:r>
      <w:r>
        <w:rPr>
          <w:lang w:val="fr-FR"/>
        </w:rPr>
        <w:t xml:space="preserve">le </w:t>
      </w:r>
      <w:r w:rsidRPr="000B258A">
        <w:rPr>
          <w:lang w:val="fr-FR"/>
        </w:rPr>
        <w:t>contrôle à distance par un centre de contrôle à distance (le cas échéant)</w:t>
      </w:r>
      <w:r>
        <w:rPr>
          <w:lang w:val="fr-FR"/>
        </w:rPr>
        <w:t> ;</w:t>
      </w:r>
    </w:p>
    <w:p w14:paraId="6EC24AE6" w14:textId="77777777" w:rsidR="000B1B37" w:rsidRPr="000B258A" w:rsidRDefault="000B1B37" w:rsidP="000B1B37">
      <w:pPr>
        <w:spacing w:after="120"/>
        <w:ind w:left="2835" w:right="1134" w:hanging="567"/>
        <w:jc w:val="both"/>
        <w:rPr>
          <w:lang w:val="fr-FR"/>
        </w:rPr>
      </w:pPr>
      <w:r w:rsidRPr="000B258A">
        <w:rPr>
          <w:lang w:val="fr-FR"/>
        </w:rPr>
        <w:t>d)</w:t>
      </w:r>
      <w:r w:rsidRPr="000B258A">
        <w:rPr>
          <w:lang w:val="fr-FR"/>
        </w:rPr>
        <w:tab/>
        <w:t>Le système de stockage des données</w:t>
      </w:r>
      <w:r w:rsidRPr="007A7C1F">
        <w:rPr>
          <w:lang w:val="fr-FR"/>
        </w:rPr>
        <w:t xml:space="preserve"> </w:t>
      </w:r>
      <w:r w:rsidRPr="00E5071E">
        <w:rPr>
          <w:lang w:val="fr-FR"/>
        </w:rPr>
        <w:t>pour la conduite automatisée</w:t>
      </w:r>
      <w:r w:rsidRPr="000B258A">
        <w:rPr>
          <w:lang w:val="fr-FR"/>
        </w:rPr>
        <w:t>.</w:t>
      </w:r>
    </w:p>
    <w:p w14:paraId="2EC03B57" w14:textId="77777777" w:rsidR="000B1B37" w:rsidRPr="000B258A" w:rsidRDefault="000B1B37" w:rsidP="000B1B37">
      <w:pPr>
        <w:pStyle w:val="SingleTxtG"/>
        <w:keepNext/>
        <w:ind w:left="2268" w:hanging="1134"/>
        <w:jc w:val="left"/>
        <w:rPr>
          <w:lang w:val="fr-FR"/>
        </w:rPr>
      </w:pPr>
      <w:r w:rsidRPr="000B258A">
        <w:rPr>
          <w:lang w:val="fr-FR"/>
        </w:rPr>
        <w:t>3.3.2</w:t>
      </w:r>
      <w:r w:rsidRPr="000B258A">
        <w:rPr>
          <w:lang w:val="fr-FR"/>
        </w:rPr>
        <w:tab/>
        <w:t xml:space="preserve">Fonctions des </w:t>
      </w:r>
      <w:r w:rsidRPr="00670934">
        <w:rPr>
          <w:lang w:val="fr-FR"/>
        </w:rPr>
        <w:t>modules</w:t>
      </w:r>
    </w:p>
    <w:p w14:paraId="1FB144A9" w14:textId="77777777" w:rsidR="000B1B37" w:rsidRPr="000B258A" w:rsidRDefault="000B1B37" w:rsidP="000B1B37">
      <w:pPr>
        <w:pStyle w:val="SingleTxtG"/>
        <w:ind w:left="2268"/>
        <w:rPr>
          <w:lang w:val="fr-FR"/>
        </w:rPr>
      </w:pPr>
      <w:r w:rsidRPr="000B258A">
        <w:rPr>
          <w:lang w:val="fr-FR"/>
        </w:rPr>
        <w:tab/>
        <w:t xml:space="preserve">La fonction de chaque </w:t>
      </w:r>
      <w:r w:rsidRPr="00670934">
        <w:rPr>
          <w:lang w:val="fr-FR"/>
        </w:rPr>
        <w:t xml:space="preserve">module </w:t>
      </w:r>
      <w:r w:rsidRPr="000B258A">
        <w:rPr>
          <w:lang w:val="fr-FR"/>
        </w:rPr>
        <w:t>du système doit être décrite et les signaux qui l</w:t>
      </w:r>
      <w:r>
        <w:rPr>
          <w:lang w:val="fr-FR"/>
        </w:rPr>
        <w:t>e</w:t>
      </w:r>
      <w:r w:rsidRPr="000B258A">
        <w:rPr>
          <w:lang w:val="fr-FR"/>
        </w:rPr>
        <w:t xml:space="preserve"> relient à d</w:t>
      </w:r>
      <w:r w:rsidR="00CA7C14">
        <w:rPr>
          <w:lang w:val="fr-FR"/>
        </w:rPr>
        <w:t>’</w:t>
      </w:r>
      <w:r w:rsidRPr="000B258A">
        <w:rPr>
          <w:lang w:val="fr-FR"/>
        </w:rPr>
        <w:t xml:space="preserve">autres </w:t>
      </w:r>
      <w:r w:rsidRPr="00670934">
        <w:rPr>
          <w:lang w:val="fr-FR"/>
        </w:rPr>
        <w:t xml:space="preserve">modules </w:t>
      </w:r>
      <w:r w:rsidRPr="000B258A">
        <w:rPr>
          <w:lang w:val="fr-FR"/>
        </w:rPr>
        <w:t>ou à d</w:t>
      </w:r>
      <w:r w:rsidR="00CA7C14">
        <w:rPr>
          <w:lang w:val="fr-FR"/>
        </w:rPr>
        <w:t>’</w:t>
      </w:r>
      <w:r w:rsidRPr="000B258A">
        <w:rPr>
          <w:lang w:val="fr-FR"/>
        </w:rPr>
        <w:t>autres systèmes du véhicule doivent être indiqués. Ce</w:t>
      </w:r>
      <w:r>
        <w:rPr>
          <w:lang w:val="fr-FR"/>
        </w:rPr>
        <w:t>tte exigence</w:t>
      </w:r>
      <w:r w:rsidRPr="000B258A">
        <w:rPr>
          <w:lang w:val="fr-FR"/>
        </w:rPr>
        <w:t xml:space="preserve"> peut être </w:t>
      </w:r>
      <w:r>
        <w:rPr>
          <w:lang w:val="fr-FR"/>
        </w:rPr>
        <w:t>remplie</w:t>
      </w:r>
      <w:r w:rsidRPr="000B258A">
        <w:rPr>
          <w:lang w:val="fr-FR"/>
        </w:rPr>
        <w:t xml:space="preserve"> par </w:t>
      </w:r>
      <w:r>
        <w:rPr>
          <w:lang w:val="fr-FR"/>
        </w:rPr>
        <w:t>la fourniture d</w:t>
      </w:r>
      <w:r w:rsidR="00CA7C14">
        <w:rPr>
          <w:lang w:val="fr-FR"/>
        </w:rPr>
        <w:t>’</w:t>
      </w:r>
      <w:r w:rsidRPr="000B258A">
        <w:rPr>
          <w:lang w:val="fr-FR"/>
        </w:rPr>
        <w:t xml:space="preserve">un </w:t>
      </w:r>
      <w:r>
        <w:rPr>
          <w:lang w:val="fr-FR"/>
        </w:rPr>
        <w:t>diagramme</w:t>
      </w:r>
      <w:r w:rsidRPr="000B258A">
        <w:rPr>
          <w:lang w:val="fr-FR"/>
        </w:rPr>
        <w:t xml:space="preserve"> fonctionnel ou </w:t>
      </w:r>
      <w:r>
        <w:rPr>
          <w:lang w:val="fr-FR"/>
        </w:rPr>
        <w:t>d</w:t>
      </w:r>
      <w:r w:rsidR="00CA7C14">
        <w:rPr>
          <w:lang w:val="fr-FR"/>
        </w:rPr>
        <w:t>’</w:t>
      </w:r>
      <w:r w:rsidRPr="000B258A">
        <w:rPr>
          <w:lang w:val="fr-FR"/>
        </w:rPr>
        <w:t xml:space="preserve">un autre schéma étiqueté, ou par une description </w:t>
      </w:r>
      <w:r>
        <w:rPr>
          <w:lang w:val="fr-FR"/>
        </w:rPr>
        <w:t>appuyée</w:t>
      </w:r>
      <w:r w:rsidRPr="000B258A">
        <w:rPr>
          <w:lang w:val="fr-FR"/>
        </w:rPr>
        <w:t xml:space="preserve"> </w:t>
      </w:r>
      <w:r>
        <w:rPr>
          <w:lang w:val="fr-FR"/>
        </w:rPr>
        <w:t xml:space="preserve">sur </w:t>
      </w:r>
      <w:r w:rsidRPr="000B258A">
        <w:rPr>
          <w:lang w:val="fr-FR"/>
        </w:rPr>
        <w:t>un tel schéma.</w:t>
      </w:r>
    </w:p>
    <w:p w14:paraId="6EA3C8E1" w14:textId="77777777" w:rsidR="000B1B37" w:rsidRPr="00430889" w:rsidRDefault="000B1B37" w:rsidP="000B1B37">
      <w:pPr>
        <w:pStyle w:val="SingleTxtG"/>
        <w:ind w:left="2268" w:hanging="1134"/>
        <w:rPr>
          <w:bCs/>
          <w:lang w:val="fr-FR"/>
        </w:rPr>
      </w:pPr>
      <w:r w:rsidRPr="000B258A">
        <w:rPr>
          <w:lang w:val="fr-FR"/>
        </w:rPr>
        <w:t>3.3.3</w:t>
      </w:r>
      <w:r w:rsidRPr="000B258A">
        <w:rPr>
          <w:lang w:val="fr-FR"/>
        </w:rPr>
        <w:tab/>
        <w:t>Les interconnexions au sein du système doivent être représentées par un schéma de circuit pour les liaisons de transmission électrique, par un schéma de tuyauterie pour les équipements de transmission pneumatique ou hydraulique et par un schéma simplifié pour les liaisons mécaniques. Les</w:t>
      </w:r>
      <w:r>
        <w:rPr>
          <w:lang w:val="fr-FR"/>
        </w:rPr>
        <w:t> </w:t>
      </w:r>
      <w:r w:rsidRPr="000B258A">
        <w:rPr>
          <w:lang w:val="fr-FR"/>
        </w:rPr>
        <w:t>liaisons de transmission à destination et en provenance d</w:t>
      </w:r>
      <w:r w:rsidR="00CA7C14">
        <w:rPr>
          <w:lang w:val="fr-FR"/>
        </w:rPr>
        <w:t>’</w:t>
      </w:r>
      <w:r w:rsidRPr="000B258A">
        <w:rPr>
          <w:lang w:val="fr-FR"/>
        </w:rPr>
        <w:t>autres systèmes doivent également être indiquées.</w:t>
      </w:r>
    </w:p>
    <w:p w14:paraId="1C5E5681" w14:textId="77777777" w:rsidR="000B1B37" w:rsidRPr="00430889" w:rsidRDefault="000B1B37" w:rsidP="000B1B37">
      <w:pPr>
        <w:pStyle w:val="SingleTxtG"/>
        <w:ind w:left="2268" w:hanging="1134"/>
        <w:rPr>
          <w:bCs/>
          <w:lang w:val="fr-FR"/>
        </w:rPr>
      </w:pPr>
      <w:r w:rsidRPr="000B258A">
        <w:rPr>
          <w:lang w:val="fr-FR"/>
        </w:rPr>
        <w:t>3.3.4</w:t>
      </w:r>
      <w:r w:rsidRPr="000B258A">
        <w:rPr>
          <w:lang w:val="fr-FR"/>
        </w:rPr>
        <w:tab/>
      </w:r>
      <w:r>
        <w:rPr>
          <w:lang w:val="fr-FR"/>
        </w:rPr>
        <w:t>La</w:t>
      </w:r>
      <w:r w:rsidRPr="000B258A">
        <w:rPr>
          <w:lang w:val="fr-FR"/>
        </w:rPr>
        <w:t xml:space="preserve"> correspondance entre les liaisons de transmission et les signaux transportés entre les </w:t>
      </w:r>
      <w:r w:rsidRPr="002C7506">
        <w:rPr>
          <w:lang w:val="fr-FR"/>
        </w:rPr>
        <w:t>module</w:t>
      </w:r>
      <w:r>
        <w:rPr>
          <w:lang w:val="fr-FR"/>
        </w:rPr>
        <w:t>s doit être clairement indiquée</w:t>
      </w:r>
      <w:r w:rsidRPr="000B258A">
        <w:rPr>
          <w:lang w:val="fr-FR"/>
        </w:rPr>
        <w:t xml:space="preserve">. Les priorités des signaux sur les voies de données multiplexées doivent être indiquées chaque fois que la priorité peut être un problème affectant </w:t>
      </w:r>
      <w:r>
        <w:rPr>
          <w:lang w:val="fr-FR"/>
        </w:rPr>
        <w:t>l</w:t>
      </w:r>
      <w:r w:rsidR="00CA7C14">
        <w:rPr>
          <w:lang w:val="fr-FR"/>
        </w:rPr>
        <w:t>’</w:t>
      </w:r>
      <w:r>
        <w:rPr>
          <w:lang w:val="fr-FR"/>
        </w:rPr>
        <w:t xml:space="preserve">efficacité </w:t>
      </w:r>
      <w:r w:rsidRPr="000B258A">
        <w:rPr>
          <w:lang w:val="fr-FR"/>
        </w:rPr>
        <w:t>ou la sécurité.</w:t>
      </w:r>
    </w:p>
    <w:p w14:paraId="6A294297" w14:textId="77777777" w:rsidR="000B1B37" w:rsidRPr="000B258A" w:rsidRDefault="000B1B37" w:rsidP="000B1B37">
      <w:pPr>
        <w:pStyle w:val="SingleTxtG"/>
        <w:keepNext/>
        <w:ind w:left="2268" w:hanging="1134"/>
        <w:jc w:val="left"/>
        <w:rPr>
          <w:lang w:val="fr-FR"/>
        </w:rPr>
      </w:pPr>
      <w:r w:rsidRPr="000B258A">
        <w:rPr>
          <w:lang w:val="fr-FR"/>
        </w:rPr>
        <w:t>3.3.5</w:t>
      </w:r>
      <w:r w:rsidRPr="000B258A">
        <w:rPr>
          <w:lang w:val="fr-FR"/>
        </w:rPr>
        <w:tab/>
        <w:t xml:space="preserve">Identification des </w:t>
      </w:r>
      <w:r w:rsidRPr="00670934">
        <w:rPr>
          <w:lang w:val="fr-FR"/>
        </w:rPr>
        <w:t>modules</w:t>
      </w:r>
    </w:p>
    <w:p w14:paraId="4BEC8FBE" w14:textId="77777777" w:rsidR="000B1B37" w:rsidRPr="000B258A" w:rsidRDefault="000B1B37" w:rsidP="000B1B37">
      <w:pPr>
        <w:pStyle w:val="SingleTxtG"/>
        <w:ind w:left="2268"/>
        <w:rPr>
          <w:lang w:val="fr-FR"/>
        </w:rPr>
      </w:pPr>
      <w:r w:rsidRPr="000B258A">
        <w:rPr>
          <w:lang w:val="fr-FR"/>
        </w:rPr>
        <w:t xml:space="preserve">Chaque </w:t>
      </w:r>
      <w:r w:rsidRPr="00670934">
        <w:rPr>
          <w:lang w:val="fr-FR"/>
        </w:rPr>
        <w:t xml:space="preserve">module </w:t>
      </w:r>
      <w:r w:rsidRPr="000B258A">
        <w:rPr>
          <w:lang w:val="fr-FR"/>
        </w:rPr>
        <w:t>doit être</w:t>
      </w:r>
      <w:r w:rsidRPr="0032431A">
        <w:rPr>
          <w:lang w:val="fr-FR"/>
        </w:rPr>
        <w:t xml:space="preserve"> </w:t>
      </w:r>
      <w:r w:rsidRPr="000B258A">
        <w:rPr>
          <w:lang w:val="fr-FR"/>
        </w:rPr>
        <w:t xml:space="preserve">identifiable </w:t>
      </w:r>
      <w:r>
        <w:rPr>
          <w:lang w:val="fr-FR"/>
        </w:rPr>
        <w:t xml:space="preserve">de manière </w:t>
      </w:r>
      <w:r w:rsidRPr="000B258A">
        <w:rPr>
          <w:lang w:val="fr-FR"/>
        </w:rPr>
        <w:t xml:space="preserve">claire et </w:t>
      </w:r>
      <w:r>
        <w:rPr>
          <w:lang w:val="fr-FR"/>
        </w:rPr>
        <w:t>non</w:t>
      </w:r>
      <w:r w:rsidRPr="000B258A">
        <w:rPr>
          <w:lang w:val="fr-FR"/>
        </w:rPr>
        <w:t xml:space="preserve"> ambigu</w:t>
      </w:r>
      <w:r>
        <w:rPr>
          <w:lang w:val="fr-FR"/>
        </w:rPr>
        <w:t>ë</w:t>
      </w:r>
      <w:r w:rsidRPr="000B258A">
        <w:rPr>
          <w:lang w:val="fr-FR"/>
        </w:rPr>
        <w:t xml:space="preserve"> (</w:t>
      </w:r>
      <w:r>
        <w:rPr>
          <w:lang w:val="fr-FR"/>
        </w:rPr>
        <w:t>par</w:t>
      </w:r>
      <w:r w:rsidR="00430889">
        <w:rPr>
          <w:lang w:val="fr-FR"/>
        </w:rPr>
        <w:t> </w:t>
      </w:r>
      <w:r>
        <w:rPr>
          <w:lang w:val="fr-FR"/>
        </w:rPr>
        <w:t xml:space="preserve">exemple, </w:t>
      </w:r>
      <w:r w:rsidRPr="000B258A">
        <w:rPr>
          <w:lang w:val="fr-FR"/>
        </w:rPr>
        <w:t xml:space="preserve">par un marquage pour le matériel et par un marquage ou une sortie logicielle pour le contenu logiciel) afin de </w:t>
      </w:r>
      <w:r>
        <w:rPr>
          <w:lang w:val="fr-FR"/>
        </w:rPr>
        <w:t xml:space="preserve">permettre la correspondance entre </w:t>
      </w:r>
      <w:r w:rsidRPr="000B258A">
        <w:rPr>
          <w:lang w:val="fr-FR"/>
        </w:rPr>
        <w:t>le matériel et l</w:t>
      </w:r>
      <w:r>
        <w:rPr>
          <w:lang w:val="fr-FR"/>
        </w:rPr>
        <w:t>es</w:t>
      </w:r>
      <w:r w:rsidRPr="000B258A">
        <w:rPr>
          <w:lang w:val="fr-FR"/>
        </w:rPr>
        <w:t xml:space="preserve"> document</w:t>
      </w:r>
      <w:r>
        <w:rPr>
          <w:lang w:val="fr-FR"/>
        </w:rPr>
        <w:t>s</w:t>
      </w:r>
      <w:r w:rsidRPr="000B258A">
        <w:rPr>
          <w:lang w:val="fr-FR"/>
        </w:rPr>
        <w:t>. Lorsque la version d</w:t>
      </w:r>
      <w:r w:rsidR="00CA7C14">
        <w:rPr>
          <w:lang w:val="fr-FR"/>
        </w:rPr>
        <w:t>’</w:t>
      </w:r>
      <w:r w:rsidRPr="000B258A">
        <w:rPr>
          <w:lang w:val="fr-FR"/>
        </w:rPr>
        <w:t>un logiciel peut être modifiée sans qu</w:t>
      </w:r>
      <w:r w:rsidR="00CA7C14">
        <w:rPr>
          <w:lang w:val="fr-FR"/>
        </w:rPr>
        <w:t>’</w:t>
      </w:r>
      <w:r w:rsidRPr="000B258A">
        <w:rPr>
          <w:lang w:val="fr-FR"/>
        </w:rPr>
        <w:t>il soit nécessaire de remplacer le marquage ou le composant, l</w:t>
      </w:r>
      <w:r w:rsidR="00CA7C14">
        <w:rPr>
          <w:lang w:val="fr-FR"/>
        </w:rPr>
        <w:t>’</w:t>
      </w:r>
      <w:r w:rsidRPr="000B258A">
        <w:rPr>
          <w:lang w:val="fr-FR"/>
        </w:rPr>
        <w:t xml:space="preserve">identification du logiciel doit se faire uniquement </w:t>
      </w:r>
      <w:r>
        <w:rPr>
          <w:lang w:val="fr-FR"/>
        </w:rPr>
        <w:t>au moyen d</w:t>
      </w:r>
      <w:r w:rsidR="00CA7C14">
        <w:rPr>
          <w:lang w:val="fr-FR"/>
        </w:rPr>
        <w:t>’</w:t>
      </w:r>
      <w:r>
        <w:rPr>
          <w:lang w:val="fr-FR"/>
        </w:rPr>
        <w:t>un</w:t>
      </w:r>
      <w:r w:rsidRPr="000B258A">
        <w:rPr>
          <w:lang w:val="fr-FR"/>
        </w:rPr>
        <w:t xml:space="preserve"> </w:t>
      </w:r>
      <w:r>
        <w:rPr>
          <w:lang w:val="fr-FR"/>
        </w:rPr>
        <w:t>signal informatique</w:t>
      </w:r>
      <w:r w:rsidRPr="000B258A">
        <w:rPr>
          <w:lang w:val="fr-FR"/>
        </w:rPr>
        <w:t>.</w:t>
      </w:r>
    </w:p>
    <w:p w14:paraId="4D5353A6" w14:textId="77777777" w:rsidR="000B1B37" w:rsidRPr="000B258A" w:rsidRDefault="000B1B37" w:rsidP="000B1B37">
      <w:pPr>
        <w:pStyle w:val="SingleTxtG"/>
        <w:ind w:left="2268"/>
        <w:rPr>
          <w:lang w:val="fr-FR"/>
        </w:rPr>
      </w:pPr>
      <w:r w:rsidRPr="000B258A">
        <w:rPr>
          <w:lang w:val="fr-FR"/>
        </w:rPr>
        <w:tab/>
        <w:t>Lorsque des fonctions sont combinées au sein d</w:t>
      </w:r>
      <w:r w:rsidR="00CA7C14">
        <w:rPr>
          <w:lang w:val="fr-FR"/>
        </w:rPr>
        <w:t>’</w:t>
      </w:r>
      <w:r w:rsidRPr="000B258A">
        <w:rPr>
          <w:lang w:val="fr-FR"/>
        </w:rPr>
        <w:t xml:space="preserve">un seul </w:t>
      </w:r>
      <w:r w:rsidRPr="00670934">
        <w:rPr>
          <w:lang w:val="fr-FR"/>
        </w:rPr>
        <w:t>module</w:t>
      </w:r>
      <w:r w:rsidRPr="000B258A">
        <w:rPr>
          <w:lang w:val="fr-FR"/>
        </w:rPr>
        <w:t>, voire d</w:t>
      </w:r>
      <w:r w:rsidR="00CA7C14">
        <w:rPr>
          <w:lang w:val="fr-FR"/>
        </w:rPr>
        <w:t>’</w:t>
      </w:r>
      <w:r w:rsidRPr="000B258A">
        <w:rPr>
          <w:lang w:val="fr-FR"/>
        </w:rPr>
        <w:t>un seul ordinateur, mais qu</w:t>
      </w:r>
      <w:r w:rsidR="00CA7C14">
        <w:rPr>
          <w:lang w:val="fr-FR"/>
        </w:rPr>
        <w:t>’</w:t>
      </w:r>
      <w:r w:rsidRPr="000B258A">
        <w:rPr>
          <w:lang w:val="fr-FR"/>
        </w:rPr>
        <w:t xml:space="preserve">elles sont présentées en plusieurs blocs dans le </w:t>
      </w:r>
      <w:r>
        <w:rPr>
          <w:lang w:val="fr-FR"/>
        </w:rPr>
        <w:t>diagramme</w:t>
      </w:r>
      <w:r w:rsidRPr="000B258A">
        <w:rPr>
          <w:lang w:val="fr-FR"/>
        </w:rPr>
        <w:t xml:space="preserve"> fonctionnel pour des raisons de clarté et de facilité d</w:t>
      </w:r>
      <w:r w:rsidR="00CA7C14">
        <w:rPr>
          <w:lang w:val="fr-FR"/>
        </w:rPr>
        <w:t>’</w:t>
      </w:r>
      <w:r w:rsidRPr="000B258A">
        <w:rPr>
          <w:lang w:val="fr-FR"/>
        </w:rPr>
        <w:t>ex</w:t>
      </w:r>
      <w:r>
        <w:rPr>
          <w:lang w:val="fr-FR"/>
        </w:rPr>
        <w:t>posi</w:t>
      </w:r>
      <w:r w:rsidRPr="000B258A">
        <w:rPr>
          <w:lang w:val="fr-FR"/>
        </w:rPr>
        <w:t>tion, une seule marque d</w:t>
      </w:r>
      <w:r w:rsidR="00CA7C14">
        <w:rPr>
          <w:lang w:val="fr-FR"/>
        </w:rPr>
        <w:t>’</w:t>
      </w:r>
      <w:r w:rsidRPr="000B258A">
        <w:rPr>
          <w:lang w:val="fr-FR"/>
        </w:rPr>
        <w:t xml:space="preserve">identification du matériel est utilisée. </w:t>
      </w:r>
      <w:r>
        <w:rPr>
          <w:lang w:val="fr-FR"/>
        </w:rPr>
        <w:t>En</w:t>
      </w:r>
      <w:r w:rsidRPr="000B258A">
        <w:rPr>
          <w:lang w:val="fr-FR"/>
        </w:rPr>
        <w:t xml:space="preserve"> utilisa</w:t>
      </w:r>
      <w:r>
        <w:rPr>
          <w:lang w:val="fr-FR"/>
        </w:rPr>
        <w:t>nt cette</w:t>
      </w:r>
      <w:r w:rsidRPr="000B258A">
        <w:rPr>
          <w:lang w:val="fr-FR"/>
        </w:rPr>
        <w:t xml:space="preserve"> </w:t>
      </w:r>
      <w:r w:rsidRPr="00FE231D">
        <w:rPr>
          <w:lang w:val="fr-FR"/>
        </w:rPr>
        <w:t>marque d</w:t>
      </w:r>
      <w:r w:rsidR="00CA7C14">
        <w:rPr>
          <w:lang w:val="fr-FR"/>
        </w:rPr>
        <w:t>’</w:t>
      </w:r>
      <w:r w:rsidRPr="00FE231D">
        <w:rPr>
          <w:lang w:val="fr-FR"/>
        </w:rPr>
        <w:t>identification</w:t>
      </w:r>
      <w:r w:rsidRPr="000B258A">
        <w:rPr>
          <w:lang w:val="fr-FR"/>
        </w:rPr>
        <w:t xml:space="preserve">, </w:t>
      </w:r>
      <w:r>
        <w:rPr>
          <w:lang w:val="fr-FR"/>
        </w:rPr>
        <w:t>l</w:t>
      </w:r>
      <w:r w:rsidRPr="000B258A">
        <w:rPr>
          <w:lang w:val="fr-FR"/>
        </w:rPr>
        <w:t xml:space="preserve">e </w:t>
      </w:r>
      <w:r>
        <w:rPr>
          <w:lang w:val="fr-FR"/>
        </w:rPr>
        <w:t>constructeur</w:t>
      </w:r>
      <w:r w:rsidRPr="000B258A">
        <w:rPr>
          <w:lang w:val="fr-FR"/>
        </w:rPr>
        <w:t xml:space="preserve"> affirme que le matériel fourni est conforme au document correspondant.</w:t>
      </w:r>
    </w:p>
    <w:p w14:paraId="10BCE92A" w14:textId="77777777" w:rsidR="000B1B37" w:rsidRPr="000B258A" w:rsidRDefault="000B1B37" w:rsidP="000B1B37">
      <w:pPr>
        <w:pStyle w:val="SingleTxtG"/>
        <w:ind w:left="2268" w:hanging="1134"/>
        <w:rPr>
          <w:lang w:val="fr-FR"/>
        </w:rPr>
      </w:pPr>
      <w:r w:rsidRPr="000B258A">
        <w:rPr>
          <w:lang w:val="fr-FR"/>
        </w:rPr>
        <w:t>3.3.5.1</w:t>
      </w:r>
      <w:r w:rsidRPr="000B258A">
        <w:rPr>
          <w:lang w:val="fr-FR"/>
        </w:rPr>
        <w:tab/>
        <w:t>L</w:t>
      </w:r>
      <w:r w:rsidR="00CA7C14">
        <w:rPr>
          <w:lang w:val="fr-FR"/>
        </w:rPr>
        <w:t>’</w:t>
      </w:r>
      <w:r w:rsidRPr="000B258A">
        <w:rPr>
          <w:lang w:val="fr-FR"/>
        </w:rPr>
        <w:t>identification définit l</w:t>
      </w:r>
      <w:r>
        <w:rPr>
          <w:lang w:val="fr-FR"/>
        </w:rPr>
        <w:t>es</w:t>
      </w:r>
      <w:r w:rsidRPr="000B258A">
        <w:rPr>
          <w:lang w:val="fr-FR"/>
        </w:rPr>
        <w:t xml:space="preserve"> version</w:t>
      </w:r>
      <w:r>
        <w:rPr>
          <w:lang w:val="fr-FR"/>
        </w:rPr>
        <w:t>s</w:t>
      </w:r>
      <w:r w:rsidRPr="000B258A">
        <w:rPr>
          <w:lang w:val="fr-FR"/>
        </w:rPr>
        <w:t xml:space="preserve"> d</w:t>
      </w:r>
      <w:r>
        <w:rPr>
          <w:lang w:val="fr-FR"/>
        </w:rPr>
        <w:t>es éléments</w:t>
      </w:r>
      <w:r w:rsidRPr="000B258A">
        <w:rPr>
          <w:lang w:val="fr-FR"/>
        </w:rPr>
        <w:t xml:space="preserve"> matériel</w:t>
      </w:r>
      <w:r>
        <w:rPr>
          <w:lang w:val="fr-FR"/>
        </w:rPr>
        <w:t>s</w:t>
      </w:r>
      <w:r w:rsidRPr="000B258A">
        <w:rPr>
          <w:lang w:val="fr-FR"/>
        </w:rPr>
        <w:t xml:space="preserve"> et logiciel</w:t>
      </w:r>
      <w:r>
        <w:rPr>
          <w:lang w:val="fr-FR"/>
        </w:rPr>
        <w:t>s</w:t>
      </w:r>
      <w:r w:rsidRPr="000B258A">
        <w:rPr>
          <w:lang w:val="fr-FR"/>
        </w:rPr>
        <w:t xml:space="preserve"> et, lorsque ce</w:t>
      </w:r>
      <w:r>
        <w:rPr>
          <w:lang w:val="fr-FR"/>
        </w:rPr>
        <w:t>s</w:t>
      </w:r>
      <w:r w:rsidRPr="000B258A">
        <w:rPr>
          <w:lang w:val="fr-FR"/>
        </w:rPr>
        <w:t xml:space="preserve"> dernier</w:t>
      </w:r>
      <w:r>
        <w:rPr>
          <w:lang w:val="fr-FR"/>
        </w:rPr>
        <w:t>s</w:t>
      </w:r>
      <w:r w:rsidRPr="000B258A">
        <w:rPr>
          <w:lang w:val="fr-FR"/>
        </w:rPr>
        <w:t xml:space="preserve"> change</w:t>
      </w:r>
      <w:r>
        <w:rPr>
          <w:lang w:val="fr-FR"/>
        </w:rPr>
        <w:t>nt</w:t>
      </w:r>
      <w:r w:rsidRPr="000B258A">
        <w:rPr>
          <w:lang w:val="fr-FR"/>
        </w:rPr>
        <w:t xml:space="preserve"> de </w:t>
      </w:r>
      <w:r>
        <w:rPr>
          <w:lang w:val="fr-FR"/>
        </w:rPr>
        <w:t xml:space="preserve">telle </w:t>
      </w:r>
      <w:r w:rsidRPr="000B258A">
        <w:rPr>
          <w:lang w:val="fr-FR"/>
        </w:rPr>
        <w:t xml:space="preserve">manière </w:t>
      </w:r>
      <w:r>
        <w:rPr>
          <w:lang w:val="fr-FR"/>
        </w:rPr>
        <w:t>que cela</w:t>
      </w:r>
      <w:r w:rsidRPr="000B258A">
        <w:rPr>
          <w:lang w:val="fr-FR"/>
        </w:rPr>
        <w:t xml:space="preserve"> modifie la fonction d</w:t>
      </w:r>
      <w:r>
        <w:rPr>
          <w:lang w:val="fr-FR"/>
        </w:rPr>
        <w:t>u</w:t>
      </w:r>
      <w:r w:rsidRPr="000B258A">
        <w:rPr>
          <w:lang w:val="fr-FR"/>
        </w:rPr>
        <w:t xml:space="preserve"> </w:t>
      </w:r>
      <w:r w:rsidRPr="00251631">
        <w:rPr>
          <w:lang w:val="fr-FR"/>
        </w:rPr>
        <w:t xml:space="preserve">module </w:t>
      </w:r>
      <w:r w:rsidRPr="000B258A">
        <w:rPr>
          <w:lang w:val="fr-FR"/>
        </w:rPr>
        <w:t xml:space="preserve">en ce qui concerne le présent Règlement, cette identification </w:t>
      </w:r>
      <w:r>
        <w:rPr>
          <w:lang w:val="fr-FR"/>
        </w:rPr>
        <w:t>doit</w:t>
      </w:r>
      <w:r w:rsidRPr="000B258A">
        <w:rPr>
          <w:lang w:val="fr-FR"/>
        </w:rPr>
        <w:t xml:space="preserve"> également </w:t>
      </w:r>
      <w:r>
        <w:rPr>
          <w:lang w:val="fr-FR"/>
        </w:rPr>
        <w:t xml:space="preserve">être </w:t>
      </w:r>
      <w:r w:rsidRPr="000B258A">
        <w:rPr>
          <w:lang w:val="fr-FR"/>
        </w:rPr>
        <w:t>modifiée.</w:t>
      </w:r>
    </w:p>
    <w:p w14:paraId="3A49AC47" w14:textId="77777777" w:rsidR="000B1B37" w:rsidRPr="000B258A" w:rsidRDefault="000B1B37" w:rsidP="000B1B37">
      <w:pPr>
        <w:pStyle w:val="SingleTxtG"/>
        <w:keepNext/>
        <w:ind w:left="2268" w:hanging="1134"/>
        <w:jc w:val="left"/>
        <w:rPr>
          <w:lang w:val="fr-FR"/>
        </w:rPr>
      </w:pPr>
      <w:r w:rsidRPr="000B258A">
        <w:rPr>
          <w:lang w:val="fr-FR"/>
        </w:rPr>
        <w:t>3.3.6</w:t>
      </w:r>
      <w:r w:rsidRPr="000B258A">
        <w:rPr>
          <w:lang w:val="fr-FR"/>
        </w:rPr>
        <w:tab/>
        <w:t xml:space="preserve">Installation des composants du système de </w:t>
      </w:r>
      <w:r>
        <w:rPr>
          <w:lang w:val="fr-FR"/>
        </w:rPr>
        <w:t>capteurs</w:t>
      </w:r>
    </w:p>
    <w:p w14:paraId="3762E63A" w14:textId="77777777" w:rsidR="000B1B37" w:rsidRPr="000B258A" w:rsidRDefault="000B1B37" w:rsidP="000B1B37">
      <w:pPr>
        <w:pStyle w:val="SingleTxtG"/>
        <w:ind w:left="2268"/>
        <w:rPr>
          <w:lang w:val="fr-FR"/>
        </w:rPr>
      </w:pPr>
      <w:r w:rsidRPr="000B258A">
        <w:rPr>
          <w:lang w:val="fr-FR"/>
        </w:rPr>
        <w:t xml:space="preserve">Le </w:t>
      </w:r>
      <w:r>
        <w:rPr>
          <w:lang w:val="fr-FR"/>
        </w:rPr>
        <w:t>constructeur</w:t>
      </w:r>
      <w:r w:rsidRPr="000B258A">
        <w:rPr>
          <w:lang w:val="fr-FR"/>
        </w:rPr>
        <w:t xml:space="preserve"> </w:t>
      </w:r>
      <w:r>
        <w:rPr>
          <w:lang w:val="fr-FR"/>
        </w:rPr>
        <w:t xml:space="preserve">doit </w:t>
      </w:r>
      <w:r w:rsidRPr="000B258A">
        <w:rPr>
          <w:lang w:val="fr-FR"/>
        </w:rPr>
        <w:t>fourni</w:t>
      </w:r>
      <w:r>
        <w:rPr>
          <w:lang w:val="fr-FR"/>
        </w:rPr>
        <w:t>r</w:t>
      </w:r>
      <w:r w:rsidRPr="000B258A">
        <w:rPr>
          <w:lang w:val="fr-FR"/>
        </w:rPr>
        <w:t xml:space="preserve"> des informations concernant les options d</w:t>
      </w:r>
      <w:r w:rsidR="00CA7C14">
        <w:rPr>
          <w:lang w:val="fr-FR"/>
        </w:rPr>
        <w:t>’</w:t>
      </w:r>
      <w:r w:rsidRPr="000B258A">
        <w:rPr>
          <w:lang w:val="fr-FR"/>
        </w:rPr>
        <w:t xml:space="preserve">installation qui seront utilisées pour les différents composants </w:t>
      </w:r>
      <w:r>
        <w:rPr>
          <w:lang w:val="fr-FR"/>
        </w:rPr>
        <w:t>du dispositif de détection</w:t>
      </w:r>
      <w:r w:rsidRPr="000B258A">
        <w:rPr>
          <w:lang w:val="fr-FR"/>
        </w:rPr>
        <w:t>. Ces options comprennent, sans s</w:t>
      </w:r>
      <w:r w:rsidR="00CA7C14">
        <w:rPr>
          <w:lang w:val="fr-FR"/>
        </w:rPr>
        <w:t>’</w:t>
      </w:r>
      <w:r w:rsidRPr="000B258A">
        <w:rPr>
          <w:lang w:val="fr-FR"/>
        </w:rPr>
        <w:t>y limiter, l</w:t>
      </w:r>
      <w:r w:rsidR="00CA7C14">
        <w:rPr>
          <w:lang w:val="fr-FR"/>
        </w:rPr>
        <w:t>’</w:t>
      </w:r>
      <w:r w:rsidRPr="000B258A">
        <w:rPr>
          <w:lang w:val="fr-FR"/>
        </w:rPr>
        <w:t>emplacement du composant dans</w:t>
      </w:r>
      <w:r>
        <w:rPr>
          <w:lang w:val="fr-FR"/>
        </w:rPr>
        <w:t xml:space="preserve"> ou </w:t>
      </w:r>
      <w:r w:rsidRPr="000B258A">
        <w:rPr>
          <w:lang w:val="fr-FR"/>
        </w:rPr>
        <w:t>sur le véhicule, le</w:t>
      </w:r>
      <w:r>
        <w:rPr>
          <w:lang w:val="fr-FR"/>
        </w:rPr>
        <w:t xml:space="preserve"> ou les</w:t>
      </w:r>
      <w:r w:rsidRPr="000B258A">
        <w:rPr>
          <w:lang w:val="fr-FR"/>
        </w:rPr>
        <w:t xml:space="preserve"> matériau</w:t>
      </w:r>
      <w:r>
        <w:rPr>
          <w:lang w:val="fr-FR"/>
        </w:rPr>
        <w:t>x</w:t>
      </w:r>
      <w:r w:rsidRPr="000B258A">
        <w:rPr>
          <w:lang w:val="fr-FR"/>
        </w:rPr>
        <w:t xml:space="preserve"> </w:t>
      </w:r>
      <w:r>
        <w:rPr>
          <w:lang w:val="fr-FR"/>
        </w:rPr>
        <w:t>à proximité</w:t>
      </w:r>
      <w:r w:rsidRPr="000B258A">
        <w:rPr>
          <w:lang w:val="fr-FR"/>
        </w:rPr>
        <w:t xml:space="preserve"> </w:t>
      </w:r>
      <w:r>
        <w:rPr>
          <w:lang w:val="fr-FR"/>
        </w:rPr>
        <w:t>du</w:t>
      </w:r>
      <w:r w:rsidRPr="000B258A">
        <w:rPr>
          <w:lang w:val="fr-FR"/>
        </w:rPr>
        <w:t xml:space="preserve"> composant une fois</w:t>
      </w:r>
      <w:r>
        <w:rPr>
          <w:lang w:val="fr-FR"/>
        </w:rPr>
        <w:t xml:space="preserve"> celui-ci</w:t>
      </w:r>
      <w:r w:rsidRPr="000B258A">
        <w:rPr>
          <w:lang w:val="fr-FR"/>
        </w:rPr>
        <w:t xml:space="preserve"> installé </w:t>
      </w:r>
      <w:r>
        <w:rPr>
          <w:lang w:val="fr-FR"/>
        </w:rPr>
        <w:t>sur</w:t>
      </w:r>
      <w:r w:rsidRPr="000B258A">
        <w:rPr>
          <w:lang w:val="fr-FR"/>
        </w:rPr>
        <w:t xml:space="preserve"> le véhicule, le dimensionnement et la géométrie d</w:t>
      </w:r>
      <w:r>
        <w:rPr>
          <w:lang w:val="fr-FR"/>
        </w:rPr>
        <w:t>e ces</w:t>
      </w:r>
      <w:r w:rsidRPr="000B258A">
        <w:rPr>
          <w:lang w:val="fr-FR"/>
        </w:rPr>
        <w:t xml:space="preserve"> matériau</w:t>
      </w:r>
      <w:r>
        <w:rPr>
          <w:lang w:val="fr-FR"/>
        </w:rPr>
        <w:t>x</w:t>
      </w:r>
      <w:r w:rsidRPr="000B258A">
        <w:rPr>
          <w:lang w:val="fr-FR"/>
        </w:rPr>
        <w:t xml:space="preserve"> </w:t>
      </w:r>
      <w:r>
        <w:rPr>
          <w:lang w:val="fr-FR"/>
        </w:rPr>
        <w:t xml:space="preserve">ainsi que </w:t>
      </w:r>
      <w:r w:rsidRPr="000B258A">
        <w:rPr>
          <w:lang w:val="fr-FR"/>
        </w:rPr>
        <w:t>le</w:t>
      </w:r>
      <w:r>
        <w:rPr>
          <w:lang w:val="fr-FR"/>
        </w:rPr>
        <w:t>ur</w:t>
      </w:r>
      <w:r w:rsidRPr="000B258A">
        <w:rPr>
          <w:lang w:val="fr-FR"/>
        </w:rPr>
        <w:t xml:space="preserve"> fini</w:t>
      </w:r>
      <w:r>
        <w:rPr>
          <w:lang w:val="fr-FR"/>
        </w:rPr>
        <w:t>tion</w:t>
      </w:r>
      <w:r w:rsidRPr="000B258A">
        <w:rPr>
          <w:lang w:val="fr-FR"/>
        </w:rPr>
        <w:t xml:space="preserve"> de surface. </w:t>
      </w:r>
      <w:r>
        <w:rPr>
          <w:lang w:val="fr-FR"/>
        </w:rPr>
        <w:t>C</w:t>
      </w:r>
      <w:r w:rsidRPr="000B258A">
        <w:rPr>
          <w:lang w:val="fr-FR"/>
        </w:rPr>
        <w:t>es</w:t>
      </w:r>
      <w:r w:rsidR="00430889">
        <w:rPr>
          <w:lang w:val="fr-FR"/>
        </w:rPr>
        <w:t xml:space="preserve"> </w:t>
      </w:r>
      <w:r w:rsidRPr="000B258A">
        <w:rPr>
          <w:lang w:val="fr-FR"/>
        </w:rPr>
        <w:t xml:space="preserve">informations doivent également </w:t>
      </w:r>
      <w:r>
        <w:rPr>
          <w:lang w:val="fr-FR"/>
        </w:rPr>
        <w:t>comprendre</w:t>
      </w:r>
      <w:r w:rsidRPr="000B258A">
        <w:rPr>
          <w:lang w:val="fr-FR"/>
        </w:rPr>
        <w:t xml:space="preserve"> les spécifications d</w:t>
      </w:r>
      <w:r w:rsidR="00CA7C14">
        <w:rPr>
          <w:lang w:val="fr-FR"/>
        </w:rPr>
        <w:t>’</w:t>
      </w:r>
      <w:r w:rsidRPr="000B258A">
        <w:rPr>
          <w:lang w:val="fr-FR"/>
        </w:rPr>
        <w:t xml:space="preserve">installation qui sont essentielles pour </w:t>
      </w:r>
      <w:r>
        <w:rPr>
          <w:lang w:val="fr-FR"/>
        </w:rPr>
        <w:t>l</w:t>
      </w:r>
      <w:r w:rsidR="00CA7C14">
        <w:rPr>
          <w:lang w:val="fr-FR"/>
        </w:rPr>
        <w:t>’</w:t>
      </w:r>
      <w:r>
        <w:rPr>
          <w:lang w:val="fr-FR"/>
        </w:rPr>
        <w:t xml:space="preserve">efficacité </w:t>
      </w:r>
      <w:r w:rsidRPr="000B258A">
        <w:rPr>
          <w:lang w:val="fr-FR"/>
        </w:rPr>
        <w:t xml:space="preserve">du système, </w:t>
      </w:r>
      <w:r>
        <w:rPr>
          <w:lang w:val="fr-FR"/>
        </w:rPr>
        <w:t xml:space="preserve">par exemple, </w:t>
      </w:r>
      <w:r w:rsidRPr="000B258A">
        <w:rPr>
          <w:lang w:val="fr-FR"/>
        </w:rPr>
        <w:t xml:space="preserve">les tolérances </w:t>
      </w:r>
      <w:r>
        <w:rPr>
          <w:lang w:val="fr-FR"/>
        </w:rPr>
        <w:t>concernant</w:t>
      </w:r>
      <w:r w:rsidRPr="000B258A">
        <w:rPr>
          <w:lang w:val="fr-FR"/>
        </w:rPr>
        <w:t xml:space="preserve"> l</w:t>
      </w:r>
      <w:r w:rsidR="00CA7C14">
        <w:rPr>
          <w:lang w:val="fr-FR"/>
        </w:rPr>
        <w:t>’</w:t>
      </w:r>
      <w:r w:rsidRPr="000B258A">
        <w:rPr>
          <w:lang w:val="fr-FR"/>
        </w:rPr>
        <w:t>angle d</w:t>
      </w:r>
      <w:r w:rsidR="00CA7C14">
        <w:rPr>
          <w:lang w:val="fr-FR"/>
        </w:rPr>
        <w:t>’</w:t>
      </w:r>
      <w:r w:rsidRPr="000B258A">
        <w:rPr>
          <w:lang w:val="fr-FR"/>
        </w:rPr>
        <w:t>installation.</w:t>
      </w:r>
    </w:p>
    <w:p w14:paraId="68270F04" w14:textId="77777777" w:rsidR="000B1B37" w:rsidRPr="000B258A" w:rsidRDefault="000B1B37" w:rsidP="000B1B37">
      <w:pPr>
        <w:pStyle w:val="SingleTxtG"/>
        <w:ind w:left="2268"/>
        <w:rPr>
          <w:lang w:val="fr-FR"/>
        </w:rPr>
      </w:pPr>
      <w:r w:rsidRPr="000B258A">
        <w:rPr>
          <w:lang w:val="fr-FR"/>
        </w:rPr>
        <w:t xml:space="preserve">Les modifications apportées aux différents composants du système de </w:t>
      </w:r>
      <w:r>
        <w:rPr>
          <w:lang w:val="fr-FR"/>
        </w:rPr>
        <w:t>capteurs</w:t>
      </w:r>
      <w:r w:rsidRPr="000B258A">
        <w:rPr>
          <w:lang w:val="fr-FR"/>
        </w:rPr>
        <w:t xml:space="preserve"> ou aux options d</w:t>
      </w:r>
      <w:r w:rsidR="00CA7C14">
        <w:rPr>
          <w:lang w:val="fr-FR"/>
        </w:rPr>
        <w:t>’</w:t>
      </w:r>
      <w:r w:rsidRPr="000B258A">
        <w:rPr>
          <w:lang w:val="fr-FR"/>
        </w:rPr>
        <w:t xml:space="preserve">installation </w:t>
      </w:r>
      <w:r>
        <w:rPr>
          <w:lang w:val="fr-FR"/>
        </w:rPr>
        <w:t>doivent être</w:t>
      </w:r>
      <w:r w:rsidRPr="000B258A">
        <w:rPr>
          <w:lang w:val="fr-FR"/>
        </w:rPr>
        <w:t xml:space="preserve"> notifiées à l</w:t>
      </w:r>
      <w:r w:rsidR="00CA7C14">
        <w:rPr>
          <w:lang w:val="fr-FR"/>
        </w:rPr>
        <w:t>’</w:t>
      </w:r>
      <w:r w:rsidRPr="000B258A">
        <w:rPr>
          <w:lang w:val="fr-FR"/>
        </w:rPr>
        <w:t>autorité d</w:t>
      </w:r>
      <w:r w:rsidR="00CA7C14">
        <w:rPr>
          <w:lang w:val="fr-FR"/>
        </w:rPr>
        <w:t>’</w:t>
      </w:r>
      <w:r w:rsidRPr="000B258A">
        <w:rPr>
          <w:lang w:val="fr-FR"/>
        </w:rPr>
        <w:t xml:space="preserve">homologation de type et </w:t>
      </w:r>
      <w:r>
        <w:rPr>
          <w:lang w:val="fr-FR"/>
        </w:rPr>
        <w:t>faire</w:t>
      </w:r>
      <w:r w:rsidRPr="000B258A">
        <w:rPr>
          <w:lang w:val="fr-FR"/>
        </w:rPr>
        <w:t xml:space="preserve"> l</w:t>
      </w:r>
      <w:r w:rsidR="00CA7C14">
        <w:rPr>
          <w:lang w:val="fr-FR"/>
        </w:rPr>
        <w:t>’</w:t>
      </w:r>
      <w:r w:rsidRPr="000B258A">
        <w:rPr>
          <w:lang w:val="fr-FR"/>
        </w:rPr>
        <w:t>objet d</w:t>
      </w:r>
      <w:r w:rsidR="00CA7C14">
        <w:rPr>
          <w:lang w:val="fr-FR"/>
        </w:rPr>
        <w:t>’</w:t>
      </w:r>
      <w:r w:rsidRPr="000B258A">
        <w:rPr>
          <w:lang w:val="fr-FR"/>
        </w:rPr>
        <w:t>une évaluation complémentaire.</w:t>
      </w:r>
    </w:p>
    <w:p w14:paraId="3D780563" w14:textId="77777777" w:rsidR="000B1B37" w:rsidRPr="000B258A" w:rsidRDefault="000B1B37" w:rsidP="000B1B37">
      <w:pPr>
        <w:pStyle w:val="SingleTxtG"/>
        <w:keepNext/>
        <w:ind w:left="2268" w:hanging="1134"/>
        <w:jc w:val="left"/>
        <w:rPr>
          <w:lang w:val="fr-FR"/>
        </w:rPr>
      </w:pPr>
      <w:r w:rsidRPr="000B258A">
        <w:rPr>
          <w:lang w:val="fr-FR"/>
        </w:rPr>
        <w:t>3.4</w:t>
      </w:r>
      <w:r w:rsidRPr="000B258A">
        <w:rPr>
          <w:lang w:val="fr-FR"/>
        </w:rPr>
        <w:tab/>
      </w:r>
      <w:r w:rsidRPr="00FD2C7B">
        <w:rPr>
          <w:lang w:val="fr-FR"/>
        </w:rPr>
        <w:t xml:space="preserve">Concept </w:t>
      </w:r>
      <w:r w:rsidRPr="000B258A">
        <w:rPr>
          <w:lang w:val="fr-FR"/>
        </w:rPr>
        <w:t xml:space="preserve">de sécurité du </w:t>
      </w:r>
      <w:r>
        <w:rPr>
          <w:lang w:val="fr-FR"/>
        </w:rPr>
        <w:t>constructeur</w:t>
      </w:r>
    </w:p>
    <w:p w14:paraId="4073873F" w14:textId="77777777" w:rsidR="000B1B37" w:rsidRPr="00430889" w:rsidRDefault="000B1B37" w:rsidP="000B1B37">
      <w:pPr>
        <w:pStyle w:val="SingleTxtG"/>
        <w:ind w:left="2268" w:hanging="1134"/>
        <w:rPr>
          <w:bCs/>
          <w:lang w:val="fr-FR"/>
        </w:rPr>
      </w:pPr>
      <w:r w:rsidRPr="000B258A">
        <w:rPr>
          <w:lang w:val="fr-FR"/>
        </w:rPr>
        <w:t>3.4.1</w:t>
      </w:r>
      <w:r w:rsidRPr="000B258A">
        <w:rPr>
          <w:lang w:val="fr-FR"/>
        </w:rPr>
        <w:tab/>
        <w:t xml:space="preserve">Le </w:t>
      </w:r>
      <w:r>
        <w:rPr>
          <w:lang w:val="fr-FR"/>
        </w:rPr>
        <w:t>constructeur</w:t>
      </w:r>
      <w:r w:rsidRPr="000B258A">
        <w:rPr>
          <w:lang w:val="fr-FR"/>
        </w:rPr>
        <w:t xml:space="preserve"> doit fournir une déclaration affirmant que le système est exempt de risques déraisonnables pour le conducteur, les passagers et les autres usagers de la route.</w:t>
      </w:r>
    </w:p>
    <w:p w14:paraId="2B186563" w14:textId="77777777" w:rsidR="000B1B37" w:rsidRPr="00430889" w:rsidRDefault="000B1B37" w:rsidP="000B1B37">
      <w:pPr>
        <w:pStyle w:val="SingleTxtG"/>
        <w:ind w:left="2268" w:hanging="1134"/>
        <w:rPr>
          <w:bCs/>
          <w:lang w:val="fr-FR"/>
        </w:rPr>
      </w:pPr>
      <w:r w:rsidRPr="000B258A">
        <w:rPr>
          <w:lang w:val="fr-FR"/>
        </w:rPr>
        <w:t>3.4.2</w:t>
      </w:r>
      <w:r w:rsidRPr="000B258A">
        <w:rPr>
          <w:lang w:val="fr-FR"/>
        </w:rPr>
        <w:tab/>
        <w:t>En ce qui concerne les logiciels utilisés dans le système, l</w:t>
      </w:r>
      <w:r w:rsidR="00CA7C14">
        <w:rPr>
          <w:lang w:val="fr-FR"/>
        </w:rPr>
        <w:t>’</w:t>
      </w:r>
      <w:r w:rsidRPr="000B258A">
        <w:rPr>
          <w:lang w:val="fr-FR"/>
        </w:rPr>
        <w:t>architecture générale doit être expliquée et les méthodes et outils de conception utilisés doivent être identifiés (voir</w:t>
      </w:r>
      <w:r>
        <w:rPr>
          <w:lang w:val="fr-FR"/>
        </w:rPr>
        <w:t> </w:t>
      </w:r>
      <w:r w:rsidRPr="000B258A">
        <w:rPr>
          <w:lang w:val="fr-FR"/>
        </w:rPr>
        <w:t xml:space="preserve">3.5.1). Le </w:t>
      </w:r>
      <w:r>
        <w:rPr>
          <w:lang w:val="fr-FR"/>
        </w:rPr>
        <w:t>constructeur</w:t>
      </w:r>
      <w:r w:rsidRPr="000B258A">
        <w:rPr>
          <w:lang w:val="fr-FR"/>
        </w:rPr>
        <w:t xml:space="preserve"> doit apporter la preuve des moyens par lesquels il a déterminé la réalisation de la logique du système, au cours du processus de conception et d</w:t>
      </w:r>
      <w:r w:rsidR="00CA7C14">
        <w:rPr>
          <w:lang w:val="fr-FR"/>
        </w:rPr>
        <w:t>’</w:t>
      </w:r>
      <w:r>
        <w:rPr>
          <w:lang w:val="fr-FR"/>
        </w:rPr>
        <w:t>élaboration</w:t>
      </w:r>
      <w:r w:rsidRPr="000B258A">
        <w:rPr>
          <w:lang w:val="fr-FR"/>
        </w:rPr>
        <w:t>.</w:t>
      </w:r>
    </w:p>
    <w:p w14:paraId="61F65736" w14:textId="77777777" w:rsidR="000B1B37" w:rsidRPr="000B258A" w:rsidRDefault="000B1B37" w:rsidP="000B1B37">
      <w:pPr>
        <w:pStyle w:val="SingleTxtG"/>
        <w:ind w:left="2268" w:hanging="1134"/>
        <w:rPr>
          <w:lang w:val="fr-FR"/>
        </w:rPr>
      </w:pPr>
      <w:r w:rsidRPr="000B258A">
        <w:rPr>
          <w:lang w:val="fr-FR"/>
        </w:rPr>
        <w:t>3.4.3</w:t>
      </w:r>
      <w:r w:rsidRPr="000B258A">
        <w:rPr>
          <w:lang w:val="fr-FR"/>
        </w:rPr>
        <w:tab/>
        <w:t xml:space="preserve">Le </w:t>
      </w:r>
      <w:r>
        <w:rPr>
          <w:lang w:val="fr-FR"/>
        </w:rPr>
        <w:t>constructeur</w:t>
      </w:r>
      <w:r w:rsidRPr="000B258A">
        <w:rPr>
          <w:lang w:val="fr-FR"/>
        </w:rPr>
        <w:t xml:space="preserve"> doit fournir à l</w:t>
      </w:r>
      <w:r w:rsidR="00CA7C14">
        <w:rPr>
          <w:lang w:val="fr-FR"/>
        </w:rPr>
        <w:t>’</w:t>
      </w:r>
      <w:r w:rsidRPr="000B258A">
        <w:rPr>
          <w:lang w:val="fr-FR"/>
        </w:rPr>
        <w:t>autorité d</w:t>
      </w:r>
      <w:r w:rsidR="00CA7C14">
        <w:rPr>
          <w:lang w:val="fr-FR"/>
        </w:rPr>
        <w:t>’</w:t>
      </w:r>
      <w:r w:rsidRPr="000B258A">
        <w:rPr>
          <w:lang w:val="fr-FR"/>
        </w:rPr>
        <w:t xml:space="preserve">homologation de type une explication </w:t>
      </w:r>
      <w:r>
        <w:rPr>
          <w:lang w:val="fr-FR"/>
        </w:rPr>
        <w:t>sur l</w:t>
      </w:r>
      <w:r w:rsidRPr="000B258A">
        <w:rPr>
          <w:lang w:val="fr-FR"/>
        </w:rPr>
        <w:t xml:space="preserve">es </w:t>
      </w:r>
      <w:r w:rsidRPr="00A96ADF">
        <w:rPr>
          <w:lang w:val="fr-FR"/>
        </w:rPr>
        <w:t>dispositifs de sûreté fonctionnelle et opérationnelle intégrés au système lors de sa conception</w:t>
      </w:r>
      <w:r w:rsidRPr="000B258A">
        <w:rPr>
          <w:lang w:val="fr-FR"/>
        </w:rPr>
        <w:t xml:space="preserve">. </w:t>
      </w:r>
      <w:r>
        <w:rPr>
          <w:lang w:val="fr-FR"/>
        </w:rPr>
        <w:t>Il peut s</w:t>
      </w:r>
      <w:r w:rsidR="00CA7C14">
        <w:rPr>
          <w:lang w:val="fr-FR"/>
        </w:rPr>
        <w:t>’</w:t>
      </w:r>
      <w:r>
        <w:rPr>
          <w:lang w:val="fr-FR"/>
        </w:rPr>
        <w:t>agir des éléments suivants </w:t>
      </w:r>
      <w:r w:rsidRPr="000B258A">
        <w:rPr>
          <w:lang w:val="fr-FR"/>
        </w:rPr>
        <w:t>:</w:t>
      </w:r>
    </w:p>
    <w:p w14:paraId="427CA110" w14:textId="77777777" w:rsidR="000B1B37" w:rsidRPr="000B258A" w:rsidRDefault="000B1B37" w:rsidP="000B1B37">
      <w:pPr>
        <w:pStyle w:val="SingleTxtG"/>
        <w:ind w:left="2268"/>
        <w:rPr>
          <w:lang w:val="fr-FR"/>
        </w:rPr>
      </w:pPr>
      <w:r w:rsidRPr="000B258A">
        <w:rPr>
          <w:lang w:val="fr-FR"/>
        </w:rPr>
        <w:t>a)</w:t>
      </w:r>
      <w:r w:rsidRPr="000B258A">
        <w:rPr>
          <w:lang w:val="fr-FR"/>
        </w:rPr>
        <w:tab/>
      </w:r>
      <w:r>
        <w:rPr>
          <w:lang w:val="fr-FR"/>
        </w:rPr>
        <w:t>Fonctionnement de secours</w:t>
      </w:r>
      <w:r w:rsidRPr="000B258A">
        <w:rPr>
          <w:lang w:val="fr-FR"/>
        </w:rPr>
        <w:t xml:space="preserve"> utilisant un système partiel ;</w:t>
      </w:r>
    </w:p>
    <w:p w14:paraId="423BB29C" w14:textId="77777777" w:rsidR="000B1B37" w:rsidRPr="000B258A" w:rsidRDefault="000B1B37" w:rsidP="000B1B37">
      <w:pPr>
        <w:pStyle w:val="SingleTxtG"/>
        <w:ind w:left="2268"/>
        <w:rPr>
          <w:lang w:val="fr-FR"/>
        </w:rPr>
      </w:pPr>
      <w:r w:rsidRPr="000B258A">
        <w:rPr>
          <w:lang w:val="fr-FR"/>
        </w:rPr>
        <w:t>b)</w:t>
      </w:r>
      <w:r w:rsidRPr="000B258A">
        <w:rPr>
          <w:lang w:val="fr-FR"/>
        </w:rPr>
        <w:tab/>
        <w:t xml:space="preserve">Redondance avec un système </w:t>
      </w:r>
      <w:r>
        <w:rPr>
          <w:lang w:val="fr-FR"/>
        </w:rPr>
        <w:t>distinct</w:t>
      </w:r>
      <w:r w:rsidRPr="000B258A">
        <w:rPr>
          <w:lang w:val="fr-FR"/>
        </w:rPr>
        <w:t> ;</w:t>
      </w:r>
    </w:p>
    <w:p w14:paraId="073FF5AC" w14:textId="77777777" w:rsidR="000B1B37" w:rsidRPr="000B258A" w:rsidRDefault="000B1B37" w:rsidP="000B1B37">
      <w:pPr>
        <w:pStyle w:val="SingleTxtG"/>
        <w:ind w:left="2268"/>
        <w:rPr>
          <w:lang w:val="fr-FR"/>
        </w:rPr>
      </w:pPr>
      <w:r w:rsidRPr="000B258A">
        <w:rPr>
          <w:lang w:val="fr-FR"/>
        </w:rPr>
        <w:t>c)</w:t>
      </w:r>
      <w:r w:rsidRPr="000B258A">
        <w:rPr>
          <w:lang w:val="fr-FR"/>
        </w:rPr>
        <w:tab/>
        <w:t>Suppression de la ou des fonctions de conduite automatisée.</w:t>
      </w:r>
    </w:p>
    <w:p w14:paraId="3BC089A6" w14:textId="77777777" w:rsidR="000B1B37" w:rsidRPr="000B258A" w:rsidRDefault="000B1B37" w:rsidP="000B1B37">
      <w:pPr>
        <w:pStyle w:val="SingleTxtG"/>
        <w:ind w:left="2268" w:hanging="1134"/>
        <w:rPr>
          <w:lang w:val="fr-FR"/>
        </w:rPr>
      </w:pPr>
      <w:r w:rsidRPr="000B258A">
        <w:rPr>
          <w:lang w:val="fr-FR"/>
        </w:rPr>
        <w:t>3.4.3.1</w:t>
      </w:r>
      <w:r w:rsidRPr="000B258A">
        <w:rPr>
          <w:lang w:val="fr-FR"/>
        </w:rPr>
        <w:tab/>
        <w:t>Si l</w:t>
      </w:r>
      <w:r w:rsidRPr="00AD626E">
        <w:rPr>
          <w:lang w:val="fr-FR"/>
        </w:rPr>
        <w:t xml:space="preserve">e dispositif choisi sélectionne un mode de fonctionnement avec efficacité partielle dans certaines </w:t>
      </w:r>
      <w:r w:rsidRPr="00F90B0F">
        <w:rPr>
          <w:lang w:val="fr-FR"/>
        </w:rPr>
        <w:t>condition</w:t>
      </w:r>
      <w:r w:rsidRPr="00AD626E">
        <w:rPr>
          <w:lang w:val="fr-FR"/>
        </w:rPr>
        <w:t xml:space="preserve">s de défectuosité (par exemple, en cas de défaillances graves), ces </w:t>
      </w:r>
      <w:r w:rsidRPr="00F90B0F">
        <w:rPr>
          <w:lang w:val="fr-FR"/>
        </w:rPr>
        <w:t>condition</w:t>
      </w:r>
      <w:r w:rsidRPr="00AD626E">
        <w:rPr>
          <w:lang w:val="fr-FR"/>
        </w:rPr>
        <w:t>s</w:t>
      </w:r>
      <w:r w:rsidRPr="000B258A">
        <w:rPr>
          <w:lang w:val="fr-FR"/>
        </w:rPr>
        <w:t xml:space="preserve"> doivent être indiquées (</w:t>
      </w:r>
      <w:r>
        <w:rPr>
          <w:lang w:val="fr-FR"/>
        </w:rPr>
        <w:t xml:space="preserve">par exemple, </w:t>
      </w:r>
      <w:r w:rsidRPr="000B258A">
        <w:rPr>
          <w:lang w:val="fr-FR"/>
        </w:rPr>
        <w:t>le type de défaillance grave)</w:t>
      </w:r>
      <w:r>
        <w:rPr>
          <w:lang w:val="fr-FR"/>
        </w:rPr>
        <w:t>,</w:t>
      </w:r>
      <w:r w:rsidRPr="000B258A">
        <w:rPr>
          <w:lang w:val="fr-FR"/>
        </w:rPr>
        <w:t xml:space="preserve"> et les limit</w:t>
      </w:r>
      <w:r>
        <w:rPr>
          <w:lang w:val="fr-FR"/>
        </w:rPr>
        <w:t>ations</w:t>
      </w:r>
      <w:r w:rsidRPr="000B258A">
        <w:rPr>
          <w:lang w:val="fr-FR"/>
        </w:rPr>
        <w:t xml:space="preserve"> d</w:t>
      </w:r>
      <w:r>
        <w:rPr>
          <w:lang w:val="fr-FR"/>
        </w:rPr>
        <w:t>e l</w:t>
      </w:r>
      <w:r w:rsidR="00CA7C14">
        <w:rPr>
          <w:lang w:val="fr-FR"/>
        </w:rPr>
        <w:t>’</w:t>
      </w:r>
      <w:r w:rsidRPr="000B258A">
        <w:rPr>
          <w:lang w:val="fr-FR"/>
        </w:rPr>
        <w:t xml:space="preserve">efficacité qui en </w:t>
      </w:r>
      <w:r>
        <w:rPr>
          <w:lang w:val="fr-FR"/>
        </w:rPr>
        <w:t>découl</w:t>
      </w:r>
      <w:r w:rsidRPr="000B258A">
        <w:rPr>
          <w:lang w:val="fr-FR"/>
        </w:rPr>
        <w:t>ent</w:t>
      </w:r>
      <w:r w:rsidRPr="006A5283">
        <w:rPr>
          <w:lang w:val="fr-FR"/>
        </w:rPr>
        <w:t xml:space="preserve"> </w:t>
      </w:r>
      <w:r w:rsidRPr="000B258A">
        <w:rPr>
          <w:lang w:val="fr-FR"/>
        </w:rPr>
        <w:t>ainsi que la stratégie d</w:t>
      </w:r>
      <w:r w:rsidR="00CA7C14">
        <w:rPr>
          <w:lang w:val="fr-FR"/>
        </w:rPr>
        <w:t>’</w:t>
      </w:r>
      <w:r w:rsidRPr="000B258A">
        <w:rPr>
          <w:lang w:val="fr-FR"/>
        </w:rPr>
        <w:t>avertissement du conducteur doivent être définies (</w:t>
      </w:r>
      <w:r>
        <w:rPr>
          <w:lang w:val="fr-FR"/>
        </w:rPr>
        <w:t>par</w:t>
      </w:r>
      <w:r w:rsidR="00430889">
        <w:rPr>
          <w:lang w:val="fr-FR"/>
        </w:rPr>
        <w:t> </w:t>
      </w:r>
      <w:r>
        <w:rPr>
          <w:lang w:val="fr-FR"/>
        </w:rPr>
        <w:t xml:space="preserve">exemple, </w:t>
      </w:r>
      <w:r w:rsidRPr="000B258A">
        <w:rPr>
          <w:lang w:val="fr-FR"/>
        </w:rPr>
        <w:t>déclenchement immédiat d</w:t>
      </w:r>
      <w:r w:rsidR="00CA7C14">
        <w:rPr>
          <w:lang w:val="fr-FR"/>
        </w:rPr>
        <w:t>’</w:t>
      </w:r>
      <w:r w:rsidRPr="000B258A">
        <w:rPr>
          <w:lang w:val="fr-FR"/>
        </w:rPr>
        <w:t xml:space="preserve">une </w:t>
      </w:r>
      <w:r>
        <w:rPr>
          <w:lang w:val="fr-FR"/>
        </w:rPr>
        <w:t>manœuvre d</w:t>
      </w:r>
      <w:r w:rsidR="00CA7C14">
        <w:rPr>
          <w:lang w:val="fr-FR"/>
        </w:rPr>
        <w:t>’</w:t>
      </w:r>
      <w:r>
        <w:rPr>
          <w:lang w:val="fr-FR"/>
        </w:rPr>
        <w:t>atténuation maximale des risques</w:t>
      </w:r>
      <w:r w:rsidRPr="000B258A">
        <w:rPr>
          <w:lang w:val="fr-FR"/>
        </w:rPr>
        <w:t>).</w:t>
      </w:r>
    </w:p>
    <w:p w14:paraId="646D67B0" w14:textId="77777777" w:rsidR="000B1B37" w:rsidRPr="000B258A" w:rsidRDefault="000B1B37" w:rsidP="000B1B37">
      <w:pPr>
        <w:pStyle w:val="SingleTxtG"/>
        <w:ind w:left="2268" w:hanging="1134"/>
        <w:rPr>
          <w:lang w:val="fr-FR"/>
        </w:rPr>
      </w:pPr>
      <w:r w:rsidRPr="000B258A">
        <w:rPr>
          <w:lang w:val="fr-FR"/>
        </w:rPr>
        <w:t>3.4.3.2</w:t>
      </w:r>
      <w:r w:rsidRPr="000B258A">
        <w:rPr>
          <w:lang w:val="fr-FR"/>
        </w:rPr>
        <w:tab/>
        <w:t>Si l</w:t>
      </w:r>
      <w:r>
        <w:rPr>
          <w:lang w:val="fr-FR"/>
        </w:rPr>
        <w:t>e dispositif</w:t>
      </w:r>
      <w:r w:rsidRPr="000B258A">
        <w:rPr>
          <w:lang w:val="fr-FR"/>
        </w:rPr>
        <w:t xml:space="preserve"> choisi </w:t>
      </w:r>
      <w:r w:rsidRPr="00527159">
        <w:rPr>
          <w:lang w:val="fr-FR"/>
        </w:rPr>
        <w:t xml:space="preserve">sélectionne </w:t>
      </w:r>
      <w:r w:rsidRPr="000B258A">
        <w:rPr>
          <w:lang w:val="fr-FR"/>
        </w:rPr>
        <w:t xml:space="preserve">un </w:t>
      </w:r>
      <w:r>
        <w:rPr>
          <w:lang w:val="fr-FR"/>
        </w:rPr>
        <w:t>deuxième</w:t>
      </w:r>
      <w:r w:rsidRPr="000B258A">
        <w:rPr>
          <w:lang w:val="fr-FR"/>
        </w:rPr>
        <w:t xml:space="preserve"> moyen (de secours) pour </w:t>
      </w:r>
      <w:r>
        <w:rPr>
          <w:lang w:val="fr-FR"/>
        </w:rPr>
        <w:t xml:space="preserve">effectuer les </w:t>
      </w:r>
      <w:r w:rsidRPr="00F80616">
        <w:rPr>
          <w:lang w:val="fr-FR"/>
        </w:rPr>
        <w:t xml:space="preserve">tâches relatives à la </w:t>
      </w:r>
      <w:r w:rsidRPr="000B258A">
        <w:rPr>
          <w:lang w:val="fr-FR"/>
        </w:rPr>
        <w:t xml:space="preserve">conduite dynamique, les principes du mécanisme de commutation, la logique et le niveau de redondance et tout </w:t>
      </w:r>
      <w:r>
        <w:rPr>
          <w:lang w:val="fr-FR"/>
        </w:rPr>
        <w:t>dispositif</w:t>
      </w:r>
      <w:r w:rsidRPr="004F104A">
        <w:rPr>
          <w:lang w:val="fr-FR"/>
        </w:rPr>
        <w:t xml:space="preserve"> </w:t>
      </w:r>
      <w:r w:rsidRPr="000B258A">
        <w:rPr>
          <w:lang w:val="fr-FR"/>
        </w:rPr>
        <w:t>intégré de contrôle de secours doivent être expliqués et les limit</w:t>
      </w:r>
      <w:r>
        <w:rPr>
          <w:lang w:val="fr-FR"/>
        </w:rPr>
        <w:t>ations</w:t>
      </w:r>
      <w:r w:rsidRPr="000B258A">
        <w:rPr>
          <w:lang w:val="fr-FR"/>
        </w:rPr>
        <w:t xml:space="preserve"> de l</w:t>
      </w:r>
      <w:r w:rsidR="00CA7C14">
        <w:rPr>
          <w:lang w:val="fr-FR"/>
        </w:rPr>
        <w:t>’</w:t>
      </w:r>
      <w:r w:rsidRPr="000B258A">
        <w:rPr>
          <w:lang w:val="fr-FR"/>
        </w:rPr>
        <w:t xml:space="preserve">efficacité du </w:t>
      </w:r>
      <w:r>
        <w:rPr>
          <w:lang w:val="fr-FR"/>
        </w:rPr>
        <w:t xml:space="preserve">système de </w:t>
      </w:r>
      <w:r w:rsidRPr="000B258A">
        <w:rPr>
          <w:lang w:val="fr-FR"/>
        </w:rPr>
        <w:t xml:space="preserve">secours qui en </w:t>
      </w:r>
      <w:r>
        <w:rPr>
          <w:lang w:val="fr-FR"/>
        </w:rPr>
        <w:t>découl</w:t>
      </w:r>
      <w:r w:rsidRPr="000B258A">
        <w:rPr>
          <w:lang w:val="fr-FR"/>
        </w:rPr>
        <w:t>ent doivent être définies</w:t>
      </w:r>
      <w:r>
        <w:rPr>
          <w:lang w:val="fr-FR"/>
        </w:rPr>
        <w:t>.</w:t>
      </w:r>
    </w:p>
    <w:p w14:paraId="542FC897" w14:textId="77777777" w:rsidR="000B1B37" w:rsidRPr="000B258A" w:rsidRDefault="000B1B37" w:rsidP="000B1B37">
      <w:pPr>
        <w:pStyle w:val="SingleTxtG"/>
        <w:ind w:left="2268" w:hanging="1134"/>
        <w:rPr>
          <w:lang w:val="fr-FR"/>
        </w:rPr>
      </w:pPr>
      <w:r w:rsidRPr="000B258A">
        <w:rPr>
          <w:lang w:val="fr-FR"/>
        </w:rPr>
        <w:t>3.4.3.3</w:t>
      </w:r>
      <w:r w:rsidRPr="000B258A">
        <w:rPr>
          <w:lang w:val="fr-FR"/>
        </w:rPr>
        <w:tab/>
        <w:t xml:space="preserve">Si </w:t>
      </w:r>
      <w:r w:rsidRPr="00AD626E">
        <w:rPr>
          <w:lang w:val="fr-FR"/>
        </w:rPr>
        <w:t>l</w:t>
      </w:r>
      <w:r>
        <w:rPr>
          <w:lang w:val="fr-FR"/>
        </w:rPr>
        <w:t>e</w:t>
      </w:r>
      <w:r w:rsidRPr="00AD626E">
        <w:rPr>
          <w:lang w:val="fr-FR"/>
        </w:rPr>
        <w:t xml:space="preserve"> </w:t>
      </w:r>
      <w:r>
        <w:rPr>
          <w:lang w:val="fr-FR"/>
        </w:rPr>
        <w:t>d</w:t>
      </w:r>
      <w:r w:rsidRPr="00AD626E">
        <w:rPr>
          <w:lang w:val="fr-FR"/>
        </w:rPr>
        <w:t>ispositif choisi</w:t>
      </w:r>
      <w:r w:rsidRPr="000B258A">
        <w:rPr>
          <w:lang w:val="fr-FR"/>
        </w:rPr>
        <w:t xml:space="preserve"> </w:t>
      </w:r>
      <w:r w:rsidRPr="00527159">
        <w:rPr>
          <w:lang w:val="fr-FR"/>
        </w:rPr>
        <w:t xml:space="preserve">sélectionne </w:t>
      </w:r>
      <w:r w:rsidRPr="000B258A">
        <w:rPr>
          <w:lang w:val="fr-FR"/>
        </w:rPr>
        <w:t xml:space="preserve">la suppression de la fonction de conduite automatisée, cette suppression doit être effectuée conformément aux dispositions pertinentes du présent Règlement. Tous les signaux de commande de sortie correspondants associés à cette fonction doivent être </w:t>
      </w:r>
      <w:r w:rsidRPr="007A7C1F">
        <w:rPr>
          <w:color w:val="000000"/>
          <w:lang w:val="fr-FR"/>
        </w:rPr>
        <w:t>bloqués</w:t>
      </w:r>
      <w:r w:rsidRPr="000B258A">
        <w:rPr>
          <w:lang w:val="fr-FR"/>
        </w:rPr>
        <w:t>.</w:t>
      </w:r>
    </w:p>
    <w:p w14:paraId="482F3A26" w14:textId="77777777" w:rsidR="000B1B37" w:rsidRPr="000B258A" w:rsidRDefault="000B1B37" w:rsidP="000B1B37">
      <w:pPr>
        <w:pStyle w:val="SingleTxtG"/>
        <w:ind w:left="2268" w:hanging="1134"/>
        <w:rPr>
          <w:lang w:val="fr-FR"/>
        </w:rPr>
      </w:pPr>
      <w:r w:rsidRPr="000B258A">
        <w:rPr>
          <w:lang w:val="fr-FR"/>
        </w:rPr>
        <w:t>3.4.4</w:t>
      </w:r>
      <w:r w:rsidRPr="000B258A">
        <w:rPr>
          <w:lang w:val="fr-FR"/>
        </w:rPr>
        <w:tab/>
        <w:t>L</w:t>
      </w:r>
      <w:r>
        <w:rPr>
          <w:lang w:val="fr-FR"/>
        </w:rPr>
        <w:t>es</w:t>
      </w:r>
      <w:r w:rsidRPr="000B258A">
        <w:rPr>
          <w:lang w:val="fr-FR"/>
        </w:rPr>
        <w:t xml:space="preserve"> document</w:t>
      </w:r>
      <w:r>
        <w:rPr>
          <w:lang w:val="fr-FR"/>
        </w:rPr>
        <w:t>s</w:t>
      </w:r>
      <w:r w:rsidRPr="000B258A">
        <w:rPr>
          <w:lang w:val="fr-FR"/>
        </w:rPr>
        <w:t xml:space="preserve"> doi</w:t>
      </w:r>
      <w:r>
        <w:rPr>
          <w:lang w:val="fr-FR"/>
        </w:rPr>
        <w:t>ven</w:t>
      </w:r>
      <w:r w:rsidRPr="000B258A">
        <w:rPr>
          <w:lang w:val="fr-FR"/>
        </w:rPr>
        <w:t>t être étayé</w:t>
      </w:r>
      <w:r>
        <w:rPr>
          <w:lang w:val="fr-FR"/>
        </w:rPr>
        <w:t>s</w:t>
      </w:r>
      <w:r w:rsidRPr="000B258A">
        <w:rPr>
          <w:lang w:val="fr-FR"/>
        </w:rPr>
        <w:t xml:space="preserve"> par une analyse montr</w:t>
      </w:r>
      <w:r>
        <w:rPr>
          <w:lang w:val="fr-FR"/>
        </w:rPr>
        <w:t>ant</w:t>
      </w:r>
      <w:r w:rsidRPr="000B258A">
        <w:rPr>
          <w:lang w:val="fr-FR"/>
        </w:rPr>
        <w:t xml:space="preserve"> en termes généraux </w:t>
      </w:r>
      <w:r>
        <w:rPr>
          <w:lang w:val="fr-FR"/>
        </w:rPr>
        <w:t>la manière dont</w:t>
      </w:r>
      <w:r w:rsidRPr="000B258A">
        <w:rPr>
          <w:lang w:val="fr-FR"/>
        </w:rPr>
        <w:t xml:space="preserve"> le système se comporte</w:t>
      </w:r>
      <w:r>
        <w:rPr>
          <w:lang w:val="fr-FR"/>
        </w:rPr>
        <w:t>ra</w:t>
      </w:r>
      <w:r w:rsidRPr="000B258A">
        <w:rPr>
          <w:lang w:val="fr-FR"/>
        </w:rPr>
        <w:t xml:space="preserve"> pour atténuer ou éviter les dangers qui peuvent avoir une incidence sur la sécurité du conducteur, des passagers et des autres usagers de la route.</w:t>
      </w:r>
    </w:p>
    <w:p w14:paraId="56D68FDB" w14:textId="77777777" w:rsidR="000B1B37" w:rsidRPr="000B258A" w:rsidRDefault="000B1B37" w:rsidP="000B1B37">
      <w:pPr>
        <w:pStyle w:val="SingleTxtG"/>
        <w:spacing w:after="100"/>
        <w:ind w:left="2268"/>
        <w:rPr>
          <w:lang w:val="fr-FR"/>
        </w:rPr>
      </w:pPr>
      <w:r w:rsidRPr="000B258A">
        <w:rPr>
          <w:lang w:val="fr-FR"/>
        </w:rPr>
        <w:tab/>
        <w:t xml:space="preserve">La ou les </w:t>
      </w:r>
      <w:r>
        <w:rPr>
          <w:lang w:val="fr-FR"/>
        </w:rPr>
        <w:t>méthodes</w:t>
      </w:r>
      <w:r w:rsidRPr="000B258A">
        <w:rPr>
          <w:lang w:val="fr-FR"/>
        </w:rPr>
        <w:t xml:space="preserve"> analytiques choisies </w:t>
      </w:r>
      <w:r>
        <w:rPr>
          <w:lang w:val="fr-FR"/>
        </w:rPr>
        <w:t>doivent être</w:t>
      </w:r>
      <w:r w:rsidRPr="000B258A">
        <w:rPr>
          <w:lang w:val="fr-FR"/>
        </w:rPr>
        <w:t xml:space="preserve"> établies et </w:t>
      </w:r>
      <w:r>
        <w:rPr>
          <w:lang w:val="fr-FR"/>
        </w:rPr>
        <w:t>gérées</w:t>
      </w:r>
      <w:r w:rsidRPr="000B258A">
        <w:rPr>
          <w:lang w:val="fr-FR"/>
        </w:rPr>
        <w:t xml:space="preserve"> par le </w:t>
      </w:r>
      <w:r>
        <w:rPr>
          <w:lang w:val="fr-FR"/>
        </w:rPr>
        <w:t>constructeur</w:t>
      </w:r>
      <w:r w:rsidRPr="000B258A">
        <w:rPr>
          <w:lang w:val="fr-FR"/>
        </w:rPr>
        <w:t xml:space="preserve"> et soumises à l</w:t>
      </w:r>
      <w:r w:rsidR="00CA7C14">
        <w:rPr>
          <w:lang w:val="fr-FR"/>
        </w:rPr>
        <w:t>’</w:t>
      </w:r>
      <w:r w:rsidRPr="000B258A">
        <w:rPr>
          <w:lang w:val="fr-FR"/>
        </w:rPr>
        <w:t>inspection de l</w:t>
      </w:r>
      <w:r w:rsidR="00CA7C14">
        <w:rPr>
          <w:lang w:val="fr-FR"/>
        </w:rPr>
        <w:t>’</w:t>
      </w:r>
      <w:r w:rsidRPr="000B258A">
        <w:rPr>
          <w:lang w:val="fr-FR"/>
        </w:rPr>
        <w:t>autorité d</w:t>
      </w:r>
      <w:r w:rsidR="00CA7C14">
        <w:rPr>
          <w:lang w:val="fr-FR"/>
        </w:rPr>
        <w:t>’</w:t>
      </w:r>
      <w:r w:rsidRPr="000B258A">
        <w:rPr>
          <w:lang w:val="fr-FR"/>
        </w:rPr>
        <w:t>homologation de type au moment de l</w:t>
      </w:r>
      <w:r w:rsidR="00CA7C14">
        <w:rPr>
          <w:lang w:val="fr-FR"/>
        </w:rPr>
        <w:t>’</w:t>
      </w:r>
      <w:r w:rsidRPr="000B258A">
        <w:rPr>
          <w:lang w:val="fr-FR"/>
        </w:rPr>
        <w:t>homologation.</w:t>
      </w:r>
    </w:p>
    <w:p w14:paraId="0059AC6A" w14:textId="77777777" w:rsidR="000B1B37" w:rsidRPr="000B258A" w:rsidRDefault="000B1B37" w:rsidP="000B1B37">
      <w:pPr>
        <w:pStyle w:val="SingleTxtG"/>
        <w:keepNext/>
        <w:spacing w:after="100"/>
        <w:ind w:left="2268"/>
        <w:rPr>
          <w:lang w:val="fr-FR"/>
        </w:rPr>
      </w:pPr>
      <w:r w:rsidRPr="000B258A">
        <w:rPr>
          <w:lang w:val="fr-FR"/>
        </w:rPr>
        <w:t>L</w:t>
      </w:r>
      <w:r w:rsidR="00CA7C14">
        <w:rPr>
          <w:lang w:val="fr-FR"/>
        </w:rPr>
        <w:t>’</w:t>
      </w:r>
      <w:r w:rsidRPr="000B258A">
        <w:rPr>
          <w:lang w:val="fr-FR"/>
        </w:rPr>
        <w:t>autorité d</w:t>
      </w:r>
      <w:r w:rsidR="00CA7C14">
        <w:rPr>
          <w:lang w:val="fr-FR"/>
        </w:rPr>
        <w:t>’</w:t>
      </w:r>
      <w:r w:rsidRPr="000B258A">
        <w:rPr>
          <w:lang w:val="fr-FR"/>
        </w:rPr>
        <w:t xml:space="preserve">homologation </w:t>
      </w:r>
      <w:r w:rsidRPr="00114BF8">
        <w:rPr>
          <w:lang w:val="fr-FR"/>
        </w:rPr>
        <w:t xml:space="preserve">de type </w:t>
      </w:r>
      <w:r>
        <w:rPr>
          <w:lang w:val="fr-FR"/>
        </w:rPr>
        <w:t>doit procéder</w:t>
      </w:r>
      <w:r w:rsidRPr="000B258A">
        <w:rPr>
          <w:lang w:val="fr-FR"/>
        </w:rPr>
        <w:t xml:space="preserve"> à une évaluation de l</w:t>
      </w:r>
      <w:r w:rsidR="00CA7C14">
        <w:rPr>
          <w:lang w:val="fr-FR"/>
        </w:rPr>
        <w:t>’</w:t>
      </w:r>
      <w:r w:rsidRPr="000B258A">
        <w:rPr>
          <w:lang w:val="fr-FR"/>
        </w:rPr>
        <w:t xml:space="preserve">application de la </w:t>
      </w:r>
      <w:r>
        <w:rPr>
          <w:lang w:val="fr-FR"/>
        </w:rPr>
        <w:t xml:space="preserve">ou </w:t>
      </w:r>
      <w:r w:rsidRPr="000B258A">
        <w:rPr>
          <w:lang w:val="fr-FR"/>
        </w:rPr>
        <w:t>des méthode</w:t>
      </w:r>
      <w:r>
        <w:rPr>
          <w:lang w:val="fr-FR"/>
        </w:rPr>
        <w:t>s</w:t>
      </w:r>
      <w:r w:rsidRPr="000B258A">
        <w:rPr>
          <w:lang w:val="fr-FR"/>
        </w:rPr>
        <w:t xml:space="preserve"> d</w:t>
      </w:r>
      <w:r w:rsidR="00CA7C14">
        <w:rPr>
          <w:lang w:val="fr-FR"/>
        </w:rPr>
        <w:t>’</w:t>
      </w:r>
      <w:r w:rsidRPr="000B258A">
        <w:rPr>
          <w:lang w:val="fr-FR"/>
        </w:rPr>
        <w:t>analyse :</w:t>
      </w:r>
    </w:p>
    <w:p w14:paraId="0B38088C" w14:textId="77777777" w:rsidR="000B1B37" w:rsidRPr="000B258A" w:rsidRDefault="000B1B37" w:rsidP="000B1B37">
      <w:pPr>
        <w:pStyle w:val="SingleTxtG"/>
        <w:spacing w:after="100"/>
        <w:ind w:left="2835" w:hanging="567"/>
        <w:rPr>
          <w:lang w:val="fr-FR"/>
        </w:rPr>
      </w:pPr>
      <w:r w:rsidRPr="000B258A">
        <w:rPr>
          <w:lang w:val="fr-FR"/>
        </w:rPr>
        <w:t>a)</w:t>
      </w:r>
      <w:r w:rsidRPr="000B258A">
        <w:rPr>
          <w:lang w:val="fr-FR"/>
        </w:rPr>
        <w:tab/>
        <w:t xml:space="preserve">Inspection de </w:t>
      </w:r>
      <w:r w:rsidRPr="0030478B">
        <w:rPr>
          <w:lang w:val="fr-FR"/>
        </w:rPr>
        <w:t xml:space="preserve">la stratégie en matière de sécurité </w:t>
      </w:r>
      <w:r w:rsidRPr="000B258A">
        <w:rPr>
          <w:lang w:val="fr-FR"/>
        </w:rPr>
        <w:t>au niveau du concept (véhicule)</w:t>
      </w:r>
      <w:r>
        <w:rPr>
          <w:lang w:val="fr-FR"/>
        </w:rPr>
        <w:t> ;</w:t>
      </w:r>
    </w:p>
    <w:p w14:paraId="7FAC9283" w14:textId="77777777" w:rsidR="000B1B37" w:rsidRPr="000B258A" w:rsidRDefault="000B1B37" w:rsidP="000B1B37">
      <w:pPr>
        <w:pStyle w:val="SingleTxtG"/>
        <w:spacing w:after="100"/>
        <w:ind w:left="2835"/>
        <w:rPr>
          <w:lang w:val="fr-FR"/>
        </w:rPr>
      </w:pPr>
      <w:r w:rsidRPr="000B258A">
        <w:rPr>
          <w:lang w:val="fr-FR"/>
        </w:rPr>
        <w:t xml:space="preserve">Cette </w:t>
      </w:r>
      <w:r w:rsidRPr="00053FDD">
        <w:rPr>
          <w:lang w:val="fr-FR"/>
        </w:rPr>
        <w:t xml:space="preserve">stratégie </w:t>
      </w:r>
      <w:r w:rsidRPr="000B258A">
        <w:rPr>
          <w:lang w:val="fr-FR"/>
        </w:rPr>
        <w:t>doit être fondée sur une analyse des dangers</w:t>
      </w:r>
      <w:r>
        <w:rPr>
          <w:lang w:val="fr-FR"/>
        </w:rPr>
        <w:t xml:space="preserve"> et des </w:t>
      </w:r>
      <w:r w:rsidRPr="000B258A">
        <w:rPr>
          <w:lang w:val="fr-FR"/>
        </w:rPr>
        <w:t>risques adaptée à la s</w:t>
      </w:r>
      <w:r>
        <w:rPr>
          <w:lang w:val="fr-FR"/>
        </w:rPr>
        <w:t>ûre</w:t>
      </w:r>
      <w:r w:rsidRPr="000B258A">
        <w:rPr>
          <w:lang w:val="fr-FR"/>
        </w:rPr>
        <w:t>té du système ;</w:t>
      </w:r>
    </w:p>
    <w:p w14:paraId="1A7DA7E4" w14:textId="77777777" w:rsidR="000B1B37" w:rsidRPr="000B258A" w:rsidRDefault="000B1B37" w:rsidP="000B1B37">
      <w:pPr>
        <w:pStyle w:val="SingleTxtG"/>
        <w:spacing w:after="100"/>
        <w:ind w:left="2835" w:hanging="567"/>
        <w:rPr>
          <w:lang w:val="fr-FR"/>
        </w:rPr>
      </w:pPr>
      <w:r w:rsidRPr="000B258A">
        <w:rPr>
          <w:lang w:val="fr-FR"/>
        </w:rPr>
        <w:t>b)</w:t>
      </w:r>
      <w:r w:rsidRPr="000B258A">
        <w:rPr>
          <w:lang w:val="fr-FR"/>
        </w:rPr>
        <w:tab/>
        <w:t xml:space="preserve">Inspection de </w:t>
      </w:r>
      <w:r w:rsidRPr="0030478B">
        <w:rPr>
          <w:lang w:val="fr-FR"/>
        </w:rPr>
        <w:t xml:space="preserve">la stratégie en matière de sécurité </w:t>
      </w:r>
      <w:r w:rsidRPr="000B258A">
        <w:rPr>
          <w:lang w:val="fr-FR"/>
        </w:rPr>
        <w:t xml:space="preserve">au niveau du système, </w:t>
      </w:r>
      <w:r w:rsidR="00227CF1">
        <w:rPr>
          <w:lang w:val="fr-FR"/>
        </w:rPr>
        <w:t>y compris</w:t>
      </w:r>
      <w:r w:rsidRPr="000B258A">
        <w:rPr>
          <w:lang w:val="fr-FR"/>
        </w:rPr>
        <w:t xml:space="preserve"> une </w:t>
      </w:r>
      <w:r>
        <w:rPr>
          <w:lang w:val="fr-FR"/>
        </w:rPr>
        <w:t>méthode</w:t>
      </w:r>
      <w:r w:rsidRPr="000B258A">
        <w:rPr>
          <w:lang w:val="fr-FR"/>
        </w:rPr>
        <w:t xml:space="preserve"> descendante (du danger éventuel à la conception) et ascendante (de la conception aux dangers éventuels). </w:t>
      </w:r>
      <w:r>
        <w:rPr>
          <w:lang w:val="fr-FR"/>
        </w:rPr>
        <w:t>L</w:t>
      </w:r>
      <w:r w:rsidRPr="0030478B">
        <w:rPr>
          <w:lang w:val="fr-FR"/>
        </w:rPr>
        <w:t xml:space="preserve">a stratégie en matière de sécurité </w:t>
      </w:r>
      <w:r w:rsidRPr="000B258A">
        <w:rPr>
          <w:lang w:val="fr-FR"/>
        </w:rPr>
        <w:t xml:space="preserve">peut être </w:t>
      </w:r>
      <w:r>
        <w:rPr>
          <w:lang w:val="fr-FR"/>
        </w:rPr>
        <w:t>fond</w:t>
      </w:r>
      <w:r w:rsidRPr="000B258A">
        <w:rPr>
          <w:lang w:val="fr-FR"/>
        </w:rPr>
        <w:t>ée sur une analyse des modes de défaillance et de leurs effets, une analyse de l</w:t>
      </w:r>
      <w:r w:rsidR="00CA7C14">
        <w:rPr>
          <w:lang w:val="fr-FR"/>
        </w:rPr>
        <w:t>’</w:t>
      </w:r>
      <w:r w:rsidRPr="000B258A">
        <w:rPr>
          <w:lang w:val="fr-FR"/>
        </w:rPr>
        <w:t>arbre des défaillances et une analyse du processus théorique du système ou tout autre processus similaire approprié à la sûreté fonctionnelle et opérationnelle du système ;</w:t>
      </w:r>
    </w:p>
    <w:p w14:paraId="619E8734" w14:textId="77777777" w:rsidR="000B1B37" w:rsidRPr="000B258A" w:rsidRDefault="000B1B37" w:rsidP="000B1B37">
      <w:pPr>
        <w:pStyle w:val="SingleTxtG"/>
        <w:spacing w:after="100"/>
        <w:ind w:left="2835" w:hanging="567"/>
        <w:rPr>
          <w:lang w:val="fr-FR"/>
        </w:rPr>
      </w:pPr>
      <w:r w:rsidRPr="000B258A">
        <w:rPr>
          <w:lang w:val="fr-FR"/>
        </w:rPr>
        <w:t>c)</w:t>
      </w:r>
      <w:r w:rsidRPr="000B258A">
        <w:rPr>
          <w:lang w:val="fr-FR"/>
        </w:rPr>
        <w:tab/>
        <w:t>Inspection des plans et résultats de validation</w:t>
      </w:r>
      <w:r>
        <w:rPr>
          <w:lang w:val="fr-FR"/>
        </w:rPr>
        <w:t xml:space="preserve"> et de </w:t>
      </w:r>
      <w:r w:rsidRPr="000B258A">
        <w:rPr>
          <w:lang w:val="fr-FR"/>
        </w:rPr>
        <w:t xml:space="preserve">vérification, </w:t>
      </w:r>
      <w:r w:rsidR="00227CF1">
        <w:rPr>
          <w:lang w:val="fr-FR"/>
        </w:rPr>
        <w:t>y compris</w:t>
      </w:r>
      <w:r w:rsidRPr="000B258A">
        <w:rPr>
          <w:lang w:val="fr-FR"/>
        </w:rPr>
        <w:t xml:space="preserve"> </w:t>
      </w:r>
      <w:r>
        <w:rPr>
          <w:lang w:val="fr-FR"/>
        </w:rPr>
        <w:t>d</w:t>
      </w:r>
      <w:r w:rsidRPr="000B258A">
        <w:rPr>
          <w:lang w:val="fr-FR"/>
        </w:rPr>
        <w:t>es critères d</w:t>
      </w:r>
      <w:r w:rsidR="00CA7C14">
        <w:rPr>
          <w:lang w:val="fr-FR"/>
        </w:rPr>
        <w:t>’</w:t>
      </w:r>
      <w:r w:rsidRPr="000B258A">
        <w:rPr>
          <w:lang w:val="fr-FR"/>
        </w:rPr>
        <w:t xml:space="preserve">acceptation appropriés. Cela comprend des essais de validation appropriés, </w:t>
      </w:r>
      <w:r>
        <w:rPr>
          <w:lang w:val="fr-FR"/>
        </w:rPr>
        <w:t xml:space="preserve">par exemple, </w:t>
      </w:r>
      <w:r w:rsidRPr="000B258A">
        <w:rPr>
          <w:lang w:val="fr-FR"/>
        </w:rPr>
        <w:t xml:space="preserve">des essais de </w:t>
      </w:r>
      <w:r>
        <w:rPr>
          <w:lang w:val="fr-FR"/>
        </w:rPr>
        <w:t>type « </w:t>
      </w:r>
      <w:r w:rsidRPr="000B258A">
        <w:rPr>
          <w:lang w:val="fr-FR"/>
        </w:rPr>
        <w:t xml:space="preserve">matériel </w:t>
      </w:r>
      <w:r>
        <w:rPr>
          <w:lang w:val="fr-FR"/>
        </w:rPr>
        <w:t xml:space="preserve">incorporé » </w:t>
      </w:r>
      <w:r w:rsidRPr="000B258A">
        <w:rPr>
          <w:lang w:val="fr-FR"/>
        </w:rPr>
        <w:t xml:space="preserve">(HIL), des essais </w:t>
      </w:r>
      <w:r>
        <w:rPr>
          <w:lang w:val="fr-FR"/>
        </w:rPr>
        <w:t>fonc</w:t>
      </w:r>
      <w:r w:rsidRPr="000B258A">
        <w:rPr>
          <w:lang w:val="fr-FR"/>
        </w:rPr>
        <w:t xml:space="preserve">tionnels sur route, des essais avec des utilisateurs finaux réels ou tout autre </w:t>
      </w:r>
      <w:r>
        <w:rPr>
          <w:lang w:val="fr-FR"/>
        </w:rPr>
        <w:t>type d</w:t>
      </w:r>
      <w:r w:rsidR="00CA7C14">
        <w:rPr>
          <w:lang w:val="fr-FR"/>
        </w:rPr>
        <w:t>’</w:t>
      </w:r>
      <w:r w:rsidRPr="000B258A">
        <w:rPr>
          <w:lang w:val="fr-FR"/>
        </w:rPr>
        <w:t>essai approprié pour la validation</w:t>
      </w:r>
      <w:r>
        <w:rPr>
          <w:lang w:val="fr-FR"/>
        </w:rPr>
        <w:t xml:space="preserve"> et la </w:t>
      </w:r>
      <w:r w:rsidRPr="000B258A">
        <w:rPr>
          <w:lang w:val="fr-FR"/>
        </w:rPr>
        <w:t xml:space="preserve">vérification. Les résultats de la validation et de la vérification peuvent être évalués en analysant </w:t>
      </w:r>
      <w:r>
        <w:rPr>
          <w:lang w:val="fr-FR"/>
        </w:rPr>
        <w:t>le domaine abordé par l</w:t>
      </w:r>
      <w:r w:rsidRPr="000B258A">
        <w:rPr>
          <w:lang w:val="fr-FR"/>
        </w:rPr>
        <w:t xml:space="preserve">es différents essais et en fixant des seuils de </w:t>
      </w:r>
      <w:r w:rsidRPr="00AB0D68">
        <w:rPr>
          <w:lang w:val="fr-FR"/>
        </w:rPr>
        <w:t xml:space="preserve">portée </w:t>
      </w:r>
      <w:r w:rsidRPr="000B258A">
        <w:rPr>
          <w:lang w:val="fr-FR"/>
        </w:rPr>
        <w:t>minimaux</w:t>
      </w:r>
      <w:r w:rsidRPr="00AB0D68">
        <w:rPr>
          <w:lang w:val="fr-FR"/>
        </w:rPr>
        <w:t xml:space="preserve"> </w:t>
      </w:r>
      <w:r w:rsidRPr="000B258A">
        <w:rPr>
          <w:lang w:val="fr-FR"/>
        </w:rPr>
        <w:t>pour diverses mesures.</w:t>
      </w:r>
    </w:p>
    <w:p w14:paraId="19B5CAA2" w14:textId="77777777" w:rsidR="000B1B37" w:rsidRPr="000B258A" w:rsidRDefault="000B1B37" w:rsidP="000B1B37">
      <w:pPr>
        <w:pStyle w:val="SingleTxtG"/>
        <w:keepNext/>
        <w:spacing w:after="100"/>
        <w:ind w:left="2268"/>
        <w:rPr>
          <w:lang w:val="fr-FR"/>
        </w:rPr>
      </w:pPr>
      <w:r w:rsidRPr="000B258A">
        <w:rPr>
          <w:lang w:val="fr-FR"/>
        </w:rPr>
        <w:t>L</w:t>
      </w:r>
      <w:r w:rsidR="00CA7C14">
        <w:rPr>
          <w:lang w:val="fr-FR"/>
        </w:rPr>
        <w:t>’</w:t>
      </w:r>
      <w:r w:rsidRPr="000B258A">
        <w:rPr>
          <w:lang w:val="fr-FR"/>
        </w:rPr>
        <w:t xml:space="preserve">inspection </w:t>
      </w:r>
      <w:r>
        <w:rPr>
          <w:lang w:val="fr-FR"/>
        </w:rPr>
        <w:t xml:space="preserve">doit </w:t>
      </w:r>
      <w:r w:rsidRPr="000B258A">
        <w:rPr>
          <w:lang w:val="fr-FR"/>
        </w:rPr>
        <w:t>confirme</w:t>
      </w:r>
      <w:r>
        <w:rPr>
          <w:lang w:val="fr-FR"/>
        </w:rPr>
        <w:t>r</w:t>
      </w:r>
      <w:r w:rsidRPr="000B258A">
        <w:rPr>
          <w:lang w:val="fr-FR"/>
        </w:rPr>
        <w:t xml:space="preserve"> qu</w:t>
      </w:r>
      <w:r>
        <w:rPr>
          <w:lang w:val="fr-FR"/>
        </w:rPr>
        <w:t>e</w:t>
      </w:r>
      <w:r w:rsidRPr="00CB0A71">
        <w:rPr>
          <w:lang w:val="fr-FR"/>
        </w:rPr>
        <w:t xml:space="preserve"> </w:t>
      </w:r>
      <w:r w:rsidRPr="000B258A">
        <w:rPr>
          <w:lang w:val="fr-FR"/>
        </w:rPr>
        <w:t xml:space="preserve">les </w:t>
      </w:r>
      <w:r>
        <w:rPr>
          <w:lang w:val="fr-FR"/>
        </w:rPr>
        <w:t>alinéas </w:t>
      </w:r>
      <w:r w:rsidRPr="000B258A">
        <w:rPr>
          <w:lang w:val="fr-FR"/>
        </w:rPr>
        <w:t>a) à c)</w:t>
      </w:r>
      <w:r>
        <w:rPr>
          <w:lang w:val="fr-FR"/>
        </w:rPr>
        <w:t xml:space="preserve"> ci-dessus tiennent compte</w:t>
      </w:r>
      <w:r w:rsidRPr="000B258A">
        <w:rPr>
          <w:lang w:val="fr-FR"/>
        </w:rPr>
        <w:t>, le cas échéant</w:t>
      </w:r>
      <w:r>
        <w:rPr>
          <w:lang w:val="fr-FR"/>
        </w:rPr>
        <w:t>, d</w:t>
      </w:r>
      <w:r w:rsidR="00CA7C14">
        <w:rPr>
          <w:lang w:val="fr-FR"/>
        </w:rPr>
        <w:t>’</w:t>
      </w:r>
      <w:r w:rsidRPr="000B258A">
        <w:rPr>
          <w:lang w:val="fr-FR"/>
        </w:rPr>
        <w:t>au moins chacun des éléments suivants :</w:t>
      </w:r>
    </w:p>
    <w:p w14:paraId="6E2B5C2D" w14:textId="77777777" w:rsidR="000B1B37" w:rsidRPr="000B258A" w:rsidRDefault="000B1B37" w:rsidP="000B1B37">
      <w:pPr>
        <w:pStyle w:val="SingleTxtG"/>
        <w:spacing w:after="100"/>
        <w:ind w:left="3402" w:hanging="567"/>
        <w:rPr>
          <w:lang w:val="fr-FR"/>
        </w:rPr>
      </w:pPr>
      <w:r w:rsidRPr="000B258A">
        <w:rPr>
          <w:lang w:val="fr-FR"/>
        </w:rPr>
        <w:t>i)</w:t>
      </w:r>
      <w:r w:rsidRPr="000B258A">
        <w:rPr>
          <w:lang w:val="fr-FR"/>
        </w:rPr>
        <w:tab/>
      </w:r>
      <w:r>
        <w:rPr>
          <w:lang w:val="fr-FR"/>
        </w:rPr>
        <w:t>Q</w:t>
      </w:r>
      <w:r w:rsidRPr="000B258A">
        <w:rPr>
          <w:lang w:val="fr-FR"/>
        </w:rPr>
        <w:t>uestions liées aux interactions avec d</w:t>
      </w:r>
      <w:r w:rsidR="00CA7C14">
        <w:rPr>
          <w:lang w:val="fr-FR"/>
        </w:rPr>
        <w:t>’</w:t>
      </w:r>
      <w:r w:rsidRPr="000B258A">
        <w:rPr>
          <w:lang w:val="fr-FR"/>
        </w:rPr>
        <w:t>autres systèmes du véhicule (</w:t>
      </w:r>
      <w:r>
        <w:rPr>
          <w:lang w:val="fr-FR"/>
        </w:rPr>
        <w:t xml:space="preserve">par exemple, </w:t>
      </w:r>
      <w:r w:rsidRPr="000B258A">
        <w:rPr>
          <w:lang w:val="fr-FR"/>
        </w:rPr>
        <w:t>le freinage</w:t>
      </w:r>
      <w:r>
        <w:rPr>
          <w:lang w:val="fr-FR"/>
        </w:rPr>
        <w:t xml:space="preserve"> ou</w:t>
      </w:r>
      <w:r w:rsidRPr="000B258A">
        <w:rPr>
          <w:lang w:val="fr-FR"/>
        </w:rPr>
        <w:t xml:space="preserve"> la direction) ;</w:t>
      </w:r>
    </w:p>
    <w:p w14:paraId="107C1473" w14:textId="77777777" w:rsidR="000B1B37" w:rsidRPr="000B258A" w:rsidRDefault="000B1B37" w:rsidP="000B1B37">
      <w:pPr>
        <w:pStyle w:val="SingleTxtG"/>
        <w:spacing w:after="100"/>
        <w:ind w:left="3402" w:hanging="567"/>
        <w:rPr>
          <w:lang w:val="fr-FR"/>
        </w:rPr>
      </w:pPr>
      <w:r w:rsidRPr="000B258A">
        <w:rPr>
          <w:lang w:val="fr-FR"/>
        </w:rPr>
        <w:t>ii)</w:t>
      </w:r>
      <w:r w:rsidRPr="000B258A">
        <w:rPr>
          <w:lang w:val="fr-FR"/>
        </w:rPr>
        <w:tab/>
      </w:r>
      <w:r>
        <w:rPr>
          <w:lang w:val="fr-FR"/>
        </w:rPr>
        <w:t>D</w:t>
      </w:r>
      <w:r w:rsidRPr="000B258A">
        <w:rPr>
          <w:lang w:val="fr-FR"/>
        </w:rPr>
        <w:t xml:space="preserve">éfaillances du système automatisé de </w:t>
      </w:r>
      <w:r>
        <w:rPr>
          <w:lang w:val="fr-FR"/>
        </w:rPr>
        <w:t>maintien dans la voie</w:t>
      </w:r>
      <w:r w:rsidRPr="000B258A">
        <w:rPr>
          <w:lang w:val="fr-FR"/>
        </w:rPr>
        <w:t xml:space="preserve"> et les réactions du système </w:t>
      </w:r>
      <w:r>
        <w:rPr>
          <w:lang w:val="fr-FR"/>
        </w:rPr>
        <w:t xml:space="preserve">visant à </w:t>
      </w:r>
      <w:r w:rsidRPr="000B258A">
        <w:rPr>
          <w:lang w:val="fr-FR"/>
        </w:rPr>
        <w:t>atténu</w:t>
      </w:r>
      <w:r>
        <w:rPr>
          <w:lang w:val="fr-FR"/>
        </w:rPr>
        <w:t>er l</w:t>
      </w:r>
      <w:r w:rsidRPr="000B258A">
        <w:rPr>
          <w:lang w:val="fr-FR"/>
        </w:rPr>
        <w:t>es risques ;</w:t>
      </w:r>
    </w:p>
    <w:p w14:paraId="03293B0D" w14:textId="77777777" w:rsidR="000B1B37" w:rsidRPr="000B258A" w:rsidRDefault="000B1B37" w:rsidP="000B1B37">
      <w:pPr>
        <w:pStyle w:val="SingleTxtG"/>
        <w:spacing w:after="100"/>
        <w:ind w:left="3402" w:hanging="567"/>
        <w:rPr>
          <w:lang w:val="fr-FR"/>
        </w:rPr>
      </w:pPr>
      <w:r w:rsidRPr="000B258A">
        <w:rPr>
          <w:lang w:val="fr-FR"/>
        </w:rPr>
        <w:t>iii)</w:t>
      </w:r>
      <w:r w:rsidRPr="000B258A">
        <w:rPr>
          <w:lang w:val="fr-FR"/>
        </w:rPr>
        <w:tab/>
      </w:r>
      <w:r>
        <w:rPr>
          <w:lang w:val="fr-FR"/>
        </w:rPr>
        <w:t>S</w:t>
      </w:r>
      <w:r w:rsidRPr="000B258A">
        <w:rPr>
          <w:lang w:val="fr-FR"/>
        </w:rPr>
        <w:t xml:space="preserve">ituations </w:t>
      </w:r>
      <w:r>
        <w:rPr>
          <w:lang w:val="fr-FR"/>
        </w:rPr>
        <w:t xml:space="preserve">autorisées par le </w:t>
      </w:r>
      <w:r w:rsidRPr="00097EEE">
        <w:rPr>
          <w:lang w:val="fr-FR"/>
        </w:rPr>
        <w:t xml:space="preserve">domaine de conception fonctionnelle </w:t>
      </w:r>
      <w:r>
        <w:rPr>
          <w:lang w:val="fr-FR"/>
        </w:rPr>
        <w:t>dans lesquelles</w:t>
      </w:r>
      <w:r w:rsidRPr="000B258A">
        <w:rPr>
          <w:lang w:val="fr-FR"/>
        </w:rPr>
        <w:t xml:space="preserve"> </w:t>
      </w:r>
      <w:r>
        <w:rPr>
          <w:lang w:val="fr-FR"/>
        </w:rPr>
        <w:t>un</w:t>
      </w:r>
      <w:r w:rsidRPr="000B258A">
        <w:rPr>
          <w:lang w:val="fr-FR"/>
        </w:rPr>
        <w:t xml:space="preserve"> système peut créer des risques déraisonnables pour </w:t>
      </w:r>
      <w:r>
        <w:rPr>
          <w:lang w:val="fr-FR"/>
        </w:rPr>
        <w:t>la sécurité du</w:t>
      </w:r>
      <w:r w:rsidRPr="000B258A">
        <w:rPr>
          <w:lang w:val="fr-FR"/>
        </w:rPr>
        <w:t xml:space="preserve"> conducteur, </w:t>
      </w:r>
      <w:r>
        <w:rPr>
          <w:lang w:val="fr-FR"/>
        </w:rPr>
        <w:t>d</w:t>
      </w:r>
      <w:r w:rsidRPr="000B258A">
        <w:rPr>
          <w:lang w:val="fr-FR"/>
        </w:rPr>
        <w:t xml:space="preserve">es passagers et </w:t>
      </w:r>
      <w:r>
        <w:rPr>
          <w:lang w:val="fr-FR"/>
        </w:rPr>
        <w:t>d</w:t>
      </w:r>
      <w:r w:rsidRPr="000B258A">
        <w:rPr>
          <w:lang w:val="fr-FR"/>
        </w:rPr>
        <w:t xml:space="preserve">es autres usagers de la route en raison de perturbations </w:t>
      </w:r>
      <w:r>
        <w:rPr>
          <w:lang w:val="fr-FR"/>
        </w:rPr>
        <w:t>fonc</w:t>
      </w:r>
      <w:r w:rsidRPr="000B258A">
        <w:rPr>
          <w:lang w:val="fr-FR"/>
        </w:rPr>
        <w:t>tionnelles (</w:t>
      </w:r>
      <w:r>
        <w:rPr>
          <w:lang w:val="fr-FR"/>
        </w:rPr>
        <w:t>par</w:t>
      </w:r>
      <w:r w:rsidR="003A6F33">
        <w:rPr>
          <w:lang w:val="fr-FR"/>
        </w:rPr>
        <w:t> </w:t>
      </w:r>
      <w:r>
        <w:rPr>
          <w:lang w:val="fr-FR"/>
        </w:rPr>
        <w:t xml:space="preserve">exemple, </w:t>
      </w:r>
      <w:r w:rsidRPr="000B258A">
        <w:rPr>
          <w:lang w:val="fr-FR"/>
        </w:rPr>
        <w:t>compréhension insuffisante ou erronée de l</w:t>
      </w:r>
      <w:r w:rsidR="00CA7C14">
        <w:rPr>
          <w:lang w:val="fr-FR"/>
        </w:rPr>
        <w:t>’</w:t>
      </w:r>
      <w:r w:rsidRPr="000B258A">
        <w:rPr>
          <w:lang w:val="fr-FR"/>
        </w:rPr>
        <w:t>environnement du véhicule, incompréhension de la réaction du conducteur, des passagers ou des autres usagers de la route, contrôle inadéquat, scénarios difficiles) ;</w:t>
      </w:r>
    </w:p>
    <w:p w14:paraId="5FCB08D5" w14:textId="77777777" w:rsidR="000B1B37" w:rsidRPr="00744DD4" w:rsidRDefault="000B1B37" w:rsidP="000B1B37">
      <w:pPr>
        <w:pStyle w:val="SingleTxtG"/>
        <w:spacing w:after="100"/>
        <w:ind w:left="3402" w:hanging="567"/>
        <w:rPr>
          <w:lang w:val="fr-FR"/>
        </w:rPr>
      </w:pPr>
      <w:r w:rsidRPr="000B258A">
        <w:rPr>
          <w:lang w:val="fr-FR"/>
        </w:rPr>
        <w:t>iv)</w:t>
      </w:r>
      <w:r w:rsidRPr="000B258A">
        <w:rPr>
          <w:lang w:val="fr-FR"/>
        </w:rPr>
        <w:tab/>
      </w:r>
      <w:r>
        <w:rPr>
          <w:lang w:val="fr-FR"/>
        </w:rPr>
        <w:t>Détermin</w:t>
      </w:r>
      <w:r w:rsidRPr="000B258A">
        <w:rPr>
          <w:lang w:val="fr-FR"/>
        </w:rPr>
        <w:t>ation de</w:t>
      </w:r>
      <w:r>
        <w:rPr>
          <w:lang w:val="fr-FR"/>
        </w:rPr>
        <w:t>s</w:t>
      </w:r>
      <w:r w:rsidRPr="000B258A">
        <w:rPr>
          <w:lang w:val="fr-FR"/>
        </w:rPr>
        <w:t xml:space="preserve"> scénarios pertinents dans le cadre des </w:t>
      </w:r>
      <w:r w:rsidRPr="00F90B0F">
        <w:rPr>
          <w:lang w:val="fr-FR"/>
        </w:rPr>
        <w:t>condition</w:t>
      </w:r>
      <w:r w:rsidRPr="00744DD4">
        <w:rPr>
          <w:lang w:val="fr-FR"/>
        </w:rPr>
        <w:t>s limites, méthode de gestion utilisée pour choisir les scénarios et outil de validation choisi ;</w:t>
      </w:r>
    </w:p>
    <w:p w14:paraId="0B1ECC8B" w14:textId="77777777" w:rsidR="000B1B37" w:rsidRPr="00744DD4" w:rsidRDefault="000B1B37" w:rsidP="000B1B37">
      <w:pPr>
        <w:pStyle w:val="SingleTxtG"/>
        <w:spacing w:after="100"/>
        <w:ind w:left="3402" w:hanging="567"/>
        <w:rPr>
          <w:lang w:val="fr-FR"/>
        </w:rPr>
      </w:pPr>
      <w:r w:rsidRPr="00136AA3">
        <w:rPr>
          <w:lang w:val="fr-FR"/>
        </w:rPr>
        <w:t>v)</w:t>
      </w:r>
      <w:r w:rsidRPr="00136AA3">
        <w:rPr>
          <w:lang w:val="fr-FR"/>
        </w:rPr>
        <w:tab/>
        <w:t>Processus de prise de décisions</w:t>
      </w:r>
      <w:r w:rsidRPr="008D0CD6">
        <w:rPr>
          <w:lang w:val="fr-FR"/>
        </w:rPr>
        <w:t xml:space="preserve"> en vue de </w:t>
      </w:r>
      <w:r w:rsidRPr="00744DD4">
        <w:rPr>
          <w:lang w:val="fr-FR"/>
        </w:rPr>
        <w:t>l</w:t>
      </w:r>
      <w:r w:rsidR="00CA7C14">
        <w:rPr>
          <w:lang w:val="fr-FR"/>
        </w:rPr>
        <w:t>’</w:t>
      </w:r>
      <w:r w:rsidRPr="00744DD4">
        <w:rPr>
          <w:lang w:val="fr-FR"/>
        </w:rPr>
        <w:t>exécution des tâches relatives à la conduite dynamique (par exemple, manœuvres d</w:t>
      </w:r>
      <w:r w:rsidR="00CA7C14">
        <w:rPr>
          <w:lang w:val="fr-FR"/>
        </w:rPr>
        <w:t>’</w:t>
      </w:r>
      <w:r w:rsidRPr="00744DD4">
        <w:rPr>
          <w:lang w:val="fr-FR"/>
        </w:rPr>
        <w:t>urgence), de la gestion des interactions avec les autres usagers de la route et du respect des règles de circulation ;</w:t>
      </w:r>
    </w:p>
    <w:p w14:paraId="3799AFF6" w14:textId="77777777" w:rsidR="000B1B37" w:rsidRPr="00744DD4" w:rsidRDefault="000B1B37" w:rsidP="000B1B37">
      <w:pPr>
        <w:pStyle w:val="SingleTxtG"/>
        <w:spacing w:after="100"/>
        <w:ind w:left="3402" w:hanging="567"/>
        <w:rPr>
          <w:lang w:val="fr-FR"/>
        </w:rPr>
      </w:pPr>
      <w:r w:rsidRPr="00744DD4">
        <w:rPr>
          <w:lang w:val="fr-FR"/>
        </w:rPr>
        <w:t>vi)</w:t>
      </w:r>
      <w:r w:rsidRPr="00744DD4">
        <w:rPr>
          <w:lang w:val="fr-FR"/>
        </w:rPr>
        <w:tab/>
        <w:t>Utilisations abusives raisonnablement prévisibles par le conducteur (par exemple, système de détection de la disponibilité du conducteur et explication sur la manière dont les critères de disponibilité ont été établis), erreurs ou malentendus de la part du conducteur (par exemple, reprise de contrôle involontaire) et altération intentionnelle du système ;</w:t>
      </w:r>
    </w:p>
    <w:p w14:paraId="1E004470" w14:textId="77777777" w:rsidR="000B1B37" w:rsidRPr="00744DD4" w:rsidRDefault="000B1B37" w:rsidP="000B1B37">
      <w:pPr>
        <w:pStyle w:val="SingleTxtG"/>
        <w:ind w:left="3402" w:hanging="567"/>
        <w:rPr>
          <w:lang w:val="fr-FR"/>
        </w:rPr>
      </w:pPr>
      <w:r w:rsidRPr="00744DD4">
        <w:rPr>
          <w:lang w:val="fr-FR"/>
        </w:rPr>
        <w:t>viii)</w:t>
      </w:r>
      <w:r w:rsidRPr="00744DD4">
        <w:rPr>
          <w:lang w:val="fr-FR"/>
        </w:rPr>
        <w:tab/>
      </w:r>
      <w:proofErr w:type="spellStart"/>
      <w:r w:rsidRPr="00744DD4">
        <w:rPr>
          <w:lang w:val="fr-FR"/>
        </w:rPr>
        <w:t>Cyberattaques</w:t>
      </w:r>
      <w:proofErr w:type="spellEnd"/>
      <w:r w:rsidRPr="00744DD4">
        <w:rPr>
          <w:lang w:val="fr-FR"/>
        </w:rPr>
        <w:t xml:space="preserve"> ayant une incidence sur la sûreté du véhicule (cela peut être réalisé grâce à l</w:t>
      </w:r>
      <w:r w:rsidR="00CA7C14">
        <w:rPr>
          <w:lang w:val="fr-FR"/>
        </w:rPr>
        <w:t>’</w:t>
      </w:r>
      <w:r w:rsidRPr="00744DD4">
        <w:rPr>
          <w:lang w:val="fr-FR"/>
        </w:rPr>
        <w:t>analyse effectuée dans le cadre du Règlement ONU n</w:t>
      </w:r>
      <w:r w:rsidRPr="00744DD4">
        <w:rPr>
          <w:vertAlign w:val="superscript"/>
          <w:lang w:val="fr-FR"/>
        </w:rPr>
        <w:t>o</w:t>
      </w:r>
      <w:r w:rsidRPr="00744DD4">
        <w:rPr>
          <w:lang w:val="fr-FR"/>
        </w:rPr>
        <w:t> [15Z] sur la cybersécurité et le système de gestion de la cybersécurité).</w:t>
      </w:r>
    </w:p>
    <w:p w14:paraId="0B4E4EE3" w14:textId="77777777" w:rsidR="000B1B37" w:rsidRPr="00744DD4" w:rsidRDefault="000B1B37" w:rsidP="000B1B37">
      <w:pPr>
        <w:pStyle w:val="SingleTxtG"/>
        <w:ind w:left="2268"/>
        <w:rPr>
          <w:lang w:val="fr-FR"/>
        </w:rPr>
      </w:pPr>
      <w:r w:rsidRPr="00744DD4">
        <w:rPr>
          <w:lang w:val="fr-FR"/>
        </w:rPr>
        <w:t>L</w:t>
      </w:r>
      <w:r w:rsidR="00CA7C14">
        <w:rPr>
          <w:lang w:val="fr-FR"/>
        </w:rPr>
        <w:t>’</w:t>
      </w:r>
      <w:r w:rsidRPr="00744DD4">
        <w:rPr>
          <w:lang w:val="fr-FR"/>
        </w:rPr>
        <w:t>évaluation par l</w:t>
      </w:r>
      <w:r w:rsidR="00CA7C14">
        <w:rPr>
          <w:lang w:val="fr-FR"/>
        </w:rPr>
        <w:t>’</w:t>
      </w:r>
      <w:r w:rsidRPr="00744DD4">
        <w:rPr>
          <w:lang w:val="fr-FR"/>
        </w:rPr>
        <w:t>autorité d</w:t>
      </w:r>
      <w:r w:rsidR="00CA7C14">
        <w:rPr>
          <w:lang w:val="fr-FR"/>
        </w:rPr>
        <w:t>’</w:t>
      </w:r>
      <w:r w:rsidRPr="00744DD4">
        <w:rPr>
          <w:lang w:val="fr-FR"/>
        </w:rPr>
        <w:t>homologation de type consiste en des contrôles ponctuels de certains dangers (ou cybermenaces) afin d</w:t>
      </w:r>
      <w:r w:rsidR="00CA7C14">
        <w:rPr>
          <w:lang w:val="fr-FR"/>
        </w:rPr>
        <w:t>’</w:t>
      </w:r>
      <w:r w:rsidRPr="00744DD4">
        <w:rPr>
          <w:lang w:val="fr-FR"/>
        </w:rPr>
        <w:t>établir que l</w:t>
      </w:r>
      <w:r w:rsidR="00CA7C14">
        <w:rPr>
          <w:lang w:val="fr-FR"/>
        </w:rPr>
        <w:t>’</w:t>
      </w:r>
      <w:r w:rsidRPr="00744DD4">
        <w:rPr>
          <w:lang w:val="fr-FR"/>
        </w:rPr>
        <w:t>argumentation à l</w:t>
      </w:r>
      <w:r w:rsidR="00CA7C14">
        <w:rPr>
          <w:lang w:val="fr-FR"/>
        </w:rPr>
        <w:t>’</w:t>
      </w:r>
      <w:r w:rsidRPr="00744DD4">
        <w:rPr>
          <w:lang w:val="fr-FR"/>
        </w:rPr>
        <w:t>appui du concept de sécurité est compréhensible et logique et mise en œuvre dans les différentes fonctions des systèmes. L</w:t>
      </w:r>
      <w:r w:rsidR="00CA7C14">
        <w:rPr>
          <w:lang w:val="fr-FR"/>
        </w:rPr>
        <w:t>’</w:t>
      </w:r>
      <w:r w:rsidRPr="00744DD4">
        <w:rPr>
          <w:lang w:val="fr-FR"/>
        </w:rPr>
        <w:t>évaluation doit également vérifier que les plans de validation sont suffisamment solides pour démontrer la sûreté (par exemple, portée raisonnable des essais des scénarios sélectionnés par l</w:t>
      </w:r>
      <w:r w:rsidR="00CA7C14">
        <w:rPr>
          <w:lang w:val="fr-FR"/>
        </w:rPr>
        <w:t>’</w:t>
      </w:r>
      <w:r w:rsidRPr="00744DD4">
        <w:rPr>
          <w:lang w:val="fr-FR"/>
        </w:rPr>
        <w:t>outil de validation choisi) et qu</w:t>
      </w:r>
      <w:r w:rsidR="00CA7C14">
        <w:rPr>
          <w:lang w:val="fr-FR"/>
        </w:rPr>
        <w:t>’</w:t>
      </w:r>
      <w:r w:rsidRPr="00744DD4">
        <w:rPr>
          <w:lang w:val="fr-FR"/>
        </w:rPr>
        <w:t>ils ont été réalisés.</w:t>
      </w:r>
    </w:p>
    <w:p w14:paraId="563517E8" w14:textId="77777777" w:rsidR="000B1B37" w:rsidRPr="00744DD4" w:rsidRDefault="000B1B37" w:rsidP="000B1B37">
      <w:pPr>
        <w:pStyle w:val="SingleTxtG"/>
        <w:keepNext/>
        <w:ind w:left="2268"/>
        <w:rPr>
          <w:lang w:val="fr-FR"/>
        </w:rPr>
      </w:pPr>
      <w:r w:rsidRPr="00744DD4">
        <w:rPr>
          <w:lang w:val="fr-FR"/>
        </w:rPr>
        <w:t>Cela doit démontrer que le véhicule ne présente pas de risques déraisonnables pour le conducteur, les occupants du véhicule et les autres usagers de la route dans son domaine de conception opérationnelle, c</w:t>
      </w:r>
      <w:r w:rsidR="00CA7C14">
        <w:rPr>
          <w:lang w:val="fr-FR"/>
        </w:rPr>
        <w:t>’</w:t>
      </w:r>
      <w:r w:rsidRPr="00744DD4">
        <w:rPr>
          <w:lang w:val="fr-FR"/>
        </w:rPr>
        <w:t>est-à-dire jusqu</w:t>
      </w:r>
      <w:r w:rsidR="00CA7C14">
        <w:rPr>
          <w:lang w:val="fr-FR"/>
        </w:rPr>
        <w:t>’</w:t>
      </w:r>
      <w:r w:rsidRPr="00744DD4">
        <w:rPr>
          <w:lang w:val="fr-FR"/>
        </w:rPr>
        <w:t>à :</w:t>
      </w:r>
    </w:p>
    <w:p w14:paraId="4DE2F706" w14:textId="77777777" w:rsidR="000B1B37" w:rsidRPr="00744DD4" w:rsidRDefault="000B1B37" w:rsidP="000B1B37">
      <w:pPr>
        <w:pStyle w:val="SingleTxtG"/>
        <w:ind w:left="2835" w:hanging="567"/>
        <w:rPr>
          <w:lang w:val="fr-FR"/>
        </w:rPr>
      </w:pPr>
      <w:r w:rsidRPr="00744DD4">
        <w:rPr>
          <w:lang w:val="fr-FR"/>
        </w:rPr>
        <w:t>a)</w:t>
      </w:r>
      <w:r w:rsidRPr="00744DD4">
        <w:rPr>
          <w:lang w:val="fr-FR"/>
        </w:rPr>
        <w:tab/>
        <w:t>Un objectif de validation global (c</w:t>
      </w:r>
      <w:r w:rsidR="00CA7C14">
        <w:rPr>
          <w:lang w:val="fr-FR"/>
        </w:rPr>
        <w:t>’</w:t>
      </w:r>
      <w:r w:rsidRPr="00744DD4">
        <w:rPr>
          <w:lang w:val="fr-FR"/>
        </w:rPr>
        <w:t>est-à-dire des critères d</w:t>
      </w:r>
      <w:r w:rsidR="00CA7C14">
        <w:rPr>
          <w:lang w:val="fr-FR"/>
        </w:rPr>
        <w:t>’</w:t>
      </w:r>
      <w:r w:rsidRPr="00744DD4">
        <w:rPr>
          <w:lang w:val="fr-FR"/>
        </w:rPr>
        <w:t>acceptation de la validation) étayé par des résultats de validation, démontrant que la mise en service du système automatisé de maintien dans la voie n</w:t>
      </w:r>
      <w:r w:rsidR="00CA7C14">
        <w:rPr>
          <w:lang w:val="fr-FR"/>
        </w:rPr>
        <w:t>’</w:t>
      </w:r>
      <w:r w:rsidRPr="00744DD4">
        <w:rPr>
          <w:lang w:val="fr-FR"/>
        </w:rPr>
        <w:t>augmentera pas globalement le niveau de risque pour le conducteur, les occupants du véhicule et les autres usagers de la route par rapport à un véhicule à conduite manuelle ;</w:t>
      </w:r>
    </w:p>
    <w:p w14:paraId="172B6F8F" w14:textId="77777777" w:rsidR="000B1B37" w:rsidRPr="00744DD4" w:rsidRDefault="000B1B37" w:rsidP="000B1B37">
      <w:pPr>
        <w:pStyle w:val="SingleTxtG"/>
        <w:ind w:left="2835" w:hanging="567"/>
        <w:rPr>
          <w:lang w:val="fr-FR"/>
        </w:rPr>
      </w:pPr>
      <w:r w:rsidRPr="00744DD4">
        <w:rPr>
          <w:lang w:val="fr-FR"/>
        </w:rPr>
        <w:t>b)</w:t>
      </w:r>
      <w:r w:rsidRPr="00744DD4">
        <w:rPr>
          <w:lang w:val="fr-FR"/>
        </w:rPr>
        <w:tab/>
        <w:t>Une stratégie particulière à chaque scénario montrant que le système n</w:t>
      </w:r>
      <w:r w:rsidR="00CA7C14">
        <w:rPr>
          <w:lang w:val="fr-FR"/>
        </w:rPr>
        <w:t>’</w:t>
      </w:r>
      <w:r w:rsidRPr="00744DD4">
        <w:rPr>
          <w:lang w:val="fr-FR"/>
        </w:rPr>
        <w:t>augmentera globalement pas le niveau de risque pour le conducteur, les passagers et les autres usagers de la route par rapport à un véhicule à conduite manuelle pour chacun des scénarios pertinents pour la sécurité ;</w:t>
      </w:r>
    </w:p>
    <w:p w14:paraId="78637446" w14:textId="77777777" w:rsidR="000B1B37" w:rsidRPr="00744DD4" w:rsidRDefault="000B1B37" w:rsidP="000B1B37">
      <w:pPr>
        <w:pStyle w:val="SingleTxtG"/>
        <w:ind w:left="2268"/>
        <w:rPr>
          <w:lang w:val="fr-FR"/>
        </w:rPr>
      </w:pPr>
      <w:r w:rsidRPr="00744DD4">
        <w:rPr>
          <w:lang w:val="fr-FR"/>
        </w:rPr>
        <w:t>Pour vérifier le concept de sécurité, l</w:t>
      </w:r>
      <w:r w:rsidR="00CA7C14">
        <w:rPr>
          <w:lang w:val="fr-FR"/>
        </w:rPr>
        <w:t>’</w:t>
      </w:r>
      <w:r w:rsidRPr="00744DD4">
        <w:rPr>
          <w:lang w:val="fr-FR"/>
        </w:rPr>
        <w:t>autorité d</w:t>
      </w:r>
      <w:r w:rsidR="00CA7C14">
        <w:rPr>
          <w:lang w:val="fr-FR"/>
        </w:rPr>
        <w:t>’</w:t>
      </w:r>
      <w:r w:rsidRPr="00744DD4">
        <w:rPr>
          <w:lang w:val="fr-FR"/>
        </w:rPr>
        <w:t>homologation de type doit effectuer les essais spécifiés au paragraphe 4 ou prescrire leur exécution.</w:t>
      </w:r>
    </w:p>
    <w:p w14:paraId="1A708B88" w14:textId="77777777" w:rsidR="000B1B37" w:rsidRPr="00744DD4" w:rsidRDefault="000B1B37" w:rsidP="000B1B37">
      <w:pPr>
        <w:pStyle w:val="SingleTxtG"/>
        <w:ind w:left="2268" w:hanging="1134"/>
        <w:rPr>
          <w:lang w:val="fr-FR"/>
        </w:rPr>
      </w:pPr>
      <w:r w:rsidRPr="00744DD4">
        <w:rPr>
          <w:lang w:val="fr-FR"/>
        </w:rPr>
        <w:t>3.4.4.1</w:t>
      </w:r>
      <w:r w:rsidRPr="00744DD4">
        <w:rPr>
          <w:lang w:val="fr-FR"/>
        </w:rPr>
        <w:tab/>
        <w:t>Le dossier d</w:t>
      </w:r>
      <w:r w:rsidR="00CA7C14">
        <w:rPr>
          <w:lang w:val="fr-FR"/>
        </w:rPr>
        <w:t>’</w:t>
      </w:r>
      <w:r w:rsidRPr="00744DD4">
        <w:rPr>
          <w:lang w:val="fr-FR"/>
        </w:rPr>
        <w:t xml:space="preserve">information doit détailler les paramètres contrôlés et indiquer, pour chaque </w:t>
      </w:r>
      <w:r w:rsidRPr="00F90B0F">
        <w:rPr>
          <w:lang w:val="fr-FR"/>
        </w:rPr>
        <w:t>situation</w:t>
      </w:r>
      <w:r w:rsidRPr="00744DD4">
        <w:rPr>
          <w:lang w:val="fr-FR"/>
        </w:rPr>
        <w:t xml:space="preserve"> de défaillance du type défini au paragraphe</w:t>
      </w:r>
      <w:r w:rsidRPr="00136AA3">
        <w:rPr>
          <w:lang w:val="fr-FR"/>
        </w:rPr>
        <w:t> 3.4.4 de la présente annexe, le signal d</w:t>
      </w:r>
      <w:r w:rsidR="00CA7C14">
        <w:rPr>
          <w:lang w:val="fr-FR"/>
        </w:rPr>
        <w:t>’</w:t>
      </w:r>
      <w:r w:rsidRPr="00136AA3">
        <w:rPr>
          <w:lang w:val="fr-FR"/>
        </w:rPr>
        <w:t>avertissement à donner au conducteu</w:t>
      </w:r>
      <w:r w:rsidRPr="008D0CD6">
        <w:rPr>
          <w:lang w:val="fr-FR"/>
        </w:rPr>
        <w:t>r, aux occupants du véhicule</w:t>
      </w:r>
      <w:r w:rsidRPr="00744DD4">
        <w:rPr>
          <w:lang w:val="fr-FR"/>
        </w:rPr>
        <w:t xml:space="preserve"> ou aux autres usagers de la route et au personnel des services techniques ou du contrôle technique.</w:t>
      </w:r>
    </w:p>
    <w:p w14:paraId="6AA59BAC" w14:textId="77777777" w:rsidR="000B1B37" w:rsidRPr="000B258A" w:rsidRDefault="000B1B37" w:rsidP="000B1B37">
      <w:pPr>
        <w:pStyle w:val="SingleTxtG"/>
        <w:ind w:left="2268" w:hanging="1134"/>
        <w:rPr>
          <w:lang w:val="fr-FR"/>
        </w:rPr>
      </w:pPr>
      <w:r w:rsidRPr="00744DD4">
        <w:rPr>
          <w:lang w:val="fr-FR"/>
        </w:rPr>
        <w:t>3.4.4.2</w:t>
      </w:r>
      <w:r w:rsidRPr="00744DD4">
        <w:rPr>
          <w:lang w:val="fr-FR"/>
        </w:rPr>
        <w:tab/>
        <w:t>Le dossier d</w:t>
      </w:r>
      <w:r w:rsidR="00CA7C14">
        <w:rPr>
          <w:lang w:val="fr-FR"/>
        </w:rPr>
        <w:t>’</w:t>
      </w:r>
      <w:r w:rsidRPr="00744DD4">
        <w:rPr>
          <w:lang w:val="fr-FR"/>
        </w:rPr>
        <w:t>information doit également décrire les mesures mises en place pour garantir que le système ne présente pas de risques déraisonnables pour le conducteur, les occupants du véhicule et les autres usagers de la route lorsque l</w:t>
      </w:r>
      <w:r w:rsidR="00CA7C14">
        <w:rPr>
          <w:lang w:val="fr-FR"/>
        </w:rPr>
        <w:t>’</w:t>
      </w:r>
      <w:r w:rsidRPr="00744DD4">
        <w:rPr>
          <w:lang w:val="fr-FR"/>
        </w:rPr>
        <w:t xml:space="preserve">efficacité du système est affectée par les </w:t>
      </w:r>
      <w:r w:rsidRPr="00F90B0F">
        <w:rPr>
          <w:lang w:val="fr-FR"/>
        </w:rPr>
        <w:t>condition</w:t>
      </w:r>
      <w:r w:rsidRPr="000B258A">
        <w:rPr>
          <w:lang w:val="fr-FR"/>
        </w:rPr>
        <w:t xml:space="preserve">s environnementales, </w:t>
      </w:r>
      <w:r>
        <w:rPr>
          <w:lang w:val="fr-FR"/>
        </w:rPr>
        <w:t xml:space="preserve">par exemple, </w:t>
      </w:r>
      <w:r w:rsidRPr="000B258A">
        <w:rPr>
          <w:lang w:val="fr-FR"/>
        </w:rPr>
        <w:t>le climat, la température, la pénétration de poussière, la pénétration d</w:t>
      </w:r>
      <w:r w:rsidR="00CA7C14">
        <w:rPr>
          <w:lang w:val="fr-FR"/>
        </w:rPr>
        <w:t>’</w:t>
      </w:r>
      <w:r w:rsidRPr="000B258A">
        <w:rPr>
          <w:lang w:val="fr-FR"/>
        </w:rPr>
        <w:t>eau</w:t>
      </w:r>
      <w:r>
        <w:rPr>
          <w:lang w:val="fr-FR"/>
        </w:rPr>
        <w:t xml:space="preserve"> ou</w:t>
      </w:r>
      <w:r w:rsidRPr="000B258A">
        <w:rPr>
          <w:lang w:val="fr-FR"/>
        </w:rPr>
        <w:t xml:space="preserve"> la formation de glace.</w:t>
      </w:r>
    </w:p>
    <w:p w14:paraId="6E520952" w14:textId="77777777" w:rsidR="000B1B37" w:rsidRPr="000B258A" w:rsidRDefault="000B1B37" w:rsidP="000B1B37">
      <w:pPr>
        <w:pStyle w:val="SingleTxtG"/>
        <w:keepNext/>
        <w:ind w:left="2268" w:hanging="1134"/>
        <w:jc w:val="left"/>
        <w:rPr>
          <w:lang w:val="fr-FR"/>
        </w:rPr>
      </w:pPr>
      <w:r w:rsidRPr="000B258A">
        <w:rPr>
          <w:lang w:val="fr-FR"/>
        </w:rPr>
        <w:t>3.5</w:t>
      </w:r>
      <w:r w:rsidRPr="000B258A">
        <w:rPr>
          <w:lang w:val="fr-FR"/>
        </w:rPr>
        <w:tab/>
        <w:t>Système de gestion de la sécurité (</w:t>
      </w:r>
      <w:r w:rsidRPr="00D4299B">
        <w:rPr>
          <w:lang w:val="fr-FR"/>
        </w:rPr>
        <w:t xml:space="preserve">vérification </w:t>
      </w:r>
      <w:r w:rsidRPr="000B258A">
        <w:rPr>
          <w:lang w:val="fr-FR"/>
        </w:rPr>
        <w:t>d</w:t>
      </w:r>
      <w:r>
        <w:rPr>
          <w:lang w:val="fr-FR"/>
        </w:rPr>
        <w:t>u</w:t>
      </w:r>
      <w:r w:rsidRPr="000B258A">
        <w:rPr>
          <w:lang w:val="fr-FR"/>
        </w:rPr>
        <w:t xml:space="preserve"> processus)</w:t>
      </w:r>
    </w:p>
    <w:p w14:paraId="5C3C87F2" w14:textId="77777777" w:rsidR="000B1B37" w:rsidRPr="000B258A" w:rsidRDefault="000B1B37" w:rsidP="000B1B37">
      <w:pPr>
        <w:pStyle w:val="SingleTxtG"/>
        <w:ind w:left="2268" w:hanging="1134"/>
        <w:rPr>
          <w:lang w:val="fr-FR"/>
        </w:rPr>
      </w:pPr>
      <w:r w:rsidRPr="000B258A">
        <w:rPr>
          <w:lang w:val="fr-FR"/>
        </w:rPr>
        <w:t>3.5.1</w:t>
      </w:r>
      <w:r w:rsidRPr="000B258A">
        <w:rPr>
          <w:lang w:val="fr-FR"/>
        </w:rPr>
        <w:tab/>
      </w:r>
      <w:r>
        <w:rPr>
          <w:lang w:val="fr-FR"/>
        </w:rPr>
        <w:t>S</w:t>
      </w:r>
      <w:r w:rsidR="00CA7C14">
        <w:rPr>
          <w:lang w:val="fr-FR"/>
        </w:rPr>
        <w:t>’</w:t>
      </w:r>
      <w:r>
        <w:rPr>
          <w:lang w:val="fr-FR"/>
        </w:rPr>
        <w:t>agissant d</w:t>
      </w:r>
      <w:r w:rsidRPr="000B258A">
        <w:rPr>
          <w:lang w:val="fr-FR"/>
        </w:rPr>
        <w:t xml:space="preserve">es </w:t>
      </w:r>
      <w:r>
        <w:rPr>
          <w:lang w:val="fr-FR"/>
        </w:rPr>
        <w:t xml:space="preserve">éléments </w:t>
      </w:r>
      <w:r w:rsidRPr="000B258A">
        <w:rPr>
          <w:lang w:val="fr-FR"/>
        </w:rPr>
        <w:t>logiciels et matériel</w:t>
      </w:r>
      <w:r>
        <w:rPr>
          <w:lang w:val="fr-FR"/>
        </w:rPr>
        <w:t>s</w:t>
      </w:r>
      <w:r w:rsidRPr="000B258A">
        <w:rPr>
          <w:lang w:val="fr-FR"/>
        </w:rPr>
        <w:t xml:space="preserve"> utilisés dans le système, le </w:t>
      </w:r>
      <w:r>
        <w:rPr>
          <w:lang w:val="fr-FR"/>
        </w:rPr>
        <w:t>constructeur</w:t>
      </w:r>
      <w:r w:rsidRPr="000B258A">
        <w:rPr>
          <w:lang w:val="fr-FR"/>
        </w:rPr>
        <w:t xml:space="preserve"> doit démontrer à l</w:t>
      </w:r>
      <w:r w:rsidR="00CA7C14">
        <w:rPr>
          <w:lang w:val="fr-FR"/>
        </w:rPr>
        <w:t>’</w:t>
      </w:r>
      <w:r w:rsidRPr="000B258A">
        <w:rPr>
          <w:lang w:val="fr-FR"/>
        </w:rPr>
        <w:t>autorité d</w:t>
      </w:r>
      <w:r w:rsidR="00CA7C14">
        <w:rPr>
          <w:lang w:val="fr-FR"/>
        </w:rPr>
        <w:t>’</w:t>
      </w:r>
      <w:r w:rsidRPr="000B258A">
        <w:rPr>
          <w:lang w:val="fr-FR"/>
        </w:rPr>
        <w:t xml:space="preserve">homologation de type, en </w:t>
      </w:r>
      <w:r>
        <w:rPr>
          <w:lang w:val="fr-FR"/>
        </w:rPr>
        <w:t xml:space="preserve">ce qui concerne le </w:t>
      </w:r>
      <w:r w:rsidRPr="000B258A">
        <w:rPr>
          <w:lang w:val="fr-FR"/>
        </w:rPr>
        <w:t>système de gestion de la sécurité, que des processus, méthodes et outils efficaces sont en place, actualisés et suivis au sein de l</w:t>
      </w:r>
      <w:r w:rsidR="00CA7C14">
        <w:rPr>
          <w:lang w:val="fr-FR"/>
        </w:rPr>
        <w:t>’</w:t>
      </w:r>
      <w:r>
        <w:rPr>
          <w:lang w:val="fr-FR"/>
        </w:rPr>
        <w:t>entreprise</w:t>
      </w:r>
      <w:r w:rsidRPr="000B258A">
        <w:rPr>
          <w:lang w:val="fr-FR"/>
        </w:rPr>
        <w:t xml:space="preserve"> </w:t>
      </w:r>
      <w:r>
        <w:rPr>
          <w:lang w:val="fr-FR"/>
        </w:rPr>
        <w:t>en vue de</w:t>
      </w:r>
      <w:r w:rsidRPr="000B258A">
        <w:rPr>
          <w:lang w:val="fr-FR"/>
        </w:rPr>
        <w:t xml:space="preserve"> gérer la sécurité et la conformité </w:t>
      </w:r>
      <w:r>
        <w:rPr>
          <w:lang w:val="fr-FR"/>
        </w:rPr>
        <w:t xml:space="preserve">de manière </w:t>
      </w:r>
      <w:r w:rsidRPr="000B258A">
        <w:rPr>
          <w:lang w:val="fr-FR"/>
        </w:rPr>
        <w:t xml:space="preserve">continue tout au long du cycle de vie du produit (conception, </w:t>
      </w:r>
      <w:r>
        <w:rPr>
          <w:lang w:val="fr-FR"/>
        </w:rPr>
        <w:t>élaboration</w:t>
      </w:r>
      <w:r w:rsidRPr="000B258A">
        <w:rPr>
          <w:lang w:val="fr-FR"/>
        </w:rPr>
        <w:t xml:space="preserve">, production, </w:t>
      </w:r>
      <w:r>
        <w:rPr>
          <w:lang w:val="fr-FR"/>
        </w:rPr>
        <w:t>fonctionnement</w:t>
      </w:r>
      <w:r w:rsidRPr="000B258A">
        <w:rPr>
          <w:lang w:val="fr-FR"/>
        </w:rPr>
        <w:t xml:space="preserve"> </w:t>
      </w:r>
      <w:r w:rsidR="00227CF1">
        <w:rPr>
          <w:lang w:val="fr-FR"/>
        </w:rPr>
        <w:t>y compris</w:t>
      </w:r>
      <w:r w:rsidRPr="000B258A">
        <w:rPr>
          <w:lang w:val="fr-FR"/>
        </w:rPr>
        <w:t xml:space="preserve"> le respect </w:t>
      </w:r>
      <w:r>
        <w:rPr>
          <w:lang w:val="fr-FR"/>
        </w:rPr>
        <w:t>des</w:t>
      </w:r>
      <w:r w:rsidRPr="00D23EA1">
        <w:rPr>
          <w:lang w:val="fr-FR"/>
        </w:rPr>
        <w:t xml:space="preserve"> règles de circulation</w:t>
      </w:r>
      <w:r w:rsidRPr="000B258A">
        <w:rPr>
          <w:lang w:val="fr-FR"/>
        </w:rPr>
        <w:t>, et mise hors service).</w:t>
      </w:r>
    </w:p>
    <w:p w14:paraId="1938442E" w14:textId="77777777" w:rsidR="000B1B37" w:rsidRPr="000B258A" w:rsidRDefault="000B1B37" w:rsidP="000B1B37">
      <w:pPr>
        <w:pStyle w:val="SingleTxtG"/>
        <w:ind w:left="2268" w:hanging="1134"/>
        <w:rPr>
          <w:lang w:val="fr-FR"/>
        </w:rPr>
      </w:pPr>
      <w:r w:rsidRPr="000B258A">
        <w:rPr>
          <w:lang w:val="fr-FR"/>
        </w:rPr>
        <w:t>3.5.2</w:t>
      </w:r>
      <w:r w:rsidRPr="000B258A">
        <w:rPr>
          <w:lang w:val="fr-FR"/>
        </w:rPr>
        <w:tab/>
        <w:t xml:space="preserve">Le processus de conception et </w:t>
      </w:r>
      <w:r>
        <w:rPr>
          <w:lang w:val="fr-FR"/>
        </w:rPr>
        <w:t>d</w:t>
      </w:r>
      <w:r w:rsidR="00CA7C14">
        <w:rPr>
          <w:lang w:val="fr-FR"/>
        </w:rPr>
        <w:t>’</w:t>
      </w:r>
      <w:r w:rsidRPr="00CD34DB">
        <w:rPr>
          <w:lang w:val="fr-FR"/>
        </w:rPr>
        <w:t xml:space="preserve">élaboration </w:t>
      </w:r>
      <w:r w:rsidRPr="000B258A">
        <w:rPr>
          <w:lang w:val="fr-FR"/>
        </w:rPr>
        <w:t xml:space="preserve">doit être établi, </w:t>
      </w:r>
      <w:r w:rsidR="00227CF1">
        <w:rPr>
          <w:lang w:val="fr-FR"/>
        </w:rPr>
        <w:t>y compris</w:t>
      </w:r>
      <w:r w:rsidRPr="000B258A">
        <w:rPr>
          <w:lang w:val="fr-FR"/>
        </w:rPr>
        <w:t xml:space="preserve"> le système de gestion de la sécurité, la gestion </w:t>
      </w:r>
      <w:r>
        <w:rPr>
          <w:lang w:val="fr-FR"/>
        </w:rPr>
        <w:t>et</w:t>
      </w:r>
      <w:r w:rsidRPr="000B258A">
        <w:rPr>
          <w:lang w:val="fr-FR"/>
        </w:rPr>
        <w:t xml:space="preserve"> la mise en œuvre des </w:t>
      </w:r>
      <w:r>
        <w:rPr>
          <w:lang w:val="fr-FR"/>
        </w:rPr>
        <w:t>prescriptions</w:t>
      </w:r>
      <w:r w:rsidRPr="000B258A">
        <w:rPr>
          <w:lang w:val="fr-FR"/>
        </w:rPr>
        <w:t>, les essais, le suivi des défaillances, les mesures correctives et la mise en service</w:t>
      </w:r>
      <w:r>
        <w:rPr>
          <w:lang w:val="fr-FR"/>
        </w:rPr>
        <w:t>.</w:t>
      </w:r>
    </w:p>
    <w:p w14:paraId="1E9C5674" w14:textId="77777777" w:rsidR="000B1B37" w:rsidRPr="000B258A" w:rsidRDefault="000B1B37" w:rsidP="003A6F33">
      <w:pPr>
        <w:pStyle w:val="SingleTxtG"/>
        <w:ind w:left="2268" w:hanging="1134"/>
        <w:rPr>
          <w:lang w:val="fr-FR"/>
        </w:rPr>
      </w:pPr>
      <w:r w:rsidRPr="000B258A">
        <w:rPr>
          <w:lang w:val="fr-FR"/>
        </w:rPr>
        <w:t>3.5.3</w:t>
      </w:r>
      <w:r w:rsidRPr="000B258A">
        <w:rPr>
          <w:lang w:val="fr-FR"/>
        </w:rPr>
        <w:tab/>
        <w:t xml:space="preserve">Le constructeur </w:t>
      </w:r>
      <w:r>
        <w:rPr>
          <w:lang w:val="fr-FR"/>
        </w:rPr>
        <w:t xml:space="preserve">doit </w:t>
      </w:r>
      <w:r w:rsidRPr="000B258A">
        <w:rPr>
          <w:lang w:val="fr-FR"/>
        </w:rPr>
        <w:t>met</w:t>
      </w:r>
      <w:r>
        <w:rPr>
          <w:lang w:val="fr-FR"/>
        </w:rPr>
        <w:t>tre</w:t>
      </w:r>
      <w:r w:rsidRPr="000B258A">
        <w:rPr>
          <w:lang w:val="fr-FR"/>
        </w:rPr>
        <w:t xml:space="preserve"> en place et </w:t>
      </w:r>
      <w:r>
        <w:rPr>
          <w:lang w:val="fr-FR"/>
        </w:rPr>
        <w:t>entre</w:t>
      </w:r>
      <w:r w:rsidRPr="000B258A">
        <w:rPr>
          <w:lang w:val="fr-FR"/>
        </w:rPr>
        <w:t>t</w:t>
      </w:r>
      <w:r>
        <w:rPr>
          <w:lang w:val="fr-FR"/>
        </w:rPr>
        <w:t>enir</w:t>
      </w:r>
      <w:r w:rsidRPr="000B258A">
        <w:rPr>
          <w:lang w:val="fr-FR"/>
        </w:rPr>
        <w:t xml:space="preserve"> des canaux de communication efficaces entre </w:t>
      </w:r>
      <w:r>
        <w:rPr>
          <w:lang w:val="fr-FR"/>
        </w:rPr>
        <w:t>s</w:t>
      </w:r>
      <w:r w:rsidRPr="000B258A">
        <w:rPr>
          <w:lang w:val="fr-FR"/>
        </w:rPr>
        <w:t xml:space="preserve">es services </w:t>
      </w:r>
      <w:r>
        <w:rPr>
          <w:lang w:val="fr-FR"/>
        </w:rPr>
        <w:t xml:space="preserve">chargés </w:t>
      </w:r>
      <w:r w:rsidRPr="000B258A">
        <w:rPr>
          <w:lang w:val="fr-FR"/>
        </w:rPr>
        <w:t xml:space="preserve">de la </w:t>
      </w:r>
      <w:r>
        <w:rPr>
          <w:lang w:val="fr-FR"/>
        </w:rPr>
        <w:t>sûreté</w:t>
      </w:r>
      <w:r w:rsidRPr="000B258A">
        <w:rPr>
          <w:lang w:val="fr-FR"/>
        </w:rPr>
        <w:t xml:space="preserve"> fonctionnelle</w:t>
      </w:r>
      <w:r>
        <w:rPr>
          <w:lang w:val="fr-FR"/>
        </w:rPr>
        <w:t xml:space="preserve"> et </w:t>
      </w:r>
      <w:r w:rsidRPr="000B258A">
        <w:rPr>
          <w:lang w:val="fr-FR"/>
        </w:rPr>
        <w:t xml:space="preserve">opérationnelle, de la cybersécurité et de tout autre </w:t>
      </w:r>
      <w:r>
        <w:rPr>
          <w:lang w:val="fr-FR"/>
        </w:rPr>
        <w:t>domaine</w:t>
      </w:r>
      <w:r w:rsidRPr="000B258A">
        <w:rPr>
          <w:lang w:val="fr-FR"/>
        </w:rPr>
        <w:t xml:space="preserve"> pertinent </w:t>
      </w:r>
      <w:r>
        <w:rPr>
          <w:lang w:val="fr-FR"/>
        </w:rPr>
        <w:t>contribuant</w:t>
      </w:r>
      <w:r w:rsidRPr="000B258A">
        <w:rPr>
          <w:lang w:val="fr-FR"/>
        </w:rPr>
        <w:t xml:space="preserve"> à la s</w:t>
      </w:r>
      <w:r>
        <w:rPr>
          <w:lang w:val="fr-FR"/>
        </w:rPr>
        <w:t>ûre</w:t>
      </w:r>
      <w:r w:rsidRPr="000B258A">
        <w:rPr>
          <w:lang w:val="fr-FR"/>
        </w:rPr>
        <w:t>té des véhicules.</w:t>
      </w:r>
    </w:p>
    <w:p w14:paraId="6EAD6D64" w14:textId="77777777" w:rsidR="000B1B37" w:rsidRPr="000B258A" w:rsidRDefault="000B1B37" w:rsidP="000B1B37">
      <w:pPr>
        <w:pStyle w:val="SingleTxtG"/>
        <w:ind w:left="2268" w:hanging="1134"/>
        <w:rPr>
          <w:lang w:val="fr-FR"/>
        </w:rPr>
      </w:pPr>
      <w:r w:rsidRPr="000B258A">
        <w:rPr>
          <w:lang w:val="fr-FR"/>
        </w:rPr>
        <w:t>3.5.4</w:t>
      </w:r>
      <w:r w:rsidRPr="000B258A">
        <w:rPr>
          <w:lang w:val="fr-FR"/>
        </w:rPr>
        <w:tab/>
        <w:t xml:space="preserve">Le constructeur doit disposer de processus </w:t>
      </w:r>
      <w:r>
        <w:rPr>
          <w:lang w:val="fr-FR"/>
        </w:rPr>
        <w:t>destinés au suivi d</w:t>
      </w:r>
      <w:r w:rsidRPr="000B258A">
        <w:rPr>
          <w:lang w:val="fr-FR"/>
        </w:rPr>
        <w:t>es incidents</w:t>
      </w:r>
      <w:r>
        <w:rPr>
          <w:lang w:val="fr-FR"/>
        </w:rPr>
        <w:t xml:space="preserve"> et </w:t>
      </w:r>
      <w:r w:rsidRPr="000B258A">
        <w:rPr>
          <w:lang w:val="fr-FR"/>
        </w:rPr>
        <w:t xml:space="preserve">collisions liés à la sécurité </w:t>
      </w:r>
      <w:r>
        <w:rPr>
          <w:lang w:val="fr-FR"/>
        </w:rPr>
        <w:t>occasionnés</w:t>
      </w:r>
      <w:r w:rsidRPr="000B258A">
        <w:rPr>
          <w:lang w:val="fr-FR"/>
        </w:rPr>
        <w:t xml:space="preserve"> par le système</w:t>
      </w:r>
      <w:r w:rsidRPr="00D73281">
        <w:rPr>
          <w:lang w:val="fr-FR"/>
        </w:rPr>
        <w:t xml:space="preserve"> </w:t>
      </w:r>
      <w:r w:rsidRPr="000B258A">
        <w:rPr>
          <w:lang w:val="fr-FR"/>
        </w:rPr>
        <w:t xml:space="preserve">automatisé de </w:t>
      </w:r>
      <w:r>
        <w:rPr>
          <w:lang w:val="fr-FR"/>
        </w:rPr>
        <w:t>maintien dans la voie</w:t>
      </w:r>
      <w:r w:rsidRPr="000B258A">
        <w:rPr>
          <w:lang w:val="fr-FR"/>
        </w:rPr>
        <w:t xml:space="preserve"> et d</w:t>
      </w:r>
      <w:r w:rsidR="00CA7C14">
        <w:rPr>
          <w:lang w:val="fr-FR"/>
        </w:rPr>
        <w:t>’</w:t>
      </w:r>
      <w:r w:rsidRPr="000B258A">
        <w:rPr>
          <w:lang w:val="fr-FR"/>
        </w:rPr>
        <w:t xml:space="preserve">un processus </w:t>
      </w:r>
      <w:r>
        <w:rPr>
          <w:lang w:val="fr-FR"/>
        </w:rPr>
        <w:t>destiné à</w:t>
      </w:r>
      <w:r w:rsidRPr="000B258A">
        <w:rPr>
          <w:lang w:val="fr-FR"/>
        </w:rPr>
        <w:t xml:space="preserve"> gérer les lacunes potentielles </w:t>
      </w:r>
      <w:r>
        <w:rPr>
          <w:lang w:val="fr-FR"/>
        </w:rPr>
        <w:t xml:space="preserve">en matière de </w:t>
      </w:r>
      <w:r w:rsidRPr="000B258A">
        <w:rPr>
          <w:lang w:val="fr-FR"/>
        </w:rPr>
        <w:t>s</w:t>
      </w:r>
      <w:r>
        <w:rPr>
          <w:lang w:val="fr-FR"/>
        </w:rPr>
        <w:t>ûre</w:t>
      </w:r>
      <w:r w:rsidRPr="000B258A">
        <w:rPr>
          <w:lang w:val="fr-FR"/>
        </w:rPr>
        <w:t>té après l</w:t>
      </w:r>
      <w:r w:rsidR="00CA7C14">
        <w:rPr>
          <w:lang w:val="fr-FR"/>
        </w:rPr>
        <w:t>’</w:t>
      </w:r>
      <w:r>
        <w:rPr>
          <w:lang w:val="fr-FR"/>
        </w:rPr>
        <w:t>immatriculation</w:t>
      </w:r>
      <w:r w:rsidRPr="000B258A">
        <w:rPr>
          <w:lang w:val="fr-FR"/>
        </w:rPr>
        <w:t xml:space="preserve"> (</w:t>
      </w:r>
      <w:r>
        <w:rPr>
          <w:lang w:val="fr-FR"/>
        </w:rPr>
        <w:t xml:space="preserve">surveillance sur le </w:t>
      </w:r>
      <w:r w:rsidRPr="000B258A">
        <w:rPr>
          <w:lang w:val="fr-FR"/>
        </w:rPr>
        <w:t>terrain</w:t>
      </w:r>
      <w:r w:rsidRPr="00D73281">
        <w:rPr>
          <w:lang w:val="fr-FR"/>
        </w:rPr>
        <w:t xml:space="preserve"> </w:t>
      </w:r>
      <w:r>
        <w:rPr>
          <w:lang w:val="fr-FR"/>
        </w:rPr>
        <w:t xml:space="preserve">en </w:t>
      </w:r>
      <w:r w:rsidRPr="000B258A">
        <w:rPr>
          <w:lang w:val="fr-FR"/>
        </w:rPr>
        <w:t>boucle fermée) et pour mettre à jour les véhicules</w:t>
      </w:r>
      <w:r>
        <w:rPr>
          <w:lang w:val="fr-FR"/>
        </w:rPr>
        <w:t>.</w:t>
      </w:r>
      <w:r w:rsidRPr="000B258A">
        <w:rPr>
          <w:lang w:val="fr-FR"/>
        </w:rPr>
        <w:t xml:space="preserve"> </w:t>
      </w:r>
      <w:r>
        <w:rPr>
          <w:lang w:val="fr-FR"/>
        </w:rPr>
        <w:t>Ces processus doivent</w:t>
      </w:r>
      <w:r w:rsidRPr="000B258A">
        <w:rPr>
          <w:lang w:val="fr-FR"/>
        </w:rPr>
        <w:t xml:space="preserve"> signale</w:t>
      </w:r>
      <w:r>
        <w:rPr>
          <w:lang w:val="fr-FR"/>
        </w:rPr>
        <w:t>r</w:t>
      </w:r>
      <w:r w:rsidRPr="000B258A">
        <w:rPr>
          <w:lang w:val="fr-FR"/>
        </w:rPr>
        <w:t xml:space="preserve"> les incidents critiques (par </w:t>
      </w:r>
      <w:r>
        <w:rPr>
          <w:lang w:val="fr-FR"/>
        </w:rPr>
        <w:t>exemple</w:t>
      </w:r>
      <w:r w:rsidRPr="000B258A">
        <w:rPr>
          <w:lang w:val="fr-FR"/>
        </w:rPr>
        <w:t xml:space="preserve"> collision avec un autre usager de la route et lacunes potentielles en matière de sécurité) aux autorités chargées </w:t>
      </w:r>
      <w:r>
        <w:rPr>
          <w:lang w:val="fr-FR"/>
        </w:rPr>
        <w:t>de l</w:t>
      </w:r>
      <w:r w:rsidR="00CA7C14">
        <w:rPr>
          <w:lang w:val="fr-FR"/>
        </w:rPr>
        <w:t>’</w:t>
      </w:r>
      <w:r>
        <w:rPr>
          <w:lang w:val="fr-FR"/>
        </w:rPr>
        <w:t>homologation</w:t>
      </w:r>
      <w:r w:rsidRPr="000B258A">
        <w:rPr>
          <w:lang w:val="fr-FR"/>
        </w:rPr>
        <w:t xml:space="preserve"> </w:t>
      </w:r>
      <w:r>
        <w:rPr>
          <w:lang w:val="fr-FR"/>
        </w:rPr>
        <w:t>de</w:t>
      </w:r>
      <w:r w:rsidRPr="000B258A">
        <w:rPr>
          <w:lang w:val="fr-FR"/>
        </w:rPr>
        <w:t xml:space="preserve"> type.</w:t>
      </w:r>
    </w:p>
    <w:p w14:paraId="0E4A7996" w14:textId="77777777" w:rsidR="000B1B37" w:rsidRPr="000B258A" w:rsidRDefault="000B1B37" w:rsidP="000B1B37">
      <w:pPr>
        <w:pStyle w:val="SingleTxtG"/>
        <w:ind w:left="2268" w:hanging="1134"/>
        <w:rPr>
          <w:lang w:val="fr-FR"/>
        </w:rPr>
      </w:pPr>
      <w:r w:rsidRPr="000B258A">
        <w:rPr>
          <w:lang w:val="fr-FR"/>
        </w:rPr>
        <w:t>3.5.5</w:t>
      </w:r>
      <w:r w:rsidRPr="000B258A">
        <w:rPr>
          <w:lang w:val="fr-FR"/>
        </w:rPr>
        <w:tab/>
        <w:t xml:space="preserve">Le </w:t>
      </w:r>
      <w:r>
        <w:rPr>
          <w:lang w:val="fr-FR"/>
        </w:rPr>
        <w:t>constructeur</w:t>
      </w:r>
      <w:r w:rsidRPr="000B258A">
        <w:rPr>
          <w:lang w:val="fr-FR"/>
        </w:rPr>
        <w:t xml:space="preserve"> doit démontrer que des </w:t>
      </w:r>
      <w:r>
        <w:rPr>
          <w:lang w:val="fr-FR"/>
        </w:rPr>
        <w:t>vérification</w:t>
      </w:r>
      <w:r w:rsidRPr="000B258A">
        <w:rPr>
          <w:lang w:val="fr-FR"/>
        </w:rPr>
        <w:t>s périodiques indépendant</w:t>
      </w:r>
      <w:r>
        <w:rPr>
          <w:lang w:val="fr-FR"/>
        </w:rPr>
        <w:t>e</w:t>
      </w:r>
      <w:r w:rsidRPr="000B258A">
        <w:rPr>
          <w:lang w:val="fr-FR"/>
        </w:rPr>
        <w:t>s des processus internes sont effectué</w:t>
      </w:r>
      <w:r>
        <w:rPr>
          <w:lang w:val="fr-FR"/>
        </w:rPr>
        <w:t>e</w:t>
      </w:r>
      <w:r w:rsidRPr="000B258A">
        <w:rPr>
          <w:lang w:val="fr-FR"/>
        </w:rPr>
        <w:t>s pour garantir que les processus établis conformément aux paragraphes</w:t>
      </w:r>
      <w:r>
        <w:rPr>
          <w:lang w:val="fr-FR"/>
        </w:rPr>
        <w:t> </w:t>
      </w:r>
      <w:r w:rsidRPr="000B258A">
        <w:rPr>
          <w:lang w:val="fr-FR"/>
        </w:rPr>
        <w:t>3.5.1 à 3.5.4 sont mis en œuvre de manière cohérente.</w:t>
      </w:r>
    </w:p>
    <w:p w14:paraId="5A272477" w14:textId="77777777" w:rsidR="000B1B37" w:rsidRPr="000B258A" w:rsidRDefault="000B1B37" w:rsidP="000B1B37">
      <w:pPr>
        <w:pStyle w:val="SingleTxtG"/>
        <w:ind w:left="2268" w:hanging="1134"/>
        <w:rPr>
          <w:lang w:val="fr-FR"/>
        </w:rPr>
      </w:pPr>
      <w:r w:rsidRPr="000B258A">
        <w:rPr>
          <w:lang w:val="fr-FR"/>
        </w:rPr>
        <w:t>3.5.6</w:t>
      </w:r>
      <w:r w:rsidRPr="000B258A">
        <w:rPr>
          <w:lang w:val="fr-FR"/>
        </w:rPr>
        <w:tab/>
        <w:t xml:space="preserve">Le </w:t>
      </w:r>
      <w:r>
        <w:rPr>
          <w:lang w:val="fr-FR"/>
        </w:rPr>
        <w:t>constructeur doit</w:t>
      </w:r>
      <w:r w:rsidRPr="000B258A">
        <w:rPr>
          <w:lang w:val="fr-FR"/>
        </w:rPr>
        <w:t xml:space="preserve"> mett</w:t>
      </w:r>
      <w:r>
        <w:rPr>
          <w:lang w:val="fr-FR"/>
        </w:rPr>
        <w:t>re</w:t>
      </w:r>
      <w:r w:rsidRPr="000B258A">
        <w:rPr>
          <w:lang w:val="fr-FR"/>
        </w:rPr>
        <w:t xml:space="preserve"> en place des dispositions appropriées (</w:t>
      </w:r>
      <w:r>
        <w:rPr>
          <w:lang w:val="fr-FR"/>
        </w:rPr>
        <w:t xml:space="preserve">par exemple </w:t>
      </w:r>
      <w:r w:rsidRPr="000B258A">
        <w:rPr>
          <w:lang w:val="fr-FR"/>
        </w:rPr>
        <w:t xml:space="preserve">des dispositions contractuelles, des interfaces claires, un système de gestion de la qualité) avec </w:t>
      </w:r>
      <w:r>
        <w:rPr>
          <w:lang w:val="fr-FR"/>
        </w:rPr>
        <w:t>s</w:t>
      </w:r>
      <w:r w:rsidRPr="000B258A">
        <w:rPr>
          <w:lang w:val="fr-FR"/>
        </w:rPr>
        <w:t>es fournisseurs pour garantir que le</w:t>
      </w:r>
      <w:r>
        <w:rPr>
          <w:lang w:val="fr-FR"/>
        </w:rPr>
        <w:t>ur</w:t>
      </w:r>
      <w:r w:rsidRPr="000B258A">
        <w:rPr>
          <w:lang w:val="fr-FR"/>
        </w:rPr>
        <w:t xml:space="preserve"> système de gestion de la sécurité </w:t>
      </w:r>
      <w:r>
        <w:rPr>
          <w:lang w:val="fr-FR"/>
        </w:rPr>
        <w:t xml:space="preserve">soit </w:t>
      </w:r>
      <w:r w:rsidRPr="000B258A">
        <w:rPr>
          <w:lang w:val="fr-FR"/>
        </w:rPr>
        <w:t xml:space="preserve">conforme aux </w:t>
      </w:r>
      <w:r>
        <w:rPr>
          <w:lang w:val="fr-FR"/>
        </w:rPr>
        <w:t>prescriptions</w:t>
      </w:r>
      <w:r w:rsidRPr="000B258A">
        <w:rPr>
          <w:lang w:val="fr-FR"/>
        </w:rPr>
        <w:t xml:space="preserve"> des paragraphes</w:t>
      </w:r>
      <w:r>
        <w:rPr>
          <w:lang w:val="fr-FR"/>
        </w:rPr>
        <w:t> </w:t>
      </w:r>
      <w:r w:rsidRPr="000B258A">
        <w:rPr>
          <w:lang w:val="fr-FR"/>
        </w:rPr>
        <w:t>3.5.1 (à l</w:t>
      </w:r>
      <w:r w:rsidR="00CA7C14">
        <w:rPr>
          <w:lang w:val="fr-FR"/>
        </w:rPr>
        <w:t>’</w:t>
      </w:r>
      <w:r w:rsidRPr="000B258A">
        <w:rPr>
          <w:lang w:val="fr-FR"/>
        </w:rPr>
        <w:t>exception des aspects liés aux véhicules tels que l</w:t>
      </w:r>
      <w:r>
        <w:rPr>
          <w:lang w:val="fr-FR"/>
        </w:rPr>
        <w:t xml:space="preserve">e </w:t>
      </w:r>
      <w:r w:rsidRPr="000B258A">
        <w:rPr>
          <w:lang w:val="fr-FR"/>
        </w:rPr>
        <w:t>« </w:t>
      </w:r>
      <w:r>
        <w:rPr>
          <w:lang w:val="fr-FR"/>
        </w:rPr>
        <w:t>fonctionnement</w:t>
      </w:r>
      <w:r w:rsidRPr="000B258A">
        <w:rPr>
          <w:lang w:val="fr-FR"/>
        </w:rPr>
        <w:t> » et l</w:t>
      </w:r>
      <w:r>
        <w:rPr>
          <w:lang w:val="fr-FR"/>
        </w:rPr>
        <w:t>a</w:t>
      </w:r>
      <w:r w:rsidRPr="000B258A">
        <w:rPr>
          <w:lang w:val="fr-FR"/>
        </w:rPr>
        <w:t xml:space="preserve"> « </w:t>
      </w:r>
      <w:r w:rsidRPr="007A7C1F">
        <w:rPr>
          <w:color w:val="000000"/>
          <w:lang w:val="fr-FR"/>
        </w:rPr>
        <w:t>mise hors service</w:t>
      </w:r>
      <w:r w:rsidRPr="000B258A">
        <w:rPr>
          <w:lang w:val="fr-FR"/>
        </w:rPr>
        <w:t> »), 3.5.2, 3.5.3 et 3.5.5.</w:t>
      </w:r>
    </w:p>
    <w:p w14:paraId="2AAED32E" w14:textId="77777777" w:rsidR="000B1B37" w:rsidRDefault="000B1B37" w:rsidP="000B1B37">
      <w:pPr>
        <w:pStyle w:val="HChG"/>
        <w:ind w:left="2268"/>
        <w:rPr>
          <w:lang w:val="fr-FR"/>
        </w:rPr>
      </w:pPr>
      <w:r w:rsidRPr="000B258A">
        <w:rPr>
          <w:lang w:val="fr-FR"/>
        </w:rPr>
        <w:t>4.</w:t>
      </w:r>
      <w:r w:rsidRPr="000B258A">
        <w:rPr>
          <w:lang w:val="fr-FR"/>
        </w:rPr>
        <w:tab/>
        <w:t>Vérification et essais</w:t>
      </w:r>
    </w:p>
    <w:p w14:paraId="0FE85F69" w14:textId="77777777" w:rsidR="000B1B37" w:rsidRDefault="000B1B37" w:rsidP="000B1B37">
      <w:pPr>
        <w:pStyle w:val="SingleTxtG"/>
        <w:ind w:left="2268"/>
        <w:rPr>
          <w:lang w:val="fr-FR"/>
        </w:rPr>
      </w:pPr>
      <w:r>
        <w:rPr>
          <w:lang w:val="fr-FR"/>
        </w:rPr>
        <w:tab/>
        <w:t>Compte tenu des résultats de l</w:t>
      </w:r>
      <w:r w:rsidR="00CA7C14">
        <w:rPr>
          <w:lang w:val="fr-FR"/>
        </w:rPr>
        <w:t>’</w:t>
      </w:r>
      <w:r>
        <w:rPr>
          <w:lang w:val="fr-FR"/>
        </w:rPr>
        <w:t>analyse du dossier d</w:t>
      </w:r>
      <w:r w:rsidR="00CA7C14">
        <w:rPr>
          <w:lang w:val="fr-FR"/>
        </w:rPr>
        <w:t>’</w:t>
      </w:r>
      <w:r>
        <w:rPr>
          <w:lang w:val="fr-FR"/>
        </w:rPr>
        <w:t>information du constructeur évoqué au paragraphe 3, l</w:t>
      </w:r>
      <w:r w:rsidR="00CA7C14">
        <w:rPr>
          <w:lang w:val="fr-FR"/>
        </w:rPr>
        <w:t>’</w:t>
      </w:r>
      <w:r>
        <w:rPr>
          <w:lang w:val="fr-FR"/>
        </w:rPr>
        <w:t>autorité d</w:t>
      </w:r>
      <w:r w:rsidR="00CA7C14">
        <w:rPr>
          <w:lang w:val="fr-FR"/>
        </w:rPr>
        <w:t>’</w:t>
      </w:r>
      <w:r>
        <w:rPr>
          <w:lang w:val="fr-FR"/>
        </w:rPr>
        <w:t>homologation de type doit demander au service technique d</w:t>
      </w:r>
      <w:r w:rsidR="00CA7C14">
        <w:rPr>
          <w:lang w:val="fr-FR"/>
        </w:rPr>
        <w:t>’</w:t>
      </w:r>
      <w:r>
        <w:rPr>
          <w:lang w:val="fr-FR"/>
        </w:rPr>
        <w:t>effectuer des essais ou d</w:t>
      </w:r>
      <w:r w:rsidR="00CA7C14">
        <w:rPr>
          <w:lang w:val="fr-FR"/>
        </w:rPr>
        <w:t>’</w:t>
      </w:r>
      <w:r>
        <w:rPr>
          <w:lang w:val="fr-FR"/>
        </w:rPr>
        <w:t>assister à ceux-ci afin de contrôler certains points soulevés lors de la vérification.</w:t>
      </w:r>
    </w:p>
    <w:p w14:paraId="60A0EE7F" w14:textId="77777777" w:rsidR="000B1B37" w:rsidRPr="003A6F33" w:rsidRDefault="000B1B37" w:rsidP="000B1B37">
      <w:pPr>
        <w:pStyle w:val="SingleTxtG"/>
        <w:keepNext/>
        <w:ind w:left="2268" w:hanging="1134"/>
        <w:rPr>
          <w:spacing w:val="-2"/>
          <w:lang w:val="fr-FR"/>
        </w:rPr>
      </w:pPr>
      <w:r w:rsidRPr="003A6F33">
        <w:rPr>
          <w:spacing w:val="-2"/>
          <w:lang w:val="fr-FR"/>
        </w:rPr>
        <w:t>4.1</w:t>
      </w:r>
      <w:r w:rsidRPr="003A6F33">
        <w:rPr>
          <w:spacing w:val="-2"/>
          <w:lang w:val="fr-FR"/>
        </w:rPr>
        <w:tab/>
        <w:t>L</w:t>
      </w:r>
      <w:r w:rsidR="00CA7C14" w:rsidRPr="003A6F33">
        <w:rPr>
          <w:spacing w:val="-2"/>
          <w:lang w:val="fr-FR"/>
        </w:rPr>
        <w:t>’</w:t>
      </w:r>
      <w:r w:rsidRPr="003A6F33">
        <w:rPr>
          <w:spacing w:val="-2"/>
          <w:lang w:val="fr-FR"/>
        </w:rPr>
        <w:t>efficacité du fonctionnement du système, tel qu</w:t>
      </w:r>
      <w:r w:rsidR="00CA7C14" w:rsidRPr="003A6F33">
        <w:rPr>
          <w:spacing w:val="-2"/>
          <w:lang w:val="fr-FR"/>
        </w:rPr>
        <w:t>’</w:t>
      </w:r>
      <w:r w:rsidRPr="003A6F33">
        <w:rPr>
          <w:spacing w:val="-2"/>
          <w:lang w:val="fr-FR"/>
        </w:rPr>
        <w:t>il est décrit dans les documents prescrits au paragraphe 3, doit être soumise à des essais comme suit :</w:t>
      </w:r>
    </w:p>
    <w:p w14:paraId="18EA768D" w14:textId="77777777" w:rsidR="000B1B37" w:rsidRPr="000B258A" w:rsidRDefault="000B1B37" w:rsidP="000B1B37">
      <w:pPr>
        <w:pStyle w:val="SingleTxtG"/>
        <w:keepNext/>
        <w:ind w:left="2268" w:hanging="1134"/>
        <w:jc w:val="left"/>
        <w:rPr>
          <w:lang w:val="fr-FR"/>
        </w:rPr>
      </w:pPr>
      <w:r w:rsidRPr="000B258A">
        <w:rPr>
          <w:lang w:val="fr-FR"/>
        </w:rPr>
        <w:t>4.1.1</w:t>
      </w:r>
      <w:r w:rsidRPr="000B258A">
        <w:rPr>
          <w:lang w:val="fr-FR"/>
        </w:rPr>
        <w:tab/>
        <w:t>Vérification de la fonction du système</w:t>
      </w:r>
    </w:p>
    <w:p w14:paraId="75D2AEB9" w14:textId="77777777" w:rsidR="000B1B37" w:rsidRPr="000B258A" w:rsidRDefault="000B1B37" w:rsidP="000B1B37">
      <w:pPr>
        <w:pStyle w:val="SingleTxtG"/>
        <w:ind w:left="2268"/>
        <w:rPr>
          <w:lang w:val="fr-FR"/>
        </w:rPr>
      </w:pPr>
      <w:r w:rsidRPr="000B258A">
        <w:rPr>
          <w:lang w:val="fr-FR"/>
        </w:rPr>
        <w:tab/>
        <w:t>L</w:t>
      </w:r>
      <w:r w:rsidR="00CA7C14">
        <w:rPr>
          <w:lang w:val="fr-FR"/>
        </w:rPr>
        <w:t>’</w:t>
      </w:r>
      <w:r w:rsidRPr="000B258A">
        <w:rPr>
          <w:lang w:val="fr-FR"/>
        </w:rPr>
        <w:t>autorité d</w:t>
      </w:r>
      <w:r w:rsidR="00CA7C14">
        <w:rPr>
          <w:lang w:val="fr-FR"/>
        </w:rPr>
        <w:t>’</w:t>
      </w:r>
      <w:r w:rsidRPr="000B258A">
        <w:rPr>
          <w:lang w:val="fr-FR"/>
        </w:rPr>
        <w:t xml:space="preserve">homologation de type doit vérifier le système </w:t>
      </w:r>
      <w:r w:rsidRPr="009A7277">
        <w:rPr>
          <w:lang w:val="fr-FR"/>
        </w:rPr>
        <w:t>en l</w:t>
      </w:r>
      <w:r w:rsidR="00CA7C14">
        <w:rPr>
          <w:lang w:val="fr-FR"/>
        </w:rPr>
        <w:t>’</w:t>
      </w:r>
      <w:r w:rsidRPr="009A7277">
        <w:rPr>
          <w:lang w:val="fr-FR"/>
        </w:rPr>
        <w:t>absence de défaillance en soumettant à des essais</w:t>
      </w:r>
      <w:r w:rsidRPr="00744DD4">
        <w:rPr>
          <w:lang w:val="fr-FR"/>
        </w:rPr>
        <w:t xml:space="preserve"> sur piste </w:t>
      </w:r>
      <w:r w:rsidRPr="00AD626E">
        <w:rPr>
          <w:lang w:val="fr-FR"/>
        </w:rPr>
        <w:t xml:space="preserve">plusieurs </w:t>
      </w:r>
      <w:r w:rsidRPr="00136AA3">
        <w:rPr>
          <w:lang w:val="fr-FR"/>
        </w:rPr>
        <w:t xml:space="preserve">fonctions choisies parmi celles décrites par le constructeur au titre du </w:t>
      </w:r>
      <w:r w:rsidRPr="008D0CD6">
        <w:rPr>
          <w:lang w:val="fr-FR"/>
        </w:rPr>
        <w:t>paragraphe </w:t>
      </w:r>
      <w:r w:rsidRPr="009A7277">
        <w:rPr>
          <w:lang w:val="fr-FR"/>
        </w:rPr>
        <w:t xml:space="preserve">3.2 ci-dessus, et en vérifiant le comportement global du système en </w:t>
      </w:r>
      <w:r w:rsidRPr="00F90B0F">
        <w:rPr>
          <w:lang w:val="fr-FR"/>
        </w:rPr>
        <w:t>condition</w:t>
      </w:r>
      <w:r w:rsidRPr="000B258A">
        <w:rPr>
          <w:lang w:val="fr-FR"/>
        </w:rPr>
        <w:t xml:space="preserve">s de conduite réelles, </w:t>
      </w:r>
      <w:r w:rsidR="00227CF1">
        <w:rPr>
          <w:lang w:val="fr-FR"/>
        </w:rPr>
        <w:t>y compris</w:t>
      </w:r>
      <w:r w:rsidRPr="000B258A">
        <w:rPr>
          <w:lang w:val="fr-FR"/>
        </w:rPr>
        <w:t xml:space="preserve"> le respect des règles de circulation.</w:t>
      </w:r>
    </w:p>
    <w:p w14:paraId="2E85F58E" w14:textId="77777777" w:rsidR="000B1B37" w:rsidRPr="000B258A" w:rsidRDefault="000B1B37" w:rsidP="000B1B37">
      <w:pPr>
        <w:pStyle w:val="SingleTxtG"/>
        <w:ind w:left="2268"/>
        <w:rPr>
          <w:lang w:val="fr-FR"/>
        </w:rPr>
      </w:pPr>
      <w:r w:rsidRPr="000B258A">
        <w:rPr>
          <w:lang w:val="fr-FR"/>
        </w:rPr>
        <w:t>Ces essais</w:t>
      </w:r>
      <w:r>
        <w:rPr>
          <w:lang w:val="fr-FR"/>
        </w:rPr>
        <w:t xml:space="preserve"> doivent</w:t>
      </w:r>
      <w:r w:rsidRPr="000B258A">
        <w:rPr>
          <w:lang w:val="fr-FR"/>
        </w:rPr>
        <w:t xml:space="preserve"> compren</w:t>
      </w:r>
      <w:r>
        <w:rPr>
          <w:lang w:val="fr-FR"/>
        </w:rPr>
        <w:t>dre</w:t>
      </w:r>
      <w:r w:rsidRPr="000B258A">
        <w:rPr>
          <w:lang w:val="fr-FR"/>
        </w:rPr>
        <w:t xml:space="preserve"> des scénarios dans lesquels le conducteur </w:t>
      </w:r>
      <w:r>
        <w:rPr>
          <w:lang w:val="fr-FR"/>
        </w:rPr>
        <w:t xml:space="preserve">neutralise le </w:t>
      </w:r>
      <w:r w:rsidRPr="000B258A">
        <w:rPr>
          <w:lang w:val="fr-FR"/>
        </w:rPr>
        <w:t>système.</w:t>
      </w:r>
    </w:p>
    <w:p w14:paraId="642A1649" w14:textId="77777777" w:rsidR="000B1B37" w:rsidRPr="000B258A" w:rsidRDefault="000B1B37" w:rsidP="000B1B37">
      <w:pPr>
        <w:pStyle w:val="SingleTxtG"/>
        <w:ind w:left="2268"/>
        <w:rPr>
          <w:lang w:val="fr-FR"/>
        </w:rPr>
      </w:pPr>
      <w:r>
        <w:rPr>
          <w:lang w:val="fr-FR"/>
        </w:rPr>
        <w:t>C</w:t>
      </w:r>
      <w:r w:rsidRPr="000B258A">
        <w:rPr>
          <w:lang w:val="fr-FR"/>
        </w:rPr>
        <w:t xml:space="preserve">es essais </w:t>
      </w:r>
      <w:r>
        <w:rPr>
          <w:lang w:val="fr-FR"/>
        </w:rPr>
        <w:t xml:space="preserve">peuvent être effectués sur la base des scénarios énumérés dans </w:t>
      </w:r>
      <w:r w:rsidRPr="000B258A">
        <w:rPr>
          <w:lang w:val="fr-FR"/>
        </w:rPr>
        <w:t>l</w:t>
      </w:r>
      <w:r w:rsidR="00CA7C14">
        <w:rPr>
          <w:lang w:val="fr-FR"/>
        </w:rPr>
        <w:t>’</w:t>
      </w:r>
      <w:r>
        <w:rPr>
          <w:lang w:val="fr-FR"/>
        </w:rPr>
        <w:t>annexe </w:t>
      </w:r>
      <w:r w:rsidRPr="000B258A">
        <w:rPr>
          <w:lang w:val="fr-FR"/>
        </w:rPr>
        <w:t>5 du présent Règlement</w:t>
      </w:r>
      <w:r>
        <w:rPr>
          <w:lang w:val="fr-FR"/>
        </w:rPr>
        <w:t xml:space="preserve"> ou sur d</w:t>
      </w:r>
      <w:r w:rsidR="00CA7C14">
        <w:rPr>
          <w:lang w:val="fr-FR"/>
        </w:rPr>
        <w:t>’</w:t>
      </w:r>
      <w:r>
        <w:rPr>
          <w:lang w:val="fr-FR"/>
        </w:rPr>
        <w:t>autres scénarios</w:t>
      </w:r>
      <w:r w:rsidRPr="000B258A">
        <w:rPr>
          <w:lang w:val="fr-FR"/>
        </w:rPr>
        <w:t>.</w:t>
      </w:r>
    </w:p>
    <w:p w14:paraId="3DA5D639" w14:textId="77777777" w:rsidR="000B1B37" w:rsidRPr="000B258A" w:rsidRDefault="000B1B37" w:rsidP="000B1B37">
      <w:pPr>
        <w:pStyle w:val="SingleTxtG"/>
        <w:ind w:left="2268" w:hanging="1134"/>
        <w:rPr>
          <w:lang w:val="fr-FR"/>
        </w:rPr>
      </w:pPr>
      <w:r w:rsidRPr="000B258A">
        <w:rPr>
          <w:lang w:val="fr-FR"/>
        </w:rPr>
        <w:t>4.1.1.1</w:t>
      </w:r>
      <w:r w:rsidRPr="000B258A">
        <w:rPr>
          <w:lang w:val="fr-FR"/>
        </w:rPr>
        <w:tab/>
        <w:t xml:space="preserve">Les résultats </w:t>
      </w:r>
      <w:r>
        <w:rPr>
          <w:lang w:val="fr-FR"/>
        </w:rPr>
        <w:t>des essais</w:t>
      </w:r>
      <w:r w:rsidRPr="000B258A">
        <w:rPr>
          <w:lang w:val="fr-FR"/>
        </w:rPr>
        <w:t xml:space="preserve"> doivent correspondre à la description, </w:t>
      </w:r>
      <w:r w:rsidR="00227CF1">
        <w:rPr>
          <w:lang w:val="fr-FR"/>
        </w:rPr>
        <w:t>y compris</w:t>
      </w:r>
      <w:r w:rsidRPr="000B258A">
        <w:rPr>
          <w:lang w:val="fr-FR"/>
        </w:rPr>
        <w:t xml:space="preserve"> les stratégies de contrôle, fournie par le </w:t>
      </w:r>
      <w:r>
        <w:rPr>
          <w:lang w:val="fr-FR"/>
        </w:rPr>
        <w:t>constructeur</w:t>
      </w:r>
      <w:r w:rsidRPr="000B258A">
        <w:rPr>
          <w:lang w:val="fr-FR"/>
        </w:rPr>
        <w:t xml:space="preserve"> au paragraphe</w:t>
      </w:r>
      <w:r>
        <w:rPr>
          <w:lang w:val="fr-FR"/>
        </w:rPr>
        <w:t> </w:t>
      </w:r>
      <w:r w:rsidRPr="000B258A">
        <w:rPr>
          <w:lang w:val="fr-FR"/>
        </w:rPr>
        <w:t xml:space="preserve">3.2 et doivent être conformes aux </w:t>
      </w:r>
      <w:r>
        <w:rPr>
          <w:lang w:val="fr-FR"/>
        </w:rPr>
        <w:t>prescriptions</w:t>
      </w:r>
      <w:r w:rsidRPr="000B258A">
        <w:rPr>
          <w:lang w:val="fr-FR"/>
        </w:rPr>
        <w:t xml:space="preserve"> du présent Règlement.</w:t>
      </w:r>
    </w:p>
    <w:p w14:paraId="1E180B2C" w14:textId="77777777" w:rsidR="000B1B37" w:rsidRPr="000B258A" w:rsidRDefault="000B1B37" w:rsidP="000B1B37">
      <w:pPr>
        <w:pStyle w:val="SingleTxtG"/>
        <w:keepNext/>
        <w:ind w:left="2268" w:hanging="1134"/>
        <w:jc w:val="left"/>
        <w:rPr>
          <w:lang w:val="fr-FR"/>
        </w:rPr>
      </w:pPr>
      <w:r w:rsidRPr="000B258A">
        <w:rPr>
          <w:lang w:val="fr-FR"/>
        </w:rPr>
        <w:t>4.1.2</w:t>
      </w:r>
      <w:r w:rsidRPr="000B258A">
        <w:rPr>
          <w:lang w:val="fr-FR"/>
        </w:rPr>
        <w:tab/>
        <w:t>Vérification du concept de sécurité du paragraphe</w:t>
      </w:r>
      <w:r>
        <w:rPr>
          <w:lang w:val="fr-FR"/>
        </w:rPr>
        <w:t> </w:t>
      </w:r>
      <w:r w:rsidRPr="000B258A">
        <w:rPr>
          <w:lang w:val="fr-FR"/>
        </w:rPr>
        <w:t>3.4</w:t>
      </w:r>
    </w:p>
    <w:p w14:paraId="1B714EE2" w14:textId="77777777" w:rsidR="000B1B37" w:rsidRPr="000B258A" w:rsidRDefault="000B1B37" w:rsidP="000B1B37">
      <w:pPr>
        <w:pStyle w:val="SingleTxtG"/>
        <w:ind w:left="2268"/>
        <w:rPr>
          <w:lang w:val="fr-FR"/>
        </w:rPr>
      </w:pPr>
      <w:r w:rsidRPr="000B258A">
        <w:rPr>
          <w:lang w:val="fr-FR"/>
        </w:rPr>
        <w:t>La réaction du système doit être vérifiée sous l</w:t>
      </w:r>
      <w:r w:rsidR="00CA7C14">
        <w:rPr>
          <w:lang w:val="fr-FR"/>
        </w:rPr>
        <w:t>’</w:t>
      </w:r>
      <w:r w:rsidRPr="000B258A">
        <w:rPr>
          <w:lang w:val="fr-FR"/>
        </w:rPr>
        <w:t>influence d</w:t>
      </w:r>
      <w:r w:rsidR="00CA7C14">
        <w:rPr>
          <w:lang w:val="fr-FR"/>
        </w:rPr>
        <w:t>’</w:t>
      </w:r>
      <w:r w:rsidRPr="000B258A">
        <w:rPr>
          <w:lang w:val="fr-FR"/>
        </w:rPr>
        <w:t xml:space="preserve">une </w:t>
      </w:r>
      <w:r w:rsidRPr="00F600E8">
        <w:rPr>
          <w:lang w:val="fr-FR"/>
        </w:rPr>
        <w:t xml:space="preserve">défectuosité </w:t>
      </w:r>
      <w:r w:rsidRPr="000B258A">
        <w:rPr>
          <w:lang w:val="fr-FR"/>
        </w:rPr>
        <w:t>d</w:t>
      </w:r>
      <w:r w:rsidR="00CA7C14">
        <w:rPr>
          <w:lang w:val="fr-FR"/>
        </w:rPr>
        <w:t>’</w:t>
      </w:r>
      <w:r w:rsidRPr="000B258A">
        <w:rPr>
          <w:lang w:val="fr-FR"/>
        </w:rPr>
        <w:t xml:space="preserve">un </w:t>
      </w:r>
      <w:r w:rsidRPr="00251631">
        <w:rPr>
          <w:lang w:val="fr-FR"/>
        </w:rPr>
        <w:t xml:space="preserve">module </w:t>
      </w:r>
      <w:r w:rsidRPr="000B258A">
        <w:rPr>
          <w:lang w:val="fr-FR"/>
        </w:rPr>
        <w:t xml:space="preserve">individuel en appliquant les signaux de sortie correspondants aux </w:t>
      </w:r>
      <w:r w:rsidRPr="00251631">
        <w:rPr>
          <w:lang w:val="fr-FR"/>
        </w:rPr>
        <w:t>module</w:t>
      </w:r>
      <w:r w:rsidRPr="000B258A">
        <w:rPr>
          <w:lang w:val="fr-FR"/>
        </w:rPr>
        <w:t>s électriques ou aux éléments mécaniques afin de simuler les effets d</w:t>
      </w:r>
      <w:r w:rsidR="00CA7C14">
        <w:rPr>
          <w:lang w:val="fr-FR"/>
        </w:rPr>
        <w:t>’</w:t>
      </w:r>
      <w:r w:rsidRPr="000B258A">
        <w:rPr>
          <w:lang w:val="fr-FR"/>
        </w:rPr>
        <w:t>une défaillance interne</w:t>
      </w:r>
      <w:r>
        <w:rPr>
          <w:lang w:val="fr-FR"/>
        </w:rPr>
        <w:t xml:space="preserve"> du </w:t>
      </w:r>
      <w:r w:rsidRPr="00251631">
        <w:rPr>
          <w:lang w:val="fr-FR"/>
        </w:rPr>
        <w:t>module</w:t>
      </w:r>
      <w:r w:rsidRPr="000B258A">
        <w:rPr>
          <w:lang w:val="fr-FR"/>
        </w:rPr>
        <w:t>. L</w:t>
      </w:r>
      <w:r w:rsidR="00CA7C14">
        <w:rPr>
          <w:lang w:val="fr-FR"/>
        </w:rPr>
        <w:t>’</w:t>
      </w:r>
      <w:r w:rsidRPr="000B258A">
        <w:rPr>
          <w:lang w:val="fr-FR"/>
        </w:rPr>
        <w:t>autorité d</w:t>
      </w:r>
      <w:r w:rsidR="00CA7C14">
        <w:rPr>
          <w:lang w:val="fr-FR"/>
        </w:rPr>
        <w:t>’</w:t>
      </w:r>
      <w:r w:rsidRPr="000B258A">
        <w:rPr>
          <w:lang w:val="fr-FR"/>
        </w:rPr>
        <w:t xml:space="preserve">homologation de type doit effectuer cette vérification pour au moins un </w:t>
      </w:r>
      <w:r w:rsidRPr="00251631">
        <w:rPr>
          <w:lang w:val="fr-FR"/>
        </w:rPr>
        <w:t>module</w:t>
      </w:r>
      <w:r w:rsidRPr="000B258A">
        <w:rPr>
          <w:lang w:val="fr-FR"/>
        </w:rPr>
        <w:t xml:space="preserve">, mais ne doit pas vérifier la réaction du système à des défaillances multiples et simultanées </w:t>
      </w:r>
      <w:r>
        <w:rPr>
          <w:lang w:val="fr-FR"/>
        </w:rPr>
        <w:t>de plusieurs</w:t>
      </w:r>
      <w:r w:rsidRPr="000B258A">
        <w:rPr>
          <w:lang w:val="fr-FR"/>
        </w:rPr>
        <w:t xml:space="preserve"> </w:t>
      </w:r>
      <w:r w:rsidRPr="00251631">
        <w:rPr>
          <w:lang w:val="fr-FR"/>
        </w:rPr>
        <w:t>module</w:t>
      </w:r>
      <w:r>
        <w:rPr>
          <w:lang w:val="fr-FR"/>
        </w:rPr>
        <w:t>s</w:t>
      </w:r>
      <w:r w:rsidRPr="000B258A">
        <w:rPr>
          <w:lang w:val="fr-FR"/>
        </w:rPr>
        <w:t>.</w:t>
      </w:r>
    </w:p>
    <w:p w14:paraId="64EBFAE8" w14:textId="77777777" w:rsidR="000B1B37" w:rsidRPr="000B258A" w:rsidRDefault="000B1B37" w:rsidP="00B4551E">
      <w:pPr>
        <w:pStyle w:val="SingleTxtG"/>
        <w:ind w:left="2268"/>
        <w:rPr>
          <w:lang w:val="fr-FR"/>
        </w:rPr>
      </w:pPr>
      <w:r w:rsidRPr="000B258A">
        <w:rPr>
          <w:lang w:val="fr-FR"/>
        </w:rPr>
        <w:t>L</w:t>
      </w:r>
      <w:r w:rsidR="00CA7C14">
        <w:rPr>
          <w:lang w:val="fr-FR"/>
        </w:rPr>
        <w:t>’</w:t>
      </w:r>
      <w:r w:rsidRPr="000B258A">
        <w:rPr>
          <w:lang w:val="fr-FR"/>
        </w:rPr>
        <w:t xml:space="preserve">autorité </w:t>
      </w:r>
      <w:r>
        <w:rPr>
          <w:lang w:val="fr-FR"/>
        </w:rPr>
        <w:t>d</w:t>
      </w:r>
      <w:r w:rsidR="00CA7C14">
        <w:rPr>
          <w:lang w:val="fr-FR"/>
        </w:rPr>
        <w:t>’</w:t>
      </w:r>
      <w:r>
        <w:rPr>
          <w:lang w:val="fr-FR"/>
        </w:rPr>
        <w:t>homologation</w:t>
      </w:r>
      <w:r w:rsidRPr="000B258A">
        <w:rPr>
          <w:lang w:val="fr-FR"/>
        </w:rPr>
        <w:t xml:space="preserve"> </w:t>
      </w:r>
      <w:r w:rsidRPr="00114BF8">
        <w:rPr>
          <w:lang w:val="fr-FR"/>
        </w:rPr>
        <w:t xml:space="preserve">de type </w:t>
      </w:r>
      <w:r w:rsidRPr="000B258A">
        <w:rPr>
          <w:lang w:val="fr-FR"/>
        </w:rPr>
        <w:t xml:space="preserve">vérifie que ces essais </w:t>
      </w:r>
      <w:r>
        <w:rPr>
          <w:lang w:val="fr-FR"/>
        </w:rPr>
        <w:t>portent sur</w:t>
      </w:r>
      <w:r w:rsidRPr="000B258A">
        <w:rPr>
          <w:lang w:val="fr-FR"/>
        </w:rPr>
        <w:t xml:space="preserve"> les aspects qui peuvent avoir un</w:t>
      </w:r>
      <w:r>
        <w:rPr>
          <w:lang w:val="fr-FR"/>
        </w:rPr>
        <w:t>e</w:t>
      </w:r>
      <w:r w:rsidRPr="000B258A">
        <w:rPr>
          <w:lang w:val="fr-FR"/>
        </w:rPr>
        <w:t xml:space="preserve"> </w:t>
      </w:r>
      <w:r>
        <w:rPr>
          <w:lang w:val="fr-FR"/>
        </w:rPr>
        <w:t>incidence</w:t>
      </w:r>
      <w:r w:rsidRPr="000B258A">
        <w:rPr>
          <w:lang w:val="fr-FR"/>
        </w:rPr>
        <w:t xml:space="preserve"> sur la </w:t>
      </w:r>
      <w:r>
        <w:rPr>
          <w:lang w:val="fr-FR"/>
        </w:rPr>
        <w:t xml:space="preserve">possibilité de </w:t>
      </w:r>
      <w:r w:rsidRPr="000B258A">
        <w:rPr>
          <w:lang w:val="fr-FR"/>
        </w:rPr>
        <w:t>contrôl</w:t>
      </w:r>
      <w:r>
        <w:rPr>
          <w:lang w:val="fr-FR"/>
        </w:rPr>
        <w:t>er le</w:t>
      </w:r>
      <w:r w:rsidRPr="000B258A">
        <w:rPr>
          <w:lang w:val="fr-FR"/>
        </w:rPr>
        <w:t xml:space="preserve"> véhicule et les informations aux utilisateurs (aspects </w:t>
      </w:r>
      <w:r>
        <w:rPr>
          <w:lang w:val="fr-FR"/>
        </w:rPr>
        <w:t>de</w:t>
      </w:r>
      <w:r w:rsidRPr="007A7C1F">
        <w:rPr>
          <w:lang w:val="fr-FR"/>
        </w:rPr>
        <w:t xml:space="preserve"> </w:t>
      </w:r>
      <w:r w:rsidRPr="00082C55">
        <w:rPr>
          <w:lang w:val="fr-FR"/>
        </w:rPr>
        <w:t>l</w:t>
      </w:r>
      <w:r w:rsidR="00CA7C14">
        <w:rPr>
          <w:lang w:val="fr-FR"/>
        </w:rPr>
        <w:t>’</w:t>
      </w:r>
      <w:r w:rsidRPr="00082C55">
        <w:rPr>
          <w:lang w:val="fr-FR"/>
        </w:rPr>
        <w:t>interface homme</w:t>
      </w:r>
      <w:r>
        <w:rPr>
          <w:lang w:val="fr-FR"/>
        </w:rPr>
        <w:noBreakHyphen/>
      </w:r>
      <w:r w:rsidRPr="00082C55">
        <w:rPr>
          <w:lang w:val="fr-FR"/>
        </w:rPr>
        <w:t>machine</w:t>
      </w:r>
      <w:r w:rsidRPr="000B258A">
        <w:rPr>
          <w:lang w:val="fr-FR"/>
        </w:rPr>
        <w:t xml:space="preserve">, </w:t>
      </w:r>
      <w:r>
        <w:rPr>
          <w:lang w:val="fr-FR"/>
        </w:rPr>
        <w:t xml:space="preserve">par exemple </w:t>
      </w:r>
      <w:r w:rsidRPr="000B258A">
        <w:rPr>
          <w:lang w:val="fr-FR"/>
        </w:rPr>
        <w:t>les scénarios de transition).</w:t>
      </w:r>
    </w:p>
    <w:p w14:paraId="4C058912" w14:textId="77777777" w:rsidR="000B1B37" w:rsidRPr="000B258A" w:rsidRDefault="000B1B37" w:rsidP="000B1B37">
      <w:pPr>
        <w:pStyle w:val="SingleTxtG"/>
        <w:ind w:left="2268" w:hanging="1134"/>
        <w:rPr>
          <w:lang w:val="fr-FR"/>
        </w:rPr>
      </w:pPr>
      <w:r w:rsidRPr="000B258A">
        <w:rPr>
          <w:lang w:val="fr-FR"/>
        </w:rPr>
        <w:t>4.1.2.1</w:t>
      </w:r>
      <w:r w:rsidRPr="000B258A">
        <w:rPr>
          <w:lang w:val="fr-FR"/>
        </w:rPr>
        <w:tab/>
        <w:t>Les autorités d</w:t>
      </w:r>
      <w:r w:rsidR="00CA7C14">
        <w:rPr>
          <w:lang w:val="fr-FR"/>
        </w:rPr>
        <w:t>’</w:t>
      </w:r>
      <w:r w:rsidRPr="000B258A">
        <w:rPr>
          <w:lang w:val="fr-FR"/>
        </w:rPr>
        <w:t xml:space="preserve">homologation doivent également vérifier </w:t>
      </w:r>
      <w:r>
        <w:rPr>
          <w:lang w:val="fr-FR"/>
        </w:rPr>
        <w:t xml:space="preserve">plusieurs </w:t>
      </w:r>
      <w:r w:rsidRPr="000B258A">
        <w:rPr>
          <w:lang w:val="fr-FR"/>
        </w:rPr>
        <w:t xml:space="preserve">scénarios critiques pour </w:t>
      </w:r>
      <w:r>
        <w:rPr>
          <w:lang w:val="fr-FR"/>
        </w:rPr>
        <w:t xml:space="preserve">la </w:t>
      </w:r>
      <w:r w:rsidRPr="00200D05">
        <w:rPr>
          <w:lang w:val="fr-FR"/>
        </w:rPr>
        <w:t>détec</w:t>
      </w:r>
      <w:r>
        <w:rPr>
          <w:lang w:val="fr-FR"/>
        </w:rPr>
        <w:t>tion d</w:t>
      </w:r>
      <w:r w:rsidR="00CA7C14">
        <w:rPr>
          <w:lang w:val="fr-FR"/>
        </w:rPr>
        <w:t>’</w:t>
      </w:r>
      <w:r w:rsidRPr="00200D05">
        <w:rPr>
          <w:lang w:val="fr-FR"/>
        </w:rPr>
        <w:t xml:space="preserve">objets et </w:t>
      </w:r>
      <w:r>
        <w:rPr>
          <w:lang w:val="fr-FR"/>
        </w:rPr>
        <w:t>d</w:t>
      </w:r>
      <w:r w:rsidR="00CA7C14">
        <w:rPr>
          <w:lang w:val="fr-FR"/>
        </w:rPr>
        <w:t>’</w:t>
      </w:r>
      <w:r w:rsidRPr="00200D05">
        <w:rPr>
          <w:lang w:val="fr-FR"/>
        </w:rPr>
        <w:t>événements et</w:t>
      </w:r>
      <w:r>
        <w:rPr>
          <w:lang w:val="fr-FR"/>
        </w:rPr>
        <w:t xml:space="preserve"> la</w:t>
      </w:r>
      <w:r w:rsidRPr="00200D05">
        <w:rPr>
          <w:lang w:val="fr-FR"/>
        </w:rPr>
        <w:t xml:space="preserve"> réa</w:t>
      </w:r>
      <w:r>
        <w:rPr>
          <w:lang w:val="fr-FR"/>
        </w:rPr>
        <w:t xml:space="preserve">ction subséquente </w:t>
      </w:r>
      <w:r w:rsidRPr="000B258A">
        <w:rPr>
          <w:lang w:val="fr-FR"/>
        </w:rPr>
        <w:t xml:space="preserve">et </w:t>
      </w:r>
      <w:r>
        <w:rPr>
          <w:lang w:val="fr-FR"/>
        </w:rPr>
        <w:t xml:space="preserve">pour </w:t>
      </w:r>
      <w:r w:rsidRPr="000B258A">
        <w:rPr>
          <w:lang w:val="fr-FR"/>
        </w:rPr>
        <w:t>la caractérisation des fonctions de prise de décision</w:t>
      </w:r>
      <w:r>
        <w:rPr>
          <w:lang w:val="fr-FR"/>
        </w:rPr>
        <w:t>s</w:t>
      </w:r>
      <w:r w:rsidRPr="000B258A">
        <w:rPr>
          <w:lang w:val="fr-FR"/>
        </w:rPr>
        <w:t xml:space="preserve"> et d</w:t>
      </w:r>
      <w:r w:rsidR="00CA7C14">
        <w:rPr>
          <w:lang w:val="fr-FR"/>
        </w:rPr>
        <w:t>’</w:t>
      </w:r>
      <w:r w:rsidRPr="00082C55">
        <w:rPr>
          <w:lang w:val="fr-FR"/>
        </w:rPr>
        <w:t xml:space="preserve">interface homme-machine </w:t>
      </w:r>
      <w:r w:rsidRPr="000B258A">
        <w:rPr>
          <w:lang w:val="fr-FR"/>
        </w:rPr>
        <w:t xml:space="preserve">du système (par </w:t>
      </w:r>
      <w:r>
        <w:rPr>
          <w:lang w:val="fr-FR"/>
        </w:rPr>
        <w:t>exemple</w:t>
      </w:r>
      <w:r w:rsidRPr="000B258A">
        <w:rPr>
          <w:lang w:val="fr-FR"/>
        </w:rPr>
        <w:t xml:space="preserve"> objet difficile à détecter, limites </w:t>
      </w:r>
      <w:r>
        <w:rPr>
          <w:lang w:val="fr-FR"/>
        </w:rPr>
        <w:t xml:space="preserve">du </w:t>
      </w:r>
      <w:r w:rsidRPr="00097EEE">
        <w:rPr>
          <w:lang w:val="fr-FR"/>
        </w:rPr>
        <w:t>domaine de conception fonctionnelle</w:t>
      </w:r>
      <w:r>
        <w:rPr>
          <w:lang w:val="fr-FR"/>
        </w:rPr>
        <w:t xml:space="preserve"> du système atteintes</w:t>
      </w:r>
      <w:r w:rsidRPr="000B258A">
        <w:rPr>
          <w:lang w:val="fr-FR"/>
        </w:rPr>
        <w:t xml:space="preserve">, scénarios de perturbation </w:t>
      </w:r>
      <w:r>
        <w:rPr>
          <w:lang w:val="fr-FR"/>
        </w:rPr>
        <w:t>de la circulation</w:t>
      </w:r>
      <w:r w:rsidRPr="000B258A">
        <w:rPr>
          <w:lang w:val="fr-FR"/>
        </w:rPr>
        <w:t xml:space="preserve">) </w:t>
      </w:r>
      <w:r>
        <w:rPr>
          <w:lang w:val="fr-FR"/>
        </w:rPr>
        <w:t>tel que</w:t>
      </w:r>
      <w:r w:rsidRPr="000B258A">
        <w:rPr>
          <w:lang w:val="fr-FR"/>
        </w:rPr>
        <w:t xml:space="preserve"> défini dans le présent Règlement.</w:t>
      </w:r>
    </w:p>
    <w:p w14:paraId="0B685BDF" w14:textId="77777777" w:rsidR="000B1B37" w:rsidRPr="000B258A" w:rsidRDefault="000B1B37" w:rsidP="000B1B37">
      <w:pPr>
        <w:pStyle w:val="SingleTxtG"/>
        <w:ind w:left="2268" w:hanging="1134"/>
        <w:rPr>
          <w:lang w:val="fr-FR"/>
        </w:rPr>
      </w:pPr>
      <w:r w:rsidRPr="000B258A">
        <w:rPr>
          <w:lang w:val="fr-FR"/>
        </w:rPr>
        <w:t>4.1.2.2</w:t>
      </w:r>
      <w:r w:rsidRPr="000B258A">
        <w:rPr>
          <w:lang w:val="fr-FR"/>
        </w:rPr>
        <w:tab/>
        <w:t xml:space="preserve">Les résultats de la vérification doivent correspondre au résumé </w:t>
      </w:r>
      <w:r>
        <w:rPr>
          <w:lang w:val="fr-FR"/>
        </w:rPr>
        <w:t>écrit</w:t>
      </w:r>
      <w:r w:rsidRPr="000B258A">
        <w:rPr>
          <w:lang w:val="fr-FR"/>
        </w:rPr>
        <w:t xml:space="preserve"> de l</w:t>
      </w:r>
      <w:r w:rsidR="00CA7C14">
        <w:rPr>
          <w:lang w:val="fr-FR"/>
        </w:rPr>
        <w:t>’</w:t>
      </w:r>
      <w:r w:rsidRPr="000B258A">
        <w:rPr>
          <w:lang w:val="fr-FR"/>
        </w:rPr>
        <w:t>analyse des dangers, à un niveau d</w:t>
      </w:r>
      <w:r w:rsidR="00CA7C14">
        <w:rPr>
          <w:lang w:val="fr-FR"/>
        </w:rPr>
        <w:t>’</w:t>
      </w:r>
      <w:r w:rsidRPr="000B258A">
        <w:rPr>
          <w:lang w:val="fr-FR"/>
        </w:rPr>
        <w:t>effet global tel que</w:t>
      </w:r>
      <w:r>
        <w:rPr>
          <w:lang w:val="fr-FR"/>
        </w:rPr>
        <w:t xml:space="preserve"> </w:t>
      </w:r>
      <w:r w:rsidRPr="000B258A">
        <w:rPr>
          <w:lang w:val="fr-FR"/>
        </w:rPr>
        <w:t>soient confirmé</w:t>
      </w:r>
      <w:r>
        <w:rPr>
          <w:lang w:val="fr-FR"/>
        </w:rPr>
        <w:t>e</w:t>
      </w:r>
      <w:r w:rsidRPr="000B258A">
        <w:rPr>
          <w:lang w:val="fr-FR"/>
        </w:rPr>
        <w:t xml:space="preserve">s </w:t>
      </w:r>
      <w:r>
        <w:rPr>
          <w:lang w:val="fr-FR"/>
        </w:rPr>
        <w:t>l</w:t>
      </w:r>
      <w:r w:rsidR="00CA7C14">
        <w:rPr>
          <w:lang w:val="fr-FR"/>
        </w:rPr>
        <w:t>’</w:t>
      </w:r>
      <w:r w:rsidRPr="000B258A">
        <w:rPr>
          <w:lang w:val="fr-FR"/>
        </w:rPr>
        <w:t>adéquat</w:t>
      </w:r>
      <w:r>
        <w:rPr>
          <w:lang w:val="fr-FR"/>
        </w:rPr>
        <w:t>ion</w:t>
      </w:r>
      <w:r w:rsidRPr="000B258A">
        <w:rPr>
          <w:lang w:val="fr-FR"/>
        </w:rPr>
        <w:t xml:space="preserve"> et </w:t>
      </w:r>
      <w:r>
        <w:rPr>
          <w:lang w:val="fr-FR"/>
        </w:rPr>
        <w:t xml:space="preserve">la </w:t>
      </w:r>
      <w:r w:rsidRPr="000B258A">
        <w:rPr>
          <w:lang w:val="fr-FR"/>
        </w:rPr>
        <w:t>conform</w:t>
      </w:r>
      <w:r>
        <w:rPr>
          <w:lang w:val="fr-FR"/>
        </w:rPr>
        <w:t>ité</w:t>
      </w:r>
      <w:r w:rsidRPr="0090208D">
        <w:rPr>
          <w:lang w:val="fr-FR"/>
        </w:rPr>
        <w:t xml:space="preserve"> </w:t>
      </w:r>
      <w:r>
        <w:rPr>
          <w:lang w:val="fr-FR"/>
        </w:rPr>
        <w:t>du</w:t>
      </w:r>
      <w:r w:rsidRPr="000B258A">
        <w:rPr>
          <w:lang w:val="fr-FR"/>
        </w:rPr>
        <w:t xml:space="preserve"> concept</w:t>
      </w:r>
      <w:r w:rsidRPr="0084517D">
        <w:rPr>
          <w:lang w:val="fr-FR"/>
        </w:rPr>
        <w:t xml:space="preserve"> </w:t>
      </w:r>
      <w:r w:rsidRPr="000B258A">
        <w:rPr>
          <w:lang w:val="fr-FR"/>
        </w:rPr>
        <w:t xml:space="preserve">de sécurité et </w:t>
      </w:r>
      <w:r>
        <w:rPr>
          <w:lang w:val="fr-FR"/>
        </w:rPr>
        <w:t>de sa mise en œuvre</w:t>
      </w:r>
      <w:r w:rsidRPr="000B258A">
        <w:rPr>
          <w:lang w:val="fr-FR"/>
        </w:rPr>
        <w:t xml:space="preserve"> aux </w:t>
      </w:r>
      <w:r>
        <w:rPr>
          <w:lang w:val="fr-FR"/>
        </w:rPr>
        <w:t>prescriptions</w:t>
      </w:r>
      <w:r w:rsidRPr="000B258A">
        <w:rPr>
          <w:lang w:val="fr-FR"/>
        </w:rPr>
        <w:t xml:space="preserve"> du présent Règleme</w:t>
      </w:r>
      <w:r>
        <w:rPr>
          <w:lang w:val="fr-FR"/>
        </w:rPr>
        <w:t>nt.</w:t>
      </w:r>
    </w:p>
    <w:p w14:paraId="3D9935CE" w14:textId="77777777" w:rsidR="000B1B37" w:rsidRPr="000B258A" w:rsidRDefault="000B1B37" w:rsidP="000B1B37">
      <w:pPr>
        <w:pStyle w:val="SingleTxtG"/>
        <w:ind w:left="2268" w:hanging="1134"/>
        <w:rPr>
          <w:lang w:val="fr-FR"/>
        </w:rPr>
      </w:pPr>
      <w:r w:rsidRPr="000B258A">
        <w:rPr>
          <w:lang w:val="fr-FR"/>
        </w:rPr>
        <w:t>4.2</w:t>
      </w:r>
      <w:r w:rsidRPr="000B258A">
        <w:rPr>
          <w:lang w:val="fr-FR"/>
        </w:rPr>
        <w:tab/>
        <w:t>Des outils de simulation et des modèles mathématiques peuvent être utilisés pour vérifi</w:t>
      </w:r>
      <w:r>
        <w:rPr>
          <w:lang w:val="fr-FR"/>
        </w:rPr>
        <w:t>er le</w:t>
      </w:r>
      <w:r w:rsidRPr="000B258A">
        <w:rPr>
          <w:lang w:val="fr-FR"/>
        </w:rPr>
        <w:t xml:space="preserve"> concept de sécurité conformément à l</w:t>
      </w:r>
      <w:r w:rsidR="00CA7C14">
        <w:rPr>
          <w:lang w:val="fr-FR"/>
        </w:rPr>
        <w:t>’</w:t>
      </w:r>
      <w:r>
        <w:rPr>
          <w:lang w:val="fr-FR"/>
        </w:rPr>
        <w:t>annexe </w:t>
      </w:r>
      <w:r w:rsidRPr="000B258A">
        <w:rPr>
          <w:lang w:val="fr-FR"/>
        </w:rPr>
        <w:t xml:space="preserve">8 de la </w:t>
      </w:r>
      <w:r>
        <w:rPr>
          <w:lang w:val="fr-FR"/>
        </w:rPr>
        <w:t>R</w:t>
      </w:r>
      <w:r w:rsidRPr="000B258A">
        <w:rPr>
          <w:lang w:val="fr-FR"/>
        </w:rPr>
        <w:t>évision</w:t>
      </w:r>
      <w:r>
        <w:rPr>
          <w:lang w:val="fr-FR"/>
        </w:rPr>
        <w:t> </w:t>
      </w:r>
      <w:r w:rsidRPr="000B258A">
        <w:rPr>
          <w:lang w:val="fr-FR"/>
        </w:rPr>
        <w:t>3 de l</w:t>
      </w:r>
      <w:r w:rsidR="00CA7C14">
        <w:rPr>
          <w:lang w:val="fr-FR"/>
        </w:rPr>
        <w:t>’</w:t>
      </w:r>
      <w:r>
        <w:rPr>
          <w:lang w:val="fr-FR"/>
        </w:rPr>
        <w:t>A</w:t>
      </w:r>
      <w:r w:rsidRPr="000B258A">
        <w:rPr>
          <w:lang w:val="fr-FR"/>
        </w:rPr>
        <w:t xml:space="preserve">ccord de 1958, en particulier pour les scénarios difficiles </w:t>
      </w:r>
      <w:r>
        <w:rPr>
          <w:lang w:val="fr-FR"/>
        </w:rPr>
        <w:t xml:space="preserve">à réaliser </w:t>
      </w:r>
      <w:r w:rsidRPr="000B258A">
        <w:rPr>
          <w:lang w:val="fr-FR"/>
        </w:rPr>
        <w:t>sur une piste d</w:t>
      </w:r>
      <w:r w:rsidR="00CA7C14">
        <w:rPr>
          <w:lang w:val="fr-FR"/>
        </w:rPr>
        <w:t>’</w:t>
      </w:r>
      <w:r w:rsidRPr="000B258A">
        <w:rPr>
          <w:lang w:val="fr-FR"/>
        </w:rPr>
        <w:t xml:space="preserve">essai ou dans des </w:t>
      </w:r>
      <w:r w:rsidRPr="00F90B0F">
        <w:rPr>
          <w:lang w:val="fr-FR"/>
        </w:rPr>
        <w:t>condition</w:t>
      </w:r>
      <w:r w:rsidRPr="000B258A">
        <w:rPr>
          <w:lang w:val="fr-FR"/>
        </w:rPr>
        <w:t>s de conduite réelles. Le</w:t>
      </w:r>
      <w:r w:rsidR="00D93DDC">
        <w:rPr>
          <w:lang w:val="fr-FR"/>
        </w:rPr>
        <w:t xml:space="preserve"> </w:t>
      </w:r>
      <w:r>
        <w:rPr>
          <w:lang w:val="fr-FR"/>
        </w:rPr>
        <w:t>constructeur</w:t>
      </w:r>
      <w:r w:rsidRPr="000B258A">
        <w:rPr>
          <w:lang w:val="fr-FR"/>
        </w:rPr>
        <w:t xml:space="preserve"> doit démontrer la portée de l</w:t>
      </w:r>
      <w:r w:rsidR="00CA7C14">
        <w:rPr>
          <w:lang w:val="fr-FR"/>
        </w:rPr>
        <w:t>’</w:t>
      </w:r>
      <w:r w:rsidRPr="000B258A">
        <w:rPr>
          <w:lang w:val="fr-FR"/>
        </w:rPr>
        <w:t>outil de simulation, sa validité pour le scénario concerné ainsi que la validation effectuée pour la chaîne d</w:t>
      </w:r>
      <w:r w:rsidR="00CA7C14">
        <w:rPr>
          <w:lang w:val="fr-FR"/>
        </w:rPr>
        <w:t>’</w:t>
      </w:r>
      <w:r w:rsidRPr="000B258A">
        <w:rPr>
          <w:lang w:val="fr-FR"/>
        </w:rPr>
        <w:t>outil</w:t>
      </w:r>
      <w:r>
        <w:rPr>
          <w:lang w:val="fr-FR"/>
        </w:rPr>
        <w:t>s</w:t>
      </w:r>
      <w:r w:rsidRPr="000B258A">
        <w:rPr>
          <w:lang w:val="fr-FR"/>
        </w:rPr>
        <w:t xml:space="preserve"> de simulation (corrélation des résultats avec les essais physiques).</w:t>
      </w:r>
      <w:r>
        <w:rPr>
          <w:lang w:val="fr-FR"/>
        </w:rPr>
        <w:t xml:space="preserve"> La simulation ne doit pas remplacer les essais physiques décrits dans l</w:t>
      </w:r>
      <w:r w:rsidR="00CA7C14">
        <w:rPr>
          <w:lang w:val="fr-FR"/>
        </w:rPr>
        <w:t>’</w:t>
      </w:r>
      <w:r>
        <w:rPr>
          <w:lang w:val="fr-FR"/>
        </w:rPr>
        <w:t>annexe 5 du présent Règlement.</w:t>
      </w:r>
    </w:p>
    <w:p w14:paraId="39B1F7BA" w14:textId="77777777" w:rsidR="000B1B37" w:rsidRPr="000B258A" w:rsidRDefault="000B1B37" w:rsidP="000B1B37">
      <w:pPr>
        <w:pStyle w:val="HChG"/>
        <w:spacing w:before="320" w:after="200"/>
        <w:ind w:left="2268"/>
        <w:rPr>
          <w:lang w:val="fr-FR"/>
        </w:rPr>
      </w:pPr>
      <w:r w:rsidRPr="0095156F">
        <w:rPr>
          <w:lang w:val="fr-FR"/>
        </w:rPr>
        <w:t>5.</w:t>
      </w:r>
      <w:r w:rsidRPr="0095156F">
        <w:rPr>
          <w:lang w:val="fr-FR"/>
        </w:rPr>
        <w:tab/>
        <w:t>Procès-verbal</w:t>
      </w:r>
    </w:p>
    <w:p w14:paraId="7B7976E1" w14:textId="77777777" w:rsidR="000B1B37" w:rsidRPr="000B258A" w:rsidRDefault="000B1B37" w:rsidP="000B1B37">
      <w:pPr>
        <w:pStyle w:val="SingleTxtG"/>
        <w:ind w:left="2268"/>
        <w:rPr>
          <w:lang w:val="fr-FR"/>
        </w:rPr>
      </w:pPr>
      <w:r w:rsidRPr="000B258A">
        <w:rPr>
          <w:lang w:val="fr-FR"/>
        </w:rPr>
        <w:t xml:space="preserve">Le </w:t>
      </w:r>
      <w:r>
        <w:rPr>
          <w:lang w:val="fr-FR"/>
        </w:rPr>
        <w:t xml:space="preserve">procès-verbal </w:t>
      </w:r>
      <w:r w:rsidRPr="000B258A">
        <w:rPr>
          <w:lang w:val="fr-FR"/>
        </w:rPr>
        <w:t>de l</w:t>
      </w:r>
      <w:r w:rsidR="00CA7C14">
        <w:rPr>
          <w:lang w:val="fr-FR"/>
        </w:rPr>
        <w:t>’</w:t>
      </w:r>
      <w:r w:rsidRPr="000B258A">
        <w:rPr>
          <w:lang w:val="fr-FR"/>
        </w:rPr>
        <w:t xml:space="preserve">évaluation </w:t>
      </w:r>
      <w:r>
        <w:rPr>
          <w:lang w:val="fr-FR"/>
        </w:rPr>
        <w:t>doit être</w:t>
      </w:r>
      <w:r w:rsidRPr="000B258A">
        <w:rPr>
          <w:lang w:val="fr-FR"/>
        </w:rPr>
        <w:t xml:space="preserve"> </w:t>
      </w:r>
      <w:r>
        <w:rPr>
          <w:lang w:val="fr-FR"/>
        </w:rPr>
        <w:t>établi</w:t>
      </w:r>
      <w:r w:rsidRPr="000B258A">
        <w:rPr>
          <w:lang w:val="fr-FR"/>
        </w:rPr>
        <w:t xml:space="preserve"> de manière à permettre la traçabilité, </w:t>
      </w:r>
      <w:r>
        <w:rPr>
          <w:lang w:val="fr-FR"/>
        </w:rPr>
        <w:t>par exemple en codant et répertoriant</w:t>
      </w:r>
      <w:r w:rsidRPr="00590341">
        <w:rPr>
          <w:lang w:val="fr-FR"/>
        </w:rPr>
        <w:t xml:space="preserve"> </w:t>
      </w:r>
      <w:r w:rsidRPr="000B258A">
        <w:rPr>
          <w:lang w:val="fr-FR"/>
        </w:rPr>
        <w:t>dans les archives du service technique</w:t>
      </w:r>
      <w:r>
        <w:rPr>
          <w:lang w:val="fr-FR"/>
        </w:rPr>
        <w:t xml:space="preserve"> </w:t>
      </w:r>
      <w:r w:rsidRPr="000B258A">
        <w:rPr>
          <w:lang w:val="fr-FR"/>
        </w:rPr>
        <w:t>les versions des documents inspectés.</w:t>
      </w:r>
    </w:p>
    <w:p w14:paraId="7DD28D8C" w14:textId="77777777" w:rsidR="000B1B37" w:rsidRPr="000B258A" w:rsidRDefault="000B1B37" w:rsidP="000B1B37">
      <w:pPr>
        <w:pStyle w:val="SingleTxtG"/>
        <w:ind w:left="2268"/>
        <w:rPr>
          <w:lang w:val="fr-FR"/>
        </w:rPr>
      </w:pPr>
      <w:r w:rsidRPr="000B258A">
        <w:rPr>
          <w:lang w:val="fr-FR"/>
        </w:rPr>
        <w:t>Un exemple de présentation possible de la fiche d</w:t>
      </w:r>
      <w:r w:rsidR="00CA7C14">
        <w:rPr>
          <w:lang w:val="fr-FR"/>
        </w:rPr>
        <w:t>’</w:t>
      </w:r>
      <w:r w:rsidRPr="000B258A">
        <w:rPr>
          <w:lang w:val="fr-FR"/>
        </w:rPr>
        <w:t xml:space="preserve">évaluation </w:t>
      </w:r>
      <w:r>
        <w:rPr>
          <w:lang w:val="fr-FR"/>
        </w:rPr>
        <w:t xml:space="preserve">soumise </w:t>
      </w:r>
      <w:r w:rsidRPr="000B258A">
        <w:rPr>
          <w:lang w:val="fr-FR"/>
        </w:rPr>
        <w:t>à l</w:t>
      </w:r>
      <w:r w:rsidR="00CA7C14">
        <w:rPr>
          <w:lang w:val="fr-FR"/>
        </w:rPr>
        <w:t>’</w:t>
      </w:r>
      <w:r w:rsidRPr="000B258A">
        <w:rPr>
          <w:lang w:val="fr-FR"/>
        </w:rPr>
        <w:t>autorité d</w:t>
      </w:r>
      <w:r w:rsidR="00CA7C14">
        <w:rPr>
          <w:lang w:val="fr-FR"/>
        </w:rPr>
        <w:t>’</w:t>
      </w:r>
      <w:r w:rsidRPr="000B258A">
        <w:rPr>
          <w:lang w:val="fr-FR"/>
        </w:rPr>
        <w:t xml:space="preserve">homologation de type </w:t>
      </w:r>
      <w:r>
        <w:rPr>
          <w:lang w:val="fr-FR"/>
        </w:rPr>
        <w:t>par le</w:t>
      </w:r>
      <w:r w:rsidRPr="000B258A">
        <w:rPr>
          <w:lang w:val="fr-FR"/>
        </w:rPr>
        <w:t xml:space="preserve"> service technique est donné dans l</w:t>
      </w:r>
      <w:r w:rsidR="00CA7C14">
        <w:rPr>
          <w:lang w:val="fr-FR"/>
        </w:rPr>
        <w:t>’</w:t>
      </w:r>
      <w:r w:rsidRPr="000B258A">
        <w:rPr>
          <w:lang w:val="fr-FR"/>
        </w:rPr>
        <w:t>appendice</w:t>
      </w:r>
      <w:r>
        <w:rPr>
          <w:lang w:val="fr-FR"/>
        </w:rPr>
        <w:t> </w:t>
      </w:r>
      <w:r w:rsidRPr="000B258A">
        <w:rPr>
          <w:lang w:val="fr-FR"/>
        </w:rPr>
        <w:t xml:space="preserve">1 de la présente annexe. Les éléments énumérés dans cet appendice </w:t>
      </w:r>
      <w:r>
        <w:rPr>
          <w:lang w:val="fr-FR"/>
        </w:rPr>
        <w:t>sont donnés à titre d</w:t>
      </w:r>
      <w:r w:rsidR="00CA7C14">
        <w:rPr>
          <w:lang w:val="fr-FR"/>
        </w:rPr>
        <w:t>’</w:t>
      </w:r>
      <w:r w:rsidRPr="000B258A">
        <w:rPr>
          <w:lang w:val="fr-FR"/>
        </w:rPr>
        <w:t xml:space="preserve">ensemble minimal </w:t>
      </w:r>
      <w:r>
        <w:rPr>
          <w:lang w:val="fr-FR"/>
        </w:rPr>
        <w:t>de points</w:t>
      </w:r>
      <w:r w:rsidRPr="000B258A">
        <w:rPr>
          <w:lang w:val="fr-FR"/>
        </w:rPr>
        <w:t xml:space="preserve"> à </w:t>
      </w:r>
      <w:r>
        <w:rPr>
          <w:lang w:val="fr-FR"/>
        </w:rPr>
        <w:t>traiter</w:t>
      </w:r>
      <w:r w:rsidRPr="000B258A">
        <w:rPr>
          <w:lang w:val="fr-FR"/>
        </w:rPr>
        <w:t>.</w:t>
      </w:r>
    </w:p>
    <w:p w14:paraId="118D1EC9" w14:textId="77777777" w:rsidR="000B1B37" w:rsidRDefault="000B1B37" w:rsidP="000B1B37">
      <w:pPr>
        <w:pStyle w:val="HChG"/>
        <w:spacing w:before="320" w:after="200"/>
        <w:ind w:left="2268"/>
        <w:rPr>
          <w:lang w:val="fr-FR"/>
        </w:rPr>
      </w:pPr>
      <w:r w:rsidRPr="000B258A">
        <w:rPr>
          <w:lang w:val="fr-FR"/>
        </w:rPr>
        <w:t>6.</w:t>
      </w:r>
      <w:r w:rsidRPr="000B258A">
        <w:rPr>
          <w:lang w:val="fr-FR"/>
        </w:rPr>
        <w:tab/>
      </w:r>
      <w:r>
        <w:rPr>
          <w:lang w:val="fr-FR"/>
        </w:rPr>
        <w:t>Réservé</w:t>
      </w:r>
    </w:p>
    <w:p w14:paraId="6DE2C049" w14:textId="77777777" w:rsidR="000B1B37" w:rsidRPr="000B258A" w:rsidRDefault="000B1B37" w:rsidP="000B1B37">
      <w:pPr>
        <w:pStyle w:val="HChG"/>
        <w:spacing w:before="320" w:after="200"/>
        <w:ind w:left="2268"/>
        <w:rPr>
          <w:lang w:val="fr-FR"/>
        </w:rPr>
      </w:pPr>
      <w:r w:rsidRPr="000B258A">
        <w:rPr>
          <w:lang w:val="fr-FR"/>
        </w:rPr>
        <w:t>7.</w:t>
      </w:r>
      <w:r w:rsidRPr="000B258A">
        <w:rPr>
          <w:lang w:val="fr-FR"/>
        </w:rPr>
        <w:tab/>
        <w:t xml:space="preserve">Compétence des </w:t>
      </w:r>
      <w:r w:rsidRPr="00D4299B">
        <w:rPr>
          <w:lang w:val="fr-FR"/>
        </w:rPr>
        <w:t>vérificat</w:t>
      </w:r>
      <w:r w:rsidRPr="000B258A">
        <w:rPr>
          <w:lang w:val="fr-FR"/>
        </w:rPr>
        <w:t>eurs</w:t>
      </w:r>
      <w:r>
        <w:rPr>
          <w:lang w:val="fr-FR"/>
        </w:rPr>
        <w:t xml:space="preserve"> et des </w:t>
      </w:r>
      <w:r w:rsidRPr="000B258A">
        <w:rPr>
          <w:lang w:val="fr-FR"/>
        </w:rPr>
        <w:t>évaluateurs</w:t>
      </w:r>
    </w:p>
    <w:p w14:paraId="2EF7A45C" w14:textId="77777777" w:rsidR="000B1B37" w:rsidRDefault="000B1B37" w:rsidP="00B4551E">
      <w:pPr>
        <w:pStyle w:val="SingleTxtG"/>
        <w:ind w:left="2268"/>
        <w:rPr>
          <w:lang w:val="fr-FR"/>
        </w:rPr>
      </w:pPr>
      <w:r w:rsidRPr="000B258A">
        <w:rPr>
          <w:lang w:val="fr-FR"/>
        </w:rPr>
        <w:tab/>
        <w:t>Les évaluations prévues par la présente annexe ne</w:t>
      </w:r>
      <w:r w:rsidRPr="00AA01DB">
        <w:rPr>
          <w:lang w:val="fr-FR"/>
        </w:rPr>
        <w:t xml:space="preserve"> </w:t>
      </w:r>
      <w:r w:rsidRPr="00E53FD2">
        <w:rPr>
          <w:bCs/>
          <w:lang w:val="fr-FR"/>
        </w:rPr>
        <w:t>doivent être</w:t>
      </w:r>
      <w:r>
        <w:rPr>
          <w:lang w:val="fr-FR"/>
        </w:rPr>
        <w:t xml:space="preserve"> </w:t>
      </w:r>
      <w:r w:rsidRPr="000B258A">
        <w:rPr>
          <w:lang w:val="fr-FR"/>
        </w:rPr>
        <w:t xml:space="preserve">effectuées que par des </w:t>
      </w:r>
      <w:r w:rsidRPr="00D4299B">
        <w:rPr>
          <w:lang w:val="fr-FR"/>
        </w:rPr>
        <w:t xml:space="preserve">vérificateurs </w:t>
      </w:r>
      <w:r>
        <w:rPr>
          <w:lang w:val="fr-FR"/>
        </w:rPr>
        <w:t xml:space="preserve">et des </w:t>
      </w:r>
      <w:r w:rsidRPr="000B258A">
        <w:rPr>
          <w:lang w:val="fr-FR"/>
        </w:rPr>
        <w:t xml:space="preserve">évaluateurs possédant les connaissances techniques et administratives nécessaires à cette fin. </w:t>
      </w:r>
      <w:r w:rsidRPr="00AA01DB">
        <w:rPr>
          <w:lang w:val="fr-FR"/>
        </w:rPr>
        <w:t>Ceux-ci doivent notamment être en mesure d</w:t>
      </w:r>
      <w:r w:rsidR="00CA7C14">
        <w:rPr>
          <w:lang w:val="fr-FR"/>
        </w:rPr>
        <w:t>’</w:t>
      </w:r>
      <w:r w:rsidRPr="00AA01DB">
        <w:rPr>
          <w:lang w:val="fr-FR"/>
        </w:rPr>
        <w:t>évaluer le respect des</w:t>
      </w:r>
      <w:r w:rsidRPr="000B258A">
        <w:rPr>
          <w:lang w:val="fr-FR"/>
        </w:rPr>
        <w:t xml:space="preserve"> normes ISO</w:t>
      </w:r>
      <w:r>
        <w:rPr>
          <w:lang w:val="fr-FR"/>
        </w:rPr>
        <w:t> </w:t>
      </w:r>
      <w:r w:rsidRPr="000B258A">
        <w:rPr>
          <w:lang w:val="fr-FR"/>
        </w:rPr>
        <w:t xml:space="preserve">26262-2018 (Véhicules routiers </w:t>
      </w:r>
      <w:r>
        <w:rPr>
          <w:lang w:val="fr-FR"/>
        </w:rPr>
        <w:t>− </w:t>
      </w:r>
      <w:r w:rsidRPr="000B258A">
        <w:rPr>
          <w:lang w:val="fr-FR"/>
        </w:rPr>
        <w:t>Sécurité fonctionnelle) et ISO/PAS</w:t>
      </w:r>
      <w:r>
        <w:rPr>
          <w:lang w:val="fr-FR"/>
        </w:rPr>
        <w:t> </w:t>
      </w:r>
      <w:r w:rsidRPr="000B258A">
        <w:rPr>
          <w:lang w:val="fr-FR"/>
        </w:rPr>
        <w:t>21448 (</w:t>
      </w:r>
      <w:r w:rsidRPr="00F06BEF">
        <w:rPr>
          <w:lang w:val="fr-FR"/>
        </w:rPr>
        <w:t xml:space="preserve">Véhicules routiers </w:t>
      </w:r>
      <w:r>
        <w:rPr>
          <w:lang w:val="fr-FR"/>
        </w:rPr>
        <w:t>− </w:t>
      </w:r>
      <w:r w:rsidRPr="00F06BEF">
        <w:rPr>
          <w:lang w:val="fr-FR"/>
        </w:rPr>
        <w:t>Sécurité de la fonction attendue</w:t>
      </w:r>
      <w:r w:rsidRPr="000B258A">
        <w:rPr>
          <w:lang w:val="fr-FR"/>
        </w:rPr>
        <w:t>) et d</w:t>
      </w:r>
      <w:r w:rsidR="00CA7C14">
        <w:rPr>
          <w:lang w:val="fr-FR"/>
        </w:rPr>
        <w:t>’</w:t>
      </w:r>
      <w:r w:rsidRPr="000B258A">
        <w:rPr>
          <w:lang w:val="fr-FR"/>
        </w:rPr>
        <w:t xml:space="preserve">établir le lien nécessaire avec les </w:t>
      </w:r>
      <w:r w:rsidRPr="00AA01DB">
        <w:rPr>
          <w:lang w:val="fr-FR"/>
        </w:rPr>
        <w:t xml:space="preserve">questions de </w:t>
      </w:r>
      <w:r w:rsidRPr="000B258A">
        <w:rPr>
          <w:lang w:val="fr-FR"/>
        </w:rPr>
        <w:t xml:space="preserve">cybersécurité conformément au </w:t>
      </w:r>
      <w:bookmarkStart w:id="29" w:name="_Hlk65053933"/>
      <w:r w:rsidRPr="000B258A">
        <w:rPr>
          <w:lang w:val="fr-FR"/>
        </w:rPr>
        <w:t xml:space="preserve">Règlement ONU </w:t>
      </w:r>
      <w:r w:rsidRPr="006E2B8A">
        <w:rPr>
          <w:lang w:val="fr-FR"/>
        </w:rPr>
        <w:t>n</w:t>
      </w:r>
      <w:r w:rsidRPr="006E2B8A">
        <w:rPr>
          <w:vertAlign w:val="superscript"/>
          <w:lang w:val="fr-FR"/>
        </w:rPr>
        <w:t>o</w:t>
      </w:r>
      <w:r w:rsidRPr="006E2B8A">
        <w:rPr>
          <w:lang w:val="fr-FR"/>
        </w:rPr>
        <w:t> 15</w:t>
      </w:r>
      <w:r w:rsidR="006E2B8A">
        <w:rPr>
          <w:lang w:val="fr-FR"/>
        </w:rPr>
        <w:t>Z</w:t>
      </w:r>
      <w:r w:rsidRPr="000B258A">
        <w:rPr>
          <w:lang w:val="fr-FR"/>
        </w:rPr>
        <w:t xml:space="preserve"> </w:t>
      </w:r>
      <w:bookmarkEnd w:id="29"/>
      <w:r w:rsidRPr="000B258A">
        <w:rPr>
          <w:lang w:val="fr-FR"/>
        </w:rPr>
        <w:t>et à la norme ISO/SAE</w:t>
      </w:r>
      <w:r>
        <w:rPr>
          <w:lang w:val="fr-FR"/>
        </w:rPr>
        <w:t> </w:t>
      </w:r>
      <w:r w:rsidRPr="000B258A">
        <w:rPr>
          <w:lang w:val="fr-FR"/>
        </w:rPr>
        <w:t xml:space="preserve">21434). Cette compétence doit être démontrée par des qualifications appropriées ou </w:t>
      </w:r>
      <w:r>
        <w:rPr>
          <w:lang w:val="fr-FR"/>
        </w:rPr>
        <w:t>des attestations de</w:t>
      </w:r>
      <w:r w:rsidRPr="000B258A">
        <w:rPr>
          <w:lang w:val="fr-FR"/>
        </w:rPr>
        <w:t xml:space="preserve"> formation</w:t>
      </w:r>
      <w:r>
        <w:rPr>
          <w:lang w:val="fr-FR"/>
        </w:rPr>
        <w:t>s</w:t>
      </w:r>
      <w:r w:rsidRPr="000B258A">
        <w:rPr>
          <w:lang w:val="fr-FR"/>
        </w:rPr>
        <w:t xml:space="preserve"> équivalent</w:t>
      </w:r>
      <w:r>
        <w:rPr>
          <w:lang w:val="fr-FR"/>
        </w:rPr>
        <w:t>e</w:t>
      </w:r>
      <w:r w:rsidRPr="000B258A">
        <w:rPr>
          <w:lang w:val="fr-FR"/>
        </w:rPr>
        <w:t>s</w:t>
      </w:r>
      <w:r w:rsidR="00B4551E">
        <w:rPr>
          <w:lang w:val="fr-FR"/>
        </w:rPr>
        <w:t>.</w:t>
      </w:r>
    </w:p>
    <w:p w14:paraId="6D69305D" w14:textId="77777777" w:rsidR="00B4551E" w:rsidRDefault="00B4551E" w:rsidP="00B4551E">
      <w:pPr>
        <w:pStyle w:val="SingleTxtG"/>
        <w:ind w:left="2268"/>
        <w:rPr>
          <w:lang w:val="fr-FR"/>
        </w:rPr>
        <w:sectPr w:rsidR="00B4551E" w:rsidSect="00937268">
          <w:endnotePr>
            <w:numFmt w:val="decimal"/>
          </w:endnotePr>
          <w:pgSz w:w="11906" w:h="16838" w:code="9"/>
          <w:pgMar w:top="1417" w:right="1134" w:bottom="1134" w:left="1134" w:header="850" w:footer="567" w:gutter="0"/>
          <w:cols w:space="708"/>
          <w:docGrid w:linePitch="360"/>
        </w:sectPr>
      </w:pPr>
    </w:p>
    <w:p w14:paraId="777162E8" w14:textId="77777777" w:rsidR="00B4551E" w:rsidRPr="000B258A" w:rsidRDefault="00B4551E" w:rsidP="00B4551E">
      <w:pPr>
        <w:pStyle w:val="HChG"/>
        <w:spacing w:before="400"/>
        <w:rPr>
          <w:lang w:val="fr-FR"/>
        </w:rPr>
      </w:pPr>
      <w:r w:rsidRPr="00FB1AEE">
        <w:rPr>
          <w:lang w:val="fr-FR"/>
        </w:rPr>
        <w:t>Appendice 1</w:t>
      </w:r>
    </w:p>
    <w:p w14:paraId="53EC59B0" w14:textId="77777777" w:rsidR="00B4551E" w:rsidRDefault="00B4551E" w:rsidP="00B4551E">
      <w:pPr>
        <w:pStyle w:val="HChG"/>
        <w:rPr>
          <w:lang w:val="fr-FR"/>
        </w:rPr>
      </w:pPr>
      <w:r>
        <w:rPr>
          <w:lang w:val="fr-FR"/>
        </w:rPr>
        <w:tab/>
      </w:r>
      <w:r>
        <w:rPr>
          <w:lang w:val="fr-FR"/>
        </w:rPr>
        <w:tab/>
      </w:r>
      <w:r w:rsidRPr="000B258A">
        <w:rPr>
          <w:lang w:val="fr-FR"/>
        </w:rPr>
        <w:t>Modèle de formulaire d</w:t>
      </w:r>
      <w:r w:rsidR="00CA7C14">
        <w:rPr>
          <w:lang w:val="fr-FR"/>
        </w:rPr>
        <w:t>’</w:t>
      </w:r>
      <w:r w:rsidRPr="000B258A">
        <w:rPr>
          <w:lang w:val="fr-FR"/>
        </w:rPr>
        <w:t xml:space="preserve">évaluation </w:t>
      </w:r>
      <w:r>
        <w:rPr>
          <w:lang w:val="fr-FR"/>
        </w:rPr>
        <w:t>du</w:t>
      </w:r>
      <w:r w:rsidRPr="000B258A">
        <w:rPr>
          <w:lang w:val="fr-FR"/>
        </w:rPr>
        <w:t xml:space="preserve"> système automatisé de</w:t>
      </w:r>
      <w:r>
        <w:rPr>
          <w:lang w:val="fr-FR"/>
        </w:rPr>
        <w:t> </w:t>
      </w:r>
      <w:r w:rsidRPr="000B258A">
        <w:rPr>
          <w:lang w:val="fr-FR"/>
        </w:rPr>
        <w:t>maintien dans la voie</w:t>
      </w:r>
    </w:p>
    <w:p w14:paraId="2D399512" w14:textId="77777777" w:rsidR="00B4551E" w:rsidRPr="000B258A" w:rsidRDefault="00B4551E" w:rsidP="00B4551E">
      <w:pPr>
        <w:pStyle w:val="SingleTxtG"/>
        <w:tabs>
          <w:tab w:val="left" w:leader="dot" w:pos="4678"/>
        </w:tabs>
        <w:rPr>
          <w:lang w:val="fr-FR"/>
        </w:rPr>
      </w:pPr>
      <w:r>
        <w:rPr>
          <w:lang w:val="fr-FR"/>
        </w:rPr>
        <w:t>Procès-verbal</w:t>
      </w:r>
      <w:r w:rsidRPr="000B258A">
        <w:rPr>
          <w:lang w:val="fr-FR"/>
        </w:rPr>
        <w:t xml:space="preserve"> d</w:t>
      </w:r>
      <w:r w:rsidR="00CA7C14">
        <w:rPr>
          <w:lang w:val="fr-FR"/>
        </w:rPr>
        <w:t>’</w:t>
      </w:r>
      <w:r w:rsidRPr="000B258A">
        <w:rPr>
          <w:lang w:val="fr-FR"/>
        </w:rPr>
        <w:t>essai n</w:t>
      </w:r>
      <w:r w:rsidRPr="000B258A">
        <w:rPr>
          <w:vertAlign w:val="superscript"/>
          <w:lang w:val="fr-FR"/>
        </w:rPr>
        <w:t>o</w:t>
      </w:r>
      <w:r w:rsidRPr="000B258A">
        <w:rPr>
          <w:lang w:val="fr-FR"/>
        </w:rPr>
        <w:t> :</w:t>
      </w:r>
      <w:r>
        <w:rPr>
          <w:lang w:val="fr-FR"/>
        </w:rPr>
        <w:t xml:space="preserve"> </w:t>
      </w:r>
      <w:r w:rsidRPr="000B258A">
        <w:rPr>
          <w:lang w:val="fr-FR"/>
        </w:rPr>
        <w:tab/>
      </w:r>
    </w:p>
    <w:p w14:paraId="1518AF1B" w14:textId="77777777" w:rsidR="00B4551E" w:rsidRPr="00FB1AEE" w:rsidRDefault="00B4551E" w:rsidP="00B4551E">
      <w:pPr>
        <w:pStyle w:val="SingleTxtG"/>
        <w:keepNext/>
        <w:rPr>
          <w:b/>
          <w:bCs/>
          <w:lang w:val="fr-FR"/>
        </w:rPr>
      </w:pPr>
      <w:r w:rsidRPr="00FB1AEE">
        <w:rPr>
          <w:b/>
          <w:bCs/>
          <w:lang w:val="fr-FR"/>
        </w:rPr>
        <w:t>1.</w:t>
      </w:r>
      <w:r w:rsidRPr="00FB1AEE">
        <w:rPr>
          <w:b/>
          <w:bCs/>
          <w:lang w:val="fr-FR"/>
        </w:rPr>
        <w:tab/>
        <w:t>Identification</w:t>
      </w:r>
    </w:p>
    <w:p w14:paraId="6F0250EF"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1.1</w:t>
      </w:r>
      <w:r w:rsidRPr="000B258A">
        <w:rPr>
          <w:lang w:val="fr-FR"/>
        </w:rPr>
        <w:tab/>
      </w:r>
      <w:r>
        <w:rPr>
          <w:lang w:val="fr-FR"/>
        </w:rPr>
        <w:t>Marque</w:t>
      </w:r>
      <w:r w:rsidRPr="000B258A">
        <w:rPr>
          <w:lang w:val="fr-FR"/>
        </w:rPr>
        <w:t> :</w:t>
      </w:r>
      <w:r w:rsidR="00D93DDC">
        <w:rPr>
          <w:lang w:val="fr-FR"/>
        </w:rPr>
        <w:t xml:space="preserve"> </w:t>
      </w:r>
      <w:r>
        <w:rPr>
          <w:lang w:val="fr-FR"/>
        </w:rPr>
        <w:tab/>
      </w:r>
    </w:p>
    <w:p w14:paraId="46E7CE85"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1.2</w:t>
      </w:r>
      <w:r w:rsidRPr="000B258A">
        <w:rPr>
          <w:lang w:val="fr-FR"/>
        </w:rPr>
        <w:tab/>
        <w:t>Type de véhicule :</w:t>
      </w:r>
      <w:r>
        <w:rPr>
          <w:lang w:val="fr-FR"/>
        </w:rPr>
        <w:t xml:space="preserve"> </w:t>
      </w:r>
      <w:r w:rsidRPr="000B258A">
        <w:rPr>
          <w:lang w:val="fr-FR"/>
        </w:rPr>
        <w:tab/>
      </w:r>
    </w:p>
    <w:p w14:paraId="45EA9B29"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1.3</w:t>
      </w:r>
      <w:r w:rsidRPr="000B258A">
        <w:rPr>
          <w:lang w:val="fr-FR"/>
        </w:rPr>
        <w:tab/>
        <w:t>Moyens d</w:t>
      </w:r>
      <w:r w:rsidR="00CA7C14">
        <w:rPr>
          <w:lang w:val="fr-FR"/>
        </w:rPr>
        <w:t>’</w:t>
      </w:r>
      <w:r w:rsidRPr="000B258A">
        <w:rPr>
          <w:lang w:val="fr-FR"/>
        </w:rPr>
        <w:t>identification du système sur le véhicule :</w:t>
      </w:r>
      <w:r>
        <w:rPr>
          <w:lang w:val="fr-FR"/>
        </w:rPr>
        <w:t xml:space="preserve"> </w:t>
      </w:r>
      <w:r w:rsidRPr="000B258A">
        <w:rPr>
          <w:lang w:val="fr-FR"/>
        </w:rPr>
        <w:tab/>
      </w:r>
    </w:p>
    <w:p w14:paraId="544F3B60"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1.4</w:t>
      </w:r>
      <w:r w:rsidRPr="000B258A">
        <w:rPr>
          <w:lang w:val="fr-FR"/>
        </w:rPr>
        <w:tab/>
        <w:t xml:space="preserve">Emplacement de </w:t>
      </w:r>
      <w:r w:rsidRPr="00780041">
        <w:rPr>
          <w:lang w:val="fr-FR"/>
        </w:rPr>
        <w:t>cette inscription</w:t>
      </w:r>
      <w:r w:rsidRPr="000B258A">
        <w:rPr>
          <w:lang w:val="fr-FR"/>
        </w:rPr>
        <w:t> :</w:t>
      </w:r>
      <w:r>
        <w:rPr>
          <w:lang w:val="fr-FR"/>
        </w:rPr>
        <w:t xml:space="preserve"> </w:t>
      </w:r>
      <w:r w:rsidRPr="000B258A">
        <w:rPr>
          <w:lang w:val="fr-FR"/>
        </w:rPr>
        <w:tab/>
      </w:r>
    </w:p>
    <w:p w14:paraId="7EA5B6A6"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1.5</w:t>
      </w:r>
      <w:r w:rsidRPr="000B258A">
        <w:rPr>
          <w:lang w:val="fr-FR"/>
        </w:rPr>
        <w:tab/>
        <w:t xml:space="preserve">Nom et adresse du </w:t>
      </w:r>
      <w:r>
        <w:rPr>
          <w:lang w:val="fr-FR"/>
        </w:rPr>
        <w:t>constructeur</w:t>
      </w:r>
      <w:r w:rsidRPr="000B258A">
        <w:rPr>
          <w:lang w:val="fr-FR"/>
        </w:rPr>
        <w:t> :</w:t>
      </w:r>
      <w:r>
        <w:rPr>
          <w:lang w:val="fr-FR"/>
        </w:rPr>
        <w:t xml:space="preserve"> </w:t>
      </w:r>
      <w:r w:rsidRPr="000B258A">
        <w:rPr>
          <w:lang w:val="fr-FR"/>
        </w:rPr>
        <w:tab/>
      </w:r>
    </w:p>
    <w:p w14:paraId="365D0A46"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1.6</w:t>
      </w:r>
      <w:r>
        <w:rPr>
          <w:lang w:val="fr-FR"/>
        </w:rPr>
        <w:tab/>
        <w:t>L</w:t>
      </w:r>
      <w:r w:rsidRPr="000B258A">
        <w:rPr>
          <w:lang w:val="fr-FR"/>
        </w:rPr>
        <w:t>e</w:t>
      </w:r>
      <w:r>
        <w:rPr>
          <w:lang w:val="fr-FR"/>
        </w:rPr>
        <w:t xml:space="preserve"> </w:t>
      </w:r>
      <w:r w:rsidRPr="000B258A">
        <w:rPr>
          <w:lang w:val="fr-FR"/>
        </w:rPr>
        <w:t xml:space="preserve">cas échéant, nom et adresse </w:t>
      </w:r>
      <w:r>
        <w:rPr>
          <w:lang w:val="fr-FR"/>
        </w:rPr>
        <w:t>de son mandataire</w:t>
      </w:r>
      <w:r w:rsidR="00D93DDC">
        <w:rPr>
          <w:lang w:val="fr-FR"/>
        </w:rPr>
        <w:t xml:space="preserve"> : </w:t>
      </w:r>
      <w:r w:rsidRPr="000B258A">
        <w:rPr>
          <w:lang w:val="fr-FR"/>
        </w:rPr>
        <w:tab/>
      </w:r>
    </w:p>
    <w:p w14:paraId="2A5FDE99"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1.7</w:t>
      </w:r>
      <w:r w:rsidRPr="00E507F7">
        <w:rPr>
          <w:lang w:val="fr-FR"/>
        </w:rPr>
        <w:tab/>
      </w:r>
      <w:r>
        <w:rPr>
          <w:lang w:val="fr-FR"/>
        </w:rPr>
        <w:t>Dossier d</w:t>
      </w:r>
      <w:r w:rsidR="00CA7C14">
        <w:rPr>
          <w:lang w:val="fr-FR"/>
        </w:rPr>
        <w:t>’</w:t>
      </w:r>
      <w:r>
        <w:rPr>
          <w:lang w:val="fr-FR"/>
        </w:rPr>
        <w:t>information</w:t>
      </w:r>
      <w:r w:rsidRPr="000B258A">
        <w:rPr>
          <w:lang w:val="fr-FR"/>
        </w:rPr>
        <w:t xml:space="preserve"> officiel du </w:t>
      </w:r>
      <w:r>
        <w:rPr>
          <w:lang w:val="fr-FR"/>
        </w:rPr>
        <w:t>constructeur</w:t>
      </w:r>
      <w:r w:rsidRPr="000B258A">
        <w:rPr>
          <w:lang w:val="fr-FR"/>
        </w:rPr>
        <w:t> :</w:t>
      </w:r>
    </w:p>
    <w:p w14:paraId="3AEB4BC7" w14:textId="77777777" w:rsidR="00B4551E" w:rsidRPr="000B258A" w:rsidRDefault="00D93DDC" w:rsidP="00B4551E">
      <w:pPr>
        <w:pStyle w:val="SingleTxtG"/>
        <w:tabs>
          <w:tab w:val="left" w:leader="dot" w:pos="5530"/>
        </w:tabs>
        <w:ind w:left="1701"/>
        <w:rPr>
          <w:lang w:val="fr-FR"/>
        </w:rPr>
      </w:pPr>
      <w:r w:rsidRPr="00D93DDC">
        <w:rPr>
          <w:rFonts w:eastAsia="MS Mincho"/>
          <w:szCs w:val="22"/>
          <w:lang w:val="fr-FR"/>
        </w:rPr>
        <w:t>N</w:t>
      </w:r>
      <w:r w:rsidRPr="00D93DDC">
        <w:rPr>
          <w:rFonts w:eastAsia="MS Mincho"/>
          <w:szCs w:val="22"/>
          <w:vertAlign w:val="superscript"/>
          <w:lang w:val="fr-FR"/>
        </w:rPr>
        <w:t>o</w:t>
      </w:r>
      <w:r>
        <w:rPr>
          <w:lang w:val="fr-FR"/>
        </w:rPr>
        <w:t> </w:t>
      </w:r>
      <w:r w:rsidR="00B4551E" w:rsidRPr="000B258A">
        <w:rPr>
          <w:lang w:val="fr-FR"/>
        </w:rPr>
        <w:t>de référence d</w:t>
      </w:r>
      <w:r w:rsidR="00B4551E">
        <w:rPr>
          <w:lang w:val="fr-FR"/>
        </w:rPr>
        <w:t xml:space="preserve">u dossier : </w:t>
      </w:r>
      <w:r w:rsidR="00B4551E" w:rsidRPr="000B258A">
        <w:rPr>
          <w:lang w:val="fr-FR"/>
        </w:rPr>
        <w:tab/>
      </w:r>
    </w:p>
    <w:p w14:paraId="6FC6F3F9" w14:textId="77777777" w:rsidR="00B4551E" w:rsidRPr="000B258A" w:rsidRDefault="00B4551E" w:rsidP="00B4551E">
      <w:pPr>
        <w:pStyle w:val="SingleTxtG"/>
        <w:tabs>
          <w:tab w:val="left" w:leader="dot" w:pos="5530"/>
        </w:tabs>
        <w:ind w:left="1701"/>
        <w:rPr>
          <w:lang w:val="fr-FR"/>
        </w:rPr>
      </w:pPr>
      <w:r w:rsidRPr="000B258A">
        <w:rPr>
          <w:lang w:val="fr-FR"/>
        </w:rPr>
        <w:t xml:space="preserve">Date de la </w:t>
      </w:r>
      <w:r w:rsidRPr="00065DE1">
        <w:rPr>
          <w:lang w:val="fr-FR"/>
        </w:rPr>
        <w:t>première version</w:t>
      </w:r>
      <w:r w:rsidRPr="000B258A">
        <w:rPr>
          <w:lang w:val="fr-FR"/>
        </w:rPr>
        <w:t> :</w:t>
      </w:r>
      <w:r>
        <w:rPr>
          <w:lang w:val="fr-FR"/>
        </w:rPr>
        <w:t xml:space="preserve"> </w:t>
      </w:r>
      <w:r w:rsidRPr="000B258A">
        <w:rPr>
          <w:lang w:val="fr-FR"/>
        </w:rPr>
        <w:tab/>
      </w:r>
    </w:p>
    <w:p w14:paraId="3E8A79C3" w14:textId="77777777" w:rsidR="00B4551E" w:rsidRPr="000B258A" w:rsidRDefault="00B4551E" w:rsidP="00B4551E">
      <w:pPr>
        <w:pStyle w:val="SingleTxtG"/>
        <w:tabs>
          <w:tab w:val="left" w:leader="dot" w:pos="5530"/>
        </w:tabs>
        <w:ind w:left="1701"/>
        <w:rPr>
          <w:lang w:val="fr-FR"/>
        </w:rPr>
      </w:pPr>
      <w:r w:rsidRPr="000B258A">
        <w:rPr>
          <w:lang w:val="fr-FR"/>
        </w:rPr>
        <w:t>Date de la dernière mise à jour :</w:t>
      </w:r>
      <w:r w:rsidR="00D93DDC">
        <w:rPr>
          <w:lang w:val="fr-FR"/>
        </w:rPr>
        <w:t xml:space="preserve"> </w:t>
      </w:r>
      <w:r w:rsidRPr="000B258A">
        <w:rPr>
          <w:lang w:val="fr-FR"/>
        </w:rPr>
        <w:tab/>
      </w:r>
    </w:p>
    <w:p w14:paraId="616E13AA" w14:textId="77777777" w:rsidR="00B4551E" w:rsidRPr="000B258A" w:rsidRDefault="00B4551E" w:rsidP="00B4551E">
      <w:pPr>
        <w:pStyle w:val="SingleTxtG"/>
        <w:keepNext/>
        <w:rPr>
          <w:b/>
          <w:bCs/>
          <w:lang w:val="fr-FR"/>
        </w:rPr>
      </w:pPr>
      <w:r w:rsidRPr="000B258A">
        <w:rPr>
          <w:b/>
          <w:bCs/>
          <w:lang w:val="fr-FR"/>
        </w:rPr>
        <w:t>2.</w:t>
      </w:r>
      <w:r w:rsidRPr="000B258A">
        <w:rPr>
          <w:b/>
          <w:bCs/>
          <w:lang w:val="fr-FR"/>
        </w:rPr>
        <w:tab/>
      </w:r>
      <w:r>
        <w:rPr>
          <w:b/>
          <w:bCs/>
          <w:lang w:val="fr-FR"/>
        </w:rPr>
        <w:t>D</w:t>
      </w:r>
      <w:r w:rsidRPr="000B258A">
        <w:rPr>
          <w:b/>
          <w:bCs/>
          <w:lang w:val="fr-FR"/>
        </w:rPr>
        <w:t xml:space="preserve">escription du </w:t>
      </w:r>
      <w:r>
        <w:rPr>
          <w:b/>
          <w:bCs/>
          <w:lang w:val="fr-FR"/>
        </w:rPr>
        <w:t xml:space="preserve">ou </w:t>
      </w:r>
      <w:r w:rsidRPr="000B258A">
        <w:rPr>
          <w:b/>
          <w:bCs/>
          <w:lang w:val="fr-FR"/>
        </w:rPr>
        <w:t>des véhicule</w:t>
      </w:r>
      <w:r>
        <w:rPr>
          <w:b/>
          <w:bCs/>
          <w:lang w:val="fr-FR"/>
        </w:rPr>
        <w:t xml:space="preserve">s et </w:t>
      </w:r>
      <w:r w:rsidRPr="000B258A">
        <w:rPr>
          <w:b/>
          <w:bCs/>
          <w:lang w:val="fr-FR"/>
        </w:rPr>
        <w:t>système</w:t>
      </w:r>
      <w:r>
        <w:rPr>
          <w:b/>
          <w:bCs/>
          <w:lang w:val="fr-FR"/>
        </w:rPr>
        <w:t>s soumis à l</w:t>
      </w:r>
      <w:r w:rsidR="00CA7C14">
        <w:rPr>
          <w:b/>
          <w:bCs/>
          <w:lang w:val="fr-FR"/>
        </w:rPr>
        <w:t>’</w:t>
      </w:r>
      <w:r w:rsidRPr="000B258A">
        <w:rPr>
          <w:b/>
          <w:bCs/>
          <w:lang w:val="fr-FR"/>
        </w:rPr>
        <w:t>essai</w:t>
      </w:r>
    </w:p>
    <w:p w14:paraId="56F55B31"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2.1</w:t>
      </w:r>
      <w:r w:rsidRPr="000B258A">
        <w:rPr>
          <w:lang w:val="fr-FR"/>
        </w:rPr>
        <w:tab/>
        <w:t>Description générale :</w:t>
      </w:r>
      <w:r w:rsidR="00D93DDC">
        <w:rPr>
          <w:lang w:val="fr-FR"/>
        </w:rPr>
        <w:t xml:space="preserve"> </w:t>
      </w:r>
      <w:r w:rsidRPr="000B258A">
        <w:rPr>
          <w:lang w:val="fr-FR"/>
        </w:rPr>
        <w:tab/>
      </w:r>
    </w:p>
    <w:p w14:paraId="1DB83900"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2.2</w:t>
      </w:r>
      <w:r w:rsidRPr="000B258A">
        <w:rPr>
          <w:lang w:val="fr-FR"/>
        </w:rPr>
        <w:tab/>
      </w:r>
      <w:bookmarkStart w:id="30" w:name="_Hlk40879488"/>
      <w:r w:rsidRPr="000B258A">
        <w:rPr>
          <w:lang w:val="fr-FR"/>
        </w:rPr>
        <w:t xml:space="preserve">Description </w:t>
      </w:r>
      <w:r w:rsidRPr="00780041">
        <w:rPr>
          <w:lang w:val="fr-FR"/>
        </w:rPr>
        <w:t>de l</w:t>
      </w:r>
      <w:r w:rsidR="00CA7C14">
        <w:rPr>
          <w:lang w:val="fr-FR"/>
        </w:rPr>
        <w:t>’</w:t>
      </w:r>
      <w:r w:rsidRPr="00780041">
        <w:rPr>
          <w:lang w:val="fr-FR"/>
        </w:rPr>
        <w:t>ensemble des fonctions de command</w:t>
      </w:r>
      <w:r>
        <w:rPr>
          <w:lang w:val="fr-FR"/>
        </w:rPr>
        <w:t>e</w:t>
      </w:r>
      <w:r w:rsidRPr="00780041">
        <w:rPr>
          <w:lang w:val="fr-FR"/>
        </w:rPr>
        <w:t xml:space="preserve"> </w:t>
      </w:r>
      <w:r w:rsidRPr="000B258A">
        <w:rPr>
          <w:lang w:val="fr-FR"/>
        </w:rPr>
        <w:t>du système, et des modes de</w:t>
      </w:r>
      <w:r>
        <w:rPr>
          <w:lang w:val="fr-FR"/>
        </w:rPr>
        <w:t> </w:t>
      </w:r>
      <w:r w:rsidRPr="000B258A">
        <w:rPr>
          <w:lang w:val="fr-FR"/>
        </w:rPr>
        <w:t>fonctionnement </w:t>
      </w:r>
      <w:bookmarkEnd w:id="30"/>
      <w:r w:rsidRPr="000B258A">
        <w:rPr>
          <w:lang w:val="fr-FR"/>
        </w:rPr>
        <w:t>:</w:t>
      </w:r>
      <w:r>
        <w:rPr>
          <w:lang w:val="fr-FR"/>
        </w:rPr>
        <w:t xml:space="preserve"> </w:t>
      </w:r>
      <w:r w:rsidRPr="000B258A">
        <w:rPr>
          <w:lang w:val="fr-FR"/>
        </w:rPr>
        <w:tab/>
      </w:r>
    </w:p>
    <w:p w14:paraId="3F6F7271"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2.3</w:t>
      </w:r>
      <w:r w:rsidRPr="000B258A">
        <w:rPr>
          <w:lang w:val="fr-FR"/>
        </w:rPr>
        <w:tab/>
      </w:r>
      <w:bookmarkStart w:id="31" w:name="_Hlk40879508"/>
      <w:r w:rsidRPr="000B258A">
        <w:rPr>
          <w:lang w:val="fr-FR"/>
        </w:rPr>
        <w:t xml:space="preserve">Description </w:t>
      </w:r>
      <w:r w:rsidRPr="00780041">
        <w:rPr>
          <w:lang w:val="fr-FR"/>
        </w:rPr>
        <w:t xml:space="preserve">des éléments et schémas des interconnexions internes </w:t>
      </w:r>
      <w:r w:rsidRPr="000B258A">
        <w:rPr>
          <w:lang w:val="fr-FR"/>
        </w:rPr>
        <w:t>du système</w:t>
      </w:r>
      <w:bookmarkEnd w:id="31"/>
      <w:r w:rsidRPr="000B258A">
        <w:rPr>
          <w:lang w:val="fr-FR"/>
        </w:rPr>
        <w:t> :</w:t>
      </w:r>
      <w:r w:rsidR="00630DC2">
        <w:rPr>
          <w:lang w:val="fr-FR"/>
        </w:rPr>
        <w:t xml:space="preserve"> </w:t>
      </w:r>
      <w:r w:rsidR="00D93DDC">
        <w:rPr>
          <w:lang w:val="fr-FR"/>
        </w:rPr>
        <w:br/>
      </w:r>
      <w:r w:rsidR="00D93DDC">
        <w:rPr>
          <w:lang w:val="fr-FR"/>
        </w:rPr>
        <w:tab/>
      </w:r>
    </w:p>
    <w:p w14:paraId="318630CB"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2.4</w:t>
      </w:r>
      <w:r w:rsidRPr="000B258A">
        <w:rPr>
          <w:lang w:val="fr-FR"/>
        </w:rPr>
        <w:tab/>
      </w:r>
      <w:r w:rsidRPr="00780041">
        <w:rPr>
          <w:lang w:val="fr-FR"/>
        </w:rPr>
        <w:t>Description de l</w:t>
      </w:r>
      <w:r w:rsidR="00CA7C14">
        <w:rPr>
          <w:lang w:val="fr-FR"/>
        </w:rPr>
        <w:t>’</w:t>
      </w:r>
      <w:r w:rsidRPr="00780041">
        <w:rPr>
          <w:lang w:val="fr-FR"/>
        </w:rPr>
        <w:t>ensemble des fonctions de commande du système, et des modes de fonctionnement</w:t>
      </w:r>
      <w:r>
        <w:rPr>
          <w:lang w:val="fr-FR"/>
        </w:rPr>
        <w:t> </w:t>
      </w:r>
      <w:r w:rsidRPr="000B258A">
        <w:rPr>
          <w:lang w:val="fr-FR"/>
        </w:rPr>
        <w:t>:</w:t>
      </w:r>
      <w:r w:rsidR="00D93DDC">
        <w:rPr>
          <w:lang w:val="fr-FR"/>
        </w:rPr>
        <w:t xml:space="preserve"> </w:t>
      </w:r>
      <w:r w:rsidRPr="000B258A">
        <w:rPr>
          <w:lang w:val="fr-FR"/>
        </w:rPr>
        <w:tab/>
      </w:r>
    </w:p>
    <w:p w14:paraId="040AAA20"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2.5</w:t>
      </w:r>
      <w:r w:rsidRPr="000B258A">
        <w:rPr>
          <w:lang w:val="fr-FR"/>
        </w:rPr>
        <w:tab/>
      </w:r>
      <w:r w:rsidRPr="00780041">
        <w:rPr>
          <w:lang w:val="fr-FR"/>
        </w:rPr>
        <w:t>Description des éléments et schémas des interconnexions internes du système</w:t>
      </w:r>
      <w:r>
        <w:rPr>
          <w:lang w:val="fr-FR"/>
        </w:rPr>
        <w:t> </w:t>
      </w:r>
      <w:r w:rsidRPr="000B258A">
        <w:rPr>
          <w:lang w:val="fr-FR"/>
        </w:rPr>
        <w:t>:</w:t>
      </w:r>
      <w:r w:rsidR="00630DC2">
        <w:rPr>
          <w:lang w:val="fr-FR"/>
        </w:rPr>
        <w:br/>
      </w:r>
      <w:r>
        <w:rPr>
          <w:lang w:val="fr-FR"/>
        </w:rPr>
        <w:tab/>
      </w:r>
    </w:p>
    <w:p w14:paraId="282D40F4" w14:textId="77777777" w:rsidR="00B4551E" w:rsidRPr="000B258A" w:rsidRDefault="00B4551E" w:rsidP="00B4551E">
      <w:pPr>
        <w:pStyle w:val="SingleTxtG"/>
        <w:keepNext/>
        <w:rPr>
          <w:b/>
          <w:bCs/>
          <w:lang w:val="fr-FR"/>
        </w:rPr>
      </w:pPr>
      <w:r w:rsidRPr="000B258A">
        <w:rPr>
          <w:b/>
          <w:bCs/>
          <w:lang w:val="fr-FR"/>
        </w:rPr>
        <w:t>3.</w:t>
      </w:r>
      <w:r>
        <w:rPr>
          <w:b/>
          <w:bCs/>
          <w:lang w:val="fr-FR"/>
        </w:rPr>
        <w:tab/>
        <w:t>C</w:t>
      </w:r>
      <w:r w:rsidRPr="000B258A">
        <w:rPr>
          <w:b/>
          <w:bCs/>
          <w:lang w:val="fr-FR"/>
        </w:rPr>
        <w:t xml:space="preserve">oncept de sécurité du </w:t>
      </w:r>
      <w:r>
        <w:rPr>
          <w:b/>
          <w:bCs/>
          <w:lang w:val="fr-FR"/>
        </w:rPr>
        <w:t>constructeur</w:t>
      </w:r>
    </w:p>
    <w:p w14:paraId="6B219460"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3.1</w:t>
      </w:r>
      <w:r w:rsidRPr="000B258A">
        <w:rPr>
          <w:lang w:val="fr-FR"/>
        </w:rPr>
        <w:tab/>
      </w:r>
      <w:r w:rsidRPr="00D4253F">
        <w:rPr>
          <w:lang w:val="fr-FR"/>
        </w:rPr>
        <w:t xml:space="preserve">Description des </w:t>
      </w:r>
      <w:r>
        <w:rPr>
          <w:lang w:val="fr-FR"/>
        </w:rPr>
        <w:t xml:space="preserve">flux </w:t>
      </w:r>
      <w:r w:rsidRPr="00D4253F">
        <w:rPr>
          <w:lang w:val="fr-FR"/>
        </w:rPr>
        <w:t>de signaux et de données</w:t>
      </w:r>
      <w:r>
        <w:rPr>
          <w:lang w:val="fr-FR"/>
        </w:rPr>
        <w:t xml:space="preserve"> et de leur </w:t>
      </w:r>
      <w:r w:rsidRPr="002A5422">
        <w:rPr>
          <w:lang w:val="fr-FR"/>
        </w:rPr>
        <w:t>hiérarchisation</w:t>
      </w:r>
      <w:r w:rsidRPr="000B258A">
        <w:rPr>
          <w:lang w:val="fr-FR"/>
        </w:rPr>
        <w:t>:</w:t>
      </w:r>
      <w:r>
        <w:rPr>
          <w:lang w:val="fr-FR"/>
        </w:rPr>
        <w:t xml:space="preserve"> </w:t>
      </w:r>
      <w:r w:rsidRPr="000B258A">
        <w:rPr>
          <w:lang w:val="fr-FR"/>
        </w:rPr>
        <w:tab/>
      </w:r>
    </w:p>
    <w:p w14:paraId="02460883" w14:textId="77777777" w:rsidR="00B4551E" w:rsidRDefault="00B4551E" w:rsidP="00B4551E">
      <w:pPr>
        <w:pStyle w:val="SingleTxtG"/>
        <w:tabs>
          <w:tab w:val="left" w:pos="1701"/>
          <w:tab w:val="left" w:leader="dot" w:pos="8505"/>
        </w:tabs>
        <w:ind w:left="1701" w:hanging="567"/>
        <w:jc w:val="left"/>
        <w:rPr>
          <w:lang w:val="fr-FR"/>
        </w:rPr>
      </w:pPr>
      <w:r w:rsidRPr="000B258A">
        <w:rPr>
          <w:lang w:val="fr-FR"/>
        </w:rPr>
        <w:t>3.2</w:t>
      </w:r>
      <w:r w:rsidRPr="000B258A">
        <w:rPr>
          <w:lang w:val="fr-FR"/>
        </w:rPr>
        <w:tab/>
        <w:t xml:space="preserve">Déclaration du </w:t>
      </w:r>
      <w:r>
        <w:rPr>
          <w:lang w:val="fr-FR"/>
        </w:rPr>
        <w:t>constructeur</w:t>
      </w:r>
      <w:r w:rsidRPr="000B258A">
        <w:rPr>
          <w:lang w:val="fr-FR"/>
        </w:rPr>
        <w:t> :</w:t>
      </w:r>
    </w:p>
    <w:p w14:paraId="53C130C7" w14:textId="77777777" w:rsidR="00B4551E" w:rsidRPr="000B258A" w:rsidRDefault="00B4551E" w:rsidP="00B4551E">
      <w:pPr>
        <w:pStyle w:val="SingleTxtG"/>
        <w:tabs>
          <w:tab w:val="left" w:pos="1701"/>
          <w:tab w:val="left" w:leader="dot" w:pos="8505"/>
        </w:tabs>
        <w:ind w:left="1701"/>
        <w:jc w:val="left"/>
        <w:rPr>
          <w:lang w:val="fr-FR"/>
        </w:rPr>
      </w:pPr>
      <w:r w:rsidRPr="000B258A">
        <w:rPr>
          <w:i/>
          <w:lang w:val="fr-FR"/>
        </w:rPr>
        <w:t xml:space="preserve">Le(s) </w:t>
      </w:r>
      <w:r>
        <w:rPr>
          <w:i/>
          <w:lang w:val="fr-FR"/>
        </w:rPr>
        <w:t>constructeur</w:t>
      </w:r>
      <w:r w:rsidRPr="000B258A">
        <w:rPr>
          <w:i/>
          <w:lang w:val="fr-FR"/>
        </w:rPr>
        <w:t xml:space="preserve">(s) </w:t>
      </w:r>
      <w:r w:rsidRPr="007A7C1F">
        <w:rPr>
          <w:lang w:val="fr-FR"/>
        </w:rPr>
        <w:t xml:space="preserve">............................................................. </w:t>
      </w:r>
      <w:r w:rsidRPr="000B258A">
        <w:rPr>
          <w:i/>
          <w:lang w:val="fr-FR"/>
        </w:rPr>
        <w:t>affirme(nt) que le système</w:t>
      </w:r>
      <w:r w:rsidRPr="000B258A">
        <w:rPr>
          <w:lang w:val="fr-FR"/>
        </w:rPr>
        <w:t xml:space="preserve"> est exempt de risques déraisonnables pour le conducteur, les occupants </w:t>
      </w:r>
      <w:r>
        <w:rPr>
          <w:lang w:val="fr-FR"/>
        </w:rPr>
        <w:br/>
      </w:r>
      <w:r w:rsidRPr="000B258A">
        <w:rPr>
          <w:lang w:val="fr-FR"/>
        </w:rPr>
        <w:t>du véhicule et les autres usagers de la route</w:t>
      </w:r>
      <w:r w:rsidRPr="000B258A">
        <w:rPr>
          <w:i/>
          <w:lang w:val="fr-FR"/>
        </w:rPr>
        <w:t>.</w:t>
      </w:r>
    </w:p>
    <w:p w14:paraId="35791C0F"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3.3</w:t>
      </w:r>
      <w:r>
        <w:rPr>
          <w:lang w:val="fr-FR"/>
        </w:rPr>
        <w:tab/>
        <w:t>A</w:t>
      </w:r>
      <w:r w:rsidRPr="000B258A">
        <w:rPr>
          <w:lang w:val="fr-FR"/>
        </w:rPr>
        <w:t xml:space="preserve">rchitecture </w:t>
      </w:r>
      <w:r>
        <w:rPr>
          <w:lang w:val="fr-FR"/>
        </w:rPr>
        <w:t xml:space="preserve">générale </w:t>
      </w:r>
      <w:r w:rsidRPr="000B258A">
        <w:rPr>
          <w:lang w:val="fr-FR"/>
        </w:rPr>
        <w:t>du logiciel et méthodes et outils de conception utilisés :</w:t>
      </w:r>
      <w:r>
        <w:rPr>
          <w:lang w:val="fr-FR"/>
        </w:rPr>
        <w:t xml:space="preserve"> </w:t>
      </w:r>
      <w:r w:rsidR="00630DC2">
        <w:rPr>
          <w:lang w:val="fr-FR"/>
        </w:rPr>
        <w:br/>
      </w:r>
      <w:r w:rsidRPr="000B258A">
        <w:rPr>
          <w:lang w:val="fr-FR"/>
        </w:rPr>
        <w:tab/>
      </w:r>
    </w:p>
    <w:p w14:paraId="02364D29"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3.4</w:t>
      </w:r>
      <w:r w:rsidRPr="000B258A">
        <w:rPr>
          <w:lang w:val="fr-FR"/>
        </w:rPr>
        <w:tab/>
      </w:r>
      <w:r>
        <w:rPr>
          <w:lang w:val="fr-FR"/>
        </w:rPr>
        <w:t>Description</w:t>
      </w:r>
      <w:r w:rsidRPr="000B258A">
        <w:rPr>
          <w:lang w:val="fr-FR"/>
        </w:rPr>
        <w:t xml:space="preserve"> du concept de sécurité du système :</w:t>
      </w:r>
      <w:r>
        <w:rPr>
          <w:lang w:val="fr-FR"/>
        </w:rPr>
        <w:t xml:space="preserve"> </w:t>
      </w:r>
      <w:r w:rsidRPr="000B258A">
        <w:rPr>
          <w:lang w:val="fr-FR"/>
        </w:rPr>
        <w:tab/>
      </w:r>
    </w:p>
    <w:p w14:paraId="783ACBF9" w14:textId="77777777" w:rsidR="00B4551E" w:rsidRPr="000B258A" w:rsidRDefault="00B4551E" w:rsidP="00630DC2">
      <w:pPr>
        <w:pStyle w:val="SingleTxtG"/>
        <w:tabs>
          <w:tab w:val="left" w:pos="1701"/>
          <w:tab w:val="left" w:leader="dot" w:pos="8505"/>
        </w:tabs>
        <w:ind w:left="1701" w:hanging="567"/>
        <w:rPr>
          <w:lang w:val="fr-FR"/>
        </w:rPr>
      </w:pPr>
      <w:r w:rsidRPr="000B258A">
        <w:rPr>
          <w:lang w:val="fr-FR"/>
        </w:rPr>
        <w:t>3.5</w:t>
      </w:r>
      <w:r w:rsidRPr="000B258A">
        <w:rPr>
          <w:lang w:val="fr-FR"/>
        </w:rPr>
        <w:tab/>
        <w:t xml:space="preserve">Analyses </w:t>
      </w:r>
      <w:r>
        <w:rPr>
          <w:lang w:val="fr-FR"/>
        </w:rPr>
        <w:t xml:space="preserve">étayées par des </w:t>
      </w:r>
      <w:r w:rsidRPr="000B258A">
        <w:rPr>
          <w:lang w:val="fr-FR"/>
        </w:rPr>
        <w:t xml:space="preserve">document du comportement du système dans des </w:t>
      </w:r>
      <w:r w:rsidRPr="00F90B0F">
        <w:rPr>
          <w:lang w:val="fr-FR"/>
        </w:rPr>
        <w:t>condition</w:t>
      </w:r>
      <w:r w:rsidRPr="00CC4C12">
        <w:rPr>
          <w:lang w:val="fr-FR"/>
        </w:rPr>
        <w:t>s</w:t>
      </w:r>
      <w:r w:rsidRPr="00F600E8">
        <w:rPr>
          <w:lang w:val="fr-FR"/>
        </w:rPr>
        <w:t xml:space="preserve"> </w:t>
      </w:r>
      <w:r>
        <w:rPr>
          <w:lang w:val="fr-FR"/>
        </w:rPr>
        <w:t>particulières</w:t>
      </w:r>
      <w:r w:rsidRPr="000B258A">
        <w:rPr>
          <w:lang w:val="fr-FR"/>
        </w:rPr>
        <w:t xml:space="preserve"> de danger ou de </w:t>
      </w:r>
      <w:r w:rsidRPr="00F600E8">
        <w:rPr>
          <w:lang w:val="fr-FR"/>
        </w:rPr>
        <w:t>défectuosité</w:t>
      </w:r>
      <w:r w:rsidRPr="000B258A">
        <w:rPr>
          <w:lang w:val="fr-FR"/>
        </w:rPr>
        <w:t> :</w:t>
      </w:r>
      <w:r>
        <w:rPr>
          <w:lang w:val="fr-FR"/>
        </w:rPr>
        <w:t xml:space="preserve"> </w:t>
      </w:r>
      <w:r w:rsidRPr="000B258A">
        <w:rPr>
          <w:lang w:val="fr-FR"/>
        </w:rPr>
        <w:tab/>
      </w:r>
    </w:p>
    <w:p w14:paraId="02B00480"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3.6</w:t>
      </w:r>
      <w:r w:rsidRPr="000B258A">
        <w:rPr>
          <w:lang w:val="fr-FR"/>
        </w:rPr>
        <w:tab/>
      </w:r>
      <w:r w:rsidRPr="00630DC2">
        <w:rPr>
          <w:spacing w:val="-2"/>
          <w:lang w:val="fr-FR"/>
        </w:rPr>
        <w:t>Description des mesures mises en place concernant les conditions environnementales :</w:t>
      </w:r>
      <w:r>
        <w:rPr>
          <w:lang w:val="fr-FR"/>
        </w:rPr>
        <w:t xml:space="preserve"> </w:t>
      </w:r>
      <w:r w:rsidRPr="000B258A">
        <w:rPr>
          <w:lang w:val="fr-FR"/>
        </w:rPr>
        <w:tab/>
      </w:r>
      <w:r w:rsidR="00630DC2">
        <w:rPr>
          <w:lang w:val="fr-FR"/>
        </w:rPr>
        <w:br/>
      </w:r>
      <w:r w:rsidR="00630DC2">
        <w:rPr>
          <w:lang w:val="fr-FR"/>
        </w:rPr>
        <w:tab/>
      </w:r>
    </w:p>
    <w:p w14:paraId="35A9626A"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3.7</w:t>
      </w:r>
      <w:r w:rsidRPr="000B258A">
        <w:rPr>
          <w:lang w:val="fr-FR"/>
        </w:rPr>
        <w:tab/>
        <w:t>Dispositions relatives au</w:t>
      </w:r>
      <w:r>
        <w:rPr>
          <w:lang w:val="fr-FR"/>
        </w:rPr>
        <w:t>x</w:t>
      </w:r>
      <w:r w:rsidRPr="000B258A">
        <w:rPr>
          <w:lang w:val="fr-FR"/>
        </w:rPr>
        <w:t xml:space="preserve"> contrôle</w:t>
      </w:r>
      <w:r>
        <w:rPr>
          <w:lang w:val="fr-FR"/>
        </w:rPr>
        <w:t>s</w:t>
      </w:r>
      <w:r w:rsidRPr="000B258A">
        <w:rPr>
          <w:lang w:val="fr-FR"/>
        </w:rPr>
        <w:t xml:space="preserve"> technique</w:t>
      </w:r>
      <w:r>
        <w:rPr>
          <w:lang w:val="fr-FR"/>
        </w:rPr>
        <w:t>s</w:t>
      </w:r>
      <w:r w:rsidRPr="000B258A">
        <w:rPr>
          <w:lang w:val="fr-FR"/>
        </w:rPr>
        <w:t xml:space="preserve"> périodique</w:t>
      </w:r>
      <w:r>
        <w:rPr>
          <w:lang w:val="fr-FR"/>
        </w:rPr>
        <w:t>s</w:t>
      </w:r>
      <w:r w:rsidRPr="000B258A">
        <w:rPr>
          <w:lang w:val="fr-FR"/>
        </w:rPr>
        <w:t xml:space="preserve"> du système :</w:t>
      </w:r>
      <w:r>
        <w:rPr>
          <w:lang w:val="fr-FR"/>
        </w:rPr>
        <w:t xml:space="preserve"> </w:t>
      </w:r>
      <w:r w:rsidRPr="000B258A">
        <w:rPr>
          <w:lang w:val="fr-FR"/>
        </w:rPr>
        <w:tab/>
      </w:r>
    </w:p>
    <w:p w14:paraId="3E315407"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3.8</w:t>
      </w:r>
      <w:r w:rsidRPr="000B258A">
        <w:rPr>
          <w:lang w:val="fr-FR"/>
        </w:rPr>
        <w:tab/>
        <w:t>Résultats d</w:t>
      </w:r>
      <w:r>
        <w:rPr>
          <w:lang w:val="fr-FR"/>
        </w:rPr>
        <w:t>e l</w:t>
      </w:r>
      <w:r w:rsidR="00CA7C14">
        <w:rPr>
          <w:lang w:val="fr-FR"/>
        </w:rPr>
        <w:t>’</w:t>
      </w:r>
      <w:r w:rsidRPr="000B258A">
        <w:rPr>
          <w:lang w:val="fr-FR"/>
        </w:rPr>
        <w:t xml:space="preserve">essai de vérification </w:t>
      </w:r>
      <w:r>
        <w:rPr>
          <w:lang w:val="fr-FR"/>
        </w:rPr>
        <w:t>du</w:t>
      </w:r>
      <w:r w:rsidRPr="000B258A">
        <w:rPr>
          <w:lang w:val="fr-FR"/>
        </w:rPr>
        <w:t xml:space="preserve"> système conformément au paragraphe</w:t>
      </w:r>
      <w:r>
        <w:rPr>
          <w:lang w:val="fr-FR"/>
        </w:rPr>
        <w:t> </w:t>
      </w:r>
      <w:r w:rsidRPr="000B258A">
        <w:rPr>
          <w:lang w:val="fr-FR"/>
        </w:rPr>
        <w:t xml:space="preserve">4.1.1 </w:t>
      </w:r>
      <w:r>
        <w:rPr>
          <w:lang w:val="fr-FR"/>
        </w:rPr>
        <w:br/>
      </w:r>
      <w:r w:rsidRPr="000B258A">
        <w:rPr>
          <w:lang w:val="fr-FR"/>
        </w:rPr>
        <w:t>de l</w:t>
      </w:r>
      <w:r w:rsidR="00CA7C14">
        <w:rPr>
          <w:lang w:val="fr-FR"/>
        </w:rPr>
        <w:t>’</w:t>
      </w:r>
      <w:r>
        <w:rPr>
          <w:lang w:val="fr-FR"/>
        </w:rPr>
        <w:t>annexe </w:t>
      </w:r>
      <w:r w:rsidRPr="000B258A">
        <w:rPr>
          <w:lang w:val="fr-FR"/>
        </w:rPr>
        <w:t>4 du Règlement ONU n</w:t>
      </w:r>
      <w:r w:rsidRPr="000B258A">
        <w:rPr>
          <w:vertAlign w:val="superscript"/>
          <w:lang w:val="fr-FR"/>
        </w:rPr>
        <w:t>o</w:t>
      </w:r>
      <w:r w:rsidRPr="000B258A">
        <w:rPr>
          <w:lang w:val="fr-FR"/>
        </w:rPr>
        <w:t> </w:t>
      </w:r>
      <w:r>
        <w:rPr>
          <w:lang w:val="fr-FR"/>
        </w:rPr>
        <w:t>157</w:t>
      </w:r>
      <w:r w:rsidRPr="000B258A">
        <w:rPr>
          <w:lang w:val="fr-FR"/>
        </w:rPr>
        <w:t> :</w:t>
      </w:r>
      <w:r>
        <w:rPr>
          <w:lang w:val="fr-FR"/>
        </w:rPr>
        <w:t xml:space="preserve"> </w:t>
      </w:r>
      <w:r w:rsidRPr="000B258A">
        <w:rPr>
          <w:lang w:val="fr-FR"/>
        </w:rPr>
        <w:tab/>
      </w:r>
    </w:p>
    <w:p w14:paraId="05716105"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3.9</w:t>
      </w:r>
      <w:r w:rsidRPr="000B258A">
        <w:rPr>
          <w:lang w:val="fr-FR"/>
        </w:rPr>
        <w:tab/>
        <w:t>Résultats d</w:t>
      </w:r>
      <w:r>
        <w:rPr>
          <w:lang w:val="fr-FR"/>
        </w:rPr>
        <w:t>e l</w:t>
      </w:r>
      <w:r w:rsidR="00CA7C14">
        <w:rPr>
          <w:lang w:val="fr-FR"/>
        </w:rPr>
        <w:t>’</w:t>
      </w:r>
      <w:r w:rsidRPr="000B258A">
        <w:rPr>
          <w:lang w:val="fr-FR"/>
        </w:rPr>
        <w:t xml:space="preserve">essai de vérification du concept de sécurité conformément </w:t>
      </w:r>
      <w:r>
        <w:rPr>
          <w:lang w:val="fr-FR"/>
        </w:rPr>
        <w:br/>
      </w:r>
      <w:r w:rsidRPr="000B258A">
        <w:rPr>
          <w:lang w:val="fr-FR"/>
        </w:rPr>
        <w:t>au paragraphe</w:t>
      </w:r>
      <w:r>
        <w:rPr>
          <w:lang w:val="fr-FR"/>
        </w:rPr>
        <w:t> </w:t>
      </w:r>
      <w:r w:rsidRPr="000B258A">
        <w:rPr>
          <w:lang w:val="fr-FR"/>
        </w:rPr>
        <w:t>4.1.2 de l</w:t>
      </w:r>
      <w:r w:rsidR="00CA7C14">
        <w:rPr>
          <w:lang w:val="fr-FR"/>
        </w:rPr>
        <w:t>’</w:t>
      </w:r>
      <w:r>
        <w:rPr>
          <w:lang w:val="fr-FR"/>
        </w:rPr>
        <w:t>annexe </w:t>
      </w:r>
      <w:r w:rsidRPr="000B258A">
        <w:rPr>
          <w:lang w:val="fr-FR"/>
        </w:rPr>
        <w:t xml:space="preserve">4 </w:t>
      </w:r>
      <w:r>
        <w:rPr>
          <w:lang w:val="fr-FR"/>
        </w:rPr>
        <w:t>d</w:t>
      </w:r>
      <w:r w:rsidRPr="000B258A">
        <w:rPr>
          <w:lang w:val="fr-FR"/>
        </w:rPr>
        <w:t>u Règlement ONU n</w:t>
      </w:r>
      <w:r w:rsidRPr="000B258A">
        <w:rPr>
          <w:vertAlign w:val="superscript"/>
          <w:lang w:val="fr-FR"/>
        </w:rPr>
        <w:t>o</w:t>
      </w:r>
      <w:r w:rsidRPr="000B258A">
        <w:rPr>
          <w:lang w:val="fr-FR"/>
        </w:rPr>
        <w:t> </w:t>
      </w:r>
      <w:r>
        <w:rPr>
          <w:lang w:val="fr-FR"/>
        </w:rPr>
        <w:t>157</w:t>
      </w:r>
      <w:r w:rsidRPr="000B258A">
        <w:rPr>
          <w:lang w:val="fr-FR"/>
        </w:rPr>
        <w:t> :</w:t>
      </w:r>
      <w:r>
        <w:rPr>
          <w:lang w:val="fr-FR"/>
        </w:rPr>
        <w:t xml:space="preserve"> </w:t>
      </w:r>
      <w:r w:rsidRPr="000B258A">
        <w:rPr>
          <w:lang w:val="fr-FR"/>
        </w:rPr>
        <w:tab/>
      </w:r>
    </w:p>
    <w:p w14:paraId="69A3B370"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3.10</w:t>
      </w:r>
      <w:r w:rsidRPr="000B258A">
        <w:rPr>
          <w:lang w:val="fr-FR"/>
        </w:rPr>
        <w:tab/>
        <w:t>Date du ou des essais :</w:t>
      </w:r>
      <w:r>
        <w:rPr>
          <w:lang w:val="fr-FR"/>
        </w:rPr>
        <w:t xml:space="preserve"> </w:t>
      </w:r>
      <w:r w:rsidRPr="000B258A">
        <w:rPr>
          <w:lang w:val="fr-FR"/>
        </w:rPr>
        <w:tab/>
      </w:r>
    </w:p>
    <w:p w14:paraId="4827B97C" w14:textId="77777777" w:rsidR="00B4551E" w:rsidRPr="000B258A" w:rsidRDefault="00B4551E" w:rsidP="00B4551E">
      <w:pPr>
        <w:pStyle w:val="SingleTxtG"/>
        <w:tabs>
          <w:tab w:val="left" w:pos="1701"/>
          <w:tab w:val="left" w:leader="dot" w:pos="8505"/>
        </w:tabs>
        <w:ind w:left="1701" w:hanging="567"/>
        <w:jc w:val="left"/>
        <w:rPr>
          <w:lang w:val="fr-FR"/>
        </w:rPr>
      </w:pPr>
      <w:r w:rsidRPr="000B258A">
        <w:rPr>
          <w:lang w:val="fr-FR"/>
        </w:rPr>
        <w:t>3.11</w:t>
      </w:r>
      <w:r w:rsidRPr="000B258A">
        <w:rPr>
          <w:lang w:val="fr-FR"/>
        </w:rPr>
        <w:tab/>
        <w:t>Ce</w:t>
      </w:r>
      <w:r>
        <w:rPr>
          <w:lang w:val="fr-FR"/>
        </w:rPr>
        <w:t>t essai</w:t>
      </w:r>
      <w:r w:rsidRPr="000B258A">
        <w:rPr>
          <w:lang w:val="fr-FR"/>
        </w:rPr>
        <w:t xml:space="preserve"> ou ces essais ont été effectués et les résultats communiqués conformément au Règlement ONU n</w:t>
      </w:r>
      <w:r w:rsidRPr="000B258A">
        <w:rPr>
          <w:vertAlign w:val="superscript"/>
          <w:lang w:val="fr-FR"/>
        </w:rPr>
        <w:t>o</w:t>
      </w:r>
      <w:r w:rsidRPr="000B258A">
        <w:rPr>
          <w:lang w:val="fr-FR"/>
        </w:rPr>
        <w:t> </w:t>
      </w:r>
      <w:r>
        <w:rPr>
          <w:lang w:val="fr-FR"/>
        </w:rPr>
        <w:t>157</w:t>
      </w:r>
      <w:r w:rsidRPr="000B258A">
        <w:rPr>
          <w:lang w:val="fr-FR"/>
        </w:rPr>
        <w:t>, tel que modifié en dernier lieu par la série</w:t>
      </w:r>
      <w:r>
        <w:rPr>
          <w:lang w:val="fr-FR"/>
        </w:rPr>
        <w:t xml:space="preserve"> … </w:t>
      </w:r>
      <w:r w:rsidRPr="000B258A">
        <w:rPr>
          <w:lang w:val="fr-FR"/>
        </w:rPr>
        <w:t>d</w:t>
      </w:r>
      <w:r w:rsidR="00CA7C14">
        <w:rPr>
          <w:lang w:val="fr-FR"/>
        </w:rPr>
        <w:t>’</w:t>
      </w:r>
      <w:r w:rsidRPr="000B258A">
        <w:rPr>
          <w:lang w:val="fr-FR"/>
        </w:rPr>
        <w:t>amendements.</w:t>
      </w:r>
    </w:p>
    <w:p w14:paraId="3703B62B" w14:textId="77777777" w:rsidR="00B4551E" w:rsidRPr="000B258A" w:rsidRDefault="00B4551E" w:rsidP="00B4551E">
      <w:pPr>
        <w:tabs>
          <w:tab w:val="left" w:leader="dot" w:pos="4678"/>
          <w:tab w:val="left" w:pos="5387"/>
          <w:tab w:val="left" w:leader="dot" w:pos="8505"/>
        </w:tabs>
        <w:spacing w:after="120" w:line="280" w:lineRule="atLeast"/>
        <w:ind w:left="1701" w:right="1134"/>
        <w:rPr>
          <w:lang w:val="fr-FR"/>
        </w:rPr>
      </w:pPr>
      <w:r w:rsidRPr="000B258A">
        <w:rPr>
          <w:lang w:val="fr-FR"/>
        </w:rPr>
        <w:t>Service technique effectuant l</w:t>
      </w:r>
      <w:r w:rsidR="00CA7C14">
        <w:rPr>
          <w:lang w:val="fr-FR"/>
        </w:rPr>
        <w:t>’</w:t>
      </w:r>
      <w:r w:rsidRPr="000B258A">
        <w:rPr>
          <w:lang w:val="fr-FR"/>
        </w:rPr>
        <w:t>essai</w:t>
      </w:r>
      <w:r w:rsidRPr="000B258A">
        <w:rPr>
          <w:lang w:val="fr-FR"/>
        </w:rPr>
        <w:br/>
        <w:t>Signé :</w:t>
      </w:r>
      <w:r>
        <w:rPr>
          <w:lang w:val="fr-FR"/>
        </w:rPr>
        <w:t xml:space="preserve"> </w:t>
      </w:r>
      <w:r>
        <w:rPr>
          <w:lang w:val="fr-FR"/>
        </w:rPr>
        <w:tab/>
      </w:r>
      <w:r>
        <w:rPr>
          <w:lang w:val="fr-FR"/>
        </w:rPr>
        <w:tab/>
      </w:r>
      <w:r w:rsidRPr="000B258A">
        <w:rPr>
          <w:lang w:val="fr-FR"/>
        </w:rPr>
        <w:t>Date :</w:t>
      </w:r>
      <w:r>
        <w:rPr>
          <w:lang w:val="fr-FR"/>
        </w:rPr>
        <w:t xml:space="preserve"> </w:t>
      </w:r>
      <w:r>
        <w:rPr>
          <w:lang w:val="fr-FR"/>
        </w:rPr>
        <w:tab/>
      </w:r>
    </w:p>
    <w:p w14:paraId="24706D95" w14:textId="77777777" w:rsidR="00B4551E" w:rsidRDefault="00B4551E" w:rsidP="00B4551E">
      <w:pPr>
        <w:pStyle w:val="SingleTxtG"/>
        <w:tabs>
          <w:tab w:val="left" w:pos="1701"/>
          <w:tab w:val="left" w:leader="dot" w:pos="8505"/>
        </w:tabs>
        <w:ind w:left="1701" w:hanging="567"/>
        <w:jc w:val="left"/>
        <w:rPr>
          <w:lang w:val="fr-FR"/>
        </w:rPr>
      </w:pPr>
      <w:r w:rsidRPr="000B258A">
        <w:rPr>
          <w:sz w:val="18"/>
          <w:szCs w:val="18"/>
          <w:lang w:val="fr-FR"/>
        </w:rPr>
        <w:t>3.12</w:t>
      </w:r>
      <w:r w:rsidRPr="000B258A">
        <w:rPr>
          <w:sz w:val="18"/>
          <w:szCs w:val="18"/>
          <w:lang w:val="fr-FR"/>
        </w:rPr>
        <w:tab/>
      </w:r>
      <w:r>
        <w:rPr>
          <w:lang w:val="fr-FR"/>
        </w:rPr>
        <w:t>Observations</w:t>
      </w:r>
      <w:r w:rsidRPr="000B258A">
        <w:rPr>
          <w:lang w:val="fr-FR"/>
        </w:rPr>
        <w:t> :</w:t>
      </w:r>
      <w:r>
        <w:rPr>
          <w:lang w:val="fr-FR"/>
        </w:rPr>
        <w:t xml:space="preserve"> </w:t>
      </w:r>
      <w:r w:rsidRPr="000B258A">
        <w:rPr>
          <w:lang w:val="fr-FR"/>
        </w:rPr>
        <w:tab/>
      </w:r>
    </w:p>
    <w:p w14:paraId="0828BE6E" w14:textId="77777777" w:rsidR="00B4551E" w:rsidRDefault="00B4551E" w:rsidP="00B4551E">
      <w:pPr>
        <w:pStyle w:val="SingleTxtG"/>
        <w:tabs>
          <w:tab w:val="left" w:pos="1701"/>
          <w:tab w:val="left" w:leader="dot" w:pos="8505"/>
        </w:tabs>
        <w:ind w:left="1701" w:hanging="567"/>
        <w:jc w:val="left"/>
        <w:rPr>
          <w:lang w:val="fr-FR"/>
        </w:rPr>
      </w:pPr>
    </w:p>
    <w:p w14:paraId="1E1E3883" w14:textId="77777777" w:rsidR="00B4551E" w:rsidRDefault="00B4551E" w:rsidP="00B4551E">
      <w:pPr>
        <w:pStyle w:val="SingleTxtG"/>
        <w:tabs>
          <w:tab w:val="left" w:pos="1701"/>
          <w:tab w:val="left" w:leader="dot" w:pos="8505"/>
        </w:tabs>
        <w:ind w:left="1701" w:hanging="567"/>
        <w:jc w:val="left"/>
        <w:rPr>
          <w:lang w:val="fr-FR"/>
        </w:rPr>
        <w:sectPr w:rsidR="00B4551E" w:rsidSect="00937268">
          <w:endnotePr>
            <w:numFmt w:val="decimal"/>
          </w:endnotePr>
          <w:pgSz w:w="11906" w:h="16838" w:code="9"/>
          <w:pgMar w:top="1417" w:right="1134" w:bottom="1134" w:left="1134" w:header="850" w:footer="567" w:gutter="0"/>
          <w:cols w:space="708"/>
          <w:docGrid w:linePitch="360"/>
        </w:sectPr>
      </w:pPr>
    </w:p>
    <w:p w14:paraId="086AB610" w14:textId="77777777" w:rsidR="00B4551E" w:rsidRPr="000B258A" w:rsidRDefault="00B4551E" w:rsidP="00B4551E">
      <w:pPr>
        <w:pStyle w:val="HChG"/>
        <w:rPr>
          <w:lang w:val="fr-FR"/>
        </w:rPr>
      </w:pPr>
      <w:r w:rsidRPr="000B258A">
        <w:rPr>
          <w:lang w:val="fr-FR"/>
        </w:rPr>
        <w:t>Annexe 5</w:t>
      </w:r>
    </w:p>
    <w:p w14:paraId="00D72755" w14:textId="77777777" w:rsidR="00B4551E" w:rsidRPr="000B258A" w:rsidRDefault="00B4551E" w:rsidP="00B4551E">
      <w:pPr>
        <w:pStyle w:val="HChG"/>
        <w:rPr>
          <w:lang w:val="fr-FR"/>
        </w:rPr>
      </w:pPr>
      <w:r w:rsidRPr="000B258A">
        <w:rPr>
          <w:lang w:val="fr-FR"/>
        </w:rPr>
        <w:tab/>
      </w:r>
      <w:r w:rsidRPr="000B258A">
        <w:rPr>
          <w:lang w:val="fr-FR"/>
        </w:rPr>
        <w:tab/>
        <w:t>Spécifications d</w:t>
      </w:r>
      <w:r w:rsidR="00CA7C14">
        <w:rPr>
          <w:lang w:val="fr-FR"/>
        </w:rPr>
        <w:t>’</w:t>
      </w:r>
      <w:r w:rsidRPr="000B258A">
        <w:rPr>
          <w:lang w:val="fr-FR"/>
        </w:rPr>
        <w:t xml:space="preserve">essai </w:t>
      </w:r>
      <w:r>
        <w:rPr>
          <w:lang w:val="fr-FR"/>
        </w:rPr>
        <w:t>d</w:t>
      </w:r>
      <w:r w:rsidRPr="000B258A">
        <w:rPr>
          <w:lang w:val="fr-FR"/>
        </w:rPr>
        <w:t>es ALKS</w:t>
      </w:r>
    </w:p>
    <w:p w14:paraId="590C9F1A" w14:textId="77777777" w:rsidR="00B4551E" w:rsidRPr="000B258A" w:rsidRDefault="00B4551E" w:rsidP="00B4551E">
      <w:pPr>
        <w:pStyle w:val="HChG"/>
        <w:ind w:left="2268"/>
        <w:rPr>
          <w:lang w:val="fr-FR"/>
        </w:rPr>
      </w:pPr>
      <w:r w:rsidRPr="000B258A">
        <w:rPr>
          <w:lang w:val="fr-FR"/>
        </w:rPr>
        <w:t>1.</w:t>
      </w:r>
      <w:r w:rsidRPr="000B258A">
        <w:rPr>
          <w:lang w:val="fr-FR"/>
        </w:rPr>
        <w:tab/>
        <w:t>Introduction</w:t>
      </w:r>
    </w:p>
    <w:p w14:paraId="54407D44" w14:textId="77777777" w:rsidR="00B4551E" w:rsidRPr="000B258A" w:rsidRDefault="00B4551E" w:rsidP="00B4551E">
      <w:pPr>
        <w:pStyle w:val="SingleTxtG"/>
        <w:ind w:left="2268"/>
        <w:rPr>
          <w:lang w:val="fr-FR"/>
        </w:rPr>
      </w:pPr>
      <w:r>
        <w:rPr>
          <w:lang w:val="fr-FR"/>
        </w:rPr>
        <w:t>Dans la présente</w:t>
      </w:r>
      <w:r w:rsidRPr="000B258A">
        <w:rPr>
          <w:lang w:val="fr-FR"/>
        </w:rPr>
        <w:t xml:space="preserve"> annexe</w:t>
      </w:r>
      <w:r>
        <w:rPr>
          <w:lang w:val="fr-FR"/>
        </w:rPr>
        <w:t xml:space="preserve"> sont</w:t>
      </w:r>
      <w:r w:rsidRPr="000B258A">
        <w:rPr>
          <w:lang w:val="fr-FR"/>
        </w:rPr>
        <w:t xml:space="preserve"> défini</w:t>
      </w:r>
      <w:r>
        <w:rPr>
          <w:lang w:val="fr-FR"/>
        </w:rPr>
        <w:t>s</w:t>
      </w:r>
      <w:r w:rsidRPr="000B258A">
        <w:rPr>
          <w:lang w:val="fr-FR"/>
        </w:rPr>
        <w:t xml:space="preserve"> les essais destinés à vérifier le</w:t>
      </w:r>
      <w:r>
        <w:rPr>
          <w:lang w:val="fr-FR"/>
        </w:rPr>
        <w:t xml:space="preserve"> respect de</w:t>
      </w:r>
      <w:r w:rsidRPr="000B258A">
        <w:rPr>
          <w:lang w:val="fr-FR"/>
        </w:rPr>
        <w:t xml:space="preserve">s </w:t>
      </w:r>
      <w:r>
        <w:rPr>
          <w:lang w:val="fr-FR"/>
        </w:rPr>
        <w:t>prescriptions</w:t>
      </w:r>
      <w:r w:rsidRPr="000B258A">
        <w:rPr>
          <w:lang w:val="fr-FR"/>
        </w:rPr>
        <w:t xml:space="preserve"> techniques </w:t>
      </w:r>
      <w:r>
        <w:rPr>
          <w:lang w:val="fr-FR"/>
        </w:rPr>
        <w:t>applicables aux</w:t>
      </w:r>
      <w:r w:rsidRPr="000B258A">
        <w:rPr>
          <w:lang w:val="fr-FR"/>
        </w:rPr>
        <w:t xml:space="preserve"> ALKS.</w:t>
      </w:r>
      <w:r>
        <w:rPr>
          <w:lang w:val="fr-FR"/>
        </w:rPr>
        <w:t xml:space="preserve"> Le service technique doit effectuer tous les essais décrits dans la présente annexe ou y assister, dans le cadre de la procédure d</w:t>
      </w:r>
      <w:r w:rsidR="00CA7C14">
        <w:rPr>
          <w:lang w:val="fr-FR"/>
        </w:rPr>
        <w:t>’</w:t>
      </w:r>
      <w:r>
        <w:rPr>
          <w:lang w:val="fr-FR"/>
        </w:rPr>
        <w:t>homologation présentée ci-après.</w:t>
      </w:r>
    </w:p>
    <w:p w14:paraId="49127052" w14:textId="77777777" w:rsidR="00B4551E" w:rsidRPr="000B258A" w:rsidRDefault="00B4551E" w:rsidP="00B4551E">
      <w:pPr>
        <w:pStyle w:val="SingleTxtG"/>
        <w:ind w:left="2268"/>
        <w:rPr>
          <w:lang w:val="fr-FR"/>
        </w:rPr>
      </w:pPr>
      <w:r w:rsidRPr="000B258A">
        <w:rPr>
          <w:lang w:val="fr-FR"/>
        </w:rPr>
        <w:t>Jusqu</w:t>
      </w:r>
      <w:r w:rsidR="00CA7C14">
        <w:rPr>
          <w:lang w:val="fr-FR"/>
        </w:rPr>
        <w:t>’</w:t>
      </w:r>
      <w:r w:rsidRPr="000B258A">
        <w:rPr>
          <w:lang w:val="fr-FR"/>
        </w:rPr>
        <w:t>à ce qu</w:t>
      </w:r>
      <w:r w:rsidR="00CA7C14">
        <w:rPr>
          <w:lang w:val="fr-FR"/>
        </w:rPr>
        <w:t>’</w:t>
      </w:r>
      <w:r w:rsidRPr="000B258A">
        <w:rPr>
          <w:lang w:val="fr-FR"/>
        </w:rPr>
        <w:t>aient été convenues des dispositions spécifiques</w:t>
      </w:r>
      <w:r w:rsidRPr="00034A72">
        <w:rPr>
          <w:lang w:val="fr-FR"/>
        </w:rPr>
        <w:t xml:space="preserve"> </w:t>
      </w:r>
      <w:r>
        <w:rPr>
          <w:lang w:val="fr-FR"/>
        </w:rPr>
        <w:t xml:space="preserve">relatives aux </w:t>
      </w:r>
      <w:r w:rsidRPr="000B258A">
        <w:rPr>
          <w:lang w:val="fr-FR"/>
        </w:rPr>
        <w:t>essai</w:t>
      </w:r>
      <w:r>
        <w:rPr>
          <w:lang w:val="fr-FR"/>
        </w:rPr>
        <w:t>s</w:t>
      </w:r>
      <w:r w:rsidRPr="000B258A">
        <w:rPr>
          <w:lang w:val="fr-FR"/>
        </w:rPr>
        <w:t xml:space="preserve">, </w:t>
      </w:r>
      <w:r>
        <w:rPr>
          <w:lang w:val="fr-FR"/>
        </w:rPr>
        <w:t>l</w:t>
      </w:r>
      <w:r w:rsidRPr="000B258A">
        <w:rPr>
          <w:lang w:val="fr-FR"/>
        </w:rPr>
        <w:t xml:space="preserve">es paramètres </w:t>
      </w:r>
      <w:r>
        <w:rPr>
          <w:lang w:val="fr-FR"/>
        </w:rPr>
        <w:t xml:space="preserve">particuliers à </w:t>
      </w:r>
      <w:r w:rsidRPr="000B258A">
        <w:rPr>
          <w:lang w:val="fr-FR"/>
        </w:rPr>
        <w:t xml:space="preserve">chaque essai </w:t>
      </w:r>
      <w:r>
        <w:rPr>
          <w:lang w:val="fr-FR"/>
        </w:rPr>
        <w:t>doivent être</w:t>
      </w:r>
      <w:r w:rsidRPr="000B258A">
        <w:rPr>
          <w:lang w:val="fr-FR"/>
        </w:rPr>
        <w:t xml:space="preserve"> choisis par le service technique et consignés dans le </w:t>
      </w:r>
      <w:r w:rsidRPr="008F3328">
        <w:rPr>
          <w:lang w:val="fr-FR"/>
        </w:rPr>
        <w:t xml:space="preserve">procès-verbal </w:t>
      </w:r>
      <w:r w:rsidRPr="000B258A">
        <w:rPr>
          <w:lang w:val="fr-FR"/>
        </w:rPr>
        <w:t>d</w:t>
      </w:r>
      <w:r w:rsidR="00CA7C14">
        <w:rPr>
          <w:lang w:val="fr-FR"/>
        </w:rPr>
        <w:t>’</w:t>
      </w:r>
      <w:r w:rsidRPr="000B258A">
        <w:rPr>
          <w:lang w:val="fr-FR"/>
        </w:rPr>
        <w:t>essai de manière à permettre la traçabilité et la répétabilité du dispositif d</w:t>
      </w:r>
      <w:r w:rsidR="00CA7C14">
        <w:rPr>
          <w:lang w:val="fr-FR"/>
        </w:rPr>
        <w:t>’</w:t>
      </w:r>
      <w:r w:rsidRPr="000B258A">
        <w:rPr>
          <w:lang w:val="fr-FR"/>
        </w:rPr>
        <w:t>essai.</w:t>
      </w:r>
    </w:p>
    <w:p w14:paraId="636BD2BA" w14:textId="77777777" w:rsidR="00B4551E" w:rsidRPr="000B258A" w:rsidRDefault="00B4551E" w:rsidP="00B4551E">
      <w:pPr>
        <w:pStyle w:val="SingleTxtG"/>
        <w:ind w:left="2268"/>
        <w:rPr>
          <w:lang w:val="fr-FR"/>
        </w:rPr>
      </w:pPr>
      <w:r w:rsidRPr="000B258A">
        <w:rPr>
          <w:lang w:val="fr-FR"/>
        </w:rPr>
        <w:t>Les critères de réussite et d</w:t>
      </w:r>
      <w:r w:rsidR="00CA7C14">
        <w:rPr>
          <w:lang w:val="fr-FR"/>
        </w:rPr>
        <w:t>’</w:t>
      </w:r>
      <w:r w:rsidRPr="000B258A">
        <w:rPr>
          <w:lang w:val="fr-FR"/>
        </w:rPr>
        <w:t xml:space="preserve">échec aux essais </w:t>
      </w:r>
      <w:r>
        <w:rPr>
          <w:lang w:val="fr-FR"/>
        </w:rPr>
        <w:t>découle</w:t>
      </w:r>
      <w:r w:rsidRPr="000B258A">
        <w:rPr>
          <w:lang w:val="fr-FR"/>
        </w:rPr>
        <w:t xml:space="preserve">nt uniquement des </w:t>
      </w:r>
      <w:r>
        <w:rPr>
          <w:lang w:val="fr-FR"/>
        </w:rPr>
        <w:t>prescriptions</w:t>
      </w:r>
      <w:r w:rsidRPr="000B258A">
        <w:rPr>
          <w:lang w:val="fr-FR"/>
        </w:rPr>
        <w:t xml:space="preserve"> techniques des paragraphes</w:t>
      </w:r>
      <w:r>
        <w:rPr>
          <w:lang w:val="fr-FR"/>
        </w:rPr>
        <w:t> </w:t>
      </w:r>
      <w:r w:rsidRPr="000B258A">
        <w:rPr>
          <w:lang w:val="fr-FR"/>
        </w:rPr>
        <w:t>5 à 7 du présent Règlement. Ces</w:t>
      </w:r>
      <w:r>
        <w:rPr>
          <w:lang w:val="fr-FR"/>
        </w:rPr>
        <w:t xml:space="preserve"> prescriptions</w:t>
      </w:r>
      <w:r w:rsidRPr="000B258A">
        <w:rPr>
          <w:lang w:val="fr-FR"/>
        </w:rPr>
        <w:t xml:space="preserve"> sont formulées de manière à permettre </w:t>
      </w:r>
      <w:r>
        <w:rPr>
          <w:lang w:val="fr-FR"/>
        </w:rPr>
        <w:t>d</w:t>
      </w:r>
      <w:r w:rsidR="00CA7C14">
        <w:rPr>
          <w:lang w:val="fr-FR"/>
        </w:rPr>
        <w:t>’</w:t>
      </w:r>
      <w:r>
        <w:rPr>
          <w:lang w:val="fr-FR"/>
        </w:rPr>
        <w:t>en</w:t>
      </w:r>
      <w:r w:rsidRPr="000B258A">
        <w:rPr>
          <w:lang w:val="fr-FR"/>
        </w:rPr>
        <w:t xml:space="preserve"> </w:t>
      </w:r>
      <w:r>
        <w:rPr>
          <w:lang w:val="fr-FR"/>
        </w:rPr>
        <w:t>tirer</w:t>
      </w:r>
      <w:r w:rsidRPr="000B258A">
        <w:rPr>
          <w:lang w:val="fr-FR"/>
        </w:rPr>
        <w:t xml:space="preserve"> des critères de réussite et d</w:t>
      </w:r>
      <w:r w:rsidR="00CA7C14">
        <w:rPr>
          <w:lang w:val="fr-FR"/>
        </w:rPr>
        <w:t>’</w:t>
      </w:r>
      <w:r w:rsidRPr="000B258A">
        <w:rPr>
          <w:lang w:val="fr-FR"/>
        </w:rPr>
        <w:t>échec non seulement pour un ensemble donné de paramètres d</w:t>
      </w:r>
      <w:r w:rsidR="00CA7C14">
        <w:rPr>
          <w:lang w:val="fr-FR"/>
        </w:rPr>
        <w:t>’</w:t>
      </w:r>
      <w:r w:rsidRPr="000B258A">
        <w:rPr>
          <w:lang w:val="fr-FR"/>
        </w:rPr>
        <w:t>essai, mais aussi pour toute combinaison de paramètres dans laquelle le système est conçu pour fonctionner (</w:t>
      </w:r>
      <w:r>
        <w:rPr>
          <w:lang w:val="fr-FR"/>
        </w:rPr>
        <w:t xml:space="preserve">par exemple les </w:t>
      </w:r>
      <w:r w:rsidRPr="000B258A">
        <w:rPr>
          <w:lang w:val="fr-FR"/>
        </w:rPr>
        <w:t>plage</w:t>
      </w:r>
      <w:r>
        <w:rPr>
          <w:lang w:val="fr-FR"/>
        </w:rPr>
        <w:t>s</w:t>
      </w:r>
      <w:r w:rsidRPr="000B258A">
        <w:rPr>
          <w:lang w:val="fr-FR"/>
        </w:rPr>
        <w:t xml:space="preserve"> de vitesse</w:t>
      </w:r>
      <w:r>
        <w:rPr>
          <w:lang w:val="fr-FR"/>
        </w:rPr>
        <w:t>s</w:t>
      </w:r>
      <w:r w:rsidRPr="000B258A">
        <w:rPr>
          <w:lang w:val="fr-FR"/>
        </w:rPr>
        <w:t xml:space="preserve"> </w:t>
      </w:r>
      <w:r>
        <w:rPr>
          <w:lang w:val="fr-FR"/>
        </w:rPr>
        <w:t>des véhicules</w:t>
      </w:r>
      <w:r w:rsidRPr="000B258A">
        <w:rPr>
          <w:lang w:val="fr-FR"/>
        </w:rPr>
        <w:t xml:space="preserve">, </w:t>
      </w:r>
      <w:r w:rsidRPr="009E7A57">
        <w:rPr>
          <w:lang w:val="fr-FR"/>
        </w:rPr>
        <w:t xml:space="preserve">les plages </w:t>
      </w:r>
      <w:r w:rsidRPr="000B258A">
        <w:rPr>
          <w:lang w:val="fr-FR"/>
        </w:rPr>
        <w:t>d</w:t>
      </w:r>
      <w:r w:rsidR="00CA7C14">
        <w:rPr>
          <w:lang w:val="fr-FR"/>
        </w:rPr>
        <w:t>’</w:t>
      </w:r>
      <w:r w:rsidRPr="000B258A">
        <w:rPr>
          <w:lang w:val="fr-FR"/>
        </w:rPr>
        <w:t>accélération</w:t>
      </w:r>
      <w:r>
        <w:rPr>
          <w:lang w:val="fr-FR"/>
        </w:rPr>
        <w:t>s</w:t>
      </w:r>
      <w:r w:rsidRPr="000B258A">
        <w:rPr>
          <w:lang w:val="fr-FR"/>
        </w:rPr>
        <w:t xml:space="preserve"> latérale</w:t>
      </w:r>
      <w:r>
        <w:rPr>
          <w:lang w:val="fr-FR"/>
        </w:rPr>
        <w:t>s ou</w:t>
      </w:r>
      <w:r w:rsidRPr="000B258A">
        <w:rPr>
          <w:lang w:val="fr-FR"/>
        </w:rPr>
        <w:t xml:space="preserve"> </w:t>
      </w:r>
      <w:r w:rsidRPr="009E7A57">
        <w:rPr>
          <w:lang w:val="fr-FR"/>
        </w:rPr>
        <w:t xml:space="preserve">les plages </w:t>
      </w:r>
      <w:r w:rsidRPr="000B258A">
        <w:rPr>
          <w:lang w:val="fr-FR"/>
        </w:rPr>
        <w:t xml:space="preserve">de </w:t>
      </w:r>
      <w:r>
        <w:rPr>
          <w:lang w:val="fr-FR"/>
        </w:rPr>
        <w:t>courbures</w:t>
      </w:r>
      <w:r w:rsidRPr="000B258A">
        <w:rPr>
          <w:lang w:val="fr-FR"/>
        </w:rPr>
        <w:t xml:space="preserve"> tel</w:t>
      </w:r>
      <w:r>
        <w:rPr>
          <w:lang w:val="fr-FR"/>
        </w:rPr>
        <w:t>les</w:t>
      </w:r>
      <w:r w:rsidRPr="000B258A">
        <w:rPr>
          <w:lang w:val="fr-FR"/>
        </w:rPr>
        <w:t xml:space="preserve"> </w:t>
      </w:r>
      <w:r>
        <w:rPr>
          <w:lang w:val="fr-FR"/>
        </w:rPr>
        <w:t>qu</w:t>
      </w:r>
      <w:r w:rsidR="00CA7C14">
        <w:rPr>
          <w:lang w:val="fr-FR"/>
        </w:rPr>
        <w:t>’</w:t>
      </w:r>
      <w:r>
        <w:rPr>
          <w:lang w:val="fr-FR"/>
        </w:rPr>
        <w:t xml:space="preserve">inscrites </w:t>
      </w:r>
      <w:r w:rsidRPr="000B258A">
        <w:rPr>
          <w:lang w:val="fr-FR"/>
        </w:rPr>
        <w:t>dans les limites du système).</w:t>
      </w:r>
    </w:p>
    <w:p w14:paraId="3A801AB6" w14:textId="77777777" w:rsidR="00B4551E" w:rsidRPr="000B258A" w:rsidRDefault="00B4551E" w:rsidP="00B4551E">
      <w:pPr>
        <w:pStyle w:val="SingleTxtG"/>
        <w:ind w:left="2268"/>
        <w:rPr>
          <w:lang w:val="fr-FR"/>
        </w:rPr>
      </w:pPr>
      <w:r w:rsidRPr="000B258A">
        <w:rPr>
          <w:lang w:val="fr-FR"/>
        </w:rPr>
        <w:t>Les</w:t>
      </w:r>
      <w:r w:rsidRPr="0080237A">
        <w:rPr>
          <w:lang w:val="fr-FR"/>
        </w:rPr>
        <w:t xml:space="preserve"> </w:t>
      </w:r>
      <w:r>
        <w:rPr>
          <w:lang w:val="fr-FR"/>
        </w:rPr>
        <w:t>s</w:t>
      </w:r>
      <w:r w:rsidRPr="0080237A">
        <w:rPr>
          <w:lang w:val="fr-FR"/>
        </w:rPr>
        <w:t>pécifications d</w:t>
      </w:r>
      <w:r w:rsidR="00CA7C14">
        <w:rPr>
          <w:lang w:val="fr-FR"/>
        </w:rPr>
        <w:t>’</w:t>
      </w:r>
      <w:r w:rsidRPr="0080237A">
        <w:rPr>
          <w:lang w:val="fr-FR"/>
        </w:rPr>
        <w:t>essai</w:t>
      </w:r>
      <w:r>
        <w:rPr>
          <w:lang w:val="fr-FR"/>
        </w:rPr>
        <w:t xml:space="preserve"> décrites</w:t>
      </w:r>
      <w:r w:rsidRPr="0080237A">
        <w:rPr>
          <w:lang w:val="fr-FR"/>
        </w:rPr>
        <w:t xml:space="preserve"> </w:t>
      </w:r>
      <w:r>
        <w:rPr>
          <w:lang w:val="fr-FR"/>
        </w:rPr>
        <w:t>dans</w:t>
      </w:r>
      <w:r w:rsidRPr="000B258A">
        <w:rPr>
          <w:lang w:val="fr-FR"/>
        </w:rPr>
        <w:t xml:space="preserve"> </w:t>
      </w:r>
      <w:r>
        <w:rPr>
          <w:lang w:val="fr-FR"/>
        </w:rPr>
        <w:t>la présente</w:t>
      </w:r>
      <w:r w:rsidRPr="000B258A">
        <w:rPr>
          <w:lang w:val="fr-FR"/>
        </w:rPr>
        <w:t xml:space="preserve"> </w:t>
      </w:r>
      <w:r>
        <w:rPr>
          <w:lang w:val="fr-FR"/>
        </w:rPr>
        <w:t>annexe</w:t>
      </w:r>
      <w:r w:rsidRPr="000B258A">
        <w:rPr>
          <w:lang w:val="fr-FR"/>
        </w:rPr>
        <w:t xml:space="preserve"> </w:t>
      </w:r>
      <w:r>
        <w:rPr>
          <w:lang w:val="fr-FR"/>
        </w:rPr>
        <w:t>constituent</w:t>
      </w:r>
      <w:r w:rsidRPr="000B258A">
        <w:rPr>
          <w:lang w:val="fr-FR"/>
        </w:rPr>
        <w:t xml:space="preserve"> un ensemble minimum</w:t>
      </w:r>
      <w:r>
        <w:rPr>
          <w:lang w:val="fr-FR"/>
        </w:rPr>
        <w:t>. L</w:t>
      </w:r>
      <w:r w:rsidRPr="000B258A">
        <w:rPr>
          <w:lang w:val="fr-FR"/>
        </w:rPr>
        <w:t xml:space="preserve">es autorités du service technique peuvent effectuer tout autre essai dans les limites du système et peuvent ensuite comparer les résultats mesurés avec les </w:t>
      </w:r>
      <w:r>
        <w:rPr>
          <w:lang w:val="fr-FR"/>
        </w:rPr>
        <w:t>prescriptions</w:t>
      </w:r>
      <w:r w:rsidRPr="000B258A">
        <w:rPr>
          <w:lang w:val="fr-FR"/>
        </w:rPr>
        <w:t xml:space="preserve"> (résultat concr</w:t>
      </w:r>
      <w:r>
        <w:rPr>
          <w:lang w:val="fr-FR"/>
        </w:rPr>
        <w:t>et</w:t>
      </w:r>
      <w:r w:rsidRPr="000B258A">
        <w:rPr>
          <w:lang w:val="fr-FR"/>
        </w:rPr>
        <w:t xml:space="preserve"> d</w:t>
      </w:r>
      <w:r w:rsidR="00CA7C14">
        <w:rPr>
          <w:lang w:val="fr-FR"/>
        </w:rPr>
        <w:t>’</w:t>
      </w:r>
      <w:r w:rsidRPr="000B258A">
        <w:rPr>
          <w:lang w:val="fr-FR"/>
        </w:rPr>
        <w:t>essai attendu).</w:t>
      </w:r>
    </w:p>
    <w:p w14:paraId="5F8D9C98" w14:textId="77777777" w:rsidR="00B4551E" w:rsidRPr="000B258A" w:rsidRDefault="00B4551E" w:rsidP="00B4551E">
      <w:pPr>
        <w:pStyle w:val="HChG"/>
        <w:ind w:left="2268"/>
        <w:rPr>
          <w:lang w:val="fr-FR"/>
        </w:rPr>
      </w:pPr>
      <w:r w:rsidRPr="000B258A">
        <w:rPr>
          <w:lang w:val="fr-FR"/>
        </w:rPr>
        <w:t>2.</w:t>
      </w:r>
      <w:r w:rsidRPr="000B258A">
        <w:rPr>
          <w:lang w:val="fr-FR"/>
        </w:rPr>
        <w:tab/>
        <w:t>Définitions</w:t>
      </w:r>
    </w:p>
    <w:p w14:paraId="56BD634F" w14:textId="77777777" w:rsidR="00B4551E" w:rsidRPr="000B258A" w:rsidRDefault="00B4551E" w:rsidP="00B4551E">
      <w:pPr>
        <w:pStyle w:val="SingleTxtG"/>
        <w:keepNext/>
        <w:ind w:left="2268"/>
        <w:rPr>
          <w:lang w:val="fr-FR"/>
        </w:rPr>
      </w:pPr>
      <w:r w:rsidRPr="000B258A">
        <w:rPr>
          <w:lang w:val="fr-FR"/>
        </w:rPr>
        <w:t>Aux fins de la présente annexe,</w:t>
      </w:r>
      <w:r w:rsidRPr="0093753A">
        <w:rPr>
          <w:iCs/>
          <w:lang w:val="fr-FR"/>
        </w:rPr>
        <w:t xml:space="preserve"> </w:t>
      </w:r>
      <w:r w:rsidRPr="000B258A">
        <w:rPr>
          <w:iCs/>
          <w:lang w:val="fr-FR"/>
        </w:rPr>
        <w:t>on</w:t>
      </w:r>
      <w:r w:rsidRPr="000B258A">
        <w:rPr>
          <w:lang w:val="fr-FR"/>
        </w:rPr>
        <w:t xml:space="preserve"> entend</w:t>
      </w:r>
      <w:r>
        <w:rPr>
          <w:lang w:val="fr-FR"/>
        </w:rPr>
        <w:t xml:space="preserve"> par :</w:t>
      </w:r>
    </w:p>
    <w:p w14:paraId="3A97C3B6" w14:textId="77777777" w:rsidR="00B4551E" w:rsidRPr="000B258A" w:rsidRDefault="00B4551E" w:rsidP="00B4551E">
      <w:pPr>
        <w:pStyle w:val="SingleTxtG"/>
        <w:ind w:left="2268" w:hanging="1134"/>
        <w:rPr>
          <w:lang w:val="fr-FR"/>
        </w:rPr>
      </w:pPr>
      <w:r w:rsidRPr="000B258A">
        <w:rPr>
          <w:lang w:val="fr-FR"/>
        </w:rPr>
        <w:t>2.1</w:t>
      </w:r>
      <w:r w:rsidRPr="000B258A">
        <w:rPr>
          <w:lang w:val="fr-FR"/>
        </w:rPr>
        <w:tab/>
      </w:r>
      <w:r w:rsidRPr="000B258A">
        <w:rPr>
          <w:iCs/>
          <w:lang w:val="fr-FR"/>
        </w:rPr>
        <w:t>« </w:t>
      </w:r>
      <w:r>
        <w:rPr>
          <w:i/>
          <w:lang w:val="fr-FR"/>
        </w:rPr>
        <w:t>Délai</w:t>
      </w:r>
      <w:r w:rsidRPr="000B258A">
        <w:rPr>
          <w:i/>
          <w:lang w:val="fr-FR"/>
        </w:rPr>
        <w:t xml:space="preserve"> avant collision</w:t>
      </w:r>
      <w:r w:rsidRPr="000B258A">
        <w:rPr>
          <w:iCs/>
          <w:lang w:val="fr-FR"/>
        </w:rPr>
        <w:t> »</w:t>
      </w:r>
      <w:r w:rsidRPr="000B258A">
        <w:rPr>
          <w:lang w:val="fr-FR"/>
        </w:rPr>
        <w:t xml:space="preserve"> (TTC)</w:t>
      </w:r>
      <w:r>
        <w:rPr>
          <w:lang w:val="fr-FR"/>
        </w:rPr>
        <w:t>, la</w:t>
      </w:r>
      <w:r w:rsidRPr="000B258A">
        <w:rPr>
          <w:lang w:val="fr-FR"/>
        </w:rPr>
        <w:t xml:space="preserve"> valeur d</w:t>
      </w:r>
      <w:r>
        <w:rPr>
          <w:lang w:val="fr-FR"/>
        </w:rPr>
        <w:t>e</w:t>
      </w:r>
      <w:r w:rsidRPr="000B258A">
        <w:rPr>
          <w:lang w:val="fr-FR"/>
        </w:rPr>
        <w:t xml:space="preserve"> temps obtenue en divisant la distance longitudinale (dans le sens de la marche du véhicule </w:t>
      </w:r>
      <w:r>
        <w:rPr>
          <w:lang w:val="fr-FR"/>
        </w:rPr>
        <w:t>soumis à l</w:t>
      </w:r>
      <w:r w:rsidR="00CA7C14">
        <w:rPr>
          <w:lang w:val="fr-FR"/>
        </w:rPr>
        <w:t>’</w:t>
      </w:r>
      <w:r>
        <w:rPr>
          <w:lang w:val="fr-FR"/>
        </w:rPr>
        <w:t>essai</w:t>
      </w:r>
      <w:r w:rsidRPr="000B258A">
        <w:rPr>
          <w:lang w:val="fr-FR"/>
        </w:rPr>
        <w:t xml:space="preserve">) entre le véhicule </w:t>
      </w:r>
      <w:r w:rsidRPr="005C1EA8">
        <w:rPr>
          <w:lang w:val="fr-FR"/>
        </w:rPr>
        <w:t>à l</w:t>
      </w:r>
      <w:r w:rsidR="00CA7C14">
        <w:rPr>
          <w:lang w:val="fr-FR"/>
        </w:rPr>
        <w:t>’</w:t>
      </w:r>
      <w:r w:rsidRPr="005C1EA8">
        <w:rPr>
          <w:lang w:val="fr-FR"/>
        </w:rPr>
        <w:t xml:space="preserve">essai </w:t>
      </w:r>
      <w:r w:rsidRPr="000B258A">
        <w:rPr>
          <w:lang w:val="fr-FR"/>
        </w:rPr>
        <w:t>et l</w:t>
      </w:r>
      <w:r>
        <w:rPr>
          <w:lang w:val="fr-FR"/>
        </w:rPr>
        <w:t>a</w:t>
      </w:r>
      <w:r w:rsidRPr="000B258A">
        <w:rPr>
          <w:lang w:val="fr-FR"/>
        </w:rPr>
        <w:t xml:space="preserve"> cible par la vitesse longitudinale</w:t>
      </w:r>
      <w:r w:rsidRPr="005C1EA8">
        <w:rPr>
          <w:lang w:val="fr-FR"/>
        </w:rPr>
        <w:t xml:space="preserve"> </w:t>
      </w:r>
      <w:r w:rsidRPr="000B258A">
        <w:rPr>
          <w:lang w:val="fr-FR"/>
        </w:rPr>
        <w:t xml:space="preserve">relative du véhicule </w:t>
      </w:r>
      <w:r w:rsidRPr="005C1EA8">
        <w:rPr>
          <w:lang w:val="fr-FR"/>
        </w:rPr>
        <w:t>à l</w:t>
      </w:r>
      <w:r w:rsidR="00CA7C14">
        <w:rPr>
          <w:lang w:val="fr-FR"/>
        </w:rPr>
        <w:t>’</w:t>
      </w:r>
      <w:r w:rsidRPr="005C1EA8">
        <w:rPr>
          <w:lang w:val="fr-FR"/>
        </w:rPr>
        <w:t xml:space="preserve">essai </w:t>
      </w:r>
      <w:r>
        <w:rPr>
          <w:lang w:val="fr-FR"/>
        </w:rPr>
        <w:t>par rapport à</w:t>
      </w:r>
      <w:r w:rsidRPr="000B258A">
        <w:rPr>
          <w:lang w:val="fr-FR"/>
        </w:rPr>
        <w:t xml:space="preserve"> la cible</w:t>
      </w:r>
      <w:r>
        <w:rPr>
          <w:lang w:val="fr-FR"/>
        </w:rPr>
        <w:t>,</w:t>
      </w:r>
      <w:r w:rsidRPr="000B258A">
        <w:rPr>
          <w:lang w:val="fr-FR"/>
        </w:rPr>
        <w:t xml:space="preserve"> à tout moment</w:t>
      </w:r>
      <w:r>
        <w:rPr>
          <w:lang w:val="fr-FR"/>
        </w:rPr>
        <w:t> ;</w:t>
      </w:r>
    </w:p>
    <w:p w14:paraId="6B3BFA2D" w14:textId="77777777" w:rsidR="00B4551E" w:rsidRPr="000B258A" w:rsidRDefault="00B4551E" w:rsidP="00B4551E">
      <w:pPr>
        <w:pStyle w:val="SingleTxtG"/>
        <w:ind w:left="2268" w:hanging="1134"/>
        <w:rPr>
          <w:lang w:val="fr-FR"/>
        </w:rPr>
      </w:pPr>
      <w:r w:rsidRPr="000B258A">
        <w:rPr>
          <w:lang w:val="fr-FR"/>
        </w:rPr>
        <w:t>2.2</w:t>
      </w:r>
      <w:r w:rsidRPr="000B258A">
        <w:rPr>
          <w:lang w:val="fr-FR"/>
        </w:rPr>
        <w:tab/>
      </w:r>
      <w:r w:rsidRPr="000B258A">
        <w:rPr>
          <w:iCs/>
          <w:lang w:val="fr-FR"/>
        </w:rPr>
        <w:t>« </w:t>
      </w:r>
      <w:r>
        <w:rPr>
          <w:i/>
          <w:lang w:val="fr-FR"/>
        </w:rPr>
        <w:t>D</w:t>
      </w:r>
      <w:r w:rsidRPr="000B258A">
        <w:rPr>
          <w:i/>
          <w:lang w:val="fr-FR"/>
        </w:rPr>
        <w:t>écalage</w:t>
      </w:r>
      <w:r w:rsidRPr="000B258A">
        <w:rPr>
          <w:iCs/>
          <w:lang w:val="fr-FR"/>
        </w:rPr>
        <w:t xml:space="preserve"> », </w:t>
      </w:r>
      <w:r w:rsidRPr="000B258A">
        <w:rPr>
          <w:lang w:val="fr-FR"/>
        </w:rPr>
        <w:t>la distance entre le plan médian longitudinal du véhicule et celui de la cible dans le sens de la marche, mesurée au sol, normalisée par la moitié de la largeur du véhicule à l</w:t>
      </w:r>
      <w:r w:rsidR="00CA7C14">
        <w:rPr>
          <w:lang w:val="fr-FR"/>
        </w:rPr>
        <w:t>’</w:t>
      </w:r>
      <w:r w:rsidRPr="000B258A">
        <w:rPr>
          <w:lang w:val="fr-FR"/>
        </w:rPr>
        <w:t>exclusion des dispositifs de vision indirecte et corrigée par l</w:t>
      </w:r>
      <w:r w:rsidR="00CA7C14">
        <w:rPr>
          <w:lang w:val="fr-FR"/>
        </w:rPr>
        <w:t>’</w:t>
      </w:r>
      <w:r w:rsidRPr="000B258A">
        <w:rPr>
          <w:lang w:val="fr-FR"/>
        </w:rPr>
        <w:t>ajout de 50</w:t>
      </w:r>
      <w:r>
        <w:rPr>
          <w:lang w:val="fr-FR"/>
        </w:rPr>
        <w:t> </w:t>
      </w:r>
      <w:r w:rsidRPr="000B258A">
        <w:rPr>
          <w:lang w:val="fr-FR"/>
        </w:rPr>
        <w:t>%</w:t>
      </w:r>
      <w:r>
        <w:rPr>
          <w:lang w:val="fr-FR"/>
        </w:rPr>
        <w:t> ;</w:t>
      </w:r>
    </w:p>
    <w:p w14:paraId="76F9811D" w14:textId="77777777" w:rsidR="00B4551E" w:rsidRPr="000B258A" w:rsidRDefault="00B4551E" w:rsidP="00B4551E">
      <w:pPr>
        <w:pStyle w:val="SingleTxtG"/>
        <w:ind w:left="2268" w:hanging="1134"/>
        <w:rPr>
          <w:lang w:val="fr-FR"/>
        </w:rPr>
      </w:pPr>
      <w:r w:rsidRPr="000B258A">
        <w:rPr>
          <w:lang w:val="fr-FR"/>
        </w:rPr>
        <w:t>2.3</w:t>
      </w:r>
      <w:r w:rsidRPr="000B258A">
        <w:rPr>
          <w:lang w:val="fr-FR"/>
        </w:rPr>
        <w:tab/>
      </w:r>
      <w:r w:rsidRPr="000B258A">
        <w:rPr>
          <w:iCs/>
          <w:lang w:val="fr-FR"/>
        </w:rPr>
        <w:t>« </w:t>
      </w:r>
      <w:r>
        <w:rPr>
          <w:i/>
          <w:lang w:val="fr-FR"/>
        </w:rPr>
        <w:t>C</w:t>
      </w:r>
      <w:r w:rsidRPr="000B258A">
        <w:rPr>
          <w:i/>
          <w:lang w:val="fr-FR"/>
        </w:rPr>
        <w:t>ible piéton</w:t>
      </w:r>
      <w:r w:rsidRPr="000B258A">
        <w:rPr>
          <w:iCs/>
          <w:lang w:val="fr-FR"/>
        </w:rPr>
        <w:t xml:space="preserve"> », </w:t>
      </w:r>
      <w:r w:rsidRPr="000B258A">
        <w:rPr>
          <w:lang w:val="fr-FR"/>
        </w:rPr>
        <w:t xml:space="preserve">une cible </w:t>
      </w:r>
      <w:r>
        <w:rPr>
          <w:lang w:val="fr-FR"/>
        </w:rPr>
        <w:t>non rigide</w:t>
      </w:r>
      <w:r w:rsidRPr="000B258A">
        <w:rPr>
          <w:lang w:val="fr-FR"/>
        </w:rPr>
        <w:t xml:space="preserve"> représent</w:t>
      </w:r>
      <w:r>
        <w:rPr>
          <w:lang w:val="fr-FR"/>
        </w:rPr>
        <w:t>ant</w:t>
      </w:r>
      <w:r w:rsidRPr="000B258A">
        <w:rPr>
          <w:lang w:val="fr-FR"/>
        </w:rPr>
        <w:t xml:space="preserve"> un piéton</w:t>
      </w:r>
      <w:r>
        <w:rPr>
          <w:lang w:val="fr-FR"/>
        </w:rPr>
        <w:t> ;</w:t>
      </w:r>
    </w:p>
    <w:p w14:paraId="5CDB1D9C" w14:textId="77777777" w:rsidR="00B4551E" w:rsidRPr="000B258A" w:rsidRDefault="00B4551E" w:rsidP="00B4551E">
      <w:pPr>
        <w:pStyle w:val="SingleTxtG"/>
        <w:ind w:left="2268" w:hanging="1134"/>
        <w:rPr>
          <w:lang w:val="fr-FR"/>
        </w:rPr>
      </w:pPr>
      <w:r w:rsidRPr="000B258A">
        <w:rPr>
          <w:lang w:val="fr-FR"/>
        </w:rPr>
        <w:t>2.4</w:t>
      </w:r>
      <w:r w:rsidRPr="000B258A">
        <w:rPr>
          <w:lang w:val="fr-FR"/>
        </w:rPr>
        <w:tab/>
      </w:r>
      <w:r w:rsidRPr="000B258A">
        <w:rPr>
          <w:iCs/>
          <w:lang w:val="fr-FR"/>
        </w:rPr>
        <w:t>« </w:t>
      </w:r>
      <w:r>
        <w:rPr>
          <w:i/>
          <w:lang w:val="fr-FR"/>
        </w:rPr>
        <w:t>C</w:t>
      </w:r>
      <w:r w:rsidRPr="000B258A">
        <w:rPr>
          <w:i/>
          <w:lang w:val="fr-FR"/>
        </w:rPr>
        <w:t>ible voiture particulière</w:t>
      </w:r>
      <w:r w:rsidRPr="000B258A">
        <w:rPr>
          <w:iCs/>
          <w:lang w:val="fr-FR"/>
        </w:rPr>
        <w:t xml:space="preserve"> », </w:t>
      </w:r>
      <w:r w:rsidRPr="000B258A">
        <w:rPr>
          <w:lang w:val="fr-FR"/>
        </w:rPr>
        <w:t xml:space="preserve">une cible </w:t>
      </w:r>
      <w:r w:rsidRPr="0093753A">
        <w:rPr>
          <w:lang w:val="fr-FR"/>
        </w:rPr>
        <w:t xml:space="preserve">représentant </w:t>
      </w:r>
      <w:r w:rsidRPr="000B258A">
        <w:rPr>
          <w:lang w:val="fr-FR"/>
        </w:rPr>
        <w:t>une voiture particulière</w:t>
      </w:r>
      <w:r>
        <w:rPr>
          <w:lang w:val="fr-FR"/>
        </w:rPr>
        <w:t> ;</w:t>
      </w:r>
    </w:p>
    <w:p w14:paraId="5D0BCF0C" w14:textId="77777777" w:rsidR="00B4551E" w:rsidRPr="000B258A" w:rsidRDefault="00B4551E" w:rsidP="00B4551E">
      <w:pPr>
        <w:pStyle w:val="SingleTxtG"/>
        <w:ind w:left="2268" w:hanging="1134"/>
        <w:rPr>
          <w:lang w:val="fr-FR"/>
        </w:rPr>
      </w:pPr>
      <w:r w:rsidRPr="000B258A">
        <w:rPr>
          <w:lang w:val="fr-FR"/>
        </w:rPr>
        <w:t>2.5</w:t>
      </w:r>
      <w:r w:rsidRPr="000B258A">
        <w:rPr>
          <w:lang w:val="fr-FR"/>
        </w:rPr>
        <w:tab/>
      </w:r>
      <w:r w:rsidRPr="000B258A">
        <w:rPr>
          <w:iCs/>
          <w:lang w:val="fr-FR"/>
        </w:rPr>
        <w:t>« </w:t>
      </w:r>
      <w:r>
        <w:rPr>
          <w:i/>
          <w:lang w:val="fr-FR"/>
        </w:rPr>
        <w:t>C</w:t>
      </w:r>
      <w:r w:rsidRPr="000B258A">
        <w:rPr>
          <w:i/>
          <w:lang w:val="fr-FR"/>
        </w:rPr>
        <w:t>ible deux</w:t>
      </w:r>
      <w:r>
        <w:rPr>
          <w:i/>
          <w:lang w:val="fr-FR"/>
        </w:rPr>
        <w:t>-</w:t>
      </w:r>
      <w:r w:rsidRPr="000B258A">
        <w:rPr>
          <w:i/>
          <w:lang w:val="fr-FR"/>
        </w:rPr>
        <w:t>roues motorisé</w:t>
      </w:r>
      <w:r w:rsidRPr="000B258A">
        <w:rPr>
          <w:iCs/>
          <w:lang w:val="fr-FR"/>
        </w:rPr>
        <w:t> »</w:t>
      </w:r>
      <w:r>
        <w:rPr>
          <w:lang w:val="fr-FR"/>
        </w:rPr>
        <w:t>,</w:t>
      </w:r>
      <w:r w:rsidRPr="000B258A">
        <w:rPr>
          <w:lang w:val="fr-FR"/>
        </w:rPr>
        <w:t xml:space="preserve"> une combinaison d</w:t>
      </w:r>
      <w:r w:rsidR="00CA7C14">
        <w:rPr>
          <w:lang w:val="fr-FR"/>
        </w:rPr>
        <w:t>’</w:t>
      </w:r>
      <w:r w:rsidRPr="000B258A">
        <w:rPr>
          <w:lang w:val="fr-FR"/>
        </w:rPr>
        <w:t>un moto</w:t>
      </w:r>
      <w:r>
        <w:rPr>
          <w:lang w:val="fr-FR"/>
        </w:rPr>
        <w:t>cycle</w:t>
      </w:r>
      <w:r w:rsidRPr="000B258A">
        <w:rPr>
          <w:lang w:val="fr-FR"/>
        </w:rPr>
        <w:t xml:space="preserve"> et d</w:t>
      </w:r>
      <w:r w:rsidR="00CA7C14">
        <w:rPr>
          <w:lang w:val="fr-FR"/>
        </w:rPr>
        <w:t>’</w:t>
      </w:r>
      <w:r w:rsidRPr="000B258A">
        <w:rPr>
          <w:lang w:val="fr-FR"/>
        </w:rPr>
        <w:t>un motocycliste</w:t>
      </w:r>
      <w:r w:rsidR="00D82A14">
        <w:rPr>
          <w:lang w:val="fr-FR"/>
        </w:rPr>
        <w:t>.</w:t>
      </w:r>
    </w:p>
    <w:p w14:paraId="2912F659" w14:textId="77777777" w:rsidR="00B4551E" w:rsidRPr="000B258A" w:rsidRDefault="00B4551E" w:rsidP="00B4551E">
      <w:pPr>
        <w:pStyle w:val="HChG"/>
        <w:ind w:left="2268"/>
        <w:rPr>
          <w:lang w:val="fr-FR"/>
        </w:rPr>
      </w:pPr>
      <w:r w:rsidRPr="000B258A">
        <w:rPr>
          <w:lang w:val="fr-FR"/>
        </w:rPr>
        <w:t>3.</w:t>
      </w:r>
      <w:r w:rsidRPr="000B258A">
        <w:rPr>
          <w:lang w:val="fr-FR"/>
        </w:rPr>
        <w:tab/>
        <w:t>Principes généraux</w:t>
      </w:r>
    </w:p>
    <w:p w14:paraId="578178E4" w14:textId="77777777" w:rsidR="00B4551E" w:rsidRPr="009A7277" w:rsidRDefault="00B4551E" w:rsidP="00B4551E">
      <w:pPr>
        <w:pStyle w:val="SingleTxtG"/>
        <w:keepNext/>
        <w:ind w:left="2268" w:hanging="1134"/>
        <w:jc w:val="left"/>
        <w:rPr>
          <w:lang w:val="fr-FR"/>
        </w:rPr>
      </w:pPr>
      <w:r w:rsidRPr="000B258A">
        <w:rPr>
          <w:lang w:val="fr-FR"/>
        </w:rPr>
        <w:t>3.1</w:t>
      </w:r>
      <w:r w:rsidRPr="000B258A">
        <w:rPr>
          <w:lang w:val="fr-FR"/>
        </w:rPr>
        <w:tab/>
      </w:r>
      <w:r w:rsidRPr="00F90B0F">
        <w:rPr>
          <w:lang w:val="fr-FR"/>
        </w:rPr>
        <w:t>Condition</w:t>
      </w:r>
      <w:r w:rsidRPr="009A7277">
        <w:rPr>
          <w:lang w:val="fr-FR"/>
        </w:rPr>
        <w:t xml:space="preserve"> d</w:t>
      </w:r>
      <w:r w:rsidR="00CA7C14">
        <w:rPr>
          <w:lang w:val="fr-FR"/>
        </w:rPr>
        <w:t>’</w:t>
      </w:r>
      <w:r w:rsidRPr="009A7277">
        <w:rPr>
          <w:lang w:val="fr-FR"/>
        </w:rPr>
        <w:t>essai</w:t>
      </w:r>
    </w:p>
    <w:p w14:paraId="1D07A463" w14:textId="77777777" w:rsidR="00B4551E" w:rsidRPr="000B258A" w:rsidRDefault="00B4551E" w:rsidP="00B4551E">
      <w:pPr>
        <w:pStyle w:val="SingleTxtG"/>
        <w:ind w:left="2268" w:hanging="1134"/>
        <w:rPr>
          <w:lang w:val="fr-FR"/>
        </w:rPr>
      </w:pPr>
      <w:r w:rsidRPr="009A7277">
        <w:rPr>
          <w:lang w:val="fr-FR"/>
        </w:rPr>
        <w:t>3.1.1</w:t>
      </w:r>
      <w:r w:rsidRPr="009A7277">
        <w:rPr>
          <w:lang w:val="fr-FR"/>
        </w:rPr>
        <w:tab/>
        <w:t xml:space="preserve">Les essais doivent être effectués dans des </w:t>
      </w:r>
      <w:r w:rsidRPr="00F90B0F">
        <w:rPr>
          <w:lang w:val="fr-FR"/>
        </w:rPr>
        <w:t>conditions</w:t>
      </w:r>
      <w:r w:rsidRPr="000B258A">
        <w:rPr>
          <w:lang w:val="fr-FR"/>
        </w:rPr>
        <w:t xml:space="preserve"> (</w:t>
      </w:r>
      <w:r>
        <w:rPr>
          <w:lang w:val="fr-FR"/>
        </w:rPr>
        <w:t>par exemple d</w:t>
      </w:r>
      <w:r w:rsidR="00CA7C14">
        <w:rPr>
          <w:lang w:val="fr-FR"/>
        </w:rPr>
        <w:t>’</w:t>
      </w:r>
      <w:r w:rsidRPr="000B258A">
        <w:rPr>
          <w:lang w:val="fr-FR"/>
        </w:rPr>
        <w:t>environnement</w:t>
      </w:r>
      <w:r>
        <w:rPr>
          <w:lang w:val="fr-FR"/>
        </w:rPr>
        <w:t xml:space="preserve"> et de</w:t>
      </w:r>
      <w:r w:rsidRPr="000B258A">
        <w:rPr>
          <w:lang w:val="fr-FR"/>
        </w:rPr>
        <w:t xml:space="preserve"> géométri</w:t>
      </w:r>
      <w:r>
        <w:rPr>
          <w:lang w:val="fr-FR"/>
        </w:rPr>
        <w:t>e</w:t>
      </w:r>
      <w:r w:rsidRPr="000B258A">
        <w:rPr>
          <w:lang w:val="fr-FR"/>
        </w:rPr>
        <w:t xml:space="preserve"> de la route) qui permettent l</w:t>
      </w:r>
      <w:r w:rsidR="00CA7C14">
        <w:rPr>
          <w:lang w:val="fr-FR"/>
        </w:rPr>
        <w:t>’</w:t>
      </w:r>
      <w:r w:rsidRPr="000B258A">
        <w:rPr>
          <w:lang w:val="fr-FR"/>
        </w:rPr>
        <w:t>activation de l</w:t>
      </w:r>
      <w:r w:rsidR="00CA7C14">
        <w:rPr>
          <w:lang w:val="fr-FR"/>
        </w:rPr>
        <w:t>’</w:t>
      </w:r>
      <w:r w:rsidRPr="000B258A">
        <w:rPr>
          <w:lang w:val="fr-FR"/>
        </w:rPr>
        <w:t>ALKS.</w:t>
      </w:r>
    </w:p>
    <w:p w14:paraId="493A3079" w14:textId="77777777" w:rsidR="00B4551E" w:rsidRPr="000B258A" w:rsidRDefault="00B4551E" w:rsidP="00B4551E">
      <w:pPr>
        <w:pStyle w:val="SingleTxtG"/>
        <w:ind w:left="2268" w:hanging="1134"/>
        <w:rPr>
          <w:color w:val="000000" w:themeColor="text1"/>
          <w:lang w:val="fr-FR"/>
        </w:rPr>
      </w:pPr>
      <w:r w:rsidRPr="00A32FF8">
        <w:rPr>
          <w:lang w:val="fr-FR"/>
        </w:rPr>
        <w:t>3.1.2</w:t>
      </w:r>
      <w:r w:rsidRPr="00A32FF8">
        <w:rPr>
          <w:lang w:val="fr-FR"/>
        </w:rPr>
        <w:tab/>
      </w:r>
      <w:r w:rsidRPr="00A32FF8">
        <w:rPr>
          <w:color w:val="000000" w:themeColor="text1"/>
          <w:lang w:val="fr-FR"/>
        </w:rPr>
        <w:tab/>
        <w:t>Si des modifications du système sont nécessaires pour permettre les essais, par exemple des critères d</w:t>
      </w:r>
      <w:r w:rsidR="00CA7C14">
        <w:rPr>
          <w:color w:val="000000" w:themeColor="text1"/>
          <w:lang w:val="fr-FR"/>
        </w:rPr>
        <w:t>’</w:t>
      </w:r>
      <w:r w:rsidRPr="00A32FF8">
        <w:rPr>
          <w:color w:val="000000" w:themeColor="text1"/>
          <w:lang w:val="fr-FR"/>
        </w:rPr>
        <w:t>évaluation du type de route ou des informations sur le type de route (données cartographiques), il convient de s</w:t>
      </w:r>
      <w:r w:rsidR="00CA7C14">
        <w:rPr>
          <w:color w:val="000000" w:themeColor="text1"/>
          <w:lang w:val="fr-FR"/>
        </w:rPr>
        <w:t>’</w:t>
      </w:r>
      <w:r w:rsidRPr="00A32FF8">
        <w:rPr>
          <w:color w:val="000000" w:themeColor="text1"/>
          <w:lang w:val="fr-FR"/>
        </w:rPr>
        <w:t>assurer que ces modifications n</w:t>
      </w:r>
      <w:r w:rsidR="00CA7C14">
        <w:rPr>
          <w:color w:val="000000" w:themeColor="text1"/>
          <w:lang w:val="fr-FR"/>
        </w:rPr>
        <w:t>’</w:t>
      </w:r>
      <w:r w:rsidRPr="00A32FF8">
        <w:rPr>
          <w:color w:val="000000" w:themeColor="text1"/>
          <w:lang w:val="fr-FR"/>
        </w:rPr>
        <w:t>ont pas d</w:t>
      </w:r>
      <w:r w:rsidR="00CA7C14">
        <w:rPr>
          <w:color w:val="000000" w:themeColor="text1"/>
          <w:lang w:val="fr-FR"/>
        </w:rPr>
        <w:t>’</w:t>
      </w:r>
      <w:r w:rsidRPr="00A32FF8">
        <w:rPr>
          <w:color w:val="000000" w:themeColor="text1"/>
          <w:lang w:val="fr-FR"/>
        </w:rPr>
        <w:t>effet sur les résultats des essais. Ces</w:t>
      </w:r>
      <w:r>
        <w:rPr>
          <w:color w:val="000000" w:themeColor="text1"/>
          <w:lang w:val="fr-FR"/>
        </w:rPr>
        <w:t xml:space="preserve"> </w:t>
      </w:r>
      <w:r w:rsidRPr="00A32FF8">
        <w:rPr>
          <w:color w:val="000000" w:themeColor="text1"/>
          <w:lang w:val="fr-FR"/>
        </w:rPr>
        <w:t>modifications doivent en principe être consignées par écrit et annexées au procès-verbal d</w:t>
      </w:r>
      <w:r w:rsidR="00CA7C14">
        <w:rPr>
          <w:color w:val="000000" w:themeColor="text1"/>
          <w:lang w:val="fr-FR"/>
        </w:rPr>
        <w:t>’</w:t>
      </w:r>
      <w:r w:rsidRPr="00A32FF8">
        <w:rPr>
          <w:color w:val="000000" w:themeColor="text1"/>
          <w:lang w:val="fr-FR"/>
        </w:rPr>
        <w:t xml:space="preserve">essai. </w:t>
      </w:r>
      <w:r w:rsidRPr="00A32FF8">
        <w:rPr>
          <w:bCs/>
          <w:color w:val="000000" w:themeColor="text1"/>
          <w:lang w:val="fr-FR"/>
        </w:rPr>
        <w:t>La description de ces modifications et les preuves de leur influence (le</w:t>
      </w:r>
      <w:r>
        <w:rPr>
          <w:bCs/>
          <w:color w:val="000000" w:themeColor="text1"/>
          <w:lang w:val="fr-FR"/>
        </w:rPr>
        <w:t> </w:t>
      </w:r>
      <w:r w:rsidRPr="00A32FF8">
        <w:rPr>
          <w:bCs/>
          <w:color w:val="000000" w:themeColor="text1"/>
          <w:lang w:val="fr-FR"/>
        </w:rPr>
        <w:t>cas échéant) doivent être consignées par écrit et annexées au procès-verbal d</w:t>
      </w:r>
      <w:r w:rsidR="00CA7C14">
        <w:rPr>
          <w:bCs/>
          <w:color w:val="000000" w:themeColor="text1"/>
          <w:lang w:val="fr-FR"/>
        </w:rPr>
        <w:t>’</w:t>
      </w:r>
      <w:r w:rsidRPr="00A32FF8">
        <w:rPr>
          <w:bCs/>
          <w:color w:val="000000" w:themeColor="text1"/>
          <w:lang w:val="fr-FR"/>
        </w:rPr>
        <w:t>essai.</w:t>
      </w:r>
    </w:p>
    <w:p w14:paraId="586268DF" w14:textId="77777777" w:rsidR="00B4551E" w:rsidRPr="000B258A" w:rsidRDefault="00B4551E" w:rsidP="00B4551E">
      <w:pPr>
        <w:pStyle w:val="SingleTxtG"/>
        <w:ind w:left="2268" w:hanging="1134"/>
        <w:rPr>
          <w:color w:val="000000" w:themeColor="text1"/>
          <w:lang w:val="fr-FR"/>
        </w:rPr>
      </w:pPr>
      <w:r w:rsidRPr="000B258A">
        <w:rPr>
          <w:lang w:val="fr-FR"/>
        </w:rPr>
        <w:t>3.</w:t>
      </w:r>
      <w:r w:rsidRPr="000B258A">
        <w:rPr>
          <w:color w:val="000000" w:themeColor="text1"/>
          <w:lang w:val="fr-FR"/>
        </w:rPr>
        <w:t>1.3</w:t>
      </w:r>
      <w:r w:rsidRPr="000B258A">
        <w:rPr>
          <w:color w:val="000000" w:themeColor="text1"/>
          <w:lang w:val="fr-FR"/>
        </w:rPr>
        <w:tab/>
        <w:t>La surface d</w:t>
      </w:r>
      <w:r w:rsidR="00CA7C14">
        <w:rPr>
          <w:color w:val="000000" w:themeColor="text1"/>
          <w:lang w:val="fr-FR"/>
        </w:rPr>
        <w:t>’</w:t>
      </w:r>
      <w:r w:rsidRPr="000B258A">
        <w:rPr>
          <w:color w:val="000000" w:themeColor="text1"/>
          <w:lang w:val="fr-FR"/>
        </w:rPr>
        <w:t>essai doit présenter au moins l</w:t>
      </w:r>
      <w:r w:rsidR="00CA7C14">
        <w:rPr>
          <w:color w:val="000000" w:themeColor="text1"/>
          <w:lang w:val="fr-FR"/>
        </w:rPr>
        <w:t>’</w:t>
      </w:r>
      <w:r w:rsidRPr="000B258A">
        <w:rPr>
          <w:color w:val="000000" w:themeColor="text1"/>
          <w:lang w:val="fr-FR"/>
        </w:rPr>
        <w:t>adhérence requise par le scénario afin d</w:t>
      </w:r>
      <w:r w:rsidR="00CA7C14">
        <w:rPr>
          <w:color w:val="000000" w:themeColor="text1"/>
          <w:lang w:val="fr-FR"/>
        </w:rPr>
        <w:t>’</w:t>
      </w:r>
      <w:r w:rsidRPr="000B258A">
        <w:rPr>
          <w:color w:val="000000" w:themeColor="text1"/>
          <w:lang w:val="fr-FR"/>
        </w:rPr>
        <w:t>obtenir le résultat d</w:t>
      </w:r>
      <w:r w:rsidR="00CA7C14">
        <w:rPr>
          <w:color w:val="000000" w:themeColor="text1"/>
          <w:lang w:val="fr-FR"/>
        </w:rPr>
        <w:t>’</w:t>
      </w:r>
      <w:r w:rsidRPr="000B258A">
        <w:rPr>
          <w:color w:val="000000" w:themeColor="text1"/>
          <w:lang w:val="fr-FR"/>
        </w:rPr>
        <w:t>essai attendu.</w:t>
      </w:r>
    </w:p>
    <w:p w14:paraId="525E27D3" w14:textId="77777777" w:rsidR="00B4551E" w:rsidRPr="000B258A" w:rsidRDefault="00B4551E" w:rsidP="00B4551E">
      <w:pPr>
        <w:pStyle w:val="SingleTxtG"/>
        <w:keepNext/>
        <w:ind w:left="2268" w:hanging="1134"/>
        <w:jc w:val="left"/>
        <w:rPr>
          <w:lang w:val="fr-FR"/>
        </w:rPr>
      </w:pPr>
      <w:r w:rsidRPr="000B258A">
        <w:rPr>
          <w:lang w:val="fr-FR"/>
        </w:rPr>
        <w:t>3.1.4</w:t>
      </w:r>
      <w:r w:rsidRPr="000B258A">
        <w:rPr>
          <w:lang w:val="fr-FR"/>
        </w:rPr>
        <w:tab/>
        <w:t>Cibles des essais</w:t>
      </w:r>
    </w:p>
    <w:p w14:paraId="012AAA50" w14:textId="77777777" w:rsidR="00B4551E" w:rsidRPr="000B258A" w:rsidRDefault="00B4551E" w:rsidP="00B4551E">
      <w:pPr>
        <w:pStyle w:val="SingleTxtG"/>
        <w:ind w:left="2268" w:hanging="1134"/>
        <w:rPr>
          <w:lang w:val="fr-FR"/>
        </w:rPr>
      </w:pPr>
      <w:r w:rsidRPr="000B258A">
        <w:rPr>
          <w:lang w:val="fr-FR"/>
        </w:rPr>
        <w:t>3.1.4.1</w:t>
      </w:r>
      <w:r w:rsidRPr="000B258A">
        <w:rPr>
          <w:lang w:val="fr-FR"/>
        </w:rPr>
        <w:tab/>
        <w:t xml:space="preserve">La cible utilisée pour les essais de détection de véhicules doit être un véhicule de série de catégorie M ou N ou une « cible </w:t>
      </w:r>
      <w:r>
        <w:rPr>
          <w:lang w:val="fr-FR"/>
        </w:rPr>
        <w:t>non rigide</w:t>
      </w:r>
      <w:r w:rsidRPr="000B258A">
        <w:rPr>
          <w:lang w:val="fr-FR"/>
        </w:rPr>
        <w:t> » représentative d</w:t>
      </w:r>
      <w:r w:rsidR="00CA7C14">
        <w:rPr>
          <w:lang w:val="fr-FR"/>
        </w:rPr>
        <w:t>’</w:t>
      </w:r>
      <w:r w:rsidRPr="000B258A">
        <w:rPr>
          <w:lang w:val="fr-FR"/>
        </w:rPr>
        <w:t>un véhicule en termes de caractéristiques d</w:t>
      </w:r>
      <w:r w:rsidR="00CA7C14">
        <w:rPr>
          <w:lang w:val="fr-FR"/>
        </w:rPr>
        <w:t>’</w:t>
      </w:r>
      <w:r w:rsidRPr="000B258A">
        <w:rPr>
          <w:lang w:val="fr-FR"/>
        </w:rPr>
        <w:t>identification applicables au système</w:t>
      </w:r>
      <w:r w:rsidR="00FB66B6">
        <w:rPr>
          <w:lang w:val="fr-FR"/>
        </w:rPr>
        <w:t> </w:t>
      </w:r>
      <w:r w:rsidRPr="000B258A">
        <w:rPr>
          <w:lang w:val="fr-FR"/>
        </w:rPr>
        <w:t>de capteurs de l</w:t>
      </w:r>
      <w:r w:rsidR="00CA7C14">
        <w:rPr>
          <w:lang w:val="fr-FR"/>
        </w:rPr>
        <w:t>’</w:t>
      </w:r>
      <w:r w:rsidRPr="000B258A">
        <w:rPr>
          <w:lang w:val="fr-FR"/>
        </w:rPr>
        <w:t xml:space="preserve">ALKS </w:t>
      </w:r>
      <w:r>
        <w:rPr>
          <w:lang w:val="fr-FR"/>
        </w:rPr>
        <w:t>soumis à l</w:t>
      </w:r>
      <w:r w:rsidR="00CA7C14">
        <w:rPr>
          <w:lang w:val="fr-FR"/>
        </w:rPr>
        <w:t>’</w:t>
      </w:r>
      <w:r>
        <w:rPr>
          <w:lang w:val="fr-FR"/>
        </w:rPr>
        <w:t>essai,</w:t>
      </w:r>
      <w:r w:rsidRPr="000B258A">
        <w:rPr>
          <w:lang w:val="fr-FR"/>
        </w:rPr>
        <w:t xml:space="preserve"> conformément à la norme</w:t>
      </w:r>
      <w:bookmarkStart w:id="32" w:name="_Hlk529971547"/>
      <w:r>
        <w:rPr>
          <w:lang w:val="fr-FR"/>
        </w:rPr>
        <w:t> </w:t>
      </w:r>
      <w:r w:rsidRPr="000B258A">
        <w:rPr>
          <w:lang w:val="fr-FR"/>
        </w:rPr>
        <w:t>ISO</w:t>
      </w:r>
      <w:bookmarkEnd w:id="32"/>
      <w:r w:rsidR="00FB66B6">
        <w:rPr>
          <w:lang w:val="fr-FR"/>
        </w:rPr>
        <w:t> </w:t>
      </w:r>
      <w:r w:rsidRPr="000B258A">
        <w:rPr>
          <w:lang w:val="fr-FR"/>
        </w:rPr>
        <w:t>19206</w:t>
      </w:r>
      <w:r w:rsidR="00FB66B6">
        <w:rPr>
          <w:lang w:val="fr-FR"/>
        </w:rPr>
        <w:noBreakHyphen/>
      </w:r>
      <w:r w:rsidRPr="000B258A">
        <w:rPr>
          <w:lang w:val="fr-FR"/>
        </w:rPr>
        <w:t>3:2018</w:t>
      </w:r>
      <w:r>
        <w:rPr>
          <w:lang w:val="fr-FR"/>
        </w:rPr>
        <w:t>.</w:t>
      </w:r>
      <w:r w:rsidRPr="000B258A">
        <w:rPr>
          <w:lang w:val="fr-FR"/>
        </w:rPr>
        <w:t xml:space="preserve"> Le point de référence pour </w:t>
      </w:r>
      <w:r>
        <w:rPr>
          <w:lang w:val="fr-FR"/>
        </w:rPr>
        <w:t>le positionnement</w:t>
      </w:r>
      <w:r w:rsidRPr="000B258A">
        <w:rPr>
          <w:lang w:val="fr-FR"/>
        </w:rPr>
        <w:t xml:space="preserve"> du véhicule est le point le plus en arrière sur l</w:t>
      </w:r>
      <w:r w:rsidR="00CA7C14">
        <w:rPr>
          <w:lang w:val="fr-FR"/>
        </w:rPr>
        <w:t>’</w:t>
      </w:r>
      <w:r w:rsidRPr="000B258A">
        <w:rPr>
          <w:lang w:val="fr-FR"/>
        </w:rPr>
        <w:t xml:space="preserve">axe </w:t>
      </w:r>
      <w:r>
        <w:rPr>
          <w:lang w:val="fr-FR"/>
        </w:rPr>
        <w:t>longitudinal</w:t>
      </w:r>
      <w:r w:rsidRPr="000B258A">
        <w:rPr>
          <w:lang w:val="fr-FR"/>
        </w:rPr>
        <w:t xml:space="preserve"> du véhicule.</w:t>
      </w:r>
    </w:p>
    <w:p w14:paraId="5CD47EAD" w14:textId="77777777" w:rsidR="00B4551E" w:rsidRPr="000B258A" w:rsidRDefault="00B4551E" w:rsidP="00B4551E">
      <w:pPr>
        <w:pStyle w:val="SingleTxtG"/>
        <w:ind w:left="2268" w:hanging="1134"/>
        <w:rPr>
          <w:lang w:val="fr-FR"/>
        </w:rPr>
      </w:pPr>
      <w:r w:rsidRPr="000B258A">
        <w:rPr>
          <w:lang w:val="fr-FR"/>
        </w:rPr>
        <w:t>3.1.4.2</w:t>
      </w:r>
      <w:r w:rsidRPr="000B258A">
        <w:rPr>
          <w:lang w:val="fr-FR"/>
        </w:rPr>
        <w:tab/>
      </w:r>
      <w:r>
        <w:rPr>
          <w:lang w:val="fr-FR"/>
        </w:rPr>
        <w:t>La cible</w:t>
      </w:r>
      <w:r w:rsidRPr="000B258A">
        <w:rPr>
          <w:lang w:val="fr-FR"/>
        </w:rPr>
        <w:t xml:space="preserve"> utilisé</w:t>
      </w:r>
      <w:r>
        <w:rPr>
          <w:lang w:val="fr-FR"/>
        </w:rPr>
        <w:t>e</w:t>
      </w:r>
      <w:r w:rsidRPr="000B258A">
        <w:rPr>
          <w:lang w:val="fr-FR"/>
        </w:rPr>
        <w:t xml:space="preserve"> pour les essais </w:t>
      </w:r>
      <w:r>
        <w:rPr>
          <w:lang w:val="fr-FR"/>
        </w:rPr>
        <w:t>avec</w:t>
      </w:r>
      <w:r w:rsidRPr="000B258A">
        <w:rPr>
          <w:lang w:val="fr-FR"/>
        </w:rPr>
        <w:t xml:space="preserve"> deux-roues motorisé doit être un dispositif d</w:t>
      </w:r>
      <w:r w:rsidR="00CA7C14">
        <w:rPr>
          <w:lang w:val="fr-FR"/>
        </w:rPr>
        <w:t>’</w:t>
      </w:r>
      <w:r w:rsidRPr="000B258A">
        <w:rPr>
          <w:lang w:val="fr-FR"/>
        </w:rPr>
        <w:t>essai conforme à la norme ISO</w:t>
      </w:r>
      <w:r>
        <w:rPr>
          <w:lang w:val="fr-FR"/>
        </w:rPr>
        <w:t> </w:t>
      </w:r>
      <w:r w:rsidRPr="000B258A">
        <w:rPr>
          <w:lang w:val="fr-FR"/>
        </w:rPr>
        <w:t>CD</w:t>
      </w:r>
      <w:r>
        <w:rPr>
          <w:lang w:val="fr-FR"/>
        </w:rPr>
        <w:t> </w:t>
      </w:r>
      <w:r w:rsidRPr="000B258A">
        <w:rPr>
          <w:lang w:val="fr-FR"/>
        </w:rPr>
        <w:t xml:space="preserve">19206-5 </w:t>
      </w:r>
      <w:r w:rsidRPr="000B258A">
        <w:rPr>
          <w:color w:val="000000"/>
          <w:lang w:val="fr-FR"/>
        </w:rPr>
        <w:t>ou un motocycle de série de la catégorie L</w:t>
      </w:r>
      <w:r w:rsidRPr="00515E66">
        <w:rPr>
          <w:color w:val="000000"/>
          <w:vertAlign w:val="subscript"/>
          <w:lang w:val="fr-FR"/>
        </w:rPr>
        <w:t>3</w:t>
      </w:r>
      <w:r w:rsidRPr="000B258A">
        <w:rPr>
          <w:color w:val="000000"/>
          <w:lang w:val="fr-FR"/>
        </w:rPr>
        <w:t>, homologué en série, d</w:t>
      </w:r>
      <w:r w:rsidR="00CA7C14">
        <w:rPr>
          <w:color w:val="000000"/>
          <w:lang w:val="fr-FR"/>
        </w:rPr>
        <w:t>’</w:t>
      </w:r>
      <w:r w:rsidRPr="000B258A">
        <w:rPr>
          <w:color w:val="000000"/>
          <w:lang w:val="fr-FR"/>
        </w:rPr>
        <w:t>une cylindrée ne dépassant pas 600</w:t>
      </w:r>
      <w:r>
        <w:rPr>
          <w:color w:val="000000"/>
          <w:lang w:val="fr-FR"/>
        </w:rPr>
        <w:t> </w:t>
      </w:r>
      <w:r w:rsidRPr="000B258A">
        <w:rPr>
          <w:color w:val="000000"/>
          <w:lang w:val="fr-FR"/>
        </w:rPr>
        <w:t>cm</w:t>
      </w:r>
      <w:r w:rsidRPr="00515E66">
        <w:rPr>
          <w:color w:val="000000"/>
          <w:vertAlign w:val="superscript"/>
          <w:lang w:val="fr-FR"/>
        </w:rPr>
        <w:t>3</w:t>
      </w:r>
      <w:r w:rsidRPr="000B258A">
        <w:rPr>
          <w:lang w:val="fr-FR"/>
        </w:rPr>
        <w:t>. Le point de référence pour l</w:t>
      </w:r>
      <w:r w:rsidR="00CA7C14">
        <w:rPr>
          <w:lang w:val="fr-FR"/>
        </w:rPr>
        <w:t>’</w:t>
      </w:r>
      <w:r w:rsidRPr="000B258A">
        <w:rPr>
          <w:lang w:val="fr-FR"/>
        </w:rPr>
        <w:t>emplacement du motocycle est le point le plus en arrière sur l</w:t>
      </w:r>
      <w:r w:rsidR="00CA7C14">
        <w:rPr>
          <w:lang w:val="fr-FR"/>
        </w:rPr>
        <w:t>’</w:t>
      </w:r>
      <w:r w:rsidRPr="000B258A">
        <w:rPr>
          <w:lang w:val="fr-FR"/>
        </w:rPr>
        <w:t>axe central du motocycle</w:t>
      </w:r>
      <w:r>
        <w:rPr>
          <w:lang w:val="fr-FR"/>
        </w:rPr>
        <w:t>.</w:t>
      </w:r>
    </w:p>
    <w:p w14:paraId="5F0C94DA" w14:textId="77777777" w:rsidR="00B4551E" w:rsidRPr="000B258A" w:rsidRDefault="00B4551E" w:rsidP="00B4551E">
      <w:pPr>
        <w:pStyle w:val="SingleTxtG"/>
        <w:ind w:left="2268" w:hanging="1134"/>
        <w:rPr>
          <w:lang w:val="fr-FR"/>
        </w:rPr>
      </w:pPr>
      <w:r w:rsidRPr="000B258A">
        <w:rPr>
          <w:lang w:val="fr-FR"/>
        </w:rPr>
        <w:t>3.1.4.3</w:t>
      </w:r>
      <w:r w:rsidRPr="000B258A">
        <w:rPr>
          <w:lang w:val="fr-FR"/>
        </w:rPr>
        <w:tab/>
        <w:t xml:space="preserve">La cible utilisée pour les essais de détection de piéton doit être </w:t>
      </w:r>
      <w:r w:rsidRPr="000B258A">
        <w:rPr>
          <w:bCs/>
          <w:lang w:val="fr-FR"/>
        </w:rPr>
        <w:t xml:space="preserve">une </w:t>
      </w:r>
      <w:r w:rsidRPr="00EE062D">
        <w:rPr>
          <w:lang w:val="fr-FR"/>
        </w:rPr>
        <w:t xml:space="preserve">cible non rigide </w:t>
      </w:r>
      <w:r w:rsidRPr="000B258A">
        <w:rPr>
          <w:lang w:val="fr-FR"/>
        </w:rPr>
        <w:t>articulée représentative des caractéristiques humaines applicables au système de capteurs de l</w:t>
      </w:r>
      <w:r w:rsidR="00CA7C14">
        <w:rPr>
          <w:lang w:val="fr-FR"/>
        </w:rPr>
        <w:t>’</w:t>
      </w:r>
      <w:r w:rsidRPr="000B258A">
        <w:rPr>
          <w:lang w:val="fr-FR"/>
        </w:rPr>
        <w:t xml:space="preserve">AEBS </w:t>
      </w:r>
      <w:r>
        <w:rPr>
          <w:lang w:val="fr-FR"/>
        </w:rPr>
        <w:t>soumis à l</w:t>
      </w:r>
      <w:r w:rsidR="00CA7C14">
        <w:rPr>
          <w:lang w:val="fr-FR"/>
        </w:rPr>
        <w:t>’</w:t>
      </w:r>
      <w:r>
        <w:rPr>
          <w:lang w:val="fr-FR"/>
        </w:rPr>
        <w:t>essai</w:t>
      </w:r>
      <w:r w:rsidRPr="000B258A">
        <w:rPr>
          <w:lang w:val="fr-FR"/>
        </w:rPr>
        <w:t xml:space="preserve"> conformément à la norme</w:t>
      </w:r>
      <w:r w:rsidR="00FB66B6">
        <w:rPr>
          <w:lang w:val="fr-FR"/>
        </w:rPr>
        <w:t> </w:t>
      </w:r>
      <w:r w:rsidRPr="000B258A">
        <w:rPr>
          <w:lang w:val="fr-FR"/>
        </w:rPr>
        <w:t>ISO</w:t>
      </w:r>
      <w:r>
        <w:rPr>
          <w:lang w:val="fr-FR"/>
        </w:rPr>
        <w:t> </w:t>
      </w:r>
      <w:r w:rsidRPr="000B258A">
        <w:rPr>
          <w:lang w:val="fr-FR"/>
        </w:rPr>
        <w:t>19206-2:2018.</w:t>
      </w:r>
    </w:p>
    <w:p w14:paraId="00B76AFB" w14:textId="77777777" w:rsidR="00B4551E" w:rsidRPr="000B258A" w:rsidRDefault="00B4551E" w:rsidP="00B4551E">
      <w:pPr>
        <w:pStyle w:val="SingleTxtG"/>
        <w:ind w:left="2268" w:hanging="1134"/>
        <w:rPr>
          <w:lang w:val="fr-FR"/>
        </w:rPr>
      </w:pPr>
      <w:r w:rsidRPr="000B258A">
        <w:rPr>
          <w:lang w:val="fr-FR"/>
        </w:rPr>
        <w:t>3.1.4.4</w:t>
      </w:r>
      <w:r w:rsidRPr="000B258A">
        <w:rPr>
          <w:lang w:val="fr-FR"/>
        </w:rPr>
        <w:tab/>
        <w:t>Les détails permett</w:t>
      </w:r>
      <w:r>
        <w:rPr>
          <w:lang w:val="fr-FR"/>
        </w:rPr>
        <w:t>a</w:t>
      </w:r>
      <w:r w:rsidRPr="000B258A">
        <w:rPr>
          <w:lang w:val="fr-FR"/>
        </w:rPr>
        <w:t>nt d</w:t>
      </w:r>
      <w:r w:rsidR="00CA7C14">
        <w:rPr>
          <w:lang w:val="fr-FR"/>
        </w:rPr>
        <w:t>’</w:t>
      </w:r>
      <w:r w:rsidRPr="000B258A">
        <w:rPr>
          <w:lang w:val="fr-FR"/>
        </w:rPr>
        <w:t>identifier et de reproduire</w:t>
      </w:r>
      <w:r>
        <w:rPr>
          <w:lang w:val="fr-FR"/>
        </w:rPr>
        <w:t xml:space="preserve"> fidèl</w:t>
      </w:r>
      <w:r w:rsidRPr="000B258A">
        <w:rPr>
          <w:lang w:val="fr-FR"/>
        </w:rPr>
        <w:t>ement la ou les cibles doivent être consignés dans l</w:t>
      </w:r>
      <w:r>
        <w:rPr>
          <w:lang w:val="fr-FR"/>
        </w:rPr>
        <w:t>e</w:t>
      </w:r>
      <w:r w:rsidRPr="000B258A">
        <w:rPr>
          <w:lang w:val="fr-FR"/>
        </w:rPr>
        <w:t xml:space="preserve"> </w:t>
      </w:r>
      <w:r>
        <w:rPr>
          <w:lang w:val="fr-FR"/>
        </w:rPr>
        <w:t>dossier</w:t>
      </w:r>
      <w:r w:rsidRPr="000B258A">
        <w:rPr>
          <w:lang w:val="fr-FR"/>
        </w:rPr>
        <w:t xml:space="preserve"> </w:t>
      </w:r>
      <w:r>
        <w:rPr>
          <w:lang w:val="fr-FR"/>
        </w:rPr>
        <w:t>d</w:t>
      </w:r>
      <w:r w:rsidR="00CA7C14">
        <w:rPr>
          <w:lang w:val="fr-FR"/>
        </w:rPr>
        <w:t>’</w:t>
      </w:r>
      <w:r>
        <w:rPr>
          <w:lang w:val="fr-FR"/>
        </w:rPr>
        <w:t>homologation</w:t>
      </w:r>
      <w:r w:rsidRPr="000B258A">
        <w:rPr>
          <w:lang w:val="fr-FR"/>
        </w:rPr>
        <w:t xml:space="preserve"> </w:t>
      </w:r>
      <w:r>
        <w:rPr>
          <w:lang w:val="fr-FR"/>
        </w:rPr>
        <w:t xml:space="preserve">de type </w:t>
      </w:r>
      <w:r w:rsidRPr="000B258A">
        <w:rPr>
          <w:lang w:val="fr-FR"/>
        </w:rPr>
        <w:t>du véhicule.</w:t>
      </w:r>
    </w:p>
    <w:p w14:paraId="178FD55C" w14:textId="77777777" w:rsidR="00B4551E" w:rsidRPr="000B258A" w:rsidRDefault="00B4551E" w:rsidP="00B4551E">
      <w:pPr>
        <w:pStyle w:val="SingleTxtG"/>
        <w:keepNext/>
        <w:ind w:left="2268" w:hanging="1134"/>
        <w:jc w:val="left"/>
        <w:rPr>
          <w:lang w:val="fr-FR"/>
        </w:rPr>
      </w:pPr>
      <w:r w:rsidRPr="000B258A">
        <w:rPr>
          <w:lang w:val="fr-FR"/>
        </w:rPr>
        <w:t>3.2</w:t>
      </w:r>
      <w:r w:rsidRPr="000B258A">
        <w:rPr>
          <w:lang w:val="fr-FR"/>
        </w:rPr>
        <w:tab/>
        <w:t>Variation des paramètres d</w:t>
      </w:r>
      <w:r>
        <w:rPr>
          <w:lang w:val="fr-FR"/>
        </w:rPr>
        <w:t xml:space="preserve">es </w:t>
      </w:r>
      <w:r w:rsidRPr="000B258A">
        <w:rPr>
          <w:lang w:val="fr-FR"/>
        </w:rPr>
        <w:t>essai</w:t>
      </w:r>
      <w:r>
        <w:rPr>
          <w:lang w:val="fr-FR"/>
        </w:rPr>
        <w:t>s</w:t>
      </w:r>
    </w:p>
    <w:p w14:paraId="03F8EA6A" w14:textId="77777777" w:rsidR="00B4551E" w:rsidRPr="00FB66B6" w:rsidRDefault="00B4551E" w:rsidP="00B4551E">
      <w:pPr>
        <w:pStyle w:val="SingleTxtG"/>
        <w:ind w:left="2268"/>
        <w:rPr>
          <w:bCs/>
          <w:lang w:val="fr-FR"/>
        </w:rPr>
      </w:pPr>
      <w:r w:rsidRPr="000B258A">
        <w:rPr>
          <w:lang w:val="fr-FR"/>
        </w:rPr>
        <w:t xml:space="preserve">Le </w:t>
      </w:r>
      <w:r>
        <w:rPr>
          <w:lang w:val="fr-FR"/>
        </w:rPr>
        <w:t>constructeur</w:t>
      </w:r>
      <w:r w:rsidRPr="000B258A">
        <w:rPr>
          <w:lang w:val="fr-FR"/>
        </w:rPr>
        <w:t xml:space="preserve"> doit déclarer les limites du système au service technique. Le</w:t>
      </w:r>
      <w:r>
        <w:rPr>
          <w:lang w:val="fr-FR"/>
        </w:rPr>
        <w:t> </w:t>
      </w:r>
      <w:r w:rsidRPr="000B258A">
        <w:rPr>
          <w:lang w:val="fr-FR"/>
        </w:rPr>
        <w:t>service technique définit différentes combinaisons de paramètres d</w:t>
      </w:r>
      <w:r w:rsidR="00CA7C14">
        <w:rPr>
          <w:lang w:val="fr-FR"/>
        </w:rPr>
        <w:t>’</w:t>
      </w:r>
      <w:r w:rsidRPr="000B258A">
        <w:rPr>
          <w:lang w:val="fr-FR"/>
        </w:rPr>
        <w:t xml:space="preserve">essai (par </w:t>
      </w:r>
      <w:r>
        <w:rPr>
          <w:lang w:val="fr-FR"/>
        </w:rPr>
        <w:t>exemple</w:t>
      </w:r>
      <w:r w:rsidRPr="000B258A">
        <w:rPr>
          <w:lang w:val="fr-FR"/>
        </w:rPr>
        <w:t xml:space="preserve"> </w:t>
      </w:r>
      <w:r>
        <w:rPr>
          <w:lang w:val="fr-FR"/>
        </w:rPr>
        <w:t>vitesse à laquelle se déplace le</w:t>
      </w:r>
      <w:r w:rsidRPr="000B258A">
        <w:rPr>
          <w:lang w:val="fr-FR"/>
        </w:rPr>
        <w:t xml:space="preserve"> </w:t>
      </w:r>
      <w:r w:rsidRPr="00A31EA4">
        <w:rPr>
          <w:lang w:val="fr-FR"/>
        </w:rPr>
        <w:t>véhicule équipé de l</w:t>
      </w:r>
      <w:r w:rsidR="00CA7C14">
        <w:rPr>
          <w:lang w:val="fr-FR"/>
        </w:rPr>
        <w:t>’</w:t>
      </w:r>
      <w:r w:rsidRPr="00A31EA4">
        <w:rPr>
          <w:lang w:val="fr-FR"/>
        </w:rPr>
        <w:t>ALKS</w:t>
      </w:r>
      <w:r w:rsidRPr="000B258A">
        <w:rPr>
          <w:lang w:val="fr-FR"/>
        </w:rPr>
        <w:t xml:space="preserve">, type et décalage de la cible, courbure de la voie) </w:t>
      </w:r>
      <w:r w:rsidRPr="000B258A">
        <w:rPr>
          <w:bCs/>
          <w:lang w:val="fr-FR"/>
        </w:rPr>
        <w:t>afin d</w:t>
      </w:r>
      <w:r>
        <w:rPr>
          <w:bCs/>
          <w:lang w:val="fr-FR"/>
        </w:rPr>
        <w:t>e réaliser</w:t>
      </w:r>
      <w:r w:rsidRPr="000B258A">
        <w:rPr>
          <w:bCs/>
          <w:lang w:val="fr-FR"/>
        </w:rPr>
        <w:t xml:space="preserve"> </w:t>
      </w:r>
      <w:r>
        <w:rPr>
          <w:bCs/>
          <w:lang w:val="fr-FR"/>
        </w:rPr>
        <w:t>d</w:t>
      </w:r>
      <w:r w:rsidRPr="000B258A">
        <w:rPr>
          <w:bCs/>
          <w:lang w:val="fr-FR"/>
        </w:rPr>
        <w:t xml:space="preserve">es scénarios dans lesquels une collision doit être évitée par le système ainsi que </w:t>
      </w:r>
      <w:r w:rsidRPr="00136FEA">
        <w:rPr>
          <w:bCs/>
          <w:lang w:val="fr-FR"/>
        </w:rPr>
        <w:t xml:space="preserve">des scénarios </w:t>
      </w:r>
      <w:r w:rsidRPr="000B258A">
        <w:rPr>
          <w:bCs/>
          <w:lang w:val="fr-FR"/>
        </w:rPr>
        <w:t>dans lesquels</w:t>
      </w:r>
      <w:r>
        <w:rPr>
          <w:bCs/>
          <w:lang w:val="fr-FR"/>
        </w:rPr>
        <w:t xml:space="preserve"> on ne s</w:t>
      </w:r>
      <w:r w:rsidR="00CA7C14">
        <w:rPr>
          <w:bCs/>
          <w:lang w:val="fr-FR"/>
        </w:rPr>
        <w:t>’</w:t>
      </w:r>
      <w:r>
        <w:rPr>
          <w:bCs/>
          <w:lang w:val="fr-FR"/>
        </w:rPr>
        <w:t>attend pas</w:t>
      </w:r>
      <w:r w:rsidRPr="000B258A">
        <w:rPr>
          <w:bCs/>
          <w:lang w:val="fr-FR"/>
        </w:rPr>
        <w:t xml:space="preserve"> </w:t>
      </w:r>
      <w:r>
        <w:rPr>
          <w:bCs/>
          <w:lang w:val="fr-FR"/>
        </w:rPr>
        <w:t xml:space="preserve">que la </w:t>
      </w:r>
      <w:r w:rsidRPr="000B258A">
        <w:rPr>
          <w:bCs/>
          <w:lang w:val="fr-FR"/>
        </w:rPr>
        <w:t xml:space="preserve">collision </w:t>
      </w:r>
      <w:r>
        <w:rPr>
          <w:bCs/>
          <w:lang w:val="fr-FR"/>
        </w:rPr>
        <w:t xml:space="preserve">soit </w:t>
      </w:r>
      <w:r w:rsidRPr="000B258A">
        <w:rPr>
          <w:bCs/>
          <w:lang w:val="fr-FR"/>
        </w:rPr>
        <w:t>évitée, le cas échéant.</w:t>
      </w:r>
    </w:p>
    <w:p w14:paraId="7F45A821" w14:textId="77777777" w:rsidR="00B4551E" w:rsidRPr="000B258A" w:rsidRDefault="00B4551E" w:rsidP="00B4551E">
      <w:pPr>
        <w:pStyle w:val="SingleTxtG"/>
        <w:ind w:left="2268"/>
        <w:rPr>
          <w:lang w:val="fr-FR"/>
        </w:rPr>
      </w:pPr>
      <w:r w:rsidRPr="000B258A">
        <w:rPr>
          <w:lang w:val="fr-FR"/>
        </w:rPr>
        <w:t xml:space="preserve">Si cela est jugé justifié, le service technique peut en </w:t>
      </w:r>
      <w:r>
        <w:rPr>
          <w:lang w:val="fr-FR"/>
        </w:rPr>
        <w:t>outre soumettre à essai</w:t>
      </w:r>
      <w:r w:rsidRPr="000B258A">
        <w:rPr>
          <w:lang w:val="fr-FR"/>
        </w:rPr>
        <w:t xml:space="preserve"> toute autre combinaison de paramètres.</w:t>
      </w:r>
    </w:p>
    <w:p w14:paraId="2E4FE45A" w14:textId="77777777" w:rsidR="00B4551E" w:rsidRPr="000B258A" w:rsidRDefault="00B4551E" w:rsidP="00B4551E">
      <w:pPr>
        <w:pStyle w:val="SingleTxtG"/>
        <w:ind w:left="2268"/>
        <w:rPr>
          <w:lang w:val="fr-FR"/>
        </w:rPr>
      </w:pPr>
      <w:r w:rsidRPr="000B258A">
        <w:rPr>
          <w:lang w:val="fr-FR"/>
        </w:rPr>
        <w:t>Si une collision ne peut être évitée pour certains paramètres d</w:t>
      </w:r>
      <w:r w:rsidR="00CA7C14">
        <w:rPr>
          <w:lang w:val="fr-FR"/>
        </w:rPr>
        <w:t>’</w:t>
      </w:r>
      <w:r w:rsidRPr="000B258A">
        <w:rPr>
          <w:lang w:val="fr-FR"/>
        </w:rPr>
        <w:t xml:space="preserve">essai, le </w:t>
      </w:r>
      <w:r>
        <w:rPr>
          <w:lang w:val="fr-FR"/>
        </w:rPr>
        <w:t>constructeur</w:t>
      </w:r>
      <w:r w:rsidRPr="000B258A">
        <w:rPr>
          <w:lang w:val="fr-FR"/>
        </w:rPr>
        <w:t xml:space="preserve"> doit démontrer </w:t>
      </w:r>
      <w:r>
        <w:rPr>
          <w:lang w:val="fr-FR"/>
        </w:rPr>
        <w:t xml:space="preserve">au moyen de </w:t>
      </w:r>
      <w:r w:rsidRPr="000B258A">
        <w:rPr>
          <w:lang w:val="fr-FR"/>
        </w:rPr>
        <w:t>document</w:t>
      </w:r>
      <w:r>
        <w:rPr>
          <w:lang w:val="fr-FR"/>
        </w:rPr>
        <w:t>s</w:t>
      </w:r>
      <w:r w:rsidRPr="000B258A">
        <w:rPr>
          <w:lang w:val="fr-FR"/>
        </w:rPr>
        <w:t xml:space="preserve"> </w:t>
      </w:r>
      <w:r>
        <w:rPr>
          <w:lang w:val="fr-FR"/>
        </w:rPr>
        <w:t>ou</w:t>
      </w:r>
      <w:r w:rsidRPr="000B258A">
        <w:rPr>
          <w:lang w:val="fr-FR"/>
        </w:rPr>
        <w:t xml:space="preserve">, si possible, </w:t>
      </w:r>
      <w:r>
        <w:rPr>
          <w:lang w:val="fr-FR"/>
        </w:rPr>
        <w:t>d</w:t>
      </w:r>
      <w:r w:rsidR="00CA7C14">
        <w:rPr>
          <w:lang w:val="fr-FR"/>
        </w:rPr>
        <w:t>’</w:t>
      </w:r>
      <w:r w:rsidRPr="000B258A">
        <w:rPr>
          <w:lang w:val="fr-FR"/>
        </w:rPr>
        <w:t>une vérification</w:t>
      </w:r>
      <w:r>
        <w:rPr>
          <w:lang w:val="fr-FR"/>
        </w:rPr>
        <w:t xml:space="preserve"> ou d</w:t>
      </w:r>
      <w:r w:rsidR="00CA7C14">
        <w:rPr>
          <w:lang w:val="fr-FR"/>
        </w:rPr>
        <w:t>’</w:t>
      </w:r>
      <w:r w:rsidRPr="000B258A">
        <w:rPr>
          <w:lang w:val="fr-FR"/>
        </w:rPr>
        <w:t>un essai que le système ne modifie pas de manière déraisonnable sa stratégie de contrôle.</w:t>
      </w:r>
    </w:p>
    <w:p w14:paraId="49F81135" w14:textId="77777777" w:rsidR="00B4551E" w:rsidRDefault="00B4551E" w:rsidP="00B4551E">
      <w:pPr>
        <w:pStyle w:val="HChG"/>
        <w:ind w:left="2268"/>
        <w:rPr>
          <w:lang w:val="fr-FR"/>
        </w:rPr>
      </w:pPr>
      <w:r w:rsidRPr="000B258A">
        <w:rPr>
          <w:lang w:val="fr-FR"/>
        </w:rPr>
        <w:t>4.</w:t>
      </w:r>
      <w:r w:rsidRPr="000B258A">
        <w:rPr>
          <w:lang w:val="fr-FR"/>
        </w:rPr>
        <w:tab/>
        <w:t>Scénarios d</w:t>
      </w:r>
      <w:r w:rsidR="00CA7C14">
        <w:rPr>
          <w:lang w:val="fr-FR"/>
        </w:rPr>
        <w:t>’</w:t>
      </w:r>
      <w:r w:rsidRPr="000B258A">
        <w:rPr>
          <w:lang w:val="fr-FR"/>
        </w:rPr>
        <w:t xml:space="preserve">essai </w:t>
      </w:r>
      <w:r>
        <w:rPr>
          <w:lang w:val="fr-FR"/>
        </w:rPr>
        <w:t>destinés à</w:t>
      </w:r>
      <w:r w:rsidRPr="000B258A">
        <w:rPr>
          <w:lang w:val="fr-FR"/>
        </w:rPr>
        <w:t xml:space="preserve"> évaluer l</w:t>
      </w:r>
      <w:r w:rsidR="00CA7C14">
        <w:rPr>
          <w:lang w:val="fr-FR"/>
        </w:rPr>
        <w:t>’</w:t>
      </w:r>
      <w:r>
        <w:rPr>
          <w:lang w:val="fr-FR"/>
        </w:rPr>
        <w:t xml:space="preserve">efficacité </w:t>
      </w:r>
      <w:r>
        <w:rPr>
          <w:lang w:val="fr-FR"/>
        </w:rPr>
        <w:br/>
      </w:r>
      <w:r w:rsidRPr="000B258A">
        <w:rPr>
          <w:lang w:val="fr-FR"/>
        </w:rPr>
        <w:t>du</w:t>
      </w:r>
      <w:r>
        <w:rPr>
          <w:lang w:val="fr-FR"/>
        </w:rPr>
        <w:t xml:space="preserve"> </w:t>
      </w:r>
      <w:r w:rsidRPr="000B258A">
        <w:rPr>
          <w:lang w:val="fr-FR"/>
        </w:rPr>
        <w:t>système en ce qui concerne l</w:t>
      </w:r>
      <w:r>
        <w:rPr>
          <w:lang w:val="fr-FR"/>
        </w:rPr>
        <w:t>es</w:t>
      </w:r>
      <w:r w:rsidRPr="000B258A">
        <w:rPr>
          <w:lang w:val="fr-FR"/>
        </w:rPr>
        <w:t xml:space="preserve"> tâche</w:t>
      </w:r>
      <w:r>
        <w:rPr>
          <w:lang w:val="fr-FR"/>
        </w:rPr>
        <w:t xml:space="preserve">s </w:t>
      </w:r>
      <w:r>
        <w:rPr>
          <w:lang w:val="fr-FR"/>
        </w:rPr>
        <w:br/>
        <w:t>relatives à</w:t>
      </w:r>
      <w:r w:rsidRPr="000B258A">
        <w:rPr>
          <w:lang w:val="fr-FR"/>
        </w:rPr>
        <w:t xml:space="preserve"> </w:t>
      </w:r>
      <w:r>
        <w:rPr>
          <w:lang w:val="fr-FR"/>
        </w:rPr>
        <w:t>la</w:t>
      </w:r>
      <w:r w:rsidRPr="000B258A">
        <w:rPr>
          <w:lang w:val="fr-FR"/>
        </w:rPr>
        <w:t xml:space="preserve"> conduite dynamique</w:t>
      </w:r>
    </w:p>
    <w:p w14:paraId="4CB90727" w14:textId="77777777" w:rsidR="00B4551E" w:rsidRPr="004A4098" w:rsidRDefault="00B4551E" w:rsidP="00B4551E">
      <w:pPr>
        <w:pStyle w:val="SingleTxtG"/>
        <w:ind w:left="2268"/>
        <w:rPr>
          <w:lang w:val="fr-FR"/>
        </w:rPr>
      </w:pPr>
      <w:r>
        <w:rPr>
          <w:lang w:val="fr-FR"/>
        </w:rPr>
        <w:t>Au moment de l</w:t>
      </w:r>
      <w:r w:rsidR="00CA7C14">
        <w:rPr>
          <w:lang w:val="fr-FR"/>
        </w:rPr>
        <w:t>’</w:t>
      </w:r>
      <w:r>
        <w:rPr>
          <w:lang w:val="fr-FR"/>
        </w:rPr>
        <w:t>homologation de type, le service technique doit effectuer au moins les essais suivants, ou y assister, pour évaluer le comportement de l</w:t>
      </w:r>
      <w:r w:rsidR="00CA7C14">
        <w:rPr>
          <w:lang w:val="fr-FR"/>
        </w:rPr>
        <w:t>’</w:t>
      </w:r>
      <w:r>
        <w:rPr>
          <w:lang w:val="fr-FR"/>
        </w:rPr>
        <w:t>ALKS</w:t>
      </w:r>
    </w:p>
    <w:p w14:paraId="71544865" w14:textId="77777777" w:rsidR="00B4551E" w:rsidRPr="000B258A" w:rsidRDefault="00B4551E" w:rsidP="00B4551E">
      <w:pPr>
        <w:pStyle w:val="SingleTxtG"/>
        <w:keepNext/>
        <w:ind w:left="2268" w:hanging="1134"/>
        <w:jc w:val="left"/>
        <w:rPr>
          <w:lang w:val="fr-FR"/>
        </w:rPr>
      </w:pPr>
      <w:r w:rsidRPr="000B258A">
        <w:rPr>
          <w:lang w:val="fr-FR"/>
        </w:rPr>
        <w:t>4.1</w:t>
      </w:r>
      <w:r w:rsidRPr="000B258A">
        <w:rPr>
          <w:lang w:val="fr-FR"/>
        </w:rPr>
        <w:tab/>
        <w:t>Maintien d</w:t>
      </w:r>
      <w:r>
        <w:rPr>
          <w:lang w:val="fr-FR"/>
        </w:rPr>
        <w:t>ans la</w:t>
      </w:r>
      <w:r w:rsidRPr="000B258A">
        <w:rPr>
          <w:lang w:val="fr-FR"/>
        </w:rPr>
        <w:t xml:space="preserve"> voie</w:t>
      </w:r>
    </w:p>
    <w:p w14:paraId="496A33BE" w14:textId="77777777" w:rsidR="00B4551E" w:rsidRPr="000B258A" w:rsidRDefault="00B4551E" w:rsidP="00B4551E">
      <w:pPr>
        <w:pStyle w:val="SingleTxtG"/>
        <w:ind w:left="2268" w:hanging="1134"/>
        <w:rPr>
          <w:lang w:val="fr-FR"/>
        </w:rPr>
      </w:pPr>
      <w:r w:rsidRPr="000B258A">
        <w:rPr>
          <w:lang w:val="fr-FR"/>
        </w:rPr>
        <w:t>4.1.1</w:t>
      </w:r>
      <w:r w:rsidRPr="000B258A">
        <w:rPr>
          <w:lang w:val="fr-FR"/>
        </w:rPr>
        <w:tab/>
      </w:r>
      <w:r>
        <w:rPr>
          <w:lang w:val="fr-FR"/>
        </w:rPr>
        <w:t xml:space="preserve">Cet </w:t>
      </w:r>
      <w:r w:rsidRPr="000B258A">
        <w:rPr>
          <w:lang w:val="fr-FR"/>
        </w:rPr>
        <w:t xml:space="preserve">essai doit démontrer que </w:t>
      </w:r>
      <w:r>
        <w:rPr>
          <w:lang w:val="fr-FR"/>
        </w:rPr>
        <w:t xml:space="preserve">le véhicule équipé de </w:t>
      </w:r>
      <w:r w:rsidRPr="000B258A">
        <w:rPr>
          <w:lang w:val="fr-FR"/>
        </w:rPr>
        <w:t>l</w:t>
      </w:r>
      <w:r w:rsidR="00CA7C14">
        <w:rPr>
          <w:lang w:val="fr-FR"/>
        </w:rPr>
        <w:t>’</w:t>
      </w:r>
      <w:r w:rsidRPr="000B258A">
        <w:rPr>
          <w:lang w:val="fr-FR"/>
        </w:rPr>
        <w:t xml:space="preserve">ALKS ne quitte pas sa voie et </w:t>
      </w:r>
      <w:r>
        <w:rPr>
          <w:lang w:val="fr-FR"/>
        </w:rPr>
        <w:t>garde</w:t>
      </w:r>
      <w:r w:rsidRPr="000B258A">
        <w:rPr>
          <w:lang w:val="fr-FR"/>
        </w:rPr>
        <w:t xml:space="preserve"> une position stable à l</w:t>
      </w:r>
      <w:r w:rsidR="00CA7C14">
        <w:rPr>
          <w:lang w:val="fr-FR"/>
        </w:rPr>
        <w:t>’</w:t>
      </w:r>
      <w:r w:rsidRPr="000B258A">
        <w:rPr>
          <w:lang w:val="fr-FR"/>
        </w:rPr>
        <w:t xml:space="preserve">intérieur de </w:t>
      </w:r>
      <w:r>
        <w:rPr>
          <w:lang w:val="fr-FR"/>
        </w:rPr>
        <w:t>cette</w:t>
      </w:r>
      <w:r w:rsidRPr="000B258A">
        <w:rPr>
          <w:lang w:val="fr-FR"/>
        </w:rPr>
        <w:t xml:space="preserve"> voie sur toute la plage de vitesse</w:t>
      </w:r>
      <w:r>
        <w:rPr>
          <w:lang w:val="fr-FR"/>
        </w:rPr>
        <w:t>s</w:t>
      </w:r>
      <w:r w:rsidRPr="000B258A">
        <w:rPr>
          <w:lang w:val="fr-FR"/>
        </w:rPr>
        <w:t xml:space="preserve"> et </w:t>
      </w:r>
      <w:r>
        <w:rPr>
          <w:lang w:val="fr-FR"/>
        </w:rPr>
        <w:t xml:space="preserve">de </w:t>
      </w:r>
      <w:r w:rsidRPr="000B258A">
        <w:rPr>
          <w:lang w:val="fr-FR"/>
        </w:rPr>
        <w:t>courb</w:t>
      </w:r>
      <w:r>
        <w:rPr>
          <w:lang w:val="fr-FR"/>
        </w:rPr>
        <w:t>ur</w:t>
      </w:r>
      <w:r w:rsidRPr="000B258A">
        <w:rPr>
          <w:lang w:val="fr-FR"/>
        </w:rPr>
        <w:t xml:space="preserve">es </w:t>
      </w:r>
      <w:r>
        <w:rPr>
          <w:lang w:val="fr-FR"/>
        </w:rPr>
        <w:t>inscrites dans l</w:t>
      </w:r>
      <w:r w:rsidRPr="000B258A">
        <w:rPr>
          <w:lang w:val="fr-FR"/>
        </w:rPr>
        <w:t>es limites de son système.</w:t>
      </w:r>
    </w:p>
    <w:p w14:paraId="0A4FCCFA" w14:textId="77777777" w:rsidR="00B4551E" w:rsidRPr="000B258A" w:rsidRDefault="00B4551E" w:rsidP="00B4551E">
      <w:pPr>
        <w:pStyle w:val="SingleTxtG"/>
        <w:keepNext/>
        <w:ind w:left="2268" w:hanging="1134"/>
        <w:rPr>
          <w:lang w:val="fr-FR"/>
        </w:rPr>
      </w:pPr>
      <w:r w:rsidRPr="000B258A">
        <w:rPr>
          <w:lang w:val="fr-FR"/>
        </w:rPr>
        <w:t>4.1.2</w:t>
      </w:r>
      <w:r w:rsidRPr="000B258A">
        <w:rPr>
          <w:lang w:val="fr-FR"/>
        </w:rPr>
        <w:tab/>
        <w:t>L</w:t>
      </w:r>
      <w:r w:rsidR="00CA7C14">
        <w:rPr>
          <w:lang w:val="fr-FR"/>
        </w:rPr>
        <w:t>’</w:t>
      </w:r>
      <w:r w:rsidRPr="000B258A">
        <w:rPr>
          <w:lang w:val="fr-FR"/>
        </w:rPr>
        <w:t xml:space="preserve">essai doit </w:t>
      </w:r>
      <w:r>
        <w:rPr>
          <w:lang w:val="fr-FR"/>
        </w:rPr>
        <w:t>être exécuté</w:t>
      </w:r>
      <w:r w:rsidRPr="000B258A">
        <w:rPr>
          <w:lang w:val="fr-FR"/>
        </w:rPr>
        <w:t xml:space="preserve"> : </w:t>
      </w:r>
    </w:p>
    <w:p w14:paraId="32775B34" w14:textId="77777777" w:rsidR="00B4551E" w:rsidRPr="000B258A" w:rsidRDefault="00B4551E" w:rsidP="00B4551E">
      <w:pPr>
        <w:pStyle w:val="SingleTxtG"/>
        <w:spacing w:line="240" w:lineRule="exact"/>
        <w:ind w:left="2835" w:hanging="567"/>
        <w:rPr>
          <w:lang w:val="fr-FR"/>
        </w:rPr>
      </w:pPr>
      <w:r w:rsidRPr="000B258A">
        <w:rPr>
          <w:lang w:val="fr-FR"/>
        </w:rPr>
        <w:t>a)</w:t>
      </w:r>
      <w:r w:rsidRPr="000B258A">
        <w:rPr>
          <w:lang w:val="fr-FR"/>
        </w:rPr>
        <w:tab/>
      </w:r>
      <w:r>
        <w:rPr>
          <w:lang w:val="fr-FR"/>
        </w:rPr>
        <w:t>Pendant au moins</w:t>
      </w:r>
      <w:r w:rsidRPr="000B258A">
        <w:rPr>
          <w:lang w:val="fr-FR"/>
        </w:rPr>
        <w:t xml:space="preserve"> 5 m</w:t>
      </w:r>
      <w:r>
        <w:rPr>
          <w:lang w:val="fr-FR"/>
        </w:rPr>
        <w:t>inutes.</w:t>
      </w:r>
      <w:r w:rsidRPr="000B258A">
        <w:rPr>
          <w:lang w:val="fr-FR"/>
        </w:rPr>
        <w:t> ;</w:t>
      </w:r>
    </w:p>
    <w:p w14:paraId="27F29F33" w14:textId="77777777" w:rsidR="00B4551E" w:rsidRPr="000B258A" w:rsidRDefault="00B4551E" w:rsidP="00B4551E">
      <w:pPr>
        <w:pStyle w:val="SingleTxtG"/>
        <w:spacing w:line="240" w:lineRule="exact"/>
        <w:ind w:left="2835" w:hanging="567"/>
        <w:rPr>
          <w:bCs/>
          <w:lang w:val="fr-FR"/>
        </w:rPr>
      </w:pPr>
      <w:r w:rsidRPr="000B258A">
        <w:rPr>
          <w:bCs/>
          <w:lang w:val="fr-FR"/>
        </w:rPr>
        <w:t>b)</w:t>
      </w:r>
      <w:r w:rsidRPr="000B258A">
        <w:rPr>
          <w:bCs/>
          <w:lang w:val="fr-FR"/>
        </w:rPr>
        <w:tab/>
      </w:r>
      <w:r>
        <w:rPr>
          <w:bCs/>
          <w:lang w:val="fr-FR"/>
        </w:rPr>
        <w:t>Avec une</w:t>
      </w:r>
      <w:r w:rsidRPr="000B258A">
        <w:rPr>
          <w:bCs/>
          <w:lang w:val="fr-FR"/>
        </w:rPr>
        <w:t xml:space="preserve"> voiture particulière</w:t>
      </w:r>
      <w:r>
        <w:rPr>
          <w:bCs/>
          <w:lang w:val="fr-FR"/>
        </w:rPr>
        <w:t xml:space="preserve"> cible</w:t>
      </w:r>
      <w:r w:rsidRPr="000B258A">
        <w:rPr>
          <w:bCs/>
          <w:lang w:val="fr-FR"/>
        </w:rPr>
        <w:t xml:space="preserve"> </w:t>
      </w:r>
      <w:r>
        <w:rPr>
          <w:bCs/>
          <w:lang w:val="fr-FR"/>
        </w:rPr>
        <w:t xml:space="preserve">et avec </w:t>
      </w:r>
      <w:r w:rsidRPr="000B258A">
        <w:rPr>
          <w:bCs/>
          <w:lang w:val="fr-FR"/>
        </w:rPr>
        <w:t xml:space="preserve">un </w:t>
      </w:r>
      <w:r w:rsidRPr="0093753A">
        <w:rPr>
          <w:bCs/>
          <w:lang w:val="fr-FR"/>
        </w:rPr>
        <w:t>deux-roues motorisé</w:t>
      </w:r>
      <w:r>
        <w:rPr>
          <w:bCs/>
          <w:lang w:val="fr-FR"/>
        </w:rPr>
        <w:t xml:space="preserve"> cible en tant que véhicule aval ou autre véhicule</w:t>
      </w:r>
      <w:r w:rsidRPr="000B258A">
        <w:rPr>
          <w:bCs/>
          <w:lang w:val="fr-FR"/>
        </w:rPr>
        <w:t> ;</w:t>
      </w:r>
    </w:p>
    <w:p w14:paraId="21D2420B" w14:textId="77777777" w:rsidR="00B4551E" w:rsidRPr="000B258A" w:rsidRDefault="00B4551E" w:rsidP="00B4551E">
      <w:pPr>
        <w:pStyle w:val="SingleTxtG"/>
        <w:spacing w:line="240" w:lineRule="exact"/>
        <w:ind w:left="2835" w:hanging="567"/>
        <w:rPr>
          <w:bCs/>
          <w:lang w:val="fr-FR"/>
        </w:rPr>
      </w:pPr>
      <w:r w:rsidRPr="000B258A">
        <w:rPr>
          <w:bCs/>
          <w:lang w:val="fr-FR"/>
        </w:rPr>
        <w:t>c)</w:t>
      </w:r>
      <w:r w:rsidRPr="000B258A">
        <w:rPr>
          <w:bCs/>
          <w:lang w:val="fr-FR"/>
        </w:rPr>
        <w:tab/>
      </w:r>
      <w:r>
        <w:rPr>
          <w:bCs/>
          <w:lang w:val="fr-FR"/>
        </w:rPr>
        <w:t>Avec un</w:t>
      </w:r>
      <w:r w:rsidRPr="000B258A">
        <w:rPr>
          <w:bCs/>
          <w:lang w:val="fr-FR"/>
        </w:rPr>
        <w:t xml:space="preserve"> véhicule </w:t>
      </w:r>
      <w:r>
        <w:rPr>
          <w:bCs/>
          <w:lang w:val="fr-FR"/>
        </w:rPr>
        <w:t xml:space="preserve">aval </w:t>
      </w:r>
      <w:r w:rsidRPr="000B258A">
        <w:rPr>
          <w:bCs/>
          <w:lang w:val="fr-FR"/>
        </w:rPr>
        <w:t>fai</w:t>
      </w:r>
      <w:r>
        <w:rPr>
          <w:bCs/>
          <w:lang w:val="fr-FR"/>
        </w:rPr>
        <w:t xml:space="preserve">sant </w:t>
      </w:r>
      <w:r w:rsidRPr="000B258A">
        <w:rPr>
          <w:bCs/>
          <w:lang w:val="fr-FR"/>
        </w:rPr>
        <w:t>une embardée dans la voie</w:t>
      </w:r>
      <w:r>
        <w:rPr>
          <w:bCs/>
          <w:lang w:val="fr-FR"/>
        </w:rPr>
        <w:t> ;</w:t>
      </w:r>
    </w:p>
    <w:p w14:paraId="1A3C63A9" w14:textId="77777777" w:rsidR="00B4551E" w:rsidRPr="000B258A" w:rsidRDefault="00B4551E" w:rsidP="00B4551E">
      <w:pPr>
        <w:pStyle w:val="SingleTxtG"/>
        <w:spacing w:line="240" w:lineRule="exact"/>
        <w:ind w:left="2835" w:hanging="567"/>
        <w:rPr>
          <w:bCs/>
          <w:lang w:val="fr-FR"/>
        </w:rPr>
      </w:pPr>
      <w:r w:rsidRPr="000B258A">
        <w:rPr>
          <w:bCs/>
          <w:lang w:val="fr-FR"/>
        </w:rPr>
        <w:t>d)</w:t>
      </w:r>
      <w:r w:rsidRPr="000B258A">
        <w:rPr>
          <w:bCs/>
          <w:lang w:val="fr-FR"/>
        </w:rPr>
        <w:tab/>
      </w:r>
      <w:r>
        <w:rPr>
          <w:bCs/>
          <w:lang w:val="fr-FR"/>
        </w:rPr>
        <w:t xml:space="preserve">Avec </w:t>
      </w:r>
      <w:r w:rsidRPr="000B258A">
        <w:rPr>
          <w:bCs/>
          <w:lang w:val="fr-FR"/>
        </w:rPr>
        <w:t xml:space="preserve">un autre véhicule circulant à </w:t>
      </w:r>
      <w:r>
        <w:rPr>
          <w:bCs/>
          <w:lang w:val="fr-FR"/>
        </w:rPr>
        <w:t>proximité</w:t>
      </w:r>
      <w:r w:rsidRPr="000B258A">
        <w:rPr>
          <w:bCs/>
          <w:lang w:val="fr-FR"/>
        </w:rPr>
        <w:t xml:space="preserve"> dans la voie adjacente.</w:t>
      </w:r>
    </w:p>
    <w:p w14:paraId="19C7FEB2" w14:textId="77777777" w:rsidR="00B4551E" w:rsidRPr="000B258A" w:rsidRDefault="00B4551E" w:rsidP="00B4551E">
      <w:pPr>
        <w:pStyle w:val="SingleTxtG"/>
        <w:keepNext/>
        <w:ind w:left="2268" w:hanging="1134"/>
        <w:jc w:val="left"/>
        <w:rPr>
          <w:lang w:val="fr-FR"/>
        </w:rPr>
      </w:pPr>
      <w:r w:rsidRPr="000B258A">
        <w:rPr>
          <w:lang w:val="fr-FR"/>
        </w:rPr>
        <w:t>4.2</w:t>
      </w:r>
      <w:r w:rsidRPr="000B258A">
        <w:rPr>
          <w:lang w:val="fr-FR"/>
        </w:rPr>
        <w:tab/>
        <w:t>Évite</w:t>
      </w:r>
      <w:r>
        <w:rPr>
          <w:lang w:val="fr-FR"/>
        </w:rPr>
        <w:t>ment d</w:t>
      </w:r>
      <w:r w:rsidR="00CA7C14">
        <w:rPr>
          <w:lang w:val="fr-FR"/>
        </w:rPr>
        <w:t>’</w:t>
      </w:r>
      <w:r w:rsidRPr="000B258A">
        <w:rPr>
          <w:lang w:val="fr-FR"/>
        </w:rPr>
        <w:t>une collision avec un usager de la route ou un objet bloquant la</w:t>
      </w:r>
      <w:r w:rsidR="00FB66B6">
        <w:rPr>
          <w:lang w:val="fr-FR"/>
        </w:rPr>
        <w:t> </w:t>
      </w:r>
      <w:r w:rsidRPr="000B258A">
        <w:rPr>
          <w:lang w:val="fr-FR"/>
        </w:rPr>
        <w:t>voie</w:t>
      </w:r>
    </w:p>
    <w:p w14:paraId="2882C443" w14:textId="77777777" w:rsidR="00B4551E" w:rsidRPr="000B258A" w:rsidRDefault="00B4551E" w:rsidP="00B4551E">
      <w:pPr>
        <w:pStyle w:val="SingleTxtG"/>
        <w:ind w:left="2268" w:hanging="1134"/>
        <w:rPr>
          <w:lang w:val="fr-FR"/>
        </w:rPr>
      </w:pPr>
      <w:r w:rsidRPr="000B258A">
        <w:rPr>
          <w:lang w:val="fr-FR"/>
        </w:rPr>
        <w:t>4.2.1</w:t>
      </w:r>
      <w:r w:rsidRPr="000B258A">
        <w:rPr>
          <w:lang w:val="fr-FR"/>
        </w:rPr>
        <w:tab/>
      </w:r>
      <w:r>
        <w:rPr>
          <w:lang w:val="fr-FR"/>
        </w:rPr>
        <w:t>L</w:t>
      </w:r>
      <w:r w:rsidR="00CA7C14">
        <w:rPr>
          <w:lang w:val="fr-FR"/>
        </w:rPr>
        <w:t>’</w:t>
      </w:r>
      <w:r w:rsidRPr="00DF755C">
        <w:rPr>
          <w:lang w:val="fr-FR"/>
        </w:rPr>
        <w:t xml:space="preserve">essai </w:t>
      </w:r>
      <w:r w:rsidRPr="000B258A">
        <w:rPr>
          <w:lang w:val="fr-FR"/>
        </w:rPr>
        <w:t>doit démontrer que l</w:t>
      </w:r>
      <w:r w:rsidR="00CA7C14">
        <w:rPr>
          <w:lang w:val="fr-FR"/>
        </w:rPr>
        <w:t>’</w:t>
      </w:r>
      <w:r w:rsidRPr="000B258A">
        <w:rPr>
          <w:lang w:val="fr-FR"/>
        </w:rPr>
        <w:t>ALKS évite une collision avec un véhicul</w:t>
      </w:r>
      <w:r>
        <w:rPr>
          <w:lang w:val="fr-FR"/>
        </w:rPr>
        <w:t>e</w:t>
      </w:r>
      <w:r w:rsidRPr="00463AB2">
        <w:rPr>
          <w:lang w:val="fr-FR"/>
        </w:rPr>
        <w:t xml:space="preserve"> </w:t>
      </w:r>
      <w:r>
        <w:rPr>
          <w:lang w:val="fr-FR"/>
        </w:rPr>
        <w:t xml:space="preserve">ou </w:t>
      </w:r>
      <w:r w:rsidRPr="000B258A">
        <w:rPr>
          <w:lang w:val="fr-FR"/>
        </w:rPr>
        <w:t>un usager de la route à l</w:t>
      </w:r>
      <w:r w:rsidR="00CA7C14">
        <w:rPr>
          <w:lang w:val="fr-FR"/>
        </w:rPr>
        <w:t>’</w:t>
      </w:r>
      <w:r w:rsidRPr="000B258A">
        <w:rPr>
          <w:lang w:val="fr-FR"/>
        </w:rPr>
        <w:t xml:space="preserve">arrêt ou </w:t>
      </w:r>
      <w:r>
        <w:rPr>
          <w:lang w:val="fr-FR"/>
        </w:rPr>
        <w:t>avec un obstacle</w:t>
      </w:r>
      <w:r w:rsidRPr="00463AB2">
        <w:rPr>
          <w:lang w:val="fr-FR"/>
        </w:rPr>
        <w:t xml:space="preserve"> </w:t>
      </w:r>
      <w:r w:rsidRPr="000B258A">
        <w:rPr>
          <w:lang w:val="fr-FR"/>
        </w:rPr>
        <w:t>bloqu</w:t>
      </w:r>
      <w:r>
        <w:rPr>
          <w:lang w:val="fr-FR"/>
        </w:rPr>
        <w:t xml:space="preserve">ant </w:t>
      </w:r>
      <w:r w:rsidRPr="000B258A">
        <w:rPr>
          <w:lang w:val="fr-FR"/>
        </w:rPr>
        <w:t>totalement ou partiellement</w:t>
      </w:r>
      <w:r w:rsidRPr="00463AB2">
        <w:rPr>
          <w:lang w:val="fr-FR"/>
        </w:rPr>
        <w:t xml:space="preserve"> </w:t>
      </w:r>
      <w:r>
        <w:rPr>
          <w:lang w:val="fr-FR"/>
        </w:rPr>
        <w:t>la</w:t>
      </w:r>
      <w:r w:rsidRPr="000B258A">
        <w:rPr>
          <w:lang w:val="fr-FR"/>
        </w:rPr>
        <w:t xml:space="preserve"> voie jusqu</w:t>
      </w:r>
      <w:r w:rsidR="00CA7C14">
        <w:rPr>
          <w:lang w:val="fr-FR"/>
        </w:rPr>
        <w:t>’</w:t>
      </w:r>
      <w:r w:rsidRPr="000B258A">
        <w:rPr>
          <w:lang w:val="fr-FR"/>
        </w:rPr>
        <w:t xml:space="preserve">à la </w:t>
      </w:r>
      <w:r w:rsidR="00FB66B6">
        <w:rPr>
          <w:lang w:val="fr-FR"/>
        </w:rPr>
        <w:t>v</w:t>
      </w:r>
      <w:r>
        <w:rPr>
          <w:lang w:val="fr-FR"/>
        </w:rPr>
        <w:t>itesse maximale déclarée</w:t>
      </w:r>
      <w:r w:rsidRPr="000B258A">
        <w:rPr>
          <w:lang w:val="fr-FR"/>
        </w:rPr>
        <w:t xml:space="preserve"> du système.</w:t>
      </w:r>
    </w:p>
    <w:p w14:paraId="3BB010C3" w14:textId="77777777" w:rsidR="00B4551E" w:rsidRPr="000B258A" w:rsidRDefault="00B4551E" w:rsidP="00B4551E">
      <w:pPr>
        <w:pStyle w:val="SingleTxtG"/>
        <w:keepNext/>
        <w:ind w:left="2268" w:hanging="1134"/>
        <w:rPr>
          <w:lang w:val="fr-FR"/>
        </w:rPr>
      </w:pPr>
      <w:r w:rsidRPr="000B258A">
        <w:rPr>
          <w:lang w:val="fr-FR"/>
        </w:rPr>
        <w:t>4.2.2</w:t>
      </w:r>
      <w:r w:rsidRPr="000B258A">
        <w:rPr>
          <w:lang w:val="fr-FR"/>
        </w:rPr>
        <w:tab/>
        <w:t>Cet essai doit être exécuté au moins :</w:t>
      </w:r>
    </w:p>
    <w:p w14:paraId="6C7FDB2F" w14:textId="77777777" w:rsidR="00B4551E" w:rsidRPr="000B258A" w:rsidRDefault="00B4551E" w:rsidP="00B4551E">
      <w:pPr>
        <w:pStyle w:val="SingleTxtG"/>
        <w:spacing w:line="240" w:lineRule="exact"/>
        <w:ind w:left="2835" w:hanging="567"/>
        <w:rPr>
          <w:lang w:val="fr-FR"/>
        </w:rPr>
      </w:pPr>
      <w:r w:rsidRPr="000B258A">
        <w:rPr>
          <w:lang w:val="fr-FR"/>
        </w:rPr>
        <w:t>a)</w:t>
      </w:r>
      <w:r w:rsidRPr="000B258A">
        <w:rPr>
          <w:lang w:val="fr-FR"/>
        </w:rPr>
        <w:tab/>
        <w:t>Avec une cible voiture particulière à l</w:t>
      </w:r>
      <w:r w:rsidR="00CA7C14">
        <w:rPr>
          <w:lang w:val="fr-FR"/>
        </w:rPr>
        <w:t>’</w:t>
      </w:r>
      <w:r w:rsidRPr="000B258A">
        <w:rPr>
          <w:lang w:val="fr-FR"/>
        </w:rPr>
        <w:t>arrêt ;</w:t>
      </w:r>
    </w:p>
    <w:p w14:paraId="00088BD2" w14:textId="77777777" w:rsidR="00B4551E" w:rsidRPr="000B258A" w:rsidRDefault="00B4551E" w:rsidP="00B4551E">
      <w:pPr>
        <w:pStyle w:val="SingleTxtG"/>
        <w:spacing w:line="240" w:lineRule="exact"/>
        <w:ind w:left="2835" w:hanging="567"/>
        <w:rPr>
          <w:lang w:val="fr-FR"/>
        </w:rPr>
      </w:pPr>
      <w:r w:rsidRPr="000B258A">
        <w:rPr>
          <w:lang w:val="fr-FR"/>
        </w:rPr>
        <w:t>b)</w:t>
      </w:r>
      <w:r w:rsidRPr="000B258A">
        <w:rPr>
          <w:lang w:val="fr-FR"/>
        </w:rPr>
        <w:tab/>
        <w:t>Avec un</w:t>
      </w:r>
      <w:r>
        <w:rPr>
          <w:lang w:val="fr-FR"/>
        </w:rPr>
        <w:t>e</w:t>
      </w:r>
      <w:r w:rsidRPr="000B258A">
        <w:rPr>
          <w:lang w:val="fr-FR"/>
        </w:rPr>
        <w:t xml:space="preserve"> </w:t>
      </w:r>
      <w:r w:rsidRPr="00463AB2">
        <w:rPr>
          <w:lang w:val="fr-FR"/>
        </w:rPr>
        <w:t xml:space="preserve">cible </w:t>
      </w:r>
      <w:r w:rsidRPr="000B258A">
        <w:rPr>
          <w:lang w:val="fr-FR"/>
        </w:rPr>
        <w:t>deux</w:t>
      </w:r>
      <w:r>
        <w:rPr>
          <w:lang w:val="fr-FR"/>
        </w:rPr>
        <w:t>-</w:t>
      </w:r>
      <w:r w:rsidRPr="000B258A">
        <w:rPr>
          <w:lang w:val="fr-FR"/>
        </w:rPr>
        <w:t>roues motorisé</w:t>
      </w:r>
      <w:r w:rsidRPr="007A7C1F">
        <w:rPr>
          <w:lang w:val="fr-FR"/>
        </w:rPr>
        <w:t xml:space="preserve"> </w:t>
      </w:r>
      <w:r w:rsidRPr="00463AB2">
        <w:rPr>
          <w:lang w:val="fr-FR"/>
        </w:rPr>
        <w:t>à l</w:t>
      </w:r>
      <w:r w:rsidR="00CA7C14">
        <w:rPr>
          <w:lang w:val="fr-FR"/>
        </w:rPr>
        <w:t>’</w:t>
      </w:r>
      <w:r w:rsidRPr="00463AB2">
        <w:rPr>
          <w:lang w:val="fr-FR"/>
        </w:rPr>
        <w:t>arrêt</w:t>
      </w:r>
      <w:r w:rsidRPr="000B258A">
        <w:rPr>
          <w:lang w:val="fr-FR"/>
        </w:rPr>
        <w:t> ;</w:t>
      </w:r>
    </w:p>
    <w:p w14:paraId="62E8A093" w14:textId="77777777" w:rsidR="00B4551E" w:rsidRPr="000B258A" w:rsidRDefault="00B4551E" w:rsidP="00B4551E">
      <w:pPr>
        <w:pStyle w:val="SingleTxtG"/>
        <w:spacing w:line="240" w:lineRule="exact"/>
        <w:ind w:left="2835" w:hanging="567"/>
        <w:rPr>
          <w:lang w:val="fr-FR"/>
        </w:rPr>
      </w:pPr>
      <w:r w:rsidRPr="000B258A">
        <w:rPr>
          <w:lang w:val="fr-FR"/>
        </w:rPr>
        <w:t>c)</w:t>
      </w:r>
      <w:r w:rsidRPr="000B258A">
        <w:rPr>
          <w:lang w:val="fr-FR"/>
        </w:rPr>
        <w:tab/>
        <w:t xml:space="preserve">Avec une cible piéton </w:t>
      </w:r>
      <w:r w:rsidRPr="00463AB2">
        <w:rPr>
          <w:lang w:val="fr-FR"/>
        </w:rPr>
        <w:t>à l</w:t>
      </w:r>
      <w:r w:rsidR="00CA7C14">
        <w:rPr>
          <w:lang w:val="fr-FR"/>
        </w:rPr>
        <w:t>’</w:t>
      </w:r>
      <w:r w:rsidRPr="00463AB2">
        <w:rPr>
          <w:lang w:val="fr-FR"/>
        </w:rPr>
        <w:t>arrêt</w:t>
      </w:r>
      <w:r>
        <w:rPr>
          <w:lang w:val="fr-FR"/>
        </w:rPr>
        <w:t> </w:t>
      </w:r>
      <w:r w:rsidRPr="000B258A">
        <w:rPr>
          <w:lang w:val="fr-FR"/>
        </w:rPr>
        <w:t>;</w:t>
      </w:r>
    </w:p>
    <w:p w14:paraId="11650478" w14:textId="77777777" w:rsidR="00B4551E" w:rsidRPr="000B258A" w:rsidRDefault="00B4551E" w:rsidP="00B4551E">
      <w:pPr>
        <w:pStyle w:val="SingleTxtG"/>
        <w:spacing w:line="240" w:lineRule="exact"/>
        <w:ind w:left="2835" w:hanging="567"/>
        <w:rPr>
          <w:lang w:val="fr-FR"/>
        </w:rPr>
      </w:pPr>
      <w:r w:rsidRPr="000B258A">
        <w:rPr>
          <w:lang w:val="fr-FR"/>
        </w:rPr>
        <w:t>d)</w:t>
      </w:r>
      <w:r w:rsidRPr="000B258A">
        <w:rPr>
          <w:lang w:val="fr-FR"/>
        </w:rPr>
        <w:tab/>
        <w:t>Avec une cible piéton traversant la voie à une vitesse de 5</w:t>
      </w:r>
      <w:r>
        <w:rPr>
          <w:lang w:val="fr-FR"/>
        </w:rPr>
        <w:t> km</w:t>
      </w:r>
      <w:r w:rsidRPr="000B258A">
        <w:rPr>
          <w:lang w:val="fr-FR"/>
        </w:rPr>
        <w:t>/h ;</w:t>
      </w:r>
    </w:p>
    <w:p w14:paraId="6B692145" w14:textId="77777777" w:rsidR="00B4551E" w:rsidRPr="000B258A" w:rsidRDefault="00B4551E" w:rsidP="00B4551E">
      <w:pPr>
        <w:pStyle w:val="SingleTxtG"/>
        <w:spacing w:line="240" w:lineRule="exact"/>
        <w:ind w:left="2835" w:hanging="567"/>
        <w:rPr>
          <w:lang w:val="fr-FR"/>
        </w:rPr>
      </w:pPr>
      <w:r w:rsidRPr="000B258A">
        <w:rPr>
          <w:lang w:val="fr-FR"/>
        </w:rPr>
        <w:t>e)</w:t>
      </w:r>
      <w:r w:rsidRPr="000B258A">
        <w:rPr>
          <w:lang w:val="fr-FR"/>
        </w:rPr>
        <w:tab/>
        <w:t xml:space="preserve">Avec une cible </w:t>
      </w:r>
      <w:r>
        <w:rPr>
          <w:lang w:val="fr-FR"/>
        </w:rPr>
        <w:t>obstacle bloquant la</w:t>
      </w:r>
      <w:r w:rsidRPr="000B258A">
        <w:rPr>
          <w:lang w:val="fr-FR"/>
        </w:rPr>
        <w:t xml:space="preserve"> voie ;</w:t>
      </w:r>
    </w:p>
    <w:p w14:paraId="3B2E3E51" w14:textId="77777777" w:rsidR="00B4551E" w:rsidRPr="000B258A" w:rsidRDefault="00B4551E" w:rsidP="00B4551E">
      <w:pPr>
        <w:pStyle w:val="SingleTxtG"/>
        <w:spacing w:line="240" w:lineRule="exact"/>
        <w:ind w:left="2835" w:hanging="567"/>
        <w:rPr>
          <w:lang w:val="fr-FR"/>
        </w:rPr>
      </w:pPr>
      <w:r w:rsidRPr="000B258A">
        <w:rPr>
          <w:lang w:val="fr-FR"/>
        </w:rPr>
        <w:t>f)</w:t>
      </w:r>
      <w:r w:rsidRPr="000B258A">
        <w:rPr>
          <w:lang w:val="fr-FR"/>
        </w:rPr>
        <w:tab/>
        <w:t xml:space="preserve">Avec une cible </w:t>
      </w:r>
      <w:r>
        <w:rPr>
          <w:lang w:val="fr-FR"/>
        </w:rPr>
        <w:t>obstr</w:t>
      </w:r>
      <w:r w:rsidRPr="00463AB2">
        <w:rPr>
          <w:lang w:val="fr-FR"/>
        </w:rPr>
        <w:t xml:space="preserve">uant </w:t>
      </w:r>
      <w:r w:rsidRPr="000B258A">
        <w:rPr>
          <w:lang w:val="fr-FR"/>
        </w:rPr>
        <w:t>partiellement</w:t>
      </w:r>
      <w:r w:rsidRPr="00463AB2">
        <w:rPr>
          <w:lang w:val="fr-FR"/>
        </w:rPr>
        <w:t xml:space="preserve"> la voie</w:t>
      </w:r>
      <w:r w:rsidRPr="000B258A">
        <w:rPr>
          <w:lang w:val="fr-FR"/>
        </w:rPr>
        <w:t> ;</w:t>
      </w:r>
    </w:p>
    <w:p w14:paraId="781972C7" w14:textId="77777777" w:rsidR="00B4551E" w:rsidRPr="000B258A" w:rsidRDefault="00B4551E" w:rsidP="00B4551E">
      <w:pPr>
        <w:pStyle w:val="SingleTxtG"/>
        <w:spacing w:line="240" w:lineRule="exact"/>
        <w:ind w:left="2835" w:hanging="567"/>
        <w:rPr>
          <w:lang w:val="fr-FR"/>
        </w:rPr>
      </w:pPr>
      <w:r w:rsidRPr="000B258A">
        <w:rPr>
          <w:lang w:val="fr-FR"/>
        </w:rPr>
        <w:t>g)</w:t>
      </w:r>
      <w:r w:rsidRPr="000B258A">
        <w:rPr>
          <w:lang w:val="fr-FR"/>
        </w:rPr>
        <w:tab/>
        <w:t>Avec de multiples obstacles consécutifs bloquant la voie (</w:t>
      </w:r>
      <w:r>
        <w:rPr>
          <w:lang w:val="fr-FR"/>
        </w:rPr>
        <w:t xml:space="preserve">par exemple, </w:t>
      </w:r>
      <w:r w:rsidRPr="000B258A">
        <w:rPr>
          <w:lang w:val="fr-FR"/>
        </w:rPr>
        <w:t>dans l</w:t>
      </w:r>
      <w:r w:rsidR="00CA7C14">
        <w:rPr>
          <w:lang w:val="fr-FR"/>
        </w:rPr>
        <w:t>’</w:t>
      </w:r>
      <w:r w:rsidRPr="000B258A">
        <w:rPr>
          <w:lang w:val="fr-FR"/>
        </w:rPr>
        <w:t xml:space="preserve">ordre suivant : véhicule </w:t>
      </w:r>
      <w:r>
        <w:rPr>
          <w:lang w:val="fr-FR"/>
        </w:rPr>
        <w:t>soumis à l</w:t>
      </w:r>
      <w:r w:rsidR="00CA7C14">
        <w:rPr>
          <w:lang w:val="fr-FR"/>
        </w:rPr>
        <w:t>’</w:t>
      </w:r>
      <w:r>
        <w:rPr>
          <w:lang w:val="fr-FR"/>
        </w:rPr>
        <w:t xml:space="preserve">essai, </w:t>
      </w:r>
      <w:r w:rsidRPr="000B258A">
        <w:rPr>
          <w:lang w:val="fr-FR"/>
        </w:rPr>
        <w:t>motocycle</w:t>
      </w:r>
      <w:r>
        <w:rPr>
          <w:lang w:val="fr-FR"/>
        </w:rPr>
        <w:t xml:space="preserve">, </w:t>
      </w:r>
      <w:r w:rsidRPr="000B258A">
        <w:rPr>
          <w:lang w:val="fr-FR"/>
        </w:rPr>
        <w:t>voiture) ;</w:t>
      </w:r>
    </w:p>
    <w:p w14:paraId="035535D5" w14:textId="77777777" w:rsidR="00B4551E" w:rsidRPr="000B258A" w:rsidRDefault="00B4551E" w:rsidP="00B4551E">
      <w:pPr>
        <w:pStyle w:val="SingleTxtG"/>
        <w:spacing w:line="240" w:lineRule="exact"/>
        <w:ind w:left="2835" w:hanging="567"/>
        <w:rPr>
          <w:lang w:val="fr-FR"/>
        </w:rPr>
      </w:pPr>
      <w:r w:rsidRPr="000B258A">
        <w:rPr>
          <w:lang w:val="fr-FR"/>
        </w:rPr>
        <w:t>h)</w:t>
      </w:r>
      <w:r w:rsidRPr="000B258A">
        <w:rPr>
          <w:lang w:val="fr-FR"/>
        </w:rPr>
        <w:tab/>
        <w:t>Sur un tronçon de route en courbe.</w:t>
      </w:r>
    </w:p>
    <w:p w14:paraId="76FED177" w14:textId="77777777" w:rsidR="00B4551E" w:rsidRPr="000B258A" w:rsidRDefault="00B4551E" w:rsidP="00B4551E">
      <w:pPr>
        <w:pStyle w:val="SingleTxtG"/>
        <w:keepNext/>
        <w:ind w:left="2268" w:hanging="1134"/>
        <w:jc w:val="left"/>
        <w:rPr>
          <w:lang w:val="fr-FR"/>
        </w:rPr>
      </w:pPr>
      <w:r w:rsidRPr="000B258A">
        <w:rPr>
          <w:lang w:val="fr-FR"/>
        </w:rPr>
        <w:t>4.3</w:t>
      </w:r>
      <w:r w:rsidRPr="000B258A">
        <w:rPr>
          <w:lang w:val="fr-FR"/>
        </w:rPr>
        <w:tab/>
      </w:r>
      <w:r>
        <w:rPr>
          <w:lang w:val="fr-FR"/>
        </w:rPr>
        <w:t>Circulation derrière</w:t>
      </w:r>
      <w:r w:rsidRPr="000B258A">
        <w:rPr>
          <w:lang w:val="fr-FR"/>
        </w:rPr>
        <w:t xml:space="preserve"> un véhicule </w:t>
      </w:r>
      <w:r>
        <w:rPr>
          <w:lang w:val="fr-FR"/>
        </w:rPr>
        <w:t>aval</w:t>
      </w:r>
    </w:p>
    <w:p w14:paraId="28B6BF11" w14:textId="77777777" w:rsidR="00B4551E" w:rsidRPr="000B258A" w:rsidRDefault="00B4551E" w:rsidP="00B4551E">
      <w:pPr>
        <w:pStyle w:val="SingleTxtG"/>
        <w:ind w:left="2268" w:hanging="1134"/>
        <w:rPr>
          <w:lang w:val="fr-FR"/>
        </w:rPr>
      </w:pPr>
      <w:r w:rsidRPr="000B258A">
        <w:rPr>
          <w:lang w:val="fr-FR"/>
        </w:rPr>
        <w:t>4.3.1</w:t>
      </w:r>
      <w:r w:rsidRPr="000B258A">
        <w:rPr>
          <w:lang w:val="fr-FR"/>
        </w:rPr>
        <w:tab/>
        <w:t>L</w:t>
      </w:r>
      <w:r w:rsidR="00CA7C14">
        <w:rPr>
          <w:lang w:val="fr-FR"/>
        </w:rPr>
        <w:t>’</w:t>
      </w:r>
      <w:r w:rsidRPr="000B258A">
        <w:rPr>
          <w:lang w:val="fr-FR"/>
        </w:rPr>
        <w:t>essai doit démontrer que l</w:t>
      </w:r>
      <w:r w:rsidR="00CA7C14">
        <w:rPr>
          <w:lang w:val="fr-FR"/>
        </w:rPr>
        <w:t>’</w:t>
      </w:r>
      <w:r w:rsidRPr="000B258A">
        <w:rPr>
          <w:lang w:val="fr-FR"/>
        </w:rPr>
        <w:t xml:space="preserve">ALKS est capable de maintenir et de rétablir la distance de sécurité requise par rapport à un véhicule </w:t>
      </w:r>
      <w:r>
        <w:rPr>
          <w:lang w:val="fr-FR"/>
        </w:rPr>
        <w:t>aval</w:t>
      </w:r>
      <w:r w:rsidRPr="000B258A">
        <w:rPr>
          <w:lang w:val="fr-FR"/>
        </w:rPr>
        <w:t xml:space="preserve"> et qu</w:t>
      </w:r>
      <w:r w:rsidR="00CA7C14">
        <w:rPr>
          <w:lang w:val="fr-FR"/>
        </w:rPr>
        <w:t>’</w:t>
      </w:r>
      <w:r w:rsidRPr="000B258A">
        <w:rPr>
          <w:lang w:val="fr-FR"/>
        </w:rPr>
        <w:t>il est capable d</w:t>
      </w:r>
      <w:r w:rsidR="00CA7C14">
        <w:rPr>
          <w:lang w:val="fr-FR"/>
        </w:rPr>
        <w:t>’</w:t>
      </w:r>
      <w:r w:rsidRPr="000B258A">
        <w:rPr>
          <w:lang w:val="fr-FR"/>
        </w:rPr>
        <w:t xml:space="preserve">éviter une collision avec un véhicule </w:t>
      </w:r>
      <w:r w:rsidRPr="002B2045">
        <w:rPr>
          <w:lang w:val="fr-FR"/>
        </w:rPr>
        <w:t xml:space="preserve">aval </w:t>
      </w:r>
      <w:r w:rsidRPr="000B258A">
        <w:rPr>
          <w:lang w:val="fr-FR"/>
        </w:rPr>
        <w:t xml:space="preserve">qui </w:t>
      </w:r>
      <w:r>
        <w:rPr>
          <w:lang w:val="fr-FR"/>
        </w:rPr>
        <w:t>ralentit</w:t>
      </w:r>
      <w:r w:rsidRPr="000B258A">
        <w:rPr>
          <w:lang w:val="fr-FR"/>
        </w:rPr>
        <w:t xml:space="preserve"> jusqu</w:t>
      </w:r>
      <w:r w:rsidR="00CA7C14">
        <w:rPr>
          <w:lang w:val="fr-FR"/>
        </w:rPr>
        <w:t>’</w:t>
      </w:r>
      <w:r w:rsidRPr="000B258A">
        <w:rPr>
          <w:lang w:val="fr-FR"/>
        </w:rPr>
        <w:t>à sa décélération maximale.</w:t>
      </w:r>
    </w:p>
    <w:p w14:paraId="05CCAAE6" w14:textId="77777777" w:rsidR="00B4551E" w:rsidRPr="000B258A" w:rsidRDefault="00B4551E" w:rsidP="00B4551E">
      <w:pPr>
        <w:pStyle w:val="SingleTxtG"/>
        <w:keepNext/>
        <w:ind w:left="2268" w:hanging="1134"/>
        <w:jc w:val="left"/>
        <w:rPr>
          <w:lang w:val="fr-FR"/>
        </w:rPr>
      </w:pPr>
      <w:r w:rsidRPr="000B258A">
        <w:rPr>
          <w:lang w:val="fr-FR"/>
        </w:rPr>
        <w:t>4.3.2</w:t>
      </w:r>
      <w:r w:rsidRPr="000B258A">
        <w:rPr>
          <w:lang w:val="fr-FR"/>
        </w:rPr>
        <w:tab/>
        <w:t>Cet essai doit être exécuté au moins :</w:t>
      </w:r>
    </w:p>
    <w:p w14:paraId="17C4E41E" w14:textId="77777777" w:rsidR="00B4551E" w:rsidRPr="000B258A" w:rsidRDefault="00B4551E" w:rsidP="00B4551E">
      <w:pPr>
        <w:pStyle w:val="SingleTxtG"/>
        <w:spacing w:line="240" w:lineRule="exact"/>
        <w:ind w:left="2835" w:hanging="567"/>
        <w:rPr>
          <w:lang w:val="fr-FR"/>
        </w:rPr>
      </w:pPr>
      <w:r w:rsidRPr="000B258A">
        <w:rPr>
          <w:lang w:val="fr-FR"/>
        </w:rPr>
        <w:t>a)</w:t>
      </w:r>
      <w:r w:rsidRPr="000B258A">
        <w:rPr>
          <w:lang w:val="fr-FR"/>
        </w:rPr>
        <w:tab/>
        <w:t>Sur toute la plage de vitesse</w:t>
      </w:r>
      <w:r>
        <w:rPr>
          <w:lang w:val="fr-FR"/>
        </w:rPr>
        <w:t>s</w:t>
      </w:r>
      <w:r w:rsidRPr="000B258A">
        <w:rPr>
          <w:lang w:val="fr-FR"/>
        </w:rPr>
        <w:t xml:space="preserve"> de l</w:t>
      </w:r>
      <w:r w:rsidR="00CA7C14">
        <w:rPr>
          <w:lang w:val="fr-FR"/>
        </w:rPr>
        <w:t>’</w:t>
      </w:r>
      <w:r w:rsidRPr="000B258A">
        <w:rPr>
          <w:lang w:val="fr-FR"/>
        </w:rPr>
        <w:t>ALKS</w:t>
      </w:r>
      <w:r>
        <w:rPr>
          <w:lang w:val="fr-FR"/>
        </w:rPr>
        <w:t> ;</w:t>
      </w:r>
    </w:p>
    <w:p w14:paraId="77700CF7" w14:textId="77777777" w:rsidR="00B4551E" w:rsidRPr="0090570C" w:rsidRDefault="00B4551E" w:rsidP="00B4551E">
      <w:pPr>
        <w:pStyle w:val="SingleTxtG"/>
        <w:spacing w:line="240" w:lineRule="exact"/>
        <w:ind w:left="2835" w:hanging="567"/>
        <w:rPr>
          <w:lang w:val="fr-FR"/>
        </w:rPr>
      </w:pPr>
      <w:r w:rsidRPr="0090570C">
        <w:rPr>
          <w:lang w:val="fr-FR"/>
        </w:rPr>
        <w:t>b)</w:t>
      </w:r>
      <w:r w:rsidRPr="0090570C">
        <w:rPr>
          <w:lang w:val="fr-FR"/>
        </w:rPr>
        <w:tab/>
        <w:t>Avec une cible voiture particulière et une cible deux-roues motorisé dans le rôle du véhicule aval, à condition qu</w:t>
      </w:r>
      <w:r w:rsidR="00CA7C14">
        <w:rPr>
          <w:lang w:val="fr-FR"/>
        </w:rPr>
        <w:t>’</w:t>
      </w:r>
      <w:r w:rsidRPr="0090570C">
        <w:rPr>
          <w:lang w:val="fr-FR"/>
        </w:rPr>
        <w:t>une cible normalisée deux</w:t>
      </w:r>
      <w:r w:rsidR="00FB66B6">
        <w:rPr>
          <w:lang w:val="fr-FR"/>
        </w:rPr>
        <w:noBreakHyphen/>
      </w:r>
      <w:r w:rsidRPr="0090570C">
        <w:rPr>
          <w:lang w:val="fr-FR"/>
        </w:rPr>
        <w:t>roues motorisé permettant d</w:t>
      </w:r>
      <w:r w:rsidR="00CA7C14">
        <w:rPr>
          <w:lang w:val="fr-FR"/>
        </w:rPr>
        <w:t>’</w:t>
      </w:r>
      <w:r w:rsidRPr="0090570C">
        <w:rPr>
          <w:lang w:val="fr-FR"/>
        </w:rPr>
        <w:t>effectuer l</w:t>
      </w:r>
      <w:r w:rsidR="00CA7C14">
        <w:rPr>
          <w:lang w:val="fr-FR"/>
        </w:rPr>
        <w:t>’</w:t>
      </w:r>
      <w:r w:rsidRPr="0090570C">
        <w:rPr>
          <w:lang w:val="fr-FR"/>
        </w:rPr>
        <w:t>essai en toute sécurité soit disponible ;</w:t>
      </w:r>
    </w:p>
    <w:p w14:paraId="20AE572B" w14:textId="77777777" w:rsidR="00B4551E" w:rsidRPr="000B258A" w:rsidRDefault="00B4551E" w:rsidP="00B4551E">
      <w:pPr>
        <w:pStyle w:val="SingleTxtG"/>
        <w:spacing w:line="240" w:lineRule="exact"/>
        <w:ind w:left="2835" w:hanging="567"/>
        <w:rPr>
          <w:lang w:val="fr-FR"/>
        </w:rPr>
      </w:pPr>
      <w:r w:rsidRPr="000B258A">
        <w:rPr>
          <w:lang w:val="fr-FR"/>
        </w:rPr>
        <w:t>c)</w:t>
      </w:r>
      <w:r w:rsidRPr="000B258A">
        <w:rPr>
          <w:lang w:val="fr-FR"/>
        </w:rPr>
        <w:tab/>
      </w:r>
      <w:r>
        <w:rPr>
          <w:lang w:val="fr-FR"/>
        </w:rPr>
        <w:t>À</w:t>
      </w:r>
      <w:r w:rsidRPr="000B258A">
        <w:rPr>
          <w:lang w:val="fr-FR"/>
        </w:rPr>
        <w:t xml:space="preserve"> des vitesses constantes et variables du véhicule </w:t>
      </w:r>
      <w:r>
        <w:rPr>
          <w:lang w:val="fr-FR"/>
        </w:rPr>
        <w:t>aval</w:t>
      </w:r>
      <w:r w:rsidRPr="000B258A">
        <w:rPr>
          <w:lang w:val="fr-FR"/>
        </w:rPr>
        <w:t xml:space="preserve"> (par </w:t>
      </w:r>
      <w:r>
        <w:rPr>
          <w:lang w:val="fr-FR"/>
        </w:rPr>
        <w:t>exemple</w:t>
      </w:r>
      <w:r w:rsidRPr="000B258A">
        <w:rPr>
          <w:lang w:val="fr-FR"/>
        </w:rPr>
        <w:t xml:space="preserve"> en suivant un profil de vitesse</w:t>
      </w:r>
      <w:r>
        <w:rPr>
          <w:lang w:val="fr-FR"/>
        </w:rPr>
        <w:t>s</w:t>
      </w:r>
      <w:r w:rsidRPr="000B258A">
        <w:rPr>
          <w:lang w:val="fr-FR"/>
        </w:rPr>
        <w:t xml:space="preserve"> réaliste à partir de la base de données de conduite existante)</w:t>
      </w:r>
      <w:r>
        <w:rPr>
          <w:lang w:val="fr-FR"/>
        </w:rPr>
        <w:t> ;</w:t>
      </w:r>
    </w:p>
    <w:p w14:paraId="5B52D4C7" w14:textId="77777777" w:rsidR="00B4551E" w:rsidRPr="000B258A" w:rsidRDefault="00B4551E" w:rsidP="00B4551E">
      <w:pPr>
        <w:pStyle w:val="SingleTxtG"/>
        <w:spacing w:line="240" w:lineRule="exact"/>
        <w:ind w:left="2835" w:hanging="567"/>
        <w:rPr>
          <w:lang w:val="fr-FR"/>
        </w:rPr>
      </w:pPr>
      <w:r w:rsidRPr="000B258A">
        <w:rPr>
          <w:lang w:val="fr-FR"/>
        </w:rPr>
        <w:t>d)</w:t>
      </w:r>
      <w:r w:rsidRPr="000B258A">
        <w:rPr>
          <w:lang w:val="fr-FR"/>
        </w:rPr>
        <w:tab/>
      </w:r>
      <w:r>
        <w:rPr>
          <w:lang w:val="fr-FR"/>
        </w:rPr>
        <w:t>Sur</w:t>
      </w:r>
      <w:r w:rsidRPr="000B258A">
        <w:rPr>
          <w:lang w:val="fr-FR"/>
        </w:rPr>
        <w:t xml:space="preserve"> </w:t>
      </w:r>
      <w:r>
        <w:rPr>
          <w:lang w:val="fr-FR"/>
        </w:rPr>
        <w:t>d</w:t>
      </w:r>
      <w:r w:rsidRPr="000B258A">
        <w:rPr>
          <w:lang w:val="fr-FR"/>
        </w:rPr>
        <w:t>es tronçons de route droits et courbes</w:t>
      </w:r>
      <w:r>
        <w:rPr>
          <w:lang w:val="fr-FR"/>
        </w:rPr>
        <w:t> ;</w:t>
      </w:r>
    </w:p>
    <w:p w14:paraId="13B9AD10" w14:textId="77777777" w:rsidR="00B4551E" w:rsidRPr="0090570C" w:rsidRDefault="00B4551E" w:rsidP="00B4551E">
      <w:pPr>
        <w:pStyle w:val="SingleTxtG"/>
        <w:spacing w:line="240" w:lineRule="exact"/>
        <w:ind w:left="2835" w:hanging="567"/>
        <w:rPr>
          <w:lang w:val="fr-FR"/>
        </w:rPr>
      </w:pPr>
      <w:r w:rsidRPr="0090570C">
        <w:rPr>
          <w:lang w:val="fr-FR"/>
        </w:rPr>
        <w:t>e)</w:t>
      </w:r>
      <w:r w:rsidRPr="0090570C">
        <w:rPr>
          <w:lang w:val="fr-FR"/>
        </w:rPr>
        <w:tab/>
        <w:t>Avec différentes positions latérales du véhicule aval dans la voie ;</w:t>
      </w:r>
    </w:p>
    <w:p w14:paraId="5530FF53" w14:textId="77777777" w:rsidR="00B4551E" w:rsidRPr="000B258A" w:rsidRDefault="00B4551E" w:rsidP="00B4551E">
      <w:pPr>
        <w:pStyle w:val="SingleTxtG"/>
        <w:spacing w:line="240" w:lineRule="exact"/>
        <w:ind w:left="2835" w:hanging="567"/>
        <w:rPr>
          <w:lang w:val="fr-FR"/>
        </w:rPr>
      </w:pPr>
      <w:r w:rsidRPr="000B258A">
        <w:rPr>
          <w:lang w:val="fr-FR"/>
        </w:rPr>
        <w:t>f)</w:t>
      </w:r>
      <w:r w:rsidRPr="000B258A">
        <w:rPr>
          <w:lang w:val="fr-FR"/>
        </w:rPr>
        <w:tab/>
        <w:t>Avec une décélération</w:t>
      </w:r>
      <w:r w:rsidRPr="002B2045">
        <w:rPr>
          <w:lang w:val="fr-FR"/>
        </w:rPr>
        <w:t xml:space="preserve"> </w:t>
      </w:r>
      <w:r w:rsidRPr="000B258A">
        <w:rPr>
          <w:lang w:val="fr-FR"/>
        </w:rPr>
        <w:t>moyenne</w:t>
      </w:r>
      <w:r>
        <w:rPr>
          <w:lang w:val="fr-FR"/>
        </w:rPr>
        <w:t xml:space="preserve"> en régime</w:t>
      </w:r>
      <w:r w:rsidRPr="000B258A">
        <w:rPr>
          <w:lang w:val="fr-FR"/>
        </w:rPr>
        <w:t xml:space="preserve"> du véhicule </w:t>
      </w:r>
      <w:r>
        <w:rPr>
          <w:lang w:val="fr-FR"/>
        </w:rPr>
        <w:t>aval</w:t>
      </w:r>
      <w:r w:rsidRPr="000B258A">
        <w:rPr>
          <w:lang w:val="fr-FR"/>
        </w:rPr>
        <w:t xml:space="preserve"> d</w:t>
      </w:r>
      <w:r w:rsidR="00CA7C14">
        <w:rPr>
          <w:lang w:val="fr-FR"/>
        </w:rPr>
        <w:t>’</w:t>
      </w:r>
      <w:r w:rsidRPr="000B258A">
        <w:rPr>
          <w:lang w:val="fr-FR"/>
        </w:rPr>
        <w:t>au moins 6</w:t>
      </w:r>
      <w:r>
        <w:rPr>
          <w:lang w:val="fr-FR"/>
        </w:rPr>
        <w:t> m</w:t>
      </w:r>
      <w:r w:rsidRPr="000B258A">
        <w:rPr>
          <w:lang w:val="fr-FR"/>
        </w:rPr>
        <w:t>/s</w:t>
      </w:r>
      <w:r w:rsidRPr="002A0F40">
        <w:rPr>
          <w:vertAlign w:val="superscript"/>
          <w:lang w:val="fr-FR"/>
        </w:rPr>
        <w:t>2</w:t>
      </w:r>
      <w:r w:rsidRPr="000B258A">
        <w:rPr>
          <w:lang w:val="fr-FR"/>
        </w:rPr>
        <w:t xml:space="preserve"> jusqu</w:t>
      </w:r>
      <w:r w:rsidR="00CA7C14">
        <w:rPr>
          <w:lang w:val="fr-FR"/>
        </w:rPr>
        <w:t>’</w:t>
      </w:r>
      <w:r w:rsidRPr="000B258A">
        <w:rPr>
          <w:lang w:val="fr-FR"/>
        </w:rPr>
        <w:t>à l</w:t>
      </w:r>
      <w:r w:rsidR="00CA7C14">
        <w:rPr>
          <w:lang w:val="fr-FR"/>
        </w:rPr>
        <w:t>’</w:t>
      </w:r>
      <w:r w:rsidRPr="000B258A">
        <w:rPr>
          <w:lang w:val="fr-FR"/>
        </w:rPr>
        <w:t>arrêt.</w:t>
      </w:r>
    </w:p>
    <w:p w14:paraId="53BFFC0D" w14:textId="77777777" w:rsidR="00B4551E" w:rsidRPr="000B258A" w:rsidRDefault="00B4551E" w:rsidP="00B4551E">
      <w:pPr>
        <w:pStyle w:val="SingleTxtG"/>
        <w:keepNext/>
        <w:ind w:left="2268" w:hanging="1134"/>
        <w:jc w:val="left"/>
        <w:rPr>
          <w:lang w:val="fr-FR"/>
        </w:rPr>
      </w:pPr>
      <w:r w:rsidRPr="000B258A">
        <w:rPr>
          <w:lang w:val="fr-FR"/>
        </w:rPr>
        <w:t>4.4</w:t>
      </w:r>
      <w:r w:rsidRPr="000B258A">
        <w:rPr>
          <w:lang w:val="fr-FR"/>
        </w:rPr>
        <w:tab/>
        <w:t>Changement de voie d</w:t>
      </w:r>
      <w:r w:rsidR="00CA7C14">
        <w:rPr>
          <w:lang w:val="fr-FR"/>
        </w:rPr>
        <w:t>’</w:t>
      </w:r>
      <w:r w:rsidRPr="000B258A">
        <w:rPr>
          <w:lang w:val="fr-FR"/>
        </w:rPr>
        <w:t xml:space="preserve">un autre véhicule </w:t>
      </w:r>
      <w:r>
        <w:rPr>
          <w:lang w:val="fr-FR"/>
        </w:rPr>
        <w:t>entrant dans la voie</w:t>
      </w:r>
    </w:p>
    <w:p w14:paraId="073563F4" w14:textId="77777777" w:rsidR="00B4551E" w:rsidRPr="000B258A" w:rsidRDefault="00B4551E" w:rsidP="00B4551E">
      <w:pPr>
        <w:pStyle w:val="SingleTxtG"/>
        <w:ind w:left="2268" w:hanging="1134"/>
        <w:rPr>
          <w:lang w:val="fr-FR"/>
        </w:rPr>
      </w:pPr>
      <w:r w:rsidRPr="000B258A">
        <w:rPr>
          <w:lang w:val="fr-FR"/>
        </w:rPr>
        <w:t>4.4.1</w:t>
      </w:r>
      <w:r w:rsidRPr="000B258A">
        <w:rPr>
          <w:lang w:val="fr-FR"/>
        </w:rPr>
        <w:tab/>
        <w:t>L</w:t>
      </w:r>
      <w:r w:rsidR="00CA7C14">
        <w:rPr>
          <w:lang w:val="fr-FR"/>
        </w:rPr>
        <w:t>’</w:t>
      </w:r>
      <w:r w:rsidRPr="000B258A">
        <w:rPr>
          <w:lang w:val="fr-FR"/>
        </w:rPr>
        <w:t>essai doit démontrer que l</w:t>
      </w:r>
      <w:r w:rsidR="00CA7C14">
        <w:rPr>
          <w:lang w:val="fr-FR"/>
        </w:rPr>
        <w:t>’</w:t>
      </w:r>
      <w:r w:rsidRPr="000B258A">
        <w:rPr>
          <w:lang w:val="fr-FR"/>
        </w:rPr>
        <w:t>ALKS est capable d</w:t>
      </w:r>
      <w:r w:rsidR="00CA7C14">
        <w:rPr>
          <w:lang w:val="fr-FR"/>
        </w:rPr>
        <w:t>’</w:t>
      </w:r>
      <w:r w:rsidRPr="000B258A">
        <w:rPr>
          <w:lang w:val="fr-FR"/>
        </w:rPr>
        <w:t xml:space="preserve">éviter une collision avec un véhicule qui coupe la voie du </w:t>
      </w:r>
      <w:r w:rsidRPr="00A31EA4">
        <w:rPr>
          <w:lang w:val="fr-FR"/>
        </w:rPr>
        <w:t>véhicule équipé de l</w:t>
      </w:r>
      <w:r w:rsidR="00CA7C14">
        <w:rPr>
          <w:lang w:val="fr-FR"/>
        </w:rPr>
        <w:t>’</w:t>
      </w:r>
      <w:r w:rsidRPr="00A31EA4">
        <w:rPr>
          <w:lang w:val="fr-FR"/>
        </w:rPr>
        <w:t xml:space="preserve">ALKS </w:t>
      </w:r>
      <w:r w:rsidRPr="000B258A">
        <w:rPr>
          <w:lang w:val="fr-FR"/>
        </w:rPr>
        <w:t>jusqu</w:t>
      </w:r>
      <w:r w:rsidR="00CA7C14">
        <w:rPr>
          <w:lang w:val="fr-FR"/>
        </w:rPr>
        <w:t>’</w:t>
      </w:r>
      <w:r w:rsidRPr="000B258A">
        <w:rPr>
          <w:lang w:val="fr-FR"/>
        </w:rPr>
        <w:t xml:space="preserve">à une certaine </w:t>
      </w:r>
      <w:r>
        <w:rPr>
          <w:lang w:val="fr-FR"/>
        </w:rPr>
        <w:t>dangerosité</w:t>
      </w:r>
      <w:r w:rsidRPr="000B258A">
        <w:rPr>
          <w:lang w:val="fr-FR"/>
        </w:rPr>
        <w:t xml:space="preserve"> de la manœuvre </w:t>
      </w:r>
      <w:r>
        <w:rPr>
          <w:lang w:val="fr-FR"/>
        </w:rPr>
        <w:t>de queue de poisson</w:t>
      </w:r>
      <w:r w:rsidRPr="000B258A">
        <w:rPr>
          <w:lang w:val="fr-FR"/>
        </w:rPr>
        <w:t>.</w:t>
      </w:r>
    </w:p>
    <w:p w14:paraId="26484A54" w14:textId="77777777" w:rsidR="00B4551E" w:rsidRPr="000B258A" w:rsidRDefault="00B4551E" w:rsidP="00B4551E">
      <w:pPr>
        <w:pStyle w:val="SingleTxtG"/>
        <w:ind w:left="2268" w:hanging="1134"/>
        <w:rPr>
          <w:lang w:val="fr-FR"/>
        </w:rPr>
      </w:pPr>
      <w:r w:rsidRPr="000B258A">
        <w:rPr>
          <w:lang w:val="fr-FR"/>
        </w:rPr>
        <w:t>4.4.2</w:t>
      </w:r>
      <w:r w:rsidRPr="000B258A">
        <w:rPr>
          <w:lang w:val="fr-FR"/>
        </w:rPr>
        <w:tab/>
        <w:t xml:space="preserve">La </w:t>
      </w:r>
      <w:r w:rsidRPr="00CC4C12">
        <w:rPr>
          <w:lang w:val="fr-FR"/>
        </w:rPr>
        <w:t xml:space="preserve">dangerosité </w:t>
      </w:r>
      <w:r w:rsidRPr="000B258A">
        <w:rPr>
          <w:lang w:val="fr-FR"/>
        </w:rPr>
        <w:t xml:space="preserve">de la manœuvre </w:t>
      </w:r>
      <w:r w:rsidRPr="002B2045">
        <w:rPr>
          <w:lang w:val="fr-FR"/>
        </w:rPr>
        <w:t xml:space="preserve">de queue de poisson </w:t>
      </w:r>
      <w:r w:rsidRPr="000B258A">
        <w:rPr>
          <w:lang w:val="fr-FR"/>
        </w:rPr>
        <w:t xml:space="preserve">est déterminée en fonction </w:t>
      </w:r>
      <w:r>
        <w:rPr>
          <w:lang w:val="fr-FR"/>
        </w:rPr>
        <w:t xml:space="preserve">du </w:t>
      </w:r>
      <w:r w:rsidRPr="000B258A">
        <w:rPr>
          <w:lang w:val="fr-FR"/>
        </w:rPr>
        <w:t xml:space="preserve">TTC, de la distance longitudinale entre le point le plus </w:t>
      </w:r>
      <w:r>
        <w:rPr>
          <w:lang w:val="fr-FR"/>
        </w:rPr>
        <w:t xml:space="preserve">en </w:t>
      </w:r>
      <w:r w:rsidRPr="000B258A">
        <w:rPr>
          <w:lang w:val="fr-FR"/>
        </w:rPr>
        <w:t xml:space="preserve">arrière du véhicule </w:t>
      </w:r>
      <w:r>
        <w:rPr>
          <w:lang w:val="fr-FR"/>
        </w:rPr>
        <w:t xml:space="preserve">effectuant la queue de poisson </w:t>
      </w:r>
      <w:r w:rsidRPr="000B258A">
        <w:rPr>
          <w:lang w:val="fr-FR"/>
        </w:rPr>
        <w:t xml:space="preserve">et le point le plus </w:t>
      </w:r>
      <w:r>
        <w:rPr>
          <w:lang w:val="fr-FR"/>
        </w:rPr>
        <w:t xml:space="preserve">en </w:t>
      </w:r>
      <w:r w:rsidRPr="000B258A">
        <w:rPr>
          <w:lang w:val="fr-FR"/>
        </w:rPr>
        <w:t xml:space="preserve">avant du </w:t>
      </w:r>
      <w:r w:rsidRPr="00A31EA4">
        <w:rPr>
          <w:lang w:val="fr-FR"/>
        </w:rPr>
        <w:t>véhicule équipé de l</w:t>
      </w:r>
      <w:r w:rsidR="00CA7C14">
        <w:rPr>
          <w:lang w:val="fr-FR"/>
        </w:rPr>
        <w:t>’</w:t>
      </w:r>
      <w:r w:rsidRPr="00A31EA4">
        <w:rPr>
          <w:lang w:val="fr-FR"/>
        </w:rPr>
        <w:t>ALKS</w:t>
      </w:r>
      <w:r w:rsidRPr="000B258A">
        <w:rPr>
          <w:lang w:val="fr-FR"/>
        </w:rPr>
        <w:t xml:space="preserve">, </w:t>
      </w:r>
      <w:r>
        <w:rPr>
          <w:lang w:val="fr-FR"/>
        </w:rPr>
        <w:t xml:space="preserve">et </w:t>
      </w:r>
      <w:r w:rsidRPr="000B258A">
        <w:rPr>
          <w:lang w:val="fr-FR"/>
        </w:rPr>
        <w:t xml:space="preserve">de la vitesse </w:t>
      </w:r>
      <w:r>
        <w:rPr>
          <w:lang w:val="fr-FR"/>
        </w:rPr>
        <w:t xml:space="preserve">de </w:t>
      </w:r>
      <w:r w:rsidRPr="00DD6AF7">
        <w:rPr>
          <w:lang w:val="fr-FR"/>
        </w:rPr>
        <w:t xml:space="preserve">déplacement </w:t>
      </w:r>
      <w:r w:rsidRPr="000B258A">
        <w:rPr>
          <w:lang w:val="fr-FR"/>
        </w:rPr>
        <w:t xml:space="preserve">latéral et longitudinal </w:t>
      </w:r>
      <w:r w:rsidRPr="00AC447E">
        <w:rPr>
          <w:lang w:val="fr-FR"/>
        </w:rPr>
        <w:t>du véhicule effectuant la queue de poisson</w:t>
      </w:r>
      <w:r w:rsidRPr="000B258A">
        <w:rPr>
          <w:lang w:val="fr-FR"/>
        </w:rPr>
        <w:t>, tels que définis au paragraphe</w:t>
      </w:r>
      <w:r>
        <w:rPr>
          <w:lang w:val="fr-FR"/>
        </w:rPr>
        <w:t> </w:t>
      </w:r>
      <w:r w:rsidRPr="000B258A">
        <w:rPr>
          <w:lang w:val="fr-FR"/>
        </w:rPr>
        <w:t>5.2.5 du présent Règlement.</w:t>
      </w:r>
    </w:p>
    <w:p w14:paraId="3E584551" w14:textId="77777777" w:rsidR="00B4551E" w:rsidRPr="000B258A" w:rsidRDefault="00B4551E" w:rsidP="00B4551E">
      <w:pPr>
        <w:pStyle w:val="SingleTxtG"/>
        <w:keepNext/>
        <w:ind w:left="2268" w:hanging="1134"/>
        <w:rPr>
          <w:lang w:val="fr-FR"/>
        </w:rPr>
      </w:pPr>
      <w:r w:rsidRPr="000B258A">
        <w:rPr>
          <w:lang w:val="fr-FR"/>
        </w:rPr>
        <w:t>4.4.3</w:t>
      </w:r>
      <w:r w:rsidRPr="000B258A">
        <w:rPr>
          <w:lang w:val="fr-FR"/>
        </w:rPr>
        <w:tab/>
        <w:t xml:space="preserve">Cet essai doit être effectué </w:t>
      </w:r>
      <w:r>
        <w:rPr>
          <w:lang w:val="fr-FR"/>
        </w:rPr>
        <w:t xml:space="preserve">en respectant </w:t>
      </w:r>
      <w:r w:rsidRPr="000B258A">
        <w:rPr>
          <w:lang w:val="fr-FR"/>
        </w:rPr>
        <w:t xml:space="preserve">au moins </w:t>
      </w:r>
      <w:r>
        <w:rPr>
          <w:lang w:val="fr-FR"/>
        </w:rPr>
        <w:t>l</w:t>
      </w:r>
      <w:r w:rsidRPr="000B258A">
        <w:rPr>
          <w:lang w:val="fr-FR"/>
        </w:rPr>
        <w:t>es conditions suivantes :</w:t>
      </w:r>
    </w:p>
    <w:p w14:paraId="5B68153B" w14:textId="77777777" w:rsidR="00B4551E" w:rsidRPr="000B258A" w:rsidRDefault="00B4551E" w:rsidP="00B4551E">
      <w:pPr>
        <w:pStyle w:val="SingleTxtG"/>
        <w:spacing w:line="240" w:lineRule="exact"/>
        <w:ind w:left="2835" w:hanging="567"/>
        <w:rPr>
          <w:lang w:val="fr-FR"/>
        </w:rPr>
      </w:pPr>
      <w:r w:rsidRPr="000B258A">
        <w:rPr>
          <w:lang w:val="fr-FR"/>
        </w:rPr>
        <w:t>a)</w:t>
      </w:r>
      <w:r w:rsidRPr="000B258A">
        <w:rPr>
          <w:lang w:val="fr-FR"/>
        </w:rPr>
        <w:tab/>
      </w:r>
      <w:r>
        <w:rPr>
          <w:lang w:val="fr-FR"/>
        </w:rPr>
        <w:t>Avec</w:t>
      </w:r>
      <w:r w:rsidRPr="000B258A">
        <w:rPr>
          <w:lang w:val="fr-FR"/>
        </w:rPr>
        <w:t xml:space="preserve"> différent</w:t>
      </w:r>
      <w:r>
        <w:rPr>
          <w:lang w:val="fr-FR"/>
        </w:rPr>
        <w:t>es valeur</w:t>
      </w:r>
      <w:r w:rsidRPr="000B258A">
        <w:rPr>
          <w:lang w:val="fr-FR"/>
        </w:rPr>
        <w:t>s</w:t>
      </w:r>
      <w:r>
        <w:rPr>
          <w:lang w:val="fr-FR"/>
        </w:rPr>
        <w:t xml:space="preserve"> de</w:t>
      </w:r>
      <w:r w:rsidRPr="000B258A">
        <w:rPr>
          <w:lang w:val="fr-FR"/>
        </w:rPr>
        <w:t xml:space="preserve"> TTC, de distance et de vitesse relative de la manœuvre </w:t>
      </w:r>
      <w:r>
        <w:rPr>
          <w:lang w:val="fr-FR"/>
        </w:rPr>
        <w:t xml:space="preserve">de </w:t>
      </w:r>
      <w:r w:rsidRPr="00AC447E">
        <w:rPr>
          <w:lang w:val="fr-FR"/>
        </w:rPr>
        <w:t>queue de poisson</w:t>
      </w:r>
      <w:r w:rsidRPr="000B258A">
        <w:rPr>
          <w:lang w:val="fr-FR"/>
        </w:rPr>
        <w:t>,</w:t>
      </w:r>
      <w:r w:rsidRPr="0090570C">
        <w:rPr>
          <w:lang w:val="fr-FR"/>
        </w:rPr>
        <w:t xml:space="preserve"> </w:t>
      </w:r>
      <w:r>
        <w:rPr>
          <w:lang w:val="fr-FR"/>
        </w:rPr>
        <w:t>selon</w:t>
      </w:r>
      <w:r w:rsidRPr="0090570C">
        <w:rPr>
          <w:lang w:val="fr-FR"/>
        </w:rPr>
        <w:t xml:space="preserve"> des scénarios de queue de poisson dans lesquels une collision peut être évitée et d</w:t>
      </w:r>
      <w:r w:rsidR="00CA7C14">
        <w:rPr>
          <w:lang w:val="fr-FR"/>
        </w:rPr>
        <w:t>’</w:t>
      </w:r>
      <w:r w:rsidRPr="0090570C">
        <w:rPr>
          <w:lang w:val="fr-FR"/>
        </w:rPr>
        <w:t>autres dans lesquels une collision ne peut être évitée ;</w:t>
      </w:r>
    </w:p>
    <w:p w14:paraId="43036C59" w14:textId="77777777" w:rsidR="00B4551E" w:rsidRPr="000B258A" w:rsidRDefault="00B4551E" w:rsidP="00B4551E">
      <w:pPr>
        <w:pStyle w:val="SingleTxtG"/>
        <w:spacing w:line="240" w:lineRule="exact"/>
        <w:ind w:left="2835" w:hanging="567"/>
        <w:rPr>
          <w:lang w:val="fr-FR"/>
        </w:rPr>
      </w:pPr>
      <w:r w:rsidRPr="000B258A">
        <w:rPr>
          <w:lang w:val="fr-FR"/>
        </w:rPr>
        <w:t>b)</w:t>
      </w:r>
      <w:r w:rsidRPr="000B258A">
        <w:rPr>
          <w:lang w:val="fr-FR"/>
        </w:rPr>
        <w:tab/>
      </w:r>
      <w:r>
        <w:rPr>
          <w:lang w:val="fr-FR"/>
        </w:rPr>
        <w:t>Avec</w:t>
      </w:r>
      <w:r w:rsidRPr="000B258A">
        <w:rPr>
          <w:lang w:val="fr-FR"/>
        </w:rPr>
        <w:t xml:space="preserve"> </w:t>
      </w:r>
      <w:r>
        <w:rPr>
          <w:lang w:val="fr-FR"/>
        </w:rPr>
        <w:t>d</w:t>
      </w:r>
      <w:r w:rsidRPr="000B258A">
        <w:rPr>
          <w:lang w:val="fr-FR"/>
        </w:rPr>
        <w:t xml:space="preserve">es véhicules </w:t>
      </w:r>
      <w:r>
        <w:rPr>
          <w:lang w:val="fr-FR"/>
        </w:rPr>
        <w:t xml:space="preserve">effectuant la </w:t>
      </w:r>
      <w:r w:rsidRPr="00AC447E">
        <w:rPr>
          <w:lang w:val="fr-FR"/>
        </w:rPr>
        <w:t xml:space="preserve">queue de poisson </w:t>
      </w:r>
      <w:r w:rsidRPr="000B258A">
        <w:rPr>
          <w:lang w:val="fr-FR"/>
        </w:rPr>
        <w:t>à vitesse longitudinale constante, en accélération et en décélération ;</w:t>
      </w:r>
    </w:p>
    <w:p w14:paraId="75606C18" w14:textId="77777777" w:rsidR="00B4551E" w:rsidRPr="000B258A" w:rsidRDefault="00B4551E" w:rsidP="00B4551E">
      <w:pPr>
        <w:pStyle w:val="SingleTxtG"/>
        <w:spacing w:line="240" w:lineRule="exact"/>
        <w:ind w:left="2835" w:hanging="567"/>
        <w:rPr>
          <w:lang w:val="fr-FR"/>
        </w:rPr>
      </w:pPr>
      <w:r w:rsidRPr="000B258A">
        <w:rPr>
          <w:lang w:val="fr-FR"/>
        </w:rPr>
        <w:t>c)</w:t>
      </w:r>
      <w:r w:rsidRPr="000B258A">
        <w:rPr>
          <w:lang w:val="fr-FR"/>
        </w:rPr>
        <w:tab/>
      </w:r>
      <w:r>
        <w:rPr>
          <w:lang w:val="fr-FR"/>
        </w:rPr>
        <w:t>Avec</w:t>
      </w:r>
      <w:r w:rsidRPr="000B258A">
        <w:rPr>
          <w:lang w:val="fr-FR"/>
        </w:rPr>
        <w:t xml:space="preserve"> différentes vitesses</w:t>
      </w:r>
      <w:r w:rsidRPr="007A7C1F">
        <w:rPr>
          <w:lang w:val="fr-FR"/>
        </w:rPr>
        <w:t xml:space="preserve"> de </w:t>
      </w:r>
      <w:r w:rsidRPr="00DD6AF7">
        <w:rPr>
          <w:lang w:val="fr-FR"/>
        </w:rPr>
        <w:t>déplacement</w:t>
      </w:r>
      <w:r w:rsidRPr="000B258A">
        <w:rPr>
          <w:lang w:val="fr-FR"/>
        </w:rPr>
        <w:t xml:space="preserve"> latéral</w:t>
      </w:r>
      <w:r>
        <w:rPr>
          <w:lang w:val="fr-FR"/>
        </w:rPr>
        <w:t xml:space="preserve"> et</w:t>
      </w:r>
      <w:r w:rsidRPr="000B258A">
        <w:rPr>
          <w:lang w:val="fr-FR"/>
        </w:rPr>
        <w:t xml:space="preserve"> accélérations latérales du véhicule </w:t>
      </w:r>
      <w:r w:rsidRPr="00AC447E">
        <w:rPr>
          <w:lang w:val="fr-FR"/>
        </w:rPr>
        <w:t>effectuant la queue de poisson</w:t>
      </w:r>
      <w:r w:rsidRPr="000B258A">
        <w:rPr>
          <w:lang w:val="fr-FR"/>
        </w:rPr>
        <w:t> ;</w:t>
      </w:r>
    </w:p>
    <w:p w14:paraId="0F1FC5CA" w14:textId="77777777" w:rsidR="00B4551E" w:rsidRPr="0090570C" w:rsidRDefault="00B4551E" w:rsidP="00B4551E">
      <w:pPr>
        <w:pStyle w:val="SingleTxtG"/>
        <w:spacing w:line="240" w:lineRule="exact"/>
        <w:ind w:left="2835" w:hanging="567"/>
        <w:rPr>
          <w:lang w:val="fr-FR"/>
        </w:rPr>
      </w:pPr>
      <w:r w:rsidRPr="0090570C">
        <w:rPr>
          <w:lang w:val="fr-FR"/>
        </w:rPr>
        <w:t>d)</w:t>
      </w:r>
      <w:r w:rsidRPr="0090570C">
        <w:rPr>
          <w:lang w:val="fr-FR"/>
        </w:rPr>
        <w:tab/>
        <w:t>Avec une voiture particulière et un deux-roues motorisé dans le rôle du véhicule effectuant la queue de poisson, à condition qu</w:t>
      </w:r>
      <w:r w:rsidR="00CA7C14">
        <w:rPr>
          <w:lang w:val="fr-FR"/>
        </w:rPr>
        <w:t>’</w:t>
      </w:r>
      <w:r w:rsidRPr="0090570C">
        <w:rPr>
          <w:lang w:val="fr-FR"/>
        </w:rPr>
        <w:t>une cible normalisée deux-roues motorisé permettant d</w:t>
      </w:r>
      <w:r w:rsidR="00CA7C14">
        <w:rPr>
          <w:lang w:val="fr-FR"/>
        </w:rPr>
        <w:t>’</w:t>
      </w:r>
      <w:r w:rsidRPr="0090570C">
        <w:rPr>
          <w:lang w:val="fr-FR"/>
        </w:rPr>
        <w:t>effectuer l</w:t>
      </w:r>
      <w:r w:rsidR="00CA7C14">
        <w:rPr>
          <w:lang w:val="fr-FR"/>
        </w:rPr>
        <w:t>’</w:t>
      </w:r>
      <w:r w:rsidRPr="0090570C">
        <w:rPr>
          <w:lang w:val="fr-FR"/>
        </w:rPr>
        <w:t>essai en toute sécurité soit disponible.</w:t>
      </w:r>
    </w:p>
    <w:p w14:paraId="50F38D9B" w14:textId="77777777" w:rsidR="00B4551E" w:rsidRPr="000B258A" w:rsidRDefault="00B4551E" w:rsidP="00B4551E">
      <w:pPr>
        <w:pStyle w:val="SingleTxtG"/>
        <w:keepNext/>
        <w:ind w:left="2268" w:hanging="1134"/>
        <w:jc w:val="left"/>
        <w:rPr>
          <w:lang w:val="fr-FR"/>
        </w:rPr>
      </w:pPr>
      <w:r w:rsidRPr="000B258A">
        <w:rPr>
          <w:lang w:val="fr-FR"/>
        </w:rPr>
        <w:t>4.5</w:t>
      </w:r>
      <w:r w:rsidRPr="000B258A">
        <w:rPr>
          <w:lang w:val="fr-FR"/>
        </w:rPr>
        <w:tab/>
        <w:t xml:space="preserve">Obstacle immobile après changement de voie du véhicule </w:t>
      </w:r>
      <w:r>
        <w:rPr>
          <w:lang w:val="fr-FR"/>
        </w:rPr>
        <w:t>aval</w:t>
      </w:r>
    </w:p>
    <w:p w14:paraId="2A8C4821" w14:textId="77777777" w:rsidR="00B4551E" w:rsidRPr="000B258A" w:rsidRDefault="00B4551E" w:rsidP="00B4551E">
      <w:pPr>
        <w:pStyle w:val="SingleTxtG"/>
        <w:ind w:left="2268" w:hanging="1134"/>
        <w:rPr>
          <w:lang w:val="fr-FR"/>
        </w:rPr>
      </w:pPr>
      <w:r w:rsidRPr="000B258A">
        <w:rPr>
          <w:lang w:val="fr-FR"/>
        </w:rPr>
        <w:t>4.5.1</w:t>
      </w:r>
      <w:r w:rsidRPr="000B258A">
        <w:rPr>
          <w:lang w:val="fr-FR"/>
        </w:rPr>
        <w:tab/>
        <w:t>L</w:t>
      </w:r>
      <w:r w:rsidR="00CA7C14">
        <w:rPr>
          <w:lang w:val="fr-FR"/>
        </w:rPr>
        <w:t>’</w:t>
      </w:r>
      <w:r w:rsidRPr="000B258A">
        <w:rPr>
          <w:lang w:val="fr-FR"/>
        </w:rPr>
        <w:t>essai doit démontrer que l</w:t>
      </w:r>
      <w:r w:rsidR="00CA7C14">
        <w:rPr>
          <w:lang w:val="fr-FR"/>
        </w:rPr>
        <w:t>’</w:t>
      </w:r>
      <w:r w:rsidRPr="000B258A">
        <w:rPr>
          <w:lang w:val="fr-FR"/>
        </w:rPr>
        <w:t>ALKS est capable d</w:t>
      </w:r>
      <w:r w:rsidR="00CA7C14">
        <w:rPr>
          <w:lang w:val="fr-FR"/>
        </w:rPr>
        <w:t>’</w:t>
      </w:r>
      <w:r w:rsidRPr="000B258A">
        <w:rPr>
          <w:lang w:val="fr-FR"/>
        </w:rPr>
        <w:t>éviter une collision avec un véhicule à l</w:t>
      </w:r>
      <w:r w:rsidR="00CA7C14">
        <w:rPr>
          <w:lang w:val="fr-FR"/>
        </w:rPr>
        <w:t>’</w:t>
      </w:r>
      <w:r w:rsidRPr="000B258A">
        <w:rPr>
          <w:lang w:val="fr-FR"/>
        </w:rPr>
        <w:t>arrêt, un usager de la route ou un</w:t>
      </w:r>
      <w:r>
        <w:rPr>
          <w:lang w:val="fr-FR"/>
        </w:rPr>
        <w:t xml:space="preserve"> obstacle bloquant la</w:t>
      </w:r>
      <w:r w:rsidRPr="000B258A">
        <w:rPr>
          <w:lang w:val="fr-FR"/>
        </w:rPr>
        <w:t xml:space="preserve"> voie qui devient visible après qu</w:t>
      </w:r>
      <w:r>
        <w:rPr>
          <w:lang w:val="fr-FR"/>
        </w:rPr>
        <w:t>e le</w:t>
      </w:r>
      <w:r w:rsidRPr="000B258A">
        <w:rPr>
          <w:lang w:val="fr-FR"/>
        </w:rPr>
        <w:t xml:space="preserve"> véhicule </w:t>
      </w:r>
      <w:r>
        <w:rPr>
          <w:lang w:val="fr-FR"/>
        </w:rPr>
        <w:t>aval</w:t>
      </w:r>
      <w:r w:rsidRPr="000B258A">
        <w:rPr>
          <w:lang w:val="fr-FR"/>
        </w:rPr>
        <w:t xml:space="preserve"> </w:t>
      </w:r>
      <w:r>
        <w:rPr>
          <w:lang w:val="fr-FR"/>
        </w:rPr>
        <w:t>a</w:t>
      </w:r>
      <w:r w:rsidRPr="000B258A">
        <w:rPr>
          <w:lang w:val="fr-FR"/>
        </w:rPr>
        <w:t xml:space="preserve"> évité une collision par une manœuvre d</w:t>
      </w:r>
      <w:r w:rsidR="00CA7C14">
        <w:rPr>
          <w:lang w:val="fr-FR"/>
        </w:rPr>
        <w:t>’</w:t>
      </w:r>
      <w:r w:rsidRPr="000B258A">
        <w:rPr>
          <w:lang w:val="fr-FR"/>
        </w:rPr>
        <w:t>évitement.</w:t>
      </w:r>
    </w:p>
    <w:p w14:paraId="62B7E524" w14:textId="77777777" w:rsidR="00B4551E" w:rsidRPr="000B258A" w:rsidRDefault="00B4551E" w:rsidP="00B4551E">
      <w:pPr>
        <w:pStyle w:val="SingleTxtG"/>
        <w:keepNext/>
        <w:ind w:left="2268" w:hanging="1134"/>
        <w:rPr>
          <w:lang w:val="fr-FR"/>
        </w:rPr>
      </w:pPr>
      <w:r w:rsidRPr="000B258A">
        <w:rPr>
          <w:lang w:val="fr-FR"/>
        </w:rPr>
        <w:t>4.5.2</w:t>
      </w:r>
      <w:r w:rsidRPr="000B258A">
        <w:rPr>
          <w:lang w:val="fr-FR"/>
        </w:rPr>
        <w:tab/>
        <w:t>L</w:t>
      </w:r>
      <w:r w:rsidR="00CA7C14">
        <w:rPr>
          <w:lang w:val="fr-FR"/>
        </w:rPr>
        <w:t>’</w:t>
      </w:r>
      <w:r w:rsidRPr="000B258A">
        <w:rPr>
          <w:lang w:val="fr-FR"/>
        </w:rPr>
        <w:t>essai doit être exécuté au moins :</w:t>
      </w:r>
    </w:p>
    <w:p w14:paraId="43DE7709" w14:textId="77777777" w:rsidR="00B4551E" w:rsidRPr="000B258A" w:rsidRDefault="00B4551E" w:rsidP="00B4551E">
      <w:pPr>
        <w:pStyle w:val="SingleTxtG"/>
        <w:spacing w:line="240" w:lineRule="exact"/>
        <w:ind w:left="2835" w:hanging="567"/>
        <w:rPr>
          <w:lang w:val="fr-FR"/>
        </w:rPr>
      </w:pPr>
      <w:r w:rsidRPr="000B258A">
        <w:rPr>
          <w:lang w:val="fr-FR"/>
        </w:rPr>
        <w:t>a)</w:t>
      </w:r>
      <w:r w:rsidRPr="000B258A">
        <w:rPr>
          <w:lang w:val="fr-FR"/>
        </w:rPr>
        <w:tab/>
        <w:t xml:space="preserve">Avec une cible </w:t>
      </w:r>
      <w:r w:rsidRPr="0090570C">
        <w:rPr>
          <w:lang w:val="fr-FR"/>
        </w:rPr>
        <w:t>voiture particulière</w:t>
      </w:r>
      <w:r w:rsidRPr="000B258A">
        <w:rPr>
          <w:lang w:val="fr-FR"/>
        </w:rPr>
        <w:t xml:space="preserve"> </w:t>
      </w:r>
      <w:r>
        <w:rPr>
          <w:lang w:val="fr-FR"/>
        </w:rPr>
        <w:t>à l</w:t>
      </w:r>
      <w:r w:rsidR="00CA7C14">
        <w:rPr>
          <w:lang w:val="fr-FR"/>
        </w:rPr>
        <w:t>’</w:t>
      </w:r>
      <w:r>
        <w:rPr>
          <w:lang w:val="fr-FR"/>
        </w:rPr>
        <w:t>arrêt</w:t>
      </w:r>
      <w:r w:rsidRPr="000B258A">
        <w:rPr>
          <w:lang w:val="fr-FR"/>
        </w:rPr>
        <w:t xml:space="preserve"> centrée </w:t>
      </w:r>
      <w:r w:rsidRPr="00F72E3F">
        <w:rPr>
          <w:lang w:val="fr-FR"/>
        </w:rPr>
        <w:t xml:space="preserve">dans </w:t>
      </w:r>
      <w:r w:rsidRPr="000B258A">
        <w:rPr>
          <w:lang w:val="fr-FR"/>
        </w:rPr>
        <w:t>la voie ;</w:t>
      </w:r>
    </w:p>
    <w:p w14:paraId="48896FC2" w14:textId="77777777" w:rsidR="00B4551E" w:rsidRPr="000B258A" w:rsidRDefault="00B4551E" w:rsidP="00B4551E">
      <w:pPr>
        <w:pStyle w:val="SingleTxtG"/>
        <w:spacing w:line="240" w:lineRule="exact"/>
        <w:ind w:left="2835" w:hanging="567"/>
        <w:rPr>
          <w:lang w:val="fr-FR"/>
        </w:rPr>
      </w:pPr>
      <w:r w:rsidRPr="000B258A">
        <w:rPr>
          <w:lang w:val="fr-FR"/>
        </w:rPr>
        <w:t>b)</w:t>
      </w:r>
      <w:r w:rsidRPr="000B258A">
        <w:rPr>
          <w:lang w:val="fr-FR"/>
        </w:rPr>
        <w:tab/>
        <w:t xml:space="preserve">Avec </w:t>
      </w:r>
      <w:r w:rsidRPr="00B60977">
        <w:rPr>
          <w:lang w:val="fr-FR"/>
        </w:rPr>
        <w:t xml:space="preserve">une cible </w:t>
      </w:r>
      <w:r w:rsidRPr="000B258A">
        <w:rPr>
          <w:lang w:val="fr-FR"/>
        </w:rPr>
        <w:t>deux</w:t>
      </w:r>
      <w:r>
        <w:rPr>
          <w:lang w:val="fr-FR"/>
        </w:rPr>
        <w:t>-</w:t>
      </w:r>
      <w:r w:rsidRPr="000B258A">
        <w:rPr>
          <w:lang w:val="fr-FR"/>
        </w:rPr>
        <w:t>roues motorisé centré</w:t>
      </w:r>
      <w:r>
        <w:rPr>
          <w:lang w:val="fr-FR"/>
        </w:rPr>
        <w:t>e</w:t>
      </w:r>
      <w:r w:rsidRPr="000B258A">
        <w:rPr>
          <w:lang w:val="fr-FR"/>
        </w:rPr>
        <w:t xml:space="preserve"> </w:t>
      </w:r>
      <w:r w:rsidRPr="00F72E3F">
        <w:rPr>
          <w:lang w:val="fr-FR"/>
        </w:rPr>
        <w:t xml:space="preserve">dans </w:t>
      </w:r>
      <w:r w:rsidRPr="000B258A">
        <w:rPr>
          <w:lang w:val="fr-FR"/>
        </w:rPr>
        <w:t>la voie ;</w:t>
      </w:r>
    </w:p>
    <w:p w14:paraId="5B9136FF" w14:textId="77777777" w:rsidR="00B4551E" w:rsidRPr="000B258A" w:rsidRDefault="00B4551E" w:rsidP="00B4551E">
      <w:pPr>
        <w:pStyle w:val="SingleTxtG"/>
        <w:spacing w:line="240" w:lineRule="exact"/>
        <w:ind w:left="2835" w:hanging="567"/>
        <w:rPr>
          <w:lang w:val="fr-FR"/>
        </w:rPr>
      </w:pPr>
      <w:r w:rsidRPr="000B258A">
        <w:rPr>
          <w:lang w:val="fr-FR"/>
        </w:rPr>
        <w:t>c)</w:t>
      </w:r>
      <w:r w:rsidRPr="000B258A">
        <w:rPr>
          <w:lang w:val="fr-FR"/>
        </w:rPr>
        <w:tab/>
        <w:t xml:space="preserve">Avec une cible piéton </w:t>
      </w:r>
      <w:r w:rsidRPr="00F72E3F">
        <w:rPr>
          <w:lang w:val="fr-FR"/>
        </w:rPr>
        <w:t>à l</w:t>
      </w:r>
      <w:r w:rsidR="00CA7C14">
        <w:rPr>
          <w:lang w:val="fr-FR"/>
        </w:rPr>
        <w:t>’</w:t>
      </w:r>
      <w:r w:rsidRPr="00F72E3F">
        <w:rPr>
          <w:lang w:val="fr-FR"/>
        </w:rPr>
        <w:t xml:space="preserve">arrêt </w:t>
      </w:r>
      <w:r w:rsidRPr="000B258A">
        <w:rPr>
          <w:lang w:val="fr-FR"/>
        </w:rPr>
        <w:t>centrée dans la voie ;</w:t>
      </w:r>
    </w:p>
    <w:p w14:paraId="6CF7C673" w14:textId="77777777" w:rsidR="00B4551E" w:rsidRPr="000B258A" w:rsidRDefault="00B4551E" w:rsidP="00B4551E">
      <w:pPr>
        <w:pStyle w:val="SingleTxtG"/>
        <w:spacing w:line="240" w:lineRule="exact"/>
        <w:ind w:left="2835" w:hanging="567"/>
        <w:rPr>
          <w:lang w:val="fr-FR"/>
        </w:rPr>
      </w:pPr>
      <w:r w:rsidRPr="000B258A">
        <w:rPr>
          <w:lang w:val="fr-FR"/>
        </w:rPr>
        <w:t>d)</w:t>
      </w:r>
      <w:r w:rsidRPr="000B258A">
        <w:rPr>
          <w:lang w:val="fr-FR"/>
        </w:rPr>
        <w:tab/>
        <w:t xml:space="preserve">Avec une cible </w:t>
      </w:r>
      <w:r>
        <w:rPr>
          <w:lang w:val="fr-FR"/>
        </w:rPr>
        <w:t>objet bloquant la voie</w:t>
      </w:r>
      <w:r w:rsidRPr="000B258A">
        <w:rPr>
          <w:lang w:val="fr-FR"/>
        </w:rPr>
        <w:t xml:space="preserve"> centrée dans la voie ;</w:t>
      </w:r>
    </w:p>
    <w:p w14:paraId="7885269B" w14:textId="77777777" w:rsidR="00B4551E" w:rsidRPr="0090570C" w:rsidRDefault="00B4551E" w:rsidP="00B4551E">
      <w:pPr>
        <w:pStyle w:val="SingleTxtG"/>
        <w:spacing w:line="240" w:lineRule="exact"/>
        <w:ind w:left="2835" w:hanging="567"/>
        <w:rPr>
          <w:lang w:val="fr-FR"/>
        </w:rPr>
      </w:pPr>
      <w:r w:rsidRPr="0090570C">
        <w:rPr>
          <w:lang w:val="fr-FR"/>
        </w:rPr>
        <w:t>e)</w:t>
      </w:r>
      <w:r w:rsidRPr="0090570C">
        <w:rPr>
          <w:lang w:val="fr-FR"/>
        </w:rPr>
        <w:tab/>
        <w:t>Avec des obstacles consécutifs multiples bloquant la voie (par exemple, dans l</w:t>
      </w:r>
      <w:r w:rsidR="00CA7C14">
        <w:rPr>
          <w:lang w:val="fr-FR"/>
        </w:rPr>
        <w:t>’</w:t>
      </w:r>
      <w:r w:rsidRPr="0090570C">
        <w:rPr>
          <w:lang w:val="fr-FR"/>
        </w:rPr>
        <w:t>ordre suivant : véhicule soumis à l</w:t>
      </w:r>
      <w:r w:rsidR="00CA7C14">
        <w:rPr>
          <w:lang w:val="fr-FR"/>
        </w:rPr>
        <w:t>’</w:t>
      </w:r>
      <w:r w:rsidRPr="0090570C">
        <w:rPr>
          <w:lang w:val="fr-FR"/>
        </w:rPr>
        <w:t>essai, véhicule changeant de voie, motocycle, voiture) ;</w:t>
      </w:r>
    </w:p>
    <w:p w14:paraId="2726F9D4" w14:textId="77777777" w:rsidR="00B4551E" w:rsidRPr="000B258A" w:rsidRDefault="00B4551E" w:rsidP="00B4551E">
      <w:pPr>
        <w:pStyle w:val="SingleTxtG"/>
        <w:keepNext/>
        <w:ind w:left="2268" w:hanging="1134"/>
        <w:jc w:val="left"/>
        <w:rPr>
          <w:lang w:val="fr-FR"/>
        </w:rPr>
      </w:pPr>
      <w:r w:rsidRPr="000B258A">
        <w:rPr>
          <w:lang w:val="fr-FR"/>
        </w:rPr>
        <w:t>4.6</w:t>
      </w:r>
      <w:r w:rsidRPr="000B258A">
        <w:rPr>
          <w:lang w:val="fr-FR"/>
        </w:rPr>
        <w:tab/>
      </w:r>
      <w:r>
        <w:rPr>
          <w:lang w:val="fr-FR"/>
        </w:rPr>
        <w:t>Essai</w:t>
      </w:r>
      <w:r w:rsidRPr="000B258A">
        <w:rPr>
          <w:lang w:val="fr-FR"/>
        </w:rPr>
        <w:t xml:space="preserve"> </w:t>
      </w:r>
      <w:r>
        <w:rPr>
          <w:lang w:val="fr-FR"/>
        </w:rPr>
        <w:t>d</w:t>
      </w:r>
      <w:r w:rsidR="00CA7C14">
        <w:rPr>
          <w:lang w:val="fr-FR"/>
        </w:rPr>
        <w:t>’</w:t>
      </w:r>
      <w:r>
        <w:rPr>
          <w:lang w:val="fr-FR"/>
        </w:rPr>
        <w:t xml:space="preserve">évaluation </w:t>
      </w:r>
      <w:r w:rsidRPr="000B258A">
        <w:rPr>
          <w:lang w:val="fr-FR"/>
        </w:rPr>
        <w:t>du champ de vision</w:t>
      </w:r>
    </w:p>
    <w:p w14:paraId="1D4AF4B0" w14:textId="77777777" w:rsidR="00B4551E" w:rsidRPr="000B258A" w:rsidRDefault="00B4551E" w:rsidP="00B4551E">
      <w:pPr>
        <w:pStyle w:val="SingleTxtG"/>
        <w:ind w:left="2268" w:hanging="1134"/>
        <w:rPr>
          <w:lang w:val="fr-FR"/>
        </w:rPr>
      </w:pPr>
      <w:r w:rsidRPr="000B258A">
        <w:rPr>
          <w:lang w:val="fr-FR"/>
        </w:rPr>
        <w:t>4.6.1</w:t>
      </w:r>
      <w:r w:rsidRPr="000B258A">
        <w:rPr>
          <w:lang w:val="fr-FR"/>
        </w:rPr>
        <w:tab/>
        <w:t>L</w:t>
      </w:r>
      <w:r w:rsidR="00CA7C14">
        <w:rPr>
          <w:lang w:val="fr-FR"/>
        </w:rPr>
        <w:t>’</w:t>
      </w:r>
      <w:r w:rsidRPr="000B258A">
        <w:rPr>
          <w:lang w:val="fr-FR"/>
        </w:rPr>
        <w:t>essai doit démontrer que l</w:t>
      </w:r>
      <w:r w:rsidR="00CA7C14">
        <w:rPr>
          <w:lang w:val="fr-FR"/>
        </w:rPr>
        <w:t>’</w:t>
      </w:r>
      <w:r w:rsidRPr="000B258A">
        <w:rPr>
          <w:lang w:val="fr-FR"/>
        </w:rPr>
        <w:t>ALKS est capable de détecter un autre usager de la route dans la zone de détection avant jusqu</w:t>
      </w:r>
      <w:r w:rsidR="00CA7C14">
        <w:rPr>
          <w:lang w:val="fr-FR"/>
        </w:rPr>
        <w:t>’</w:t>
      </w:r>
      <w:r w:rsidRPr="000B258A">
        <w:rPr>
          <w:lang w:val="fr-FR"/>
        </w:rPr>
        <w:t xml:space="preserve">à la portée de détection avant déclarée et un véhicule </w:t>
      </w:r>
      <w:r>
        <w:rPr>
          <w:lang w:val="fr-FR"/>
        </w:rPr>
        <w:t>sur le</w:t>
      </w:r>
      <w:r w:rsidRPr="000B258A">
        <w:rPr>
          <w:lang w:val="fr-FR"/>
        </w:rPr>
        <w:t xml:space="preserve"> côté dans la zone de détection latérale jusqu</w:t>
      </w:r>
      <w:r w:rsidR="00CA7C14">
        <w:rPr>
          <w:lang w:val="fr-FR"/>
        </w:rPr>
        <w:t>’</w:t>
      </w:r>
      <w:r w:rsidRPr="000B258A">
        <w:rPr>
          <w:lang w:val="fr-FR"/>
        </w:rPr>
        <w:t>à au moins</w:t>
      </w:r>
      <w:r w:rsidRPr="00A10548">
        <w:rPr>
          <w:lang w:val="fr-FR"/>
        </w:rPr>
        <w:t xml:space="preserve"> </w:t>
      </w:r>
      <w:r>
        <w:rPr>
          <w:lang w:val="fr-FR"/>
        </w:rPr>
        <w:t xml:space="preserve">la </w:t>
      </w:r>
      <w:r w:rsidRPr="000B258A">
        <w:rPr>
          <w:lang w:val="fr-FR"/>
        </w:rPr>
        <w:t>total</w:t>
      </w:r>
      <w:r>
        <w:rPr>
          <w:lang w:val="fr-FR"/>
        </w:rPr>
        <w:t>ité de</w:t>
      </w:r>
      <w:r w:rsidRPr="000B258A">
        <w:rPr>
          <w:lang w:val="fr-FR"/>
        </w:rPr>
        <w:t xml:space="preserve"> la largeur de la voie adjacente.</w:t>
      </w:r>
    </w:p>
    <w:p w14:paraId="5F99C007" w14:textId="77777777" w:rsidR="00B4551E" w:rsidRPr="000B258A" w:rsidRDefault="00B4551E" w:rsidP="00B4551E">
      <w:pPr>
        <w:pStyle w:val="SingleTxtG"/>
        <w:ind w:left="2268" w:hanging="1134"/>
        <w:rPr>
          <w:lang w:val="fr-FR"/>
        </w:rPr>
      </w:pPr>
      <w:r w:rsidRPr="000B258A">
        <w:rPr>
          <w:lang w:val="fr-FR"/>
        </w:rPr>
        <w:t>4.6.2</w:t>
      </w:r>
      <w:r w:rsidRPr="000B258A">
        <w:rPr>
          <w:lang w:val="fr-FR"/>
        </w:rPr>
        <w:tab/>
        <w:t>L</w:t>
      </w:r>
      <w:r w:rsidR="00CA7C14">
        <w:rPr>
          <w:lang w:val="fr-FR"/>
        </w:rPr>
        <w:t>’</w:t>
      </w:r>
      <w:r w:rsidRPr="000B258A">
        <w:rPr>
          <w:lang w:val="fr-FR"/>
        </w:rPr>
        <w:t>essai de la portée de détection avant doit être exécuté au moins :</w:t>
      </w:r>
    </w:p>
    <w:p w14:paraId="2868C04F" w14:textId="77777777" w:rsidR="00B4551E" w:rsidRPr="000B258A" w:rsidRDefault="00B4551E" w:rsidP="00B4551E">
      <w:pPr>
        <w:pStyle w:val="SingleTxtG"/>
        <w:spacing w:line="240" w:lineRule="exact"/>
        <w:ind w:left="2835" w:hanging="567"/>
        <w:rPr>
          <w:lang w:val="fr-FR"/>
        </w:rPr>
      </w:pPr>
      <w:r w:rsidRPr="000B258A">
        <w:rPr>
          <w:lang w:val="fr-FR"/>
        </w:rPr>
        <w:t>a)</w:t>
      </w:r>
      <w:r w:rsidRPr="000B258A">
        <w:rPr>
          <w:lang w:val="fr-FR"/>
        </w:rPr>
        <w:tab/>
        <w:t>À l</w:t>
      </w:r>
      <w:r w:rsidR="00CA7C14">
        <w:rPr>
          <w:lang w:val="fr-FR"/>
        </w:rPr>
        <w:t>’</w:t>
      </w:r>
      <w:r w:rsidRPr="000B258A">
        <w:rPr>
          <w:lang w:val="fr-FR"/>
        </w:rPr>
        <w:t>approche d</w:t>
      </w:r>
      <w:r w:rsidR="00CA7C14">
        <w:rPr>
          <w:lang w:val="fr-FR"/>
        </w:rPr>
        <w:t>’</w:t>
      </w:r>
      <w:r w:rsidRPr="000B258A">
        <w:rPr>
          <w:lang w:val="fr-FR"/>
        </w:rPr>
        <w:t xml:space="preserve">une cible motocycle </w:t>
      </w:r>
      <w:r w:rsidRPr="00A265EF">
        <w:rPr>
          <w:lang w:val="fr-FR"/>
        </w:rPr>
        <w:t xml:space="preserve">située </w:t>
      </w:r>
      <w:r w:rsidRPr="000B258A">
        <w:rPr>
          <w:lang w:val="fr-FR"/>
        </w:rPr>
        <w:t>au bord extérieur de chaque voie adjacente ;</w:t>
      </w:r>
    </w:p>
    <w:p w14:paraId="55A66287" w14:textId="77777777" w:rsidR="00B4551E" w:rsidRPr="000B258A" w:rsidRDefault="00B4551E" w:rsidP="00B4551E">
      <w:pPr>
        <w:pStyle w:val="SingleTxtG"/>
        <w:spacing w:line="240" w:lineRule="exact"/>
        <w:ind w:left="2835" w:hanging="567"/>
        <w:rPr>
          <w:lang w:val="fr-FR"/>
        </w:rPr>
      </w:pPr>
      <w:r w:rsidRPr="000B258A">
        <w:rPr>
          <w:lang w:val="fr-FR"/>
        </w:rPr>
        <w:t>b)</w:t>
      </w:r>
      <w:r w:rsidRPr="000B258A">
        <w:rPr>
          <w:lang w:val="fr-FR"/>
        </w:rPr>
        <w:tab/>
        <w:t>À l</w:t>
      </w:r>
      <w:r w:rsidR="00CA7C14">
        <w:rPr>
          <w:lang w:val="fr-FR"/>
        </w:rPr>
        <w:t>’</w:t>
      </w:r>
      <w:r w:rsidRPr="000B258A">
        <w:rPr>
          <w:lang w:val="fr-FR"/>
        </w:rPr>
        <w:t>approche d</w:t>
      </w:r>
      <w:r w:rsidR="00CA7C14">
        <w:rPr>
          <w:lang w:val="fr-FR"/>
        </w:rPr>
        <w:t>’</w:t>
      </w:r>
      <w:r w:rsidRPr="000B258A">
        <w:rPr>
          <w:lang w:val="fr-FR"/>
        </w:rPr>
        <w:t xml:space="preserve">une cible piéton </w:t>
      </w:r>
      <w:r w:rsidRPr="00A265EF">
        <w:rPr>
          <w:lang w:val="fr-FR"/>
        </w:rPr>
        <w:t>à l</w:t>
      </w:r>
      <w:r w:rsidR="00CA7C14">
        <w:rPr>
          <w:lang w:val="fr-FR"/>
        </w:rPr>
        <w:t>’</w:t>
      </w:r>
      <w:r w:rsidRPr="00A265EF">
        <w:rPr>
          <w:lang w:val="fr-FR"/>
        </w:rPr>
        <w:t xml:space="preserve">arrêt située </w:t>
      </w:r>
      <w:r w:rsidRPr="000B258A">
        <w:rPr>
          <w:lang w:val="fr-FR"/>
        </w:rPr>
        <w:t>au bord extérieur de chaque voie adjacente ;</w:t>
      </w:r>
    </w:p>
    <w:p w14:paraId="6B1EA7FC" w14:textId="77777777" w:rsidR="00B4551E" w:rsidRPr="000B258A" w:rsidRDefault="00B4551E" w:rsidP="00B4551E">
      <w:pPr>
        <w:pStyle w:val="SingleTxtG"/>
        <w:spacing w:line="240" w:lineRule="exact"/>
        <w:ind w:left="2835" w:hanging="567"/>
        <w:rPr>
          <w:lang w:val="fr-FR"/>
        </w:rPr>
      </w:pPr>
      <w:r w:rsidRPr="000B258A">
        <w:rPr>
          <w:lang w:val="fr-FR"/>
        </w:rPr>
        <w:t>c)</w:t>
      </w:r>
      <w:r w:rsidRPr="000B258A">
        <w:rPr>
          <w:lang w:val="fr-FR"/>
        </w:rPr>
        <w:tab/>
      </w:r>
      <w:r w:rsidRPr="00A10548">
        <w:rPr>
          <w:lang w:val="fr-FR"/>
        </w:rPr>
        <w:t>À l</w:t>
      </w:r>
      <w:r w:rsidR="00CA7C14">
        <w:rPr>
          <w:lang w:val="fr-FR"/>
        </w:rPr>
        <w:t>’</w:t>
      </w:r>
      <w:r w:rsidRPr="00A10548">
        <w:rPr>
          <w:lang w:val="fr-FR"/>
        </w:rPr>
        <w:t xml:space="preserve">approche </w:t>
      </w:r>
      <w:r w:rsidRPr="000B258A">
        <w:rPr>
          <w:lang w:val="fr-FR"/>
        </w:rPr>
        <w:t>d</w:t>
      </w:r>
      <w:r w:rsidR="00CA7C14">
        <w:rPr>
          <w:lang w:val="fr-FR"/>
        </w:rPr>
        <w:t>’</w:t>
      </w:r>
      <w:r w:rsidRPr="000B258A">
        <w:rPr>
          <w:lang w:val="fr-FR"/>
        </w:rPr>
        <w:t xml:space="preserve">une cible </w:t>
      </w:r>
      <w:r w:rsidRPr="00A265EF">
        <w:rPr>
          <w:lang w:val="fr-FR"/>
        </w:rPr>
        <w:t>motocycle à l</w:t>
      </w:r>
      <w:r w:rsidR="00CA7C14">
        <w:rPr>
          <w:lang w:val="fr-FR"/>
        </w:rPr>
        <w:t>’</w:t>
      </w:r>
      <w:r w:rsidRPr="00A265EF">
        <w:rPr>
          <w:lang w:val="fr-FR"/>
        </w:rPr>
        <w:t xml:space="preserve">arrêt située </w:t>
      </w:r>
      <w:r w:rsidRPr="000B258A">
        <w:rPr>
          <w:lang w:val="fr-FR"/>
        </w:rPr>
        <w:t>dans la voie d</w:t>
      </w:r>
      <w:r>
        <w:rPr>
          <w:lang w:val="fr-FR"/>
        </w:rPr>
        <w:t>u</w:t>
      </w:r>
      <w:r w:rsidRPr="007A7C1F">
        <w:rPr>
          <w:lang w:val="fr-FR"/>
        </w:rPr>
        <w:t xml:space="preserve"> </w:t>
      </w:r>
      <w:r w:rsidRPr="00A265EF">
        <w:rPr>
          <w:lang w:val="fr-FR"/>
        </w:rPr>
        <w:t>véhicule soumis à l</w:t>
      </w:r>
      <w:r w:rsidR="00CA7C14">
        <w:rPr>
          <w:lang w:val="fr-FR"/>
        </w:rPr>
        <w:t>’</w:t>
      </w:r>
      <w:r w:rsidRPr="00A265EF">
        <w:rPr>
          <w:lang w:val="fr-FR"/>
        </w:rPr>
        <w:t>essai</w:t>
      </w:r>
      <w:r w:rsidRPr="000B258A">
        <w:rPr>
          <w:lang w:val="fr-FR"/>
        </w:rPr>
        <w:t> ;</w:t>
      </w:r>
    </w:p>
    <w:p w14:paraId="121F71AD" w14:textId="77777777" w:rsidR="00B4551E" w:rsidRPr="000B258A" w:rsidRDefault="00B4551E" w:rsidP="00B4551E">
      <w:pPr>
        <w:pStyle w:val="SingleTxtG"/>
        <w:spacing w:line="240" w:lineRule="exact"/>
        <w:ind w:left="2835" w:hanging="567"/>
        <w:rPr>
          <w:lang w:val="fr-FR"/>
        </w:rPr>
      </w:pPr>
      <w:r w:rsidRPr="000B258A">
        <w:rPr>
          <w:lang w:val="fr-FR"/>
        </w:rPr>
        <w:t>d)</w:t>
      </w:r>
      <w:r w:rsidRPr="000B258A">
        <w:rPr>
          <w:lang w:val="fr-FR"/>
        </w:rPr>
        <w:tab/>
      </w:r>
      <w:r w:rsidRPr="00A10548">
        <w:rPr>
          <w:lang w:val="fr-FR"/>
        </w:rPr>
        <w:t>À l</w:t>
      </w:r>
      <w:r w:rsidR="00CA7C14">
        <w:rPr>
          <w:lang w:val="fr-FR"/>
        </w:rPr>
        <w:t>’</w:t>
      </w:r>
      <w:r w:rsidRPr="00A10548">
        <w:rPr>
          <w:lang w:val="fr-FR"/>
        </w:rPr>
        <w:t xml:space="preserve">approche </w:t>
      </w:r>
      <w:r w:rsidRPr="000B258A">
        <w:rPr>
          <w:lang w:val="fr-FR"/>
        </w:rPr>
        <w:t>d</w:t>
      </w:r>
      <w:r w:rsidR="00CA7C14">
        <w:rPr>
          <w:lang w:val="fr-FR"/>
        </w:rPr>
        <w:t>’</w:t>
      </w:r>
      <w:r w:rsidRPr="000B258A">
        <w:rPr>
          <w:lang w:val="fr-FR"/>
        </w:rPr>
        <w:t xml:space="preserve">une cible piéton </w:t>
      </w:r>
      <w:r w:rsidRPr="00A265EF">
        <w:rPr>
          <w:lang w:val="fr-FR"/>
        </w:rPr>
        <w:t>à l</w:t>
      </w:r>
      <w:r w:rsidR="00CA7C14">
        <w:rPr>
          <w:lang w:val="fr-FR"/>
        </w:rPr>
        <w:t>’</w:t>
      </w:r>
      <w:r w:rsidRPr="00A265EF">
        <w:rPr>
          <w:lang w:val="fr-FR"/>
        </w:rPr>
        <w:t xml:space="preserve">arrêt </w:t>
      </w:r>
      <w:r w:rsidRPr="000B258A">
        <w:rPr>
          <w:lang w:val="fr-FR"/>
        </w:rPr>
        <w:t xml:space="preserve">située dans la voie </w:t>
      </w:r>
      <w:r w:rsidRPr="00A265EF">
        <w:rPr>
          <w:lang w:val="fr-FR"/>
        </w:rPr>
        <w:t>du véhicule soumis à l</w:t>
      </w:r>
      <w:r w:rsidR="00CA7C14">
        <w:rPr>
          <w:lang w:val="fr-FR"/>
        </w:rPr>
        <w:t>’</w:t>
      </w:r>
      <w:r w:rsidRPr="00A265EF">
        <w:rPr>
          <w:lang w:val="fr-FR"/>
        </w:rPr>
        <w:t>essai</w:t>
      </w:r>
      <w:r w:rsidRPr="000B258A">
        <w:rPr>
          <w:lang w:val="fr-FR"/>
        </w:rPr>
        <w:t>.</w:t>
      </w:r>
    </w:p>
    <w:p w14:paraId="5B58A887" w14:textId="77777777" w:rsidR="00B4551E" w:rsidRPr="000B258A" w:rsidRDefault="00B4551E" w:rsidP="00B4551E">
      <w:pPr>
        <w:pStyle w:val="SingleTxtG"/>
        <w:keepNext/>
        <w:ind w:left="2268" w:hanging="1134"/>
        <w:rPr>
          <w:lang w:val="fr-FR"/>
        </w:rPr>
      </w:pPr>
      <w:r w:rsidRPr="000B258A">
        <w:rPr>
          <w:lang w:val="fr-FR"/>
        </w:rPr>
        <w:t>4.6.3</w:t>
      </w:r>
      <w:r w:rsidRPr="000B258A">
        <w:rPr>
          <w:lang w:val="fr-FR"/>
        </w:rPr>
        <w:tab/>
        <w:t>L</w:t>
      </w:r>
      <w:r w:rsidR="00CA7C14">
        <w:rPr>
          <w:lang w:val="fr-FR"/>
        </w:rPr>
        <w:t>’</w:t>
      </w:r>
      <w:r w:rsidRPr="000B258A">
        <w:rPr>
          <w:lang w:val="fr-FR"/>
        </w:rPr>
        <w:t xml:space="preserve">essai </w:t>
      </w:r>
      <w:r>
        <w:rPr>
          <w:lang w:val="fr-FR"/>
        </w:rPr>
        <w:t>d</w:t>
      </w:r>
      <w:r w:rsidR="00CA7C14">
        <w:rPr>
          <w:lang w:val="fr-FR"/>
        </w:rPr>
        <w:t>’</w:t>
      </w:r>
      <w:r>
        <w:rPr>
          <w:lang w:val="fr-FR"/>
        </w:rPr>
        <w:t xml:space="preserve">évaluation </w:t>
      </w:r>
      <w:r w:rsidRPr="000B258A">
        <w:rPr>
          <w:lang w:val="fr-FR"/>
        </w:rPr>
        <w:t>de la portée de détection latérale doit être exécuté au moins :</w:t>
      </w:r>
    </w:p>
    <w:p w14:paraId="73462319" w14:textId="77777777" w:rsidR="00B4551E" w:rsidRPr="000B258A" w:rsidRDefault="00B4551E" w:rsidP="00B4551E">
      <w:pPr>
        <w:pStyle w:val="SingleTxtG"/>
        <w:spacing w:line="240" w:lineRule="exact"/>
        <w:ind w:left="2835" w:hanging="567"/>
        <w:rPr>
          <w:lang w:val="fr-FR"/>
        </w:rPr>
      </w:pPr>
      <w:r w:rsidRPr="000B258A">
        <w:rPr>
          <w:lang w:val="fr-FR"/>
        </w:rPr>
        <w:t>a)</w:t>
      </w:r>
      <w:r w:rsidRPr="000B258A">
        <w:rPr>
          <w:lang w:val="fr-FR"/>
        </w:rPr>
        <w:tab/>
        <w:t>Avec une cible motocycle s</w:t>
      </w:r>
      <w:r w:rsidR="00CA7C14">
        <w:rPr>
          <w:lang w:val="fr-FR"/>
        </w:rPr>
        <w:t>’</w:t>
      </w:r>
      <w:r w:rsidRPr="000B258A">
        <w:rPr>
          <w:lang w:val="fr-FR"/>
        </w:rPr>
        <w:t xml:space="preserve">approchant du </w:t>
      </w:r>
      <w:r w:rsidRPr="00A31EA4">
        <w:rPr>
          <w:lang w:val="fr-FR"/>
        </w:rPr>
        <w:t>véhicule équipé de l</w:t>
      </w:r>
      <w:r w:rsidR="00CA7C14">
        <w:rPr>
          <w:lang w:val="fr-FR"/>
        </w:rPr>
        <w:t>’</w:t>
      </w:r>
      <w:r w:rsidRPr="00A31EA4">
        <w:rPr>
          <w:lang w:val="fr-FR"/>
        </w:rPr>
        <w:t xml:space="preserve">ALKS </w:t>
      </w:r>
      <w:r w:rsidRPr="000B258A">
        <w:rPr>
          <w:lang w:val="fr-FR"/>
        </w:rPr>
        <w:t>par la voie adjacente de gauche ;</w:t>
      </w:r>
    </w:p>
    <w:p w14:paraId="64BD710A" w14:textId="77777777" w:rsidR="00B4551E" w:rsidRPr="000B258A" w:rsidRDefault="00B4551E" w:rsidP="00B4551E">
      <w:pPr>
        <w:pStyle w:val="SingleTxtG"/>
        <w:spacing w:line="240" w:lineRule="exact"/>
        <w:ind w:left="2835" w:hanging="567"/>
        <w:rPr>
          <w:lang w:val="fr-FR"/>
        </w:rPr>
      </w:pPr>
      <w:r w:rsidRPr="000B258A">
        <w:rPr>
          <w:lang w:val="fr-FR"/>
        </w:rPr>
        <w:t>b)</w:t>
      </w:r>
      <w:r w:rsidRPr="000B258A">
        <w:rPr>
          <w:lang w:val="fr-FR"/>
        </w:rPr>
        <w:tab/>
        <w:t>Avec une cible motocycle s</w:t>
      </w:r>
      <w:r w:rsidR="00CA7C14">
        <w:rPr>
          <w:lang w:val="fr-FR"/>
        </w:rPr>
        <w:t>’</w:t>
      </w:r>
      <w:r w:rsidRPr="000B258A">
        <w:rPr>
          <w:lang w:val="fr-FR"/>
        </w:rPr>
        <w:t xml:space="preserve">approchant du </w:t>
      </w:r>
      <w:r w:rsidRPr="00A31EA4">
        <w:rPr>
          <w:lang w:val="fr-FR"/>
        </w:rPr>
        <w:t>véhicule équipé de l</w:t>
      </w:r>
      <w:r w:rsidR="00CA7C14">
        <w:rPr>
          <w:lang w:val="fr-FR"/>
        </w:rPr>
        <w:t>’</w:t>
      </w:r>
      <w:r w:rsidRPr="00A31EA4">
        <w:rPr>
          <w:lang w:val="fr-FR"/>
        </w:rPr>
        <w:t xml:space="preserve">ALKS </w:t>
      </w:r>
      <w:r w:rsidRPr="000B258A">
        <w:rPr>
          <w:lang w:val="fr-FR"/>
        </w:rPr>
        <w:t>depuis la voie adjacente de droite.</w:t>
      </w:r>
    </w:p>
    <w:p w14:paraId="52A66951" w14:textId="77777777" w:rsidR="00B4551E" w:rsidRPr="000B258A" w:rsidRDefault="00B4551E" w:rsidP="00B4551E">
      <w:pPr>
        <w:pStyle w:val="HChG"/>
        <w:ind w:left="2268"/>
        <w:rPr>
          <w:lang w:val="fr-FR"/>
        </w:rPr>
      </w:pPr>
      <w:r w:rsidRPr="000B258A">
        <w:rPr>
          <w:lang w:val="fr-FR"/>
        </w:rPr>
        <w:t>5.</w:t>
      </w:r>
      <w:r w:rsidRPr="000B258A">
        <w:rPr>
          <w:lang w:val="fr-FR"/>
        </w:rPr>
        <w:tab/>
      </w:r>
      <w:r>
        <w:rPr>
          <w:lang w:val="fr-FR"/>
        </w:rPr>
        <w:t>V</w:t>
      </w:r>
      <w:r w:rsidRPr="000B258A">
        <w:rPr>
          <w:lang w:val="fr-FR"/>
        </w:rPr>
        <w:t>érification supplémentaire</w:t>
      </w:r>
    </w:p>
    <w:p w14:paraId="55233CB7" w14:textId="77777777" w:rsidR="00B4551E" w:rsidRPr="000B258A" w:rsidRDefault="00B4551E" w:rsidP="00B4551E">
      <w:pPr>
        <w:pStyle w:val="SingleTxtG"/>
        <w:ind w:left="2268" w:hanging="1134"/>
        <w:rPr>
          <w:lang w:val="fr-FR"/>
        </w:rPr>
      </w:pPr>
      <w:r w:rsidRPr="000B258A">
        <w:rPr>
          <w:lang w:val="fr-FR"/>
        </w:rPr>
        <w:t>5.1</w:t>
      </w:r>
      <w:r w:rsidRPr="000B258A">
        <w:rPr>
          <w:lang w:val="fr-FR"/>
        </w:rPr>
        <w:tab/>
        <w:t>(Réservé)</w:t>
      </w:r>
    </w:p>
    <w:p w14:paraId="43DD0EB9" w14:textId="77777777" w:rsidR="00B4551E" w:rsidRDefault="00B4551E" w:rsidP="00B4551E">
      <w:pPr>
        <w:pStyle w:val="SingleTxtG"/>
        <w:keepNext/>
        <w:ind w:left="2268" w:hanging="1134"/>
        <w:rPr>
          <w:lang w:val="fr-FR"/>
        </w:rPr>
      </w:pPr>
      <w:r w:rsidRPr="000B258A">
        <w:rPr>
          <w:lang w:val="fr-FR"/>
        </w:rPr>
        <w:t>5.2</w:t>
      </w:r>
      <w:r>
        <w:rPr>
          <w:lang w:val="fr-FR"/>
        </w:rPr>
        <w:tab/>
      </w:r>
      <w:r w:rsidRPr="000B258A">
        <w:rPr>
          <w:lang w:val="fr-FR"/>
        </w:rPr>
        <w:t xml:space="preserve">Le respect des dispositions suivantes doit être démontré par le </w:t>
      </w:r>
      <w:r>
        <w:rPr>
          <w:lang w:val="fr-FR"/>
        </w:rPr>
        <w:t>constructeur</w:t>
      </w:r>
      <w:r w:rsidRPr="000B258A">
        <w:rPr>
          <w:lang w:val="fr-FR"/>
        </w:rPr>
        <w:t xml:space="preserve"> </w:t>
      </w:r>
      <w:r>
        <w:rPr>
          <w:lang w:val="fr-FR"/>
        </w:rPr>
        <w:t>dans le cadre de l</w:t>
      </w:r>
      <w:r w:rsidR="00CA7C14">
        <w:rPr>
          <w:lang w:val="fr-FR"/>
        </w:rPr>
        <w:t>’</w:t>
      </w:r>
      <w:r>
        <w:rPr>
          <w:lang w:val="fr-FR"/>
        </w:rPr>
        <w:t>évaluation menée conformément à l</w:t>
      </w:r>
      <w:r w:rsidR="00CA7C14">
        <w:rPr>
          <w:lang w:val="fr-FR"/>
        </w:rPr>
        <w:t>’</w:t>
      </w:r>
      <w:r>
        <w:rPr>
          <w:lang w:val="fr-FR"/>
        </w:rPr>
        <w:t xml:space="preserve">annexe 4 </w:t>
      </w:r>
      <w:r w:rsidRPr="000B258A">
        <w:rPr>
          <w:lang w:val="fr-FR"/>
        </w:rPr>
        <w:t xml:space="preserve">et </w:t>
      </w:r>
      <w:r>
        <w:rPr>
          <w:lang w:val="fr-FR"/>
        </w:rPr>
        <w:t xml:space="preserve">vérifié </w:t>
      </w:r>
      <w:r w:rsidRPr="000B258A">
        <w:rPr>
          <w:lang w:val="fr-FR"/>
        </w:rPr>
        <w:t>par le service technique</w:t>
      </w:r>
      <w:r>
        <w:rPr>
          <w:lang w:val="fr-FR"/>
        </w:rPr>
        <w:t xml:space="preserve"> dans le cadre des essais effectués conformément aux paragraphes 4 et 5.4 de la présente annexe </w:t>
      </w:r>
      <w:r w:rsidRPr="000B258A">
        <w:rPr>
          <w:lang w:val="fr-FR"/>
        </w:rPr>
        <w:t>:</w:t>
      </w:r>
    </w:p>
    <w:tbl>
      <w:tblPr>
        <w:tblW w:w="7370" w:type="dxa"/>
        <w:tblInd w:w="1134" w:type="dxa"/>
        <w:tblLayout w:type="fixed"/>
        <w:tblCellMar>
          <w:left w:w="0" w:type="dxa"/>
          <w:right w:w="0" w:type="dxa"/>
        </w:tblCellMar>
        <w:tblLook w:val="04A0" w:firstRow="1" w:lastRow="0" w:firstColumn="1" w:lastColumn="0" w:noHBand="0" w:noVBand="1"/>
      </w:tblPr>
      <w:tblGrid>
        <w:gridCol w:w="1316"/>
        <w:gridCol w:w="6054"/>
      </w:tblGrid>
      <w:tr w:rsidR="00B4551E" w:rsidRPr="00032D71" w14:paraId="33159D78" w14:textId="77777777" w:rsidTr="00C56939">
        <w:trPr>
          <w:tblHeader/>
        </w:trPr>
        <w:tc>
          <w:tcPr>
            <w:tcW w:w="1316" w:type="dxa"/>
            <w:tcBorders>
              <w:top w:val="single" w:sz="4" w:space="0" w:color="auto"/>
              <w:bottom w:val="single" w:sz="12" w:space="0" w:color="auto"/>
            </w:tcBorders>
            <w:shd w:val="clear" w:color="auto" w:fill="auto"/>
            <w:vAlign w:val="bottom"/>
          </w:tcPr>
          <w:p w14:paraId="128AABAC" w14:textId="77777777" w:rsidR="00B4551E" w:rsidRPr="00032D71" w:rsidRDefault="00B4551E" w:rsidP="00AF3F71">
            <w:pPr>
              <w:spacing w:before="80" w:after="80" w:line="200" w:lineRule="exact"/>
              <w:ind w:right="113"/>
              <w:rPr>
                <w:i/>
                <w:sz w:val="16"/>
                <w:lang w:val="fr-FR"/>
              </w:rPr>
            </w:pPr>
            <w:r>
              <w:rPr>
                <w:i/>
                <w:sz w:val="16"/>
                <w:lang w:val="fr-FR"/>
              </w:rPr>
              <w:t>Référence</w:t>
            </w:r>
            <w:r w:rsidR="00C56939">
              <w:rPr>
                <w:i/>
                <w:sz w:val="16"/>
                <w:lang w:val="fr-FR"/>
              </w:rPr>
              <w:t xml:space="preserve"> </w:t>
            </w:r>
            <w:r>
              <w:rPr>
                <w:i/>
                <w:sz w:val="16"/>
                <w:lang w:val="fr-FR"/>
              </w:rPr>
              <w:t xml:space="preserve">dans </w:t>
            </w:r>
            <w:r w:rsidR="00C56939">
              <w:rPr>
                <w:i/>
                <w:sz w:val="16"/>
                <w:lang w:val="fr-FR"/>
              </w:rPr>
              <w:br/>
            </w:r>
            <w:r>
              <w:rPr>
                <w:i/>
                <w:sz w:val="16"/>
                <w:lang w:val="fr-FR"/>
              </w:rPr>
              <w:t>le texte principal</w:t>
            </w:r>
          </w:p>
        </w:tc>
        <w:tc>
          <w:tcPr>
            <w:tcW w:w="6054" w:type="dxa"/>
            <w:tcBorders>
              <w:top w:val="single" w:sz="4" w:space="0" w:color="auto"/>
              <w:bottom w:val="single" w:sz="12" w:space="0" w:color="auto"/>
            </w:tcBorders>
            <w:shd w:val="clear" w:color="auto" w:fill="auto"/>
            <w:vAlign w:val="bottom"/>
          </w:tcPr>
          <w:p w14:paraId="6CE89E81" w14:textId="77777777" w:rsidR="00B4551E" w:rsidRPr="00032D71" w:rsidRDefault="00B4551E" w:rsidP="00C56939">
            <w:pPr>
              <w:spacing w:before="80" w:after="80" w:line="200" w:lineRule="exact"/>
              <w:rPr>
                <w:i/>
                <w:sz w:val="16"/>
                <w:lang w:val="fr-FR"/>
              </w:rPr>
            </w:pPr>
            <w:r w:rsidRPr="00032D71">
              <w:rPr>
                <w:i/>
                <w:sz w:val="16"/>
                <w:lang w:val="fr-FR"/>
              </w:rPr>
              <w:t>Essai/</w:t>
            </w:r>
            <w:r>
              <w:rPr>
                <w:i/>
                <w:sz w:val="16"/>
                <w:lang w:val="fr-FR"/>
              </w:rPr>
              <w:t>v</w:t>
            </w:r>
            <w:r w:rsidRPr="00032D71">
              <w:rPr>
                <w:i/>
                <w:sz w:val="16"/>
                <w:lang w:val="fr-FR"/>
              </w:rPr>
              <w:t>érification</w:t>
            </w:r>
          </w:p>
        </w:tc>
      </w:tr>
      <w:tr w:rsidR="00B4551E" w:rsidRPr="00032D71" w14:paraId="34026AD7" w14:textId="77777777" w:rsidTr="00C56939">
        <w:trPr>
          <w:trHeight w:hRule="exact" w:val="113"/>
          <w:tblHeader/>
        </w:trPr>
        <w:tc>
          <w:tcPr>
            <w:tcW w:w="1316" w:type="dxa"/>
            <w:tcBorders>
              <w:top w:val="single" w:sz="12" w:space="0" w:color="auto"/>
            </w:tcBorders>
            <w:shd w:val="clear" w:color="auto" w:fill="auto"/>
          </w:tcPr>
          <w:p w14:paraId="5F46DFEE" w14:textId="77777777" w:rsidR="00B4551E" w:rsidRPr="00032D71" w:rsidRDefault="00B4551E" w:rsidP="00AF3F71">
            <w:pPr>
              <w:spacing w:before="40" w:after="120"/>
              <w:ind w:right="113"/>
              <w:rPr>
                <w:lang w:val="fr-FR"/>
              </w:rPr>
            </w:pPr>
          </w:p>
        </w:tc>
        <w:tc>
          <w:tcPr>
            <w:tcW w:w="6054" w:type="dxa"/>
            <w:tcBorders>
              <w:top w:val="single" w:sz="12" w:space="0" w:color="auto"/>
            </w:tcBorders>
            <w:shd w:val="clear" w:color="auto" w:fill="auto"/>
          </w:tcPr>
          <w:p w14:paraId="3D099769" w14:textId="77777777" w:rsidR="00B4551E" w:rsidRPr="00032D71" w:rsidRDefault="00B4551E" w:rsidP="00C56939">
            <w:pPr>
              <w:spacing w:before="40" w:after="120"/>
              <w:rPr>
                <w:lang w:val="fr-FR"/>
              </w:rPr>
            </w:pPr>
          </w:p>
        </w:tc>
      </w:tr>
      <w:tr w:rsidR="00B4551E" w:rsidRPr="00032D71" w14:paraId="23C09FE6" w14:textId="77777777" w:rsidTr="00C56939">
        <w:tc>
          <w:tcPr>
            <w:tcW w:w="1316" w:type="dxa"/>
            <w:shd w:val="clear" w:color="auto" w:fill="auto"/>
          </w:tcPr>
          <w:p w14:paraId="5BC98FD2" w14:textId="77777777" w:rsidR="00B4551E" w:rsidRPr="00032D71" w:rsidRDefault="00B4551E" w:rsidP="00AF3F71">
            <w:pPr>
              <w:spacing w:before="40" w:after="120"/>
              <w:ind w:right="113"/>
              <w:rPr>
                <w:lang w:val="fr-FR"/>
              </w:rPr>
            </w:pPr>
            <w:r w:rsidRPr="00032D71">
              <w:rPr>
                <w:lang w:val="fr-FR"/>
              </w:rPr>
              <w:t>6.2.2</w:t>
            </w:r>
          </w:p>
        </w:tc>
        <w:tc>
          <w:tcPr>
            <w:tcW w:w="6054" w:type="dxa"/>
            <w:shd w:val="clear" w:color="auto" w:fill="auto"/>
            <w:hideMark/>
          </w:tcPr>
          <w:p w14:paraId="5E9F63B3" w14:textId="77777777" w:rsidR="00B4551E" w:rsidRPr="00032D71" w:rsidRDefault="00B4551E" w:rsidP="00C56939">
            <w:pPr>
              <w:spacing w:before="40" w:after="120"/>
              <w:rPr>
                <w:lang w:val="fr-FR"/>
              </w:rPr>
            </w:pPr>
            <w:r w:rsidRPr="00032D71">
              <w:rPr>
                <w:lang w:val="fr-FR"/>
              </w:rPr>
              <w:t>Mode arrêt après nouveau démarrage/nouvelle mise en marche</w:t>
            </w:r>
          </w:p>
        </w:tc>
      </w:tr>
      <w:tr w:rsidR="00B4551E" w:rsidRPr="00032D71" w14:paraId="43678FC2" w14:textId="77777777" w:rsidTr="00C56939">
        <w:tc>
          <w:tcPr>
            <w:tcW w:w="1316" w:type="dxa"/>
            <w:shd w:val="clear" w:color="auto" w:fill="auto"/>
          </w:tcPr>
          <w:p w14:paraId="2FC2F42D" w14:textId="77777777" w:rsidR="00B4551E" w:rsidRPr="00032D71" w:rsidRDefault="00B4551E" w:rsidP="00AF3F71">
            <w:pPr>
              <w:spacing w:before="40" w:after="120"/>
              <w:ind w:right="113"/>
              <w:rPr>
                <w:lang w:val="fr-FR"/>
              </w:rPr>
            </w:pPr>
            <w:r w:rsidRPr="00032D71">
              <w:rPr>
                <w:lang w:val="fr-FR"/>
              </w:rPr>
              <w:t>6.2.3</w:t>
            </w:r>
          </w:p>
        </w:tc>
        <w:tc>
          <w:tcPr>
            <w:tcW w:w="6054" w:type="dxa"/>
            <w:shd w:val="clear" w:color="auto" w:fill="auto"/>
            <w:hideMark/>
          </w:tcPr>
          <w:p w14:paraId="651E2FF9" w14:textId="77777777" w:rsidR="00B4551E" w:rsidRPr="00B4551E" w:rsidRDefault="00B4551E" w:rsidP="00C56939">
            <w:pPr>
              <w:spacing w:before="40" w:after="120"/>
              <w:rPr>
                <w:lang w:val="fr-FR"/>
              </w:rPr>
            </w:pPr>
            <w:r w:rsidRPr="00B4551E">
              <w:rPr>
                <w:lang w:val="fr-FR"/>
              </w:rPr>
              <w:t>Le système ne peut être activé que si :</w:t>
            </w:r>
          </w:p>
          <w:p w14:paraId="52234430" w14:textId="77777777" w:rsidR="00B4551E" w:rsidRPr="00B4551E" w:rsidRDefault="00B4551E" w:rsidP="00C56939">
            <w:pPr>
              <w:spacing w:before="40" w:after="120"/>
              <w:rPr>
                <w:lang w:val="fr-FR"/>
              </w:rPr>
            </w:pPr>
            <w:r w:rsidRPr="00B4551E">
              <w:rPr>
                <w:lang w:val="fr-FR"/>
              </w:rPr>
              <w:t>a)</w:t>
            </w:r>
            <w:r w:rsidRPr="00B4551E">
              <w:rPr>
                <w:lang w:val="fr-FR"/>
              </w:rPr>
              <w:tab/>
              <w:t>Le conducteur est sur son siège et sa ceinture est attachée ;</w:t>
            </w:r>
          </w:p>
          <w:p w14:paraId="2DFBD262" w14:textId="77777777" w:rsidR="00B4551E" w:rsidRPr="00B4551E" w:rsidRDefault="00B4551E" w:rsidP="00C56939">
            <w:pPr>
              <w:spacing w:before="40" w:after="120"/>
              <w:rPr>
                <w:lang w:val="fr-FR"/>
              </w:rPr>
            </w:pPr>
            <w:r w:rsidRPr="00B4551E">
              <w:rPr>
                <w:lang w:val="fr-FR"/>
              </w:rPr>
              <w:t>b)</w:t>
            </w:r>
            <w:r w:rsidRPr="00B4551E">
              <w:rPr>
                <w:lang w:val="fr-FR"/>
              </w:rPr>
              <w:tab/>
              <w:t>Le conducteur est disponible ;</w:t>
            </w:r>
          </w:p>
          <w:p w14:paraId="30C2D77D" w14:textId="77777777" w:rsidR="00B4551E" w:rsidRPr="00B4551E" w:rsidRDefault="00B4551E" w:rsidP="00C56939">
            <w:pPr>
              <w:spacing w:before="40" w:after="120"/>
              <w:rPr>
                <w:lang w:val="fr-FR"/>
              </w:rPr>
            </w:pPr>
            <w:r w:rsidRPr="00B4551E">
              <w:rPr>
                <w:lang w:val="fr-FR"/>
              </w:rPr>
              <w:t>c)</w:t>
            </w:r>
            <w:r w:rsidRPr="00B4551E">
              <w:rPr>
                <w:lang w:val="fr-FR"/>
              </w:rPr>
              <w:tab/>
              <w:t>Aucune défaillance n</w:t>
            </w:r>
            <w:r w:rsidR="00CA7C14">
              <w:rPr>
                <w:lang w:val="fr-FR"/>
              </w:rPr>
              <w:t>’</w:t>
            </w:r>
            <w:r w:rsidRPr="00B4551E">
              <w:rPr>
                <w:lang w:val="fr-FR"/>
              </w:rPr>
              <w:t>est présente ;</w:t>
            </w:r>
          </w:p>
          <w:p w14:paraId="3DD1A0BD" w14:textId="77777777" w:rsidR="00B4551E" w:rsidRPr="00B4551E" w:rsidRDefault="00B4551E" w:rsidP="00C56939">
            <w:pPr>
              <w:spacing w:before="40" w:after="120"/>
              <w:rPr>
                <w:lang w:val="fr-FR"/>
              </w:rPr>
            </w:pPr>
            <w:r w:rsidRPr="00B4551E">
              <w:rPr>
                <w:lang w:val="fr-FR"/>
              </w:rPr>
              <w:t>d)</w:t>
            </w:r>
            <w:r w:rsidRPr="00B4551E">
              <w:rPr>
                <w:lang w:val="fr-FR"/>
              </w:rPr>
              <w:tab/>
              <w:t>Le DSSAD est fonctionnel ;</w:t>
            </w:r>
          </w:p>
          <w:p w14:paraId="2E1053B2" w14:textId="77777777" w:rsidR="00B4551E" w:rsidRPr="00B4551E" w:rsidRDefault="00B4551E" w:rsidP="00C56939">
            <w:pPr>
              <w:spacing w:before="40" w:after="120"/>
              <w:ind w:left="567" w:hanging="567"/>
              <w:rPr>
                <w:lang w:val="fr-FR"/>
              </w:rPr>
            </w:pPr>
            <w:r w:rsidRPr="00B4551E">
              <w:rPr>
                <w:lang w:val="fr-FR"/>
              </w:rPr>
              <w:t>e)</w:t>
            </w:r>
            <w:r w:rsidRPr="00B4551E">
              <w:rPr>
                <w:lang w:val="fr-FR"/>
              </w:rPr>
              <w:tab/>
              <w:t>Les particularités de l</w:t>
            </w:r>
            <w:r w:rsidR="00CA7C14">
              <w:rPr>
                <w:lang w:val="fr-FR"/>
              </w:rPr>
              <w:t>’</w:t>
            </w:r>
            <w:r w:rsidRPr="00B4551E">
              <w:rPr>
                <w:lang w:val="fr-FR"/>
              </w:rPr>
              <w:t>environnement et de l</w:t>
            </w:r>
            <w:r w:rsidR="00CA7C14">
              <w:rPr>
                <w:lang w:val="fr-FR"/>
              </w:rPr>
              <w:t>’</w:t>
            </w:r>
            <w:r w:rsidRPr="00B4551E">
              <w:rPr>
                <w:lang w:val="fr-FR"/>
              </w:rPr>
              <w:t>infrastructure cadrent avec les limites du système.</w:t>
            </w:r>
          </w:p>
        </w:tc>
      </w:tr>
      <w:tr w:rsidR="00B4551E" w:rsidRPr="00032D71" w14:paraId="16BB06A0" w14:textId="77777777" w:rsidTr="00C56939">
        <w:tc>
          <w:tcPr>
            <w:tcW w:w="1316" w:type="dxa"/>
            <w:shd w:val="clear" w:color="auto" w:fill="auto"/>
          </w:tcPr>
          <w:p w14:paraId="7702D2E0" w14:textId="77777777" w:rsidR="00B4551E" w:rsidRPr="00032D71" w:rsidRDefault="00B4551E" w:rsidP="00B4551E">
            <w:pPr>
              <w:spacing w:before="40" w:after="120"/>
              <w:ind w:right="113"/>
              <w:rPr>
                <w:lang w:val="fr-FR"/>
              </w:rPr>
            </w:pPr>
            <w:r w:rsidRPr="00032D71">
              <w:rPr>
                <w:lang w:val="fr-FR"/>
              </w:rPr>
              <w:t>6.2.</w:t>
            </w:r>
            <w:r>
              <w:rPr>
                <w:lang w:val="fr-FR"/>
              </w:rPr>
              <w:t>1</w:t>
            </w:r>
          </w:p>
        </w:tc>
        <w:tc>
          <w:tcPr>
            <w:tcW w:w="6054" w:type="dxa"/>
            <w:shd w:val="clear" w:color="auto" w:fill="auto"/>
            <w:hideMark/>
          </w:tcPr>
          <w:p w14:paraId="4260CD91" w14:textId="77777777" w:rsidR="00B4551E" w:rsidRPr="00032D71" w:rsidRDefault="00B4551E" w:rsidP="00C56939">
            <w:pPr>
              <w:spacing w:before="40" w:after="120"/>
              <w:rPr>
                <w:lang w:val="fr-FR"/>
              </w:rPr>
            </w:pPr>
            <w:r>
              <w:rPr>
                <w:lang w:val="fr-FR"/>
              </w:rPr>
              <w:t>Dispositifs</w:t>
            </w:r>
            <w:r w:rsidRPr="00032D71">
              <w:rPr>
                <w:lang w:val="fr-FR"/>
              </w:rPr>
              <w:t xml:space="preserve"> spécifiques d</w:t>
            </w:r>
            <w:r w:rsidR="00CA7C14">
              <w:rPr>
                <w:lang w:val="fr-FR"/>
              </w:rPr>
              <w:t>’</w:t>
            </w:r>
            <w:r w:rsidRPr="00032D71">
              <w:rPr>
                <w:lang w:val="fr-FR"/>
              </w:rPr>
              <w:t>activation et de désactivation</w:t>
            </w:r>
          </w:p>
        </w:tc>
      </w:tr>
      <w:tr w:rsidR="00B4551E" w:rsidRPr="00032D71" w14:paraId="0EC2CC87" w14:textId="77777777" w:rsidTr="00C56939">
        <w:tc>
          <w:tcPr>
            <w:tcW w:w="1316" w:type="dxa"/>
            <w:shd w:val="clear" w:color="auto" w:fill="auto"/>
          </w:tcPr>
          <w:p w14:paraId="1FF9DE86" w14:textId="77777777" w:rsidR="00B4551E" w:rsidRPr="00032D71" w:rsidRDefault="00B4551E" w:rsidP="00B4551E">
            <w:pPr>
              <w:spacing w:before="40" w:after="120"/>
              <w:ind w:right="113"/>
              <w:rPr>
                <w:lang w:val="fr-FR"/>
              </w:rPr>
            </w:pPr>
            <w:r w:rsidRPr="00032D71">
              <w:rPr>
                <w:lang w:val="fr-FR"/>
              </w:rPr>
              <w:t>6.2.</w:t>
            </w:r>
            <w:r>
              <w:rPr>
                <w:lang w:val="fr-FR"/>
              </w:rPr>
              <w:t>4</w:t>
            </w:r>
          </w:p>
        </w:tc>
        <w:tc>
          <w:tcPr>
            <w:tcW w:w="6054" w:type="dxa"/>
            <w:shd w:val="clear" w:color="auto" w:fill="auto"/>
          </w:tcPr>
          <w:p w14:paraId="4FDA8F93" w14:textId="77777777" w:rsidR="00B4551E" w:rsidRDefault="00B4551E" w:rsidP="00C56939">
            <w:pPr>
              <w:spacing w:before="40" w:after="120"/>
              <w:rPr>
                <w:lang w:val="fr-FR"/>
              </w:rPr>
            </w:pPr>
            <w:r>
              <w:rPr>
                <w:lang w:val="fr-FR"/>
              </w:rPr>
              <w:t xml:space="preserve">Les dispositifs de désactivation sont protégés </w:t>
            </w:r>
            <w:r w:rsidRPr="00032D71">
              <w:rPr>
                <w:lang w:val="fr-FR"/>
              </w:rPr>
              <w:t>contre les interventions involontaires</w:t>
            </w:r>
          </w:p>
        </w:tc>
      </w:tr>
      <w:tr w:rsidR="00B4551E" w:rsidRPr="00032D71" w14:paraId="59318BED" w14:textId="77777777" w:rsidTr="00C56939">
        <w:tc>
          <w:tcPr>
            <w:tcW w:w="1316" w:type="dxa"/>
            <w:shd w:val="clear" w:color="auto" w:fill="auto"/>
          </w:tcPr>
          <w:p w14:paraId="622D0D84" w14:textId="77777777" w:rsidR="00B4551E" w:rsidRPr="00032D71" w:rsidRDefault="00B4551E" w:rsidP="00AF3F71">
            <w:pPr>
              <w:spacing w:before="40" w:after="120"/>
              <w:ind w:right="113"/>
              <w:rPr>
                <w:lang w:val="fr-FR"/>
              </w:rPr>
            </w:pPr>
            <w:r>
              <w:rPr>
                <w:lang w:val="fr-FR"/>
              </w:rPr>
              <w:t>6.2.5</w:t>
            </w:r>
          </w:p>
        </w:tc>
        <w:tc>
          <w:tcPr>
            <w:tcW w:w="6054" w:type="dxa"/>
            <w:shd w:val="clear" w:color="auto" w:fill="auto"/>
          </w:tcPr>
          <w:p w14:paraId="756C5CD0" w14:textId="77777777" w:rsidR="00B4551E" w:rsidRDefault="00B4551E" w:rsidP="00C56939">
            <w:pPr>
              <w:spacing w:before="40" w:after="120"/>
              <w:rPr>
                <w:lang w:val="fr-FR"/>
              </w:rPr>
            </w:pPr>
            <w:r>
              <w:rPr>
                <w:lang w:val="fr-FR"/>
              </w:rPr>
              <w:t>Désactivation en agissant sur les commandes</w:t>
            </w:r>
          </w:p>
        </w:tc>
      </w:tr>
      <w:tr w:rsidR="00B4551E" w:rsidRPr="00032D71" w14:paraId="7E6F3C47" w14:textId="77777777" w:rsidTr="00C56939">
        <w:tc>
          <w:tcPr>
            <w:tcW w:w="1316" w:type="dxa"/>
            <w:shd w:val="clear" w:color="auto" w:fill="auto"/>
          </w:tcPr>
          <w:p w14:paraId="5CD1E062" w14:textId="77777777" w:rsidR="00B4551E" w:rsidRPr="00032D71" w:rsidRDefault="00B4551E" w:rsidP="00AF3F71">
            <w:pPr>
              <w:spacing w:before="40" w:after="120"/>
              <w:ind w:right="113"/>
              <w:rPr>
                <w:lang w:val="fr-FR"/>
              </w:rPr>
            </w:pPr>
          </w:p>
        </w:tc>
        <w:tc>
          <w:tcPr>
            <w:tcW w:w="6054" w:type="dxa"/>
            <w:shd w:val="clear" w:color="auto" w:fill="auto"/>
          </w:tcPr>
          <w:p w14:paraId="7A99EEE8" w14:textId="77777777" w:rsidR="00B4551E" w:rsidRPr="00032D71" w:rsidRDefault="00B4551E" w:rsidP="00C56939">
            <w:pPr>
              <w:spacing w:before="40" w:after="120"/>
              <w:ind w:left="567" w:hanging="567"/>
              <w:rPr>
                <w:lang w:val="fr-FR"/>
              </w:rPr>
            </w:pPr>
            <w:r w:rsidRPr="00032D71">
              <w:rPr>
                <w:lang w:val="fr-FR"/>
              </w:rPr>
              <w:t>a)</w:t>
            </w:r>
            <w:r w:rsidRPr="00032D71">
              <w:rPr>
                <w:lang w:val="fr-FR"/>
              </w:rPr>
              <w:tab/>
            </w:r>
            <w:r>
              <w:rPr>
                <w:lang w:val="fr-FR"/>
              </w:rPr>
              <w:t>Prise en main de la commande de direction</w:t>
            </w:r>
            <w:r w:rsidRPr="00032D71">
              <w:rPr>
                <w:lang w:val="fr-FR"/>
              </w:rPr>
              <w:t xml:space="preserve"> et freinage ou accélération ;</w:t>
            </w:r>
          </w:p>
        </w:tc>
      </w:tr>
      <w:tr w:rsidR="00B4551E" w:rsidRPr="00032D71" w14:paraId="75AF0EA6" w14:textId="77777777" w:rsidTr="00C56939">
        <w:tc>
          <w:tcPr>
            <w:tcW w:w="1316" w:type="dxa"/>
            <w:shd w:val="clear" w:color="auto" w:fill="auto"/>
          </w:tcPr>
          <w:p w14:paraId="0C6875B1" w14:textId="77777777" w:rsidR="00B4551E" w:rsidRPr="00032D71" w:rsidRDefault="00B4551E" w:rsidP="00AF3F71">
            <w:pPr>
              <w:spacing w:before="40" w:after="120"/>
              <w:ind w:right="113"/>
              <w:rPr>
                <w:lang w:val="fr-FR"/>
              </w:rPr>
            </w:pPr>
          </w:p>
        </w:tc>
        <w:tc>
          <w:tcPr>
            <w:tcW w:w="6054" w:type="dxa"/>
            <w:shd w:val="clear" w:color="auto" w:fill="auto"/>
          </w:tcPr>
          <w:p w14:paraId="1E77D18F" w14:textId="77777777" w:rsidR="00B4551E" w:rsidRPr="00032D71" w:rsidRDefault="00B4551E" w:rsidP="00C56939">
            <w:pPr>
              <w:spacing w:before="40" w:after="120"/>
              <w:ind w:left="567" w:hanging="567"/>
              <w:rPr>
                <w:lang w:val="fr-FR"/>
              </w:rPr>
            </w:pPr>
            <w:r w:rsidRPr="00032D71">
              <w:rPr>
                <w:lang w:val="fr-FR"/>
              </w:rPr>
              <w:t>b)</w:t>
            </w:r>
            <w:r w:rsidRPr="00032D71">
              <w:rPr>
                <w:lang w:val="fr-FR"/>
              </w:rPr>
              <w:tab/>
            </w:r>
            <w:r>
              <w:rPr>
                <w:lang w:val="fr-FR"/>
              </w:rPr>
              <w:t>S</w:t>
            </w:r>
            <w:r w:rsidRPr="00961C9B">
              <w:rPr>
                <w:lang w:val="fr-FR"/>
              </w:rPr>
              <w:t>aisi</w:t>
            </w:r>
            <w:r>
              <w:rPr>
                <w:lang w:val="fr-FR"/>
              </w:rPr>
              <w:t>e de</w:t>
            </w:r>
            <w:r w:rsidRPr="00961C9B">
              <w:rPr>
                <w:lang w:val="fr-FR"/>
              </w:rPr>
              <w:t xml:space="preserve"> la commande de direction en réaction à une demande de transition et à une </w:t>
            </w:r>
            <w:r>
              <w:rPr>
                <w:lang w:val="fr-FR"/>
              </w:rPr>
              <w:t>manœuvre d</w:t>
            </w:r>
            <w:r w:rsidR="00CA7C14">
              <w:rPr>
                <w:lang w:val="fr-FR"/>
              </w:rPr>
              <w:t>’</w:t>
            </w:r>
            <w:r>
              <w:rPr>
                <w:lang w:val="fr-FR"/>
              </w:rPr>
              <w:t>atténuation maximale des risques</w:t>
            </w:r>
            <w:r w:rsidRPr="00032D71">
              <w:rPr>
                <w:lang w:val="fr-FR"/>
              </w:rPr>
              <w:t> ;</w:t>
            </w:r>
          </w:p>
        </w:tc>
      </w:tr>
      <w:tr w:rsidR="00B4551E" w:rsidRPr="00032D71" w14:paraId="6F9C7C35" w14:textId="77777777" w:rsidTr="00C56939">
        <w:tc>
          <w:tcPr>
            <w:tcW w:w="1316" w:type="dxa"/>
            <w:shd w:val="clear" w:color="auto" w:fill="auto"/>
          </w:tcPr>
          <w:p w14:paraId="57D1DCE1" w14:textId="77777777" w:rsidR="00B4551E" w:rsidRPr="00032D71" w:rsidRDefault="00B4551E" w:rsidP="00AF3F71">
            <w:pPr>
              <w:spacing w:before="40" w:after="120"/>
              <w:ind w:right="113"/>
              <w:rPr>
                <w:lang w:val="fr-FR"/>
              </w:rPr>
            </w:pPr>
          </w:p>
        </w:tc>
        <w:tc>
          <w:tcPr>
            <w:tcW w:w="6054" w:type="dxa"/>
            <w:shd w:val="clear" w:color="auto" w:fill="auto"/>
          </w:tcPr>
          <w:p w14:paraId="29139734" w14:textId="77777777" w:rsidR="00B4551E" w:rsidRPr="00032D71" w:rsidRDefault="00B4551E" w:rsidP="00C56939">
            <w:pPr>
              <w:spacing w:before="40" w:after="120"/>
              <w:ind w:left="567" w:hanging="567"/>
              <w:rPr>
                <w:lang w:val="fr-FR"/>
              </w:rPr>
            </w:pPr>
            <w:r w:rsidRPr="00032D71">
              <w:rPr>
                <w:lang w:val="fr-FR"/>
              </w:rPr>
              <w:t>c)</w:t>
            </w:r>
            <w:r w:rsidRPr="00032D71">
              <w:rPr>
                <w:lang w:val="fr-FR"/>
              </w:rPr>
              <w:tab/>
            </w:r>
            <w:r>
              <w:rPr>
                <w:lang w:val="fr-FR"/>
              </w:rPr>
              <w:t>Conduite en maniant la commande de direction</w:t>
            </w:r>
          </w:p>
        </w:tc>
      </w:tr>
      <w:tr w:rsidR="00B4551E" w:rsidRPr="00032D71" w14:paraId="3826F898" w14:textId="77777777" w:rsidTr="00C56939">
        <w:tc>
          <w:tcPr>
            <w:tcW w:w="1316" w:type="dxa"/>
            <w:shd w:val="clear" w:color="auto" w:fill="auto"/>
          </w:tcPr>
          <w:p w14:paraId="6155E0AF" w14:textId="77777777" w:rsidR="00B4551E" w:rsidRPr="00032D71" w:rsidRDefault="00B4551E" w:rsidP="00AF3F71">
            <w:pPr>
              <w:spacing w:before="40" w:after="120"/>
              <w:ind w:right="113"/>
              <w:rPr>
                <w:lang w:val="fr-FR"/>
              </w:rPr>
            </w:pPr>
            <w:r w:rsidRPr="00032D71">
              <w:rPr>
                <w:lang w:val="fr-FR"/>
              </w:rPr>
              <w:t>6.3</w:t>
            </w:r>
          </w:p>
        </w:tc>
        <w:tc>
          <w:tcPr>
            <w:tcW w:w="6054" w:type="dxa"/>
            <w:shd w:val="clear" w:color="auto" w:fill="auto"/>
          </w:tcPr>
          <w:p w14:paraId="369974EA" w14:textId="77777777" w:rsidR="00B4551E" w:rsidRPr="00032D71" w:rsidRDefault="00B4551E" w:rsidP="00C56939">
            <w:pPr>
              <w:keepNext/>
              <w:spacing w:before="40" w:after="120"/>
              <w:rPr>
                <w:lang w:val="fr-FR"/>
              </w:rPr>
            </w:pPr>
            <w:r w:rsidRPr="00032D71">
              <w:rPr>
                <w:lang w:val="fr-FR"/>
              </w:rPr>
              <w:t xml:space="preserve">Moyens de </w:t>
            </w:r>
            <w:r>
              <w:rPr>
                <w:lang w:val="fr-FR"/>
              </w:rPr>
              <w:t>reprise de contrôle du système</w:t>
            </w:r>
            <w:r w:rsidRPr="00032D71">
              <w:rPr>
                <w:lang w:val="fr-FR"/>
              </w:rPr>
              <w:t> :</w:t>
            </w:r>
          </w:p>
        </w:tc>
      </w:tr>
      <w:tr w:rsidR="00B4551E" w:rsidRPr="00032D71" w14:paraId="07DC019F" w14:textId="77777777" w:rsidTr="00C56939">
        <w:tc>
          <w:tcPr>
            <w:tcW w:w="1316" w:type="dxa"/>
            <w:shd w:val="clear" w:color="auto" w:fill="auto"/>
          </w:tcPr>
          <w:p w14:paraId="4A1BB2EA" w14:textId="77777777" w:rsidR="00B4551E" w:rsidRPr="00E53FD2" w:rsidRDefault="00B4551E" w:rsidP="00AF3F71">
            <w:pPr>
              <w:spacing w:before="40" w:after="120"/>
              <w:ind w:right="113"/>
            </w:pPr>
          </w:p>
        </w:tc>
        <w:tc>
          <w:tcPr>
            <w:tcW w:w="6054" w:type="dxa"/>
            <w:shd w:val="clear" w:color="auto" w:fill="auto"/>
          </w:tcPr>
          <w:p w14:paraId="23AB90BA" w14:textId="77777777" w:rsidR="00B4551E" w:rsidRPr="00032D71" w:rsidRDefault="00B4551E" w:rsidP="00C56939">
            <w:pPr>
              <w:spacing w:before="40" w:after="120"/>
              <w:ind w:left="567" w:hanging="567"/>
              <w:rPr>
                <w:lang w:val="fr-FR"/>
              </w:rPr>
            </w:pPr>
            <w:r w:rsidRPr="00032D71">
              <w:rPr>
                <w:lang w:val="fr-FR"/>
              </w:rPr>
              <w:t>a)</w:t>
            </w:r>
            <w:r w:rsidRPr="00032D71">
              <w:rPr>
                <w:lang w:val="fr-FR"/>
              </w:rPr>
              <w:tab/>
              <w:t>Commande de direction ;</w:t>
            </w:r>
          </w:p>
        </w:tc>
      </w:tr>
      <w:tr w:rsidR="00B4551E" w:rsidRPr="00032D71" w14:paraId="3B5DDD90" w14:textId="77777777" w:rsidTr="00C56939">
        <w:tc>
          <w:tcPr>
            <w:tcW w:w="1316" w:type="dxa"/>
            <w:shd w:val="clear" w:color="auto" w:fill="auto"/>
          </w:tcPr>
          <w:p w14:paraId="1E36E045" w14:textId="77777777" w:rsidR="00B4551E" w:rsidRPr="00032D71" w:rsidRDefault="00B4551E" w:rsidP="00AF3F71">
            <w:pPr>
              <w:spacing w:before="40" w:after="120"/>
              <w:ind w:right="113"/>
              <w:rPr>
                <w:lang w:val="fr-FR"/>
              </w:rPr>
            </w:pPr>
          </w:p>
        </w:tc>
        <w:tc>
          <w:tcPr>
            <w:tcW w:w="6054" w:type="dxa"/>
            <w:shd w:val="clear" w:color="auto" w:fill="auto"/>
          </w:tcPr>
          <w:p w14:paraId="3A4670B0" w14:textId="77777777" w:rsidR="00B4551E" w:rsidRPr="00032D71" w:rsidRDefault="00B4551E" w:rsidP="00C56939">
            <w:pPr>
              <w:spacing w:before="40" w:after="120"/>
              <w:ind w:left="567" w:hanging="567"/>
              <w:rPr>
                <w:lang w:val="fr-FR"/>
              </w:rPr>
            </w:pPr>
            <w:r w:rsidRPr="00032D71">
              <w:rPr>
                <w:lang w:val="fr-FR"/>
              </w:rPr>
              <w:t>b)</w:t>
            </w:r>
            <w:r w:rsidRPr="00032D71">
              <w:rPr>
                <w:lang w:val="fr-FR"/>
              </w:rPr>
              <w:tab/>
              <w:t>Freinage d</w:t>
            </w:r>
            <w:r w:rsidR="00CA7C14">
              <w:rPr>
                <w:lang w:val="fr-FR"/>
              </w:rPr>
              <w:t>’</w:t>
            </w:r>
            <w:r w:rsidRPr="00032D71">
              <w:rPr>
                <w:lang w:val="fr-FR"/>
              </w:rPr>
              <w:t>une puissance supérieure à celle du système ;</w:t>
            </w:r>
          </w:p>
        </w:tc>
      </w:tr>
      <w:tr w:rsidR="00B4551E" w:rsidRPr="00032D71" w14:paraId="47143370" w14:textId="77777777" w:rsidTr="00C56939">
        <w:tc>
          <w:tcPr>
            <w:tcW w:w="1316" w:type="dxa"/>
            <w:shd w:val="clear" w:color="auto" w:fill="auto"/>
          </w:tcPr>
          <w:p w14:paraId="1B09BE0C" w14:textId="77777777" w:rsidR="00B4551E" w:rsidRPr="00032D71" w:rsidRDefault="00B4551E" w:rsidP="00AF3F71">
            <w:pPr>
              <w:spacing w:before="40" w:after="120"/>
              <w:ind w:right="113"/>
              <w:rPr>
                <w:lang w:val="fr-FR"/>
              </w:rPr>
            </w:pPr>
          </w:p>
        </w:tc>
        <w:tc>
          <w:tcPr>
            <w:tcW w:w="6054" w:type="dxa"/>
            <w:shd w:val="clear" w:color="auto" w:fill="auto"/>
          </w:tcPr>
          <w:p w14:paraId="5FCC98F1" w14:textId="77777777" w:rsidR="00B4551E" w:rsidRPr="00032D71" w:rsidRDefault="00B4551E" w:rsidP="00C56939">
            <w:pPr>
              <w:spacing w:before="40" w:after="120"/>
              <w:ind w:left="567" w:hanging="567"/>
              <w:rPr>
                <w:lang w:val="fr-FR"/>
              </w:rPr>
            </w:pPr>
            <w:r w:rsidRPr="00032D71">
              <w:rPr>
                <w:lang w:val="fr-FR"/>
              </w:rPr>
              <w:t>c)</w:t>
            </w:r>
            <w:r w:rsidRPr="00032D71">
              <w:rPr>
                <w:lang w:val="fr-FR"/>
              </w:rPr>
              <w:tab/>
              <w:t>Accélération à une vitesse dans les limites du système.</w:t>
            </w:r>
          </w:p>
        </w:tc>
      </w:tr>
      <w:tr w:rsidR="00B4551E" w:rsidRPr="00032D71" w14:paraId="701D3393" w14:textId="77777777" w:rsidTr="00C56939">
        <w:tc>
          <w:tcPr>
            <w:tcW w:w="1316" w:type="dxa"/>
            <w:shd w:val="clear" w:color="auto" w:fill="auto"/>
          </w:tcPr>
          <w:p w14:paraId="6D061A04" w14:textId="77777777" w:rsidR="00B4551E" w:rsidRPr="00032D71" w:rsidRDefault="00B4551E" w:rsidP="00AF3F71">
            <w:pPr>
              <w:spacing w:before="40" w:after="120"/>
              <w:ind w:right="113"/>
              <w:rPr>
                <w:lang w:val="fr-FR"/>
              </w:rPr>
            </w:pPr>
            <w:r w:rsidRPr="00032D71">
              <w:rPr>
                <w:lang w:val="fr-FR"/>
              </w:rPr>
              <w:t>6.3.1.1</w:t>
            </w:r>
          </w:p>
        </w:tc>
        <w:tc>
          <w:tcPr>
            <w:tcW w:w="6054" w:type="dxa"/>
            <w:shd w:val="clear" w:color="auto" w:fill="auto"/>
            <w:hideMark/>
          </w:tcPr>
          <w:p w14:paraId="1E20EC7D" w14:textId="77777777" w:rsidR="00B4551E" w:rsidRPr="00032D71" w:rsidRDefault="00B4551E" w:rsidP="00C56939">
            <w:pPr>
              <w:spacing w:before="40" w:after="120"/>
              <w:rPr>
                <w:lang w:val="fr-FR"/>
              </w:rPr>
            </w:pPr>
            <w:r w:rsidRPr="00032D71">
              <w:rPr>
                <w:lang w:val="fr-FR"/>
              </w:rPr>
              <w:t>Attention du conducteur</w:t>
            </w:r>
          </w:p>
        </w:tc>
      </w:tr>
      <w:tr w:rsidR="00B4551E" w:rsidRPr="00032D71" w14:paraId="4BF3814C" w14:textId="77777777" w:rsidTr="00C56939">
        <w:tc>
          <w:tcPr>
            <w:tcW w:w="1316" w:type="dxa"/>
            <w:shd w:val="clear" w:color="auto" w:fill="auto"/>
          </w:tcPr>
          <w:p w14:paraId="2B508923" w14:textId="77777777" w:rsidR="00B4551E" w:rsidRPr="00032D71" w:rsidRDefault="00B4551E" w:rsidP="00AF3F71">
            <w:pPr>
              <w:spacing w:before="40" w:after="120"/>
              <w:ind w:right="113"/>
              <w:rPr>
                <w:lang w:val="fr-FR"/>
              </w:rPr>
            </w:pPr>
            <w:r w:rsidRPr="00032D71">
              <w:rPr>
                <w:lang w:val="fr-FR"/>
              </w:rPr>
              <w:t>6.1.3.1</w:t>
            </w:r>
          </w:p>
        </w:tc>
        <w:tc>
          <w:tcPr>
            <w:tcW w:w="6054" w:type="dxa"/>
            <w:shd w:val="clear" w:color="auto" w:fill="auto"/>
            <w:hideMark/>
          </w:tcPr>
          <w:p w14:paraId="4BA9CB92" w14:textId="77777777" w:rsidR="00B4551E" w:rsidRPr="00032D71" w:rsidRDefault="00B4551E" w:rsidP="00C56939">
            <w:pPr>
              <w:spacing w:before="40" w:after="120"/>
              <w:rPr>
                <w:lang w:val="fr-FR"/>
              </w:rPr>
            </w:pPr>
            <w:r w:rsidRPr="00032D71">
              <w:rPr>
                <w:lang w:val="fr-FR"/>
              </w:rPr>
              <w:t xml:space="preserve">Critères de détermination de la disponibilité du conducteur </w:t>
            </w:r>
          </w:p>
        </w:tc>
      </w:tr>
      <w:tr w:rsidR="00B4551E" w:rsidRPr="00032D71" w14:paraId="501C6911" w14:textId="77777777" w:rsidTr="00C56939">
        <w:tc>
          <w:tcPr>
            <w:tcW w:w="1316" w:type="dxa"/>
            <w:shd w:val="clear" w:color="auto" w:fill="auto"/>
          </w:tcPr>
          <w:p w14:paraId="57B4119B" w14:textId="77777777" w:rsidR="00B4551E" w:rsidRPr="00032D71" w:rsidRDefault="00B4551E" w:rsidP="00AF3F71">
            <w:pPr>
              <w:spacing w:before="40" w:after="120"/>
              <w:ind w:right="113"/>
              <w:rPr>
                <w:lang w:val="fr-FR"/>
              </w:rPr>
            </w:pPr>
            <w:r w:rsidRPr="00032D71">
              <w:rPr>
                <w:lang w:val="fr-FR"/>
              </w:rPr>
              <w:t>5.1.3</w:t>
            </w:r>
          </w:p>
        </w:tc>
        <w:tc>
          <w:tcPr>
            <w:tcW w:w="6054" w:type="dxa"/>
            <w:shd w:val="clear" w:color="auto" w:fill="auto"/>
          </w:tcPr>
          <w:p w14:paraId="32144EB6" w14:textId="77777777" w:rsidR="00B4551E" w:rsidRPr="00032D71" w:rsidRDefault="00B4551E" w:rsidP="00C56939">
            <w:pPr>
              <w:spacing w:before="40" w:after="120"/>
              <w:rPr>
                <w:lang w:val="fr-FR"/>
              </w:rPr>
            </w:pPr>
            <w:r>
              <w:rPr>
                <w:lang w:val="fr-FR"/>
              </w:rPr>
              <w:t>Il est nécessaire d</w:t>
            </w:r>
            <w:r w:rsidR="00CA7C14">
              <w:rPr>
                <w:lang w:val="fr-FR"/>
              </w:rPr>
              <w:t>’</w:t>
            </w:r>
            <w:r>
              <w:rPr>
                <w:lang w:val="fr-FR"/>
              </w:rPr>
              <w:t>exercer un contrôle sur les s</w:t>
            </w:r>
            <w:r w:rsidRPr="00032D71">
              <w:rPr>
                <w:lang w:val="fr-FR"/>
              </w:rPr>
              <w:t xml:space="preserve">ystèmes </w:t>
            </w:r>
            <w:r>
              <w:rPr>
                <w:lang w:val="fr-FR"/>
              </w:rPr>
              <w:t>nécessaires pour aider le conducteur</w:t>
            </w:r>
          </w:p>
        </w:tc>
      </w:tr>
      <w:tr w:rsidR="00B4551E" w:rsidRPr="00032D71" w14:paraId="208C0E96" w14:textId="77777777" w:rsidTr="00C56939">
        <w:tc>
          <w:tcPr>
            <w:tcW w:w="1316" w:type="dxa"/>
            <w:shd w:val="clear" w:color="auto" w:fill="auto"/>
          </w:tcPr>
          <w:p w14:paraId="6CF79FEB" w14:textId="77777777" w:rsidR="00B4551E" w:rsidRPr="00032D71" w:rsidRDefault="00B4551E" w:rsidP="00AF3F71">
            <w:pPr>
              <w:spacing w:before="40" w:after="120"/>
              <w:ind w:right="113"/>
              <w:rPr>
                <w:lang w:val="fr-FR"/>
              </w:rPr>
            </w:pPr>
            <w:r w:rsidRPr="00032D71">
              <w:rPr>
                <w:lang w:val="fr-FR"/>
              </w:rPr>
              <w:t>5.5</w:t>
            </w:r>
          </w:p>
        </w:tc>
        <w:tc>
          <w:tcPr>
            <w:tcW w:w="6054" w:type="dxa"/>
            <w:shd w:val="clear" w:color="auto" w:fill="auto"/>
          </w:tcPr>
          <w:p w14:paraId="72BEE60A" w14:textId="77777777" w:rsidR="00B4551E" w:rsidRPr="00032D71" w:rsidRDefault="00B4551E" w:rsidP="00C56939">
            <w:pPr>
              <w:keepNext/>
              <w:spacing w:before="40" w:after="120"/>
              <w:rPr>
                <w:lang w:val="fr-FR"/>
              </w:rPr>
            </w:pPr>
            <w:r w:rsidRPr="00032D71">
              <w:rPr>
                <w:lang w:val="fr-FR"/>
              </w:rPr>
              <w:t>Comportement du système lors d</w:t>
            </w:r>
            <w:r w:rsidR="00CA7C14">
              <w:rPr>
                <w:lang w:val="fr-FR"/>
              </w:rPr>
              <w:t>’</w:t>
            </w:r>
            <w:r w:rsidRPr="00032D71">
              <w:rPr>
                <w:lang w:val="fr-FR"/>
              </w:rPr>
              <w:t xml:space="preserve">une </w:t>
            </w:r>
            <w:r>
              <w:rPr>
                <w:lang w:val="fr-FR"/>
              </w:rPr>
              <w:t>manœuvre d</w:t>
            </w:r>
            <w:r w:rsidR="00CA7C14">
              <w:rPr>
                <w:lang w:val="fr-FR"/>
              </w:rPr>
              <w:t>’</w:t>
            </w:r>
            <w:r>
              <w:rPr>
                <w:lang w:val="fr-FR"/>
              </w:rPr>
              <w:t>atténuation maximale des risques</w:t>
            </w:r>
            <w:r w:rsidRPr="00032D71">
              <w:rPr>
                <w:lang w:val="fr-FR"/>
              </w:rPr>
              <w:t> :</w:t>
            </w:r>
          </w:p>
        </w:tc>
      </w:tr>
      <w:tr w:rsidR="00B4551E" w:rsidRPr="00032D71" w14:paraId="625C3CB2" w14:textId="77777777" w:rsidTr="00C56939">
        <w:tc>
          <w:tcPr>
            <w:tcW w:w="1316" w:type="dxa"/>
            <w:shd w:val="clear" w:color="auto" w:fill="auto"/>
          </w:tcPr>
          <w:p w14:paraId="38185B32" w14:textId="77777777" w:rsidR="00B4551E" w:rsidRPr="00032D71" w:rsidRDefault="00B4551E" w:rsidP="00AF3F71">
            <w:pPr>
              <w:spacing w:before="40" w:after="120"/>
              <w:ind w:right="113"/>
              <w:rPr>
                <w:lang w:val="fr-FR"/>
              </w:rPr>
            </w:pPr>
          </w:p>
        </w:tc>
        <w:tc>
          <w:tcPr>
            <w:tcW w:w="6054" w:type="dxa"/>
            <w:shd w:val="clear" w:color="auto" w:fill="auto"/>
          </w:tcPr>
          <w:p w14:paraId="196F6AAD" w14:textId="77777777" w:rsidR="00B4551E" w:rsidRPr="00032D71" w:rsidRDefault="00B4551E" w:rsidP="00C56939">
            <w:pPr>
              <w:keepNext/>
              <w:spacing w:before="40" w:after="120"/>
              <w:rPr>
                <w:lang w:val="fr-FR"/>
              </w:rPr>
            </w:pPr>
            <w:r w:rsidRPr="00032D71">
              <w:rPr>
                <w:lang w:val="fr-FR"/>
              </w:rPr>
              <w:t>a)</w:t>
            </w:r>
            <w:r w:rsidRPr="00032D71">
              <w:rPr>
                <w:lang w:val="fr-FR"/>
              </w:rPr>
              <w:tab/>
            </w:r>
            <w:r>
              <w:rPr>
                <w:lang w:val="fr-FR"/>
              </w:rPr>
              <w:t>Arrêt uniquement lorsque l</w:t>
            </w:r>
            <w:r w:rsidRPr="00032D71">
              <w:rPr>
                <w:lang w:val="fr-FR"/>
              </w:rPr>
              <w:t>e conducteur prend la relève</w:t>
            </w:r>
            <w:r>
              <w:rPr>
                <w:lang w:val="fr-FR"/>
              </w:rPr>
              <w:t xml:space="preserve"> ou en cas d</w:t>
            </w:r>
            <w:r w:rsidR="00CA7C14">
              <w:rPr>
                <w:lang w:val="fr-FR"/>
              </w:rPr>
              <w:t>’</w:t>
            </w:r>
            <w:r>
              <w:rPr>
                <w:lang w:val="fr-FR"/>
              </w:rPr>
              <w:t>immobilisation</w:t>
            </w:r>
            <w:r w:rsidRPr="00032D71">
              <w:rPr>
                <w:lang w:val="fr-FR"/>
              </w:rPr>
              <w:t> ;</w:t>
            </w:r>
          </w:p>
        </w:tc>
      </w:tr>
      <w:tr w:rsidR="00B4551E" w:rsidRPr="00032D71" w14:paraId="74220698" w14:textId="77777777" w:rsidTr="00C56939">
        <w:tc>
          <w:tcPr>
            <w:tcW w:w="1316" w:type="dxa"/>
            <w:shd w:val="clear" w:color="auto" w:fill="auto"/>
          </w:tcPr>
          <w:p w14:paraId="07916E4E" w14:textId="77777777" w:rsidR="00B4551E" w:rsidRPr="00032D71" w:rsidRDefault="00B4551E" w:rsidP="00AF3F71">
            <w:pPr>
              <w:spacing w:before="40" w:after="120"/>
              <w:ind w:right="113"/>
              <w:rPr>
                <w:lang w:val="fr-FR"/>
              </w:rPr>
            </w:pPr>
          </w:p>
        </w:tc>
        <w:tc>
          <w:tcPr>
            <w:tcW w:w="6054" w:type="dxa"/>
            <w:shd w:val="clear" w:color="auto" w:fill="auto"/>
          </w:tcPr>
          <w:p w14:paraId="7141608D" w14:textId="77777777" w:rsidR="00B4551E" w:rsidRPr="00032D71" w:rsidRDefault="00B4551E" w:rsidP="00C56939">
            <w:pPr>
              <w:keepNext/>
              <w:spacing w:before="40" w:after="120"/>
              <w:rPr>
                <w:lang w:val="fr-FR"/>
              </w:rPr>
            </w:pPr>
            <w:r>
              <w:rPr>
                <w:lang w:val="fr-FR"/>
              </w:rPr>
              <w:t>b</w:t>
            </w:r>
            <w:r w:rsidRPr="00032D71">
              <w:rPr>
                <w:lang w:val="fr-FR"/>
              </w:rPr>
              <w:t>)</w:t>
            </w:r>
            <w:r w:rsidRPr="00032D71">
              <w:rPr>
                <w:lang w:val="fr-FR"/>
              </w:rPr>
              <w:tab/>
            </w:r>
            <w:r>
              <w:rPr>
                <w:lang w:val="fr-FR"/>
              </w:rPr>
              <w:t xml:space="preserve">Activation des </w:t>
            </w:r>
            <w:r w:rsidRPr="00032D71">
              <w:rPr>
                <w:lang w:val="fr-FR"/>
              </w:rPr>
              <w:t>feux de détresse</w:t>
            </w:r>
            <w:r>
              <w:rPr>
                <w:lang w:val="fr-FR"/>
              </w:rPr>
              <w:t xml:space="preserve"> en cas d</w:t>
            </w:r>
            <w:r w:rsidR="00CA7C14">
              <w:rPr>
                <w:lang w:val="fr-FR"/>
              </w:rPr>
              <w:t>’</w:t>
            </w:r>
            <w:r>
              <w:rPr>
                <w:lang w:val="fr-FR"/>
              </w:rPr>
              <w:t>arrêt complet ;</w:t>
            </w:r>
          </w:p>
        </w:tc>
      </w:tr>
      <w:tr w:rsidR="00B4551E" w:rsidRPr="00032D71" w14:paraId="585FE897" w14:textId="77777777" w:rsidTr="00C56939">
        <w:tc>
          <w:tcPr>
            <w:tcW w:w="1316" w:type="dxa"/>
            <w:shd w:val="clear" w:color="auto" w:fill="auto"/>
          </w:tcPr>
          <w:p w14:paraId="5863DB58" w14:textId="77777777" w:rsidR="00B4551E" w:rsidRPr="00032D71" w:rsidRDefault="00B4551E" w:rsidP="00AF3F71">
            <w:pPr>
              <w:spacing w:before="40" w:after="120"/>
              <w:ind w:right="113"/>
              <w:rPr>
                <w:lang w:val="fr-FR"/>
              </w:rPr>
            </w:pPr>
          </w:p>
        </w:tc>
        <w:tc>
          <w:tcPr>
            <w:tcW w:w="6054" w:type="dxa"/>
            <w:shd w:val="clear" w:color="auto" w:fill="auto"/>
          </w:tcPr>
          <w:p w14:paraId="09E2AEFD" w14:textId="77777777" w:rsidR="00B4551E" w:rsidRPr="00032D71" w:rsidRDefault="00B4551E" w:rsidP="00C56939">
            <w:pPr>
              <w:keepNext/>
              <w:spacing w:before="40" w:after="120"/>
              <w:rPr>
                <w:lang w:val="fr-FR"/>
              </w:rPr>
            </w:pPr>
            <w:r w:rsidRPr="00032D71">
              <w:rPr>
                <w:lang w:val="fr-FR"/>
              </w:rPr>
              <w:t>c)</w:t>
            </w:r>
            <w:r w:rsidRPr="00032D71">
              <w:rPr>
                <w:lang w:val="fr-FR"/>
              </w:rPr>
              <w:tab/>
              <w:t xml:space="preserve">Réactivation </w:t>
            </w:r>
            <w:r>
              <w:rPr>
                <w:lang w:val="fr-FR"/>
              </w:rPr>
              <w:t>neutralisée</w:t>
            </w:r>
            <w:r w:rsidRPr="00032D71">
              <w:rPr>
                <w:lang w:val="fr-FR"/>
              </w:rPr>
              <w:t xml:space="preserve"> en cas</w:t>
            </w:r>
            <w:r>
              <w:rPr>
                <w:lang w:val="fr-FR"/>
              </w:rPr>
              <w:t xml:space="preserve"> de déclenchement d</w:t>
            </w:r>
            <w:r w:rsidR="00CA7C14">
              <w:rPr>
                <w:lang w:val="fr-FR"/>
              </w:rPr>
              <w:t>’</w:t>
            </w:r>
            <w:r>
              <w:rPr>
                <w:lang w:val="fr-FR"/>
              </w:rPr>
              <w:t>une manœuvre d</w:t>
            </w:r>
            <w:r w:rsidR="00CA7C14">
              <w:rPr>
                <w:lang w:val="fr-FR"/>
              </w:rPr>
              <w:t>’</w:t>
            </w:r>
            <w:r>
              <w:rPr>
                <w:lang w:val="fr-FR"/>
              </w:rPr>
              <w:t>atténuation maximale des risques</w:t>
            </w:r>
            <w:r w:rsidRPr="00032D71">
              <w:rPr>
                <w:lang w:val="fr-FR"/>
              </w:rPr>
              <w:t>.</w:t>
            </w:r>
          </w:p>
        </w:tc>
      </w:tr>
      <w:tr w:rsidR="00B4551E" w:rsidRPr="00032D71" w14:paraId="71275DEA" w14:textId="77777777" w:rsidTr="00C56939">
        <w:tc>
          <w:tcPr>
            <w:tcW w:w="1316" w:type="dxa"/>
            <w:shd w:val="clear" w:color="auto" w:fill="auto"/>
          </w:tcPr>
          <w:p w14:paraId="726ACA09" w14:textId="77777777" w:rsidR="00B4551E" w:rsidRPr="00032D71" w:rsidRDefault="00B4551E" w:rsidP="00AF3F71">
            <w:pPr>
              <w:spacing w:before="40" w:after="120"/>
              <w:ind w:right="113"/>
              <w:rPr>
                <w:lang w:val="fr-FR"/>
              </w:rPr>
            </w:pPr>
            <w:r w:rsidRPr="00032D71">
              <w:rPr>
                <w:lang w:val="fr-FR"/>
              </w:rPr>
              <w:t>5.1.4</w:t>
            </w:r>
          </w:p>
        </w:tc>
        <w:tc>
          <w:tcPr>
            <w:tcW w:w="6054" w:type="dxa"/>
            <w:shd w:val="clear" w:color="auto" w:fill="auto"/>
          </w:tcPr>
          <w:p w14:paraId="05D5ABAA" w14:textId="77777777" w:rsidR="00B4551E" w:rsidRPr="00032D71" w:rsidRDefault="00B4551E" w:rsidP="00C56939">
            <w:pPr>
              <w:keepNext/>
              <w:spacing w:before="40" w:after="120"/>
              <w:rPr>
                <w:lang w:val="fr-FR"/>
              </w:rPr>
            </w:pPr>
            <w:r w:rsidRPr="00032D71">
              <w:rPr>
                <w:lang w:val="fr-FR"/>
              </w:rPr>
              <w:t>Demande de transition et comportement</w:t>
            </w:r>
            <w:r>
              <w:rPr>
                <w:lang w:val="fr-FR"/>
              </w:rPr>
              <w:t>/</w:t>
            </w:r>
            <w:r w:rsidRPr="00032D71">
              <w:rPr>
                <w:lang w:val="fr-FR"/>
              </w:rPr>
              <w:t>intensification</w:t>
            </w:r>
          </w:p>
        </w:tc>
      </w:tr>
      <w:tr w:rsidR="00B4551E" w:rsidRPr="00032D71" w14:paraId="6F54485D" w14:textId="77777777" w:rsidTr="00C56939">
        <w:tc>
          <w:tcPr>
            <w:tcW w:w="1316" w:type="dxa"/>
            <w:shd w:val="clear" w:color="auto" w:fill="auto"/>
          </w:tcPr>
          <w:p w14:paraId="0E4ACCF4" w14:textId="77777777" w:rsidR="00B4551E" w:rsidRPr="00032D71" w:rsidRDefault="00B4551E" w:rsidP="00AF3F71">
            <w:pPr>
              <w:spacing w:before="40" w:after="120"/>
              <w:ind w:right="113"/>
              <w:rPr>
                <w:lang w:val="fr-FR"/>
              </w:rPr>
            </w:pPr>
            <w:r>
              <w:rPr>
                <w:lang w:val="fr-FR"/>
              </w:rPr>
              <w:t>5.1.5</w:t>
            </w:r>
          </w:p>
        </w:tc>
        <w:tc>
          <w:tcPr>
            <w:tcW w:w="6054" w:type="dxa"/>
            <w:shd w:val="clear" w:color="auto" w:fill="auto"/>
          </w:tcPr>
          <w:p w14:paraId="66A55254" w14:textId="77777777" w:rsidR="00B4551E" w:rsidRPr="00032D71" w:rsidRDefault="00CA7C14" w:rsidP="00C56939">
            <w:pPr>
              <w:spacing w:before="40" w:after="120"/>
              <w:rPr>
                <w:lang w:val="fr-FR"/>
              </w:rPr>
            </w:pPr>
            <w:r>
              <w:rPr>
                <w:lang w:val="fr-FR"/>
              </w:rPr>
              <w:t>Lancement d’une manœuvre d’atténuation maximale des risques à la suite d’une demande de transition</w:t>
            </w:r>
          </w:p>
        </w:tc>
      </w:tr>
      <w:tr w:rsidR="00B4551E" w:rsidRPr="00032D71" w14:paraId="162BED2B" w14:textId="77777777" w:rsidTr="00C56939">
        <w:tc>
          <w:tcPr>
            <w:tcW w:w="1316" w:type="dxa"/>
            <w:shd w:val="clear" w:color="auto" w:fill="auto"/>
          </w:tcPr>
          <w:p w14:paraId="0F690E8D" w14:textId="77777777" w:rsidR="00B4551E" w:rsidRPr="00032D71" w:rsidRDefault="00B4551E" w:rsidP="00AF3F71">
            <w:pPr>
              <w:spacing w:before="40" w:after="120"/>
              <w:ind w:right="113"/>
              <w:rPr>
                <w:lang w:val="fr-FR"/>
              </w:rPr>
            </w:pPr>
            <w:r w:rsidRPr="00032D71">
              <w:rPr>
                <w:lang w:val="fr-FR"/>
              </w:rPr>
              <w:t>5.4</w:t>
            </w:r>
          </w:p>
        </w:tc>
        <w:tc>
          <w:tcPr>
            <w:tcW w:w="6054" w:type="dxa"/>
            <w:shd w:val="clear" w:color="auto" w:fill="auto"/>
          </w:tcPr>
          <w:p w14:paraId="4C5FE6F4" w14:textId="77777777" w:rsidR="00B4551E" w:rsidRPr="00032D71" w:rsidRDefault="00B4551E" w:rsidP="00C56939">
            <w:pPr>
              <w:keepNext/>
              <w:spacing w:before="40" w:after="120"/>
              <w:rPr>
                <w:lang w:val="fr-FR"/>
              </w:rPr>
            </w:pPr>
            <w:r>
              <w:rPr>
                <w:lang w:val="fr-FR"/>
              </w:rPr>
              <w:t>Événements conduisant à une demande de transition</w:t>
            </w:r>
            <w:r w:rsidR="00CA7C14">
              <w:rPr>
                <w:lang w:val="fr-FR"/>
              </w:rPr>
              <w:t> :</w:t>
            </w:r>
          </w:p>
        </w:tc>
      </w:tr>
      <w:tr w:rsidR="00B4551E" w:rsidRPr="00032D71" w14:paraId="3E86DF63" w14:textId="77777777" w:rsidTr="00C56939">
        <w:tc>
          <w:tcPr>
            <w:tcW w:w="1316" w:type="dxa"/>
            <w:shd w:val="clear" w:color="auto" w:fill="auto"/>
          </w:tcPr>
          <w:p w14:paraId="2E364BE3" w14:textId="77777777" w:rsidR="00B4551E" w:rsidRPr="00032D71" w:rsidRDefault="00B4551E" w:rsidP="00AF3F71">
            <w:pPr>
              <w:spacing w:before="40" w:after="120"/>
              <w:ind w:right="113"/>
              <w:rPr>
                <w:lang w:val="fr-FR"/>
              </w:rPr>
            </w:pPr>
          </w:p>
        </w:tc>
        <w:tc>
          <w:tcPr>
            <w:tcW w:w="6054" w:type="dxa"/>
            <w:shd w:val="clear" w:color="auto" w:fill="auto"/>
          </w:tcPr>
          <w:p w14:paraId="7409FEF4" w14:textId="77777777" w:rsidR="00B4551E" w:rsidRPr="00032D71" w:rsidRDefault="00B4551E" w:rsidP="00C56939">
            <w:pPr>
              <w:keepNext/>
              <w:spacing w:before="40" w:after="120"/>
              <w:rPr>
                <w:lang w:val="fr-FR"/>
              </w:rPr>
            </w:pPr>
            <w:r w:rsidRPr="00032D71">
              <w:rPr>
                <w:lang w:val="fr-FR"/>
              </w:rPr>
              <w:t>a)</w:t>
            </w:r>
            <w:r w:rsidRPr="00032D71">
              <w:rPr>
                <w:lang w:val="fr-FR"/>
              </w:rPr>
              <w:tab/>
              <w:t>Transition prévue ;</w:t>
            </w:r>
          </w:p>
        </w:tc>
      </w:tr>
      <w:tr w:rsidR="00B4551E" w:rsidRPr="00032D71" w14:paraId="00F24ED4" w14:textId="77777777" w:rsidTr="00C56939">
        <w:tc>
          <w:tcPr>
            <w:tcW w:w="1316" w:type="dxa"/>
            <w:shd w:val="clear" w:color="auto" w:fill="auto"/>
          </w:tcPr>
          <w:p w14:paraId="57349F79" w14:textId="77777777" w:rsidR="00B4551E" w:rsidRPr="00032D71" w:rsidRDefault="00B4551E" w:rsidP="00AF3F71">
            <w:pPr>
              <w:spacing w:before="40" w:after="120"/>
              <w:ind w:right="113"/>
              <w:rPr>
                <w:lang w:val="fr-FR"/>
              </w:rPr>
            </w:pPr>
          </w:p>
        </w:tc>
        <w:tc>
          <w:tcPr>
            <w:tcW w:w="6054" w:type="dxa"/>
            <w:shd w:val="clear" w:color="auto" w:fill="auto"/>
          </w:tcPr>
          <w:p w14:paraId="18D6BBE0" w14:textId="77777777" w:rsidR="00B4551E" w:rsidRPr="00032D71" w:rsidRDefault="00B4551E" w:rsidP="00C56939">
            <w:pPr>
              <w:keepNext/>
              <w:spacing w:before="40" w:after="120"/>
              <w:rPr>
                <w:lang w:val="fr-FR"/>
              </w:rPr>
            </w:pPr>
            <w:r w:rsidRPr="00032D71">
              <w:rPr>
                <w:lang w:val="fr-FR"/>
              </w:rPr>
              <w:t>b)</w:t>
            </w:r>
            <w:r w:rsidRPr="00032D71">
              <w:rPr>
                <w:lang w:val="fr-FR"/>
              </w:rPr>
              <w:tab/>
              <w:t>Transition imprévue.</w:t>
            </w:r>
          </w:p>
        </w:tc>
      </w:tr>
      <w:tr w:rsidR="00B4551E" w:rsidRPr="00032D71" w14:paraId="2B696378" w14:textId="77777777" w:rsidTr="00C56939">
        <w:tc>
          <w:tcPr>
            <w:tcW w:w="1316" w:type="dxa"/>
            <w:shd w:val="clear" w:color="auto" w:fill="auto"/>
          </w:tcPr>
          <w:p w14:paraId="6AC6D54F" w14:textId="77777777" w:rsidR="00B4551E" w:rsidRPr="00032D71" w:rsidRDefault="00B4551E" w:rsidP="00AF3F71">
            <w:pPr>
              <w:spacing w:before="40" w:after="120"/>
              <w:ind w:right="113"/>
              <w:rPr>
                <w:lang w:val="fr-FR"/>
              </w:rPr>
            </w:pPr>
            <w:r w:rsidRPr="00032D71">
              <w:rPr>
                <w:lang w:val="fr-FR"/>
              </w:rPr>
              <w:t>6.1.2</w:t>
            </w:r>
          </w:p>
        </w:tc>
        <w:tc>
          <w:tcPr>
            <w:tcW w:w="6054" w:type="dxa"/>
            <w:shd w:val="clear" w:color="auto" w:fill="auto"/>
          </w:tcPr>
          <w:p w14:paraId="68F21DAD" w14:textId="77777777" w:rsidR="00B4551E" w:rsidRPr="00032D71" w:rsidRDefault="00B4551E" w:rsidP="00C56939">
            <w:pPr>
              <w:spacing w:before="40" w:after="120"/>
              <w:rPr>
                <w:lang w:val="fr-FR"/>
              </w:rPr>
            </w:pPr>
            <w:r w:rsidRPr="00032D71">
              <w:rPr>
                <w:lang w:val="fr-FR"/>
              </w:rPr>
              <w:t>Demande de transition</w:t>
            </w:r>
            <w:r w:rsidR="00CA7C14">
              <w:rPr>
                <w:lang w:val="fr-FR"/>
              </w:rPr>
              <w:t xml:space="preserve"> lorsque le c</w:t>
            </w:r>
            <w:r w:rsidR="00CA7C14" w:rsidRPr="00032D71">
              <w:rPr>
                <w:lang w:val="fr-FR"/>
              </w:rPr>
              <w:t xml:space="preserve">onducteur </w:t>
            </w:r>
            <w:r w:rsidR="00CA7C14">
              <w:rPr>
                <w:lang w:val="fr-FR"/>
              </w:rPr>
              <w:t>n’est pas</w:t>
            </w:r>
            <w:r w:rsidR="00CA7C14" w:rsidRPr="00032D71">
              <w:rPr>
                <w:lang w:val="fr-FR"/>
              </w:rPr>
              <w:t xml:space="preserve"> présent</w:t>
            </w:r>
            <w:r w:rsidR="00CA7C14">
              <w:rPr>
                <w:lang w:val="fr-FR"/>
              </w:rPr>
              <w:t xml:space="preserve"> ou que sa ceinture n’est pas attachée</w:t>
            </w:r>
          </w:p>
        </w:tc>
      </w:tr>
      <w:tr w:rsidR="00CA7C14" w:rsidRPr="00032D71" w14:paraId="4A3FFF91" w14:textId="77777777" w:rsidTr="00C56939">
        <w:tc>
          <w:tcPr>
            <w:tcW w:w="1316" w:type="dxa"/>
            <w:shd w:val="clear" w:color="auto" w:fill="auto"/>
          </w:tcPr>
          <w:p w14:paraId="0519C279" w14:textId="77777777" w:rsidR="00CA7C14" w:rsidRPr="00032D71" w:rsidRDefault="00CA7C14" w:rsidP="00AF3F71">
            <w:pPr>
              <w:spacing w:before="40" w:after="120"/>
              <w:ind w:right="113"/>
              <w:rPr>
                <w:lang w:val="fr-FR"/>
              </w:rPr>
            </w:pPr>
            <w:r w:rsidRPr="00032D71">
              <w:rPr>
                <w:lang w:val="fr-FR"/>
              </w:rPr>
              <w:t>5.4</w:t>
            </w:r>
            <w:r>
              <w:rPr>
                <w:lang w:val="fr-FR"/>
              </w:rPr>
              <w:t>.2.3</w:t>
            </w:r>
          </w:p>
        </w:tc>
        <w:tc>
          <w:tcPr>
            <w:tcW w:w="6054" w:type="dxa"/>
            <w:shd w:val="clear" w:color="auto" w:fill="auto"/>
          </w:tcPr>
          <w:p w14:paraId="48464132" w14:textId="77777777" w:rsidR="00CA7C14" w:rsidRPr="00032D71" w:rsidRDefault="00CA7C14" w:rsidP="00C56939">
            <w:pPr>
              <w:spacing w:before="40" w:after="120"/>
              <w:rPr>
                <w:lang w:val="fr-FR"/>
              </w:rPr>
            </w:pPr>
            <w:r>
              <w:rPr>
                <w:lang w:val="fr-FR"/>
              </w:rPr>
              <w:t>Demande de transition en cas de défaillance</w:t>
            </w:r>
          </w:p>
        </w:tc>
      </w:tr>
      <w:tr w:rsidR="00CA7C14" w:rsidRPr="00032D71" w14:paraId="0DB0F937" w14:textId="77777777" w:rsidTr="00C56939">
        <w:tc>
          <w:tcPr>
            <w:tcW w:w="1316" w:type="dxa"/>
            <w:shd w:val="clear" w:color="auto" w:fill="auto"/>
          </w:tcPr>
          <w:p w14:paraId="143C46CE" w14:textId="77777777" w:rsidR="00CA7C14" w:rsidRPr="00032D71" w:rsidRDefault="00CA7C14" w:rsidP="00AF3F71">
            <w:pPr>
              <w:spacing w:before="40" w:after="120"/>
              <w:ind w:right="113"/>
              <w:rPr>
                <w:lang w:val="fr-FR"/>
              </w:rPr>
            </w:pPr>
            <w:r>
              <w:rPr>
                <w:lang w:val="fr-FR"/>
              </w:rPr>
              <w:t>5.1.1</w:t>
            </w:r>
          </w:p>
        </w:tc>
        <w:tc>
          <w:tcPr>
            <w:tcW w:w="6054" w:type="dxa"/>
            <w:shd w:val="clear" w:color="auto" w:fill="auto"/>
          </w:tcPr>
          <w:p w14:paraId="6774FA3E" w14:textId="77777777" w:rsidR="00CA7C14" w:rsidRDefault="00CA7C14" w:rsidP="00C56939">
            <w:pPr>
              <w:spacing w:before="40" w:after="120"/>
              <w:rPr>
                <w:lang w:val="fr-FR"/>
              </w:rPr>
            </w:pPr>
            <w:r>
              <w:rPr>
                <w:lang w:val="fr-FR"/>
              </w:rPr>
              <w:t>Réaction du système en cas de collision détectable</w:t>
            </w:r>
          </w:p>
        </w:tc>
      </w:tr>
      <w:tr w:rsidR="00B4551E" w:rsidRPr="00032D71" w14:paraId="43159B1F" w14:textId="77777777" w:rsidTr="00C56939">
        <w:tc>
          <w:tcPr>
            <w:tcW w:w="1316" w:type="dxa"/>
            <w:vMerge w:val="restart"/>
            <w:shd w:val="clear" w:color="auto" w:fill="auto"/>
          </w:tcPr>
          <w:p w14:paraId="59555A8B" w14:textId="77777777" w:rsidR="00B4551E" w:rsidRPr="00032D71" w:rsidRDefault="00B4551E" w:rsidP="00AF3F71">
            <w:pPr>
              <w:spacing w:before="40" w:after="120"/>
              <w:ind w:right="113"/>
              <w:rPr>
                <w:lang w:val="fr-FR"/>
              </w:rPr>
            </w:pPr>
            <w:r w:rsidRPr="00032D71">
              <w:rPr>
                <w:lang w:val="fr-FR"/>
              </w:rPr>
              <w:t>5.3</w:t>
            </w:r>
          </w:p>
        </w:tc>
        <w:tc>
          <w:tcPr>
            <w:tcW w:w="6054" w:type="dxa"/>
            <w:shd w:val="clear" w:color="auto" w:fill="auto"/>
          </w:tcPr>
          <w:p w14:paraId="3A7F5CBD" w14:textId="77777777" w:rsidR="00B4551E" w:rsidRPr="00032D71" w:rsidRDefault="00B4551E" w:rsidP="00C56939">
            <w:pPr>
              <w:keepNext/>
              <w:spacing w:before="40" w:after="120"/>
              <w:rPr>
                <w:lang w:val="fr-FR"/>
              </w:rPr>
            </w:pPr>
            <w:r w:rsidRPr="00032D71">
              <w:rPr>
                <w:lang w:val="fr-FR"/>
              </w:rPr>
              <w:t>Comportement du système lors de la manœuvre d</w:t>
            </w:r>
            <w:r w:rsidR="00CA7C14">
              <w:rPr>
                <w:lang w:val="fr-FR"/>
              </w:rPr>
              <w:t>’</w:t>
            </w:r>
            <w:r w:rsidRPr="00032D71">
              <w:rPr>
                <w:lang w:val="fr-FR"/>
              </w:rPr>
              <w:t>urgence :</w:t>
            </w:r>
          </w:p>
        </w:tc>
      </w:tr>
      <w:tr w:rsidR="00B4551E" w:rsidRPr="00032D71" w14:paraId="29AC2D33" w14:textId="77777777" w:rsidTr="00C56939">
        <w:tc>
          <w:tcPr>
            <w:tcW w:w="1316" w:type="dxa"/>
            <w:vMerge/>
            <w:shd w:val="clear" w:color="auto" w:fill="auto"/>
          </w:tcPr>
          <w:p w14:paraId="2EECD3A6" w14:textId="77777777" w:rsidR="00B4551E" w:rsidRPr="00032D71" w:rsidRDefault="00B4551E" w:rsidP="00AF3F71">
            <w:pPr>
              <w:spacing w:before="40" w:after="120"/>
              <w:ind w:right="113"/>
              <w:rPr>
                <w:lang w:val="fr-FR"/>
              </w:rPr>
            </w:pPr>
          </w:p>
        </w:tc>
        <w:tc>
          <w:tcPr>
            <w:tcW w:w="6054" w:type="dxa"/>
            <w:shd w:val="clear" w:color="auto" w:fill="auto"/>
          </w:tcPr>
          <w:p w14:paraId="4E80438C" w14:textId="77777777" w:rsidR="00B4551E" w:rsidRPr="00032D71" w:rsidRDefault="00B4551E" w:rsidP="00C56939">
            <w:pPr>
              <w:spacing w:before="40" w:after="120"/>
              <w:rPr>
                <w:lang w:val="fr-FR"/>
              </w:rPr>
            </w:pPr>
            <w:r w:rsidRPr="00032D71">
              <w:rPr>
                <w:lang w:val="fr-FR"/>
              </w:rPr>
              <w:t>a)</w:t>
            </w:r>
            <w:r w:rsidRPr="00032D71">
              <w:rPr>
                <w:lang w:val="fr-FR"/>
              </w:rPr>
              <w:tab/>
              <w:t>Aboutit à l</w:t>
            </w:r>
            <w:r w:rsidR="00CA7C14">
              <w:rPr>
                <w:lang w:val="fr-FR"/>
              </w:rPr>
              <w:t>’</w:t>
            </w:r>
            <w:r w:rsidRPr="00032D71">
              <w:rPr>
                <w:lang w:val="fr-FR"/>
              </w:rPr>
              <w:t>immobilisation ;</w:t>
            </w:r>
          </w:p>
        </w:tc>
      </w:tr>
      <w:tr w:rsidR="00B4551E" w:rsidRPr="00032D71" w14:paraId="532D3227" w14:textId="77777777" w:rsidTr="00C56939">
        <w:tc>
          <w:tcPr>
            <w:tcW w:w="1316" w:type="dxa"/>
            <w:vMerge/>
            <w:tcBorders>
              <w:bottom w:val="single" w:sz="12" w:space="0" w:color="auto"/>
            </w:tcBorders>
            <w:shd w:val="clear" w:color="auto" w:fill="auto"/>
          </w:tcPr>
          <w:p w14:paraId="4D4EC11D" w14:textId="77777777" w:rsidR="00B4551E" w:rsidRPr="00032D71" w:rsidRDefault="00B4551E" w:rsidP="00AF3F71">
            <w:pPr>
              <w:spacing w:before="40" w:after="120"/>
              <w:ind w:right="113"/>
              <w:rPr>
                <w:lang w:val="fr-FR"/>
              </w:rPr>
            </w:pPr>
          </w:p>
        </w:tc>
        <w:tc>
          <w:tcPr>
            <w:tcW w:w="6054" w:type="dxa"/>
            <w:tcBorders>
              <w:bottom w:val="single" w:sz="12" w:space="0" w:color="auto"/>
            </w:tcBorders>
            <w:shd w:val="clear" w:color="auto" w:fill="auto"/>
          </w:tcPr>
          <w:p w14:paraId="6153493A" w14:textId="77777777" w:rsidR="00B4551E" w:rsidRPr="00032D71" w:rsidRDefault="00B4551E" w:rsidP="00C56939">
            <w:pPr>
              <w:spacing w:before="40" w:after="120"/>
              <w:rPr>
                <w:lang w:val="fr-FR"/>
              </w:rPr>
            </w:pPr>
            <w:r w:rsidRPr="00032D71">
              <w:rPr>
                <w:lang w:val="fr-FR"/>
              </w:rPr>
              <w:t>b)</w:t>
            </w:r>
            <w:r w:rsidRPr="00032D71">
              <w:rPr>
                <w:lang w:val="fr-FR"/>
              </w:rPr>
              <w:tab/>
              <w:t>N</w:t>
            </w:r>
            <w:r w:rsidR="00CA7C14">
              <w:rPr>
                <w:lang w:val="fr-FR"/>
              </w:rPr>
              <w:t>’</w:t>
            </w:r>
            <w:r w:rsidRPr="00032D71">
              <w:rPr>
                <w:lang w:val="fr-FR"/>
              </w:rPr>
              <w:t>aboutit pas à l</w:t>
            </w:r>
            <w:r w:rsidR="00CA7C14">
              <w:rPr>
                <w:lang w:val="fr-FR"/>
              </w:rPr>
              <w:t>’</w:t>
            </w:r>
            <w:r w:rsidRPr="00032D71">
              <w:rPr>
                <w:lang w:val="fr-FR"/>
              </w:rPr>
              <w:t>immobilisation.</w:t>
            </w:r>
          </w:p>
        </w:tc>
      </w:tr>
    </w:tbl>
    <w:p w14:paraId="07E9D438" w14:textId="77777777" w:rsidR="00CA7C14" w:rsidRPr="000A46CD" w:rsidRDefault="00CA7C14" w:rsidP="00CA7C14">
      <w:pPr>
        <w:pStyle w:val="SingleTxtG"/>
        <w:keepNext/>
        <w:spacing w:before="120" w:after="100"/>
        <w:ind w:left="2268" w:hanging="1134"/>
        <w:rPr>
          <w:lang w:val="fr-FR"/>
        </w:rPr>
      </w:pPr>
      <w:r w:rsidRPr="000A46CD">
        <w:rPr>
          <w:lang w:val="fr-FR"/>
        </w:rPr>
        <w:t>5.3</w:t>
      </w:r>
      <w:r w:rsidRPr="000A46CD">
        <w:rPr>
          <w:lang w:val="fr-FR"/>
        </w:rPr>
        <w:tab/>
        <w:t xml:space="preserve">Des </w:t>
      </w:r>
      <w:r>
        <w:rPr>
          <w:lang w:val="fr-FR"/>
        </w:rPr>
        <w:t>scénarios</w:t>
      </w:r>
      <w:r w:rsidRPr="000A46CD">
        <w:rPr>
          <w:lang w:val="fr-FR"/>
        </w:rPr>
        <w:t xml:space="preserve"> supplémentaires </w:t>
      </w:r>
      <w:r>
        <w:rPr>
          <w:lang w:val="fr-FR"/>
        </w:rPr>
        <w:t>doivent</w:t>
      </w:r>
      <w:r w:rsidRPr="000A46CD">
        <w:rPr>
          <w:lang w:val="fr-FR"/>
        </w:rPr>
        <w:t xml:space="preserve"> être évalués </w:t>
      </w:r>
      <w:r>
        <w:rPr>
          <w:lang w:val="fr-FR"/>
        </w:rPr>
        <w:t xml:space="preserve">(par exemple au moyen d’un essai physique ou virtuel ou sur présentation d’un dossier probant) </w:t>
      </w:r>
      <w:r w:rsidRPr="000A46CD">
        <w:rPr>
          <w:lang w:val="fr-FR"/>
        </w:rPr>
        <w:t xml:space="preserve">si le service technique le juge justifié. </w:t>
      </w:r>
      <w:r w:rsidRPr="000A46CD">
        <w:rPr>
          <w:lang w:val="fr-FR" w:eastAsia="ja-JP"/>
        </w:rPr>
        <w:t>Certaines de ces configurations peuvent porter sur les cas suivants :</w:t>
      </w:r>
    </w:p>
    <w:p w14:paraId="307F17D9" w14:textId="77777777" w:rsidR="00CA7C14" w:rsidRPr="000A46CD" w:rsidRDefault="00CA7C14" w:rsidP="00CA7C14">
      <w:pPr>
        <w:pStyle w:val="SingleTxtG"/>
        <w:spacing w:after="100" w:line="240" w:lineRule="exact"/>
        <w:ind w:left="2835" w:hanging="567"/>
        <w:rPr>
          <w:lang w:val="fr-FR"/>
        </w:rPr>
      </w:pPr>
      <w:r w:rsidRPr="000A46CD">
        <w:rPr>
          <w:lang w:val="fr-FR"/>
        </w:rPr>
        <w:t>a)</w:t>
      </w:r>
      <w:r w:rsidRPr="000A46CD">
        <w:rPr>
          <w:lang w:val="fr-FR"/>
        </w:rPr>
        <w:tab/>
        <w:t>Séparation en Y de voies d</w:t>
      </w:r>
      <w:r>
        <w:rPr>
          <w:lang w:val="fr-FR"/>
        </w:rPr>
        <w:t>’</w:t>
      </w:r>
      <w:r w:rsidRPr="000A46CD">
        <w:rPr>
          <w:lang w:val="fr-FR"/>
        </w:rPr>
        <w:t>autoroute ;</w:t>
      </w:r>
    </w:p>
    <w:p w14:paraId="16C2BFD1" w14:textId="77777777" w:rsidR="00CA7C14" w:rsidRPr="000A46CD" w:rsidRDefault="00CA7C14" w:rsidP="00CA7C14">
      <w:pPr>
        <w:pStyle w:val="SingleTxtG"/>
        <w:spacing w:after="100" w:line="240" w:lineRule="exact"/>
        <w:ind w:left="2835" w:hanging="567"/>
        <w:rPr>
          <w:lang w:val="fr-FR"/>
        </w:rPr>
      </w:pPr>
      <w:r w:rsidRPr="000A46CD">
        <w:rPr>
          <w:lang w:val="fr-FR"/>
        </w:rPr>
        <w:t>b)</w:t>
      </w:r>
      <w:r w:rsidRPr="000A46CD">
        <w:rPr>
          <w:lang w:val="fr-FR"/>
        </w:rPr>
        <w:tab/>
        <w:t>Véhicules entrant sur l</w:t>
      </w:r>
      <w:r>
        <w:rPr>
          <w:lang w:val="fr-FR"/>
        </w:rPr>
        <w:t>’</w:t>
      </w:r>
      <w:r w:rsidRPr="000A46CD">
        <w:rPr>
          <w:lang w:val="fr-FR"/>
        </w:rPr>
        <w:t>autoroute ou en sortant ;</w:t>
      </w:r>
    </w:p>
    <w:p w14:paraId="4845828D" w14:textId="77777777" w:rsidR="00CA7C14" w:rsidRPr="000A46CD" w:rsidRDefault="00CA7C14" w:rsidP="00CA7C14">
      <w:pPr>
        <w:pStyle w:val="SingleTxtG"/>
        <w:spacing w:after="100" w:line="240" w:lineRule="exact"/>
        <w:ind w:left="2835" w:hanging="567"/>
        <w:rPr>
          <w:lang w:val="fr-FR"/>
        </w:rPr>
      </w:pPr>
      <w:r w:rsidRPr="000A46CD">
        <w:rPr>
          <w:lang w:val="fr-FR"/>
        </w:rPr>
        <w:t>c)</w:t>
      </w:r>
      <w:r w:rsidRPr="000A46CD">
        <w:rPr>
          <w:lang w:val="fr-FR"/>
        </w:rPr>
        <w:tab/>
        <w:t>Voie du véhicule soumis à l</w:t>
      </w:r>
      <w:r>
        <w:rPr>
          <w:lang w:val="fr-FR"/>
        </w:rPr>
        <w:t>’</w:t>
      </w:r>
      <w:r w:rsidRPr="000A46CD">
        <w:rPr>
          <w:lang w:val="fr-FR"/>
        </w:rPr>
        <w:t>essai partiellement bloquée, tunnel ;</w:t>
      </w:r>
    </w:p>
    <w:p w14:paraId="2DAE3BF5" w14:textId="77777777" w:rsidR="00CA7C14" w:rsidRPr="000A46CD" w:rsidRDefault="00CA7C14" w:rsidP="00CA7C14">
      <w:pPr>
        <w:pStyle w:val="SingleTxtG"/>
        <w:spacing w:after="100" w:line="240" w:lineRule="exact"/>
        <w:ind w:left="2835" w:hanging="567"/>
        <w:rPr>
          <w:lang w:val="fr-FR"/>
        </w:rPr>
      </w:pPr>
      <w:r w:rsidRPr="000A46CD">
        <w:rPr>
          <w:lang w:val="fr-FR"/>
        </w:rPr>
        <w:t>d)</w:t>
      </w:r>
      <w:r w:rsidRPr="000A46CD">
        <w:rPr>
          <w:lang w:val="fr-FR"/>
        </w:rPr>
        <w:tab/>
        <w:t>Feux de circulation ;</w:t>
      </w:r>
    </w:p>
    <w:p w14:paraId="103EEC97" w14:textId="77777777" w:rsidR="00CA7C14" w:rsidRPr="000A46CD" w:rsidRDefault="00CA7C14" w:rsidP="00CA7C14">
      <w:pPr>
        <w:pStyle w:val="SingleTxtG"/>
        <w:spacing w:after="100" w:line="240" w:lineRule="exact"/>
        <w:ind w:left="2835" w:hanging="567"/>
        <w:rPr>
          <w:lang w:val="fr-FR"/>
        </w:rPr>
      </w:pPr>
      <w:r w:rsidRPr="000A46CD">
        <w:rPr>
          <w:lang w:val="fr-FR"/>
        </w:rPr>
        <w:t>e)</w:t>
      </w:r>
      <w:r w:rsidRPr="000A46CD">
        <w:rPr>
          <w:lang w:val="fr-FR"/>
        </w:rPr>
        <w:tab/>
        <w:t>Véhicules d</w:t>
      </w:r>
      <w:r>
        <w:rPr>
          <w:lang w:val="fr-FR"/>
        </w:rPr>
        <w:t>’</w:t>
      </w:r>
      <w:r w:rsidRPr="000A46CD">
        <w:rPr>
          <w:lang w:val="fr-FR"/>
        </w:rPr>
        <w:t>urgence ;</w:t>
      </w:r>
    </w:p>
    <w:p w14:paraId="59071460" w14:textId="77777777" w:rsidR="00CA7C14" w:rsidRPr="000A46CD" w:rsidRDefault="00CA7C14" w:rsidP="00CA7C14">
      <w:pPr>
        <w:pStyle w:val="SingleTxtG"/>
        <w:spacing w:after="100" w:line="240" w:lineRule="exact"/>
        <w:ind w:left="2835" w:hanging="567"/>
        <w:rPr>
          <w:lang w:val="fr-FR"/>
        </w:rPr>
      </w:pPr>
      <w:r w:rsidRPr="000A46CD">
        <w:rPr>
          <w:lang w:val="fr-FR"/>
        </w:rPr>
        <w:t>f)</w:t>
      </w:r>
      <w:r w:rsidRPr="000A46CD">
        <w:rPr>
          <w:lang w:val="fr-FR"/>
        </w:rPr>
        <w:tab/>
        <w:t>Zones de travaux ;</w:t>
      </w:r>
    </w:p>
    <w:p w14:paraId="7FA59790" w14:textId="77777777" w:rsidR="00CA7C14" w:rsidRPr="000A46CD" w:rsidRDefault="00CA7C14" w:rsidP="00CA7C14">
      <w:pPr>
        <w:pStyle w:val="SingleTxtG"/>
        <w:spacing w:after="100" w:line="240" w:lineRule="exact"/>
        <w:ind w:left="2835" w:hanging="567"/>
        <w:rPr>
          <w:lang w:val="fr-FR"/>
        </w:rPr>
      </w:pPr>
      <w:r w:rsidRPr="000A46CD">
        <w:rPr>
          <w:lang w:val="fr-FR"/>
        </w:rPr>
        <w:t>g)</w:t>
      </w:r>
      <w:r w:rsidRPr="000A46CD">
        <w:rPr>
          <w:lang w:val="fr-FR"/>
        </w:rPr>
        <w:tab/>
      </w:r>
      <w:r>
        <w:rPr>
          <w:lang w:val="fr-FR"/>
        </w:rPr>
        <w:t>Marques de délimitation</w:t>
      </w:r>
      <w:r w:rsidRPr="000A46CD">
        <w:rPr>
          <w:lang w:val="fr-FR"/>
        </w:rPr>
        <w:t xml:space="preserve"> des voies de circulation usé</w:t>
      </w:r>
      <w:r>
        <w:rPr>
          <w:lang w:val="fr-FR"/>
        </w:rPr>
        <w:t>es</w:t>
      </w:r>
      <w:r w:rsidRPr="000A46CD">
        <w:rPr>
          <w:lang w:val="fr-FR"/>
        </w:rPr>
        <w:t>, effacé</w:t>
      </w:r>
      <w:r>
        <w:rPr>
          <w:lang w:val="fr-FR"/>
        </w:rPr>
        <w:t>es</w:t>
      </w:r>
      <w:r w:rsidRPr="000A46CD">
        <w:rPr>
          <w:lang w:val="fr-FR"/>
        </w:rPr>
        <w:t xml:space="preserve"> ou dissimulé</w:t>
      </w:r>
      <w:r>
        <w:rPr>
          <w:lang w:val="fr-FR"/>
        </w:rPr>
        <w:t>es</w:t>
      </w:r>
      <w:r w:rsidRPr="000A46CD">
        <w:rPr>
          <w:lang w:val="fr-FR"/>
        </w:rPr>
        <w:t> ;</w:t>
      </w:r>
    </w:p>
    <w:p w14:paraId="0EB476B6" w14:textId="77777777" w:rsidR="00CA7C14" w:rsidRPr="000A46CD" w:rsidRDefault="00CA7C14" w:rsidP="00CA7C14">
      <w:pPr>
        <w:pStyle w:val="SingleTxtG"/>
        <w:spacing w:after="100" w:line="240" w:lineRule="exact"/>
        <w:ind w:left="2835" w:hanging="567"/>
        <w:rPr>
          <w:lang w:val="fr-FR"/>
        </w:rPr>
      </w:pPr>
      <w:r w:rsidRPr="000A46CD">
        <w:rPr>
          <w:lang w:val="fr-FR"/>
        </w:rPr>
        <w:t>h)</w:t>
      </w:r>
      <w:r w:rsidRPr="000A46CD">
        <w:rPr>
          <w:lang w:val="fr-FR"/>
        </w:rPr>
        <w:tab/>
        <w:t>Personnel des services d</w:t>
      </w:r>
      <w:r>
        <w:rPr>
          <w:lang w:val="fr-FR"/>
        </w:rPr>
        <w:t>’</w:t>
      </w:r>
      <w:r w:rsidRPr="000A46CD">
        <w:rPr>
          <w:lang w:val="fr-FR"/>
        </w:rPr>
        <w:t>urgence ou d</w:t>
      </w:r>
      <w:r>
        <w:rPr>
          <w:lang w:val="fr-FR"/>
        </w:rPr>
        <w:t>’</w:t>
      </w:r>
      <w:r w:rsidRPr="000A46CD">
        <w:rPr>
          <w:lang w:val="fr-FR"/>
        </w:rPr>
        <w:t xml:space="preserve">entretien </w:t>
      </w:r>
      <w:r>
        <w:rPr>
          <w:lang w:val="fr-FR"/>
        </w:rPr>
        <w:t>réglant</w:t>
      </w:r>
      <w:r w:rsidRPr="000A46CD">
        <w:rPr>
          <w:lang w:val="fr-FR"/>
        </w:rPr>
        <w:t xml:space="preserve"> la circulation ;</w:t>
      </w:r>
    </w:p>
    <w:p w14:paraId="3C3AE049" w14:textId="77777777" w:rsidR="00CA7C14" w:rsidRPr="000A46CD" w:rsidRDefault="00CA7C14" w:rsidP="00CA7C14">
      <w:pPr>
        <w:pStyle w:val="SingleTxtG"/>
        <w:spacing w:after="100" w:line="240" w:lineRule="exact"/>
        <w:ind w:left="2835" w:hanging="567"/>
        <w:rPr>
          <w:lang w:val="fr-FR"/>
        </w:rPr>
      </w:pPr>
      <w:r w:rsidRPr="000A46CD">
        <w:rPr>
          <w:lang w:val="fr-FR"/>
        </w:rPr>
        <w:t>i)</w:t>
      </w:r>
      <w:r w:rsidRPr="000A46CD">
        <w:rPr>
          <w:lang w:val="fr-FR"/>
        </w:rPr>
        <w:tab/>
        <w:t>Changement des caractéristiques de la route (circulation non divisée, piétons autorisés, rond-point, intersection) ;</w:t>
      </w:r>
    </w:p>
    <w:p w14:paraId="39BB24E4" w14:textId="77777777" w:rsidR="00CA7C14" w:rsidRPr="000A46CD" w:rsidRDefault="00CA7C14" w:rsidP="00CA7C14">
      <w:pPr>
        <w:pStyle w:val="SingleTxtG"/>
        <w:spacing w:after="100" w:line="240" w:lineRule="exact"/>
        <w:ind w:left="2835" w:hanging="567"/>
        <w:rPr>
          <w:lang w:val="fr-FR"/>
        </w:rPr>
      </w:pPr>
      <w:r w:rsidRPr="000A46CD">
        <w:rPr>
          <w:lang w:val="fr-FR"/>
        </w:rPr>
        <w:t>j)</w:t>
      </w:r>
      <w:r w:rsidRPr="000A46CD">
        <w:rPr>
          <w:lang w:val="fr-FR"/>
        </w:rPr>
        <w:tab/>
        <w:t>Reprise d</w:t>
      </w:r>
      <w:r>
        <w:rPr>
          <w:lang w:val="fr-FR"/>
        </w:rPr>
        <w:t>’</w:t>
      </w:r>
      <w:r w:rsidRPr="000A46CD">
        <w:rPr>
          <w:lang w:val="fr-FR"/>
        </w:rPr>
        <w:t>un flux de circulation normal, tous les véhicules se déplaçant à plus de 60 km/h.</w:t>
      </w:r>
    </w:p>
    <w:p w14:paraId="5B830688" w14:textId="77777777" w:rsidR="00CA7C14" w:rsidRPr="000A46CD" w:rsidRDefault="00CA7C14" w:rsidP="00CA7C14">
      <w:pPr>
        <w:pStyle w:val="SingleTxtG"/>
        <w:keepNext/>
        <w:spacing w:after="100"/>
        <w:ind w:left="2268" w:hanging="1134"/>
        <w:jc w:val="left"/>
        <w:rPr>
          <w:lang w:val="fr-FR"/>
        </w:rPr>
      </w:pPr>
      <w:r w:rsidRPr="000A46CD">
        <w:rPr>
          <w:lang w:val="fr-FR"/>
        </w:rPr>
        <w:t>5.4</w:t>
      </w:r>
      <w:r w:rsidRPr="000A46CD">
        <w:rPr>
          <w:lang w:val="fr-FR"/>
        </w:rPr>
        <w:tab/>
        <w:t>Essai en conditions réelles</w:t>
      </w:r>
    </w:p>
    <w:p w14:paraId="4C9E8917" w14:textId="77777777" w:rsidR="00CA7C14" w:rsidRPr="000A46CD" w:rsidRDefault="00CA7C14" w:rsidP="00CA7C14">
      <w:pPr>
        <w:pStyle w:val="SingleTxtG"/>
        <w:spacing w:after="100"/>
        <w:ind w:left="2268"/>
        <w:rPr>
          <w:lang w:val="fr-FR"/>
        </w:rPr>
      </w:pPr>
      <w:r w:rsidRPr="000A46CD">
        <w:rPr>
          <w:lang w:val="fr-FR"/>
        </w:rPr>
        <w:t>Le service technique doit procéder ou assister à une évaluation du système en l</w:t>
      </w:r>
      <w:r>
        <w:rPr>
          <w:lang w:val="fr-FR"/>
        </w:rPr>
        <w:t>’</w:t>
      </w:r>
      <w:r w:rsidRPr="000A46CD">
        <w:rPr>
          <w:lang w:val="fr-FR"/>
        </w:rPr>
        <w:t xml:space="preserve">absence de défectuosité et </w:t>
      </w:r>
      <w:r>
        <w:rPr>
          <w:lang w:val="fr-FR"/>
        </w:rPr>
        <w:t>au milieu de la</w:t>
      </w:r>
      <w:r w:rsidRPr="000A46CD">
        <w:rPr>
          <w:lang w:val="fr-FR"/>
        </w:rPr>
        <w:t xml:space="preserve"> circulation (essai en conditions réelles). L</w:t>
      </w:r>
      <w:r>
        <w:rPr>
          <w:lang w:val="fr-FR"/>
        </w:rPr>
        <w:t>’</w:t>
      </w:r>
      <w:r w:rsidRPr="000A46CD">
        <w:rPr>
          <w:lang w:val="fr-FR"/>
        </w:rPr>
        <w:t>objectif d</w:t>
      </w:r>
      <w:r>
        <w:rPr>
          <w:lang w:val="fr-FR"/>
        </w:rPr>
        <w:t>’</w:t>
      </w:r>
      <w:r w:rsidRPr="000A46CD">
        <w:rPr>
          <w:lang w:val="fr-FR"/>
        </w:rPr>
        <w:t>un tel essai est d</w:t>
      </w:r>
      <w:r>
        <w:rPr>
          <w:lang w:val="fr-FR"/>
        </w:rPr>
        <w:t>’</w:t>
      </w:r>
      <w:r w:rsidRPr="000A46CD">
        <w:rPr>
          <w:lang w:val="fr-FR"/>
        </w:rPr>
        <w:t>aider le service technique à comprendre la fonctionnalité du système dans son environnement de fonctionnement et de compléter l</w:t>
      </w:r>
      <w:r>
        <w:rPr>
          <w:lang w:val="fr-FR"/>
        </w:rPr>
        <w:t>’</w:t>
      </w:r>
      <w:r w:rsidRPr="000A46CD">
        <w:rPr>
          <w:lang w:val="fr-FR"/>
        </w:rPr>
        <w:t>évaluation du dossier fourni au titre de l</w:t>
      </w:r>
      <w:r>
        <w:rPr>
          <w:lang w:val="fr-FR"/>
        </w:rPr>
        <w:t>’</w:t>
      </w:r>
      <w:r w:rsidRPr="000A46CD">
        <w:rPr>
          <w:lang w:val="fr-FR"/>
        </w:rPr>
        <w:t>annexe</w:t>
      </w:r>
      <w:r>
        <w:rPr>
          <w:lang w:val="fr-FR"/>
        </w:rPr>
        <w:t> </w:t>
      </w:r>
      <w:r w:rsidRPr="000A46CD">
        <w:rPr>
          <w:lang w:val="fr-FR"/>
        </w:rPr>
        <w:t>4.</w:t>
      </w:r>
    </w:p>
    <w:p w14:paraId="78FE1098" w14:textId="77777777" w:rsidR="00CA7C14" w:rsidRPr="000A46CD" w:rsidRDefault="00CA7C14" w:rsidP="00CA7C14">
      <w:pPr>
        <w:pStyle w:val="SingleTxtG"/>
        <w:ind w:left="2268"/>
        <w:rPr>
          <w:lang w:val="fr-FR"/>
        </w:rPr>
      </w:pPr>
      <w:r w:rsidRPr="000A46CD">
        <w:rPr>
          <w:lang w:val="fr-FR"/>
        </w:rPr>
        <w:t>Pris conjointement, l</w:t>
      </w:r>
      <w:r>
        <w:rPr>
          <w:lang w:val="fr-FR"/>
        </w:rPr>
        <w:t>’</w:t>
      </w:r>
      <w:r w:rsidRPr="000A46CD">
        <w:rPr>
          <w:lang w:val="fr-FR"/>
        </w:rPr>
        <w:t>évaluation décrite à l</w:t>
      </w:r>
      <w:r>
        <w:rPr>
          <w:lang w:val="fr-FR"/>
        </w:rPr>
        <w:t>’</w:t>
      </w:r>
      <w:r w:rsidRPr="000A46CD">
        <w:rPr>
          <w:lang w:val="fr-FR"/>
        </w:rPr>
        <w:t>annexe</w:t>
      </w:r>
      <w:r>
        <w:rPr>
          <w:lang w:val="fr-FR"/>
        </w:rPr>
        <w:t> </w:t>
      </w:r>
      <w:r w:rsidRPr="000A46CD">
        <w:rPr>
          <w:lang w:val="fr-FR"/>
        </w:rPr>
        <w:t>4 et l</w:t>
      </w:r>
      <w:r>
        <w:rPr>
          <w:lang w:val="fr-FR"/>
        </w:rPr>
        <w:t>’</w:t>
      </w:r>
      <w:r w:rsidRPr="000A46CD">
        <w:rPr>
          <w:lang w:val="fr-FR"/>
        </w:rPr>
        <w:t>essai en conditions réelles doivent permettre au service technique de déterminer les domaines fonctionnels du système qui pourraient nécessiter une évaluation plus approfondie, au moyen d</w:t>
      </w:r>
      <w:r>
        <w:rPr>
          <w:lang w:val="fr-FR"/>
        </w:rPr>
        <w:t>’</w:t>
      </w:r>
      <w:r w:rsidRPr="000A46CD">
        <w:rPr>
          <w:lang w:val="fr-FR"/>
        </w:rPr>
        <w:t>essais ou d</w:t>
      </w:r>
      <w:r>
        <w:rPr>
          <w:lang w:val="fr-FR"/>
        </w:rPr>
        <w:t>’</w:t>
      </w:r>
      <w:r w:rsidRPr="000A46CD">
        <w:rPr>
          <w:lang w:val="fr-FR"/>
        </w:rPr>
        <w:t>un examen plus poussé au titre de l</w:t>
      </w:r>
      <w:r>
        <w:rPr>
          <w:lang w:val="fr-FR"/>
        </w:rPr>
        <w:t>’</w:t>
      </w:r>
      <w:r w:rsidRPr="000A46CD">
        <w:rPr>
          <w:lang w:val="fr-FR"/>
        </w:rPr>
        <w:t>annexe 4.</w:t>
      </w:r>
    </w:p>
    <w:p w14:paraId="45CF7DDF" w14:textId="77777777" w:rsidR="00CA7C14" w:rsidRPr="000A46CD" w:rsidRDefault="00CA7C14" w:rsidP="00CA7C14">
      <w:pPr>
        <w:pStyle w:val="SingleTxtG"/>
        <w:keepNext/>
        <w:ind w:left="2268"/>
        <w:rPr>
          <w:lang w:val="fr-FR"/>
        </w:rPr>
      </w:pPr>
      <w:r w:rsidRPr="000A46CD">
        <w:rPr>
          <w:lang w:val="fr-FR"/>
        </w:rPr>
        <w:t>Lors de l</w:t>
      </w:r>
      <w:r>
        <w:rPr>
          <w:lang w:val="fr-FR"/>
        </w:rPr>
        <w:t>’</w:t>
      </w:r>
      <w:r w:rsidRPr="000A46CD">
        <w:rPr>
          <w:lang w:val="fr-FR"/>
        </w:rPr>
        <w:t>évaluation en conditions réelles, le service technique doit évaluer au moins les aspects suivants :</w:t>
      </w:r>
    </w:p>
    <w:p w14:paraId="441CA828" w14:textId="77777777" w:rsidR="00CA7C14" w:rsidRPr="000A46CD" w:rsidRDefault="00CA7C14" w:rsidP="00CA7C14">
      <w:pPr>
        <w:pStyle w:val="SingleTxtG"/>
        <w:spacing w:line="240" w:lineRule="exact"/>
        <w:ind w:left="2835" w:hanging="567"/>
        <w:rPr>
          <w:lang w:val="fr-FR"/>
        </w:rPr>
      </w:pPr>
      <w:r w:rsidRPr="000A46CD">
        <w:rPr>
          <w:lang w:val="fr-FR"/>
        </w:rPr>
        <w:t>a)</w:t>
      </w:r>
      <w:r w:rsidRPr="000A46CD">
        <w:rPr>
          <w:lang w:val="fr-FR"/>
        </w:rPr>
        <w:tab/>
        <w:t>Prévention de l</w:t>
      </w:r>
      <w:r>
        <w:rPr>
          <w:lang w:val="fr-FR"/>
        </w:rPr>
        <w:t>’</w:t>
      </w:r>
      <w:r w:rsidRPr="000A46CD">
        <w:rPr>
          <w:lang w:val="fr-FR"/>
        </w:rPr>
        <w:t xml:space="preserve">activation lorsque le système se trouve en dehors des limites </w:t>
      </w:r>
      <w:r>
        <w:rPr>
          <w:lang w:val="fr-FR"/>
        </w:rPr>
        <w:t>ou des</w:t>
      </w:r>
      <w:r w:rsidRPr="000A46CD">
        <w:rPr>
          <w:lang w:val="fr-FR"/>
        </w:rPr>
        <w:t xml:space="preserve"> prescriptions techniques ayant trait à l</w:t>
      </w:r>
      <w:r>
        <w:rPr>
          <w:lang w:val="fr-FR"/>
        </w:rPr>
        <w:t>’</w:t>
      </w:r>
      <w:r w:rsidRPr="000A46CD">
        <w:rPr>
          <w:lang w:val="fr-FR"/>
        </w:rPr>
        <w:t>ALKS ;</w:t>
      </w:r>
    </w:p>
    <w:p w14:paraId="1A6BDFB3" w14:textId="77777777" w:rsidR="00CA7C14" w:rsidRPr="000A46CD" w:rsidRDefault="00CA7C14" w:rsidP="00CA7C14">
      <w:pPr>
        <w:pStyle w:val="SingleTxtG"/>
        <w:spacing w:line="240" w:lineRule="exact"/>
        <w:ind w:left="2835" w:hanging="567"/>
        <w:rPr>
          <w:lang w:val="fr-FR"/>
        </w:rPr>
      </w:pPr>
      <w:r w:rsidRPr="000A46CD">
        <w:rPr>
          <w:lang w:val="fr-FR"/>
        </w:rPr>
        <w:t>b)</w:t>
      </w:r>
      <w:r w:rsidRPr="000A46CD">
        <w:rPr>
          <w:lang w:val="fr-FR"/>
        </w:rPr>
        <w:tab/>
        <w:t>Absence de violation des règles de circulation ;</w:t>
      </w:r>
    </w:p>
    <w:p w14:paraId="37718F59" w14:textId="77777777" w:rsidR="00CA7C14" w:rsidRPr="000A46CD" w:rsidRDefault="00CA7C14" w:rsidP="00CA7C14">
      <w:pPr>
        <w:pStyle w:val="SingleTxtG"/>
        <w:spacing w:line="240" w:lineRule="exact"/>
        <w:ind w:left="2835" w:hanging="567"/>
        <w:rPr>
          <w:lang w:val="fr-FR"/>
        </w:rPr>
      </w:pPr>
      <w:r w:rsidRPr="000A46CD">
        <w:rPr>
          <w:lang w:val="fr-FR"/>
        </w:rPr>
        <w:t>c)</w:t>
      </w:r>
      <w:r w:rsidRPr="000A46CD">
        <w:rPr>
          <w:lang w:val="fr-FR"/>
        </w:rPr>
        <w:tab/>
        <w:t>Réaction à un événement prévu ;</w:t>
      </w:r>
    </w:p>
    <w:p w14:paraId="1A952173" w14:textId="77777777" w:rsidR="00CA7C14" w:rsidRPr="000A46CD" w:rsidRDefault="00CA7C14" w:rsidP="00CA7C14">
      <w:pPr>
        <w:pStyle w:val="SingleTxtG"/>
        <w:spacing w:line="240" w:lineRule="exact"/>
        <w:ind w:left="2835" w:hanging="567"/>
        <w:rPr>
          <w:lang w:val="fr-FR"/>
        </w:rPr>
      </w:pPr>
      <w:r w:rsidRPr="000A46CD">
        <w:rPr>
          <w:lang w:val="fr-FR"/>
        </w:rPr>
        <w:t>d)</w:t>
      </w:r>
      <w:r w:rsidRPr="000A46CD">
        <w:rPr>
          <w:lang w:val="fr-FR"/>
        </w:rPr>
        <w:tab/>
        <w:t>Réaction à un événement imprévu ;</w:t>
      </w:r>
    </w:p>
    <w:p w14:paraId="663103A1" w14:textId="77777777" w:rsidR="00CA7C14" w:rsidRPr="000A46CD" w:rsidRDefault="00CA7C14" w:rsidP="00CA7C14">
      <w:pPr>
        <w:pStyle w:val="SingleTxtG"/>
        <w:spacing w:line="240" w:lineRule="exact"/>
        <w:ind w:left="2835" w:hanging="567"/>
        <w:rPr>
          <w:lang w:val="fr-FR"/>
        </w:rPr>
      </w:pPr>
      <w:r w:rsidRPr="000A46CD">
        <w:rPr>
          <w:lang w:val="fr-FR"/>
        </w:rPr>
        <w:t>e)</w:t>
      </w:r>
      <w:r w:rsidRPr="000A46CD">
        <w:rPr>
          <w:lang w:val="fr-FR"/>
        </w:rPr>
        <w:tab/>
        <w:t>Détection de la présence d</w:t>
      </w:r>
      <w:r>
        <w:rPr>
          <w:lang w:val="fr-FR"/>
        </w:rPr>
        <w:t>’</w:t>
      </w:r>
      <w:r w:rsidRPr="000A46CD">
        <w:rPr>
          <w:lang w:val="fr-FR"/>
        </w:rPr>
        <w:t>autres usagers de la route dans les zones de détection avant et latérale ;</w:t>
      </w:r>
    </w:p>
    <w:p w14:paraId="016522F1" w14:textId="77777777" w:rsidR="00CA7C14" w:rsidRPr="000A46CD" w:rsidRDefault="00CA7C14" w:rsidP="00CA7C14">
      <w:pPr>
        <w:pStyle w:val="SingleTxtG"/>
        <w:spacing w:line="240" w:lineRule="exact"/>
        <w:ind w:left="2835" w:hanging="567"/>
        <w:rPr>
          <w:lang w:val="fr-FR"/>
        </w:rPr>
      </w:pPr>
      <w:r w:rsidRPr="000A46CD">
        <w:rPr>
          <w:lang w:val="fr-FR"/>
        </w:rPr>
        <w:t>f)</w:t>
      </w:r>
      <w:r w:rsidRPr="000A46CD">
        <w:rPr>
          <w:lang w:val="fr-FR"/>
        </w:rPr>
        <w:tab/>
        <w:t>Comportement du véhicule par rapport aux autres usagers de la route (distance de sécurité, scénario de queue de poisson, scénario de sortie de voie, etc.) ;</w:t>
      </w:r>
    </w:p>
    <w:p w14:paraId="1FFA16CC" w14:textId="77777777" w:rsidR="00CA7C14" w:rsidRPr="000A46CD" w:rsidRDefault="00CA7C14" w:rsidP="00CA7C14">
      <w:pPr>
        <w:pStyle w:val="SingleTxtG"/>
        <w:spacing w:line="240" w:lineRule="exact"/>
        <w:ind w:left="2835" w:hanging="567"/>
        <w:rPr>
          <w:lang w:val="fr-FR"/>
        </w:rPr>
      </w:pPr>
      <w:r w:rsidRPr="000A46CD">
        <w:rPr>
          <w:lang w:val="fr-FR"/>
        </w:rPr>
        <w:t>g)</w:t>
      </w:r>
      <w:r w:rsidRPr="000A46CD">
        <w:rPr>
          <w:lang w:val="fr-FR"/>
        </w:rPr>
        <w:tab/>
      </w:r>
      <w:r>
        <w:rPr>
          <w:lang w:val="fr-FR"/>
        </w:rPr>
        <w:t xml:space="preserve">Reprise </w:t>
      </w:r>
      <w:r w:rsidRPr="00DB011F">
        <w:rPr>
          <w:lang w:val="fr-FR"/>
        </w:rPr>
        <w:t xml:space="preserve">de contrôle </w:t>
      </w:r>
      <w:r>
        <w:rPr>
          <w:lang w:val="fr-FR"/>
        </w:rPr>
        <w:t>par le conducteur</w:t>
      </w:r>
      <w:r w:rsidRPr="000A46CD">
        <w:rPr>
          <w:lang w:val="fr-FR"/>
        </w:rPr>
        <w:t>.</w:t>
      </w:r>
    </w:p>
    <w:p w14:paraId="58496022" w14:textId="77777777" w:rsidR="00CA7C14" w:rsidRPr="000A46CD" w:rsidRDefault="00CA7C14" w:rsidP="00CA7C14">
      <w:pPr>
        <w:pStyle w:val="SingleTxtG"/>
        <w:ind w:left="2268"/>
        <w:rPr>
          <w:lang w:val="fr-FR"/>
        </w:rPr>
      </w:pPr>
      <w:r>
        <w:rPr>
          <w:lang w:val="fr-FR"/>
        </w:rPr>
        <w:t>Il appartient au service technique de déterminer l’</w:t>
      </w:r>
      <w:r w:rsidRPr="000A46CD">
        <w:rPr>
          <w:lang w:val="fr-FR"/>
        </w:rPr>
        <w:t>emplacement et l</w:t>
      </w:r>
      <w:r>
        <w:rPr>
          <w:lang w:val="fr-FR"/>
        </w:rPr>
        <w:t xml:space="preserve">a nature </w:t>
      </w:r>
      <w:r w:rsidRPr="000A46CD">
        <w:rPr>
          <w:lang w:val="fr-FR"/>
        </w:rPr>
        <w:t>de la route d</w:t>
      </w:r>
      <w:r>
        <w:rPr>
          <w:lang w:val="fr-FR"/>
        </w:rPr>
        <w:t>’</w:t>
      </w:r>
      <w:r w:rsidRPr="000A46CD">
        <w:rPr>
          <w:lang w:val="fr-FR"/>
        </w:rPr>
        <w:t>essai, l</w:t>
      </w:r>
      <w:r>
        <w:rPr>
          <w:lang w:val="fr-FR"/>
        </w:rPr>
        <w:t>’</w:t>
      </w:r>
      <w:r w:rsidRPr="000A46CD">
        <w:rPr>
          <w:lang w:val="fr-FR"/>
        </w:rPr>
        <w:t xml:space="preserve">heure et </w:t>
      </w:r>
      <w:r>
        <w:rPr>
          <w:lang w:val="fr-FR"/>
        </w:rPr>
        <w:t>l</w:t>
      </w:r>
      <w:r w:rsidRPr="000A46CD">
        <w:rPr>
          <w:lang w:val="fr-FR"/>
        </w:rPr>
        <w:t xml:space="preserve">es </w:t>
      </w:r>
      <w:r w:rsidRPr="00F90B0F">
        <w:rPr>
          <w:lang w:val="fr-FR"/>
        </w:rPr>
        <w:t>condition</w:t>
      </w:r>
      <w:r w:rsidRPr="000A46CD">
        <w:rPr>
          <w:lang w:val="fr-FR"/>
        </w:rPr>
        <w:t xml:space="preserve"> environnementales.</w:t>
      </w:r>
    </w:p>
    <w:p w14:paraId="11F9DD65" w14:textId="77777777" w:rsidR="00CA7C14" w:rsidRPr="000A46CD" w:rsidRDefault="00CA7C14" w:rsidP="00CA7C14">
      <w:pPr>
        <w:pStyle w:val="SingleTxtG"/>
        <w:ind w:left="2268"/>
        <w:rPr>
          <w:lang w:val="fr-FR"/>
        </w:rPr>
      </w:pPr>
      <w:r w:rsidRPr="000A46CD">
        <w:rPr>
          <w:lang w:val="fr-FR"/>
        </w:rPr>
        <w:t>L</w:t>
      </w:r>
      <w:r>
        <w:rPr>
          <w:lang w:val="fr-FR"/>
        </w:rPr>
        <w:t>’</w:t>
      </w:r>
      <w:r w:rsidRPr="000A46CD">
        <w:rPr>
          <w:lang w:val="fr-FR"/>
        </w:rPr>
        <w:t>essai de conduite doit être enregistré et le véhicule d</w:t>
      </w:r>
      <w:r>
        <w:rPr>
          <w:lang w:val="fr-FR"/>
        </w:rPr>
        <w:t>’</w:t>
      </w:r>
      <w:r w:rsidRPr="000A46CD">
        <w:rPr>
          <w:lang w:val="fr-FR"/>
        </w:rPr>
        <w:t>essai doit être équipé d</w:t>
      </w:r>
      <w:r>
        <w:rPr>
          <w:lang w:val="fr-FR"/>
        </w:rPr>
        <w:t>’</w:t>
      </w:r>
      <w:r w:rsidRPr="000A46CD">
        <w:rPr>
          <w:lang w:val="fr-FR"/>
        </w:rPr>
        <w:t>un matériel non perturbateur. Le service technique peut enregistrer ou demander l</w:t>
      </w:r>
      <w:r>
        <w:rPr>
          <w:lang w:val="fr-FR"/>
        </w:rPr>
        <w:t>’</w:t>
      </w:r>
      <w:r w:rsidRPr="000A46CD">
        <w:rPr>
          <w:lang w:val="fr-FR"/>
        </w:rPr>
        <w:t>enregistrement de tous les canaux de données utilisés ou générés par le système, si cela est jugé nécessaire pour l</w:t>
      </w:r>
      <w:r>
        <w:rPr>
          <w:lang w:val="fr-FR"/>
        </w:rPr>
        <w:t>’</w:t>
      </w:r>
      <w:r w:rsidRPr="000A46CD">
        <w:rPr>
          <w:lang w:val="fr-FR"/>
        </w:rPr>
        <w:t>évaluation après l</w:t>
      </w:r>
      <w:r>
        <w:rPr>
          <w:lang w:val="fr-FR"/>
        </w:rPr>
        <w:t>’</w:t>
      </w:r>
      <w:r w:rsidRPr="000A46CD">
        <w:rPr>
          <w:lang w:val="fr-FR"/>
        </w:rPr>
        <w:t>essai.</w:t>
      </w:r>
    </w:p>
    <w:p w14:paraId="39AF302D" w14:textId="77777777" w:rsidR="00B4551E" w:rsidRDefault="00CA7C14" w:rsidP="00CA7C14">
      <w:pPr>
        <w:pStyle w:val="SingleTxtG"/>
        <w:ind w:left="2268"/>
        <w:rPr>
          <w:lang w:val="fr-FR"/>
        </w:rPr>
      </w:pPr>
      <w:r w:rsidRPr="000A46CD">
        <w:rPr>
          <w:lang w:val="fr-FR"/>
        </w:rPr>
        <w:t>Il est recommandé de procéder à l</w:t>
      </w:r>
      <w:r>
        <w:rPr>
          <w:lang w:val="fr-FR"/>
        </w:rPr>
        <w:t>’</w:t>
      </w:r>
      <w:r w:rsidRPr="000A46CD">
        <w:rPr>
          <w:lang w:val="fr-FR"/>
        </w:rPr>
        <w:t>essai en conditions réelles une fois que le système a subi avec succès tous les autres essais décrits dans la présente annexe et à l</w:t>
      </w:r>
      <w:r>
        <w:rPr>
          <w:lang w:val="fr-FR"/>
        </w:rPr>
        <w:t>’</w:t>
      </w:r>
      <w:r w:rsidRPr="000A46CD">
        <w:rPr>
          <w:lang w:val="fr-FR"/>
        </w:rPr>
        <w:t>issue d</w:t>
      </w:r>
      <w:r>
        <w:rPr>
          <w:lang w:val="fr-FR"/>
        </w:rPr>
        <w:t>’</w:t>
      </w:r>
      <w:r w:rsidRPr="000A46CD">
        <w:rPr>
          <w:lang w:val="fr-FR"/>
        </w:rPr>
        <w:t>une évaluation des risques effectuée par le service technique.</w:t>
      </w:r>
    </w:p>
    <w:p w14:paraId="10D808F0" w14:textId="77777777" w:rsidR="00CA7C14" w:rsidRPr="00CA7C14" w:rsidRDefault="00CA7C14" w:rsidP="00CA7C14">
      <w:pPr>
        <w:pStyle w:val="SingleTxtG"/>
        <w:spacing w:before="240" w:after="0"/>
        <w:jc w:val="center"/>
        <w:rPr>
          <w:u w:val="single"/>
          <w:lang w:val="fr-FR"/>
        </w:rPr>
      </w:pPr>
      <w:r>
        <w:rPr>
          <w:u w:val="single"/>
          <w:lang w:val="fr-FR"/>
        </w:rPr>
        <w:tab/>
      </w:r>
      <w:r>
        <w:rPr>
          <w:u w:val="single"/>
          <w:lang w:val="fr-FR"/>
        </w:rPr>
        <w:tab/>
      </w:r>
      <w:r>
        <w:rPr>
          <w:u w:val="single"/>
          <w:lang w:val="fr-FR"/>
        </w:rPr>
        <w:tab/>
      </w:r>
      <w:r>
        <w:rPr>
          <w:u w:val="single"/>
          <w:lang w:val="fr-FR"/>
        </w:rPr>
        <w:tab/>
      </w:r>
    </w:p>
    <w:sectPr w:rsidR="00CA7C14" w:rsidRPr="00CA7C14" w:rsidSect="00937268">
      <w:endnotePr>
        <w:numFmt w:val="decimal"/>
      </w:endnotePr>
      <w:pgSz w:w="11906" w:h="16838" w:code="9"/>
      <w:pgMar w:top="1417" w:right="1134" w:bottom="1134" w:left="1134" w:header="85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17B252" w14:textId="77777777" w:rsidR="006E2B8A" w:rsidRDefault="006E2B8A" w:rsidP="00F95C08">
      <w:pPr>
        <w:spacing w:line="240" w:lineRule="auto"/>
      </w:pPr>
    </w:p>
  </w:endnote>
  <w:endnote w:type="continuationSeparator" w:id="0">
    <w:p w14:paraId="72C5736F" w14:textId="77777777" w:rsidR="006E2B8A" w:rsidRPr="00AC3823" w:rsidRDefault="006E2B8A" w:rsidP="00AC3823">
      <w:pPr>
        <w:pStyle w:val="Pieddepage"/>
      </w:pPr>
    </w:p>
  </w:endnote>
  <w:endnote w:type="continuationNotice" w:id="1">
    <w:p w14:paraId="0A15FAD9" w14:textId="77777777" w:rsidR="006E2B8A" w:rsidRDefault="006E2B8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Meiryo UI">
    <w:charset w:val="80"/>
    <w:family w:val="swiss"/>
    <w:pitch w:val="variable"/>
    <w:sig w:usb0="E00002FF" w:usb1="6AC7FFFF"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6F604" w14:textId="77777777" w:rsidR="006E2B8A" w:rsidRPr="00CB0E81" w:rsidRDefault="006E2B8A" w:rsidP="00CB0E81">
    <w:pPr>
      <w:pStyle w:val="Pieddepage"/>
      <w:tabs>
        <w:tab w:val="right" w:pos="9638"/>
      </w:tabs>
    </w:pPr>
    <w:r w:rsidRPr="00CB0E81">
      <w:rPr>
        <w:b/>
        <w:sz w:val="18"/>
      </w:rPr>
      <w:fldChar w:fldCharType="begin"/>
    </w:r>
    <w:r w:rsidRPr="00CB0E81">
      <w:rPr>
        <w:b/>
        <w:sz w:val="18"/>
      </w:rPr>
      <w:instrText xml:space="preserve"> PAGE  \* MERGEFORMAT </w:instrText>
    </w:r>
    <w:r w:rsidRPr="00CB0E81">
      <w:rPr>
        <w:b/>
        <w:sz w:val="18"/>
      </w:rPr>
      <w:fldChar w:fldCharType="separate"/>
    </w:r>
    <w:r w:rsidRPr="00CB0E81">
      <w:rPr>
        <w:b/>
        <w:noProof/>
        <w:sz w:val="18"/>
      </w:rPr>
      <w:t>2</w:t>
    </w:r>
    <w:r w:rsidRPr="00CB0E81">
      <w:rPr>
        <w:b/>
        <w:sz w:val="18"/>
      </w:rPr>
      <w:fldChar w:fldCharType="end"/>
    </w:r>
    <w:r>
      <w:rPr>
        <w:b/>
        <w:sz w:val="18"/>
      </w:rPr>
      <w:tab/>
    </w:r>
    <w:r>
      <w:t>GE.20-17592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8C001E" w14:textId="77777777" w:rsidR="006E2B8A" w:rsidRPr="00CB0E81" w:rsidRDefault="006E2B8A" w:rsidP="00CB0E81">
    <w:pPr>
      <w:pStyle w:val="Pieddepage"/>
      <w:tabs>
        <w:tab w:val="right" w:pos="9638"/>
      </w:tabs>
      <w:rPr>
        <w:b/>
        <w:sz w:val="18"/>
      </w:rPr>
    </w:pPr>
    <w:r>
      <w:t>GE.20-17592</w:t>
    </w:r>
    <w:r>
      <w:tab/>
    </w:r>
    <w:r w:rsidRPr="00CB0E81">
      <w:rPr>
        <w:b/>
        <w:sz w:val="18"/>
      </w:rPr>
      <w:fldChar w:fldCharType="begin"/>
    </w:r>
    <w:r w:rsidRPr="00CB0E81">
      <w:rPr>
        <w:b/>
        <w:sz w:val="18"/>
      </w:rPr>
      <w:instrText xml:space="preserve"> PAGE  \* MERGEFORMAT </w:instrText>
    </w:r>
    <w:r w:rsidRPr="00CB0E81">
      <w:rPr>
        <w:b/>
        <w:sz w:val="18"/>
      </w:rPr>
      <w:fldChar w:fldCharType="separate"/>
    </w:r>
    <w:r w:rsidRPr="00CB0E81">
      <w:rPr>
        <w:b/>
        <w:noProof/>
        <w:sz w:val="18"/>
      </w:rPr>
      <w:t>3</w:t>
    </w:r>
    <w:r w:rsidRPr="00CB0E81">
      <w:rPr>
        <w:b/>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172588" w14:textId="77777777" w:rsidR="006E2B8A" w:rsidRPr="00CB0E81" w:rsidRDefault="006E2B8A" w:rsidP="00CB0E81">
    <w:pPr>
      <w:pStyle w:val="Pieddepage"/>
      <w:spacing w:before="120"/>
      <w:rPr>
        <w:sz w:val="20"/>
      </w:rPr>
    </w:pPr>
    <w:r>
      <w:rPr>
        <w:sz w:val="20"/>
      </w:rPr>
      <w:t>GE.</w:t>
    </w:r>
    <w:r>
      <w:rPr>
        <w:noProof/>
        <w:lang w:eastAsia="fr-CH"/>
      </w:rPr>
      <w:drawing>
        <wp:anchor distT="0" distB="0" distL="114300" distR="114300" simplePos="0" relativeHeight="251659264" behindDoc="0" locked="0" layoutInCell="1" allowOverlap="0" wp14:anchorId="2D51A14C" wp14:editId="2FA5BAC0">
          <wp:simplePos x="0" y="0"/>
          <wp:positionH relativeFrom="margin">
            <wp:posOffset>4319905</wp:posOffset>
          </wp:positionH>
          <wp:positionV relativeFrom="margin">
            <wp:posOffset>9144000</wp:posOffset>
          </wp:positionV>
          <wp:extent cx="1105200" cy="234000"/>
          <wp:effectExtent l="0" t="0" r="0" b="0"/>
          <wp:wrapNone/>
          <wp:docPr id="2" name="Image 2" descr="recycle_Fr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cycle_French"/>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5200" cy="23400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0"/>
      </w:rPr>
      <w:t>20-17592  (F)</w:t>
    </w:r>
    <w:r>
      <w:rPr>
        <w:noProof/>
        <w:sz w:val="20"/>
      </w:rPr>
      <w:drawing>
        <wp:anchor distT="0" distB="0" distL="114300" distR="114300" simplePos="0" relativeHeight="251660288" behindDoc="0" locked="0" layoutInCell="1" allowOverlap="1" wp14:anchorId="03FA1EF0" wp14:editId="2D817FBB">
          <wp:simplePos x="0" y="0"/>
          <wp:positionH relativeFrom="margin">
            <wp:posOffset>5489575</wp:posOffset>
          </wp:positionH>
          <wp:positionV relativeFrom="margin">
            <wp:posOffset>8891905</wp:posOffset>
          </wp:positionV>
          <wp:extent cx="638175" cy="638175"/>
          <wp:effectExtent l="0" t="0" r="9525" b="9525"/>
          <wp:wrapNone/>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0"/>
      </w:rPr>
      <w:t xml:space="preserve">    230221    240221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1DADCE" w14:textId="77777777" w:rsidR="006E2B8A" w:rsidRPr="00AC3823" w:rsidRDefault="006E2B8A" w:rsidP="00AC3823">
      <w:pPr>
        <w:pStyle w:val="Pieddepage"/>
        <w:tabs>
          <w:tab w:val="right" w:pos="2155"/>
        </w:tabs>
        <w:spacing w:after="80" w:line="240" w:lineRule="atLeast"/>
        <w:ind w:left="680"/>
        <w:rPr>
          <w:u w:val="single"/>
        </w:rPr>
      </w:pPr>
      <w:r>
        <w:rPr>
          <w:u w:val="single"/>
        </w:rPr>
        <w:tab/>
      </w:r>
    </w:p>
  </w:footnote>
  <w:footnote w:type="continuationSeparator" w:id="0">
    <w:p w14:paraId="7FDB3686" w14:textId="77777777" w:rsidR="006E2B8A" w:rsidRPr="00AC3823" w:rsidRDefault="006E2B8A" w:rsidP="00AC3823">
      <w:pPr>
        <w:pStyle w:val="Pieddepage"/>
        <w:tabs>
          <w:tab w:val="right" w:pos="2155"/>
        </w:tabs>
        <w:spacing w:after="80" w:line="240" w:lineRule="atLeast"/>
        <w:ind w:left="680"/>
        <w:rPr>
          <w:u w:val="single"/>
        </w:rPr>
      </w:pPr>
      <w:r>
        <w:rPr>
          <w:u w:val="single"/>
        </w:rPr>
        <w:tab/>
      </w:r>
    </w:p>
  </w:footnote>
  <w:footnote w:type="continuationNotice" w:id="1">
    <w:p w14:paraId="64D58673" w14:textId="77777777" w:rsidR="006E2B8A" w:rsidRPr="00AC3823" w:rsidRDefault="006E2B8A">
      <w:pPr>
        <w:spacing w:line="240" w:lineRule="auto"/>
        <w:rPr>
          <w:sz w:val="2"/>
          <w:szCs w:val="2"/>
        </w:rPr>
      </w:pPr>
    </w:p>
  </w:footnote>
  <w:footnote w:id="2">
    <w:p w14:paraId="5C0DF8A8" w14:textId="77777777" w:rsidR="006E2B8A" w:rsidRPr="00872EAA" w:rsidRDefault="006E2B8A" w:rsidP="00CB0E81">
      <w:pPr>
        <w:pStyle w:val="Notedebasdepage"/>
        <w:rPr>
          <w:lang w:val="fr-FR"/>
        </w:rPr>
      </w:pPr>
      <w:r w:rsidRPr="00872EAA">
        <w:rPr>
          <w:lang w:val="fr-FR"/>
        </w:rPr>
        <w:tab/>
      </w:r>
      <w:r w:rsidRPr="00CB0E81">
        <w:rPr>
          <w:rStyle w:val="Appelnotedebasdep"/>
          <w:sz w:val="20"/>
          <w:vertAlign w:val="baseline"/>
          <w:lang w:val="fr-FR"/>
        </w:rPr>
        <w:t>*</w:t>
      </w:r>
      <w:r w:rsidRPr="00CB0E81">
        <w:rPr>
          <w:sz w:val="20"/>
          <w:lang w:val="fr-FR"/>
        </w:rPr>
        <w:tab/>
      </w:r>
      <w:r w:rsidRPr="00872EAA">
        <w:rPr>
          <w:lang w:val="fr-FR"/>
        </w:rPr>
        <w:t>Conformément au programme de travail du Comité des transports intérieurs pour 2020 tel qu’il figure dans le projet de budget-programme pour 2020 (A/74/6 (titre</w:t>
      </w:r>
      <w:r>
        <w:rPr>
          <w:lang w:val="fr-FR"/>
        </w:rPr>
        <w:t> </w:t>
      </w:r>
      <w:r w:rsidRPr="00872EAA">
        <w:rPr>
          <w:lang w:val="fr-FR"/>
        </w:rPr>
        <w:t>V, chap.</w:t>
      </w:r>
      <w:r>
        <w:rPr>
          <w:lang w:val="fr-FR"/>
        </w:rPr>
        <w:t> </w:t>
      </w:r>
      <w:r w:rsidRPr="00872EAA">
        <w:rPr>
          <w:lang w:val="fr-FR"/>
        </w:rPr>
        <w:t>20), par. 20.37), le Forum mondial a pour mission d’élaborer, d’harmoniser et de mettre à jour les Règlements ONU en vue d’améliorer les caractéristiques fonctionnelles des véhicules. Le présent document est soumis conformément à ce mandat.</w:t>
      </w:r>
    </w:p>
  </w:footnote>
  <w:footnote w:id="3">
    <w:p w14:paraId="1F092910" w14:textId="2EE2C781" w:rsidR="006E2B8A" w:rsidRPr="00872EAA" w:rsidRDefault="006E2B8A" w:rsidP="00091CD3">
      <w:pPr>
        <w:pStyle w:val="Notedebasdepage"/>
        <w:rPr>
          <w:lang w:val="fr-FR"/>
        </w:rPr>
      </w:pPr>
      <w:r w:rsidRPr="00872EAA">
        <w:rPr>
          <w:lang w:val="fr-FR"/>
        </w:rPr>
        <w:tab/>
      </w:r>
      <w:r w:rsidRPr="000B30EF">
        <w:rPr>
          <w:rStyle w:val="Appelnotedebasdep"/>
        </w:rPr>
        <w:footnoteRef/>
      </w:r>
      <w:r w:rsidRPr="00872EAA">
        <w:rPr>
          <w:lang w:val="fr-FR"/>
        </w:rPr>
        <w:t xml:space="preserve"> </w:t>
      </w:r>
      <w:r w:rsidRPr="00872EAA">
        <w:rPr>
          <w:lang w:val="fr-FR"/>
        </w:rPr>
        <w:tab/>
        <w:t>Tels que définis dans la Résolution d’ensemble sur la construction des véhicules (R.E.3.), document ECE/TRANS/WP.29/78/Rev.6, par</w:t>
      </w:r>
      <w:r>
        <w:rPr>
          <w:lang w:val="fr-FR"/>
        </w:rPr>
        <w:t>.</w:t>
      </w:r>
      <w:r w:rsidRPr="00872EAA">
        <w:rPr>
          <w:lang w:val="fr-FR"/>
        </w:rPr>
        <w:t xml:space="preserve"> 2</w:t>
      </w:r>
      <w:r>
        <w:rPr>
          <w:lang w:val="fr-FR"/>
        </w:rPr>
        <w:t>,</w:t>
      </w:r>
      <w:r w:rsidRPr="004730D0">
        <w:t xml:space="preserve"> </w:t>
      </w:r>
      <w:r>
        <w:fldChar w:fldCharType="begin"/>
      </w:r>
      <w:r>
        <w:instrText xml:space="preserve"> HYPERLINK "https://unece.org/transport/standards/transport/vehicle-regulations-wp29/resolutions" </w:instrText>
      </w:r>
      <w:r>
        <w:fldChar w:fldCharType="separate"/>
      </w:r>
      <w:r w:rsidRPr="00F22C58">
        <w:rPr>
          <w:rStyle w:val="Lienhypertexte"/>
          <w:lang w:val="fr-FR"/>
        </w:rPr>
        <w:t>https://unece.org/transport/standards/transport/vehicle-regulations-wp29/resolutions</w:t>
      </w:r>
      <w:r>
        <w:rPr>
          <w:rStyle w:val="Lienhypertexte"/>
          <w:lang w:val="fr-FR"/>
        </w:rPr>
        <w:fldChar w:fldCharType="end"/>
      </w:r>
      <w:r>
        <w:rPr>
          <w:rStyle w:val="Lienhypertexte"/>
          <w:lang w:val="fr-FR"/>
        </w:rPr>
        <w:t>.</w:t>
      </w:r>
    </w:p>
  </w:footnote>
  <w:footnote w:id="4">
    <w:p w14:paraId="3D791119" w14:textId="4D0C68D8" w:rsidR="006E2B8A" w:rsidRPr="00872EAA" w:rsidRDefault="006E2B8A" w:rsidP="00091CD3">
      <w:pPr>
        <w:pStyle w:val="Notedebasdepage"/>
        <w:rPr>
          <w:lang w:val="fr-FR"/>
        </w:rPr>
      </w:pPr>
      <w:r w:rsidRPr="00872EAA">
        <w:rPr>
          <w:lang w:val="fr-FR"/>
        </w:rPr>
        <w:tab/>
      </w:r>
      <w:r w:rsidRPr="000B30EF">
        <w:rPr>
          <w:rStyle w:val="Appelnotedebasdep"/>
        </w:rPr>
        <w:footnoteRef/>
      </w:r>
      <w:r w:rsidRPr="00872EAA">
        <w:rPr>
          <w:lang w:val="fr-FR"/>
        </w:rPr>
        <w:tab/>
      </w:r>
      <w:r w:rsidRPr="00872EAA">
        <w:rPr>
          <w:lang w:val="fr-FR" w:eastAsia="en-GB"/>
        </w:rPr>
        <w:t>Les numéros distinctifs des Parties contractantes à l’Accord de 1958 sont reproduits dans l’annexe</w:t>
      </w:r>
      <w:r>
        <w:rPr>
          <w:lang w:val="fr-FR" w:eastAsia="en-GB"/>
        </w:rPr>
        <w:t> </w:t>
      </w:r>
      <w:r w:rsidRPr="00872EAA">
        <w:rPr>
          <w:lang w:val="fr-FR" w:eastAsia="en-GB"/>
        </w:rPr>
        <w:t>3 de la Résolution d’ensemble sur la construction des véhicules (R.E.3), ECE/TRANS/WP.29/78/Rev.6,</w:t>
      </w:r>
      <w:r>
        <w:rPr>
          <w:lang w:val="fr-FR" w:eastAsia="en-GB"/>
        </w:rPr>
        <w:t xml:space="preserve"> </w:t>
      </w:r>
      <w:r>
        <w:fldChar w:fldCharType="begin"/>
      </w:r>
      <w:r>
        <w:instrText xml:space="preserve"> HYPERLINK "https://unece.org/transport/standards/transport/vehicle-regulations-wp29/resolutions" </w:instrText>
      </w:r>
      <w:r>
        <w:fldChar w:fldCharType="separate"/>
      </w:r>
      <w:r w:rsidRPr="00E43ACD">
        <w:rPr>
          <w:rStyle w:val="Lienhypertexte"/>
          <w:lang w:val="fr-FR" w:eastAsia="en-GB"/>
        </w:rPr>
        <w:t>https://unece.org/transport/standards/transport/vehicle-regulations-wp29/resolutions</w:t>
      </w:r>
      <w:r>
        <w:rPr>
          <w:rStyle w:val="Lienhypertexte"/>
          <w:lang w:val="fr-FR" w:eastAsia="en-GB"/>
        </w:rPr>
        <w:fldChar w:fldCharType="end"/>
      </w:r>
      <w:r>
        <w:rPr>
          <w:rStyle w:val="Lienhypertexte"/>
          <w:lang w:val="fr-FR" w:eastAsia="en-GB"/>
        </w:rPr>
        <w:t>.</w:t>
      </w:r>
    </w:p>
  </w:footnote>
  <w:footnote w:id="5">
    <w:p w14:paraId="6891AE17" w14:textId="77777777" w:rsidR="006E2B8A" w:rsidRPr="00872EAA" w:rsidRDefault="006E2B8A" w:rsidP="00A80B18">
      <w:pPr>
        <w:pStyle w:val="Notedebasdepage"/>
        <w:rPr>
          <w:lang w:val="fr-FR"/>
        </w:rPr>
      </w:pPr>
      <w:r w:rsidRPr="00872EAA">
        <w:rPr>
          <w:lang w:val="fr-FR"/>
        </w:rPr>
        <w:tab/>
      </w:r>
      <w:r w:rsidRPr="000B30EF">
        <w:rPr>
          <w:rStyle w:val="Appelnotedebasdep"/>
        </w:rPr>
        <w:footnoteRef/>
      </w:r>
      <w:r w:rsidRPr="00872EAA">
        <w:rPr>
          <w:lang w:val="fr-FR"/>
        </w:rPr>
        <w:tab/>
        <w:t xml:space="preserve"> </w:t>
      </w:r>
      <w:r>
        <w:rPr>
          <w:lang w:val="fr-FR"/>
        </w:rPr>
        <w:t xml:space="preserve">Se fondant sur </w:t>
      </w:r>
      <w:r w:rsidRPr="00872EAA">
        <w:rPr>
          <w:lang w:val="fr-FR"/>
        </w:rPr>
        <w:t xml:space="preserve">une étude quantitative récente </w:t>
      </w:r>
      <w:r>
        <w:rPr>
          <w:lang w:val="fr-FR"/>
        </w:rPr>
        <w:t xml:space="preserve">effectuée par </w:t>
      </w:r>
      <w:r w:rsidRPr="00872EAA">
        <w:rPr>
          <w:lang w:val="fr-FR"/>
        </w:rPr>
        <w:t xml:space="preserve">une </w:t>
      </w:r>
      <w:r>
        <w:rPr>
          <w:lang w:val="fr-FR"/>
        </w:rPr>
        <w:t>P</w:t>
      </w:r>
      <w:r w:rsidRPr="00872EAA">
        <w:rPr>
          <w:lang w:val="fr-FR"/>
        </w:rPr>
        <w:t>artie contractante, l</w:t>
      </w:r>
      <w:r>
        <w:rPr>
          <w:lang w:val="fr-FR"/>
        </w:rPr>
        <w:t>e</w:t>
      </w:r>
      <w:r w:rsidRPr="00872EAA">
        <w:rPr>
          <w:lang w:val="fr-FR"/>
        </w:rPr>
        <w:t xml:space="preserve"> GRVA </w:t>
      </w:r>
      <w:r>
        <w:rPr>
          <w:lang w:val="fr-FR"/>
        </w:rPr>
        <w:t>estime</w:t>
      </w:r>
      <w:r w:rsidRPr="00872EAA">
        <w:rPr>
          <w:lang w:val="fr-FR"/>
        </w:rPr>
        <w:t xml:space="preserve"> que le texte </w:t>
      </w:r>
      <w:r>
        <w:rPr>
          <w:lang w:val="fr-FR"/>
        </w:rPr>
        <w:t>pourrait prévoir</w:t>
      </w:r>
      <w:r w:rsidRPr="00872EAA">
        <w:rPr>
          <w:lang w:val="fr-FR"/>
        </w:rPr>
        <w:t xml:space="preserve"> plusieurs spécifications d’horodatage </w:t>
      </w:r>
      <w:r>
        <w:rPr>
          <w:lang w:val="fr-FR"/>
        </w:rPr>
        <w:t>pour</w:t>
      </w:r>
      <w:r w:rsidRPr="00872EAA">
        <w:rPr>
          <w:lang w:val="fr-FR"/>
        </w:rPr>
        <w:t xml:space="preserve"> 2</w:t>
      </w:r>
      <w:r>
        <w:rPr>
          <w:lang w:val="fr-FR"/>
        </w:rPr>
        <w:t> </w:t>
      </w:r>
      <w:r w:rsidRPr="00872EAA">
        <w:rPr>
          <w:lang w:val="fr-FR"/>
        </w:rPr>
        <w:t>500</w:t>
      </w:r>
      <w:r>
        <w:rPr>
          <w:lang w:val="fr-FR"/>
        </w:rPr>
        <w:t> </w:t>
      </w:r>
      <w:r w:rsidRPr="00872EAA">
        <w:rPr>
          <w:lang w:val="fr-FR"/>
        </w:rPr>
        <w:t>horodatages correspond</w:t>
      </w:r>
      <w:r>
        <w:rPr>
          <w:lang w:val="fr-FR"/>
        </w:rPr>
        <w:t>ant</w:t>
      </w:r>
      <w:r w:rsidRPr="00872EAA">
        <w:rPr>
          <w:lang w:val="fr-FR"/>
        </w:rPr>
        <w:t xml:space="preserve"> à une période de 6 mois d’utilisation.</w:t>
      </w:r>
    </w:p>
  </w:footnote>
  <w:footnote w:id="6">
    <w:p w14:paraId="37D0A988" w14:textId="701EFD28" w:rsidR="006E2B8A" w:rsidRPr="00872EAA" w:rsidRDefault="006E2B8A" w:rsidP="00A80B18">
      <w:pPr>
        <w:pStyle w:val="Notedebasdepage"/>
        <w:rPr>
          <w:lang w:val="fr-FR"/>
        </w:rPr>
      </w:pPr>
      <w:r w:rsidRPr="00872EAA">
        <w:rPr>
          <w:lang w:val="fr-FR"/>
        </w:rPr>
        <w:tab/>
      </w:r>
      <w:r w:rsidRPr="000B30EF">
        <w:rPr>
          <w:rStyle w:val="Appelnotedebasdep"/>
        </w:rPr>
        <w:footnoteRef/>
      </w:r>
      <w:r w:rsidRPr="00872EAA">
        <w:rPr>
          <w:lang w:val="fr-FR"/>
        </w:rPr>
        <w:t xml:space="preserve"> </w:t>
      </w:r>
      <w:r w:rsidRPr="00872EAA">
        <w:rPr>
          <w:lang w:val="fr-FR"/>
        </w:rPr>
        <w:tab/>
        <w:t xml:space="preserve">Par </w:t>
      </w:r>
      <w:r>
        <w:rPr>
          <w:lang w:val="fr-FR"/>
        </w:rPr>
        <w:t xml:space="preserve">l’intermédiaire </w:t>
      </w:r>
      <w:r w:rsidRPr="00872EAA">
        <w:rPr>
          <w:lang w:val="fr-FR"/>
        </w:rPr>
        <w:t xml:space="preserve">de la </w:t>
      </w:r>
      <w:proofErr w:type="spellStart"/>
      <w:r w:rsidRPr="00872EAA">
        <w:rPr>
          <w:lang w:val="fr-FR"/>
        </w:rPr>
        <w:t>plateforme</w:t>
      </w:r>
      <w:proofErr w:type="spellEnd"/>
      <w:r w:rsidRPr="00872EAA">
        <w:rPr>
          <w:lang w:val="fr-FR"/>
        </w:rPr>
        <w:t xml:space="preserve"> en ligne </w:t>
      </w:r>
      <w:r>
        <w:rPr>
          <w:lang w:val="fr-FR"/>
        </w:rPr>
        <w:t>(</w:t>
      </w:r>
      <w:r w:rsidRPr="0060189F">
        <w:rPr>
          <w:lang w:val="fr-FR"/>
        </w:rPr>
        <w:t>«</w:t>
      </w:r>
      <w:r>
        <w:rPr>
          <w:lang w:val="fr-FR"/>
        </w:rPr>
        <w:t> </w:t>
      </w:r>
      <w:r w:rsidRPr="0060189F">
        <w:rPr>
          <w:lang w:val="fr-FR"/>
        </w:rPr>
        <w:t>/343 Application</w:t>
      </w:r>
      <w:r>
        <w:rPr>
          <w:lang w:val="fr-FR"/>
        </w:rPr>
        <w:t> </w:t>
      </w:r>
      <w:r w:rsidRPr="0060189F">
        <w:rPr>
          <w:lang w:val="fr-FR"/>
        </w:rPr>
        <w:t>»</w:t>
      </w:r>
      <w:r>
        <w:rPr>
          <w:lang w:val="fr-FR"/>
        </w:rPr>
        <w:t xml:space="preserve">) </w:t>
      </w:r>
      <w:r w:rsidRPr="00872EAA">
        <w:rPr>
          <w:lang w:val="fr-FR"/>
        </w:rPr>
        <w:t>fournie par la CEE et consacrée à</w:t>
      </w:r>
      <w:r>
        <w:rPr>
          <w:lang w:val="fr-FR"/>
        </w:rPr>
        <w:t> </w:t>
      </w:r>
      <w:r w:rsidRPr="00872EAA">
        <w:rPr>
          <w:lang w:val="fr-FR"/>
        </w:rPr>
        <w:t>l’échange de ce type d’informations</w:t>
      </w:r>
      <w:r>
        <w:rPr>
          <w:lang w:val="fr-FR"/>
        </w:rPr>
        <w:t> :</w:t>
      </w:r>
      <w:r w:rsidRPr="00872EAA">
        <w:rPr>
          <w:lang w:val="fr-FR"/>
        </w:rPr>
        <w:t xml:space="preserve"> </w:t>
      </w:r>
      <w:hyperlink r:id="rId1" w:history="1">
        <w:r w:rsidRPr="00F4334D">
          <w:rPr>
            <w:rStyle w:val="Lienhypertexte"/>
            <w:lang w:val="fr-FR"/>
          </w:rPr>
          <w:t>https://www.unece.org/trans/main/wp29/datasharing.html</w:t>
        </w:r>
      </w:hyperlink>
      <w:r>
        <w:rPr>
          <w:lang w:val="fr-FR"/>
        </w:rPr>
        <w:t>.</w:t>
      </w:r>
    </w:p>
  </w:footnote>
  <w:footnote w:id="7">
    <w:p w14:paraId="5B04A5F0" w14:textId="77777777" w:rsidR="006E2B8A" w:rsidRPr="00872EAA" w:rsidRDefault="006E2B8A" w:rsidP="00937268">
      <w:pPr>
        <w:pStyle w:val="Notedebasdepage"/>
        <w:rPr>
          <w:lang w:val="fr-FR"/>
        </w:rPr>
      </w:pPr>
      <w:r w:rsidRPr="00872EAA">
        <w:rPr>
          <w:lang w:val="fr-FR"/>
        </w:rPr>
        <w:tab/>
      </w:r>
      <w:r w:rsidRPr="000B30EF">
        <w:rPr>
          <w:rStyle w:val="Appelnotedebasdep"/>
        </w:rPr>
        <w:footnoteRef/>
      </w:r>
      <w:r w:rsidRPr="00872EAA">
        <w:rPr>
          <w:lang w:val="fr-FR"/>
        </w:rPr>
        <w:tab/>
        <w:t xml:space="preserve">Numéro distinctif du pays qui a accordé/étendu/refusé/retiré l’homologation (voir les dispositions relatives à l’homologation dans le Règlement ONU </w:t>
      </w:r>
      <w:r w:rsidRPr="009A2DC8">
        <w:rPr>
          <w:rFonts w:eastAsia="MS Mincho"/>
          <w:szCs w:val="22"/>
          <w:lang w:val="fr-FR"/>
        </w:rPr>
        <w:t>n</w:t>
      </w:r>
      <w:r w:rsidRPr="009A2DC8">
        <w:rPr>
          <w:rFonts w:eastAsia="MS Mincho"/>
          <w:szCs w:val="22"/>
          <w:vertAlign w:val="superscript"/>
          <w:lang w:val="fr-FR"/>
        </w:rPr>
        <w:t>o</w:t>
      </w:r>
      <w:r>
        <w:rPr>
          <w:lang w:val="fr-FR"/>
        </w:rPr>
        <w:t> 157</w:t>
      </w:r>
      <w:r w:rsidRPr="00872EAA">
        <w:rPr>
          <w:lang w:val="fr-FR"/>
        </w:rPr>
        <w:t>).</w:t>
      </w:r>
    </w:p>
  </w:footnote>
  <w:footnote w:id="8">
    <w:p w14:paraId="5C5ED8BA" w14:textId="77777777" w:rsidR="006E2B8A" w:rsidRPr="00872EAA" w:rsidRDefault="006E2B8A" w:rsidP="00937268">
      <w:pPr>
        <w:pStyle w:val="Notedebasdepage"/>
        <w:rPr>
          <w:lang w:val="fr-FR"/>
        </w:rPr>
      </w:pPr>
      <w:r w:rsidRPr="00872EAA">
        <w:rPr>
          <w:lang w:val="fr-FR"/>
        </w:rPr>
        <w:tab/>
      </w:r>
      <w:r w:rsidRPr="000B30EF">
        <w:rPr>
          <w:rStyle w:val="Appelnotedebasdep"/>
        </w:rPr>
        <w:footnoteRef/>
      </w:r>
      <w:r w:rsidRPr="00872EAA">
        <w:rPr>
          <w:lang w:val="fr-FR"/>
        </w:rPr>
        <w:tab/>
      </w:r>
      <w:r>
        <w:rPr>
          <w:lang w:val="fr-FR"/>
        </w:rPr>
        <w:t>Biffer les mentions inutiles</w:t>
      </w:r>
      <w:r w:rsidRPr="00872EAA">
        <w:rPr>
          <w:lang w:val="fr-FR"/>
        </w:rPr>
        <w:t>.</w:t>
      </w:r>
    </w:p>
  </w:footnote>
  <w:footnote w:id="9">
    <w:p w14:paraId="3DAD5108" w14:textId="77777777" w:rsidR="006E2B8A" w:rsidRPr="00872EAA" w:rsidRDefault="006E2B8A" w:rsidP="00504D31">
      <w:pPr>
        <w:pStyle w:val="Notedebasdepage"/>
        <w:rPr>
          <w:lang w:val="fr-FR"/>
        </w:rPr>
      </w:pPr>
      <w:r w:rsidRPr="00872EAA">
        <w:rPr>
          <w:lang w:val="fr-FR"/>
        </w:rPr>
        <w:tab/>
      </w:r>
      <w:r w:rsidRPr="000B30EF">
        <w:rPr>
          <w:rStyle w:val="Appelnotedebasdep"/>
        </w:rPr>
        <w:footnoteRef/>
      </w:r>
      <w:r w:rsidRPr="00872EAA">
        <w:rPr>
          <w:lang w:val="fr-FR"/>
        </w:rPr>
        <w:tab/>
        <w:t>Le deuxième chiffre est donné à titre d’exemple.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E03EEF" w14:textId="21D40B17" w:rsidR="006E2B8A" w:rsidRPr="00CB0E81" w:rsidRDefault="006E2B8A">
    <w:pPr>
      <w:pStyle w:val="En-tte"/>
    </w:pPr>
    <w:fldSimple w:instr=" TITLE  \* MERGEFORMAT ">
      <w:r w:rsidR="004203B4">
        <w:t>ECE/TRANS/WP.29/2021/17</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4B56E8" w14:textId="25E773C5" w:rsidR="006E2B8A" w:rsidRPr="00CB0E81" w:rsidRDefault="006E2B8A" w:rsidP="00CB0E81">
    <w:pPr>
      <w:pStyle w:val="En-tte"/>
      <w:jc w:val="right"/>
    </w:pPr>
    <w:fldSimple w:instr=" TITLE  \* MERGEFORMAT ">
      <w:r w:rsidR="004203B4">
        <w:t>ECE/TRANS/WP.29/2021/17</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34EEA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B08445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D50032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44CBC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4A6243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F9AED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9AA6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E1AE61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5C69F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B0402C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827C34"/>
    <w:multiLevelType w:val="hybridMultilevel"/>
    <w:tmpl w:val="368AB094"/>
    <w:lvl w:ilvl="0" w:tplc="0250002C">
      <w:start w:val="5"/>
      <w:numFmt w:val="bullet"/>
      <w:lvlText w:val="-"/>
      <w:lvlJc w:val="left"/>
      <w:pPr>
        <w:ind w:left="4689" w:hanging="360"/>
      </w:pPr>
      <w:rPr>
        <w:rFonts w:ascii="Times New Roman" w:eastAsiaTheme="minorEastAsia" w:hAnsi="Times New Roman" w:cs="Times New Roman" w:hint="default"/>
      </w:rPr>
    </w:lvl>
    <w:lvl w:ilvl="1" w:tplc="04090003" w:tentative="1">
      <w:start w:val="1"/>
      <w:numFmt w:val="bullet"/>
      <w:lvlText w:val="o"/>
      <w:lvlJc w:val="left"/>
      <w:pPr>
        <w:ind w:left="5409" w:hanging="360"/>
      </w:pPr>
      <w:rPr>
        <w:rFonts w:ascii="Courier New" w:hAnsi="Courier New" w:cs="Courier New" w:hint="default"/>
      </w:rPr>
    </w:lvl>
    <w:lvl w:ilvl="2" w:tplc="04090005" w:tentative="1">
      <w:start w:val="1"/>
      <w:numFmt w:val="bullet"/>
      <w:lvlText w:val=""/>
      <w:lvlJc w:val="left"/>
      <w:pPr>
        <w:ind w:left="6129" w:hanging="360"/>
      </w:pPr>
      <w:rPr>
        <w:rFonts w:ascii="Wingdings" w:hAnsi="Wingdings" w:hint="default"/>
      </w:rPr>
    </w:lvl>
    <w:lvl w:ilvl="3" w:tplc="04090001" w:tentative="1">
      <w:start w:val="1"/>
      <w:numFmt w:val="bullet"/>
      <w:lvlText w:val=""/>
      <w:lvlJc w:val="left"/>
      <w:pPr>
        <w:ind w:left="6849" w:hanging="360"/>
      </w:pPr>
      <w:rPr>
        <w:rFonts w:ascii="Symbol" w:hAnsi="Symbol" w:hint="default"/>
      </w:rPr>
    </w:lvl>
    <w:lvl w:ilvl="4" w:tplc="04090003" w:tentative="1">
      <w:start w:val="1"/>
      <w:numFmt w:val="bullet"/>
      <w:lvlText w:val="o"/>
      <w:lvlJc w:val="left"/>
      <w:pPr>
        <w:ind w:left="7569" w:hanging="360"/>
      </w:pPr>
      <w:rPr>
        <w:rFonts w:ascii="Courier New" w:hAnsi="Courier New" w:cs="Courier New" w:hint="default"/>
      </w:rPr>
    </w:lvl>
    <w:lvl w:ilvl="5" w:tplc="04090005" w:tentative="1">
      <w:start w:val="1"/>
      <w:numFmt w:val="bullet"/>
      <w:lvlText w:val=""/>
      <w:lvlJc w:val="left"/>
      <w:pPr>
        <w:ind w:left="8289" w:hanging="360"/>
      </w:pPr>
      <w:rPr>
        <w:rFonts w:ascii="Wingdings" w:hAnsi="Wingdings" w:hint="default"/>
      </w:rPr>
    </w:lvl>
    <w:lvl w:ilvl="6" w:tplc="04090001" w:tentative="1">
      <w:start w:val="1"/>
      <w:numFmt w:val="bullet"/>
      <w:lvlText w:val=""/>
      <w:lvlJc w:val="left"/>
      <w:pPr>
        <w:ind w:left="9009" w:hanging="360"/>
      </w:pPr>
      <w:rPr>
        <w:rFonts w:ascii="Symbol" w:hAnsi="Symbol" w:hint="default"/>
      </w:rPr>
    </w:lvl>
    <w:lvl w:ilvl="7" w:tplc="04090003" w:tentative="1">
      <w:start w:val="1"/>
      <w:numFmt w:val="bullet"/>
      <w:lvlText w:val="o"/>
      <w:lvlJc w:val="left"/>
      <w:pPr>
        <w:ind w:left="9729" w:hanging="360"/>
      </w:pPr>
      <w:rPr>
        <w:rFonts w:ascii="Courier New" w:hAnsi="Courier New" w:cs="Courier New" w:hint="default"/>
      </w:rPr>
    </w:lvl>
    <w:lvl w:ilvl="8" w:tplc="04090005" w:tentative="1">
      <w:start w:val="1"/>
      <w:numFmt w:val="bullet"/>
      <w:lvlText w:val=""/>
      <w:lvlJc w:val="left"/>
      <w:pPr>
        <w:ind w:left="10449" w:hanging="360"/>
      </w:pPr>
      <w:rPr>
        <w:rFonts w:ascii="Wingdings" w:hAnsi="Wingdings" w:hint="default"/>
      </w:rPr>
    </w:lvl>
  </w:abstractNum>
  <w:abstractNum w:abstractNumId="11" w15:restartNumberingAfterBreak="0">
    <w:nsid w:val="0CA54C6D"/>
    <w:multiLevelType w:val="hybridMultilevel"/>
    <w:tmpl w:val="CF1881D2"/>
    <w:lvl w:ilvl="0" w:tplc="3FF403D2">
      <w:start w:val="1"/>
      <w:numFmt w:val="decimal"/>
      <w:lvlText w:val="%1."/>
      <w:lvlJc w:val="left"/>
      <w:pPr>
        <w:ind w:left="1689" w:hanging="555"/>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2" w15:restartNumberingAfterBreak="0">
    <w:nsid w:val="0D954887"/>
    <w:multiLevelType w:val="hybridMultilevel"/>
    <w:tmpl w:val="E9CAAE62"/>
    <w:lvl w:ilvl="0" w:tplc="F560206C">
      <w:start w:val="1"/>
      <w:numFmt w:val="decimal"/>
      <w:pStyle w:val="ParNoG"/>
      <w:lvlText w:val="%1."/>
      <w:lvlJc w:val="left"/>
      <w:pPr>
        <w:tabs>
          <w:tab w:val="num" w:pos="1701"/>
        </w:tabs>
        <w:ind w:left="1134" w:firstLine="0"/>
      </w:pPr>
      <w:rPr>
        <w:rFonts w:ascii="Times New Roman" w:hAnsi="Times New Roman" w:hint="default"/>
        <w:b w:val="0"/>
        <w:i w:val="0"/>
        <w:sz w:val="20"/>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3" w15:restartNumberingAfterBreak="0">
    <w:nsid w:val="0F5F4FBF"/>
    <w:multiLevelType w:val="hybridMultilevel"/>
    <w:tmpl w:val="45D4671A"/>
    <w:lvl w:ilvl="0" w:tplc="2A9E329E">
      <w:numFmt w:val="bullet"/>
      <w:lvlText w:val=""/>
      <w:lvlJc w:val="left"/>
      <w:pPr>
        <w:ind w:left="2823" w:hanging="555"/>
      </w:pPr>
      <w:rPr>
        <w:rFonts w:ascii="Symbol" w:eastAsia="MS Mincho" w:hAnsi="Symbol" w:cs="Times New Roman"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4" w15:restartNumberingAfterBreak="0">
    <w:nsid w:val="11203615"/>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3251543"/>
    <w:multiLevelType w:val="hybridMultilevel"/>
    <w:tmpl w:val="736C8406"/>
    <w:lvl w:ilvl="0" w:tplc="768668F8">
      <w:start w:val="1"/>
      <w:numFmt w:val="lowerLetter"/>
      <w:lvlText w:val="%1)"/>
      <w:lvlJc w:val="left"/>
      <w:pPr>
        <w:ind w:left="2912" w:hanging="360"/>
      </w:pPr>
      <w:rPr>
        <w:rFonts w:hint="default"/>
        <w:b w:val="0"/>
        <w:i w:val="0"/>
        <w:color w:val="auto"/>
      </w:rPr>
    </w:lvl>
    <w:lvl w:ilvl="1" w:tplc="04070003" w:tentative="1">
      <w:start w:val="1"/>
      <w:numFmt w:val="bullet"/>
      <w:lvlText w:val="o"/>
      <w:lvlJc w:val="left"/>
      <w:pPr>
        <w:ind w:left="3708" w:hanging="360"/>
      </w:pPr>
      <w:rPr>
        <w:rFonts w:ascii="Courier New" w:hAnsi="Courier New" w:cs="Courier New" w:hint="default"/>
      </w:rPr>
    </w:lvl>
    <w:lvl w:ilvl="2" w:tplc="04070005" w:tentative="1">
      <w:start w:val="1"/>
      <w:numFmt w:val="bullet"/>
      <w:lvlText w:val=""/>
      <w:lvlJc w:val="left"/>
      <w:pPr>
        <w:ind w:left="4428" w:hanging="360"/>
      </w:pPr>
      <w:rPr>
        <w:rFonts w:ascii="Wingdings" w:hAnsi="Wingdings" w:hint="default"/>
      </w:rPr>
    </w:lvl>
    <w:lvl w:ilvl="3" w:tplc="04070001" w:tentative="1">
      <w:start w:val="1"/>
      <w:numFmt w:val="bullet"/>
      <w:lvlText w:val=""/>
      <w:lvlJc w:val="left"/>
      <w:pPr>
        <w:ind w:left="5148" w:hanging="360"/>
      </w:pPr>
      <w:rPr>
        <w:rFonts w:ascii="Symbol" w:hAnsi="Symbol" w:hint="default"/>
      </w:rPr>
    </w:lvl>
    <w:lvl w:ilvl="4" w:tplc="04070003" w:tentative="1">
      <w:start w:val="1"/>
      <w:numFmt w:val="bullet"/>
      <w:lvlText w:val="o"/>
      <w:lvlJc w:val="left"/>
      <w:pPr>
        <w:ind w:left="5868" w:hanging="360"/>
      </w:pPr>
      <w:rPr>
        <w:rFonts w:ascii="Courier New" w:hAnsi="Courier New" w:cs="Courier New" w:hint="default"/>
      </w:rPr>
    </w:lvl>
    <w:lvl w:ilvl="5" w:tplc="04070005" w:tentative="1">
      <w:start w:val="1"/>
      <w:numFmt w:val="bullet"/>
      <w:lvlText w:val=""/>
      <w:lvlJc w:val="left"/>
      <w:pPr>
        <w:ind w:left="6588" w:hanging="360"/>
      </w:pPr>
      <w:rPr>
        <w:rFonts w:ascii="Wingdings" w:hAnsi="Wingdings" w:hint="default"/>
      </w:rPr>
    </w:lvl>
    <w:lvl w:ilvl="6" w:tplc="04070001" w:tentative="1">
      <w:start w:val="1"/>
      <w:numFmt w:val="bullet"/>
      <w:lvlText w:val=""/>
      <w:lvlJc w:val="left"/>
      <w:pPr>
        <w:ind w:left="7308" w:hanging="360"/>
      </w:pPr>
      <w:rPr>
        <w:rFonts w:ascii="Symbol" w:hAnsi="Symbol" w:hint="default"/>
      </w:rPr>
    </w:lvl>
    <w:lvl w:ilvl="7" w:tplc="04070003" w:tentative="1">
      <w:start w:val="1"/>
      <w:numFmt w:val="bullet"/>
      <w:lvlText w:val="o"/>
      <w:lvlJc w:val="left"/>
      <w:pPr>
        <w:ind w:left="8028" w:hanging="360"/>
      </w:pPr>
      <w:rPr>
        <w:rFonts w:ascii="Courier New" w:hAnsi="Courier New" w:cs="Courier New" w:hint="default"/>
      </w:rPr>
    </w:lvl>
    <w:lvl w:ilvl="8" w:tplc="04070005" w:tentative="1">
      <w:start w:val="1"/>
      <w:numFmt w:val="bullet"/>
      <w:lvlText w:val=""/>
      <w:lvlJc w:val="left"/>
      <w:pPr>
        <w:ind w:left="8748" w:hanging="360"/>
      </w:pPr>
      <w:rPr>
        <w:rFonts w:ascii="Wingdings" w:hAnsi="Wingdings" w:hint="default"/>
      </w:rPr>
    </w:lvl>
  </w:abstractNum>
  <w:abstractNum w:abstractNumId="16" w15:restartNumberingAfterBreak="0">
    <w:nsid w:val="153A1648"/>
    <w:multiLevelType w:val="hybridMultilevel"/>
    <w:tmpl w:val="319A2E52"/>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CC435DE"/>
    <w:multiLevelType w:val="hybridMultilevel"/>
    <w:tmpl w:val="E070A502"/>
    <w:lvl w:ilvl="0" w:tplc="4DF2CC7A">
      <w:numFmt w:val="bullet"/>
      <w:lvlText w:val="-"/>
      <w:lvlJc w:val="left"/>
      <w:pPr>
        <w:ind w:left="2628" w:hanging="360"/>
      </w:pPr>
      <w:rPr>
        <w:rFonts w:ascii="Times New Roman" w:eastAsia="Times New Roman" w:hAnsi="Times New Roman" w:cs="Times New Roman" w:hint="default"/>
        <w:b w:val="0"/>
        <w:color w:val="auto"/>
      </w:rPr>
    </w:lvl>
    <w:lvl w:ilvl="1" w:tplc="040C0003" w:tentative="1">
      <w:start w:val="1"/>
      <w:numFmt w:val="bullet"/>
      <w:lvlText w:val="o"/>
      <w:lvlJc w:val="left"/>
      <w:pPr>
        <w:ind w:left="3348" w:hanging="360"/>
      </w:pPr>
      <w:rPr>
        <w:rFonts w:ascii="Courier New" w:hAnsi="Courier New" w:cs="Courier New" w:hint="default"/>
      </w:rPr>
    </w:lvl>
    <w:lvl w:ilvl="2" w:tplc="040C0005" w:tentative="1">
      <w:start w:val="1"/>
      <w:numFmt w:val="bullet"/>
      <w:lvlText w:val=""/>
      <w:lvlJc w:val="left"/>
      <w:pPr>
        <w:ind w:left="4068" w:hanging="360"/>
      </w:pPr>
      <w:rPr>
        <w:rFonts w:ascii="Wingdings" w:hAnsi="Wingdings" w:hint="default"/>
      </w:rPr>
    </w:lvl>
    <w:lvl w:ilvl="3" w:tplc="040C0001" w:tentative="1">
      <w:start w:val="1"/>
      <w:numFmt w:val="bullet"/>
      <w:lvlText w:val=""/>
      <w:lvlJc w:val="left"/>
      <w:pPr>
        <w:ind w:left="4788" w:hanging="360"/>
      </w:pPr>
      <w:rPr>
        <w:rFonts w:ascii="Symbol" w:hAnsi="Symbol" w:hint="default"/>
      </w:rPr>
    </w:lvl>
    <w:lvl w:ilvl="4" w:tplc="040C0003" w:tentative="1">
      <w:start w:val="1"/>
      <w:numFmt w:val="bullet"/>
      <w:lvlText w:val="o"/>
      <w:lvlJc w:val="left"/>
      <w:pPr>
        <w:ind w:left="5508" w:hanging="360"/>
      </w:pPr>
      <w:rPr>
        <w:rFonts w:ascii="Courier New" w:hAnsi="Courier New" w:cs="Courier New" w:hint="default"/>
      </w:rPr>
    </w:lvl>
    <w:lvl w:ilvl="5" w:tplc="040C0005" w:tentative="1">
      <w:start w:val="1"/>
      <w:numFmt w:val="bullet"/>
      <w:lvlText w:val=""/>
      <w:lvlJc w:val="left"/>
      <w:pPr>
        <w:ind w:left="6228" w:hanging="360"/>
      </w:pPr>
      <w:rPr>
        <w:rFonts w:ascii="Wingdings" w:hAnsi="Wingdings" w:hint="default"/>
      </w:rPr>
    </w:lvl>
    <w:lvl w:ilvl="6" w:tplc="040C0001" w:tentative="1">
      <w:start w:val="1"/>
      <w:numFmt w:val="bullet"/>
      <w:lvlText w:val=""/>
      <w:lvlJc w:val="left"/>
      <w:pPr>
        <w:ind w:left="6948" w:hanging="360"/>
      </w:pPr>
      <w:rPr>
        <w:rFonts w:ascii="Symbol" w:hAnsi="Symbol" w:hint="default"/>
      </w:rPr>
    </w:lvl>
    <w:lvl w:ilvl="7" w:tplc="040C0003" w:tentative="1">
      <w:start w:val="1"/>
      <w:numFmt w:val="bullet"/>
      <w:lvlText w:val="o"/>
      <w:lvlJc w:val="left"/>
      <w:pPr>
        <w:ind w:left="7668" w:hanging="360"/>
      </w:pPr>
      <w:rPr>
        <w:rFonts w:ascii="Courier New" w:hAnsi="Courier New" w:cs="Courier New" w:hint="default"/>
      </w:rPr>
    </w:lvl>
    <w:lvl w:ilvl="8" w:tplc="040C0005" w:tentative="1">
      <w:start w:val="1"/>
      <w:numFmt w:val="bullet"/>
      <w:lvlText w:val=""/>
      <w:lvlJc w:val="left"/>
      <w:pPr>
        <w:ind w:left="8388" w:hanging="360"/>
      </w:pPr>
      <w:rPr>
        <w:rFonts w:ascii="Wingdings" w:hAnsi="Wingdings" w:hint="default"/>
      </w:rPr>
    </w:lvl>
  </w:abstractNum>
  <w:abstractNum w:abstractNumId="18" w15:restartNumberingAfterBreak="0">
    <w:nsid w:val="1E322E87"/>
    <w:multiLevelType w:val="hybridMultilevel"/>
    <w:tmpl w:val="D4DEE8EA"/>
    <w:lvl w:ilvl="0" w:tplc="0C849EA6">
      <w:start w:val="1"/>
      <w:numFmt w:val="decimal"/>
      <w:lvlText w:val="%1)"/>
      <w:lvlJc w:val="left"/>
      <w:pPr>
        <w:ind w:left="2628" w:hanging="360"/>
      </w:pPr>
      <w:rPr>
        <w:rFonts w:hint="default"/>
      </w:rPr>
    </w:lvl>
    <w:lvl w:ilvl="1" w:tplc="08090019" w:tentative="1">
      <w:start w:val="1"/>
      <w:numFmt w:val="lowerLetter"/>
      <w:lvlText w:val="%2."/>
      <w:lvlJc w:val="left"/>
      <w:pPr>
        <w:ind w:left="3348" w:hanging="360"/>
      </w:pPr>
    </w:lvl>
    <w:lvl w:ilvl="2" w:tplc="0809001B" w:tentative="1">
      <w:start w:val="1"/>
      <w:numFmt w:val="lowerRoman"/>
      <w:lvlText w:val="%3."/>
      <w:lvlJc w:val="right"/>
      <w:pPr>
        <w:ind w:left="4068" w:hanging="180"/>
      </w:pPr>
    </w:lvl>
    <w:lvl w:ilvl="3" w:tplc="0809000F" w:tentative="1">
      <w:start w:val="1"/>
      <w:numFmt w:val="decimal"/>
      <w:lvlText w:val="%4."/>
      <w:lvlJc w:val="left"/>
      <w:pPr>
        <w:ind w:left="4788" w:hanging="360"/>
      </w:pPr>
    </w:lvl>
    <w:lvl w:ilvl="4" w:tplc="08090019" w:tentative="1">
      <w:start w:val="1"/>
      <w:numFmt w:val="lowerLetter"/>
      <w:lvlText w:val="%5."/>
      <w:lvlJc w:val="left"/>
      <w:pPr>
        <w:ind w:left="5508" w:hanging="360"/>
      </w:pPr>
    </w:lvl>
    <w:lvl w:ilvl="5" w:tplc="0809001B" w:tentative="1">
      <w:start w:val="1"/>
      <w:numFmt w:val="lowerRoman"/>
      <w:lvlText w:val="%6."/>
      <w:lvlJc w:val="right"/>
      <w:pPr>
        <w:ind w:left="6228" w:hanging="180"/>
      </w:pPr>
    </w:lvl>
    <w:lvl w:ilvl="6" w:tplc="0809000F" w:tentative="1">
      <w:start w:val="1"/>
      <w:numFmt w:val="decimal"/>
      <w:lvlText w:val="%7."/>
      <w:lvlJc w:val="left"/>
      <w:pPr>
        <w:ind w:left="6948" w:hanging="360"/>
      </w:pPr>
    </w:lvl>
    <w:lvl w:ilvl="7" w:tplc="08090019" w:tentative="1">
      <w:start w:val="1"/>
      <w:numFmt w:val="lowerLetter"/>
      <w:lvlText w:val="%8."/>
      <w:lvlJc w:val="left"/>
      <w:pPr>
        <w:ind w:left="7668" w:hanging="360"/>
      </w:pPr>
    </w:lvl>
    <w:lvl w:ilvl="8" w:tplc="0809001B" w:tentative="1">
      <w:start w:val="1"/>
      <w:numFmt w:val="lowerRoman"/>
      <w:lvlText w:val="%9."/>
      <w:lvlJc w:val="right"/>
      <w:pPr>
        <w:ind w:left="8388" w:hanging="180"/>
      </w:pPr>
    </w:lvl>
  </w:abstractNum>
  <w:abstractNum w:abstractNumId="19" w15:restartNumberingAfterBreak="0">
    <w:nsid w:val="1F1E70E9"/>
    <w:multiLevelType w:val="hybridMultilevel"/>
    <w:tmpl w:val="AF6684FC"/>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0" w15:restartNumberingAfterBreak="0">
    <w:nsid w:val="210611AC"/>
    <w:multiLevelType w:val="hybridMultilevel"/>
    <w:tmpl w:val="24540814"/>
    <w:lvl w:ilvl="0" w:tplc="939093BC">
      <w:numFmt w:val="bullet"/>
      <w:lvlText w:val="-"/>
      <w:lvlJc w:val="left"/>
      <w:pPr>
        <w:ind w:left="3195" w:hanging="360"/>
      </w:pPr>
      <w:rPr>
        <w:rFonts w:ascii="Times New Roman" w:eastAsia="Times New Roman" w:hAnsi="Times New Roman" w:cs="Times New Roman" w:hint="default"/>
      </w:rPr>
    </w:lvl>
    <w:lvl w:ilvl="1" w:tplc="04070003" w:tentative="1">
      <w:start w:val="1"/>
      <w:numFmt w:val="bullet"/>
      <w:lvlText w:val="o"/>
      <w:lvlJc w:val="left"/>
      <w:pPr>
        <w:ind w:left="3915" w:hanging="360"/>
      </w:pPr>
      <w:rPr>
        <w:rFonts w:ascii="Courier New" w:hAnsi="Courier New" w:cs="Courier New" w:hint="default"/>
      </w:rPr>
    </w:lvl>
    <w:lvl w:ilvl="2" w:tplc="04070005">
      <w:start w:val="1"/>
      <w:numFmt w:val="bullet"/>
      <w:lvlText w:val=""/>
      <w:lvlJc w:val="left"/>
      <w:pPr>
        <w:ind w:left="4635" w:hanging="360"/>
      </w:pPr>
      <w:rPr>
        <w:rFonts w:ascii="Wingdings" w:hAnsi="Wingdings" w:hint="default"/>
      </w:rPr>
    </w:lvl>
    <w:lvl w:ilvl="3" w:tplc="04070001" w:tentative="1">
      <w:start w:val="1"/>
      <w:numFmt w:val="bullet"/>
      <w:lvlText w:val=""/>
      <w:lvlJc w:val="left"/>
      <w:pPr>
        <w:ind w:left="5355" w:hanging="360"/>
      </w:pPr>
      <w:rPr>
        <w:rFonts w:ascii="Symbol" w:hAnsi="Symbol" w:hint="default"/>
      </w:rPr>
    </w:lvl>
    <w:lvl w:ilvl="4" w:tplc="04070003" w:tentative="1">
      <w:start w:val="1"/>
      <w:numFmt w:val="bullet"/>
      <w:lvlText w:val="o"/>
      <w:lvlJc w:val="left"/>
      <w:pPr>
        <w:ind w:left="6075" w:hanging="360"/>
      </w:pPr>
      <w:rPr>
        <w:rFonts w:ascii="Courier New" w:hAnsi="Courier New" w:cs="Courier New" w:hint="default"/>
      </w:rPr>
    </w:lvl>
    <w:lvl w:ilvl="5" w:tplc="04070005" w:tentative="1">
      <w:start w:val="1"/>
      <w:numFmt w:val="bullet"/>
      <w:lvlText w:val=""/>
      <w:lvlJc w:val="left"/>
      <w:pPr>
        <w:ind w:left="6795" w:hanging="360"/>
      </w:pPr>
      <w:rPr>
        <w:rFonts w:ascii="Wingdings" w:hAnsi="Wingdings" w:hint="default"/>
      </w:rPr>
    </w:lvl>
    <w:lvl w:ilvl="6" w:tplc="04070001" w:tentative="1">
      <w:start w:val="1"/>
      <w:numFmt w:val="bullet"/>
      <w:lvlText w:val=""/>
      <w:lvlJc w:val="left"/>
      <w:pPr>
        <w:ind w:left="7515" w:hanging="360"/>
      </w:pPr>
      <w:rPr>
        <w:rFonts w:ascii="Symbol" w:hAnsi="Symbol" w:hint="default"/>
      </w:rPr>
    </w:lvl>
    <w:lvl w:ilvl="7" w:tplc="04070003" w:tentative="1">
      <w:start w:val="1"/>
      <w:numFmt w:val="bullet"/>
      <w:lvlText w:val="o"/>
      <w:lvlJc w:val="left"/>
      <w:pPr>
        <w:ind w:left="8235" w:hanging="360"/>
      </w:pPr>
      <w:rPr>
        <w:rFonts w:ascii="Courier New" w:hAnsi="Courier New" w:cs="Courier New" w:hint="default"/>
      </w:rPr>
    </w:lvl>
    <w:lvl w:ilvl="8" w:tplc="04070005" w:tentative="1">
      <w:start w:val="1"/>
      <w:numFmt w:val="bullet"/>
      <w:lvlText w:val=""/>
      <w:lvlJc w:val="left"/>
      <w:pPr>
        <w:ind w:left="8955" w:hanging="360"/>
      </w:pPr>
      <w:rPr>
        <w:rFonts w:ascii="Wingdings" w:hAnsi="Wingdings" w:hint="default"/>
      </w:rPr>
    </w:lvl>
  </w:abstractNum>
  <w:abstractNum w:abstractNumId="21" w15:restartNumberingAfterBreak="0">
    <w:nsid w:val="28487C24"/>
    <w:multiLevelType w:val="hybridMultilevel"/>
    <w:tmpl w:val="F98C277E"/>
    <w:lvl w:ilvl="0" w:tplc="69962544">
      <w:start w:val="1"/>
      <w:numFmt w:val="bullet"/>
      <w:lvlText w:val=""/>
      <w:lvlJc w:val="left"/>
      <w:pPr>
        <w:ind w:left="1715" w:hanging="360"/>
      </w:pPr>
      <w:rPr>
        <w:rFonts w:ascii="Symbol" w:hAnsi="Symbol" w:hint="default"/>
        <w:lang w:val="en-US"/>
      </w:rPr>
    </w:lvl>
    <w:lvl w:ilvl="1" w:tplc="04090003" w:tentative="1">
      <w:start w:val="1"/>
      <w:numFmt w:val="bullet"/>
      <w:lvlText w:val="o"/>
      <w:lvlJc w:val="left"/>
      <w:pPr>
        <w:ind w:left="2435" w:hanging="360"/>
      </w:pPr>
      <w:rPr>
        <w:rFonts w:ascii="Courier New" w:hAnsi="Courier New" w:cs="Courier New" w:hint="default"/>
      </w:rPr>
    </w:lvl>
    <w:lvl w:ilvl="2" w:tplc="04090005" w:tentative="1">
      <w:start w:val="1"/>
      <w:numFmt w:val="bullet"/>
      <w:lvlText w:val=""/>
      <w:lvlJc w:val="left"/>
      <w:pPr>
        <w:ind w:left="3155" w:hanging="360"/>
      </w:pPr>
      <w:rPr>
        <w:rFonts w:ascii="Wingdings" w:hAnsi="Wingdings" w:hint="default"/>
      </w:rPr>
    </w:lvl>
    <w:lvl w:ilvl="3" w:tplc="04090001" w:tentative="1">
      <w:start w:val="1"/>
      <w:numFmt w:val="bullet"/>
      <w:lvlText w:val=""/>
      <w:lvlJc w:val="left"/>
      <w:pPr>
        <w:ind w:left="3875" w:hanging="360"/>
      </w:pPr>
      <w:rPr>
        <w:rFonts w:ascii="Symbol" w:hAnsi="Symbol" w:hint="default"/>
      </w:rPr>
    </w:lvl>
    <w:lvl w:ilvl="4" w:tplc="04090003" w:tentative="1">
      <w:start w:val="1"/>
      <w:numFmt w:val="bullet"/>
      <w:lvlText w:val="o"/>
      <w:lvlJc w:val="left"/>
      <w:pPr>
        <w:ind w:left="4595" w:hanging="360"/>
      </w:pPr>
      <w:rPr>
        <w:rFonts w:ascii="Courier New" w:hAnsi="Courier New" w:cs="Courier New" w:hint="default"/>
      </w:rPr>
    </w:lvl>
    <w:lvl w:ilvl="5" w:tplc="04090005" w:tentative="1">
      <w:start w:val="1"/>
      <w:numFmt w:val="bullet"/>
      <w:lvlText w:val=""/>
      <w:lvlJc w:val="left"/>
      <w:pPr>
        <w:ind w:left="5315" w:hanging="360"/>
      </w:pPr>
      <w:rPr>
        <w:rFonts w:ascii="Wingdings" w:hAnsi="Wingdings" w:hint="default"/>
      </w:rPr>
    </w:lvl>
    <w:lvl w:ilvl="6" w:tplc="04090001" w:tentative="1">
      <w:start w:val="1"/>
      <w:numFmt w:val="bullet"/>
      <w:lvlText w:val=""/>
      <w:lvlJc w:val="left"/>
      <w:pPr>
        <w:ind w:left="6035" w:hanging="360"/>
      </w:pPr>
      <w:rPr>
        <w:rFonts w:ascii="Symbol" w:hAnsi="Symbol" w:hint="default"/>
      </w:rPr>
    </w:lvl>
    <w:lvl w:ilvl="7" w:tplc="04090003" w:tentative="1">
      <w:start w:val="1"/>
      <w:numFmt w:val="bullet"/>
      <w:lvlText w:val="o"/>
      <w:lvlJc w:val="left"/>
      <w:pPr>
        <w:ind w:left="6755" w:hanging="360"/>
      </w:pPr>
      <w:rPr>
        <w:rFonts w:ascii="Courier New" w:hAnsi="Courier New" w:cs="Courier New" w:hint="default"/>
      </w:rPr>
    </w:lvl>
    <w:lvl w:ilvl="8" w:tplc="04090005" w:tentative="1">
      <w:start w:val="1"/>
      <w:numFmt w:val="bullet"/>
      <w:lvlText w:val=""/>
      <w:lvlJc w:val="left"/>
      <w:pPr>
        <w:ind w:left="7475" w:hanging="360"/>
      </w:pPr>
      <w:rPr>
        <w:rFonts w:ascii="Wingdings" w:hAnsi="Wingdings" w:hint="default"/>
      </w:rPr>
    </w:lvl>
  </w:abstractNum>
  <w:abstractNum w:abstractNumId="22" w15:restartNumberingAfterBreak="0">
    <w:nsid w:val="2B6D3783"/>
    <w:multiLevelType w:val="hybridMultilevel"/>
    <w:tmpl w:val="668CA1CE"/>
    <w:lvl w:ilvl="0" w:tplc="2A9E329E">
      <w:numFmt w:val="bullet"/>
      <w:lvlText w:val=""/>
      <w:lvlJc w:val="left"/>
      <w:pPr>
        <w:ind w:left="1689" w:hanging="555"/>
      </w:pPr>
      <w:rPr>
        <w:rFonts w:ascii="Symbol" w:eastAsia="MS Mincho" w:hAnsi="Symbol" w:cs="Times New Roman" w:hint="default"/>
      </w:rPr>
    </w:lvl>
    <w:lvl w:ilvl="1" w:tplc="08090003" w:tentative="1">
      <w:start w:val="1"/>
      <w:numFmt w:val="bullet"/>
      <w:lvlText w:val="o"/>
      <w:lvlJc w:val="left"/>
      <w:pPr>
        <w:ind w:left="2214" w:hanging="360"/>
      </w:pPr>
      <w:rPr>
        <w:rFonts w:ascii="Courier New" w:hAnsi="Courier New" w:cs="Courier New" w:hint="default"/>
      </w:rPr>
    </w:lvl>
    <w:lvl w:ilvl="2" w:tplc="08090005" w:tentative="1">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23" w15:restartNumberingAfterBreak="0">
    <w:nsid w:val="38B11A01"/>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9506BDB"/>
    <w:multiLevelType w:val="hybridMultilevel"/>
    <w:tmpl w:val="AF2CBB14"/>
    <w:lvl w:ilvl="0" w:tplc="6C488DA0">
      <w:start w:val="1"/>
      <w:numFmt w:val="lowerRoman"/>
      <w:lvlText w:val="%1)"/>
      <w:lvlJc w:val="left"/>
      <w:pPr>
        <w:ind w:left="2988" w:hanging="720"/>
      </w:pPr>
      <w:rPr>
        <w:rFonts w:hint="default"/>
      </w:rPr>
    </w:lvl>
    <w:lvl w:ilvl="1" w:tplc="040C0019" w:tentative="1">
      <w:start w:val="1"/>
      <w:numFmt w:val="lowerLetter"/>
      <w:lvlText w:val="%2."/>
      <w:lvlJc w:val="left"/>
      <w:pPr>
        <w:ind w:left="3348" w:hanging="360"/>
      </w:pPr>
    </w:lvl>
    <w:lvl w:ilvl="2" w:tplc="040C001B" w:tentative="1">
      <w:start w:val="1"/>
      <w:numFmt w:val="lowerRoman"/>
      <w:lvlText w:val="%3."/>
      <w:lvlJc w:val="right"/>
      <w:pPr>
        <w:ind w:left="4068" w:hanging="180"/>
      </w:pPr>
    </w:lvl>
    <w:lvl w:ilvl="3" w:tplc="040C000F" w:tentative="1">
      <w:start w:val="1"/>
      <w:numFmt w:val="decimal"/>
      <w:lvlText w:val="%4."/>
      <w:lvlJc w:val="left"/>
      <w:pPr>
        <w:ind w:left="4788" w:hanging="360"/>
      </w:pPr>
    </w:lvl>
    <w:lvl w:ilvl="4" w:tplc="040C0019" w:tentative="1">
      <w:start w:val="1"/>
      <w:numFmt w:val="lowerLetter"/>
      <w:lvlText w:val="%5."/>
      <w:lvlJc w:val="left"/>
      <w:pPr>
        <w:ind w:left="5508" w:hanging="360"/>
      </w:pPr>
    </w:lvl>
    <w:lvl w:ilvl="5" w:tplc="040C001B" w:tentative="1">
      <w:start w:val="1"/>
      <w:numFmt w:val="lowerRoman"/>
      <w:lvlText w:val="%6."/>
      <w:lvlJc w:val="right"/>
      <w:pPr>
        <w:ind w:left="6228" w:hanging="180"/>
      </w:pPr>
    </w:lvl>
    <w:lvl w:ilvl="6" w:tplc="040C000F" w:tentative="1">
      <w:start w:val="1"/>
      <w:numFmt w:val="decimal"/>
      <w:lvlText w:val="%7."/>
      <w:lvlJc w:val="left"/>
      <w:pPr>
        <w:ind w:left="6948" w:hanging="360"/>
      </w:pPr>
    </w:lvl>
    <w:lvl w:ilvl="7" w:tplc="040C0019" w:tentative="1">
      <w:start w:val="1"/>
      <w:numFmt w:val="lowerLetter"/>
      <w:lvlText w:val="%8."/>
      <w:lvlJc w:val="left"/>
      <w:pPr>
        <w:ind w:left="7668" w:hanging="360"/>
      </w:pPr>
    </w:lvl>
    <w:lvl w:ilvl="8" w:tplc="040C001B" w:tentative="1">
      <w:start w:val="1"/>
      <w:numFmt w:val="lowerRoman"/>
      <w:lvlText w:val="%9."/>
      <w:lvlJc w:val="right"/>
      <w:pPr>
        <w:ind w:left="8388" w:hanging="180"/>
      </w:pPr>
    </w:lvl>
  </w:abstractNum>
  <w:abstractNum w:abstractNumId="25" w15:restartNumberingAfterBreak="0">
    <w:nsid w:val="3ACF4EB2"/>
    <w:multiLevelType w:val="hybridMultilevel"/>
    <w:tmpl w:val="7C7C3350"/>
    <w:lvl w:ilvl="0" w:tplc="78607ACC">
      <w:start w:val="1"/>
      <w:numFmt w:val="bullet"/>
      <w:pStyle w:val="Bullet2G"/>
      <w:lvlText w:val="•"/>
      <w:lvlJc w:val="left"/>
      <w:pPr>
        <w:tabs>
          <w:tab w:val="num" w:pos="2268"/>
        </w:tabs>
        <w:ind w:left="2268" w:hanging="170"/>
      </w:pPr>
      <w:rPr>
        <w:rFonts w:ascii="Times New Roman" w:hAnsi="Times New Roman" w:cs="Times New Roman" w:hint="default"/>
      </w:rPr>
    </w:lvl>
    <w:lvl w:ilvl="1" w:tplc="040C0003" w:tentative="1">
      <w:start w:val="1"/>
      <w:numFmt w:val="bullet"/>
      <w:lvlText w:val="o"/>
      <w:lvlJc w:val="left"/>
      <w:pPr>
        <w:tabs>
          <w:tab w:val="num" w:pos="3708"/>
        </w:tabs>
        <w:ind w:left="3708" w:hanging="360"/>
      </w:pPr>
      <w:rPr>
        <w:rFonts w:ascii="Courier New" w:hAnsi="Courier New" w:hint="default"/>
      </w:rPr>
    </w:lvl>
    <w:lvl w:ilvl="2" w:tplc="040C0005" w:tentative="1">
      <w:start w:val="1"/>
      <w:numFmt w:val="bullet"/>
      <w:lvlText w:val=""/>
      <w:lvlJc w:val="left"/>
      <w:pPr>
        <w:tabs>
          <w:tab w:val="num" w:pos="4428"/>
        </w:tabs>
        <w:ind w:left="4428" w:hanging="360"/>
      </w:pPr>
      <w:rPr>
        <w:rFonts w:ascii="Wingdings" w:hAnsi="Wingdings" w:hint="default"/>
      </w:rPr>
    </w:lvl>
    <w:lvl w:ilvl="3" w:tplc="040C0001" w:tentative="1">
      <w:start w:val="1"/>
      <w:numFmt w:val="bullet"/>
      <w:lvlText w:val=""/>
      <w:lvlJc w:val="left"/>
      <w:pPr>
        <w:tabs>
          <w:tab w:val="num" w:pos="5148"/>
        </w:tabs>
        <w:ind w:left="5148" w:hanging="360"/>
      </w:pPr>
      <w:rPr>
        <w:rFonts w:ascii="Symbol" w:hAnsi="Symbol" w:hint="default"/>
      </w:rPr>
    </w:lvl>
    <w:lvl w:ilvl="4" w:tplc="040C0003" w:tentative="1">
      <w:start w:val="1"/>
      <w:numFmt w:val="bullet"/>
      <w:lvlText w:val="o"/>
      <w:lvlJc w:val="left"/>
      <w:pPr>
        <w:tabs>
          <w:tab w:val="num" w:pos="5868"/>
        </w:tabs>
        <w:ind w:left="5868" w:hanging="360"/>
      </w:pPr>
      <w:rPr>
        <w:rFonts w:ascii="Courier New" w:hAnsi="Courier New" w:hint="default"/>
      </w:rPr>
    </w:lvl>
    <w:lvl w:ilvl="5" w:tplc="040C0005" w:tentative="1">
      <w:start w:val="1"/>
      <w:numFmt w:val="bullet"/>
      <w:lvlText w:val=""/>
      <w:lvlJc w:val="left"/>
      <w:pPr>
        <w:tabs>
          <w:tab w:val="num" w:pos="6588"/>
        </w:tabs>
        <w:ind w:left="6588" w:hanging="360"/>
      </w:pPr>
      <w:rPr>
        <w:rFonts w:ascii="Wingdings" w:hAnsi="Wingdings" w:hint="default"/>
      </w:rPr>
    </w:lvl>
    <w:lvl w:ilvl="6" w:tplc="040C0001" w:tentative="1">
      <w:start w:val="1"/>
      <w:numFmt w:val="bullet"/>
      <w:lvlText w:val=""/>
      <w:lvlJc w:val="left"/>
      <w:pPr>
        <w:tabs>
          <w:tab w:val="num" w:pos="7308"/>
        </w:tabs>
        <w:ind w:left="7308" w:hanging="360"/>
      </w:pPr>
      <w:rPr>
        <w:rFonts w:ascii="Symbol" w:hAnsi="Symbol" w:hint="default"/>
      </w:rPr>
    </w:lvl>
    <w:lvl w:ilvl="7" w:tplc="040C0003" w:tentative="1">
      <w:start w:val="1"/>
      <w:numFmt w:val="bullet"/>
      <w:lvlText w:val="o"/>
      <w:lvlJc w:val="left"/>
      <w:pPr>
        <w:tabs>
          <w:tab w:val="num" w:pos="8028"/>
        </w:tabs>
        <w:ind w:left="8028" w:hanging="360"/>
      </w:pPr>
      <w:rPr>
        <w:rFonts w:ascii="Courier New" w:hAnsi="Courier New" w:hint="default"/>
      </w:rPr>
    </w:lvl>
    <w:lvl w:ilvl="8" w:tplc="040C0005" w:tentative="1">
      <w:start w:val="1"/>
      <w:numFmt w:val="bullet"/>
      <w:lvlText w:val=""/>
      <w:lvlJc w:val="left"/>
      <w:pPr>
        <w:tabs>
          <w:tab w:val="num" w:pos="8748"/>
        </w:tabs>
        <w:ind w:left="8748" w:hanging="360"/>
      </w:pPr>
      <w:rPr>
        <w:rFonts w:ascii="Wingdings" w:hAnsi="Wingdings" w:hint="default"/>
      </w:rPr>
    </w:lvl>
  </w:abstractNum>
  <w:abstractNum w:abstractNumId="26" w15:restartNumberingAfterBreak="0">
    <w:nsid w:val="3BD1042B"/>
    <w:multiLevelType w:val="hybridMultilevel"/>
    <w:tmpl w:val="87B23762"/>
    <w:lvl w:ilvl="0" w:tplc="04070001">
      <w:start w:val="1"/>
      <w:numFmt w:val="bullet"/>
      <w:lvlText w:val=""/>
      <w:lvlJc w:val="left"/>
      <w:pPr>
        <w:ind w:left="3555" w:hanging="360"/>
      </w:pPr>
      <w:rPr>
        <w:rFonts w:ascii="Symbol" w:hAnsi="Symbol" w:hint="default"/>
      </w:rPr>
    </w:lvl>
    <w:lvl w:ilvl="1" w:tplc="04070003" w:tentative="1">
      <w:start w:val="1"/>
      <w:numFmt w:val="bullet"/>
      <w:lvlText w:val="o"/>
      <w:lvlJc w:val="left"/>
      <w:pPr>
        <w:ind w:left="4275" w:hanging="360"/>
      </w:pPr>
      <w:rPr>
        <w:rFonts w:ascii="Courier New" w:hAnsi="Courier New" w:cs="Courier New" w:hint="default"/>
      </w:rPr>
    </w:lvl>
    <w:lvl w:ilvl="2" w:tplc="04070005" w:tentative="1">
      <w:start w:val="1"/>
      <w:numFmt w:val="bullet"/>
      <w:lvlText w:val=""/>
      <w:lvlJc w:val="left"/>
      <w:pPr>
        <w:ind w:left="4995" w:hanging="360"/>
      </w:pPr>
      <w:rPr>
        <w:rFonts w:ascii="Wingdings" w:hAnsi="Wingdings" w:hint="default"/>
      </w:rPr>
    </w:lvl>
    <w:lvl w:ilvl="3" w:tplc="04070001" w:tentative="1">
      <w:start w:val="1"/>
      <w:numFmt w:val="bullet"/>
      <w:lvlText w:val=""/>
      <w:lvlJc w:val="left"/>
      <w:pPr>
        <w:ind w:left="5715" w:hanging="360"/>
      </w:pPr>
      <w:rPr>
        <w:rFonts w:ascii="Symbol" w:hAnsi="Symbol" w:hint="default"/>
      </w:rPr>
    </w:lvl>
    <w:lvl w:ilvl="4" w:tplc="04070003" w:tentative="1">
      <w:start w:val="1"/>
      <w:numFmt w:val="bullet"/>
      <w:lvlText w:val="o"/>
      <w:lvlJc w:val="left"/>
      <w:pPr>
        <w:ind w:left="6435" w:hanging="360"/>
      </w:pPr>
      <w:rPr>
        <w:rFonts w:ascii="Courier New" w:hAnsi="Courier New" w:cs="Courier New" w:hint="default"/>
      </w:rPr>
    </w:lvl>
    <w:lvl w:ilvl="5" w:tplc="04070005" w:tentative="1">
      <w:start w:val="1"/>
      <w:numFmt w:val="bullet"/>
      <w:lvlText w:val=""/>
      <w:lvlJc w:val="left"/>
      <w:pPr>
        <w:ind w:left="7155" w:hanging="360"/>
      </w:pPr>
      <w:rPr>
        <w:rFonts w:ascii="Wingdings" w:hAnsi="Wingdings" w:hint="default"/>
      </w:rPr>
    </w:lvl>
    <w:lvl w:ilvl="6" w:tplc="04070001" w:tentative="1">
      <w:start w:val="1"/>
      <w:numFmt w:val="bullet"/>
      <w:lvlText w:val=""/>
      <w:lvlJc w:val="left"/>
      <w:pPr>
        <w:ind w:left="7875" w:hanging="360"/>
      </w:pPr>
      <w:rPr>
        <w:rFonts w:ascii="Symbol" w:hAnsi="Symbol" w:hint="default"/>
      </w:rPr>
    </w:lvl>
    <w:lvl w:ilvl="7" w:tplc="04070003" w:tentative="1">
      <w:start w:val="1"/>
      <w:numFmt w:val="bullet"/>
      <w:lvlText w:val="o"/>
      <w:lvlJc w:val="left"/>
      <w:pPr>
        <w:ind w:left="8595" w:hanging="360"/>
      </w:pPr>
      <w:rPr>
        <w:rFonts w:ascii="Courier New" w:hAnsi="Courier New" w:cs="Courier New" w:hint="default"/>
      </w:rPr>
    </w:lvl>
    <w:lvl w:ilvl="8" w:tplc="04070005" w:tentative="1">
      <w:start w:val="1"/>
      <w:numFmt w:val="bullet"/>
      <w:lvlText w:val=""/>
      <w:lvlJc w:val="left"/>
      <w:pPr>
        <w:ind w:left="9315" w:hanging="360"/>
      </w:pPr>
      <w:rPr>
        <w:rFonts w:ascii="Wingdings" w:hAnsi="Wingdings" w:hint="default"/>
      </w:rPr>
    </w:lvl>
  </w:abstractNum>
  <w:abstractNum w:abstractNumId="27" w15:restartNumberingAfterBreak="0">
    <w:nsid w:val="3F29569B"/>
    <w:multiLevelType w:val="hybridMultilevel"/>
    <w:tmpl w:val="66A6686C"/>
    <w:lvl w:ilvl="0" w:tplc="0250002C">
      <w:start w:val="5"/>
      <w:numFmt w:val="bullet"/>
      <w:lvlText w:val="-"/>
      <w:lvlJc w:val="left"/>
      <w:pPr>
        <w:ind w:left="5823" w:hanging="360"/>
      </w:pPr>
      <w:rPr>
        <w:rFonts w:ascii="Times New Roman" w:eastAsiaTheme="minorEastAsia" w:hAnsi="Times New Roman" w:cs="Times New Roman"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8" w15:restartNumberingAfterBreak="0">
    <w:nsid w:val="474863D1"/>
    <w:multiLevelType w:val="hybridMultilevel"/>
    <w:tmpl w:val="399A35AC"/>
    <w:lvl w:ilvl="0" w:tplc="69962544">
      <w:start w:val="1"/>
      <w:numFmt w:val="bullet"/>
      <w:lvlText w:val=""/>
      <w:lvlJc w:val="left"/>
      <w:pPr>
        <w:ind w:left="1358" w:hanging="360"/>
      </w:pPr>
      <w:rPr>
        <w:rFonts w:ascii="Symbol" w:hAnsi="Symbol" w:hint="default"/>
        <w:lang w:val="en-US"/>
      </w:rPr>
    </w:lvl>
    <w:lvl w:ilvl="1" w:tplc="04090019" w:tentative="1">
      <w:start w:val="1"/>
      <w:numFmt w:val="lowerLetter"/>
      <w:lvlText w:val="%2."/>
      <w:lvlJc w:val="left"/>
      <w:pPr>
        <w:ind w:left="2078" w:hanging="360"/>
      </w:pPr>
    </w:lvl>
    <w:lvl w:ilvl="2" w:tplc="0409001B" w:tentative="1">
      <w:start w:val="1"/>
      <w:numFmt w:val="lowerRoman"/>
      <w:lvlText w:val="%3."/>
      <w:lvlJc w:val="right"/>
      <w:pPr>
        <w:ind w:left="2798" w:hanging="180"/>
      </w:pPr>
    </w:lvl>
    <w:lvl w:ilvl="3" w:tplc="0409000F" w:tentative="1">
      <w:start w:val="1"/>
      <w:numFmt w:val="decimal"/>
      <w:lvlText w:val="%4."/>
      <w:lvlJc w:val="left"/>
      <w:pPr>
        <w:ind w:left="3518" w:hanging="360"/>
      </w:pPr>
    </w:lvl>
    <w:lvl w:ilvl="4" w:tplc="04090019" w:tentative="1">
      <w:start w:val="1"/>
      <w:numFmt w:val="lowerLetter"/>
      <w:lvlText w:val="%5."/>
      <w:lvlJc w:val="left"/>
      <w:pPr>
        <w:ind w:left="4238" w:hanging="360"/>
      </w:pPr>
    </w:lvl>
    <w:lvl w:ilvl="5" w:tplc="0409001B" w:tentative="1">
      <w:start w:val="1"/>
      <w:numFmt w:val="lowerRoman"/>
      <w:lvlText w:val="%6."/>
      <w:lvlJc w:val="right"/>
      <w:pPr>
        <w:ind w:left="4958" w:hanging="180"/>
      </w:pPr>
    </w:lvl>
    <w:lvl w:ilvl="6" w:tplc="0409000F" w:tentative="1">
      <w:start w:val="1"/>
      <w:numFmt w:val="decimal"/>
      <w:lvlText w:val="%7."/>
      <w:lvlJc w:val="left"/>
      <w:pPr>
        <w:ind w:left="5678" w:hanging="360"/>
      </w:pPr>
    </w:lvl>
    <w:lvl w:ilvl="7" w:tplc="04090019" w:tentative="1">
      <w:start w:val="1"/>
      <w:numFmt w:val="lowerLetter"/>
      <w:lvlText w:val="%8."/>
      <w:lvlJc w:val="left"/>
      <w:pPr>
        <w:ind w:left="6398" w:hanging="360"/>
      </w:pPr>
    </w:lvl>
    <w:lvl w:ilvl="8" w:tplc="0409001B" w:tentative="1">
      <w:start w:val="1"/>
      <w:numFmt w:val="lowerRoman"/>
      <w:lvlText w:val="%9."/>
      <w:lvlJc w:val="right"/>
      <w:pPr>
        <w:ind w:left="7118" w:hanging="180"/>
      </w:pPr>
    </w:lvl>
  </w:abstractNum>
  <w:abstractNum w:abstractNumId="29" w15:restartNumberingAfterBreak="0">
    <w:nsid w:val="50A335FC"/>
    <w:multiLevelType w:val="hybridMultilevel"/>
    <w:tmpl w:val="EBC20B44"/>
    <w:lvl w:ilvl="0" w:tplc="796C913A">
      <w:start w:val="9"/>
      <w:numFmt w:val="bullet"/>
      <w:lvlText w:val=""/>
      <w:lvlJc w:val="left"/>
      <w:pPr>
        <w:ind w:left="1494" w:hanging="360"/>
      </w:pPr>
      <w:rPr>
        <w:rFonts w:ascii="Symbol" w:eastAsia="Times New Roman" w:hAnsi="Symbol" w:cs="Times New Roman" w:hint="default"/>
      </w:rPr>
    </w:lvl>
    <w:lvl w:ilvl="1" w:tplc="040C0003" w:tentative="1">
      <w:start w:val="1"/>
      <w:numFmt w:val="bullet"/>
      <w:lvlText w:val="o"/>
      <w:lvlJc w:val="left"/>
      <w:pPr>
        <w:ind w:left="2214" w:hanging="360"/>
      </w:pPr>
      <w:rPr>
        <w:rFonts w:ascii="Courier New" w:hAnsi="Courier New" w:cs="Courier New" w:hint="default"/>
      </w:rPr>
    </w:lvl>
    <w:lvl w:ilvl="2" w:tplc="040C0005" w:tentative="1">
      <w:start w:val="1"/>
      <w:numFmt w:val="bullet"/>
      <w:lvlText w:val=""/>
      <w:lvlJc w:val="left"/>
      <w:pPr>
        <w:ind w:left="2934" w:hanging="360"/>
      </w:pPr>
      <w:rPr>
        <w:rFonts w:ascii="Wingdings" w:hAnsi="Wingdings" w:hint="default"/>
      </w:rPr>
    </w:lvl>
    <w:lvl w:ilvl="3" w:tplc="040C0001" w:tentative="1">
      <w:start w:val="1"/>
      <w:numFmt w:val="bullet"/>
      <w:lvlText w:val=""/>
      <w:lvlJc w:val="left"/>
      <w:pPr>
        <w:ind w:left="3654" w:hanging="360"/>
      </w:pPr>
      <w:rPr>
        <w:rFonts w:ascii="Symbol" w:hAnsi="Symbol" w:hint="default"/>
      </w:rPr>
    </w:lvl>
    <w:lvl w:ilvl="4" w:tplc="040C0003" w:tentative="1">
      <w:start w:val="1"/>
      <w:numFmt w:val="bullet"/>
      <w:lvlText w:val="o"/>
      <w:lvlJc w:val="left"/>
      <w:pPr>
        <w:ind w:left="4374" w:hanging="360"/>
      </w:pPr>
      <w:rPr>
        <w:rFonts w:ascii="Courier New" w:hAnsi="Courier New" w:cs="Courier New" w:hint="default"/>
      </w:rPr>
    </w:lvl>
    <w:lvl w:ilvl="5" w:tplc="040C0005" w:tentative="1">
      <w:start w:val="1"/>
      <w:numFmt w:val="bullet"/>
      <w:lvlText w:val=""/>
      <w:lvlJc w:val="left"/>
      <w:pPr>
        <w:ind w:left="5094" w:hanging="360"/>
      </w:pPr>
      <w:rPr>
        <w:rFonts w:ascii="Wingdings" w:hAnsi="Wingdings" w:hint="default"/>
      </w:rPr>
    </w:lvl>
    <w:lvl w:ilvl="6" w:tplc="040C0001" w:tentative="1">
      <w:start w:val="1"/>
      <w:numFmt w:val="bullet"/>
      <w:lvlText w:val=""/>
      <w:lvlJc w:val="left"/>
      <w:pPr>
        <w:ind w:left="5814" w:hanging="360"/>
      </w:pPr>
      <w:rPr>
        <w:rFonts w:ascii="Symbol" w:hAnsi="Symbol" w:hint="default"/>
      </w:rPr>
    </w:lvl>
    <w:lvl w:ilvl="7" w:tplc="040C0003" w:tentative="1">
      <w:start w:val="1"/>
      <w:numFmt w:val="bullet"/>
      <w:lvlText w:val="o"/>
      <w:lvlJc w:val="left"/>
      <w:pPr>
        <w:ind w:left="6534" w:hanging="360"/>
      </w:pPr>
      <w:rPr>
        <w:rFonts w:ascii="Courier New" w:hAnsi="Courier New" w:cs="Courier New" w:hint="default"/>
      </w:rPr>
    </w:lvl>
    <w:lvl w:ilvl="8" w:tplc="040C0005" w:tentative="1">
      <w:start w:val="1"/>
      <w:numFmt w:val="bullet"/>
      <w:lvlText w:val=""/>
      <w:lvlJc w:val="left"/>
      <w:pPr>
        <w:ind w:left="7254" w:hanging="360"/>
      </w:pPr>
      <w:rPr>
        <w:rFonts w:ascii="Wingdings" w:hAnsi="Wingdings" w:hint="default"/>
      </w:rPr>
    </w:lvl>
  </w:abstractNum>
  <w:abstractNum w:abstractNumId="30" w15:restartNumberingAfterBreak="0">
    <w:nsid w:val="5B1B54D3"/>
    <w:multiLevelType w:val="multilevel"/>
    <w:tmpl w:val="501E055C"/>
    <w:lvl w:ilvl="0">
      <w:start w:val="1"/>
      <w:numFmt w:val="decimal"/>
      <w:lvlText w:val="%1."/>
      <w:lvlJc w:val="left"/>
      <w:pPr>
        <w:ind w:left="888" w:hanging="360"/>
      </w:pPr>
      <w:rPr>
        <w:rFonts w:hint="default"/>
      </w:rPr>
    </w:lvl>
    <w:lvl w:ilvl="1">
      <w:start w:val="1"/>
      <w:numFmt w:val="decimal"/>
      <w:isLgl/>
      <w:lvlText w:val="%1.%2."/>
      <w:lvlJc w:val="left"/>
      <w:pPr>
        <w:ind w:left="1494" w:hanging="360"/>
      </w:pPr>
      <w:rPr>
        <w:rFonts w:hint="default"/>
      </w:rPr>
    </w:lvl>
    <w:lvl w:ilvl="2">
      <w:start w:val="1"/>
      <w:numFmt w:val="decimal"/>
      <w:isLgl/>
      <w:lvlText w:val="%1.%2.%3."/>
      <w:lvlJc w:val="left"/>
      <w:pPr>
        <w:ind w:left="2460" w:hanging="720"/>
      </w:pPr>
      <w:rPr>
        <w:rFonts w:hint="default"/>
      </w:rPr>
    </w:lvl>
    <w:lvl w:ilvl="3">
      <w:start w:val="1"/>
      <w:numFmt w:val="decimal"/>
      <w:isLgl/>
      <w:lvlText w:val="%1.%2.%3.%4."/>
      <w:lvlJc w:val="left"/>
      <w:pPr>
        <w:ind w:left="3066" w:hanging="720"/>
      </w:pPr>
      <w:rPr>
        <w:rFonts w:hint="default"/>
      </w:rPr>
    </w:lvl>
    <w:lvl w:ilvl="4">
      <w:start w:val="1"/>
      <w:numFmt w:val="decimal"/>
      <w:isLgl/>
      <w:lvlText w:val="%1.%2.%3.%4.%5."/>
      <w:lvlJc w:val="left"/>
      <w:pPr>
        <w:ind w:left="4032" w:hanging="1080"/>
      </w:pPr>
      <w:rPr>
        <w:rFonts w:hint="default"/>
      </w:rPr>
    </w:lvl>
    <w:lvl w:ilvl="5">
      <w:start w:val="1"/>
      <w:numFmt w:val="decimal"/>
      <w:isLgl/>
      <w:lvlText w:val="%1.%2.%3.%4.%5.%6."/>
      <w:lvlJc w:val="left"/>
      <w:pPr>
        <w:ind w:left="4638" w:hanging="1080"/>
      </w:pPr>
      <w:rPr>
        <w:rFonts w:hint="default"/>
      </w:rPr>
    </w:lvl>
    <w:lvl w:ilvl="6">
      <w:start w:val="1"/>
      <w:numFmt w:val="decimal"/>
      <w:isLgl/>
      <w:lvlText w:val="%1.%2.%3.%4.%5.%6.%7."/>
      <w:lvlJc w:val="left"/>
      <w:pPr>
        <w:ind w:left="5604" w:hanging="1440"/>
      </w:pPr>
      <w:rPr>
        <w:rFonts w:hint="default"/>
      </w:rPr>
    </w:lvl>
    <w:lvl w:ilvl="7">
      <w:start w:val="1"/>
      <w:numFmt w:val="decimal"/>
      <w:isLgl/>
      <w:lvlText w:val="%1.%2.%3.%4.%5.%6.%7.%8."/>
      <w:lvlJc w:val="left"/>
      <w:pPr>
        <w:ind w:left="6210" w:hanging="1440"/>
      </w:pPr>
      <w:rPr>
        <w:rFonts w:hint="default"/>
      </w:rPr>
    </w:lvl>
    <w:lvl w:ilvl="8">
      <w:start w:val="1"/>
      <w:numFmt w:val="decimal"/>
      <w:isLgl/>
      <w:lvlText w:val="%1.%2.%3.%4.%5.%6.%7.%8.%9."/>
      <w:lvlJc w:val="left"/>
      <w:pPr>
        <w:ind w:left="6816" w:hanging="1440"/>
      </w:pPr>
      <w:rPr>
        <w:rFonts w:hint="default"/>
      </w:rPr>
    </w:lvl>
  </w:abstractNum>
  <w:abstractNum w:abstractNumId="31" w15:restartNumberingAfterBreak="0">
    <w:nsid w:val="5C211562"/>
    <w:multiLevelType w:val="hybridMultilevel"/>
    <w:tmpl w:val="1FF2ED1E"/>
    <w:lvl w:ilvl="0" w:tplc="3EA8346A">
      <w:start w:val="19"/>
      <w:numFmt w:val="bullet"/>
      <w:lvlText w:val=""/>
      <w:lvlJc w:val="left"/>
      <w:pPr>
        <w:ind w:left="1494" w:hanging="360"/>
      </w:pPr>
      <w:rPr>
        <w:rFonts w:ascii="Symbol" w:eastAsia="Times New Roman" w:hAnsi="Symbol" w:cs="Times New Roman" w:hint="default"/>
      </w:rPr>
    </w:lvl>
    <w:lvl w:ilvl="1" w:tplc="040C0003" w:tentative="1">
      <w:start w:val="1"/>
      <w:numFmt w:val="bullet"/>
      <w:lvlText w:val="o"/>
      <w:lvlJc w:val="left"/>
      <w:pPr>
        <w:ind w:left="2214" w:hanging="360"/>
      </w:pPr>
      <w:rPr>
        <w:rFonts w:ascii="Courier New" w:hAnsi="Courier New" w:cs="Courier New" w:hint="default"/>
      </w:rPr>
    </w:lvl>
    <w:lvl w:ilvl="2" w:tplc="040C0005" w:tentative="1">
      <w:start w:val="1"/>
      <w:numFmt w:val="bullet"/>
      <w:lvlText w:val=""/>
      <w:lvlJc w:val="left"/>
      <w:pPr>
        <w:ind w:left="2934" w:hanging="360"/>
      </w:pPr>
      <w:rPr>
        <w:rFonts w:ascii="Wingdings" w:hAnsi="Wingdings" w:hint="default"/>
      </w:rPr>
    </w:lvl>
    <w:lvl w:ilvl="3" w:tplc="040C0001" w:tentative="1">
      <w:start w:val="1"/>
      <w:numFmt w:val="bullet"/>
      <w:lvlText w:val=""/>
      <w:lvlJc w:val="left"/>
      <w:pPr>
        <w:ind w:left="3654" w:hanging="360"/>
      </w:pPr>
      <w:rPr>
        <w:rFonts w:ascii="Symbol" w:hAnsi="Symbol" w:hint="default"/>
      </w:rPr>
    </w:lvl>
    <w:lvl w:ilvl="4" w:tplc="040C0003" w:tentative="1">
      <w:start w:val="1"/>
      <w:numFmt w:val="bullet"/>
      <w:lvlText w:val="o"/>
      <w:lvlJc w:val="left"/>
      <w:pPr>
        <w:ind w:left="4374" w:hanging="360"/>
      </w:pPr>
      <w:rPr>
        <w:rFonts w:ascii="Courier New" w:hAnsi="Courier New" w:cs="Courier New" w:hint="default"/>
      </w:rPr>
    </w:lvl>
    <w:lvl w:ilvl="5" w:tplc="040C0005" w:tentative="1">
      <w:start w:val="1"/>
      <w:numFmt w:val="bullet"/>
      <w:lvlText w:val=""/>
      <w:lvlJc w:val="left"/>
      <w:pPr>
        <w:ind w:left="5094" w:hanging="360"/>
      </w:pPr>
      <w:rPr>
        <w:rFonts w:ascii="Wingdings" w:hAnsi="Wingdings" w:hint="default"/>
      </w:rPr>
    </w:lvl>
    <w:lvl w:ilvl="6" w:tplc="040C0001" w:tentative="1">
      <w:start w:val="1"/>
      <w:numFmt w:val="bullet"/>
      <w:lvlText w:val=""/>
      <w:lvlJc w:val="left"/>
      <w:pPr>
        <w:ind w:left="5814" w:hanging="360"/>
      </w:pPr>
      <w:rPr>
        <w:rFonts w:ascii="Symbol" w:hAnsi="Symbol" w:hint="default"/>
      </w:rPr>
    </w:lvl>
    <w:lvl w:ilvl="7" w:tplc="040C0003" w:tentative="1">
      <w:start w:val="1"/>
      <w:numFmt w:val="bullet"/>
      <w:lvlText w:val="o"/>
      <w:lvlJc w:val="left"/>
      <w:pPr>
        <w:ind w:left="6534" w:hanging="360"/>
      </w:pPr>
      <w:rPr>
        <w:rFonts w:ascii="Courier New" w:hAnsi="Courier New" w:cs="Courier New" w:hint="default"/>
      </w:rPr>
    </w:lvl>
    <w:lvl w:ilvl="8" w:tplc="040C0005" w:tentative="1">
      <w:start w:val="1"/>
      <w:numFmt w:val="bullet"/>
      <w:lvlText w:val=""/>
      <w:lvlJc w:val="left"/>
      <w:pPr>
        <w:ind w:left="7254" w:hanging="360"/>
      </w:pPr>
      <w:rPr>
        <w:rFonts w:ascii="Wingdings" w:hAnsi="Wingdings" w:hint="default"/>
      </w:rPr>
    </w:lvl>
  </w:abstractNum>
  <w:abstractNum w:abstractNumId="32" w15:restartNumberingAfterBreak="0">
    <w:nsid w:val="65925DC1"/>
    <w:multiLevelType w:val="hybridMultilevel"/>
    <w:tmpl w:val="FAA66F24"/>
    <w:lvl w:ilvl="0" w:tplc="8C4849AC">
      <w:start w:val="1"/>
      <w:numFmt w:val="bullet"/>
      <w:lvlText w:val="•"/>
      <w:lvlJc w:val="left"/>
      <w:pPr>
        <w:tabs>
          <w:tab w:val="num" w:pos="1701"/>
        </w:tabs>
        <w:ind w:left="1701" w:hanging="170"/>
      </w:pPr>
      <w:rPr>
        <w:rFonts w:ascii="Times New Roman" w:hAnsi="Times New Roman" w:cs="Times New Roman" w:hint="default"/>
        <w:b w:val="0"/>
        <w:i w:val="0"/>
        <w:sz w:val="2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8AD07B2"/>
    <w:multiLevelType w:val="hybridMultilevel"/>
    <w:tmpl w:val="2C7049BE"/>
    <w:lvl w:ilvl="0" w:tplc="3B64B33E">
      <w:start w:val="1"/>
      <w:numFmt w:val="bullet"/>
      <w:pStyle w:val="Bullet1G"/>
      <w:lvlText w:val="•"/>
      <w:lvlJc w:val="left"/>
      <w:pPr>
        <w:tabs>
          <w:tab w:val="num" w:pos="1701"/>
        </w:tabs>
        <w:ind w:left="1701" w:hanging="170"/>
      </w:pPr>
      <w:rPr>
        <w:rFonts w:ascii="Times New Roman" w:hAnsi="Times New Roman" w:cs="Times New Roman" w:hint="default"/>
      </w:rPr>
    </w:lvl>
    <w:lvl w:ilvl="1" w:tplc="040C0003" w:tentative="1">
      <w:start w:val="1"/>
      <w:numFmt w:val="bullet"/>
      <w:lvlText w:val="o"/>
      <w:lvlJc w:val="left"/>
      <w:pPr>
        <w:tabs>
          <w:tab w:val="num" w:pos="3141"/>
        </w:tabs>
        <w:ind w:left="3141" w:hanging="360"/>
      </w:pPr>
      <w:rPr>
        <w:rFonts w:ascii="Courier New" w:hAnsi="Courier New" w:hint="default"/>
      </w:rPr>
    </w:lvl>
    <w:lvl w:ilvl="2" w:tplc="040C0005" w:tentative="1">
      <w:start w:val="1"/>
      <w:numFmt w:val="bullet"/>
      <w:lvlText w:val=""/>
      <w:lvlJc w:val="left"/>
      <w:pPr>
        <w:tabs>
          <w:tab w:val="num" w:pos="3861"/>
        </w:tabs>
        <w:ind w:left="3861" w:hanging="360"/>
      </w:pPr>
      <w:rPr>
        <w:rFonts w:ascii="Wingdings" w:hAnsi="Wingdings" w:hint="default"/>
      </w:rPr>
    </w:lvl>
    <w:lvl w:ilvl="3" w:tplc="040C0001" w:tentative="1">
      <w:start w:val="1"/>
      <w:numFmt w:val="bullet"/>
      <w:lvlText w:val=""/>
      <w:lvlJc w:val="left"/>
      <w:pPr>
        <w:tabs>
          <w:tab w:val="num" w:pos="4581"/>
        </w:tabs>
        <w:ind w:left="4581" w:hanging="360"/>
      </w:pPr>
      <w:rPr>
        <w:rFonts w:ascii="Symbol" w:hAnsi="Symbol" w:hint="default"/>
      </w:rPr>
    </w:lvl>
    <w:lvl w:ilvl="4" w:tplc="040C0003" w:tentative="1">
      <w:start w:val="1"/>
      <w:numFmt w:val="bullet"/>
      <w:lvlText w:val="o"/>
      <w:lvlJc w:val="left"/>
      <w:pPr>
        <w:tabs>
          <w:tab w:val="num" w:pos="5301"/>
        </w:tabs>
        <w:ind w:left="5301" w:hanging="360"/>
      </w:pPr>
      <w:rPr>
        <w:rFonts w:ascii="Courier New" w:hAnsi="Courier New" w:hint="default"/>
      </w:rPr>
    </w:lvl>
    <w:lvl w:ilvl="5" w:tplc="040C0005" w:tentative="1">
      <w:start w:val="1"/>
      <w:numFmt w:val="bullet"/>
      <w:lvlText w:val=""/>
      <w:lvlJc w:val="left"/>
      <w:pPr>
        <w:tabs>
          <w:tab w:val="num" w:pos="6021"/>
        </w:tabs>
        <w:ind w:left="6021" w:hanging="360"/>
      </w:pPr>
      <w:rPr>
        <w:rFonts w:ascii="Wingdings" w:hAnsi="Wingdings" w:hint="default"/>
      </w:rPr>
    </w:lvl>
    <w:lvl w:ilvl="6" w:tplc="040C0001" w:tentative="1">
      <w:start w:val="1"/>
      <w:numFmt w:val="bullet"/>
      <w:lvlText w:val=""/>
      <w:lvlJc w:val="left"/>
      <w:pPr>
        <w:tabs>
          <w:tab w:val="num" w:pos="6741"/>
        </w:tabs>
        <w:ind w:left="6741" w:hanging="360"/>
      </w:pPr>
      <w:rPr>
        <w:rFonts w:ascii="Symbol" w:hAnsi="Symbol" w:hint="default"/>
      </w:rPr>
    </w:lvl>
    <w:lvl w:ilvl="7" w:tplc="040C0003" w:tentative="1">
      <w:start w:val="1"/>
      <w:numFmt w:val="bullet"/>
      <w:lvlText w:val="o"/>
      <w:lvlJc w:val="left"/>
      <w:pPr>
        <w:tabs>
          <w:tab w:val="num" w:pos="7461"/>
        </w:tabs>
        <w:ind w:left="7461" w:hanging="360"/>
      </w:pPr>
      <w:rPr>
        <w:rFonts w:ascii="Courier New" w:hAnsi="Courier New" w:hint="default"/>
      </w:rPr>
    </w:lvl>
    <w:lvl w:ilvl="8" w:tplc="040C0005" w:tentative="1">
      <w:start w:val="1"/>
      <w:numFmt w:val="bullet"/>
      <w:lvlText w:val=""/>
      <w:lvlJc w:val="left"/>
      <w:pPr>
        <w:tabs>
          <w:tab w:val="num" w:pos="8181"/>
        </w:tabs>
        <w:ind w:left="8181" w:hanging="360"/>
      </w:pPr>
      <w:rPr>
        <w:rFonts w:ascii="Wingdings" w:hAnsi="Wingdings" w:hint="default"/>
      </w:rPr>
    </w:lvl>
  </w:abstractNum>
  <w:abstractNum w:abstractNumId="34" w15:restartNumberingAfterBreak="0">
    <w:nsid w:val="6BA015B7"/>
    <w:multiLevelType w:val="hybridMultilevel"/>
    <w:tmpl w:val="A1A4B780"/>
    <w:lvl w:ilvl="0" w:tplc="2A9E329E">
      <w:numFmt w:val="bullet"/>
      <w:lvlText w:val=""/>
      <w:lvlJc w:val="left"/>
      <w:pPr>
        <w:ind w:left="1689" w:hanging="555"/>
      </w:pPr>
      <w:rPr>
        <w:rFonts w:ascii="Symbol" w:eastAsia="MS Mincho" w:hAnsi="Symbol" w:cs="Times New Roman" w:hint="default"/>
      </w:rPr>
    </w:lvl>
    <w:lvl w:ilvl="1" w:tplc="08090003" w:tentative="1">
      <w:start w:val="1"/>
      <w:numFmt w:val="bullet"/>
      <w:lvlText w:val="o"/>
      <w:lvlJc w:val="left"/>
      <w:pPr>
        <w:ind w:left="2214" w:hanging="360"/>
      </w:pPr>
      <w:rPr>
        <w:rFonts w:ascii="Courier New" w:hAnsi="Courier New" w:cs="Courier New" w:hint="default"/>
      </w:rPr>
    </w:lvl>
    <w:lvl w:ilvl="2" w:tplc="08090005" w:tentative="1">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35" w15:restartNumberingAfterBreak="0">
    <w:nsid w:val="73926AB7"/>
    <w:multiLevelType w:val="multilevel"/>
    <w:tmpl w:val="04090023"/>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6" w15:restartNumberingAfterBreak="0">
    <w:nsid w:val="75E223DA"/>
    <w:multiLevelType w:val="hybridMultilevel"/>
    <w:tmpl w:val="5B7ACB42"/>
    <w:lvl w:ilvl="0" w:tplc="3A60C988">
      <w:start w:val="1"/>
      <w:numFmt w:val="bullet"/>
      <w:lvlText w:val="•"/>
      <w:lvlJc w:val="left"/>
      <w:pPr>
        <w:tabs>
          <w:tab w:val="num" w:pos="2268"/>
        </w:tabs>
        <w:ind w:left="2268" w:hanging="170"/>
      </w:pPr>
      <w:rPr>
        <w:rFonts w:ascii="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61B2B8F"/>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num w:numId="1">
    <w:abstractNumId w:val="33"/>
  </w:num>
  <w:num w:numId="2">
    <w:abstractNumId w:val="25"/>
  </w:num>
  <w:num w:numId="3">
    <w:abstractNumId w:val="12"/>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33"/>
  </w:num>
  <w:num w:numId="15">
    <w:abstractNumId w:val="25"/>
  </w:num>
  <w:num w:numId="16">
    <w:abstractNumId w:val="12"/>
  </w:num>
  <w:num w:numId="17">
    <w:abstractNumId w:val="32"/>
  </w:num>
  <w:num w:numId="18">
    <w:abstractNumId w:val="36"/>
  </w:num>
  <w:num w:numId="19">
    <w:abstractNumId w:val="16"/>
  </w:num>
  <w:num w:numId="20">
    <w:abstractNumId w:val="37"/>
  </w:num>
  <w:num w:numId="21">
    <w:abstractNumId w:val="14"/>
  </w:num>
  <w:num w:numId="22">
    <w:abstractNumId w:val="35"/>
  </w:num>
  <w:num w:numId="23">
    <w:abstractNumId w:val="20"/>
  </w:num>
  <w:num w:numId="24">
    <w:abstractNumId w:val="10"/>
  </w:num>
  <w:num w:numId="25">
    <w:abstractNumId w:val="17"/>
  </w:num>
  <w:num w:numId="26">
    <w:abstractNumId w:val="15"/>
  </w:num>
  <w:num w:numId="27">
    <w:abstractNumId w:val="26"/>
  </w:num>
  <w:num w:numId="28">
    <w:abstractNumId w:val="18"/>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num>
  <w:num w:numId="31">
    <w:abstractNumId w:val="23"/>
  </w:num>
  <w:num w:numId="32">
    <w:abstractNumId w:val="21"/>
  </w:num>
  <w:num w:numId="33">
    <w:abstractNumId w:val="28"/>
  </w:num>
  <w:num w:numId="34">
    <w:abstractNumId w:val="30"/>
  </w:num>
  <w:num w:numId="35">
    <w:abstractNumId w:val="11"/>
  </w:num>
  <w:num w:numId="36">
    <w:abstractNumId w:val="27"/>
  </w:num>
  <w:num w:numId="37">
    <w:abstractNumId w:val="22"/>
  </w:num>
  <w:num w:numId="38">
    <w:abstractNumId w:val="13"/>
  </w:num>
  <w:num w:numId="39">
    <w:abstractNumId w:val="34"/>
  </w:num>
  <w:num w:numId="40">
    <w:abstractNumId w:val="29"/>
  </w:num>
  <w:num w:numId="41">
    <w:abstractNumId w:val="24"/>
  </w:num>
  <w:num w:numId="4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attachedTemplate r:id="rId1"/>
  <w:defaultTabStop w:val="567"/>
  <w:hyphenationZone w:val="425"/>
  <w:evenAndOddHeaders/>
  <w:characterSpacingControl w:val="doNotCompress"/>
  <w:savePreviewPicture/>
  <w:hdrShapeDefaults>
    <o:shapedefaults v:ext="edit" spidmax="8193"/>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10B5"/>
    <w:rsid w:val="00017F94"/>
    <w:rsid w:val="00023842"/>
    <w:rsid w:val="000334F9"/>
    <w:rsid w:val="00045FEB"/>
    <w:rsid w:val="00061EDF"/>
    <w:rsid w:val="000765D4"/>
    <w:rsid w:val="0007796D"/>
    <w:rsid w:val="00084B52"/>
    <w:rsid w:val="00091CD3"/>
    <w:rsid w:val="000B1B37"/>
    <w:rsid w:val="000B7790"/>
    <w:rsid w:val="000E2726"/>
    <w:rsid w:val="001078B2"/>
    <w:rsid w:val="00111F2F"/>
    <w:rsid w:val="0014365E"/>
    <w:rsid w:val="00143C66"/>
    <w:rsid w:val="00176178"/>
    <w:rsid w:val="001F525A"/>
    <w:rsid w:val="00201148"/>
    <w:rsid w:val="002101D8"/>
    <w:rsid w:val="00223272"/>
    <w:rsid w:val="00227CF1"/>
    <w:rsid w:val="0024779E"/>
    <w:rsid w:val="00257168"/>
    <w:rsid w:val="002744B8"/>
    <w:rsid w:val="002832AC"/>
    <w:rsid w:val="002A1CDA"/>
    <w:rsid w:val="002D7C93"/>
    <w:rsid w:val="00305801"/>
    <w:rsid w:val="00330414"/>
    <w:rsid w:val="00365237"/>
    <w:rsid w:val="003916DE"/>
    <w:rsid w:val="003A6F33"/>
    <w:rsid w:val="003D4A3C"/>
    <w:rsid w:val="004203B4"/>
    <w:rsid w:val="00421996"/>
    <w:rsid w:val="004223F0"/>
    <w:rsid w:val="00430889"/>
    <w:rsid w:val="004314B8"/>
    <w:rsid w:val="00441C3B"/>
    <w:rsid w:val="00446FE5"/>
    <w:rsid w:val="00452396"/>
    <w:rsid w:val="0047289E"/>
    <w:rsid w:val="00477EB2"/>
    <w:rsid w:val="004837D8"/>
    <w:rsid w:val="004E2E91"/>
    <w:rsid w:val="004E2EED"/>
    <w:rsid w:val="004E468C"/>
    <w:rsid w:val="00504D31"/>
    <w:rsid w:val="00516ED1"/>
    <w:rsid w:val="005505B7"/>
    <w:rsid w:val="00573BE5"/>
    <w:rsid w:val="00586ED3"/>
    <w:rsid w:val="00596AA9"/>
    <w:rsid w:val="00630DC2"/>
    <w:rsid w:val="00641A20"/>
    <w:rsid w:val="00643576"/>
    <w:rsid w:val="00650834"/>
    <w:rsid w:val="00696B1C"/>
    <w:rsid w:val="006E2B8A"/>
    <w:rsid w:val="0071601D"/>
    <w:rsid w:val="007A62E6"/>
    <w:rsid w:val="007F20FA"/>
    <w:rsid w:val="0080684C"/>
    <w:rsid w:val="008307A6"/>
    <w:rsid w:val="00864371"/>
    <w:rsid w:val="00871C75"/>
    <w:rsid w:val="008776DC"/>
    <w:rsid w:val="008A090B"/>
    <w:rsid w:val="008D5EF9"/>
    <w:rsid w:val="00937268"/>
    <w:rsid w:val="009446C0"/>
    <w:rsid w:val="00952531"/>
    <w:rsid w:val="00962054"/>
    <w:rsid w:val="009705C8"/>
    <w:rsid w:val="00972994"/>
    <w:rsid w:val="009A2DC8"/>
    <w:rsid w:val="009C1CF4"/>
    <w:rsid w:val="009F6B74"/>
    <w:rsid w:val="00A3029F"/>
    <w:rsid w:val="00A30353"/>
    <w:rsid w:val="00A80B18"/>
    <w:rsid w:val="00AC3823"/>
    <w:rsid w:val="00AE323C"/>
    <w:rsid w:val="00AF0CB5"/>
    <w:rsid w:val="00AF3F71"/>
    <w:rsid w:val="00B00181"/>
    <w:rsid w:val="00B00B0D"/>
    <w:rsid w:val="00B4551E"/>
    <w:rsid w:val="00B45F2E"/>
    <w:rsid w:val="00B765F7"/>
    <w:rsid w:val="00B77993"/>
    <w:rsid w:val="00BA0CA9"/>
    <w:rsid w:val="00BF10B5"/>
    <w:rsid w:val="00C02897"/>
    <w:rsid w:val="00C56939"/>
    <w:rsid w:val="00C64F21"/>
    <w:rsid w:val="00C97039"/>
    <w:rsid w:val="00CA7C14"/>
    <w:rsid w:val="00CB0E81"/>
    <w:rsid w:val="00CE76B5"/>
    <w:rsid w:val="00D06131"/>
    <w:rsid w:val="00D3439C"/>
    <w:rsid w:val="00D4357A"/>
    <w:rsid w:val="00D7622E"/>
    <w:rsid w:val="00D779D8"/>
    <w:rsid w:val="00D80F0D"/>
    <w:rsid w:val="00D82A14"/>
    <w:rsid w:val="00D93DDC"/>
    <w:rsid w:val="00DB1831"/>
    <w:rsid w:val="00DD3BFD"/>
    <w:rsid w:val="00DD7C9A"/>
    <w:rsid w:val="00DF6678"/>
    <w:rsid w:val="00E0199D"/>
    <w:rsid w:val="00E0299A"/>
    <w:rsid w:val="00E43ACD"/>
    <w:rsid w:val="00E85C74"/>
    <w:rsid w:val="00EA6089"/>
    <w:rsid w:val="00EA6547"/>
    <w:rsid w:val="00ED7237"/>
    <w:rsid w:val="00EE5297"/>
    <w:rsid w:val="00EF2E22"/>
    <w:rsid w:val="00F22C58"/>
    <w:rsid w:val="00F35BAF"/>
    <w:rsid w:val="00F660DF"/>
    <w:rsid w:val="00F94664"/>
    <w:rsid w:val="00F9573C"/>
    <w:rsid w:val="00F95C08"/>
    <w:rsid w:val="00FB66B6"/>
    <w:rsid w:val="00FE6802"/>
  </w:rsids>
  <m:mathPr>
    <m:mathFont m:val="Cambria Math"/>
    <m:brkBin m:val="before"/>
    <m:brkBinSub m:val="--"/>
    <m:smallFrac m:val="0"/>
    <m:dispDef/>
    <m:lMargin m:val="0"/>
    <m:rMargin m:val="0"/>
    <m:defJc m:val="centerGroup"/>
    <m:wrapIndent m:val="1440"/>
    <m:intLim m:val="subSup"/>
    <m:naryLim m:val="undOvr"/>
  </m:mathPr>
  <w:themeFontLang w:val="fr-CH"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E8A71F4"/>
  <w15:docId w15:val="{AB2FE167-254A-472B-A82C-EDDDE26693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theme="minorBidi"/>
        <w:sz w:val="22"/>
        <w:szCs w:val="22"/>
        <w:lang w:val="fr-CH"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0"/>
    <w:lsdException w:name="Table Theme" w:semiHidden="1" w:uiPriority="0"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299A"/>
    <w:pPr>
      <w:suppressAutoHyphens/>
      <w:kinsoku w:val="0"/>
      <w:overflowPunct w:val="0"/>
      <w:autoSpaceDE w:val="0"/>
      <w:autoSpaceDN w:val="0"/>
      <w:adjustRightInd w:val="0"/>
      <w:snapToGrid w:val="0"/>
      <w:spacing w:after="0" w:line="240" w:lineRule="atLeast"/>
    </w:pPr>
    <w:rPr>
      <w:rFonts w:ascii="Times New Roman" w:eastAsiaTheme="minorHAnsi" w:hAnsi="Times New Roman" w:cs="Times New Roman"/>
      <w:sz w:val="20"/>
      <w:szCs w:val="20"/>
      <w:lang w:eastAsia="en-US"/>
    </w:rPr>
  </w:style>
  <w:style w:type="paragraph" w:styleId="Titre1">
    <w:name w:val="heading 1"/>
    <w:aliases w:val="Table_G"/>
    <w:basedOn w:val="SingleTxtG"/>
    <w:next w:val="SingleTxtG"/>
    <w:link w:val="Titre1Car"/>
    <w:qFormat/>
    <w:rsid w:val="00E0299A"/>
    <w:pPr>
      <w:keepNext/>
      <w:keepLines/>
      <w:spacing w:after="0" w:line="240" w:lineRule="auto"/>
      <w:ind w:right="0"/>
      <w:jc w:val="left"/>
      <w:outlineLvl w:val="0"/>
    </w:pPr>
  </w:style>
  <w:style w:type="paragraph" w:styleId="Titre2">
    <w:name w:val="heading 2"/>
    <w:basedOn w:val="Normal"/>
    <w:next w:val="Normal"/>
    <w:link w:val="Titre2Car"/>
    <w:qFormat/>
    <w:rsid w:val="00023842"/>
    <w:pPr>
      <w:outlineLvl w:val="1"/>
    </w:pPr>
  </w:style>
  <w:style w:type="paragraph" w:styleId="Titre3">
    <w:name w:val="heading 3"/>
    <w:basedOn w:val="Normal"/>
    <w:next w:val="Normal"/>
    <w:link w:val="Titre3Car"/>
    <w:qFormat/>
    <w:rsid w:val="00023842"/>
    <w:pPr>
      <w:outlineLvl w:val="2"/>
    </w:pPr>
  </w:style>
  <w:style w:type="paragraph" w:styleId="Titre4">
    <w:name w:val="heading 4"/>
    <w:basedOn w:val="Normal"/>
    <w:next w:val="Normal"/>
    <w:link w:val="Titre4Car"/>
    <w:qFormat/>
    <w:rsid w:val="00023842"/>
    <w:pPr>
      <w:outlineLvl w:val="3"/>
    </w:pPr>
  </w:style>
  <w:style w:type="paragraph" w:styleId="Titre5">
    <w:name w:val="heading 5"/>
    <w:basedOn w:val="Normal"/>
    <w:next w:val="Normal"/>
    <w:link w:val="Titre5Car"/>
    <w:qFormat/>
    <w:rsid w:val="00023842"/>
    <w:pPr>
      <w:outlineLvl w:val="4"/>
    </w:pPr>
  </w:style>
  <w:style w:type="paragraph" w:styleId="Titre6">
    <w:name w:val="heading 6"/>
    <w:basedOn w:val="Normal"/>
    <w:next w:val="Normal"/>
    <w:link w:val="Titre6Car"/>
    <w:qFormat/>
    <w:rsid w:val="00023842"/>
    <w:pPr>
      <w:outlineLvl w:val="5"/>
    </w:pPr>
  </w:style>
  <w:style w:type="paragraph" w:styleId="Titre7">
    <w:name w:val="heading 7"/>
    <w:basedOn w:val="Normal"/>
    <w:next w:val="Normal"/>
    <w:link w:val="Titre7Car"/>
    <w:qFormat/>
    <w:rsid w:val="00023842"/>
    <w:pPr>
      <w:outlineLvl w:val="6"/>
    </w:pPr>
  </w:style>
  <w:style w:type="paragraph" w:styleId="Titre8">
    <w:name w:val="heading 8"/>
    <w:basedOn w:val="Normal"/>
    <w:next w:val="Normal"/>
    <w:link w:val="Titre8Car"/>
    <w:qFormat/>
    <w:rsid w:val="00023842"/>
    <w:pPr>
      <w:outlineLvl w:val="7"/>
    </w:pPr>
  </w:style>
  <w:style w:type="paragraph" w:styleId="Titre9">
    <w:name w:val="heading 9"/>
    <w:basedOn w:val="Normal"/>
    <w:next w:val="Normal"/>
    <w:link w:val="Titre9Car"/>
    <w:qFormat/>
    <w:rsid w:val="00023842"/>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ingleTxtG">
    <w:name w:val="_ Single Txt_G"/>
    <w:basedOn w:val="Normal"/>
    <w:link w:val="SingleTxtGChar"/>
    <w:qFormat/>
    <w:rsid w:val="00B77993"/>
    <w:pPr>
      <w:spacing w:after="120"/>
      <w:ind w:left="1134" w:right="1134"/>
      <w:jc w:val="both"/>
    </w:pPr>
  </w:style>
  <w:style w:type="character" w:customStyle="1" w:styleId="SingleTxtGChar">
    <w:name w:val="_ Single Txt_G Char"/>
    <w:link w:val="SingleTxtG"/>
    <w:qFormat/>
    <w:rsid w:val="00091CD3"/>
    <w:rPr>
      <w:rFonts w:ascii="Times New Roman" w:eastAsiaTheme="minorHAnsi" w:hAnsi="Times New Roman" w:cs="Times New Roman"/>
      <w:sz w:val="20"/>
      <w:szCs w:val="20"/>
      <w:lang w:eastAsia="en-US"/>
    </w:rPr>
  </w:style>
  <w:style w:type="character" w:customStyle="1" w:styleId="Titre1Car">
    <w:name w:val="Titre 1 Car"/>
    <w:aliases w:val="Table_G Car"/>
    <w:basedOn w:val="Policepardfaut"/>
    <w:link w:val="Titre1"/>
    <w:rsid w:val="00E0299A"/>
    <w:rPr>
      <w:rFonts w:ascii="Times New Roman" w:eastAsiaTheme="minorHAnsi" w:hAnsi="Times New Roman" w:cs="Times New Roman"/>
      <w:sz w:val="20"/>
      <w:szCs w:val="20"/>
      <w:lang w:eastAsia="en-US"/>
    </w:rPr>
  </w:style>
  <w:style w:type="character" w:customStyle="1" w:styleId="Titre2Car">
    <w:name w:val="Titre 2 Car"/>
    <w:basedOn w:val="Policepardfaut"/>
    <w:link w:val="Titre2"/>
    <w:rsid w:val="00023842"/>
    <w:rPr>
      <w:rFonts w:ascii="Times New Roman" w:eastAsia="Times New Roman" w:hAnsi="Times New Roman" w:cs="Times New Roman"/>
      <w:sz w:val="20"/>
      <w:szCs w:val="20"/>
      <w:lang w:eastAsia="en-US"/>
    </w:rPr>
  </w:style>
  <w:style w:type="character" w:customStyle="1" w:styleId="Titre3Car">
    <w:name w:val="Titre 3 Car"/>
    <w:basedOn w:val="Policepardfaut"/>
    <w:link w:val="Titre3"/>
    <w:rsid w:val="00023842"/>
    <w:rPr>
      <w:rFonts w:ascii="Times New Roman" w:eastAsia="Times New Roman" w:hAnsi="Times New Roman" w:cs="Times New Roman"/>
      <w:sz w:val="20"/>
      <w:szCs w:val="20"/>
      <w:lang w:eastAsia="en-US"/>
    </w:rPr>
  </w:style>
  <w:style w:type="character" w:customStyle="1" w:styleId="Titre4Car">
    <w:name w:val="Titre 4 Car"/>
    <w:basedOn w:val="Policepardfaut"/>
    <w:link w:val="Titre4"/>
    <w:rsid w:val="00023842"/>
    <w:rPr>
      <w:rFonts w:ascii="Times New Roman" w:eastAsia="Times New Roman" w:hAnsi="Times New Roman" w:cs="Times New Roman"/>
      <w:sz w:val="20"/>
      <w:szCs w:val="20"/>
      <w:lang w:eastAsia="en-US"/>
    </w:rPr>
  </w:style>
  <w:style w:type="character" w:customStyle="1" w:styleId="Titre5Car">
    <w:name w:val="Titre 5 Car"/>
    <w:basedOn w:val="Policepardfaut"/>
    <w:link w:val="Titre5"/>
    <w:rsid w:val="00023842"/>
    <w:rPr>
      <w:rFonts w:ascii="Times New Roman" w:eastAsia="Times New Roman" w:hAnsi="Times New Roman" w:cs="Times New Roman"/>
      <w:sz w:val="20"/>
      <w:szCs w:val="20"/>
      <w:lang w:eastAsia="en-US"/>
    </w:rPr>
  </w:style>
  <w:style w:type="character" w:customStyle="1" w:styleId="Titre6Car">
    <w:name w:val="Titre 6 Car"/>
    <w:basedOn w:val="Policepardfaut"/>
    <w:link w:val="Titre6"/>
    <w:rsid w:val="00023842"/>
    <w:rPr>
      <w:rFonts w:ascii="Times New Roman" w:eastAsia="Times New Roman" w:hAnsi="Times New Roman" w:cs="Times New Roman"/>
      <w:sz w:val="20"/>
      <w:szCs w:val="20"/>
      <w:lang w:eastAsia="en-US"/>
    </w:rPr>
  </w:style>
  <w:style w:type="character" w:customStyle="1" w:styleId="Titre7Car">
    <w:name w:val="Titre 7 Car"/>
    <w:basedOn w:val="Policepardfaut"/>
    <w:link w:val="Titre7"/>
    <w:rsid w:val="00023842"/>
    <w:rPr>
      <w:rFonts w:ascii="Times New Roman" w:eastAsia="Times New Roman" w:hAnsi="Times New Roman" w:cs="Times New Roman"/>
      <w:sz w:val="20"/>
      <w:szCs w:val="20"/>
      <w:lang w:eastAsia="en-US"/>
    </w:rPr>
  </w:style>
  <w:style w:type="character" w:customStyle="1" w:styleId="Titre8Car">
    <w:name w:val="Titre 8 Car"/>
    <w:basedOn w:val="Policepardfaut"/>
    <w:link w:val="Titre8"/>
    <w:rsid w:val="00023842"/>
    <w:rPr>
      <w:rFonts w:ascii="Times New Roman" w:eastAsia="Times New Roman" w:hAnsi="Times New Roman" w:cs="Times New Roman"/>
      <w:sz w:val="20"/>
      <w:szCs w:val="20"/>
      <w:lang w:eastAsia="en-US"/>
    </w:rPr>
  </w:style>
  <w:style w:type="character" w:customStyle="1" w:styleId="Titre9Car">
    <w:name w:val="Titre 9 Car"/>
    <w:basedOn w:val="Policepardfaut"/>
    <w:link w:val="Titre9"/>
    <w:rsid w:val="00023842"/>
    <w:rPr>
      <w:rFonts w:ascii="Times New Roman" w:eastAsia="Times New Roman" w:hAnsi="Times New Roman" w:cs="Times New Roman"/>
      <w:sz w:val="20"/>
      <w:szCs w:val="20"/>
      <w:lang w:eastAsia="en-US"/>
    </w:rPr>
  </w:style>
  <w:style w:type="paragraph" w:styleId="En-tte">
    <w:name w:val="header"/>
    <w:aliases w:val="6_G"/>
    <w:basedOn w:val="Normal"/>
    <w:next w:val="Normal"/>
    <w:link w:val="En-tteCar"/>
    <w:qFormat/>
    <w:rsid w:val="00E0299A"/>
    <w:pPr>
      <w:pBdr>
        <w:bottom w:val="single" w:sz="4" w:space="4" w:color="auto"/>
      </w:pBdr>
      <w:spacing w:line="240" w:lineRule="auto"/>
    </w:pPr>
    <w:rPr>
      <w:b/>
      <w:sz w:val="18"/>
    </w:rPr>
  </w:style>
  <w:style w:type="character" w:customStyle="1" w:styleId="En-tteCar">
    <w:name w:val="En-tête Car"/>
    <w:aliases w:val="6_G Car"/>
    <w:basedOn w:val="Policepardfaut"/>
    <w:link w:val="En-tte"/>
    <w:rsid w:val="00E0299A"/>
    <w:rPr>
      <w:rFonts w:ascii="Times New Roman" w:eastAsiaTheme="minorHAnsi" w:hAnsi="Times New Roman" w:cs="Times New Roman"/>
      <w:b/>
      <w:sz w:val="18"/>
      <w:szCs w:val="20"/>
      <w:lang w:eastAsia="en-US"/>
    </w:rPr>
  </w:style>
  <w:style w:type="paragraph" w:styleId="Pieddepage">
    <w:name w:val="footer"/>
    <w:aliases w:val="3_G"/>
    <w:basedOn w:val="Normal"/>
    <w:next w:val="Normal"/>
    <w:link w:val="PieddepageCar"/>
    <w:qFormat/>
    <w:rsid w:val="00E0299A"/>
    <w:pPr>
      <w:spacing w:line="240" w:lineRule="auto"/>
    </w:pPr>
    <w:rPr>
      <w:sz w:val="16"/>
    </w:rPr>
  </w:style>
  <w:style w:type="character" w:customStyle="1" w:styleId="PieddepageCar">
    <w:name w:val="Pied de page Car"/>
    <w:aliases w:val="3_G Car"/>
    <w:basedOn w:val="Policepardfaut"/>
    <w:link w:val="Pieddepage"/>
    <w:rsid w:val="00E0299A"/>
    <w:rPr>
      <w:rFonts w:ascii="Times New Roman" w:eastAsiaTheme="minorHAnsi" w:hAnsi="Times New Roman" w:cs="Times New Roman"/>
      <w:sz w:val="16"/>
      <w:szCs w:val="20"/>
      <w:lang w:eastAsia="en-US"/>
    </w:rPr>
  </w:style>
  <w:style w:type="paragraph" w:customStyle="1" w:styleId="HMG">
    <w:name w:val="_ H __M_G"/>
    <w:basedOn w:val="Normal"/>
    <w:next w:val="Normal"/>
    <w:qFormat/>
    <w:rsid w:val="00E0299A"/>
    <w:pPr>
      <w:keepNext/>
      <w:keepLines/>
      <w:tabs>
        <w:tab w:val="right" w:pos="851"/>
      </w:tabs>
      <w:spacing w:before="240" w:after="240" w:line="360" w:lineRule="exact"/>
      <w:ind w:left="1134" w:right="1134" w:hanging="1134"/>
      <w:outlineLvl w:val="0"/>
    </w:pPr>
    <w:rPr>
      <w:b/>
      <w:sz w:val="34"/>
    </w:rPr>
  </w:style>
  <w:style w:type="paragraph" w:customStyle="1" w:styleId="HChG">
    <w:name w:val="_ H _Ch_G"/>
    <w:basedOn w:val="Normal"/>
    <w:next w:val="Normal"/>
    <w:link w:val="HChGChar"/>
    <w:qFormat/>
    <w:rsid w:val="00E0299A"/>
    <w:pPr>
      <w:keepNext/>
      <w:keepLines/>
      <w:tabs>
        <w:tab w:val="right" w:pos="851"/>
      </w:tabs>
      <w:spacing w:before="360" w:after="240" w:line="300" w:lineRule="exact"/>
      <w:ind w:left="1134" w:right="1134" w:hanging="1134"/>
      <w:outlineLvl w:val="1"/>
    </w:pPr>
    <w:rPr>
      <w:b/>
      <w:sz w:val="28"/>
    </w:rPr>
  </w:style>
  <w:style w:type="character" w:customStyle="1" w:styleId="HChGChar">
    <w:name w:val="_ H _Ch_G Char"/>
    <w:link w:val="HChG"/>
    <w:rsid w:val="00CB0E81"/>
    <w:rPr>
      <w:rFonts w:ascii="Times New Roman" w:eastAsiaTheme="minorHAnsi" w:hAnsi="Times New Roman" w:cs="Times New Roman"/>
      <w:b/>
      <w:sz w:val="28"/>
      <w:szCs w:val="20"/>
      <w:lang w:eastAsia="en-US"/>
    </w:rPr>
  </w:style>
  <w:style w:type="paragraph" w:customStyle="1" w:styleId="H1G">
    <w:name w:val="_ H_1_G"/>
    <w:basedOn w:val="Normal"/>
    <w:next w:val="Normal"/>
    <w:link w:val="H1GChar"/>
    <w:qFormat/>
    <w:rsid w:val="00E0299A"/>
    <w:pPr>
      <w:keepNext/>
      <w:keepLines/>
      <w:tabs>
        <w:tab w:val="right" w:pos="851"/>
      </w:tabs>
      <w:spacing w:before="360" w:after="240" w:line="270" w:lineRule="exact"/>
      <w:ind w:left="1134" w:right="1134" w:hanging="1134"/>
      <w:outlineLvl w:val="2"/>
    </w:pPr>
    <w:rPr>
      <w:b/>
      <w:sz w:val="24"/>
    </w:rPr>
  </w:style>
  <w:style w:type="character" w:customStyle="1" w:styleId="H1GChar">
    <w:name w:val="_ H_1_G Char"/>
    <w:link w:val="H1G"/>
    <w:rsid w:val="00CB0E81"/>
    <w:rPr>
      <w:rFonts w:ascii="Times New Roman" w:eastAsiaTheme="minorHAnsi" w:hAnsi="Times New Roman" w:cs="Times New Roman"/>
      <w:b/>
      <w:sz w:val="24"/>
      <w:szCs w:val="20"/>
      <w:lang w:eastAsia="en-US"/>
    </w:rPr>
  </w:style>
  <w:style w:type="paragraph" w:customStyle="1" w:styleId="H23G">
    <w:name w:val="_ H_2/3_G"/>
    <w:basedOn w:val="Normal"/>
    <w:next w:val="Normal"/>
    <w:qFormat/>
    <w:rsid w:val="00E0299A"/>
    <w:pPr>
      <w:keepNext/>
      <w:keepLines/>
      <w:tabs>
        <w:tab w:val="right" w:pos="851"/>
      </w:tabs>
      <w:spacing w:before="240" w:after="120" w:line="240" w:lineRule="exact"/>
      <w:ind w:left="1134" w:right="1134" w:hanging="1134"/>
      <w:outlineLvl w:val="3"/>
    </w:pPr>
    <w:rPr>
      <w:b/>
    </w:rPr>
  </w:style>
  <w:style w:type="paragraph" w:customStyle="1" w:styleId="H4G">
    <w:name w:val="_ H_4_G"/>
    <w:basedOn w:val="Normal"/>
    <w:next w:val="Normal"/>
    <w:qFormat/>
    <w:rsid w:val="00E0299A"/>
    <w:pPr>
      <w:keepNext/>
      <w:keepLines/>
      <w:tabs>
        <w:tab w:val="right" w:pos="851"/>
      </w:tabs>
      <w:spacing w:before="240" w:after="120" w:line="240" w:lineRule="exact"/>
      <w:ind w:left="1134" w:right="1134" w:hanging="1134"/>
      <w:outlineLvl w:val="4"/>
    </w:pPr>
    <w:rPr>
      <w:i/>
    </w:rPr>
  </w:style>
  <w:style w:type="paragraph" w:customStyle="1" w:styleId="H56G">
    <w:name w:val="_ H_5/6_G"/>
    <w:basedOn w:val="Normal"/>
    <w:next w:val="Normal"/>
    <w:qFormat/>
    <w:rsid w:val="00E0299A"/>
    <w:pPr>
      <w:keepNext/>
      <w:keepLines/>
      <w:tabs>
        <w:tab w:val="right" w:pos="851"/>
      </w:tabs>
      <w:spacing w:before="240" w:after="120" w:line="240" w:lineRule="exact"/>
      <w:ind w:left="1134" w:right="1134" w:hanging="1134"/>
      <w:outlineLvl w:val="5"/>
    </w:pPr>
  </w:style>
  <w:style w:type="paragraph" w:customStyle="1" w:styleId="SLG">
    <w:name w:val="__S_L_G"/>
    <w:basedOn w:val="Normal"/>
    <w:next w:val="Normal"/>
    <w:rsid w:val="00E0299A"/>
    <w:pPr>
      <w:keepNext/>
      <w:keepLines/>
      <w:spacing w:before="240" w:after="240" w:line="580" w:lineRule="exact"/>
      <w:ind w:left="1134" w:right="1134"/>
    </w:pPr>
    <w:rPr>
      <w:b/>
      <w:sz w:val="56"/>
    </w:rPr>
  </w:style>
  <w:style w:type="paragraph" w:customStyle="1" w:styleId="SMG">
    <w:name w:val="__S_M_G"/>
    <w:basedOn w:val="Normal"/>
    <w:next w:val="Normal"/>
    <w:rsid w:val="00E0299A"/>
    <w:pPr>
      <w:keepNext/>
      <w:keepLines/>
      <w:spacing w:before="240" w:after="240" w:line="420" w:lineRule="exact"/>
      <w:ind w:left="1134" w:right="1134"/>
    </w:pPr>
    <w:rPr>
      <w:b/>
      <w:sz w:val="40"/>
    </w:rPr>
  </w:style>
  <w:style w:type="paragraph" w:customStyle="1" w:styleId="SSG">
    <w:name w:val="__S_S_G"/>
    <w:basedOn w:val="Normal"/>
    <w:next w:val="Normal"/>
    <w:rsid w:val="00E0299A"/>
    <w:pPr>
      <w:keepNext/>
      <w:keepLines/>
      <w:spacing w:before="240" w:after="240" w:line="300" w:lineRule="exact"/>
      <w:ind w:left="1134" w:right="1134"/>
    </w:pPr>
    <w:rPr>
      <w:b/>
      <w:sz w:val="28"/>
    </w:rPr>
  </w:style>
  <w:style w:type="paragraph" w:customStyle="1" w:styleId="XLargeG">
    <w:name w:val="__XLarge_G"/>
    <w:basedOn w:val="Normal"/>
    <w:next w:val="Normal"/>
    <w:rsid w:val="00E0299A"/>
    <w:pPr>
      <w:keepNext/>
      <w:keepLines/>
      <w:spacing w:before="240" w:after="240" w:line="420" w:lineRule="exact"/>
      <w:ind w:left="1134" w:right="1134"/>
    </w:pPr>
    <w:rPr>
      <w:b/>
      <w:sz w:val="40"/>
    </w:rPr>
  </w:style>
  <w:style w:type="paragraph" w:customStyle="1" w:styleId="Bullet1G">
    <w:name w:val="_Bullet 1_G"/>
    <w:basedOn w:val="Normal"/>
    <w:qFormat/>
    <w:rsid w:val="00E0299A"/>
    <w:pPr>
      <w:numPr>
        <w:numId w:val="14"/>
      </w:numPr>
      <w:spacing w:after="120"/>
      <w:ind w:right="1134"/>
      <w:jc w:val="both"/>
    </w:pPr>
  </w:style>
  <w:style w:type="paragraph" w:customStyle="1" w:styleId="Bullet2G">
    <w:name w:val="_Bullet 2_G"/>
    <w:basedOn w:val="Normal"/>
    <w:qFormat/>
    <w:rsid w:val="00E0299A"/>
    <w:pPr>
      <w:numPr>
        <w:numId w:val="15"/>
      </w:numPr>
      <w:spacing w:after="120"/>
      <w:ind w:right="1134"/>
      <w:jc w:val="both"/>
    </w:pPr>
  </w:style>
  <w:style w:type="paragraph" w:customStyle="1" w:styleId="ParNoG">
    <w:name w:val="_ParNo_G"/>
    <w:basedOn w:val="Normal"/>
    <w:qFormat/>
    <w:rsid w:val="00B77993"/>
    <w:pPr>
      <w:numPr>
        <w:numId w:val="16"/>
      </w:numPr>
      <w:tabs>
        <w:tab w:val="clear" w:pos="1701"/>
      </w:tabs>
      <w:spacing w:after="120"/>
      <w:ind w:right="1134"/>
      <w:jc w:val="both"/>
    </w:pPr>
  </w:style>
  <w:style w:type="character" w:styleId="Appelnotedebasdep">
    <w:name w:val="footnote reference"/>
    <w:aliases w:val="4_G"/>
    <w:basedOn w:val="Policepardfaut"/>
    <w:qFormat/>
    <w:rsid w:val="00E0299A"/>
    <w:rPr>
      <w:rFonts w:ascii="Times New Roman" w:hAnsi="Times New Roman"/>
      <w:sz w:val="18"/>
      <w:vertAlign w:val="superscript"/>
      <w:lang w:val="fr-CH"/>
    </w:rPr>
  </w:style>
  <w:style w:type="character" w:styleId="Appeldenotedefin">
    <w:name w:val="endnote reference"/>
    <w:aliases w:val="1_G"/>
    <w:basedOn w:val="Appelnotedebasdep"/>
    <w:qFormat/>
    <w:rsid w:val="00E0299A"/>
    <w:rPr>
      <w:rFonts w:ascii="Times New Roman" w:hAnsi="Times New Roman"/>
      <w:sz w:val="18"/>
      <w:vertAlign w:val="superscript"/>
      <w:lang w:val="fr-CH"/>
    </w:rPr>
  </w:style>
  <w:style w:type="table" w:styleId="Grilledutableau">
    <w:name w:val="Table Grid"/>
    <w:basedOn w:val="TableauNormal"/>
    <w:rsid w:val="00E0299A"/>
    <w:pPr>
      <w:suppressAutoHyphens/>
      <w:spacing w:after="0" w:line="240" w:lineRule="atLeast"/>
    </w:pPr>
    <w:rPr>
      <w:rFonts w:ascii="Times New Roman" w:eastAsiaTheme="minorHAnsi"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styleId="Lienhypertexte">
    <w:name w:val="Hyperlink"/>
    <w:basedOn w:val="Policepardfaut"/>
    <w:unhideWhenUsed/>
    <w:rsid w:val="00E0299A"/>
    <w:rPr>
      <w:color w:val="0000FF"/>
      <w:u w:val="none"/>
    </w:rPr>
  </w:style>
  <w:style w:type="character" w:styleId="Lienhypertextesuivivisit">
    <w:name w:val="FollowedHyperlink"/>
    <w:basedOn w:val="Policepardfaut"/>
    <w:unhideWhenUsed/>
    <w:rsid w:val="00E0299A"/>
    <w:rPr>
      <w:color w:val="0000FF"/>
      <w:u w:val="none"/>
    </w:rPr>
  </w:style>
  <w:style w:type="paragraph" w:styleId="Notedebasdepage">
    <w:name w:val="footnote text"/>
    <w:aliases w:val="5_G"/>
    <w:basedOn w:val="Normal"/>
    <w:link w:val="NotedebasdepageCar"/>
    <w:qFormat/>
    <w:rsid w:val="00E0299A"/>
    <w:pPr>
      <w:tabs>
        <w:tab w:val="right" w:pos="1021"/>
      </w:tabs>
      <w:spacing w:line="220" w:lineRule="exact"/>
      <w:ind w:left="1134" w:right="1134" w:hanging="1134"/>
    </w:pPr>
    <w:rPr>
      <w:sz w:val="18"/>
    </w:rPr>
  </w:style>
  <w:style w:type="character" w:customStyle="1" w:styleId="NotedebasdepageCar">
    <w:name w:val="Note de bas de page Car"/>
    <w:aliases w:val="5_G Car"/>
    <w:basedOn w:val="Policepardfaut"/>
    <w:link w:val="Notedebasdepage"/>
    <w:rsid w:val="00E0299A"/>
    <w:rPr>
      <w:rFonts w:ascii="Times New Roman" w:eastAsiaTheme="minorHAnsi" w:hAnsi="Times New Roman" w:cs="Times New Roman"/>
      <w:sz w:val="18"/>
      <w:szCs w:val="20"/>
      <w:lang w:eastAsia="en-US"/>
    </w:rPr>
  </w:style>
  <w:style w:type="paragraph" w:styleId="Notedefin">
    <w:name w:val="endnote text"/>
    <w:aliases w:val="2_G"/>
    <w:basedOn w:val="Notedebasdepage"/>
    <w:link w:val="NotedefinCar"/>
    <w:qFormat/>
    <w:rsid w:val="00E0299A"/>
  </w:style>
  <w:style w:type="character" w:customStyle="1" w:styleId="NotedefinCar">
    <w:name w:val="Note de fin Car"/>
    <w:aliases w:val="2_G Car"/>
    <w:basedOn w:val="Policepardfaut"/>
    <w:link w:val="Notedefin"/>
    <w:rsid w:val="00E0299A"/>
    <w:rPr>
      <w:rFonts w:ascii="Times New Roman" w:eastAsiaTheme="minorHAnsi" w:hAnsi="Times New Roman" w:cs="Times New Roman"/>
      <w:sz w:val="18"/>
      <w:szCs w:val="20"/>
      <w:lang w:eastAsia="en-US"/>
    </w:rPr>
  </w:style>
  <w:style w:type="character" w:styleId="Numrodepage">
    <w:name w:val="page number"/>
    <w:aliases w:val="7_G"/>
    <w:basedOn w:val="Policepardfaut"/>
    <w:qFormat/>
    <w:rsid w:val="00E0299A"/>
    <w:rPr>
      <w:rFonts w:ascii="Times New Roman" w:hAnsi="Times New Roman"/>
      <w:b/>
      <w:sz w:val="18"/>
      <w:lang w:val="fr-CH"/>
    </w:rPr>
  </w:style>
  <w:style w:type="paragraph" w:styleId="Textedebulles">
    <w:name w:val="Balloon Text"/>
    <w:basedOn w:val="Normal"/>
    <w:link w:val="TextedebullesCar"/>
    <w:semiHidden/>
    <w:unhideWhenUsed/>
    <w:rsid w:val="00F35BAF"/>
    <w:pPr>
      <w:spacing w:line="240" w:lineRule="auto"/>
    </w:pPr>
    <w:rPr>
      <w:rFonts w:ascii="Tahoma" w:hAnsi="Tahoma" w:cs="Tahoma"/>
      <w:sz w:val="16"/>
      <w:szCs w:val="16"/>
    </w:rPr>
  </w:style>
  <w:style w:type="character" w:customStyle="1" w:styleId="TextedebullesCar">
    <w:name w:val="Texte de bulles Car"/>
    <w:basedOn w:val="Policepardfaut"/>
    <w:link w:val="Textedebulles"/>
    <w:semiHidden/>
    <w:rsid w:val="00F35BAF"/>
    <w:rPr>
      <w:rFonts w:ascii="Tahoma" w:hAnsi="Tahoma" w:cs="Tahoma"/>
      <w:sz w:val="16"/>
      <w:szCs w:val="16"/>
      <w:lang w:eastAsia="en-US"/>
    </w:rPr>
  </w:style>
  <w:style w:type="paragraph" w:styleId="Corpsdetexte3">
    <w:name w:val="Body Text 3"/>
    <w:basedOn w:val="Normal"/>
    <w:link w:val="Corpsdetexte3Car"/>
    <w:rsid w:val="00504D31"/>
    <w:pPr>
      <w:suppressAutoHyphens w:val="0"/>
      <w:kinsoku/>
      <w:overflowPunct/>
      <w:autoSpaceDE/>
      <w:autoSpaceDN/>
      <w:adjustRightInd/>
      <w:snapToGrid/>
      <w:spacing w:line="240" w:lineRule="auto"/>
    </w:pPr>
    <w:rPr>
      <w:rFonts w:ascii="Courier New" w:eastAsiaTheme="minorEastAsia" w:hAnsi="Courier New"/>
      <w:i/>
      <w:lang w:val="de-DE"/>
    </w:rPr>
  </w:style>
  <w:style w:type="character" w:customStyle="1" w:styleId="Corpsdetexte3Car">
    <w:name w:val="Corps de texte 3 Car"/>
    <w:basedOn w:val="Policepardfaut"/>
    <w:link w:val="Corpsdetexte3"/>
    <w:rsid w:val="00504D31"/>
    <w:rPr>
      <w:rFonts w:ascii="Courier New" w:eastAsiaTheme="minorEastAsia" w:hAnsi="Courier New" w:cs="Times New Roman"/>
      <w:i/>
      <w:sz w:val="20"/>
      <w:szCs w:val="20"/>
      <w:lang w:val="de-DE" w:eastAsia="en-US"/>
    </w:rPr>
  </w:style>
  <w:style w:type="paragraph" w:styleId="Commentaire">
    <w:name w:val="annotation text"/>
    <w:basedOn w:val="Normal"/>
    <w:link w:val="CommentaireCar"/>
    <w:uiPriority w:val="99"/>
    <w:unhideWhenUsed/>
    <w:rsid w:val="000B1B37"/>
    <w:pPr>
      <w:spacing w:line="240" w:lineRule="auto"/>
    </w:pPr>
  </w:style>
  <w:style w:type="character" w:customStyle="1" w:styleId="CommentaireCar">
    <w:name w:val="Commentaire Car"/>
    <w:basedOn w:val="Policepardfaut"/>
    <w:link w:val="Commentaire"/>
    <w:uiPriority w:val="99"/>
    <w:rsid w:val="000B1B37"/>
    <w:rPr>
      <w:rFonts w:ascii="Times New Roman" w:eastAsiaTheme="minorHAnsi" w:hAnsi="Times New Roman" w:cs="Times New Roman"/>
      <w:sz w:val="20"/>
      <w:szCs w:val="20"/>
      <w:lang w:eastAsia="en-US"/>
    </w:rPr>
  </w:style>
  <w:style w:type="character" w:customStyle="1" w:styleId="ObjetducommentaireCar">
    <w:name w:val="Objet du commentaire Car"/>
    <w:basedOn w:val="CommentaireCar"/>
    <w:link w:val="Objetducommentaire"/>
    <w:uiPriority w:val="99"/>
    <w:semiHidden/>
    <w:rsid w:val="000B1B37"/>
    <w:rPr>
      <w:rFonts w:ascii="Times New Roman" w:eastAsiaTheme="minorHAnsi" w:hAnsi="Times New Roman" w:cs="Times New Roman"/>
      <w:b/>
      <w:bCs/>
      <w:sz w:val="20"/>
      <w:szCs w:val="20"/>
      <w:lang w:eastAsia="en-US"/>
    </w:rPr>
  </w:style>
  <w:style w:type="paragraph" w:styleId="Objetducommentaire">
    <w:name w:val="annotation subject"/>
    <w:basedOn w:val="Commentaire"/>
    <w:next w:val="Commentaire"/>
    <w:link w:val="ObjetducommentaireCar"/>
    <w:uiPriority w:val="99"/>
    <w:semiHidden/>
    <w:unhideWhenUsed/>
    <w:rsid w:val="000B1B37"/>
    <w:rPr>
      <w:b/>
      <w:bCs/>
    </w:rPr>
  </w:style>
  <w:style w:type="character" w:styleId="Mentionnonrsolue">
    <w:name w:val="Unresolved Mention"/>
    <w:basedOn w:val="Policepardfaut"/>
    <w:uiPriority w:val="99"/>
    <w:semiHidden/>
    <w:unhideWhenUsed/>
    <w:rsid w:val="00F22C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jpeg"/><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image" Target="media/image1.wmf"/><Relationship Id="rId12" Type="http://schemas.openxmlformats.org/officeDocument/2006/relationships/footer" Target="footer1.xml"/><Relationship Id="rId17" Type="http://schemas.openxmlformats.org/officeDocument/2006/relationships/hyperlink" Target="https://treaties.un.org/Pages/ViewDetails.aspx?src=TREATY&amp;mtdsg_no=XI-B-16-157&amp;chapter=11&amp;clang=_fr" TargetMode="External"/><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image" Target="media/image3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png"/><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3.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image" Target="media/image2.png"/><Relationship Id="rId51" Type="http://schemas.openxmlformats.org/officeDocument/2006/relationships/image" Target="media/image41.png"/></Relationships>
</file>

<file path=word/_rels/footer3.xml.rels><?xml version="1.0" encoding="UTF-8" standalone="yes"?>
<Relationships xmlns="http://schemas.openxmlformats.org/package/2006/relationships"><Relationship Id="rId2" Type="http://schemas.openxmlformats.org/officeDocument/2006/relationships/image" Target="media/image5.gif"/><Relationship Id="rId1" Type="http://schemas.openxmlformats.org/officeDocument/2006/relationships/image" Target="media/image4.png"/></Relationships>
</file>

<file path=word/_rels/footnotes.xml.rels><?xml version="1.0" encoding="UTF-8" standalone="yes"?>
<Relationships xmlns="http://schemas.openxmlformats.org/package/2006/relationships"><Relationship Id="rId1" Type="http://schemas.openxmlformats.org/officeDocument/2006/relationships/hyperlink" Target="https://www.unece.org/trans/main/wp29/datasharing.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G:\WORD\OFFICE2016\Templates\ECE_TRANS.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ECE_TRANS.dotm</Template>
  <TotalTime>3</TotalTime>
  <Pages>64</Pages>
  <Words>22234</Words>
  <Characters>112061</Characters>
  <Application>Microsoft Office Word</Application>
  <DocSecurity>0</DocSecurity>
  <Lines>1697</Lines>
  <Paragraphs>358</Paragraphs>
  <ScaleCrop>false</ScaleCrop>
  <HeadingPairs>
    <vt:vector size="4" baseType="variant">
      <vt:variant>
        <vt:lpstr>Titre</vt:lpstr>
      </vt:variant>
      <vt:variant>
        <vt:i4>1</vt:i4>
      </vt:variant>
      <vt:variant>
        <vt:lpstr>Titres</vt:lpstr>
      </vt:variant>
      <vt:variant>
        <vt:i4>44</vt:i4>
      </vt:variant>
    </vt:vector>
  </HeadingPairs>
  <TitlesOfParts>
    <vt:vector size="45" baseType="lpstr">
      <vt:lpstr>ECE/TRANS/WP.29/2021/17</vt:lpstr>
      <vt:lpstr>    Proposition de complément 1 à la version originale  du Règlement ONU no 157 (S</vt:lpstr>
      <vt:lpstr>        Communication du Groupe de travail des véhicules automatisés/autonomes et conn</vt:lpstr>
      <vt:lpstr>    Introduction</vt:lpstr>
      <vt:lpstr>    1.	Champ d’application et objectif</vt:lpstr>
      <vt:lpstr>    2.	Définitions</vt:lpstr>
      <vt:lpstr>    3.		Demande d’homologation</vt:lpstr>
      <vt:lpstr>    4.		Homologation</vt:lpstr>
      <vt:lpstr>    5.		Sûreté du système et sûreté en mode dégradé</vt:lpstr>
      <vt:lpstr>    6.		Interface homme-machine et informations  sur le conducteur</vt:lpstr>
      <vt:lpstr>    7.	Détection d’objets et d’événements et réaction</vt:lpstr>
      <vt:lpstr>    8.		Système de stockage des données  pour la conduite automatisée</vt:lpstr>
      <vt:lpstr>    9.	Cybersécurité et mises à jour logicielles</vt:lpstr>
      <vt:lpstr>    10.		Modification du type de véhicule et extension de l’homologation</vt:lpstr>
      <vt:lpstr>    11.	Conformité de la production</vt:lpstr>
      <vt:lpstr>    12.	Sanctions pour non-conformité de la production</vt:lpstr>
      <vt:lpstr>    13.	Arrêt définitif de la production</vt:lpstr>
      <vt:lpstr>    14.	Noms et adresses des services techniques chargés des essais d’homologation e</vt:lpstr>
      <vt:lpstr>    Appendice 1</vt:lpstr>
      <vt:lpstr>    Additif à la fiche de communication d’homologation de type no ... concernant l</vt:lpstr>
      <vt:lpstr>        Formulaire de document d’information pour le système automatisé  de maintien d</vt:lpstr>
      <vt:lpstr>    Appendice 2</vt:lpstr>
      <vt:lpstr>    Additif à la fiche de communication d’homologation de type no ... concernant l</vt:lpstr>
      <vt:lpstr>    Annexe 2</vt:lpstr>
      <vt:lpstr>    Exemples de marques d’homologation</vt:lpstr>
      <vt:lpstr>    Annexe 3</vt:lpstr>
      <vt:lpstr>    Directives relatives aux scénarios d’extrême urgence  pour l’ALKS</vt:lpstr>
      <vt:lpstr>    1.	Généralités</vt:lpstr>
      <vt:lpstr>    2.	Scénarios d’extrême urgence</vt:lpstr>
      <vt:lpstr>    3.	Modèle fonctionnel de l’ALKS</vt:lpstr>
      <vt:lpstr>Figure 1 Modélisation du comportement d’un conducteur compétent</vt:lpstr>
      <vt:lpstr>Figure 2 Modélisation du conducteur pour le scénario de la queue de poisson</vt:lpstr>
      <vt:lpstr>    4.	Paramètres</vt:lpstr>
      <vt:lpstr>Figure 5 Visualisation</vt:lpstr>
      <vt:lpstr>    5.	Référence</vt:lpstr>
      <vt:lpstr>Figure 6 Paramètres</vt:lpstr>
      <vt:lpstr>Figure 7 Vue d’ensemble</vt:lpstr>
      <vt:lpstr>Figure 8 Pour Ve0 = 60 km/h</vt:lpstr>
      <vt:lpstr>Figure 10 Pour Ve0 = 40 km/h</vt:lpstr>
      <vt:lpstr>Figure 12 Pour Ve0 =20 km/h</vt:lpstr>
      <vt:lpstr>    Annexe 4</vt:lpstr>
      <vt:lpstr>    Prescriptions particulières à appliquer aux aspects relatifs  à la sûreté fonc</vt:lpstr>
      <vt:lpstr>    1.	Généralités</vt:lpstr>
      <vt:lpstr>    2.	Définitions</vt:lpstr>
      <vt:lpstr>    3.	Dossier d’information</vt:lpstr>
    </vt:vector>
  </TitlesOfParts>
  <Company>DCM</Company>
  <LinksUpToDate>false</LinksUpToDate>
  <CharactersWithSpaces>133937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ECE/TRANS/WP.29/2021/17</dc:title>
  <dc:subject/>
  <dc:creator>Corinne ROBERT</dc:creator>
  <cp:keywords/>
  <cp:lastModifiedBy>Corinne ROBERT</cp:lastModifiedBy>
  <cp:revision>2</cp:revision>
  <cp:lastPrinted>2021-02-24T13:14:00Z</cp:lastPrinted>
  <dcterms:created xsi:type="dcterms:W3CDTF">2021-02-24T13:35:00Z</dcterms:created>
  <dcterms:modified xsi:type="dcterms:W3CDTF">2021-02-24T13:35:00Z</dcterms:modified>
</cp:coreProperties>
</file>