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BA1A0" w14:textId="5341139A" w:rsidR="00DD55E4" w:rsidRDefault="00FD1B14" w:rsidP="002C739D">
      <w:pPr>
        <w:spacing w:after="240" w:line="240" w:lineRule="auto"/>
        <w:ind w:left="1872" w:right="1872"/>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Report</w:t>
      </w:r>
      <w:r w:rsidR="0071352A" w:rsidRPr="0071352A">
        <w:rPr>
          <w:rFonts w:ascii="Times New Roman" w:eastAsia="MS Mincho" w:hAnsi="Times New Roman" w:cs="Times New Roman"/>
          <w:b/>
          <w:sz w:val="32"/>
          <w:szCs w:val="32"/>
          <w:lang w:eastAsia="en-GB"/>
        </w:rPr>
        <w:t xml:space="preserve"> of </w:t>
      </w:r>
      <w:r>
        <w:rPr>
          <w:rFonts w:ascii="Times New Roman" w:eastAsia="MS Mincho" w:hAnsi="Times New Roman" w:cs="Times New Roman"/>
          <w:b/>
          <w:sz w:val="32"/>
          <w:szCs w:val="32"/>
          <w:lang w:eastAsia="en-GB"/>
        </w:rPr>
        <w:t>current activities of CS/OTA IWG</w:t>
      </w:r>
    </w:p>
    <w:p w14:paraId="2945E7A5" w14:textId="77777777" w:rsidR="00FC396D" w:rsidRPr="00DD55E4" w:rsidRDefault="00FC396D" w:rsidP="002C739D">
      <w:pPr>
        <w:spacing w:after="240" w:line="240" w:lineRule="auto"/>
        <w:ind w:left="1872" w:right="1872"/>
        <w:jc w:val="center"/>
        <w:rPr>
          <w:rFonts w:ascii="Times New Roman" w:eastAsia="MS Mincho" w:hAnsi="Times New Roman" w:cs="Times New Roman"/>
          <w:b/>
          <w:sz w:val="32"/>
          <w:szCs w:val="32"/>
          <w:lang w:eastAsia="en-GB"/>
        </w:rPr>
      </w:pPr>
    </w:p>
    <w:p w14:paraId="3823F10F" w14:textId="77777777" w:rsidR="003479CF" w:rsidRDefault="00582ACE" w:rsidP="00111C25">
      <w:pPr>
        <w:ind w:firstLine="567"/>
        <w:jc w:val="both"/>
        <w:rPr>
          <w:rFonts w:ascii="Times New Roman" w:eastAsiaTheme="minorHAnsi" w:hAnsi="Times New Roman" w:cs="Times New Roman"/>
        </w:rPr>
      </w:pPr>
      <w:r w:rsidRPr="00582ACE">
        <w:rPr>
          <w:rFonts w:ascii="Times New Roman" w:eastAsiaTheme="minorHAnsi" w:hAnsi="Times New Roman" w:cs="Times New Roman"/>
        </w:rPr>
        <w:t xml:space="preserve">This document </w:t>
      </w:r>
      <w:r w:rsidR="0096546B">
        <w:rPr>
          <w:rFonts w:ascii="Times New Roman" w:eastAsiaTheme="minorHAnsi" w:hAnsi="Times New Roman" w:cs="Times New Roman"/>
        </w:rPr>
        <w:t xml:space="preserve">reports the current activities of </w:t>
      </w:r>
      <w:r w:rsidR="0096546B" w:rsidRPr="0096546B">
        <w:rPr>
          <w:rFonts w:ascii="Times New Roman" w:eastAsiaTheme="minorHAnsi" w:hAnsi="Times New Roman" w:cs="Times New Roman"/>
        </w:rPr>
        <w:t xml:space="preserve">CS/OTA IWG </w:t>
      </w:r>
      <w:r w:rsidR="0096546B">
        <w:rPr>
          <w:rFonts w:ascii="Times New Roman" w:eastAsiaTheme="minorHAnsi" w:hAnsi="Times New Roman" w:cs="Times New Roman"/>
        </w:rPr>
        <w:t xml:space="preserve">after the </w:t>
      </w:r>
      <w:r w:rsidR="004D040A">
        <w:rPr>
          <w:rFonts w:ascii="Times New Roman" w:eastAsiaTheme="minorHAnsi" w:hAnsi="Times New Roman" w:cs="Times New Roman"/>
        </w:rPr>
        <w:t>7</w:t>
      </w:r>
      <w:r w:rsidR="0096546B" w:rsidRPr="0096546B">
        <w:rPr>
          <w:rFonts w:ascii="Times New Roman" w:eastAsiaTheme="minorHAnsi" w:hAnsi="Times New Roman" w:cs="Times New Roman"/>
          <w:vertAlign w:val="superscript"/>
        </w:rPr>
        <w:t>th</w:t>
      </w:r>
      <w:r w:rsidR="0096546B">
        <w:rPr>
          <w:rFonts w:ascii="Times New Roman" w:eastAsiaTheme="minorHAnsi" w:hAnsi="Times New Roman" w:cs="Times New Roman"/>
        </w:rPr>
        <w:t xml:space="preserve"> </w:t>
      </w:r>
      <w:r w:rsidR="00BF0561">
        <w:rPr>
          <w:rFonts w:ascii="Times New Roman" w:eastAsiaTheme="minorHAnsi" w:hAnsi="Times New Roman" w:cs="Times New Roman"/>
        </w:rPr>
        <w:t xml:space="preserve">session of GRVA in </w:t>
      </w:r>
      <w:r w:rsidR="00111C25">
        <w:rPr>
          <w:rFonts w:ascii="Times New Roman" w:eastAsiaTheme="minorHAnsi" w:hAnsi="Times New Roman" w:cs="Times New Roman"/>
        </w:rPr>
        <w:t>September</w:t>
      </w:r>
      <w:r w:rsidR="00BF0561">
        <w:rPr>
          <w:rFonts w:ascii="Times New Roman" w:eastAsiaTheme="minorHAnsi" w:hAnsi="Times New Roman" w:cs="Times New Roman"/>
        </w:rPr>
        <w:t xml:space="preserve"> 2020. </w:t>
      </w:r>
    </w:p>
    <w:p w14:paraId="3E2BD51A" w14:textId="593FA9F8" w:rsidR="003479CF" w:rsidRDefault="00BF0561" w:rsidP="00111C25">
      <w:pPr>
        <w:ind w:firstLine="567"/>
        <w:jc w:val="both"/>
        <w:rPr>
          <w:rFonts w:ascii="Times New Roman" w:eastAsiaTheme="minorHAnsi" w:hAnsi="Times New Roman" w:cs="Times New Roman"/>
        </w:rPr>
      </w:pPr>
      <w:r>
        <w:rPr>
          <w:rFonts w:ascii="Times New Roman" w:eastAsiaTheme="minorHAnsi" w:hAnsi="Times New Roman" w:cs="Times New Roman"/>
        </w:rPr>
        <w:t xml:space="preserve">The group has </w:t>
      </w:r>
      <w:r w:rsidR="003479CF">
        <w:rPr>
          <w:rFonts w:ascii="Times New Roman" w:eastAsiaTheme="minorHAnsi" w:hAnsi="Times New Roman" w:cs="Times New Roman"/>
        </w:rPr>
        <w:t>focussed on</w:t>
      </w:r>
      <w:r>
        <w:rPr>
          <w:rFonts w:ascii="Times New Roman" w:eastAsiaTheme="minorHAnsi" w:hAnsi="Times New Roman" w:cs="Times New Roman"/>
        </w:rPr>
        <w:t xml:space="preserve"> </w:t>
      </w:r>
      <w:r w:rsidR="003479CF">
        <w:rPr>
          <w:rFonts w:ascii="Times New Roman" w:eastAsiaTheme="minorHAnsi" w:hAnsi="Times New Roman" w:cs="Times New Roman"/>
        </w:rPr>
        <w:t xml:space="preserve">developing </w:t>
      </w:r>
      <w:r w:rsidR="00111C25" w:rsidRPr="00111C25">
        <w:rPr>
          <w:rFonts w:ascii="Times New Roman" w:eastAsiaTheme="minorHAnsi" w:hAnsi="Times New Roman" w:cs="Times New Roman"/>
        </w:rPr>
        <w:t xml:space="preserve">guidance for Contracting Parties to the 1998 Agreement </w:t>
      </w:r>
      <w:r w:rsidR="003479CF">
        <w:rPr>
          <w:rFonts w:ascii="Times New Roman" w:eastAsiaTheme="minorHAnsi" w:hAnsi="Times New Roman" w:cs="Times New Roman"/>
        </w:rPr>
        <w:t xml:space="preserve">that they may use </w:t>
      </w:r>
      <w:r w:rsidR="00111C25" w:rsidRPr="00111C25">
        <w:rPr>
          <w:rFonts w:ascii="Times New Roman" w:eastAsiaTheme="minorHAnsi" w:hAnsi="Times New Roman" w:cs="Times New Roman"/>
        </w:rPr>
        <w:t>when formulating national legislation on cyber security for automotive vehicles and/or legislation regarding software updates and the processes for updating vehicle’s software. The aim of the guidance is to enable a harmonized approach to the adoption of such legislation</w:t>
      </w:r>
      <w:r w:rsidR="003479CF">
        <w:rPr>
          <w:rFonts w:ascii="Times New Roman" w:eastAsiaTheme="minorHAnsi" w:hAnsi="Times New Roman" w:cs="Times New Roman"/>
        </w:rPr>
        <w:t xml:space="preserve"> for contracting parties to both the </w:t>
      </w:r>
      <w:r w:rsidR="003479CF" w:rsidRPr="003479CF">
        <w:rPr>
          <w:rFonts w:ascii="Times New Roman" w:eastAsiaTheme="minorHAnsi" w:hAnsi="Times New Roman" w:cs="Times New Roman"/>
        </w:rPr>
        <w:t>1998 and 1958 Geneva Conventions</w:t>
      </w:r>
      <w:r w:rsidR="00111C25" w:rsidRPr="00111C25">
        <w:rPr>
          <w:rFonts w:ascii="Times New Roman" w:eastAsiaTheme="minorHAnsi" w:hAnsi="Times New Roman" w:cs="Times New Roman"/>
        </w:rPr>
        <w:t>.</w:t>
      </w:r>
      <w:r w:rsidR="003479CF">
        <w:rPr>
          <w:rFonts w:ascii="Times New Roman" w:eastAsiaTheme="minorHAnsi" w:hAnsi="Times New Roman" w:cs="Times New Roman"/>
        </w:rPr>
        <w:t xml:space="preserve"> </w:t>
      </w:r>
    </w:p>
    <w:p w14:paraId="5AF7F0E4" w14:textId="1A8C5816" w:rsidR="00111C25" w:rsidRPr="00111C25" w:rsidRDefault="003479CF" w:rsidP="00111C25">
      <w:pPr>
        <w:ind w:firstLine="567"/>
        <w:jc w:val="both"/>
        <w:rPr>
          <w:rFonts w:ascii="Times New Roman" w:eastAsiaTheme="minorHAnsi" w:hAnsi="Times New Roman" w:cs="Times New Roman"/>
        </w:rPr>
      </w:pPr>
      <w:r>
        <w:rPr>
          <w:rFonts w:ascii="Times New Roman" w:eastAsiaTheme="minorHAnsi" w:hAnsi="Times New Roman" w:cs="Times New Roman"/>
        </w:rPr>
        <w:t xml:space="preserve">This approach is suggested as it should enable contracting parties to the 1998 Agreement to formulate national regulation/legislation that is equivalent to </w:t>
      </w:r>
      <w:r w:rsidR="00A76933">
        <w:rPr>
          <w:rFonts w:ascii="Times New Roman" w:eastAsiaTheme="minorHAnsi" w:hAnsi="Times New Roman" w:cs="Times New Roman"/>
        </w:rPr>
        <w:t xml:space="preserve">UN </w:t>
      </w:r>
      <w:r>
        <w:rPr>
          <w:rFonts w:ascii="Times New Roman" w:eastAsiaTheme="minorHAnsi" w:hAnsi="Times New Roman" w:cs="Times New Roman"/>
        </w:rPr>
        <w:t>R</w:t>
      </w:r>
      <w:r w:rsidR="00A76933">
        <w:rPr>
          <w:rFonts w:ascii="Times New Roman" w:eastAsiaTheme="minorHAnsi" w:hAnsi="Times New Roman" w:cs="Times New Roman"/>
        </w:rPr>
        <w:t xml:space="preserve">egulations Nos. </w:t>
      </w:r>
      <w:r>
        <w:rPr>
          <w:rFonts w:ascii="Times New Roman" w:eastAsiaTheme="minorHAnsi" w:hAnsi="Times New Roman" w:cs="Times New Roman"/>
        </w:rPr>
        <w:t>155 and 156</w:t>
      </w:r>
      <w:r w:rsidR="00030BD3">
        <w:rPr>
          <w:rFonts w:ascii="Times New Roman" w:eastAsiaTheme="minorHAnsi" w:hAnsi="Times New Roman" w:cs="Times New Roman"/>
        </w:rPr>
        <w:t>, permitting a harmonised approach</w:t>
      </w:r>
      <w:r>
        <w:rPr>
          <w:rFonts w:ascii="Times New Roman" w:eastAsiaTheme="minorHAnsi" w:hAnsi="Times New Roman" w:cs="Times New Roman"/>
        </w:rPr>
        <w:t>.  The task force has identified that</w:t>
      </w:r>
      <w:r w:rsidRPr="003479CF">
        <w:rPr>
          <w:rFonts w:ascii="Times New Roman" w:eastAsiaTheme="minorHAnsi" w:hAnsi="Times New Roman" w:cs="Times New Roman"/>
        </w:rPr>
        <w:t xml:space="preserve"> the development of compliance criteria and test criteria that would be sufficiently technically detailed for a </w:t>
      </w:r>
      <w:r w:rsidR="00030BD3">
        <w:rPr>
          <w:rFonts w:ascii="Times New Roman" w:eastAsiaTheme="minorHAnsi" w:hAnsi="Times New Roman" w:cs="Times New Roman"/>
        </w:rPr>
        <w:t>general technical regulation</w:t>
      </w:r>
      <w:r w:rsidRPr="003479CF">
        <w:rPr>
          <w:rFonts w:ascii="Times New Roman" w:eastAsiaTheme="minorHAnsi" w:hAnsi="Times New Roman" w:cs="Times New Roman"/>
        </w:rPr>
        <w:t xml:space="preserve"> and would not limit the ability of manufacturers to keep pace with developments in cyber security would be a difficult task</w:t>
      </w:r>
      <w:r w:rsidR="00030BD3">
        <w:rPr>
          <w:rFonts w:ascii="Times New Roman" w:eastAsiaTheme="minorHAnsi" w:hAnsi="Times New Roman" w:cs="Times New Roman"/>
        </w:rPr>
        <w:t xml:space="preserve">. </w:t>
      </w:r>
    </w:p>
    <w:p w14:paraId="54BE46DD" w14:textId="7E6F7015" w:rsidR="00030BD3" w:rsidRDefault="00111C25" w:rsidP="00111C25">
      <w:pPr>
        <w:ind w:firstLine="567"/>
        <w:jc w:val="both"/>
        <w:rPr>
          <w:rFonts w:ascii="Times New Roman" w:hAnsi="Times New Roman" w:cs="Times New Roman"/>
          <w:bCs/>
          <w:lang w:eastAsia="ja-JP"/>
        </w:rPr>
      </w:pPr>
      <w:r w:rsidRPr="00111C25">
        <w:rPr>
          <w:rFonts w:ascii="Times New Roman" w:eastAsiaTheme="minorHAnsi" w:hAnsi="Times New Roman" w:cs="Times New Roman"/>
        </w:rPr>
        <w:t xml:space="preserve">The </w:t>
      </w:r>
      <w:r w:rsidR="00030BD3">
        <w:rPr>
          <w:rFonts w:ascii="Times New Roman" w:eastAsiaTheme="minorHAnsi" w:hAnsi="Times New Roman" w:cs="Times New Roman"/>
        </w:rPr>
        <w:t>guidance</w:t>
      </w:r>
      <w:r w:rsidR="00030BD3" w:rsidRPr="00111C25">
        <w:rPr>
          <w:rFonts w:ascii="Times New Roman" w:eastAsiaTheme="minorHAnsi" w:hAnsi="Times New Roman" w:cs="Times New Roman"/>
        </w:rPr>
        <w:t xml:space="preserve"> </w:t>
      </w:r>
      <w:r w:rsidRPr="00111C25">
        <w:rPr>
          <w:rFonts w:ascii="Times New Roman" w:eastAsiaTheme="minorHAnsi" w:hAnsi="Times New Roman" w:cs="Times New Roman"/>
        </w:rPr>
        <w:t>lists technical requirements for the vehicle and technical requirements for management systems. The technical requirements for the management systems list requirements that are external to the vehicle but need to be in place to effectively manage the cyber security of a vehicle over its life</w:t>
      </w:r>
      <w:r w:rsidR="006C3C69">
        <w:rPr>
          <w:rFonts w:ascii="Times New Roman" w:eastAsiaTheme="minorHAnsi" w:hAnsi="Times New Roman" w:cs="Times New Roman"/>
        </w:rPr>
        <w:t>cycle</w:t>
      </w:r>
      <w:r w:rsidRPr="00111C25">
        <w:rPr>
          <w:rFonts w:ascii="Times New Roman" w:eastAsiaTheme="minorHAnsi" w:hAnsi="Times New Roman" w:cs="Times New Roman"/>
        </w:rPr>
        <w:t xml:space="preserve"> and to ensure software updates will be sufficiently appraised and protected before they are sent to a vehicle.</w:t>
      </w:r>
      <w:r w:rsidR="00030BD3">
        <w:rPr>
          <w:rFonts w:ascii="Times New Roman" w:eastAsiaTheme="minorHAnsi" w:hAnsi="Times New Roman" w:cs="Times New Roman"/>
        </w:rPr>
        <w:t xml:space="preserve"> </w:t>
      </w:r>
    </w:p>
    <w:p w14:paraId="0976F902" w14:textId="550D7D01" w:rsidR="00030BD3" w:rsidRDefault="00030BD3" w:rsidP="00111C25">
      <w:pPr>
        <w:ind w:firstLine="567"/>
        <w:jc w:val="both"/>
        <w:rPr>
          <w:rFonts w:ascii="Times New Roman" w:hAnsi="Times New Roman" w:cs="Times New Roman"/>
          <w:bCs/>
          <w:lang w:eastAsia="ja-JP"/>
        </w:rPr>
      </w:pPr>
      <w:r>
        <w:rPr>
          <w:rFonts w:ascii="Times New Roman" w:hAnsi="Times New Roman" w:cs="Times New Roman"/>
          <w:bCs/>
          <w:lang w:eastAsia="ja-JP"/>
        </w:rPr>
        <w:t>If GRVA are content with the approach adopted by the task force, the guidance should be ready for later this year.</w:t>
      </w:r>
    </w:p>
    <w:p w14:paraId="01816EAD" w14:textId="0E83D3E3" w:rsidR="004B1532" w:rsidRPr="004B1532" w:rsidRDefault="004B1532" w:rsidP="004B1532">
      <w:pPr>
        <w:ind w:firstLine="567"/>
        <w:jc w:val="center"/>
        <w:rPr>
          <w:rFonts w:ascii="Times New Roman" w:eastAsiaTheme="minorHAnsi" w:hAnsi="Times New Roman" w:cs="Times New Roman"/>
          <w:u w:val="single"/>
        </w:rPr>
      </w:pPr>
      <w:r>
        <w:rPr>
          <w:rFonts w:ascii="Times New Roman" w:hAnsi="Times New Roman" w:cs="Times New Roman"/>
          <w:bCs/>
          <w:u w:val="single"/>
          <w:lang w:eastAsia="ja-JP"/>
        </w:rPr>
        <w:tab/>
      </w:r>
      <w:r>
        <w:rPr>
          <w:rFonts w:ascii="Times New Roman" w:hAnsi="Times New Roman" w:cs="Times New Roman"/>
          <w:bCs/>
          <w:u w:val="single"/>
          <w:lang w:eastAsia="ja-JP"/>
        </w:rPr>
        <w:tab/>
      </w:r>
      <w:r>
        <w:rPr>
          <w:rFonts w:ascii="Times New Roman" w:hAnsi="Times New Roman" w:cs="Times New Roman"/>
          <w:bCs/>
          <w:u w:val="single"/>
          <w:lang w:eastAsia="ja-JP"/>
        </w:rPr>
        <w:tab/>
      </w:r>
      <w:bookmarkStart w:id="0" w:name="_GoBack"/>
      <w:bookmarkEnd w:id="0"/>
    </w:p>
    <w:p w14:paraId="7F85276D" w14:textId="7220B9D0" w:rsidR="00840597" w:rsidRPr="00840597" w:rsidRDefault="00840597" w:rsidP="00942826">
      <w:pPr>
        <w:ind w:firstLine="567"/>
        <w:jc w:val="both"/>
        <w:rPr>
          <w:rFonts w:ascii="Times New Roman" w:hAnsi="Times New Roman" w:cs="Times New Roman"/>
          <w:bCs/>
          <w:lang w:eastAsia="ja-JP"/>
        </w:rPr>
      </w:pPr>
    </w:p>
    <w:p w14:paraId="01D9A0C2" w14:textId="77777777" w:rsidR="00840597" w:rsidRPr="00840597" w:rsidRDefault="00840597" w:rsidP="00DD7EEB">
      <w:pPr>
        <w:rPr>
          <w:rFonts w:ascii="Times New Roman" w:hAnsi="Times New Roman" w:cs="Times New Roman"/>
        </w:rPr>
      </w:pPr>
    </w:p>
    <w:sectPr w:rsidR="00840597" w:rsidRPr="00840597" w:rsidSect="00954112">
      <w:footerReference w:type="default" r:id="rId11"/>
      <w:head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3B71A" w14:textId="77777777" w:rsidR="00003092" w:rsidRDefault="00003092" w:rsidP="00C27DC2">
      <w:pPr>
        <w:spacing w:after="0" w:line="240" w:lineRule="auto"/>
      </w:pPr>
      <w:r>
        <w:separator/>
      </w:r>
    </w:p>
  </w:endnote>
  <w:endnote w:type="continuationSeparator" w:id="0">
    <w:p w14:paraId="3BC257DF" w14:textId="77777777" w:rsidR="00003092" w:rsidRDefault="00003092"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34970"/>
      <w:docPartObj>
        <w:docPartGallery w:val="Page Numbers (Bottom of Page)"/>
        <w:docPartUnique/>
      </w:docPartObj>
    </w:sdtPr>
    <w:sdtEndPr>
      <w:rPr>
        <w:rFonts w:ascii="Times New Roman" w:hAnsi="Times New Roman" w:cs="Times New Roman"/>
      </w:rPr>
    </w:sdtEndPr>
    <w:sdtContent>
      <w:p w14:paraId="3D437E0E" w14:textId="3FC10F66"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5A7E4B" w:rsidRPr="005A7E4B">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0EF03" w14:textId="77777777" w:rsidR="00003092" w:rsidRDefault="00003092" w:rsidP="00C27DC2">
      <w:pPr>
        <w:spacing w:after="0" w:line="240" w:lineRule="auto"/>
      </w:pPr>
      <w:r>
        <w:separator/>
      </w:r>
    </w:p>
  </w:footnote>
  <w:footnote w:type="continuationSeparator" w:id="0">
    <w:p w14:paraId="6CF93648" w14:textId="77777777" w:rsidR="00003092" w:rsidRDefault="00003092"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4114EB" w:rsidRPr="00252432" w14:paraId="463B1AC4" w14:textId="77777777" w:rsidTr="00F01D6D">
      <w:tc>
        <w:tcPr>
          <w:tcW w:w="4962" w:type="dxa"/>
        </w:tcPr>
        <w:p w14:paraId="5F64EA68" w14:textId="088A49C9" w:rsidR="004114EB" w:rsidRPr="006C3C69" w:rsidRDefault="006C3C69" w:rsidP="004114EB">
          <w:pPr>
            <w:tabs>
              <w:tab w:val="center" w:pos="4677"/>
              <w:tab w:val="right" w:pos="9355"/>
            </w:tabs>
            <w:suppressAutoHyphens/>
            <w:spacing w:after="0" w:line="240" w:lineRule="auto"/>
            <w:rPr>
              <w:rFonts w:eastAsia="Times New Roman" w:cstheme="minorHAnsi"/>
              <w:sz w:val="20"/>
              <w:szCs w:val="20"/>
              <w:lang w:eastAsia="ar-SA"/>
            </w:rPr>
          </w:pPr>
          <w:r>
            <w:rPr>
              <w:rFonts w:eastAsia="Times New Roman" w:cstheme="minorHAnsi"/>
              <w:sz w:val="20"/>
              <w:szCs w:val="20"/>
              <w:lang w:eastAsia="ar-SA"/>
            </w:rPr>
            <w:t>Submitted</w:t>
          </w:r>
          <w:r w:rsidRPr="006C3C69">
            <w:rPr>
              <w:rFonts w:eastAsia="Times New Roman" w:cstheme="minorHAnsi"/>
              <w:sz w:val="20"/>
              <w:szCs w:val="20"/>
              <w:lang w:eastAsia="ar-SA"/>
            </w:rPr>
            <w:t xml:space="preserve"> by the IWG on Cyber security and OTA issues</w:t>
          </w:r>
        </w:p>
      </w:tc>
      <w:tc>
        <w:tcPr>
          <w:tcW w:w="4253" w:type="dxa"/>
        </w:tcPr>
        <w:p w14:paraId="35FB5CBB" w14:textId="77777777" w:rsidR="007B099A" w:rsidRDefault="006C3C69" w:rsidP="007B099A">
          <w:pPr>
            <w:autoSpaceDE w:val="0"/>
            <w:autoSpaceDN w:val="0"/>
            <w:adjustRightInd w:val="0"/>
            <w:spacing w:after="0" w:line="240" w:lineRule="auto"/>
            <w:ind w:left="633"/>
            <w:jc w:val="right"/>
            <w:rPr>
              <w:rFonts w:eastAsia="Calibri" w:cstheme="minorHAnsi"/>
              <w:b/>
              <w:bCs/>
              <w:sz w:val="20"/>
              <w:szCs w:val="20"/>
              <w:lang w:val="fr-BE" w:eastAsia="fr-FR"/>
            </w:rPr>
          </w:pPr>
          <w:r w:rsidRPr="006C3C69">
            <w:rPr>
              <w:rFonts w:eastAsia="Calibri" w:cstheme="minorHAnsi"/>
              <w:sz w:val="20"/>
              <w:szCs w:val="20"/>
              <w:u w:val="single"/>
              <w:lang w:val="fr-BE" w:eastAsia="fr-FR"/>
            </w:rPr>
            <w:t>Informal document</w:t>
          </w:r>
          <w:r w:rsidRPr="006C3C69">
            <w:rPr>
              <w:rFonts w:eastAsia="Calibri" w:cstheme="minorHAnsi"/>
              <w:sz w:val="20"/>
              <w:szCs w:val="20"/>
              <w:lang w:val="fr-BE" w:eastAsia="fr-FR"/>
            </w:rPr>
            <w:t xml:space="preserve"> </w:t>
          </w:r>
          <w:r w:rsidRPr="006C3C69">
            <w:rPr>
              <w:rFonts w:eastAsia="Calibri" w:cstheme="minorHAnsi"/>
              <w:b/>
              <w:bCs/>
              <w:sz w:val="20"/>
              <w:szCs w:val="20"/>
              <w:lang w:val="fr-BE" w:eastAsia="fr-FR"/>
            </w:rPr>
            <w:t>GRVA-09-</w:t>
          </w:r>
          <w:r w:rsidR="00A76933">
            <w:rPr>
              <w:rFonts w:eastAsia="Calibri" w:cstheme="minorHAnsi"/>
              <w:b/>
              <w:bCs/>
              <w:sz w:val="20"/>
              <w:szCs w:val="20"/>
              <w:lang w:val="fr-BE" w:eastAsia="fr-FR"/>
            </w:rPr>
            <w:t>11</w:t>
          </w:r>
        </w:p>
        <w:p w14:paraId="0FCC7BD1" w14:textId="07214303" w:rsidR="006C3C69" w:rsidRPr="006C3C69" w:rsidRDefault="006C3C69" w:rsidP="007B099A">
          <w:pPr>
            <w:autoSpaceDE w:val="0"/>
            <w:autoSpaceDN w:val="0"/>
            <w:adjustRightInd w:val="0"/>
            <w:spacing w:after="0" w:line="240" w:lineRule="auto"/>
            <w:ind w:left="633"/>
            <w:jc w:val="right"/>
            <w:rPr>
              <w:rFonts w:eastAsia="MS Mincho" w:cstheme="minorHAnsi"/>
              <w:sz w:val="20"/>
              <w:szCs w:val="20"/>
              <w:lang w:val="fr-BE" w:eastAsia="ar-SA"/>
            </w:rPr>
          </w:pPr>
          <w:r w:rsidRPr="006C3C69">
            <w:rPr>
              <w:rFonts w:eastAsia="MS Mincho" w:cstheme="minorHAnsi"/>
              <w:sz w:val="20"/>
              <w:szCs w:val="20"/>
              <w:lang w:val="fr-BE" w:eastAsia="ja-JP"/>
            </w:rPr>
            <w:t>9</w:t>
          </w:r>
          <w:r w:rsidRPr="006C3C69">
            <w:rPr>
              <w:rFonts w:eastAsia="MS Mincho" w:cstheme="minorHAnsi"/>
              <w:sz w:val="20"/>
              <w:szCs w:val="20"/>
              <w:vertAlign w:val="superscript"/>
              <w:lang w:val="fr-BE" w:eastAsia="ja-JP"/>
            </w:rPr>
            <w:t>th</w:t>
          </w:r>
          <w:r w:rsidRPr="006C3C69">
            <w:rPr>
              <w:rFonts w:eastAsia="MS Mincho" w:cstheme="minorHAnsi"/>
              <w:sz w:val="20"/>
              <w:szCs w:val="20"/>
              <w:lang w:val="fr-BE" w:eastAsia="ar-SA"/>
            </w:rPr>
            <w:t xml:space="preserve"> GRVA, </w:t>
          </w:r>
          <w:r w:rsidRPr="006C3C69">
            <w:rPr>
              <w:rFonts w:eastAsia="MS Mincho" w:cstheme="minorHAnsi"/>
              <w:sz w:val="20"/>
              <w:szCs w:val="20"/>
              <w:lang w:val="fr-BE" w:eastAsia="ja-JP"/>
            </w:rPr>
            <w:t>1</w:t>
          </w:r>
          <w:r w:rsidRPr="006C3C69">
            <w:rPr>
              <w:rFonts w:eastAsia="MS Mincho" w:cstheme="minorHAnsi"/>
              <w:sz w:val="20"/>
              <w:szCs w:val="20"/>
              <w:lang w:val="fr-BE" w:eastAsia="ar-SA"/>
            </w:rPr>
            <w:t xml:space="preserve">- </w:t>
          </w:r>
          <w:r w:rsidRPr="006C3C69">
            <w:rPr>
              <w:rFonts w:eastAsia="MS Mincho" w:cstheme="minorHAnsi"/>
              <w:sz w:val="20"/>
              <w:szCs w:val="20"/>
              <w:lang w:val="fr-BE" w:eastAsia="ja-JP"/>
            </w:rPr>
            <w:t xml:space="preserve">5 </w:t>
          </w:r>
          <w:proofErr w:type="spellStart"/>
          <w:r w:rsidRPr="006C3C69">
            <w:rPr>
              <w:rFonts w:eastAsia="MS Mincho" w:cstheme="minorHAnsi"/>
              <w:sz w:val="20"/>
              <w:szCs w:val="20"/>
              <w:lang w:val="fr-BE" w:eastAsia="ja-JP"/>
            </w:rPr>
            <w:t>Feb</w:t>
          </w:r>
          <w:r w:rsidR="00614315">
            <w:rPr>
              <w:rFonts w:eastAsia="MS Mincho" w:cstheme="minorHAnsi"/>
              <w:sz w:val="20"/>
              <w:szCs w:val="20"/>
              <w:lang w:val="fr-BE" w:eastAsia="ja-JP"/>
            </w:rPr>
            <w:t>r</w:t>
          </w:r>
          <w:r w:rsidRPr="006C3C69">
            <w:rPr>
              <w:rFonts w:eastAsia="MS Mincho" w:cstheme="minorHAnsi"/>
              <w:sz w:val="20"/>
              <w:szCs w:val="20"/>
              <w:lang w:val="fr-BE" w:eastAsia="ja-JP"/>
            </w:rPr>
            <w:t>uary</w:t>
          </w:r>
          <w:proofErr w:type="spellEnd"/>
          <w:r w:rsidRPr="006C3C69">
            <w:rPr>
              <w:rFonts w:eastAsia="MS Mincho" w:cstheme="minorHAnsi"/>
              <w:sz w:val="20"/>
              <w:szCs w:val="20"/>
              <w:lang w:val="fr-BE" w:eastAsia="ar-SA"/>
            </w:rPr>
            <w:t xml:space="preserve"> 2021 </w:t>
          </w:r>
        </w:p>
        <w:p w14:paraId="0984C9B7" w14:textId="66F214D4" w:rsidR="002C739D" w:rsidRPr="002C739D" w:rsidRDefault="006C3C69" w:rsidP="006C3C69">
          <w:pPr>
            <w:tabs>
              <w:tab w:val="center" w:pos="4677"/>
              <w:tab w:val="right" w:pos="9355"/>
            </w:tabs>
            <w:suppressAutoHyphens/>
            <w:spacing w:after="0" w:line="240" w:lineRule="auto"/>
            <w:ind w:left="742" w:firstLineChars="228" w:firstLine="456"/>
            <w:jc w:val="right"/>
            <w:rPr>
              <w:rFonts w:ascii="Times New Roman" w:eastAsia="Times New Roman" w:hAnsi="Times New Roman" w:cs="Times New Roman"/>
              <w:sz w:val="20"/>
              <w:szCs w:val="20"/>
              <w:u w:val="single"/>
              <w:vertAlign w:val="superscript"/>
              <w:lang w:eastAsia="ar-SA"/>
            </w:rPr>
          </w:pPr>
          <w:r w:rsidRPr="006C3C69">
            <w:rPr>
              <w:rFonts w:eastAsia="MS Mincho" w:cstheme="minorHAnsi"/>
              <w:sz w:val="20"/>
              <w:szCs w:val="20"/>
              <w:lang w:val="en-TT" w:eastAsia="ar-SA"/>
            </w:rPr>
            <w:t>Agenda item 5</w:t>
          </w:r>
        </w:p>
      </w:tc>
    </w:tr>
  </w:tbl>
  <w:p w14:paraId="13880846" w14:textId="31D54FD8" w:rsidR="00C27DC2"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5"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9"/>
  </w:num>
  <w:num w:numId="5">
    <w:abstractNumId w:val="19"/>
  </w:num>
  <w:num w:numId="6">
    <w:abstractNumId w:val="6"/>
  </w:num>
  <w:num w:numId="7">
    <w:abstractNumId w:val="3"/>
  </w:num>
  <w:num w:numId="8">
    <w:abstractNumId w:val="8"/>
  </w:num>
  <w:num w:numId="9">
    <w:abstractNumId w:val="10"/>
  </w:num>
  <w:num w:numId="10">
    <w:abstractNumId w:val="5"/>
  </w:num>
  <w:num w:numId="11">
    <w:abstractNumId w:val="4"/>
  </w:num>
  <w:num w:numId="12">
    <w:abstractNumId w:val="0"/>
  </w:num>
  <w:num w:numId="13">
    <w:abstractNumId w:val="7"/>
  </w:num>
  <w:num w:numId="14">
    <w:abstractNumId w:val="12"/>
  </w:num>
  <w:num w:numId="15">
    <w:abstractNumId w:val="17"/>
  </w:num>
  <w:num w:numId="16">
    <w:abstractNumId w:val="14"/>
  </w:num>
  <w:num w:numId="17">
    <w:abstractNumId w:val="21"/>
  </w:num>
  <w:num w:numId="18">
    <w:abstractNumId w:val="22"/>
  </w:num>
  <w:num w:numId="19">
    <w:abstractNumId w:val="15"/>
  </w:num>
  <w:num w:numId="20">
    <w:abstractNumId w:val="16"/>
  </w:num>
  <w:num w:numId="21">
    <w:abstractNumId w:val="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3092"/>
    <w:rsid w:val="000039C5"/>
    <w:rsid w:val="00004D62"/>
    <w:rsid w:val="0002086A"/>
    <w:rsid w:val="00030BD3"/>
    <w:rsid w:val="00037E22"/>
    <w:rsid w:val="00040D0E"/>
    <w:rsid w:val="00041356"/>
    <w:rsid w:val="000503CB"/>
    <w:rsid w:val="000522D9"/>
    <w:rsid w:val="0005240D"/>
    <w:rsid w:val="000575B9"/>
    <w:rsid w:val="00067E09"/>
    <w:rsid w:val="00077390"/>
    <w:rsid w:val="00082580"/>
    <w:rsid w:val="000A6606"/>
    <w:rsid w:val="000D33EE"/>
    <w:rsid w:val="000F170D"/>
    <w:rsid w:val="00111C25"/>
    <w:rsid w:val="001263B3"/>
    <w:rsid w:val="00131BC1"/>
    <w:rsid w:val="00135D33"/>
    <w:rsid w:val="001506AA"/>
    <w:rsid w:val="001513E0"/>
    <w:rsid w:val="00154BC5"/>
    <w:rsid w:val="00171207"/>
    <w:rsid w:val="0017470E"/>
    <w:rsid w:val="001B6C0A"/>
    <w:rsid w:val="001B7651"/>
    <w:rsid w:val="001B7701"/>
    <w:rsid w:val="001D6C00"/>
    <w:rsid w:val="001E0DB3"/>
    <w:rsid w:val="00204154"/>
    <w:rsid w:val="00217926"/>
    <w:rsid w:val="002364C3"/>
    <w:rsid w:val="0025116B"/>
    <w:rsid w:val="00275743"/>
    <w:rsid w:val="002810AA"/>
    <w:rsid w:val="00283DE5"/>
    <w:rsid w:val="002B0B56"/>
    <w:rsid w:val="002B2131"/>
    <w:rsid w:val="002B72D8"/>
    <w:rsid w:val="002C174A"/>
    <w:rsid w:val="002C739D"/>
    <w:rsid w:val="002E11EF"/>
    <w:rsid w:val="002F15C0"/>
    <w:rsid w:val="0030482B"/>
    <w:rsid w:val="00311CF3"/>
    <w:rsid w:val="00321295"/>
    <w:rsid w:val="003418AE"/>
    <w:rsid w:val="00344167"/>
    <w:rsid w:val="003479CF"/>
    <w:rsid w:val="0035027C"/>
    <w:rsid w:val="00354C80"/>
    <w:rsid w:val="00367AA7"/>
    <w:rsid w:val="003A41EA"/>
    <w:rsid w:val="003B5229"/>
    <w:rsid w:val="003C3DFF"/>
    <w:rsid w:val="003C7A12"/>
    <w:rsid w:val="00404FCE"/>
    <w:rsid w:val="004114EB"/>
    <w:rsid w:val="004138EE"/>
    <w:rsid w:val="00416FC4"/>
    <w:rsid w:val="00431A70"/>
    <w:rsid w:val="0043562B"/>
    <w:rsid w:val="00445046"/>
    <w:rsid w:val="00446735"/>
    <w:rsid w:val="004943BC"/>
    <w:rsid w:val="004A4D6B"/>
    <w:rsid w:val="004B1532"/>
    <w:rsid w:val="004C7C47"/>
    <w:rsid w:val="004D040A"/>
    <w:rsid w:val="004D44CB"/>
    <w:rsid w:val="004E4A18"/>
    <w:rsid w:val="004F430C"/>
    <w:rsid w:val="00506634"/>
    <w:rsid w:val="00516445"/>
    <w:rsid w:val="00526855"/>
    <w:rsid w:val="0053792D"/>
    <w:rsid w:val="00543670"/>
    <w:rsid w:val="0054423A"/>
    <w:rsid w:val="00582ACE"/>
    <w:rsid w:val="00596DDC"/>
    <w:rsid w:val="005A0513"/>
    <w:rsid w:val="005A1725"/>
    <w:rsid w:val="005A7E4B"/>
    <w:rsid w:val="005D03F1"/>
    <w:rsid w:val="005D2361"/>
    <w:rsid w:val="005D51BC"/>
    <w:rsid w:val="005E2899"/>
    <w:rsid w:val="005F045C"/>
    <w:rsid w:val="005F695F"/>
    <w:rsid w:val="00614315"/>
    <w:rsid w:val="006257FA"/>
    <w:rsid w:val="00662F11"/>
    <w:rsid w:val="00670C30"/>
    <w:rsid w:val="00693BDA"/>
    <w:rsid w:val="006B003A"/>
    <w:rsid w:val="006C1424"/>
    <w:rsid w:val="006C3C69"/>
    <w:rsid w:val="006D1102"/>
    <w:rsid w:val="006F71AA"/>
    <w:rsid w:val="0071352A"/>
    <w:rsid w:val="0073056E"/>
    <w:rsid w:val="00754856"/>
    <w:rsid w:val="00764809"/>
    <w:rsid w:val="00770AE6"/>
    <w:rsid w:val="007714AA"/>
    <w:rsid w:val="00776D2B"/>
    <w:rsid w:val="007B099A"/>
    <w:rsid w:val="007B4035"/>
    <w:rsid w:val="007F2E6E"/>
    <w:rsid w:val="00800B23"/>
    <w:rsid w:val="0082124B"/>
    <w:rsid w:val="0082558C"/>
    <w:rsid w:val="00840597"/>
    <w:rsid w:val="00872BCE"/>
    <w:rsid w:val="0088215C"/>
    <w:rsid w:val="008848A1"/>
    <w:rsid w:val="008A648E"/>
    <w:rsid w:val="008C11DC"/>
    <w:rsid w:val="008C2BA1"/>
    <w:rsid w:val="008E6ABA"/>
    <w:rsid w:val="008F772D"/>
    <w:rsid w:val="00922A69"/>
    <w:rsid w:val="00942826"/>
    <w:rsid w:val="00942C40"/>
    <w:rsid w:val="00944247"/>
    <w:rsid w:val="009461C8"/>
    <w:rsid w:val="00951318"/>
    <w:rsid w:val="00954112"/>
    <w:rsid w:val="0096546B"/>
    <w:rsid w:val="00966BCA"/>
    <w:rsid w:val="00996E03"/>
    <w:rsid w:val="00996EEB"/>
    <w:rsid w:val="009C0801"/>
    <w:rsid w:val="009D23E6"/>
    <w:rsid w:val="009D4AEE"/>
    <w:rsid w:val="00A06072"/>
    <w:rsid w:val="00A2678B"/>
    <w:rsid w:val="00A5477F"/>
    <w:rsid w:val="00A6118D"/>
    <w:rsid w:val="00A76933"/>
    <w:rsid w:val="00A76BF5"/>
    <w:rsid w:val="00A97E31"/>
    <w:rsid w:val="00AA6C91"/>
    <w:rsid w:val="00AD3987"/>
    <w:rsid w:val="00AE4200"/>
    <w:rsid w:val="00AE7FE9"/>
    <w:rsid w:val="00B20DE9"/>
    <w:rsid w:val="00B25F57"/>
    <w:rsid w:val="00B30C9E"/>
    <w:rsid w:val="00B65F39"/>
    <w:rsid w:val="00B6700D"/>
    <w:rsid w:val="00BE6FA9"/>
    <w:rsid w:val="00BF0561"/>
    <w:rsid w:val="00C200B1"/>
    <w:rsid w:val="00C22237"/>
    <w:rsid w:val="00C27DC2"/>
    <w:rsid w:val="00C30AF6"/>
    <w:rsid w:val="00C32901"/>
    <w:rsid w:val="00C60260"/>
    <w:rsid w:val="00C71BCE"/>
    <w:rsid w:val="00C72BFA"/>
    <w:rsid w:val="00C838C9"/>
    <w:rsid w:val="00CA101B"/>
    <w:rsid w:val="00CD3B14"/>
    <w:rsid w:val="00CD4A7C"/>
    <w:rsid w:val="00D04FCD"/>
    <w:rsid w:val="00D22CEC"/>
    <w:rsid w:val="00D250D7"/>
    <w:rsid w:val="00D26A48"/>
    <w:rsid w:val="00D34A0B"/>
    <w:rsid w:val="00D45330"/>
    <w:rsid w:val="00D55F0E"/>
    <w:rsid w:val="00D9208F"/>
    <w:rsid w:val="00DB1CD3"/>
    <w:rsid w:val="00DB53D9"/>
    <w:rsid w:val="00DB6099"/>
    <w:rsid w:val="00DD55E4"/>
    <w:rsid w:val="00DD76ED"/>
    <w:rsid w:val="00DD7EEB"/>
    <w:rsid w:val="00DE3E97"/>
    <w:rsid w:val="00DE49BC"/>
    <w:rsid w:val="00DF57A0"/>
    <w:rsid w:val="00E44850"/>
    <w:rsid w:val="00E540BD"/>
    <w:rsid w:val="00E70572"/>
    <w:rsid w:val="00E80F9C"/>
    <w:rsid w:val="00EA0026"/>
    <w:rsid w:val="00ED472A"/>
    <w:rsid w:val="00F21314"/>
    <w:rsid w:val="00F6047A"/>
    <w:rsid w:val="00F674C5"/>
    <w:rsid w:val="00F67541"/>
    <w:rsid w:val="00F87677"/>
    <w:rsid w:val="00FC14BE"/>
    <w:rsid w:val="00FC396D"/>
    <w:rsid w:val="00FC74C3"/>
    <w:rsid w:val="00FC7FF6"/>
    <w:rsid w:val="00FD1B14"/>
    <w:rsid w:val="00FE12F0"/>
    <w:rsid w:val="00FE146B"/>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C6E6-AFFD-4022-B46B-E3C925AC4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11A55-948F-4D0E-9378-3590AEA8EC73}">
  <ds:schemaRefs>
    <ds:schemaRef ds:uri="http://schemas.microsoft.com/sharepoint/v3/contenttype/forms"/>
  </ds:schemaRefs>
</ds:datastoreItem>
</file>

<file path=customXml/itemProps3.xml><?xml version="1.0" encoding="utf-8"?>
<ds:datastoreItem xmlns:ds="http://schemas.openxmlformats.org/officeDocument/2006/customXml" ds:itemID="{FD241C74-3280-4D73-ACDE-FCDD71771C9E}">
  <ds:schemaRefs>
    <ds:schemaRef ds:uri="http://purl.org/dc/elements/1.1/"/>
    <ds:schemaRef ds:uri="http://schemas.microsoft.com/office/2006/metadata/properties"/>
    <ds:schemaRef ds:uri="725e845c-2d7b-4130-bacf-a0028de51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a4c9dd-6cff-41ee-bc74-e1f53c349903"/>
    <ds:schemaRef ds:uri="http://www.w3.org/XML/1998/namespace"/>
    <ds:schemaRef ds:uri="http://purl.org/dc/dcmitype/"/>
  </ds:schemaRefs>
</ds:datastoreItem>
</file>

<file path=customXml/itemProps4.xml><?xml version="1.0" encoding="utf-8"?>
<ds:datastoreItem xmlns:ds="http://schemas.openxmlformats.org/officeDocument/2006/customXml" ds:itemID="{4C700234-7C19-45EE-AACC-7D532E61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1425</Characters>
  <Application>Microsoft Office Word</Application>
  <DocSecurity>0</DocSecurity>
  <Lines>11</Lines>
  <Paragraphs>3</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UNECE</cp:lastModifiedBy>
  <cp:revision>8</cp:revision>
  <cp:lastPrinted>2020-02-06T14:37:00Z</cp:lastPrinted>
  <dcterms:created xsi:type="dcterms:W3CDTF">2021-01-27T10:30:00Z</dcterms:created>
  <dcterms:modified xsi:type="dcterms:W3CDTF">2021-01-27T15:50:00Z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