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E62A93" w:rsidRPr="003C2FD9" w14:paraId="3A38A286" w14:textId="77777777" w:rsidTr="00F124F4">
        <w:tc>
          <w:tcPr>
            <w:tcW w:w="5830" w:type="dxa"/>
            <w:vAlign w:val="center"/>
            <w:hideMark/>
          </w:tcPr>
          <w:p w14:paraId="51D05234" w14:textId="48CCD79A" w:rsidR="00E62A93" w:rsidRPr="003C2FD9" w:rsidRDefault="004F6237" w:rsidP="00F124F4">
            <w:pPr>
              <w:rPr>
                <w:lang w:val="en-US"/>
              </w:rPr>
            </w:pPr>
            <w:r>
              <w:rPr>
                <w:lang w:val="en-US"/>
              </w:rPr>
              <w:t>Trans</w:t>
            </w:r>
            <w:r w:rsidR="00E62A93" w:rsidRPr="00F63B12">
              <w:rPr>
                <w:lang w:val="en-US"/>
              </w:rPr>
              <w:t xml:space="preserve">mitted by the experts </w:t>
            </w:r>
            <w:r>
              <w:rPr>
                <w:lang w:val="en-US"/>
              </w:rPr>
              <w:t xml:space="preserve">of </w:t>
            </w:r>
            <w:r w:rsidR="00E62A93">
              <w:rPr>
                <w:lang w:val="en-US"/>
              </w:rPr>
              <w:t xml:space="preserve">the </w:t>
            </w:r>
            <w:r w:rsidR="00530B55">
              <w:rPr>
                <w:lang w:val="en-US"/>
              </w:rPr>
              <w:t>Informal Working Group on Measurement Uncertainties</w:t>
            </w:r>
            <w:r w:rsidR="00787F98">
              <w:rPr>
                <w:lang w:val="en-US"/>
              </w:rPr>
              <w:t xml:space="preserve"> (</w:t>
            </w:r>
            <w:r w:rsidR="00530B55">
              <w:rPr>
                <w:lang w:val="en-US"/>
              </w:rPr>
              <w:t>IWG MU</w:t>
            </w:r>
            <w:r w:rsidR="00787F98">
              <w:rPr>
                <w:lang w:val="en-US"/>
              </w:rPr>
              <w:t>)</w:t>
            </w:r>
          </w:p>
        </w:tc>
        <w:tc>
          <w:tcPr>
            <w:tcW w:w="3809" w:type="dxa"/>
            <w:hideMark/>
          </w:tcPr>
          <w:p w14:paraId="3FEE70AE" w14:textId="008761E7" w:rsidR="00E62A93" w:rsidRPr="004720F9" w:rsidRDefault="00E62A93" w:rsidP="00F124F4">
            <w:pPr>
              <w:rPr>
                <w:lang w:val="nl-NL"/>
              </w:rPr>
            </w:pPr>
            <w:proofErr w:type="spellStart"/>
            <w:r w:rsidRPr="004720F9">
              <w:rPr>
                <w:u w:val="single"/>
                <w:lang w:val="nl-NL"/>
              </w:rPr>
              <w:t>Informal</w:t>
            </w:r>
            <w:proofErr w:type="spellEnd"/>
            <w:r w:rsidRPr="004720F9">
              <w:rPr>
                <w:u w:val="single"/>
                <w:lang w:val="nl-NL"/>
              </w:rPr>
              <w:t xml:space="preserve"> document</w:t>
            </w:r>
            <w:r w:rsidRPr="004720F9">
              <w:rPr>
                <w:lang w:val="nl-NL"/>
              </w:rPr>
              <w:t xml:space="preserve"> </w:t>
            </w:r>
            <w:r w:rsidRPr="004720F9">
              <w:rPr>
                <w:b/>
                <w:lang w:val="nl-NL"/>
              </w:rPr>
              <w:t>GRBP-7</w:t>
            </w:r>
            <w:r w:rsidR="00EA72F9" w:rsidRPr="004720F9">
              <w:rPr>
                <w:b/>
                <w:lang w:val="nl-NL"/>
              </w:rPr>
              <w:t>3</w:t>
            </w:r>
            <w:r w:rsidRPr="004720F9">
              <w:rPr>
                <w:rFonts w:hint="eastAsia"/>
                <w:b/>
                <w:lang w:val="nl-NL"/>
              </w:rPr>
              <w:t>-</w:t>
            </w:r>
            <w:r w:rsidR="002B067C">
              <w:rPr>
                <w:b/>
                <w:lang w:val="nl-NL"/>
              </w:rPr>
              <w:t>17</w:t>
            </w:r>
            <w:bookmarkStart w:id="0" w:name="_GoBack"/>
            <w:bookmarkEnd w:id="0"/>
          </w:p>
          <w:p w14:paraId="39658A3E" w14:textId="3D000DA7" w:rsidR="00E62A93" w:rsidRPr="004720F9" w:rsidRDefault="00E62A93" w:rsidP="00F124F4">
            <w:pPr>
              <w:rPr>
                <w:lang w:val="nl-NL"/>
              </w:rPr>
            </w:pPr>
            <w:r w:rsidRPr="004720F9">
              <w:rPr>
                <w:lang w:val="nl-NL"/>
              </w:rPr>
              <w:t>(7</w:t>
            </w:r>
            <w:r w:rsidR="00EA72F9" w:rsidRPr="004720F9">
              <w:rPr>
                <w:lang w:val="nl-NL"/>
              </w:rPr>
              <w:t>3</w:t>
            </w:r>
            <w:r w:rsidR="00EA72F9" w:rsidRPr="004720F9">
              <w:rPr>
                <w:vertAlign w:val="superscript"/>
                <w:lang w:val="nl-NL"/>
              </w:rPr>
              <w:t>rd</w:t>
            </w:r>
            <w:r w:rsidR="00EA72F9" w:rsidRPr="004720F9">
              <w:rPr>
                <w:lang w:val="nl-NL"/>
              </w:rPr>
              <w:t xml:space="preserve"> </w:t>
            </w:r>
            <w:r w:rsidRPr="004720F9">
              <w:rPr>
                <w:lang w:val="nl-NL"/>
              </w:rPr>
              <w:t xml:space="preserve">GRBP, </w:t>
            </w:r>
            <w:r w:rsidR="009D52D9" w:rsidRPr="004720F9">
              <w:rPr>
                <w:lang w:val="nl-NL"/>
              </w:rPr>
              <w:t xml:space="preserve">26-29 </w:t>
            </w:r>
            <w:proofErr w:type="spellStart"/>
            <w:r w:rsidR="009D52D9" w:rsidRPr="004720F9">
              <w:rPr>
                <w:lang w:val="nl-NL"/>
              </w:rPr>
              <w:t>January</w:t>
            </w:r>
            <w:proofErr w:type="spellEnd"/>
            <w:r w:rsidR="00A42D0B" w:rsidRPr="004720F9">
              <w:rPr>
                <w:lang w:val="nl-NL"/>
              </w:rPr>
              <w:t xml:space="preserve"> 202</w:t>
            </w:r>
            <w:r w:rsidR="009D52D9" w:rsidRPr="004720F9">
              <w:rPr>
                <w:lang w:val="nl-NL"/>
              </w:rPr>
              <w:t>1</w:t>
            </w:r>
            <w:r w:rsidRPr="004720F9">
              <w:rPr>
                <w:lang w:val="nl-NL"/>
              </w:rPr>
              <w:t>,</w:t>
            </w:r>
          </w:p>
          <w:p w14:paraId="07754DDC" w14:textId="6BDAF7F4" w:rsidR="00E62A93" w:rsidRPr="003C2FD9" w:rsidRDefault="00E62A93" w:rsidP="00F124F4">
            <w:pPr>
              <w:rPr>
                <w:lang w:val="en-US"/>
              </w:rPr>
            </w:pPr>
            <w:r w:rsidRPr="003C2FD9">
              <w:rPr>
                <w:lang w:val="en-US"/>
              </w:rPr>
              <w:t xml:space="preserve">agenda item </w:t>
            </w:r>
            <w:r w:rsidR="00D214BC">
              <w:rPr>
                <w:lang w:val="en-US"/>
              </w:rPr>
              <w:t>3</w:t>
            </w:r>
            <w:r w:rsidR="00530B55">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43EB6A3F" w:rsidR="00E62A93" w:rsidRDefault="00E62A93" w:rsidP="00E62A93">
      <w:pPr>
        <w:pStyle w:val="Default"/>
        <w:jc w:val="center"/>
        <w:rPr>
          <w:b/>
          <w:bCs/>
          <w:sz w:val="28"/>
          <w:szCs w:val="28"/>
          <w:lang w:val="en-GB"/>
        </w:rPr>
      </w:pPr>
    </w:p>
    <w:p w14:paraId="3957DD36" w14:textId="77777777" w:rsidR="001F4AD6" w:rsidRDefault="001F4AD6" w:rsidP="00E62A93">
      <w:pPr>
        <w:pStyle w:val="Default"/>
        <w:jc w:val="center"/>
        <w:rPr>
          <w:b/>
          <w:bCs/>
          <w:sz w:val="28"/>
          <w:szCs w:val="28"/>
          <w:lang w:val="en-GB"/>
        </w:rPr>
      </w:pPr>
    </w:p>
    <w:p w14:paraId="32AB88AA" w14:textId="01DC53AA" w:rsidR="00212321" w:rsidRDefault="00212321" w:rsidP="00212321">
      <w:pPr>
        <w:pStyle w:val="Default"/>
        <w:jc w:val="center"/>
        <w:rPr>
          <w:b/>
          <w:bCs/>
          <w:sz w:val="28"/>
          <w:szCs w:val="28"/>
          <w:lang w:val="en-GB"/>
        </w:rPr>
      </w:pPr>
      <w:r w:rsidRPr="009931E5">
        <w:rPr>
          <w:b/>
          <w:bCs/>
          <w:sz w:val="28"/>
          <w:szCs w:val="28"/>
          <w:lang w:val="en-GB"/>
        </w:rPr>
        <w:t xml:space="preserve">Proposal for amendments to </w:t>
      </w:r>
      <w:r w:rsidR="00407091">
        <w:rPr>
          <w:b/>
          <w:bCs/>
          <w:sz w:val="28"/>
          <w:szCs w:val="28"/>
          <w:lang w:val="en-GB"/>
        </w:rPr>
        <w:t>UN Regulation No. 51.03</w:t>
      </w:r>
    </w:p>
    <w:p w14:paraId="7C825248" w14:textId="50190BEE" w:rsidR="001E6BBA" w:rsidRDefault="001E6BBA" w:rsidP="00212321">
      <w:pPr>
        <w:pStyle w:val="Default"/>
        <w:jc w:val="center"/>
        <w:rPr>
          <w:b/>
          <w:bCs/>
          <w:sz w:val="28"/>
          <w:szCs w:val="28"/>
          <w:lang w:val="en-GB"/>
        </w:rPr>
      </w:pPr>
      <w:r>
        <w:rPr>
          <w:b/>
          <w:bCs/>
          <w:sz w:val="28"/>
          <w:szCs w:val="28"/>
          <w:lang w:val="en-GB"/>
        </w:rPr>
        <w:t>Annex 3, Paragraph 1.4., 1.5. &amp; 2.1.3.</w:t>
      </w:r>
    </w:p>
    <w:p w14:paraId="463171CD" w14:textId="77777777" w:rsidR="005235BF" w:rsidRDefault="005235BF" w:rsidP="00212321">
      <w:pPr>
        <w:pStyle w:val="Default"/>
        <w:jc w:val="center"/>
        <w:rPr>
          <w:b/>
          <w:bCs/>
          <w:sz w:val="28"/>
          <w:szCs w:val="28"/>
          <w:lang w:val="en-GB"/>
        </w:rPr>
      </w:pPr>
    </w:p>
    <w:p w14:paraId="79A6AC62" w14:textId="0C77C231" w:rsidR="00212321" w:rsidRPr="009931E5" w:rsidRDefault="005235BF" w:rsidP="00702A55">
      <w:pPr>
        <w:pStyle w:val="Default"/>
        <w:jc w:val="both"/>
        <w:rPr>
          <w:b/>
          <w:bCs/>
          <w:sz w:val="28"/>
          <w:szCs w:val="28"/>
          <w:lang w:val="en-GB"/>
        </w:rPr>
      </w:pPr>
      <w:r w:rsidRPr="00702A55">
        <w:rPr>
          <w:sz w:val="20"/>
          <w:szCs w:val="20"/>
        </w:rPr>
        <w:t xml:space="preserve">The changes compared to </w:t>
      </w:r>
      <w:r w:rsidR="00407091">
        <w:rPr>
          <w:sz w:val="20"/>
          <w:szCs w:val="20"/>
        </w:rPr>
        <w:t xml:space="preserve">UN Regulation No. 51.03 </w:t>
      </w:r>
      <w:r w:rsidR="00C90D30">
        <w:rPr>
          <w:sz w:val="20"/>
          <w:szCs w:val="20"/>
        </w:rPr>
        <w:t xml:space="preserve">for text moved to another place only are marked in </w:t>
      </w:r>
      <w:r w:rsidR="00C90D30" w:rsidRPr="00D15F7C">
        <w:rPr>
          <w:b/>
          <w:bCs/>
          <w:color w:val="auto"/>
          <w:sz w:val="20"/>
          <w:szCs w:val="20"/>
        </w:rPr>
        <w:t>bold</w:t>
      </w:r>
      <w:r w:rsidR="00D15F7C">
        <w:rPr>
          <w:sz w:val="20"/>
          <w:szCs w:val="20"/>
        </w:rPr>
        <w:t xml:space="preserve">, for added text </w:t>
      </w:r>
      <w:r w:rsidRPr="00702A55">
        <w:rPr>
          <w:sz w:val="20"/>
          <w:szCs w:val="20"/>
        </w:rPr>
        <w:t xml:space="preserve">in </w:t>
      </w:r>
      <w:r w:rsidRPr="00B66A18">
        <w:rPr>
          <w:b/>
          <w:color w:val="FF0000"/>
          <w:sz w:val="20"/>
          <w:szCs w:val="20"/>
        </w:rPr>
        <w:t>bold</w:t>
      </w:r>
      <w:r w:rsidRPr="00702A55">
        <w:rPr>
          <w:sz w:val="20"/>
          <w:szCs w:val="20"/>
        </w:rPr>
        <w:t xml:space="preserve"> and strike through for deleted text</w:t>
      </w:r>
      <w:r w:rsidRPr="001A390E">
        <w:t>.</w:t>
      </w:r>
    </w:p>
    <w:p w14:paraId="0A302883" w14:textId="71A7D0FA" w:rsidR="00212321" w:rsidRPr="00921BDD" w:rsidRDefault="00212321" w:rsidP="00921BDD">
      <w:pPr>
        <w:pStyle w:val="ListParagraph"/>
        <w:keepNext/>
        <w:keepLines/>
        <w:numPr>
          <w:ilvl w:val="0"/>
          <w:numId w:val="46"/>
        </w:numPr>
        <w:tabs>
          <w:tab w:val="right" w:pos="851"/>
        </w:tabs>
        <w:spacing w:before="360" w:after="240" w:line="300" w:lineRule="exact"/>
        <w:ind w:right="1134"/>
        <w:rPr>
          <w:b/>
          <w:bCs/>
          <w:sz w:val="28"/>
          <w:szCs w:val="28"/>
          <w:lang w:val="en-US"/>
        </w:rPr>
      </w:pPr>
      <w:r w:rsidRPr="00921BDD">
        <w:rPr>
          <w:b/>
          <w:bCs/>
          <w:sz w:val="28"/>
          <w:szCs w:val="28"/>
          <w:lang w:val="en-US"/>
        </w:rPr>
        <w:t>Proposal:</w:t>
      </w:r>
    </w:p>
    <w:p w14:paraId="031DA360" w14:textId="1CB61662" w:rsidR="00212321" w:rsidRDefault="00407091" w:rsidP="00212321">
      <w:pPr>
        <w:spacing w:after="120"/>
        <w:ind w:left="1134" w:right="992"/>
        <w:jc w:val="both"/>
        <w:rPr>
          <w:iCs/>
          <w:lang w:val="en-US"/>
        </w:rPr>
      </w:pPr>
      <w:r>
        <w:rPr>
          <w:i/>
          <w:lang w:val="en-US"/>
        </w:rPr>
        <w:t xml:space="preserve">Annex 3, </w:t>
      </w:r>
      <w:r w:rsidR="00212321" w:rsidRPr="00E36784">
        <w:rPr>
          <w:i/>
          <w:lang w:val="en-US"/>
        </w:rPr>
        <w:t xml:space="preserve">Paragraph </w:t>
      </w:r>
      <w:r w:rsidR="00161426">
        <w:rPr>
          <w:i/>
          <w:lang w:val="en-US"/>
        </w:rPr>
        <w:t>1.4.</w:t>
      </w:r>
      <w:r w:rsidR="00212321" w:rsidRPr="00E36784">
        <w:rPr>
          <w:i/>
          <w:lang w:val="en-US"/>
        </w:rPr>
        <w:t xml:space="preserve">, </w:t>
      </w:r>
      <w:r w:rsidR="00212321" w:rsidRPr="00E36784">
        <w:rPr>
          <w:iCs/>
          <w:lang w:val="en-US"/>
        </w:rPr>
        <w:t>amend to read:</w:t>
      </w:r>
    </w:p>
    <w:p w14:paraId="17999963" w14:textId="67237438" w:rsidR="002C51B6" w:rsidRPr="00A77CD6" w:rsidRDefault="002C51B6" w:rsidP="00D03A3D">
      <w:pPr>
        <w:tabs>
          <w:tab w:val="right" w:leader="dot" w:pos="8505"/>
        </w:tabs>
        <w:spacing w:after="120"/>
        <w:ind w:left="2268" w:right="1134" w:hanging="1134"/>
        <w:jc w:val="both"/>
      </w:pPr>
      <w:r w:rsidRPr="004E24F4">
        <w:rPr>
          <w:b/>
          <w:bCs/>
          <w:color w:val="FF0000"/>
        </w:rPr>
        <w:t>“</w:t>
      </w:r>
      <w:r w:rsidRPr="00A77CD6">
        <w:t>1.4.</w:t>
      </w:r>
      <w:r w:rsidRPr="00A77CD6">
        <w:tab/>
        <w:t>Instrumentation for speed measurements</w:t>
      </w:r>
    </w:p>
    <w:p w14:paraId="7A9E3537" w14:textId="77777777" w:rsidR="002C51B6" w:rsidRPr="00A77CD6" w:rsidRDefault="002C51B6" w:rsidP="00D03A3D">
      <w:pPr>
        <w:tabs>
          <w:tab w:val="left" w:pos="2268"/>
        </w:tabs>
        <w:spacing w:after="120"/>
        <w:ind w:left="2268" w:right="1134" w:hanging="1134"/>
        <w:jc w:val="both"/>
      </w:pPr>
      <w:r w:rsidRPr="00A77CD6">
        <w:tab/>
        <w:t>The engine speed shall be measured with instrumentation having an accuracy of ±2 per cent or better at the engine speeds required for the measurements being performed.</w:t>
      </w:r>
    </w:p>
    <w:p w14:paraId="226C7F69" w14:textId="77777777" w:rsidR="002C51B6" w:rsidRPr="00A77CD6" w:rsidRDefault="002C51B6" w:rsidP="00D03A3D">
      <w:pPr>
        <w:suppressAutoHyphens w:val="0"/>
        <w:spacing w:after="120"/>
        <w:ind w:left="2268" w:right="1134" w:hanging="1134"/>
        <w:jc w:val="both"/>
        <w:rPr>
          <w:snapToGrid w:val="0"/>
          <w:spacing w:val="-2"/>
        </w:rPr>
      </w:pPr>
      <w:r w:rsidRPr="00A77CD6">
        <w:rPr>
          <w:b/>
          <w:snapToGrid w:val="0"/>
          <w:spacing w:val="-2"/>
        </w:rPr>
        <w:tab/>
      </w:r>
      <w:r w:rsidRPr="00A77CD6">
        <w:rPr>
          <w:snapToGrid w:val="0"/>
          <w:spacing w:val="-2"/>
        </w:rPr>
        <w:t xml:space="preserve">The road speed of the vehicle shall be measured with </w:t>
      </w:r>
      <w:r w:rsidRPr="00220D16">
        <w:rPr>
          <w:b/>
          <w:bCs/>
          <w:snapToGrid w:val="0"/>
          <w:color w:val="FF0000"/>
          <w:spacing w:val="-2"/>
        </w:rPr>
        <w:t>a continuous speed measuring device</w:t>
      </w:r>
      <w:r w:rsidRPr="00220D16">
        <w:rPr>
          <w:snapToGrid w:val="0"/>
          <w:color w:val="FF0000"/>
          <w:spacing w:val="-2"/>
        </w:rPr>
        <w:t xml:space="preserve"> </w:t>
      </w:r>
      <w:r w:rsidRPr="007846A8">
        <w:rPr>
          <w:strike/>
          <w:snapToGrid w:val="0"/>
          <w:spacing w:val="-2"/>
        </w:rPr>
        <w:t>instrumentation</w:t>
      </w:r>
      <w:r w:rsidRPr="00A77CD6">
        <w:rPr>
          <w:snapToGrid w:val="0"/>
          <w:spacing w:val="-2"/>
        </w:rPr>
        <w:t xml:space="preserve"> having an accuracy of at least ±0.5 km/h</w:t>
      </w:r>
      <w:r w:rsidRPr="007846A8">
        <w:rPr>
          <w:strike/>
          <w:snapToGrid w:val="0"/>
          <w:spacing w:val="-2"/>
        </w:rPr>
        <w:t>, when using continuous measurement devices</w:t>
      </w:r>
      <w:r w:rsidRPr="00A77CD6">
        <w:rPr>
          <w:snapToGrid w:val="0"/>
          <w:spacing w:val="-2"/>
        </w:rPr>
        <w:t>.</w:t>
      </w:r>
    </w:p>
    <w:p w14:paraId="37609F82" w14:textId="32779503" w:rsidR="002C51B6" w:rsidRDefault="002C51B6" w:rsidP="00D03A3D">
      <w:pPr>
        <w:suppressAutoHyphens w:val="0"/>
        <w:spacing w:after="120"/>
        <w:ind w:left="2268" w:right="1134" w:hanging="1134"/>
        <w:jc w:val="both"/>
        <w:rPr>
          <w:strike/>
          <w:snapToGrid w:val="0"/>
        </w:rPr>
      </w:pPr>
      <w:r w:rsidRPr="00A77CD6">
        <w:rPr>
          <w:snapToGrid w:val="0"/>
        </w:rPr>
        <w:tab/>
      </w:r>
      <w:r w:rsidR="00DC744A" w:rsidRPr="00DC744A">
        <w:rPr>
          <w:strike/>
          <w:snapToGrid w:val="0"/>
        </w:rPr>
        <w:t>If testing uses independent measurements of speed, this instrumentation shall meet specification limits of at least ±0.2 km/h.</w:t>
      </w:r>
      <w:r w:rsidR="008D7938" w:rsidRPr="004E24F4">
        <w:rPr>
          <w:b/>
          <w:bCs/>
          <w:snapToGrid w:val="0"/>
          <w:color w:val="FF0000"/>
        </w:rPr>
        <w:t>”</w:t>
      </w:r>
    </w:p>
    <w:p w14:paraId="117C3891" w14:textId="77777777" w:rsidR="00504882" w:rsidRDefault="00504882" w:rsidP="00504882">
      <w:pPr>
        <w:spacing w:after="120"/>
        <w:ind w:left="1134" w:right="992"/>
        <w:jc w:val="both"/>
        <w:rPr>
          <w:i/>
          <w:lang w:val="en-US"/>
        </w:rPr>
      </w:pPr>
    </w:p>
    <w:p w14:paraId="700299D1" w14:textId="56F82509" w:rsidR="00504882" w:rsidRDefault="00504882" w:rsidP="00504882">
      <w:pPr>
        <w:spacing w:after="120"/>
        <w:ind w:left="1134" w:right="992"/>
        <w:jc w:val="both"/>
        <w:rPr>
          <w:iCs/>
          <w:lang w:val="en-US"/>
        </w:rPr>
      </w:pPr>
      <w:r>
        <w:rPr>
          <w:i/>
          <w:lang w:val="en-US"/>
        </w:rPr>
        <w:t xml:space="preserve">Annex 3, </w:t>
      </w:r>
      <w:r w:rsidRPr="00E36784">
        <w:rPr>
          <w:i/>
          <w:lang w:val="en-US"/>
        </w:rPr>
        <w:t xml:space="preserve">Paragraph </w:t>
      </w:r>
      <w:r>
        <w:rPr>
          <w:i/>
          <w:lang w:val="en-US"/>
        </w:rPr>
        <w:t>1.5.</w:t>
      </w:r>
      <w:r w:rsidRPr="00E36784">
        <w:rPr>
          <w:i/>
          <w:lang w:val="en-US"/>
        </w:rPr>
        <w:t xml:space="preserve">, </w:t>
      </w:r>
      <w:r w:rsidRPr="00E36784">
        <w:rPr>
          <w:iCs/>
          <w:lang w:val="en-US"/>
        </w:rPr>
        <w:t>amend to read:</w:t>
      </w:r>
    </w:p>
    <w:p w14:paraId="5D00521B" w14:textId="2CB4E310" w:rsidR="00504882" w:rsidRPr="00A77CD6" w:rsidRDefault="00504882" w:rsidP="00D03A3D">
      <w:pPr>
        <w:tabs>
          <w:tab w:val="right" w:leader="dot" w:pos="8505"/>
        </w:tabs>
        <w:spacing w:after="120"/>
        <w:ind w:left="2268" w:right="1134" w:hanging="1134"/>
        <w:jc w:val="both"/>
      </w:pPr>
      <w:r w:rsidRPr="004E24F4">
        <w:rPr>
          <w:b/>
          <w:bCs/>
          <w:color w:val="FF0000"/>
        </w:rPr>
        <w:t>“</w:t>
      </w:r>
      <w:r w:rsidRPr="00A77CD6">
        <w:t>1.5.</w:t>
      </w:r>
      <w:r w:rsidRPr="00A77CD6">
        <w:tab/>
        <w:t>Meteorological instrumentation</w:t>
      </w:r>
    </w:p>
    <w:p w14:paraId="705AAAC6" w14:textId="77777777" w:rsidR="00504882" w:rsidRPr="00A77CD6" w:rsidRDefault="00504882" w:rsidP="00D03A3D">
      <w:pPr>
        <w:suppressAutoHyphens w:val="0"/>
        <w:spacing w:after="120"/>
        <w:ind w:left="2268" w:right="1134" w:hanging="1134"/>
        <w:jc w:val="both"/>
        <w:rPr>
          <w:strike/>
          <w:snapToGrid w:val="0"/>
          <w:spacing w:val="-2"/>
        </w:rPr>
      </w:pPr>
      <w:r w:rsidRPr="00A77CD6">
        <w:rPr>
          <w:snapToGrid w:val="0"/>
        </w:rPr>
        <w:tab/>
        <w:t>The meteorological instrumentation used to monitor the environmental conditions during the test shall include the following devices, which meet at least the given accuracy:</w:t>
      </w:r>
    </w:p>
    <w:p w14:paraId="61566D62" w14:textId="77777777" w:rsidR="00504882" w:rsidRPr="00A77CD6" w:rsidRDefault="00504882" w:rsidP="00D03A3D">
      <w:pPr>
        <w:suppressAutoHyphens w:val="0"/>
        <w:spacing w:after="120"/>
        <w:ind w:left="2268" w:right="1134" w:hanging="1134"/>
        <w:jc w:val="both"/>
        <w:rPr>
          <w:snapToGrid w:val="0"/>
        </w:rPr>
      </w:pPr>
      <w:r w:rsidRPr="00A77CD6">
        <w:rPr>
          <w:snapToGrid w:val="0"/>
          <w:spacing w:val="-2"/>
        </w:rPr>
        <w:tab/>
      </w:r>
      <w:r w:rsidRPr="00A77CD6">
        <w:rPr>
          <w:snapToGrid w:val="0"/>
        </w:rPr>
        <w:tab/>
        <w:t>(a)</w:t>
      </w:r>
      <w:r w:rsidRPr="00A77CD6">
        <w:rPr>
          <w:snapToGrid w:val="0"/>
        </w:rPr>
        <w:tab/>
        <w:t>Temperature measuring device, ±1 °C;</w:t>
      </w:r>
    </w:p>
    <w:p w14:paraId="4BAF2164" w14:textId="77777777" w:rsidR="00504882" w:rsidRPr="00A77CD6" w:rsidRDefault="00504882" w:rsidP="00D03A3D">
      <w:pPr>
        <w:suppressAutoHyphens w:val="0"/>
        <w:spacing w:after="120"/>
        <w:ind w:left="2268" w:right="1134" w:hanging="1134"/>
        <w:jc w:val="both"/>
        <w:rPr>
          <w:snapToGrid w:val="0"/>
        </w:rPr>
      </w:pPr>
      <w:r w:rsidRPr="00A77CD6">
        <w:rPr>
          <w:snapToGrid w:val="0"/>
        </w:rPr>
        <w:tab/>
      </w:r>
      <w:r w:rsidRPr="00A77CD6">
        <w:rPr>
          <w:snapToGrid w:val="0"/>
        </w:rPr>
        <w:tab/>
        <w:t>(b)</w:t>
      </w:r>
      <w:r w:rsidRPr="00A77CD6">
        <w:rPr>
          <w:snapToGrid w:val="0"/>
        </w:rPr>
        <w:tab/>
        <w:t>Wind speed-measuring device, ±1.0 m/s;</w:t>
      </w:r>
    </w:p>
    <w:p w14:paraId="18A0DC89" w14:textId="77777777" w:rsidR="00504882" w:rsidRPr="00A77CD6" w:rsidRDefault="00504882" w:rsidP="00D03A3D">
      <w:pPr>
        <w:suppressAutoHyphens w:val="0"/>
        <w:spacing w:after="120"/>
        <w:ind w:left="2268" w:right="1134" w:hanging="1134"/>
        <w:jc w:val="both"/>
        <w:rPr>
          <w:snapToGrid w:val="0"/>
        </w:rPr>
      </w:pPr>
      <w:r w:rsidRPr="00A77CD6">
        <w:rPr>
          <w:snapToGrid w:val="0"/>
        </w:rPr>
        <w:tab/>
      </w:r>
      <w:r w:rsidRPr="00A77CD6">
        <w:rPr>
          <w:snapToGrid w:val="0"/>
        </w:rPr>
        <w:tab/>
        <w:t>(c)</w:t>
      </w:r>
      <w:r w:rsidRPr="00A77CD6">
        <w:rPr>
          <w:snapToGrid w:val="0"/>
        </w:rPr>
        <w:tab/>
        <w:t xml:space="preserve">Barometric pressure measuring device, ±5 </w:t>
      </w:r>
      <w:proofErr w:type="spellStart"/>
      <w:r w:rsidRPr="00A77CD6">
        <w:rPr>
          <w:snapToGrid w:val="0"/>
        </w:rPr>
        <w:t>hPa</w:t>
      </w:r>
      <w:proofErr w:type="spellEnd"/>
      <w:r w:rsidRPr="00A77CD6">
        <w:rPr>
          <w:snapToGrid w:val="0"/>
        </w:rPr>
        <w:t>;</w:t>
      </w:r>
    </w:p>
    <w:p w14:paraId="6E393A20" w14:textId="77777777" w:rsidR="00504882" w:rsidRDefault="00504882" w:rsidP="00D03A3D">
      <w:pPr>
        <w:suppressAutoHyphens w:val="0"/>
        <w:spacing w:after="120"/>
        <w:ind w:left="2268" w:right="1134" w:hanging="1134"/>
        <w:jc w:val="both"/>
        <w:rPr>
          <w:snapToGrid w:val="0"/>
        </w:rPr>
      </w:pPr>
      <w:r w:rsidRPr="00A77CD6">
        <w:rPr>
          <w:snapToGrid w:val="0"/>
        </w:rPr>
        <w:tab/>
      </w:r>
      <w:r>
        <w:rPr>
          <w:snapToGrid w:val="0"/>
        </w:rPr>
        <w:tab/>
      </w:r>
      <w:r w:rsidRPr="00A77CD6">
        <w:rPr>
          <w:snapToGrid w:val="0"/>
        </w:rPr>
        <w:t>(d)</w:t>
      </w:r>
      <w:r w:rsidRPr="00A77CD6">
        <w:rPr>
          <w:snapToGrid w:val="0"/>
        </w:rPr>
        <w:tab/>
        <w:t>A relative humidity measuring device, ±5 per cent.</w:t>
      </w:r>
    </w:p>
    <w:p w14:paraId="2477CCF8" w14:textId="6BA00752" w:rsidR="00504882" w:rsidRPr="00B15E4A" w:rsidRDefault="00504882" w:rsidP="00D03A3D">
      <w:pPr>
        <w:suppressAutoHyphens w:val="0"/>
        <w:spacing w:after="120"/>
        <w:ind w:left="2268" w:right="1134"/>
        <w:jc w:val="both"/>
        <w:rPr>
          <w:snapToGrid w:val="0"/>
        </w:rPr>
      </w:pPr>
      <w:r w:rsidRPr="00B15E4A">
        <w:rPr>
          <w:b/>
          <w:bCs/>
          <w:snapToGrid w:val="0"/>
          <w:color w:val="FF0000"/>
        </w:rPr>
        <w:t>A monitoring of the wind speed is not mandated, when tests are carried out in an indoor facility.</w:t>
      </w:r>
      <w:r w:rsidR="00B15E4A" w:rsidRPr="004E24F4">
        <w:rPr>
          <w:b/>
          <w:bCs/>
          <w:snapToGrid w:val="0"/>
          <w:color w:val="FF0000"/>
        </w:rPr>
        <w:t>”</w:t>
      </w:r>
    </w:p>
    <w:p w14:paraId="019B1446" w14:textId="60EC6E95" w:rsidR="008D7938" w:rsidRDefault="008D7938" w:rsidP="002C51B6">
      <w:pPr>
        <w:suppressAutoHyphens w:val="0"/>
        <w:spacing w:after="120"/>
        <w:ind w:left="2268" w:right="-46" w:hanging="1134"/>
        <w:jc w:val="both"/>
        <w:rPr>
          <w:strike/>
          <w:snapToGrid w:val="0"/>
        </w:rPr>
      </w:pPr>
    </w:p>
    <w:p w14:paraId="6BB00E09" w14:textId="128C8DEC" w:rsidR="00EA3475" w:rsidRDefault="00EA3475" w:rsidP="00EA3475">
      <w:pPr>
        <w:spacing w:after="120"/>
        <w:ind w:left="1134" w:right="992"/>
        <w:jc w:val="both"/>
        <w:rPr>
          <w:iCs/>
          <w:lang w:val="en-US"/>
        </w:rPr>
      </w:pPr>
      <w:r>
        <w:rPr>
          <w:i/>
          <w:lang w:val="en-US"/>
        </w:rPr>
        <w:t xml:space="preserve">Annex 3, </w:t>
      </w:r>
      <w:r w:rsidRPr="00E36784">
        <w:rPr>
          <w:i/>
          <w:lang w:val="en-US"/>
        </w:rPr>
        <w:t xml:space="preserve">Paragraph </w:t>
      </w:r>
      <w:r w:rsidR="00B0161D">
        <w:rPr>
          <w:i/>
          <w:lang w:val="en-US"/>
        </w:rPr>
        <w:t>2.1.3.</w:t>
      </w:r>
      <w:r w:rsidRPr="00E36784">
        <w:rPr>
          <w:i/>
          <w:lang w:val="en-US"/>
        </w:rPr>
        <w:t xml:space="preserve">, </w:t>
      </w:r>
      <w:r w:rsidRPr="00E36784">
        <w:rPr>
          <w:iCs/>
          <w:lang w:val="en-US"/>
        </w:rPr>
        <w:t>amend to read:</w:t>
      </w:r>
    </w:p>
    <w:p w14:paraId="0A835345" w14:textId="0E1A9D83" w:rsidR="00A17617" w:rsidRPr="003D04BF" w:rsidRDefault="00B0161D" w:rsidP="00A17617">
      <w:pPr>
        <w:pStyle w:val="para"/>
        <w:ind w:left="1134" w:firstLine="0"/>
        <w:rPr>
          <w:lang w:val="fr-FR"/>
        </w:rPr>
      </w:pPr>
      <w:r w:rsidRPr="004E24F4">
        <w:rPr>
          <w:b/>
          <w:bCs/>
          <w:color w:val="FF0000"/>
          <w:lang w:val="fr-FR"/>
        </w:rPr>
        <w:t>“</w:t>
      </w:r>
      <w:r w:rsidR="00A17617" w:rsidRPr="003D04BF">
        <w:rPr>
          <w:lang w:val="fr-FR"/>
        </w:rPr>
        <w:t xml:space="preserve">2.1.3. </w:t>
      </w:r>
      <w:r w:rsidR="00A17617" w:rsidRPr="003D04BF">
        <w:rPr>
          <w:lang w:val="fr-FR"/>
        </w:rPr>
        <w:tab/>
        <w:t>Ambient conditions</w:t>
      </w:r>
    </w:p>
    <w:p w14:paraId="06DCB790" w14:textId="77777777" w:rsidR="003D04BF" w:rsidRPr="003D04BF" w:rsidRDefault="003D04BF" w:rsidP="003D04BF">
      <w:pPr>
        <w:pStyle w:val="para"/>
        <w:ind w:right="-46"/>
        <w:rPr>
          <w:b/>
          <w:bCs/>
          <w:color w:val="FF0000"/>
          <w:lang w:val="fr-FR"/>
        </w:rPr>
      </w:pPr>
      <w:r w:rsidRPr="003D04BF">
        <w:rPr>
          <w:b/>
          <w:bCs/>
          <w:color w:val="FF0000"/>
          <w:lang w:val="fr-FR"/>
        </w:rPr>
        <w:t>2.1.3.1.</w:t>
      </w:r>
      <w:r w:rsidRPr="003D04BF">
        <w:rPr>
          <w:b/>
          <w:bCs/>
          <w:color w:val="FF0000"/>
          <w:lang w:val="fr-FR"/>
        </w:rPr>
        <w:tab/>
        <w:t>Ambient Condition Indoor</w:t>
      </w:r>
    </w:p>
    <w:p w14:paraId="5C7AB693" w14:textId="77777777" w:rsidR="003D04BF" w:rsidRPr="003D04BF" w:rsidRDefault="003D04BF" w:rsidP="003D04BF">
      <w:pPr>
        <w:pStyle w:val="para"/>
        <w:ind w:right="-46"/>
        <w:rPr>
          <w:b/>
          <w:bCs/>
          <w:color w:val="FF0000"/>
        </w:rPr>
      </w:pPr>
      <w:r w:rsidRPr="003D04BF">
        <w:rPr>
          <w:b/>
          <w:bCs/>
          <w:color w:val="FF0000"/>
          <w:lang w:val="fr-FR"/>
        </w:rPr>
        <w:t>2.1.3.1.1.</w:t>
      </w:r>
      <w:r w:rsidRPr="003D04BF">
        <w:rPr>
          <w:b/>
          <w:bCs/>
          <w:color w:val="FF0000"/>
          <w:lang w:val="fr-FR"/>
        </w:rPr>
        <w:tab/>
      </w:r>
      <w:r w:rsidRPr="003D04BF">
        <w:rPr>
          <w:b/>
          <w:bCs/>
          <w:color w:val="FF0000"/>
        </w:rPr>
        <w:t>General</w:t>
      </w:r>
    </w:p>
    <w:p w14:paraId="6ABB0622" w14:textId="77777777" w:rsidR="003D04BF" w:rsidRPr="003D04BF" w:rsidRDefault="003D04BF" w:rsidP="00D3411C">
      <w:pPr>
        <w:pStyle w:val="para"/>
        <w:rPr>
          <w:b/>
          <w:bCs/>
          <w:color w:val="FF0000"/>
        </w:rPr>
      </w:pPr>
      <w:r w:rsidRPr="003D04BF">
        <w:rPr>
          <w:b/>
          <w:bCs/>
          <w:color w:val="FF0000"/>
        </w:rPr>
        <w:tab/>
        <w:t>Meteorological conditions are specified to provide a range of normal operating temperatures and to prevent abnormal readings due to extreme environmental conditions.</w:t>
      </w:r>
    </w:p>
    <w:p w14:paraId="23E7334D" w14:textId="77777777" w:rsidR="003D04BF" w:rsidRPr="003D04BF" w:rsidRDefault="003D04BF" w:rsidP="00D3411C">
      <w:pPr>
        <w:pStyle w:val="para"/>
        <w:ind w:firstLine="0"/>
        <w:rPr>
          <w:b/>
          <w:bCs/>
          <w:color w:val="FF0000"/>
        </w:rPr>
      </w:pPr>
      <w:r w:rsidRPr="003D04BF">
        <w:rPr>
          <w:b/>
          <w:bCs/>
          <w:color w:val="FF0000"/>
        </w:rPr>
        <w:lastRenderedPageBreak/>
        <w:t>The meteorological instrumentation shall deliver data representative for the test site and values of temperature, relative humidity, and barometric pressure shall be recorded during the measurement interval.</w:t>
      </w:r>
    </w:p>
    <w:p w14:paraId="77A7C87E" w14:textId="77777777" w:rsidR="003D04BF" w:rsidRPr="003D04BF" w:rsidRDefault="003D04BF" w:rsidP="003D04BF">
      <w:pPr>
        <w:pStyle w:val="para"/>
        <w:ind w:right="-46"/>
        <w:rPr>
          <w:b/>
          <w:bCs/>
          <w:color w:val="FF0000"/>
        </w:rPr>
      </w:pPr>
      <w:r w:rsidRPr="003D04BF">
        <w:rPr>
          <w:b/>
          <w:bCs/>
          <w:color w:val="FF0000"/>
        </w:rPr>
        <w:t>2.1.3.1.2.</w:t>
      </w:r>
      <w:r w:rsidRPr="003D04BF">
        <w:rPr>
          <w:b/>
          <w:bCs/>
          <w:color w:val="FF0000"/>
        </w:rPr>
        <w:tab/>
        <w:t>Temperature</w:t>
      </w:r>
    </w:p>
    <w:p w14:paraId="7AC37A76" w14:textId="77777777" w:rsidR="003D04BF" w:rsidRPr="003D04BF" w:rsidRDefault="003D04BF" w:rsidP="00D3411C">
      <w:pPr>
        <w:pStyle w:val="para"/>
        <w:ind w:firstLine="0"/>
        <w:rPr>
          <w:b/>
          <w:bCs/>
          <w:color w:val="FF0000"/>
        </w:rPr>
      </w:pPr>
      <w:r w:rsidRPr="003D04BF">
        <w:rPr>
          <w:b/>
          <w:bCs/>
          <w:color w:val="FF0000"/>
        </w:rPr>
        <w:t>The measurements shall be made when the ambient air temperature is within the range from 5 °C to 40 °C.</w:t>
      </w:r>
    </w:p>
    <w:p w14:paraId="383E0843" w14:textId="77777777" w:rsidR="003D04BF" w:rsidRPr="003D04BF" w:rsidRDefault="003D04BF" w:rsidP="00D3411C">
      <w:pPr>
        <w:pStyle w:val="para"/>
        <w:ind w:firstLine="0"/>
        <w:rPr>
          <w:b/>
          <w:bCs/>
          <w:color w:val="FF0000"/>
        </w:rPr>
      </w:pPr>
      <w:r w:rsidRPr="003D04BF">
        <w:rPr>
          <w:b/>
          <w:bCs/>
          <w:color w:val="FF0000"/>
        </w:rPr>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3ECFD4DF" w14:textId="77777777" w:rsidR="003D04BF" w:rsidRPr="003D04BF" w:rsidRDefault="003D04BF" w:rsidP="003D04BF">
      <w:pPr>
        <w:pStyle w:val="para"/>
        <w:ind w:right="-46"/>
        <w:rPr>
          <w:b/>
          <w:bCs/>
          <w:color w:val="FF0000"/>
        </w:rPr>
      </w:pPr>
      <w:r w:rsidRPr="003D04BF">
        <w:rPr>
          <w:b/>
          <w:bCs/>
          <w:color w:val="FF0000"/>
        </w:rPr>
        <w:t>2.1.3.1.3.</w:t>
      </w:r>
      <w:r w:rsidRPr="003D04BF">
        <w:rPr>
          <w:b/>
          <w:bCs/>
          <w:color w:val="FF0000"/>
        </w:rPr>
        <w:tab/>
        <w:t>Wind</w:t>
      </w:r>
    </w:p>
    <w:p w14:paraId="46264362" w14:textId="77777777" w:rsidR="003D04BF" w:rsidRPr="003D04BF" w:rsidRDefault="003D04BF" w:rsidP="003D04BF">
      <w:pPr>
        <w:pStyle w:val="para"/>
        <w:ind w:right="-46"/>
        <w:rPr>
          <w:b/>
          <w:bCs/>
          <w:color w:val="FF0000"/>
        </w:rPr>
      </w:pPr>
      <w:r w:rsidRPr="003D04BF">
        <w:rPr>
          <w:b/>
          <w:bCs/>
          <w:color w:val="FF0000"/>
        </w:rPr>
        <w:tab/>
      </w:r>
      <w:proofErr w:type="spellStart"/>
      <w:r w:rsidRPr="003D04BF">
        <w:rPr>
          <w:b/>
          <w:bCs/>
          <w:color w:val="FF0000"/>
        </w:rPr>
        <w:t>n.a.</w:t>
      </w:r>
      <w:proofErr w:type="spellEnd"/>
    </w:p>
    <w:p w14:paraId="04F6ED7E" w14:textId="77777777" w:rsidR="002105B2" w:rsidRPr="00E74078" w:rsidRDefault="002105B2" w:rsidP="002105B2">
      <w:pPr>
        <w:pStyle w:val="para"/>
        <w:ind w:right="-46"/>
        <w:rPr>
          <w:b/>
          <w:bCs/>
          <w:color w:val="FF0000"/>
        </w:rPr>
      </w:pPr>
      <w:r w:rsidRPr="00E74078">
        <w:rPr>
          <w:b/>
          <w:bCs/>
          <w:color w:val="FF0000"/>
        </w:rPr>
        <w:t>2.1.3.1.4.</w:t>
      </w:r>
      <w:r w:rsidRPr="00E74078">
        <w:rPr>
          <w:b/>
          <w:bCs/>
          <w:color w:val="FF0000"/>
        </w:rPr>
        <w:tab/>
        <w:t>Background Noise</w:t>
      </w:r>
    </w:p>
    <w:p w14:paraId="10019C92" w14:textId="77777777" w:rsidR="002105B2" w:rsidRPr="003C6F55" w:rsidRDefault="002105B2" w:rsidP="00D3411C">
      <w:pPr>
        <w:keepNext/>
        <w:keepLines/>
        <w:tabs>
          <w:tab w:val="right" w:leader="dot" w:pos="8505"/>
        </w:tabs>
        <w:spacing w:before="120" w:after="120"/>
        <w:ind w:left="2268" w:right="1134"/>
        <w:jc w:val="both"/>
        <w:rPr>
          <w:b/>
          <w:bCs/>
        </w:rPr>
      </w:pPr>
      <w:r w:rsidRPr="003C6F55">
        <w:rPr>
          <w:b/>
          <w:bCs/>
        </w:rPr>
        <w:t xml:space="preserve">For indoor testing, background noise shall </w:t>
      </w:r>
      <w:proofErr w:type="gramStart"/>
      <w:r w:rsidRPr="003C6F55">
        <w:rPr>
          <w:b/>
          <w:bCs/>
        </w:rPr>
        <w:t>take into account</w:t>
      </w:r>
      <w:proofErr w:type="gramEnd"/>
      <w:r w:rsidRPr="003C6F55">
        <w:rPr>
          <w:b/>
          <w:bCs/>
        </w:rPr>
        <w:t xml:space="preserve"> noise emissions produced by the dynamometer rollers, ventilation systems, and facility exhaust gas systems.</w:t>
      </w:r>
    </w:p>
    <w:p w14:paraId="6C58ABD7" w14:textId="0A407029" w:rsidR="00B0161D" w:rsidRDefault="00B0161D" w:rsidP="00A17617">
      <w:pPr>
        <w:pStyle w:val="para"/>
        <w:ind w:left="1134" w:firstLine="0"/>
      </w:pPr>
    </w:p>
    <w:p w14:paraId="5BFCDDEB" w14:textId="77777777" w:rsidR="00D3535F" w:rsidRPr="00A92FCC" w:rsidRDefault="00D3535F" w:rsidP="00D3535F">
      <w:pPr>
        <w:pStyle w:val="para"/>
        <w:ind w:right="-46"/>
        <w:rPr>
          <w:b/>
          <w:bCs/>
          <w:color w:val="FF0000"/>
        </w:rPr>
      </w:pPr>
      <w:r w:rsidRPr="00A92FCC">
        <w:rPr>
          <w:b/>
          <w:bCs/>
          <w:color w:val="FF0000"/>
        </w:rPr>
        <w:t>2.1.3.2.</w:t>
      </w:r>
      <w:r w:rsidRPr="00A92FCC">
        <w:rPr>
          <w:b/>
          <w:bCs/>
          <w:color w:val="FF0000"/>
        </w:rPr>
        <w:tab/>
        <w:t>Ambient Condition Outdoor</w:t>
      </w:r>
    </w:p>
    <w:p w14:paraId="0EDA665A" w14:textId="77777777" w:rsidR="00D3535F" w:rsidRPr="00A92FCC" w:rsidRDefault="00D3535F" w:rsidP="00D3535F">
      <w:pPr>
        <w:suppressAutoHyphens w:val="0"/>
        <w:spacing w:after="120"/>
        <w:ind w:left="2268" w:right="-46" w:hanging="1134"/>
        <w:jc w:val="both"/>
        <w:rPr>
          <w:b/>
          <w:bCs/>
          <w:snapToGrid w:val="0"/>
          <w:color w:val="FF0000"/>
        </w:rPr>
      </w:pPr>
      <w:r w:rsidRPr="00A92FCC">
        <w:rPr>
          <w:b/>
          <w:bCs/>
          <w:snapToGrid w:val="0"/>
          <w:color w:val="FF0000"/>
        </w:rPr>
        <w:t>2.1.3.2.1.</w:t>
      </w:r>
      <w:r w:rsidRPr="00A92FCC">
        <w:rPr>
          <w:b/>
          <w:bCs/>
          <w:snapToGrid w:val="0"/>
          <w:color w:val="FF0000"/>
        </w:rPr>
        <w:tab/>
        <w:t>General</w:t>
      </w:r>
    </w:p>
    <w:p w14:paraId="6B954656" w14:textId="77777777" w:rsidR="00D3535F" w:rsidRPr="003C6F55" w:rsidRDefault="00D3535F" w:rsidP="00D3411C">
      <w:pPr>
        <w:tabs>
          <w:tab w:val="left" w:pos="2268"/>
        </w:tabs>
        <w:suppressAutoHyphens w:val="0"/>
        <w:spacing w:after="120"/>
        <w:ind w:left="2268" w:right="1134" w:hanging="1134"/>
        <w:jc w:val="both"/>
        <w:rPr>
          <w:b/>
          <w:bCs/>
          <w:snapToGrid w:val="0"/>
        </w:rPr>
      </w:pPr>
      <w:r>
        <w:rPr>
          <w:snapToGrid w:val="0"/>
        </w:rPr>
        <w:tab/>
      </w:r>
      <w:r w:rsidRPr="003C6F55">
        <w:rPr>
          <w:b/>
          <w:bCs/>
          <w:snapToGrid w:val="0"/>
        </w:rPr>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58B8418F" w14:textId="77777777" w:rsidR="00D3535F" w:rsidRPr="003C6F55" w:rsidRDefault="00D3535F" w:rsidP="00D3411C">
      <w:pPr>
        <w:suppressAutoHyphens w:val="0"/>
        <w:spacing w:after="120"/>
        <w:ind w:left="2268" w:right="1134" w:hanging="1134"/>
        <w:jc w:val="both"/>
        <w:rPr>
          <w:b/>
          <w:bCs/>
          <w:snapToGrid w:val="0"/>
        </w:rPr>
      </w:pPr>
      <w:r w:rsidRPr="003C6F55">
        <w:rPr>
          <w:b/>
          <w:bCs/>
          <w:snapToGrid w:val="0"/>
        </w:rPr>
        <w:tab/>
        <w:t>Measurements shall not be made under adverse weather conditions. It shall be ensured that the results are not affected by gusts of wind.</w:t>
      </w:r>
    </w:p>
    <w:p w14:paraId="2FB7EF94" w14:textId="77777777" w:rsidR="00D3535F" w:rsidRPr="003C6F55" w:rsidRDefault="00D3535F" w:rsidP="00D3411C">
      <w:pPr>
        <w:suppressAutoHyphens w:val="0"/>
        <w:spacing w:after="120"/>
        <w:ind w:left="2268" w:right="1134" w:hanging="1134"/>
        <w:jc w:val="both"/>
        <w:rPr>
          <w:b/>
          <w:bCs/>
          <w:snapToGrid w:val="0"/>
        </w:rPr>
      </w:pPr>
      <w:r w:rsidRPr="003C6F55">
        <w:rPr>
          <w:b/>
          <w:bCs/>
          <w:snapToGrid w:val="0"/>
        </w:rPr>
        <w:tab/>
        <w:t xml:space="preserve">The meteorological instrumentation should be positioned adjacent to the test area at a height of 1.2 m ± 0.02 m. </w:t>
      </w:r>
    </w:p>
    <w:p w14:paraId="3E6ED86F" w14:textId="77777777" w:rsidR="00D3535F" w:rsidRPr="00AA294B" w:rsidRDefault="00D3535F" w:rsidP="00D3411C">
      <w:pPr>
        <w:suppressAutoHyphens w:val="0"/>
        <w:spacing w:after="120"/>
        <w:ind w:left="2268" w:right="1134" w:hanging="1134"/>
        <w:jc w:val="both"/>
        <w:rPr>
          <w:snapToGrid w:val="0"/>
        </w:rPr>
      </w:pPr>
      <w:r>
        <w:rPr>
          <w:snapToGrid w:val="0"/>
        </w:rPr>
        <w:tab/>
      </w:r>
      <w:r w:rsidRPr="00AA294B">
        <w:rPr>
          <w:b/>
          <w:bCs/>
          <w:snapToGrid w:val="0"/>
        </w:rPr>
        <w:t xml:space="preserve">A value representative of air </w:t>
      </w:r>
      <w:r w:rsidRPr="000958B9">
        <w:rPr>
          <w:b/>
          <w:bCs/>
          <w:snapToGrid w:val="0"/>
          <w:color w:val="FF0000"/>
        </w:rPr>
        <w:t xml:space="preserve">and road surface </w:t>
      </w:r>
      <w:r w:rsidRPr="00AA294B">
        <w:rPr>
          <w:b/>
          <w:bCs/>
          <w:snapToGrid w:val="0"/>
        </w:rPr>
        <w:t>temperature, wind speed and direction, relative humidity, and barometric pressure shall be recorded during the sound measurement interval</w:t>
      </w:r>
      <w:r w:rsidRPr="00AA294B">
        <w:rPr>
          <w:snapToGrid w:val="0"/>
        </w:rPr>
        <w:t>.</w:t>
      </w:r>
    </w:p>
    <w:p w14:paraId="5B9844BB" w14:textId="77777777" w:rsidR="000E0091" w:rsidRPr="009F5F9D" w:rsidRDefault="000E0091" w:rsidP="000E0091">
      <w:pPr>
        <w:suppressAutoHyphens w:val="0"/>
        <w:spacing w:after="120"/>
        <w:ind w:left="2268" w:right="-46" w:hanging="1134"/>
        <w:jc w:val="both"/>
        <w:rPr>
          <w:b/>
          <w:bCs/>
          <w:snapToGrid w:val="0"/>
          <w:color w:val="FF0000"/>
        </w:rPr>
      </w:pPr>
      <w:r w:rsidRPr="009F5F9D">
        <w:rPr>
          <w:b/>
          <w:bCs/>
          <w:snapToGrid w:val="0"/>
          <w:color w:val="FF0000"/>
        </w:rPr>
        <w:t>2.1.3.2.2.</w:t>
      </w:r>
      <w:r w:rsidRPr="009F5F9D">
        <w:rPr>
          <w:b/>
          <w:bCs/>
          <w:snapToGrid w:val="0"/>
          <w:color w:val="FF0000"/>
        </w:rPr>
        <w:tab/>
        <w:t>Temperature</w:t>
      </w:r>
    </w:p>
    <w:p w14:paraId="7B918FB9" w14:textId="77777777" w:rsidR="000E0091" w:rsidRPr="009F5F9D" w:rsidRDefault="000E0091" w:rsidP="000E0091">
      <w:pPr>
        <w:suppressAutoHyphens w:val="0"/>
        <w:spacing w:after="120"/>
        <w:ind w:left="2268" w:right="1134"/>
        <w:jc w:val="both"/>
        <w:rPr>
          <w:b/>
          <w:bCs/>
          <w:snapToGrid w:val="0"/>
          <w:color w:val="FF0000"/>
        </w:rPr>
      </w:pPr>
      <w:r w:rsidRPr="00AA294B">
        <w:rPr>
          <w:b/>
          <w:bCs/>
          <w:snapToGrid w:val="0"/>
        </w:rPr>
        <w:t xml:space="preserve">The measurements shall be made when the ambient air temperature is within the range from 5 °C to 40 °C </w:t>
      </w:r>
      <w:r w:rsidRPr="009F5F9D">
        <w:rPr>
          <w:b/>
          <w:bCs/>
          <w:snapToGrid w:val="0"/>
          <w:color w:val="FF0000"/>
        </w:rPr>
        <w:t>and the test surface temperature within the range from 5 °C to [60] °C.</w:t>
      </w:r>
    </w:p>
    <w:p w14:paraId="1A43AB96" w14:textId="77777777" w:rsidR="000E0091" w:rsidRPr="00AA294B" w:rsidRDefault="000E0091" w:rsidP="000E0091">
      <w:pPr>
        <w:suppressAutoHyphens w:val="0"/>
        <w:spacing w:after="120"/>
        <w:ind w:left="2268" w:right="1134" w:hanging="1134"/>
        <w:jc w:val="both"/>
        <w:rPr>
          <w:b/>
          <w:bCs/>
          <w:lang w:val="en-US"/>
        </w:rPr>
      </w:pPr>
      <w:r w:rsidRPr="009F5F9D">
        <w:rPr>
          <w:b/>
          <w:bCs/>
          <w:snapToGrid w:val="0"/>
          <w:color w:val="FF0000"/>
        </w:rPr>
        <w:tab/>
      </w:r>
      <w:r w:rsidRPr="00AA294B">
        <w:rPr>
          <w:b/>
          <w:bCs/>
          <w:lang w:val="en-US"/>
        </w:rPr>
        <w:t>Tests carried out on request of the manufacturer at temperatures below 5° C shall be accepted as well.</w:t>
      </w:r>
    </w:p>
    <w:p w14:paraId="311A6B3D" w14:textId="77777777" w:rsidR="000E0091" w:rsidRPr="009F5F9D" w:rsidRDefault="000E0091" w:rsidP="000E0091">
      <w:pPr>
        <w:suppressAutoHyphens w:val="0"/>
        <w:spacing w:after="120"/>
        <w:ind w:left="2268" w:right="1134"/>
        <w:jc w:val="both"/>
        <w:rPr>
          <w:b/>
          <w:bCs/>
          <w:snapToGrid w:val="0"/>
          <w:color w:val="FF0000"/>
        </w:rPr>
      </w:pPr>
      <w:r w:rsidRPr="009F5F9D">
        <w:rPr>
          <w:b/>
          <w:bCs/>
          <w:color w:val="FF0000"/>
        </w:rPr>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2E1791B8" w14:textId="77777777" w:rsidR="00371A66" w:rsidRPr="00FC4531" w:rsidRDefault="00371A66" w:rsidP="00371A66">
      <w:pPr>
        <w:suppressAutoHyphens w:val="0"/>
        <w:spacing w:after="120"/>
        <w:ind w:left="2268" w:right="-46" w:hanging="1134"/>
        <w:jc w:val="both"/>
        <w:rPr>
          <w:b/>
          <w:bCs/>
          <w:snapToGrid w:val="0"/>
          <w:color w:val="FF0000"/>
        </w:rPr>
      </w:pPr>
      <w:r w:rsidRPr="00FC4531">
        <w:rPr>
          <w:b/>
          <w:bCs/>
          <w:snapToGrid w:val="0"/>
          <w:color w:val="FF0000"/>
        </w:rPr>
        <w:t>2.1.3.2.3.</w:t>
      </w:r>
      <w:r w:rsidRPr="00FC4531">
        <w:rPr>
          <w:b/>
          <w:bCs/>
          <w:snapToGrid w:val="0"/>
          <w:color w:val="FF0000"/>
        </w:rPr>
        <w:tab/>
        <w:t>Wind</w:t>
      </w:r>
    </w:p>
    <w:p w14:paraId="593E0587" w14:textId="77777777" w:rsidR="00371A66" w:rsidRPr="00AA294B" w:rsidRDefault="00371A66" w:rsidP="0041641B">
      <w:pPr>
        <w:suppressAutoHyphens w:val="0"/>
        <w:spacing w:after="120"/>
        <w:ind w:left="2268" w:right="1134"/>
        <w:jc w:val="both"/>
        <w:rPr>
          <w:b/>
          <w:bCs/>
          <w:snapToGrid w:val="0"/>
        </w:rPr>
      </w:pPr>
      <w:r w:rsidRPr="00AA294B">
        <w:rPr>
          <w:b/>
          <w:bCs/>
          <w:snapToGrid w:val="0"/>
        </w:rPr>
        <w:t>The tests shall not be carried out if the wind speed, including gusts, at microphone height exceeds 5 m/s, during the sound measurement interval.</w:t>
      </w:r>
    </w:p>
    <w:p w14:paraId="3B66E309" w14:textId="77777777" w:rsidR="00371A66" w:rsidRPr="00A77CD6" w:rsidRDefault="00371A66" w:rsidP="00371A66">
      <w:pPr>
        <w:suppressAutoHyphens w:val="0"/>
        <w:spacing w:after="120"/>
        <w:ind w:left="2268" w:right="-46" w:hanging="1134"/>
        <w:jc w:val="both"/>
        <w:rPr>
          <w:snapToGrid w:val="0"/>
        </w:rPr>
      </w:pPr>
      <w:r w:rsidRPr="00A77CD6">
        <w:rPr>
          <w:snapToGrid w:val="0"/>
        </w:rPr>
        <w:tab/>
      </w:r>
    </w:p>
    <w:p w14:paraId="6C1260F9" w14:textId="77777777" w:rsidR="006E23F4" w:rsidRPr="006E23F4" w:rsidRDefault="006E23F4" w:rsidP="006E23F4">
      <w:pPr>
        <w:keepNext/>
        <w:keepLines/>
        <w:suppressAutoHyphens w:val="0"/>
        <w:spacing w:after="120"/>
        <w:ind w:left="2268" w:right="-46" w:hanging="1134"/>
        <w:jc w:val="both"/>
        <w:rPr>
          <w:b/>
          <w:bCs/>
          <w:snapToGrid w:val="0"/>
          <w:color w:val="FF0000"/>
        </w:rPr>
      </w:pPr>
      <w:r w:rsidRPr="006E23F4">
        <w:rPr>
          <w:b/>
          <w:bCs/>
          <w:snapToGrid w:val="0"/>
          <w:color w:val="FF0000"/>
        </w:rPr>
        <w:lastRenderedPageBreak/>
        <w:t>2.1.3.2.4.</w:t>
      </w:r>
      <w:r w:rsidRPr="006E23F4">
        <w:rPr>
          <w:b/>
          <w:bCs/>
          <w:snapToGrid w:val="0"/>
          <w:color w:val="FF0000"/>
        </w:rPr>
        <w:tab/>
        <w:t>Background Noise</w:t>
      </w:r>
    </w:p>
    <w:p w14:paraId="181F2905" w14:textId="77777777" w:rsidR="006E23F4" w:rsidRPr="004E24F4" w:rsidRDefault="006E23F4" w:rsidP="00402B62">
      <w:pPr>
        <w:keepNext/>
        <w:keepLines/>
        <w:suppressAutoHyphens w:val="0"/>
        <w:spacing w:after="120"/>
        <w:ind w:left="2268" w:right="1134"/>
        <w:jc w:val="both"/>
        <w:rPr>
          <w:b/>
          <w:bCs/>
          <w:snapToGrid w:val="0"/>
        </w:rPr>
      </w:pPr>
      <w:r w:rsidRPr="004E24F4">
        <w:rPr>
          <w:b/>
          <w:bCs/>
          <w:snapToGrid w:val="0"/>
        </w:rPr>
        <w:t>Any sound peak which appears to be unrelated to the characteristics of the general sound level of the vehicle shall be ignored in taking the readings.</w:t>
      </w:r>
    </w:p>
    <w:p w14:paraId="7E756254" w14:textId="77777777" w:rsidR="006E23F4" w:rsidRPr="004E24F4" w:rsidRDefault="006E23F4" w:rsidP="00402B62">
      <w:pPr>
        <w:suppressAutoHyphens w:val="0"/>
        <w:spacing w:after="120"/>
        <w:ind w:left="2268" w:right="1134" w:hanging="1134"/>
        <w:jc w:val="both"/>
        <w:rPr>
          <w:b/>
          <w:bCs/>
          <w:snapToGrid w:val="0"/>
          <w:spacing w:val="-2"/>
        </w:rPr>
      </w:pPr>
      <w:r w:rsidRPr="004E24F4">
        <w:rPr>
          <w:b/>
          <w:bCs/>
          <w:snapToGrid w:val="0"/>
          <w:spacing w:val="-2"/>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784A3596" w14:textId="77777777" w:rsidR="006E23F4" w:rsidRPr="004E24F4" w:rsidRDefault="006E23F4" w:rsidP="00402B62">
      <w:pPr>
        <w:suppressAutoHyphens w:val="0"/>
        <w:spacing w:after="120"/>
        <w:ind w:left="2268" w:right="1134" w:hanging="1134"/>
        <w:jc w:val="both"/>
        <w:rPr>
          <w:b/>
          <w:bCs/>
          <w:snapToGrid w:val="0"/>
        </w:rPr>
      </w:pPr>
      <w:r w:rsidRPr="004E24F4">
        <w:rPr>
          <w:b/>
          <w:bCs/>
          <w:snapToGrid w:val="0"/>
        </w:rPr>
        <w:tab/>
        <w:t>The background noise (including any wind noise) shall be at least 10 dB</w:t>
      </w:r>
      <w:r w:rsidRPr="004E24F4">
        <w:rPr>
          <w:b/>
          <w:bCs/>
          <w:sz w:val="18"/>
          <w:szCs w:val="18"/>
          <w:lang w:eastAsia="de-DE"/>
        </w:rPr>
        <w:t>(A)</w:t>
      </w:r>
      <w:r w:rsidRPr="004E24F4">
        <w:rPr>
          <w:b/>
          <w:bCs/>
          <w:snapToGrid w:val="0"/>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pPr w:leftFromText="141" w:rightFromText="141" w:vertAnchor="text" w:horzAnchor="margin" w:tblpXSpec="center" w:tblpY="253"/>
        <w:tblW w:w="7370"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956A27" w:rsidRPr="00B01C61" w14:paraId="2CA97176" w14:textId="77777777" w:rsidTr="00956A27">
        <w:trPr>
          <w:tblHeader/>
        </w:trPr>
        <w:tc>
          <w:tcPr>
            <w:tcW w:w="2942" w:type="dxa"/>
            <w:tcBorders>
              <w:bottom w:val="single" w:sz="12" w:space="0" w:color="auto"/>
            </w:tcBorders>
            <w:shd w:val="clear" w:color="auto" w:fill="auto"/>
            <w:vAlign w:val="bottom"/>
          </w:tcPr>
          <w:p w14:paraId="042BB211"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Difference between ambient noise and sound to be measured dB(A)</w:t>
            </w:r>
          </w:p>
        </w:tc>
        <w:tc>
          <w:tcPr>
            <w:tcW w:w="738" w:type="dxa"/>
            <w:tcBorders>
              <w:bottom w:val="single" w:sz="12" w:space="0" w:color="auto"/>
            </w:tcBorders>
            <w:shd w:val="clear" w:color="auto" w:fill="auto"/>
            <w:vAlign w:val="bottom"/>
          </w:tcPr>
          <w:p w14:paraId="1B5ADDF7"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10</w:t>
            </w:r>
          </w:p>
        </w:tc>
        <w:tc>
          <w:tcPr>
            <w:tcW w:w="738" w:type="dxa"/>
            <w:tcBorders>
              <w:bottom w:val="single" w:sz="12" w:space="0" w:color="auto"/>
            </w:tcBorders>
            <w:shd w:val="clear" w:color="auto" w:fill="auto"/>
            <w:vAlign w:val="bottom"/>
          </w:tcPr>
          <w:p w14:paraId="08021185"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11</w:t>
            </w:r>
          </w:p>
        </w:tc>
        <w:tc>
          <w:tcPr>
            <w:tcW w:w="738" w:type="dxa"/>
            <w:tcBorders>
              <w:bottom w:val="single" w:sz="12" w:space="0" w:color="auto"/>
            </w:tcBorders>
            <w:shd w:val="clear" w:color="auto" w:fill="auto"/>
            <w:vAlign w:val="bottom"/>
          </w:tcPr>
          <w:p w14:paraId="5266C50D"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12</w:t>
            </w:r>
          </w:p>
        </w:tc>
        <w:tc>
          <w:tcPr>
            <w:tcW w:w="738" w:type="dxa"/>
            <w:tcBorders>
              <w:bottom w:val="single" w:sz="12" w:space="0" w:color="auto"/>
            </w:tcBorders>
            <w:shd w:val="clear" w:color="auto" w:fill="auto"/>
            <w:vAlign w:val="bottom"/>
          </w:tcPr>
          <w:p w14:paraId="4BA2643B"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13</w:t>
            </w:r>
          </w:p>
        </w:tc>
        <w:tc>
          <w:tcPr>
            <w:tcW w:w="738" w:type="dxa"/>
            <w:tcBorders>
              <w:bottom w:val="single" w:sz="12" w:space="0" w:color="auto"/>
            </w:tcBorders>
            <w:shd w:val="clear" w:color="auto" w:fill="auto"/>
            <w:vAlign w:val="bottom"/>
          </w:tcPr>
          <w:p w14:paraId="2FEC037A"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14</w:t>
            </w:r>
          </w:p>
        </w:tc>
        <w:tc>
          <w:tcPr>
            <w:tcW w:w="738" w:type="dxa"/>
            <w:tcBorders>
              <w:bottom w:val="single" w:sz="12" w:space="0" w:color="auto"/>
            </w:tcBorders>
            <w:shd w:val="clear" w:color="auto" w:fill="auto"/>
            <w:vAlign w:val="bottom"/>
          </w:tcPr>
          <w:p w14:paraId="0C4E2335" w14:textId="77777777" w:rsidR="00956A27" w:rsidRPr="004E24F4" w:rsidRDefault="00956A27" w:rsidP="00956A27">
            <w:pPr>
              <w:keepNext/>
              <w:keepLines/>
              <w:suppressAutoHyphens w:val="0"/>
              <w:autoSpaceDE w:val="0"/>
              <w:autoSpaceDN w:val="0"/>
              <w:adjustRightInd w:val="0"/>
              <w:spacing w:before="80" w:line="200" w:lineRule="exact"/>
              <w:ind w:left="113" w:right="113"/>
              <w:jc w:val="both"/>
              <w:rPr>
                <w:b/>
                <w:i/>
                <w:sz w:val="16"/>
              </w:rPr>
            </w:pPr>
            <w:r w:rsidRPr="004E24F4">
              <w:rPr>
                <w:b/>
                <w:i/>
                <w:sz w:val="16"/>
              </w:rPr>
              <w:t>15</w:t>
            </w:r>
          </w:p>
        </w:tc>
      </w:tr>
      <w:tr w:rsidR="00956A27" w:rsidRPr="00B01C61" w14:paraId="5B39A8AD" w14:textId="77777777" w:rsidTr="00956A27">
        <w:trPr>
          <w:tblHeader/>
        </w:trPr>
        <w:tc>
          <w:tcPr>
            <w:tcW w:w="2942" w:type="dxa"/>
            <w:tcBorders>
              <w:top w:val="single" w:sz="12" w:space="0" w:color="auto"/>
              <w:bottom w:val="single" w:sz="12" w:space="0" w:color="auto"/>
            </w:tcBorders>
            <w:shd w:val="clear" w:color="auto" w:fill="auto"/>
          </w:tcPr>
          <w:p w14:paraId="7B728119"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Correction dB(A)</w:t>
            </w:r>
          </w:p>
        </w:tc>
        <w:tc>
          <w:tcPr>
            <w:tcW w:w="738" w:type="dxa"/>
            <w:tcBorders>
              <w:top w:val="single" w:sz="12" w:space="0" w:color="auto"/>
              <w:bottom w:val="single" w:sz="12" w:space="0" w:color="auto"/>
            </w:tcBorders>
            <w:shd w:val="clear" w:color="auto" w:fill="auto"/>
            <w:vAlign w:val="bottom"/>
          </w:tcPr>
          <w:p w14:paraId="72CF95FD"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0.5</w:t>
            </w:r>
          </w:p>
        </w:tc>
        <w:tc>
          <w:tcPr>
            <w:tcW w:w="738" w:type="dxa"/>
            <w:tcBorders>
              <w:top w:val="single" w:sz="12" w:space="0" w:color="auto"/>
              <w:bottom w:val="single" w:sz="12" w:space="0" w:color="auto"/>
            </w:tcBorders>
            <w:shd w:val="clear" w:color="auto" w:fill="auto"/>
            <w:vAlign w:val="bottom"/>
          </w:tcPr>
          <w:p w14:paraId="20B9F922"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0.4</w:t>
            </w:r>
          </w:p>
        </w:tc>
        <w:tc>
          <w:tcPr>
            <w:tcW w:w="738" w:type="dxa"/>
            <w:tcBorders>
              <w:top w:val="single" w:sz="12" w:space="0" w:color="auto"/>
              <w:bottom w:val="single" w:sz="12" w:space="0" w:color="auto"/>
            </w:tcBorders>
            <w:shd w:val="clear" w:color="auto" w:fill="auto"/>
            <w:vAlign w:val="bottom"/>
          </w:tcPr>
          <w:p w14:paraId="19974853"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0.3</w:t>
            </w:r>
          </w:p>
        </w:tc>
        <w:tc>
          <w:tcPr>
            <w:tcW w:w="738" w:type="dxa"/>
            <w:tcBorders>
              <w:top w:val="single" w:sz="12" w:space="0" w:color="auto"/>
              <w:bottom w:val="single" w:sz="12" w:space="0" w:color="auto"/>
            </w:tcBorders>
            <w:shd w:val="clear" w:color="auto" w:fill="auto"/>
            <w:vAlign w:val="bottom"/>
          </w:tcPr>
          <w:p w14:paraId="5BBE49C1"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0.2</w:t>
            </w:r>
          </w:p>
        </w:tc>
        <w:tc>
          <w:tcPr>
            <w:tcW w:w="738" w:type="dxa"/>
            <w:tcBorders>
              <w:top w:val="single" w:sz="12" w:space="0" w:color="auto"/>
              <w:bottom w:val="single" w:sz="12" w:space="0" w:color="auto"/>
            </w:tcBorders>
            <w:shd w:val="clear" w:color="auto" w:fill="auto"/>
            <w:vAlign w:val="bottom"/>
          </w:tcPr>
          <w:p w14:paraId="2E205465"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0.1</w:t>
            </w:r>
          </w:p>
        </w:tc>
        <w:tc>
          <w:tcPr>
            <w:tcW w:w="738" w:type="dxa"/>
            <w:tcBorders>
              <w:top w:val="single" w:sz="12" w:space="0" w:color="auto"/>
              <w:bottom w:val="single" w:sz="12" w:space="0" w:color="auto"/>
            </w:tcBorders>
            <w:shd w:val="clear" w:color="auto" w:fill="auto"/>
            <w:vAlign w:val="bottom"/>
          </w:tcPr>
          <w:p w14:paraId="29527405" w14:textId="77777777" w:rsidR="00956A27" w:rsidRPr="004E24F4" w:rsidRDefault="00956A27" w:rsidP="00956A27">
            <w:pPr>
              <w:keepNext/>
              <w:keepLines/>
              <w:suppressAutoHyphens w:val="0"/>
              <w:autoSpaceDE w:val="0"/>
              <w:autoSpaceDN w:val="0"/>
              <w:adjustRightInd w:val="0"/>
              <w:spacing w:before="40" w:line="220" w:lineRule="exact"/>
              <w:ind w:left="113" w:right="113"/>
              <w:jc w:val="both"/>
              <w:rPr>
                <w:b/>
                <w:sz w:val="18"/>
                <w:szCs w:val="18"/>
              </w:rPr>
            </w:pPr>
            <w:r w:rsidRPr="004E24F4">
              <w:rPr>
                <w:b/>
                <w:sz w:val="18"/>
                <w:szCs w:val="18"/>
              </w:rPr>
              <w:t>0.0</w:t>
            </w:r>
          </w:p>
        </w:tc>
      </w:tr>
    </w:tbl>
    <w:p w14:paraId="0E7D2BF9" w14:textId="77777777" w:rsidR="005A0E76" w:rsidRDefault="005A0E76" w:rsidP="00A17617">
      <w:pPr>
        <w:pStyle w:val="para"/>
        <w:ind w:left="1134" w:firstLine="0"/>
      </w:pPr>
    </w:p>
    <w:p w14:paraId="5EDB2D89" w14:textId="643CC0C6" w:rsidR="00956A27" w:rsidRPr="004E24F4" w:rsidRDefault="004E24F4" w:rsidP="00A92FCC">
      <w:pPr>
        <w:keepNext/>
        <w:keepLines/>
        <w:tabs>
          <w:tab w:val="right" w:leader="dot" w:pos="8505"/>
        </w:tabs>
        <w:spacing w:before="120" w:after="120"/>
        <w:ind w:left="2268" w:right="1134" w:hanging="1134"/>
        <w:jc w:val="both"/>
        <w:rPr>
          <w:b/>
          <w:bCs/>
          <w:color w:val="FF0000"/>
        </w:rPr>
      </w:pPr>
      <w:r w:rsidRPr="004E24F4">
        <w:rPr>
          <w:b/>
          <w:bCs/>
          <w:color w:val="FF0000"/>
        </w:rPr>
        <w:t>“</w:t>
      </w:r>
    </w:p>
    <w:p w14:paraId="6EC33AC9" w14:textId="31D67FEE" w:rsidR="00921BDD" w:rsidRDefault="00921BDD" w:rsidP="00921BDD">
      <w:pPr>
        <w:pStyle w:val="ListParagraph"/>
        <w:keepNext/>
        <w:keepLines/>
        <w:numPr>
          <w:ilvl w:val="0"/>
          <w:numId w:val="46"/>
        </w:numPr>
        <w:tabs>
          <w:tab w:val="right" w:pos="851"/>
        </w:tabs>
        <w:spacing w:before="360" w:after="240" w:line="300" w:lineRule="exact"/>
        <w:ind w:right="1134"/>
        <w:rPr>
          <w:b/>
          <w:bCs/>
          <w:sz w:val="28"/>
          <w:szCs w:val="28"/>
          <w:lang w:val="en-US"/>
        </w:rPr>
      </w:pPr>
      <w:r>
        <w:rPr>
          <w:b/>
          <w:bCs/>
          <w:sz w:val="28"/>
          <w:szCs w:val="28"/>
          <w:lang w:val="en-US"/>
        </w:rPr>
        <w:t>For clarification only:</w:t>
      </w:r>
    </w:p>
    <w:p w14:paraId="7DAAF7FB" w14:textId="1A3E9719" w:rsidR="005F786C" w:rsidRPr="002B38B3" w:rsidRDefault="002B38B3" w:rsidP="001374E8">
      <w:pPr>
        <w:keepNext/>
        <w:keepLines/>
        <w:tabs>
          <w:tab w:val="right" w:leader="dot" w:pos="8505"/>
        </w:tabs>
        <w:spacing w:before="120" w:after="120"/>
        <w:ind w:left="1134" w:right="1134"/>
        <w:jc w:val="both"/>
        <w:rPr>
          <w:b/>
          <w:bCs/>
          <w:i/>
          <w:iCs/>
          <w:color w:val="0070C0"/>
        </w:rPr>
      </w:pPr>
      <w:r w:rsidRPr="002B38B3">
        <w:rPr>
          <w:b/>
          <w:bCs/>
          <w:i/>
          <w:iCs/>
          <w:color w:val="0070C0"/>
        </w:rPr>
        <w:t>Text from Annex 3, Former Paragraph 2.1.3.</w:t>
      </w:r>
    </w:p>
    <w:p w14:paraId="6B1E2CD2" w14:textId="77777777" w:rsidR="00A17617" w:rsidRPr="00E35E13" w:rsidRDefault="00A17617" w:rsidP="00A17617">
      <w:pPr>
        <w:suppressAutoHyphens w:val="0"/>
        <w:spacing w:after="120"/>
        <w:ind w:left="2268" w:right="1134"/>
        <w:jc w:val="both"/>
        <w:rPr>
          <w:snapToGrid w:val="0"/>
        </w:rPr>
      </w:pPr>
      <w:r w:rsidRPr="002E18D3">
        <w:rPr>
          <w:strike/>
          <w:snapToGrid w:val="0"/>
        </w:rPr>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7FAA5B50" w14:textId="77777777" w:rsidR="00A17617" w:rsidRPr="00E35E13" w:rsidRDefault="00A17617" w:rsidP="00A17617">
      <w:pPr>
        <w:suppressAutoHyphens w:val="0"/>
        <w:spacing w:after="120"/>
        <w:ind w:left="2268" w:right="1134" w:hanging="1134"/>
        <w:jc w:val="both"/>
        <w:rPr>
          <w:strike/>
          <w:snapToGrid w:val="0"/>
        </w:rPr>
      </w:pPr>
      <w:r w:rsidRPr="00E35E13">
        <w:rPr>
          <w:snapToGrid w:val="0"/>
        </w:rPr>
        <w:tab/>
      </w:r>
      <w:r w:rsidRPr="00E35E13">
        <w:rPr>
          <w:strike/>
          <w:snapToGrid w:val="0"/>
        </w:rPr>
        <w:t>Measurements shall not be made under adverse weather conditions. It shall be ensured that the results are not affected by gusts of wind.</w:t>
      </w:r>
    </w:p>
    <w:p w14:paraId="5ED4FBB7" w14:textId="136D734F" w:rsidR="002E18D3" w:rsidRDefault="00A17617" w:rsidP="00A17617">
      <w:pPr>
        <w:suppressAutoHyphens w:val="0"/>
        <w:spacing w:after="120"/>
        <w:ind w:left="2268" w:right="1134" w:hanging="1134"/>
        <w:jc w:val="both"/>
        <w:rPr>
          <w:strike/>
          <w:snapToGrid w:val="0"/>
        </w:rPr>
      </w:pPr>
      <w:r w:rsidRPr="00E35E13">
        <w:rPr>
          <w:snapToGrid w:val="0"/>
        </w:rPr>
        <w:tab/>
      </w:r>
      <w:r w:rsidRPr="00E35E13">
        <w:rPr>
          <w:strike/>
          <w:snapToGrid w:val="0"/>
        </w:rPr>
        <w:t xml:space="preserve">The meteorological instrumentation should be positioned adjacent to the test area at a height of 1.2 m ± 0.02 m. </w:t>
      </w:r>
    </w:p>
    <w:p w14:paraId="666031A7" w14:textId="135DBFDE" w:rsidR="00D0747C" w:rsidRPr="00571D7C" w:rsidRDefault="00D0747C" w:rsidP="003C5521">
      <w:pPr>
        <w:keepNext/>
        <w:keepLines/>
        <w:tabs>
          <w:tab w:val="right" w:leader="dot" w:pos="8505"/>
        </w:tabs>
        <w:spacing w:before="120" w:after="120"/>
        <w:ind w:left="2268" w:right="1134" w:hanging="1134"/>
        <w:jc w:val="both"/>
        <w:rPr>
          <w:i/>
          <w:iCs/>
          <w:color w:val="0070C0"/>
        </w:rPr>
      </w:pPr>
      <w:r>
        <w:rPr>
          <w:i/>
          <w:iCs/>
          <w:color w:val="0070C0"/>
        </w:rPr>
        <w:t>m</w:t>
      </w:r>
      <w:r w:rsidRPr="00571D7C">
        <w:rPr>
          <w:i/>
          <w:iCs/>
          <w:color w:val="0070C0"/>
        </w:rPr>
        <w:t xml:space="preserve">oved to </w:t>
      </w:r>
      <w:r>
        <w:rPr>
          <w:i/>
          <w:iCs/>
          <w:color w:val="0070C0"/>
        </w:rPr>
        <w:t xml:space="preserve">Annex 3, New Paragraph </w:t>
      </w:r>
      <w:r w:rsidRPr="00571D7C">
        <w:rPr>
          <w:i/>
          <w:iCs/>
          <w:color w:val="0070C0"/>
        </w:rPr>
        <w:t>2.1.3.</w:t>
      </w:r>
      <w:r>
        <w:rPr>
          <w:i/>
          <w:iCs/>
          <w:color w:val="0070C0"/>
        </w:rPr>
        <w:t>2</w:t>
      </w:r>
      <w:r w:rsidRPr="00571D7C">
        <w:rPr>
          <w:i/>
          <w:iCs/>
          <w:color w:val="0070C0"/>
        </w:rPr>
        <w:t>.</w:t>
      </w:r>
      <w:r>
        <w:rPr>
          <w:i/>
          <w:iCs/>
          <w:color w:val="0070C0"/>
        </w:rPr>
        <w:t>1</w:t>
      </w:r>
      <w:r w:rsidRPr="00571D7C">
        <w:rPr>
          <w:i/>
          <w:iCs/>
          <w:color w:val="0070C0"/>
        </w:rPr>
        <w:t>.</w:t>
      </w:r>
    </w:p>
    <w:p w14:paraId="457E02F9" w14:textId="2D925C50" w:rsidR="00A17617" w:rsidRPr="00890FBD" w:rsidRDefault="00A17617" w:rsidP="002E18D3">
      <w:pPr>
        <w:suppressAutoHyphens w:val="0"/>
        <w:spacing w:after="120"/>
        <w:ind w:left="2268" w:right="1134"/>
        <w:jc w:val="both"/>
        <w:rPr>
          <w:snapToGrid w:val="0"/>
        </w:rPr>
      </w:pPr>
      <w:r w:rsidRPr="000E0091">
        <w:rPr>
          <w:strike/>
          <w:snapToGrid w:val="0"/>
        </w:rPr>
        <w:t>The measurements shall be made when the ambient air temperature is within the range from 5 °C to 40 °C.</w:t>
      </w:r>
    </w:p>
    <w:p w14:paraId="0E44EE7D" w14:textId="2795EAAF" w:rsidR="00A17617" w:rsidRPr="00890FBD" w:rsidRDefault="00A17617" w:rsidP="00A17617">
      <w:pPr>
        <w:suppressAutoHyphens w:val="0"/>
        <w:spacing w:after="120"/>
        <w:ind w:left="2268" w:right="1134" w:hanging="1134"/>
        <w:jc w:val="both"/>
        <w:rPr>
          <w:strike/>
          <w:lang w:val="en-US"/>
        </w:rPr>
      </w:pPr>
      <w:r w:rsidRPr="00890FBD">
        <w:rPr>
          <w:snapToGrid w:val="0"/>
        </w:rPr>
        <w:tab/>
      </w:r>
      <w:r w:rsidRPr="00890FBD">
        <w:rPr>
          <w:strike/>
          <w:lang w:val="en-US"/>
        </w:rPr>
        <w:t>Tests carried out on request of the manufacturer at temperatures below 5° C shall be accepted as well.</w:t>
      </w:r>
    </w:p>
    <w:p w14:paraId="5FBA977E" w14:textId="77777777" w:rsidR="00D0747C" w:rsidRPr="00571D7C" w:rsidRDefault="00D0747C" w:rsidP="003C5521">
      <w:pPr>
        <w:keepNext/>
        <w:keepLines/>
        <w:tabs>
          <w:tab w:val="right" w:leader="dot" w:pos="8505"/>
        </w:tabs>
        <w:spacing w:before="120" w:after="120"/>
        <w:ind w:left="2268" w:right="1134" w:hanging="1134"/>
        <w:jc w:val="both"/>
        <w:rPr>
          <w:i/>
          <w:iCs/>
          <w:color w:val="0070C0"/>
        </w:rPr>
      </w:pPr>
      <w:r>
        <w:rPr>
          <w:i/>
          <w:iCs/>
          <w:color w:val="0070C0"/>
        </w:rPr>
        <w:t>m</w:t>
      </w:r>
      <w:r w:rsidRPr="00571D7C">
        <w:rPr>
          <w:i/>
          <w:iCs/>
          <w:color w:val="0070C0"/>
        </w:rPr>
        <w:t>oved</w:t>
      </w:r>
      <w:r>
        <w:rPr>
          <w:i/>
          <w:iCs/>
          <w:color w:val="0070C0"/>
        </w:rPr>
        <w:t xml:space="preserve"> </w:t>
      </w:r>
      <w:r w:rsidRPr="00571D7C">
        <w:rPr>
          <w:i/>
          <w:iCs/>
          <w:color w:val="0070C0"/>
        </w:rPr>
        <w:t xml:space="preserve">to </w:t>
      </w:r>
      <w:r>
        <w:rPr>
          <w:i/>
          <w:iCs/>
          <w:color w:val="0070C0"/>
        </w:rPr>
        <w:t xml:space="preserve">Annex 3, New Paragraph </w:t>
      </w:r>
      <w:r w:rsidRPr="00571D7C">
        <w:rPr>
          <w:i/>
          <w:iCs/>
          <w:color w:val="0070C0"/>
        </w:rPr>
        <w:t>2.1.3.</w:t>
      </w:r>
      <w:r>
        <w:rPr>
          <w:i/>
          <w:iCs/>
          <w:color w:val="0070C0"/>
        </w:rPr>
        <w:t>2</w:t>
      </w:r>
      <w:r w:rsidRPr="00571D7C">
        <w:rPr>
          <w:i/>
          <w:iCs/>
          <w:color w:val="0070C0"/>
        </w:rPr>
        <w:t>.</w:t>
      </w:r>
      <w:r>
        <w:rPr>
          <w:i/>
          <w:iCs/>
          <w:color w:val="0070C0"/>
        </w:rPr>
        <w:t>2</w:t>
      </w:r>
      <w:r w:rsidRPr="00571D7C">
        <w:rPr>
          <w:i/>
          <w:iCs/>
          <w:color w:val="0070C0"/>
        </w:rPr>
        <w:t>.</w:t>
      </w:r>
      <w:r>
        <w:rPr>
          <w:i/>
          <w:iCs/>
          <w:color w:val="0070C0"/>
        </w:rPr>
        <w:t>:</w:t>
      </w:r>
    </w:p>
    <w:p w14:paraId="057DF7B2" w14:textId="5D87F0C7" w:rsidR="00A17617" w:rsidRPr="00890FBD" w:rsidRDefault="00A17617" w:rsidP="00A17617">
      <w:pPr>
        <w:suppressAutoHyphens w:val="0"/>
        <w:spacing w:after="120"/>
        <w:ind w:left="2268" w:right="1134" w:hanging="1134"/>
        <w:jc w:val="both"/>
        <w:rPr>
          <w:strike/>
          <w:snapToGrid w:val="0"/>
        </w:rPr>
      </w:pPr>
      <w:r w:rsidRPr="00B01C61">
        <w:rPr>
          <w:snapToGrid w:val="0"/>
        </w:rPr>
        <w:tab/>
      </w:r>
      <w:r w:rsidRPr="00890FBD">
        <w:rPr>
          <w:strike/>
          <w:snapToGrid w:val="0"/>
        </w:rPr>
        <w:t>The tests shall not be carried out if the wind speed, including gusts, at microphone height exceeds 5 m/s, during the sound measurement interval.</w:t>
      </w:r>
    </w:p>
    <w:p w14:paraId="08556435" w14:textId="77777777" w:rsidR="00D0747C" w:rsidRPr="001B1D7E" w:rsidRDefault="00D0747C" w:rsidP="00D0747C">
      <w:pPr>
        <w:keepNext/>
        <w:keepLines/>
        <w:tabs>
          <w:tab w:val="right" w:leader="dot" w:pos="8505"/>
        </w:tabs>
        <w:spacing w:before="120" w:after="120"/>
        <w:ind w:left="3402" w:right="1134" w:hanging="1134"/>
        <w:jc w:val="both"/>
        <w:rPr>
          <w:snapToGrid w:val="0"/>
        </w:rPr>
      </w:pPr>
      <w:r>
        <w:rPr>
          <w:i/>
          <w:iCs/>
          <w:color w:val="0070C0"/>
        </w:rPr>
        <w:t>m</w:t>
      </w:r>
      <w:r w:rsidRPr="00571D7C">
        <w:rPr>
          <w:i/>
          <w:iCs/>
          <w:color w:val="0070C0"/>
        </w:rPr>
        <w:t xml:space="preserve">oved to </w:t>
      </w:r>
      <w:r>
        <w:rPr>
          <w:i/>
          <w:iCs/>
          <w:color w:val="0070C0"/>
        </w:rPr>
        <w:t xml:space="preserve">Annex 3, New Paragraph </w:t>
      </w:r>
      <w:r w:rsidRPr="00571D7C">
        <w:rPr>
          <w:i/>
          <w:iCs/>
          <w:color w:val="0070C0"/>
        </w:rPr>
        <w:t>2.1.3.</w:t>
      </w:r>
      <w:r>
        <w:rPr>
          <w:i/>
          <w:iCs/>
          <w:color w:val="0070C0"/>
        </w:rPr>
        <w:t>2</w:t>
      </w:r>
      <w:r w:rsidRPr="00571D7C">
        <w:rPr>
          <w:i/>
          <w:iCs/>
          <w:color w:val="0070C0"/>
        </w:rPr>
        <w:t>.</w:t>
      </w:r>
      <w:r>
        <w:rPr>
          <w:i/>
          <w:iCs/>
          <w:color w:val="0070C0"/>
        </w:rPr>
        <w:t>3</w:t>
      </w:r>
      <w:r w:rsidRPr="00571D7C">
        <w:rPr>
          <w:i/>
          <w:iCs/>
          <w:color w:val="0070C0"/>
        </w:rPr>
        <w:t>.</w:t>
      </w:r>
      <w:r>
        <w:rPr>
          <w:i/>
          <w:iCs/>
          <w:color w:val="0070C0"/>
        </w:rPr>
        <w:t>:</w:t>
      </w:r>
    </w:p>
    <w:p w14:paraId="4C9429AD" w14:textId="4CF7DC24" w:rsidR="00A17617" w:rsidRDefault="00A17617" w:rsidP="00A17617">
      <w:pPr>
        <w:suppressAutoHyphens w:val="0"/>
        <w:spacing w:after="120"/>
        <w:ind w:left="2268" w:right="1134" w:hanging="1134"/>
        <w:jc w:val="both"/>
        <w:rPr>
          <w:strike/>
          <w:snapToGrid w:val="0"/>
        </w:rPr>
      </w:pPr>
      <w:r w:rsidRPr="00B01C61">
        <w:rPr>
          <w:snapToGrid w:val="0"/>
        </w:rPr>
        <w:tab/>
      </w:r>
      <w:r w:rsidRPr="00E35E13">
        <w:rPr>
          <w:strike/>
          <w:snapToGrid w:val="0"/>
        </w:rPr>
        <w:t>A value representative of temperature, wind speed and direction, relative humidity, and barometric pressure shall be recorded during the sound measurement interval.</w:t>
      </w:r>
    </w:p>
    <w:p w14:paraId="2D5DA4C3" w14:textId="77777777" w:rsidR="00D0747C" w:rsidRPr="001B1D7E" w:rsidRDefault="00D0747C" w:rsidP="003C5521">
      <w:pPr>
        <w:keepNext/>
        <w:keepLines/>
        <w:tabs>
          <w:tab w:val="right" w:leader="dot" w:pos="8505"/>
        </w:tabs>
        <w:spacing w:before="120" w:after="120"/>
        <w:ind w:left="2268" w:right="1134" w:hanging="1134"/>
        <w:jc w:val="both"/>
        <w:rPr>
          <w:snapToGrid w:val="0"/>
        </w:rPr>
      </w:pPr>
      <w:r>
        <w:rPr>
          <w:i/>
          <w:iCs/>
          <w:color w:val="0070C0"/>
        </w:rPr>
        <w:t>m</w:t>
      </w:r>
      <w:r w:rsidRPr="00571D7C">
        <w:rPr>
          <w:i/>
          <w:iCs/>
          <w:color w:val="0070C0"/>
        </w:rPr>
        <w:t xml:space="preserve">oved to </w:t>
      </w:r>
      <w:r>
        <w:rPr>
          <w:i/>
          <w:iCs/>
          <w:color w:val="0070C0"/>
        </w:rPr>
        <w:t xml:space="preserve">Annex 3, New Paragraph </w:t>
      </w:r>
      <w:r w:rsidRPr="00571D7C">
        <w:rPr>
          <w:i/>
          <w:iCs/>
          <w:color w:val="0070C0"/>
        </w:rPr>
        <w:t>2.1.3.</w:t>
      </w:r>
      <w:r>
        <w:rPr>
          <w:i/>
          <w:iCs/>
          <w:color w:val="0070C0"/>
        </w:rPr>
        <w:t>2</w:t>
      </w:r>
      <w:r w:rsidRPr="00571D7C">
        <w:rPr>
          <w:i/>
          <w:iCs/>
          <w:color w:val="0070C0"/>
        </w:rPr>
        <w:t>.</w:t>
      </w:r>
      <w:r>
        <w:rPr>
          <w:i/>
          <w:iCs/>
          <w:color w:val="0070C0"/>
        </w:rPr>
        <w:t>1</w:t>
      </w:r>
      <w:r w:rsidRPr="00571D7C">
        <w:rPr>
          <w:i/>
          <w:iCs/>
          <w:color w:val="0070C0"/>
        </w:rPr>
        <w:t>.</w:t>
      </w:r>
      <w:r>
        <w:rPr>
          <w:i/>
          <w:iCs/>
          <w:color w:val="0070C0"/>
        </w:rPr>
        <w:t xml:space="preserve"> </w:t>
      </w:r>
    </w:p>
    <w:p w14:paraId="5BC52572" w14:textId="77777777" w:rsidR="00D0747C" w:rsidRPr="00E35E13" w:rsidRDefault="00D0747C" w:rsidP="00A17617">
      <w:pPr>
        <w:suppressAutoHyphens w:val="0"/>
        <w:spacing w:after="120"/>
        <w:ind w:left="2268" w:right="1134" w:hanging="1134"/>
        <w:jc w:val="both"/>
        <w:rPr>
          <w:strike/>
          <w:snapToGrid w:val="0"/>
        </w:rPr>
      </w:pPr>
    </w:p>
    <w:p w14:paraId="6B0FACA9" w14:textId="77777777" w:rsidR="00A17617" w:rsidRPr="00956A27" w:rsidRDefault="00A17617" w:rsidP="00A17617">
      <w:pPr>
        <w:keepNext/>
        <w:keepLines/>
        <w:suppressAutoHyphens w:val="0"/>
        <w:spacing w:after="120"/>
        <w:ind w:left="2268" w:right="1134" w:hanging="1134"/>
        <w:jc w:val="both"/>
        <w:rPr>
          <w:strike/>
          <w:snapToGrid w:val="0"/>
        </w:rPr>
      </w:pPr>
      <w:r w:rsidRPr="00B01C61">
        <w:rPr>
          <w:snapToGrid w:val="0"/>
        </w:rPr>
        <w:lastRenderedPageBreak/>
        <w:tab/>
      </w:r>
      <w:r w:rsidRPr="00B01C61">
        <w:rPr>
          <w:snapToGrid w:val="0"/>
        </w:rPr>
        <w:tab/>
      </w:r>
      <w:r w:rsidRPr="00956A27">
        <w:rPr>
          <w:strike/>
          <w:snapToGrid w:val="0"/>
        </w:rPr>
        <w:t>Any sound peak which appears to be unrelated to the characteristics of the general sound level of the vehicle shall be ignored in taking the readings.</w:t>
      </w:r>
    </w:p>
    <w:p w14:paraId="535FAEED" w14:textId="77777777" w:rsidR="00A17617" w:rsidRPr="00F07C59" w:rsidRDefault="00A17617" w:rsidP="00A17617">
      <w:pPr>
        <w:suppressAutoHyphens w:val="0"/>
        <w:spacing w:after="120"/>
        <w:ind w:left="2268" w:right="1134" w:hanging="1134"/>
        <w:jc w:val="both"/>
        <w:rPr>
          <w:strike/>
          <w:snapToGrid w:val="0"/>
          <w:spacing w:val="-2"/>
        </w:rPr>
      </w:pPr>
      <w:r w:rsidRPr="00080B6B">
        <w:rPr>
          <w:snapToGrid w:val="0"/>
          <w:spacing w:val="-2"/>
        </w:rPr>
        <w:tab/>
      </w:r>
      <w:r w:rsidRPr="00F07C59">
        <w:rPr>
          <w:strike/>
          <w:snapToGrid w:val="0"/>
          <w:spacing w:val="-2"/>
        </w:rPr>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18C6AAB8" w14:textId="77777777" w:rsidR="00A17617" w:rsidRPr="00F07C59" w:rsidRDefault="00A17617" w:rsidP="00A17617">
      <w:pPr>
        <w:suppressAutoHyphens w:val="0"/>
        <w:spacing w:after="120"/>
        <w:ind w:left="2268" w:right="1134" w:hanging="1134"/>
        <w:jc w:val="both"/>
        <w:rPr>
          <w:strike/>
          <w:snapToGrid w:val="0"/>
        </w:rPr>
      </w:pPr>
      <w:r w:rsidRPr="00B01C61">
        <w:rPr>
          <w:snapToGrid w:val="0"/>
        </w:rPr>
        <w:tab/>
      </w:r>
      <w:r w:rsidRPr="00F07C59">
        <w:rPr>
          <w:strike/>
          <w:snapToGrid w:val="0"/>
        </w:rPr>
        <w:t>The background noise (including any wind noise) shall be at least 10 dB</w:t>
      </w:r>
      <w:r w:rsidRPr="00F07C59">
        <w:rPr>
          <w:strike/>
          <w:color w:val="000000"/>
          <w:sz w:val="18"/>
          <w:szCs w:val="18"/>
          <w:lang w:eastAsia="de-DE"/>
        </w:rPr>
        <w:t>(A)</w:t>
      </w:r>
      <w:r w:rsidRPr="00F07C59">
        <w:rPr>
          <w:strike/>
          <w:snapToGrid w:val="0"/>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A17617" w:rsidRPr="00F07C59" w14:paraId="7C8130E6" w14:textId="77777777" w:rsidTr="007846A8">
        <w:trPr>
          <w:tblHeader/>
        </w:trPr>
        <w:tc>
          <w:tcPr>
            <w:tcW w:w="2942" w:type="dxa"/>
            <w:tcBorders>
              <w:bottom w:val="single" w:sz="12" w:space="0" w:color="auto"/>
            </w:tcBorders>
            <w:shd w:val="clear" w:color="auto" w:fill="auto"/>
            <w:vAlign w:val="bottom"/>
          </w:tcPr>
          <w:p w14:paraId="1890088C"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Difference between ambient noise and sound to be measured dB(A)</w:t>
            </w:r>
          </w:p>
        </w:tc>
        <w:tc>
          <w:tcPr>
            <w:tcW w:w="738" w:type="dxa"/>
            <w:tcBorders>
              <w:bottom w:val="single" w:sz="12" w:space="0" w:color="auto"/>
            </w:tcBorders>
            <w:shd w:val="clear" w:color="auto" w:fill="auto"/>
            <w:vAlign w:val="bottom"/>
          </w:tcPr>
          <w:p w14:paraId="68A4A312"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10</w:t>
            </w:r>
          </w:p>
        </w:tc>
        <w:tc>
          <w:tcPr>
            <w:tcW w:w="738" w:type="dxa"/>
            <w:tcBorders>
              <w:bottom w:val="single" w:sz="12" w:space="0" w:color="auto"/>
            </w:tcBorders>
            <w:shd w:val="clear" w:color="auto" w:fill="auto"/>
            <w:vAlign w:val="bottom"/>
          </w:tcPr>
          <w:p w14:paraId="0F10DCEF"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11</w:t>
            </w:r>
          </w:p>
        </w:tc>
        <w:tc>
          <w:tcPr>
            <w:tcW w:w="738" w:type="dxa"/>
            <w:tcBorders>
              <w:bottom w:val="single" w:sz="12" w:space="0" w:color="auto"/>
            </w:tcBorders>
            <w:shd w:val="clear" w:color="auto" w:fill="auto"/>
            <w:vAlign w:val="bottom"/>
          </w:tcPr>
          <w:p w14:paraId="14F865D0"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12</w:t>
            </w:r>
          </w:p>
        </w:tc>
        <w:tc>
          <w:tcPr>
            <w:tcW w:w="738" w:type="dxa"/>
            <w:tcBorders>
              <w:bottom w:val="single" w:sz="12" w:space="0" w:color="auto"/>
            </w:tcBorders>
            <w:shd w:val="clear" w:color="auto" w:fill="auto"/>
            <w:vAlign w:val="bottom"/>
          </w:tcPr>
          <w:p w14:paraId="18669DC1"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13</w:t>
            </w:r>
          </w:p>
        </w:tc>
        <w:tc>
          <w:tcPr>
            <w:tcW w:w="738" w:type="dxa"/>
            <w:tcBorders>
              <w:bottom w:val="single" w:sz="12" w:space="0" w:color="auto"/>
            </w:tcBorders>
            <w:shd w:val="clear" w:color="auto" w:fill="auto"/>
            <w:vAlign w:val="bottom"/>
          </w:tcPr>
          <w:p w14:paraId="33BEA9A4"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14</w:t>
            </w:r>
          </w:p>
        </w:tc>
        <w:tc>
          <w:tcPr>
            <w:tcW w:w="738" w:type="dxa"/>
            <w:tcBorders>
              <w:bottom w:val="single" w:sz="12" w:space="0" w:color="auto"/>
            </w:tcBorders>
            <w:shd w:val="clear" w:color="auto" w:fill="auto"/>
            <w:vAlign w:val="bottom"/>
          </w:tcPr>
          <w:p w14:paraId="347EB8B8" w14:textId="77777777" w:rsidR="00A17617" w:rsidRPr="00F07C59" w:rsidRDefault="00A17617" w:rsidP="007846A8">
            <w:pPr>
              <w:keepNext/>
              <w:keepLines/>
              <w:suppressAutoHyphens w:val="0"/>
              <w:autoSpaceDE w:val="0"/>
              <w:autoSpaceDN w:val="0"/>
              <w:adjustRightInd w:val="0"/>
              <w:spacing w:before="80" w:line="200" w:lineRule="exact"/>
              <w:ind w:left="113" w:right="113"/>
              <w:jc w:val="both"/>
              <w:rPr>
                <w:bCs/>
                <w:i/>
                <w:strike/>
                <w:sz w:val="16"/>
              </w:rPr>
            </w:pPr>
            <w:r w:rsidRPr="00F07C59">
              <w:rPr>
                <w:bCs/>
                <w:i/>
                <w:strike/>
                <w:sz w:val="16"/>
              </w:rPr>
              <w:t>15</w:t>
            </w:r>
          </w:p>
        </w:tc>
      </w:tr>
      <w:tr w:rsidR="00A17617" w:rsidRPr="00F07C59" w14:paraId="2F0141D1" w14:textId="77777777" w:rsidTr="007846A8">
        <w:trPr>
          <w:tblHeader/>
        </w:trPr>
        <w:tc>
          <w:tcPr>
            <w:tcW w:w="2942" w:type="dxa"/>
            <w:tcBorders>
              <w:top w:val="single" w:sz="12" w:space="0" w:color="auto"/>
              <w:bottom w:val="single" w:sz="12" w:space="0" w:color="auto"/>
            </w:tcBorders>
            <w:shd w:val="clear" w:color="auto" w:fill="auto"/>
          </w:tcPr>
          <w:p w14:paraId="033DE164"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Correction dB(A)</w:t>
            </w:r>
          </w:p>
        </w:tc>
        <w:tc>
          <w:tcPr>
            <w:tcW w:w="738" w:type="dxa"/>
            <w:tcBorders>
              <w:top w:val="single" w:sz="12" w:space="0" w:color="auto"/>
              <w:bottom w:val="single" w:sz="12" w:space="0" w:color="auto"/>
            </w:tcBorders>
            <w:shd w:val="clear" w:color="auto" w:fill="auto"/>
            <w:vAlign w:val="bottom"/>
          </w:tcPr>
          <w:p w14:paraId="77FC7A4A"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0.5</w:t>
            </w:r>
          </w:p>
        </w:tc>
        <w:tc>
          <w:tcPr>
            <w:tcW w:w="738" w:type="dxa"/>
            <w:tcBorders>
              <w:top w:val="single" w:sz="12" w:space="0" w:color="auto"/>
              <w:bottom w:val="single" w:sz="12" w:space="0" w:color="auto"/>
            </w:tcBorders>
            <w:shd w:val="clear" w:color="auto" w:fill="auto"/>
            <w:vAlign w:val="bottom"/>
          </w:tcPr>
          <w:p w14:paraId="2BEC553C"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0.4</w:t>
            </w:r>
          </w:p>
        </w:tc>
        <w:tc>
          <w:tcPr>
            <w:tcW w:w="738" w:type="dxa"/>
            <w:tcBorders>
              <w:top w:val="single" w:sz="12" w:space="0" w:color="auto"/>
              <w:bottom w:val="single" w:sz="12" w:space="0" w:color="auto"/>
            </w:tcBorders>
            <w:shd w:val="clear" w:color="auto" w:fill="auto"/>
            <w:vAlign w:val="bottom"/>
          </w:tcPr>
          <w:p w14:paraId="248E9C04"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0.3</w:t>
            </w:r>
          </w:p>
        </w:tc>
        <w:tc>
          <w:tcPr>
            <w:tcW w:w="738" w:type="dxa"/>
            <w:tcBorders>
              <w:top w:val="single" w:sz="12" w:space="0" w:color="auto"/>
              <w:bottom w:val="single" w:sz="12" w:space="0" w:color="auto"/>
            </w:tcBorders>
            <w:shd w:val="clear" w:color="auto" w:fill="auto"/>
            <w:vAlign w:val="bottom"/>
          </w:tcPr>
          <w:p w14:paraId="0E04084B"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0.2</w:t>
            </w:r>
          </w:p>
        </w:tc>
        <w:tc>
          <w:tcPr>
            <w:tcW w:w="738" w:type="dxa"/>
            <w:tcBorders>
              <w:top w:val="single" w:sz="12" w:space="0" w:color="auto"/>
              <w:bottom w:val="single" w:sz="12" w:space="0" w:color="auto"/>
            </w:tcBorders>
            <w:shd w:val="clear" w:color="auto" w:fill="auto"/>
            <w:vAlign w:val="bottom"/>
          </w:tcPr>
          <w:p w14:paraId="4BBED99F"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0.1</w:t>
            </w:r>
          </w:p>
        </w:tc>
        <w:tc>
          <w:tcPr>
            <w:tcW w:w="738" w:type="dxa"/>
            <w:tcBorders>
              <w:top w:val="single" w:sz="12" w:space="0" w:color="auto"/>
              <w:bottom w:val="single" w:sz="12" w:space="0" w:color="auto"/>
            </w:tcBorders>
            <w:shd w:val="clear" w:color="auto" w:fill="auto"/>
            <w:vAlign w:val="bottom"/>
          </w:tcPr>
          <w:p w14:paraId="73AF8153" w14:textId="77777777" w:rsidR="00A17617" w:rsidRPr="00F07C59" w:rsidRDefault="00A17617" w:rsidP="007846A8">
            <w:pPr>
              <w:keepNext/>
              <w:keepLines/>
              <w:suppressAutoHyphens w:val="0"/>
              <w:autoSpaceDE w:val="0"/>
              <w:autoSpaceDN w:val="0"/>
              <w:adjustRightInd w:val="0"/>
              <w:spacing w:before="40" w:line="220" w:lineRule="exact"/>
              <w:ind w:left="113" w:right="113"/>
              <w:jc w:val="both"/>
              <w:rPr>
                <w:bCs/>
                <w:strike/>
                <w:sz w:val="18"/>
                <w:szCs w:val="18"/>
              </w:rPr>
            </w:pPr>
            <w:r w:rsidRPr="00F07C59">
              <w:rPr>
                <w:bCs/>
                <w:strike/>
                <w:sz w:val="18"/>
                <w:szCs w:val="18"/>
              </w:rPr>
              <w:t>0.0</w:t>
            </w:r>
          </w:p>
        </w:tc>
      </w:tr>
    </w:tbl>
    <w:p w14:paraId="0C8FFE45" w14:textId="31BF3C8E" w:rsidR="00D0747C" w:rsidRPr="00B01C61" w:rsidRDefault="00A17617" w:rsidP="003C5521">
      <w:pPr>
        <w:keepNext/>
        <w:keepLines/>
        <w:tabs>
          <w:tab w:val="right" w:leader="dot" w:pos="8505"/>
        </w:tabs>
        <w:spacing w:before="120" w:after="120"/>
        <w:ind w:left="1134" w:right="1134" w:hanging="1134"/>
        <w:jc w:val="both"/>
        <w:rPr>
          <w:snapToGrid w:val="0"/>
        </w:rPr>
      </w:pPr>
      <w:r>
        <w:tab/>
      </w:r>
      <w:r w:rsidR="00D0747C">
        <w:rPr>
          <w:i/>
          <w:iCs/>
          <w:color w:val="0070C0"/>
        </w:rPr>
        <w:t>m</w:t>
      </w:r>
      <w:r w:rsidR="00D0747C" w:rsidRPr="00571D7C">
        <w:rPr>
          <w:i/>
          <w:iCs/>
          <w:color w:val="0070C0"/>
        </w:rPr>
        <w:t xml:space="preserve">oved to </w:t>
      </w:r>
      <w:r w:rsidR="00D0747C">
        <w:rPr>
          <w:i/>
          <w:iCs/>
          <w:color w:val="0070C0"/>
        </w:rPr>
        <w:t xml:space="preserve">Annex 3, New Paragraph </w:t>
      </w:r>
      <w:r w:rsidR="00D0747C" w:rsidRPr="00571D7C">
        <w:rPr>
          <w:i/>
          <w:iCs/>
          <w:color w:val="0070C0"/>
        </w:rPr>
        <w:t>2.1.3.</w:t>
      </w:r>
      <w:r w:rsidR="00D0747C">
        <w:rPr>
          <w:i/>
          <w:iCs/>
          <w:color w:val="0070C0"/>
        </w:rPr>
        <w:t>2</w:t>
      </w:r>
      <w:r w:rsidR="00D0747C" w:rsidRPr="00571D7C">
        <w:rPr>
          <w:i/>
          <w:iCs/>
          <w:color w:val="0070C0"/>
        </w:rPr>
        <w:t>.</w:t>
      </w:r>
      <w:r w:rsidR="00D0747C">
        <w:rPr>
          <w:i/>
          <w:iCs/>
          <w:color w:val="0070C0"/>
        </w:rPr>
        <w:t>4</w:t>
      </w:r>
      <w:r w:rsidR="00D0747C" w:rsidRPr="00571D7C">
        <w:rPr>
          <w:i/>
          <w:iCs/>
          <w:color w:val="0070C0"/>
        </w:rPr>
        <w:t>.</w:t>
      </w:r>
    </w:p>
    <w:p w14:paraId="5B82A508" w14:textId="66E79B8A" w:rsidR="00A17617" w:rsidRDefault="00A17617" w:rsidP="005F786C">
      <w:pPr>
        <w:keepNext/>
        <w:keepLines/>
        <w:spacing w:before="120" w:after="120"/>
        <w:ind w:left="2268" w:right="1134" w:hanging="1134"/>
        <w:jc w:val="both"/>
        <w:rPr>
          <w:strike/>
        </w:rPr>
      </w:pPr>
      <w:r>
        <w:tab/>
      </w:r>
      <w:r w:rsidR="00571D7C">
        <w:tab/>
      </w:r>
      <w:r w:rsidRPr="00571D7C">
        <w:rPr>
          <w:strike/>
        </w:rPr>
        <w:t xml:space="preserve">For indoor testing, background noise shall </w:t>
      </w:r>
      <w:proofErr w:type="gramStart"/>
      <w:r w:rsidRPr="00571D7C">
        <w:rPr>
          <w:strike/>
        </w:rPr>
        <w:t>take into account</w:t>
      </w:r>
      <w:proofErr w:type="gramEnd"/>
      <w:r w:rsidRPr="00571D7C">
        <w:rPr>
          <w:strike/>
        </w:rPr>
        <w:t xml:space="preserve"> noise emissions produced by the dynamometer rollers, ventilation systems, and facility exhaust gas systems.</w:t>
      </w:r>
    </w:p>
    <w:p w14:paraId="309CFDEA" w14:textId="13251711" w:rsidR="00D0747C" w:rsidRPr="00571D7C" w:rsidRDefault="00D0747C" w:rsidP="003C5521">
      <w:pPr>
        <w:keepNext/>
        <w:keepLines/>
        <w:tabs>
          <w:tab w:val="right" w:leader="dot" w:pos="8505"/>
        </w:tabs>
        <w:spacing w:before="120" w:after="120"/>
        <w:ind w:left="1080" w:right="1134"/>
        <w:jc w:val="both"/>
        <w:rPr>
          <w:i/>
          <w:iCs/>
          <w:color w:val="0070C0"/>
        </w:rPr>
      </w:pPr>
      <w:r>
        <w:rPr>
          <w:i/>
          <w:iCs/>
          <w:color w:val="0070C0"/>
        </w:rPr>
        <w:t>m</w:t>
      </w:r>
      <w:r w:rsidRPr="00571D7C">
        <w:rPr>
          <w:i/>
          <w:iCs/>
          <w:color w:val="0070C0"/>
        </w:rPr>
        <w:t xml:space="preserve">oved to </w:t>
      </w:r>
      <w:r>
        <w:rPr>
          <w:i/>
          <w:iCs/>
          <w:color w:val="0070C0"/>
        </w:rPr>
        <w:t xml:space="preserve">Annex 3, New Paragraph </w:t>
      </w:r>
      <w:r w:rsidRPr="00571D7C">
        <w:rPr>
          <w:i/>
          <w:iCs/>
          <w:color w:val="0070C0"/>
        </w:rPr>
        <w:t>2.1.3.1.</w:t>
      </w:r>
      <w:r>
        <w:rPr>
          <w:i/>
          <w:iCs/>
          <w:color w:val="0070C0"/>
        </w:rPr>
        <w:t>4</w:t>
      </w:r>
      <w:r w:rsidRPr="00571D7C">
        <w:rPr>
          <w:i/>
          <w:iCs/>
          <w:color w:val="0070C0"/>
        </w:rPr>
        <w:t>.</w:t>
      </w:r>
      <w:r>
        <w:rPr>
          <w:i/>
          <w:iCs/>
          <w:color w:val="0070C0"/>
        </w:rPr>
        <w:t xml:space="preserve"> </w:t>
      </w:r>
    </w:p>
    <w:p w14:paraId="5E46DBC4" w14:textId="77777777" w:rsidR="000958B9" w:rsidRDefault="000958B9" w:rsidP="005F786C">
      <w:pPr>
        <w:keepNext/>
        <w:keepLines/>
        <w:spacing w:before="120" w:after="120"/>
        <w:ind w:left="2268" w:right="1134" w:hanging="1134"/>
        <w:jc w:val="both"/>
        <w:rPr>
          <w:strike/>
        </w:rPr>
      </w:pPr>
    </w:p>
    <w:p w14:paraId="5C767978" w14:textId="6000C105" w:rsidR="00921BDD" w:rsidRPr="00921BDD" w:rsidRDefault="00921BDD" w:rsidP="00921BDD">
      <w:pPr>
        <w:pStyle w:val="ListParagraph"/>
        <w:keepNext/>
        <w:keepLines/>
        <w:numPr>
          <w:ilvl w:val="0"/>
          <w:numId w:val="46"/>
        </w:numPr>
        <w:tabs>
          <w:tab w:val="right" w:pos="851"/>
        </w:tabs>
        <w:spacing w:before="360" w:after="240" w:line="300" w:lineRule="exact"/>
        <w:ind w:right="1134"/>
        <w:rPr>
          <w:b/>
          <w:bCs/>
          <w:sz w:val="28"/>
          <w:szCs w:val="28"/>
          <w:lang w:val="en-US"/>
        </w:rPr>
      </w:pPr>
      <w:r>
        <w:rPr>
          <w:b/>
          <w:bCs/>
          <w:sz w:val="28"/>
          <w:szCs w:val="28"/>
          <w:lang w:val="en-US"/>
        </w:rPr>
        <w:t>Justification:</w:t>
      </w:r>
    </w:p>
    <w:p w14:paraId="7BB94DBA" w14:textId="2FA28423" w:rsidR="00606726" w:rsidRDefault="00606726" w:rsidP="003F4888">
      <w:pPr>
        <w:ind w:left="1134" w:right="-46"/>
        <w:jc w:val="both"/>
      </w:pPr>
      <w:bookmarkStart w:id="1" w:name="_Hlk50446194"/>
      <w:bookmarkStart w:id="2" w:name="_Hlk50446402"/>
      <w:r>
        <w:t>Annex 3, Paragraph 1.4.</w:t>
      </w:r>
    </w:p>
    <w:p w14:paraId="1DB5FCC9" w14:textId="61FE8175" w:rsidR="0028062F" w:rsidRDefault="0028062F" w:rsidP="003F4888">
      <w:pPr>
        <w:ind w:left="1134" w:right="1134"/>
        <w:jc w:val="both"/>
      </w:pPr>
      <w:r>
        <w:t>The determination of the vehicle speed by independent speed measuring devices has been deleted to improve the accuracy in determination of speed and acceleration (which is calculated out of the speed measurements and thus more sensitive to variation).</w:t>
      </w:r>
    </w:p>
    <w:p w14:paraId="69AF70C7" w14:textId="603A368A" w:rsidR="0028062F" w:rsidRDefault="0028062F" w:rsidP="00DE0DDD">
      <w:pPr>
        <w:ind w:left="1134" w:right="-46"/>
        <w:jc w:val="both"/>
      </w:pPr>
    </w:p>
    <w:p w14:paraId="4766663D" w14:textId="77777777" w:rsidR="00606726" w:rsidRDefault="00606726" w:rsidP="003F4888">
      <w:pPr>
        <w:ind w:left="1134" w:right="-46"/>
        <w:jc w:val="both"/>
      </w:pPr>
      <w:r>
        <w:t>Annex 3, Paragraph 1.5.</w:t>
      </w:r>
    </w:p>
    <w:p w14:paraId="0A866042" w14:textId="65B0B182" w:rsidR="0028062F" w:rsidRDefault="0028062F" w:rsidP="003F4888">
      <w:pPr>
        <w:ind w:left="1134" w:right="1134"/>
        <w:jc w:val="both"/>
      </w:pPr>
      <w:r>
        <w:t>A sentence was added to clarify that no determination of the wind speed is needed for indoor testing</w:t>
      </w:r>
    </w:p>
    <w:p w14:paraId="4696AE0E" w14:textId="77777777" w:rsidR="002010F8" w:rsidRDefault="002010F8" w:rsidP="003F4888">
      <w:pPr>
        <w:ind w:left="1134" w:right="1134"/>
        <w:jc w:val="both"/>
      </w:pPr>
    </w:p>
    <w:p w14:paraId="6EFDCD9B" w14:textId="77777777" w:rsidR="002010F8" w:rsidRDefault="002010F8" w:rsidP="002010F8">
      <w:pPr>
        <w:ind w:left="1134" w:right="1134"/>
        <w:jc w:val="both"/>
      </w:pPr>
      <w:r>
        <w:t>General regarding Annex 3, Paragraph 2.1.3.</w:t>
      </w:r>
    </w:p>
    <w:p w14:paraId="19C5B90F" w14:textId="77777777" w:rsidR="002010F8" w:rsidRDefault="002010F8" w:rsidP="002010F8">
      <w:pPr>
        <w:ind w:left="1134" w:right="1134"/>
        <w:jc w:val="both"/>
      </w:pPr>
      <w:r>
        <w:t>The chapter for ambient conditions has been completely restructured for more clarity and to differentiate between indoor and outdoor testing.</w:t>
      </w:r>
    </w:p>
    <w:p w14:paraId="41FFCD3B" w14:textId="0D7135F7" w:rsidR="009F211E" w:rsidRDefault="009F211E" w:rsidP="003F4888">
      <w:pPr>
        <w:ind w:left="1134" w:right="-46"/>
        <w:jc w:val="both"/>
      </w:pPr>
    </w:p>
    <w:p w14:paraId="7A9FFF27" w14:textId="77777777" w:rsidR="009F211E" w:rsidRDefault="009F211E" w:rsidP="003F4888">
      <w:pPr>
        <w:ind w:left="1134" w:right="-46"/>
        <w:jc w:val="both"/>
      </w:pPr>
      <w:r>
        <w:t xml:space="preserve">Annex 3, Paragraph </w:t>
      </w:r>
      <w:r w:rsidR="0028062F">
        <w:t>2.1.3.1.2.</w:t>
      </w:r>
    </w:p>
    <w:p w14:paraId="63D6BD8E" w14:textId="4EC51ABF" w:rsidR="0028062F" w:rsidRDefault="0028062F" w:rsidP="003F4888">
      <w:pPr>
        <w:ind w:left="1134" w:right="1134"/>
        <w:jc w:val="both"/>
      </w:pPr>
      <w:r>
        <w:t>Clarifies the temperature range for indoor facilities. There is no need to require more narrow temperature conditions for air temperature compared to outdoor testing, as outdoor testing will stay the reference for all tests.</w:t>
      </w:r>
    </w:p>
    <w:p w14:paraId="4032D36B" w14:textId="77777777" w:rsidR="0028062F" w:rsidRDefault="0028062F" w:rsidP="003F4888">
      <w:pPr>
        <w:ind w:left="1134" w:right="-46"/>
        <w:jc w:val="both"/>
      </w:pPr>
    </w:p>
    <w:p w14:paraId="78E579BF" w14:textId="6E53622C" w:rsidR="0028062F" w:rsidRDefault="0028062F" w:rsidP="003F4888">
      <w:pPr>
        <w:ind w:left="1134" w:right="1134"/>
        <w:jc w:val="both"/>
      </w:pPr>
      <w:r>
        <w:t xml:space="preserve">New text was added to clarify, that especially with new technologies the manufacturer may determine more narrow temperature conditions, if otherwise the key functionalities </w:t>
      </w:r>
      <w:r w:rsidR="000958B9" w:rsidRPr="000958B9">
        <w:t>(e.g. start/stop, hybrid propulsion, battery propulsion, fuel-cell stack operation)</w:t>
      </w:r>
      <w:r w:rsidR="000958B9">
        <w:t xml:space="preserve"> cann</w:t>
      </w:r>
      <w:r>
        <w:t>ot be ensured.</w:t>
      </w:r>
    </w:p>
    <w:p w14:paraId="2CEEB79A" w14:textId="5D064A70" w:rsidR="002569C3" w:rsidRDefault="002569C3" w:rsidP="003F4888">
      <w:pPr>
        <w:ind w:left="1134" w:right="-46"/>
        <w:jc w:val="both"/>
      </w:pPr>
    </w:p>
    <w:p w14:paraId="21085257" w14:textId="4DA7F61B" w:rsidR="002569C3" w:rsidRDefault="002569C3" w:rsidP="003F4888">
      <w:pPr>
        <w:ind w:left="1134" w:right="-46"/>
        <w:jc w:val="both"/>
      </w:pPr>
      <w:r>
        <w:t>Annex 3, Paragraph 2.1.3.</w:t>
      </w:r>
      <w:r w:rsidR="003C5521">
        <w:t>2</w:t>
      </w:r>
      <w:r>
        <w:t>.2.</w:t>
      </w:r>
    </w:p>
    <w:p w14:paraId="44ECF023" w14:textId="64F18857" w:rsidR="0028062F" w:rsidRDefault="0028062F" w:rsidP="003F4888">
      <w:pPr>
        <w:ind w:left="1134" w:right="1134"/>
        <w:jc w:val="both"/>
      </w:pPr>
      <w:r>
        <w:t>Clarifies the temperature range for outdoor facilities. New requirements for road surface temperature has been introduced. The maximum temperature is under discussion to be either aligned with UN R117 to 50°C or the be expanded for practical reasons to 60°C. There is evidence that 60 °C surface temperature correlates for with the actual mandated 40°C air temperature.</w:t>
      </w:r>
    </w:p>
    <w:p w14:paraId="50C540D6" w14:textId="77777777" w:rsidR="0028062F" w:rsidRDefault="0028062F" w:rsidP="003F4888">
      <w:pPr>
        <w:ind w:left="1134" w:right="-46" w:hanging="1134"/>
        <w:jc w:val="both"/>
      </w:pPr>
    </w:p>
    <w:p w14:paraId="3A552E94" w14:textId="77777777" w:rsidR="0028062F" w:rsidRDefault="0028062F" w:rsidP="003F4888">
      <w:pPr>
        <w:ind w:left="1134" w:right="1134"/>
        <w:jc w:val="both"/>
      </w:pPr>
      <w:r>
        <w:lastRenderedPageBreak/>
        <w:t xml:space="preserve">The tyre rolling sound component will be corrected to a reference temperature (pending work package). </w:t>
      </w:r>
      <w:proofErr w:type="gramStart"/>
      <w:r>
        <w:t>Thus</w:t>
      </w:r>
      <w:proofErr w:type="gramEnd"/>
      <w:r>
        <w:t xml:space="preserve"> the temperature range is less critical as today.</w:t>
      </w:r>
    </w:p>
    <w:p w14:paraId="70E8BFA0" w14:textId="19751CED" w:rsidR="0028062F" w:rsidRDefault="0028062F" w:rsidP="0028062F">
      <w:pPr>
        <w:ind w:left="1134" w:right="-46" w:hanging="1134"/>
      </w:pPr>
    </w:p>
    <w:p w14:paraId="3CE35F61" w14:textId="1369EDB2" w:rsidR="009160F3" w:rsidRDefault="00234BCE" w:rsidP="009160F3">
      <w:pPr>
        <w:ind w:left="1134" w:right="-46" w:hanging="1134"/>
        <w:jc w:val="center"/>
      </w:pPr>
      <w:r>
        <w:rPr>
          <w:noProof/>
          <w:lang w:val="de-DE" w:eastAsia="de-DE"/>
        </w:rPr>
        <w:drawing>
          <wp:inline distT="0" distB="0" distL="0" distR="0" wp14:anchorId="61D079F6" wp14:editId="15E3CA55">
            <wp:extent cx="3696702" cy="40223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719" cy="4025586"/>
                    </a:xfrm>
                    <a:prstGeom prst="rect">
                      <a:avLst/>
                    </a:prstGeom>
                  </pic:spPr>
                </pic:pic>
              </a:graphicData>
            </a:graphic>
          </wp:inline>
        </w:drawing>
      </w:r>
    </w:p>
    <w:p w14:paraId="1B99ECD3" w14:textId="77777777" w:rsidR="00873489" w:rsidRDefault="00873489" w:rsidP="003F4888">
      <w:pPr>
        <w:ind w:left="1134" w:right="1134"/>
        <w:jc w:val="center"/>
      </w:pPr>
      <w:r>
        <w:t>Measurements of air and track surface temperature</w:t>
      </w:r>
    </w:p>
    <w:p w14:paraId="7B1F1B3D" w14:textId="77777777" w:rsidR="00873489" w:rsidRDefault="00873489" w:rsidP="003F4888">
      <w:pPr>
        <w:ind w:left="1134" w:right="1134"/>
        <w:jc w:val="center"/>
      </w:pPr>
      <w:r>
        <w:t>(about 700) measurement points under various</w:t>
      </w:r>
    </w:p>
    <w:p w14:paraId="7364E306" w14:textId="457C1D9E" w:rsidR="00873489" w:rsidRDefault="00873489" w:rsidP="003F4888">
      <w:pPr>
        <w:ind w:left="1134" w:right="1134"/>
        <w:jc w:val="center"/>
      </w:pPr>
      <w:r>
        <w:t>ambient conditions (summer, winter, cloudy, sunny, etc…)</w:t>
      </w:r>
    </w:p>
    <w:p w14:paraId="45891FD3" w14:textId="77777777" w:rsidR="003F4888" w:rsidRDefault="003F4888" w:rsidP="003F4888">
      <w:pPr>
        <w:ind w:left="1134" w:right="1134"/>
        <w:jc w:val="center"/>
      </w:pPr>
    </w:p>
    <w:p w14:paraId="1E1F01CE" w14:textId="07D0FE68" w:rsidR="003F4888" w:rsidRDefault="003F4888" w:rsidP="003F4888">
      <w:pPr>
        <w:ind w:left="1134" w:right="1134"/>
        <w:jc w:val="both"/>
      </w:pPr>
      <w:r>
        <w:t xml:space="preserve">New text was added here as well to clarify, that especially with new technologies the manufacturer may determine more narrow temperature conditions, if otherwise the key </w:t>
      </w:r>
      <w:r w:rsidRPr="000958B9">
        <w:t>functionalities</w:t>
      </w:r>
      <w:r w:rsidR="000958B9">
        <w:t xml:space="preserve"> </w:t>
      </w:r>
      <w:r w:rsidR="000958B9" w:rsidRPr="000958B9">
        <w:t xml:space="preserve">(e.g. start/stop, hybrid propulsion, battery propulsion, fuel-cell stack operation) </w:t>
      </w:r>
      <w:r w:rsidRPr="000958B9">
        <w:t xml:space="preserve">cannot </w:t>
      </w:r>
      <w:r>
        <w:t>be ensured.</w:t>
      </w:r>
    </w:p>
    <w:p w14:paraId="7424F902" w14:textId="7AA0C236" w:rsidR="004720F9" w:rsidRPr="00C45505" w:rsidRDefault="004720F9" w:rsidP="004720F9">
      <w:pPr>
        <w:spacing w:before="240"/>
        <w:jc w:val="center"/>
        <w:rPr>
          <w:u w:val="single"/>
        </w:rPr>
      </w:pPr>
      <w:r>
        <w:rPr>
          <w:u w:val="single"/>
        </w:rPr>
        <w:tab/>
      </w:r>
      <w:r>
        <w:rPr>
          <w:u w:val="single"/>
        </w:rPr>
        <w:tab/>
      </w:r>
      <w:r>
        <w:rPr>
          <w:u w:val="single"/>
        </w:rPr>
        <w:tab/>
      </w:r>
    </w:p>
    <w:bookmarkEnd w:id="1"/>
    <w:bookmarkEnd w:id="2"/>
    <w:p w14:paraId="40B3C677" w14:textId="3D819013" w:rsidR="00171DD0" w:rsidRPr="00C45505" w:rsidRDefault="00171DD0" w:rsidP="00212321">
      <w:pPr>
        <w:suppressAutoHyphens w:val="0"/>
        <w:spacing w:line="240" w:lineRule="auto"/>
        <w:rPr>
          <w:u w:val="single"/>
        </w:rPr>
      </w:pPr>
    </w:p>
    <w:sectPr w:rsidR="00171DD0" w:rsidRPr="00C45505" w:rsidSect="00B23EC3">
      <w:headerReference w:type="even" r:id="rId12"/>
      <w:headerReference w:type="default" r:id="rId13"/>
      <w:footerReference w:type="even" r:id="rId14"/>
      <w:footerReference w:type="default" r:id="rId15"/>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F598" w14:textId="77777777" w:rsidR="0081721E" w:rsidRDefault="0081721E"/>
  </w:endnote>
  <w:endnote w:type="continuationSeparator" w:id="0">
    <w:p w14:paraId="38C96ECD" w14:textId="77777777" w:rsidR="0081721E" w:rsidRDefault="0081721E"/>
  </w:endnote>
  <w:endnote w:type="continuationNotice" w:id="1">
    <w:p w14:paraId="4CDFBA4C" w14:textId="77777777" w:rsidR="0081721E" w:rsidRDefault="00817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794D4FD8" w:rsidR="00F124F4" w:rsidRPr="00923752" w:rsidRDefault="00F124F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17978763" w:rsidR="00F124F4" w:rsidRPr="00923752" w:rsidRDefault="00F124F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72236F">
      <w:rPr>
        <w:b/>
        <w:noProof/>
        <w:sz w:val="18"/>
      </w:rPr>
      <w:t>7</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74D3" w14:textId="77777777" w:rsidR="0081721E" w:rsidRPr="000B175B" w:rsidRDefault="0081721E" w:rsidP="000B175B">
      <w:pPr>
        <w:tabs>
          <w:tab w:val="right" w:pos="2155"/>
        </w:tabs>
        <w:spacing w:after="80"/>
        <w:ind w:left="680"/>
        <w:rPr>
          <w:u w:val="single"/>
        </w:rPr>
      </w:pPr>
      <w:r>
        <w:rPr>
          <w:u w:val="single"/>
        </w:rPr>
        <w:tab/>
      </w:r>
    </w:p>
  </w:footnote>
  <w:footnote w:type="continuationSeparator" w:id="0">
    <w:p w14:paraId="1B4CC917" w14:textId="77777777" w:rsidR="0081721E" w:rsidRPr="00FC68B7" w:rsidRDefault="0081721E" w:rsidP="00FC68B7">
      <w:pPr>
        <w:tabs>
          <w:tab w:val="left" w:pos="2155"/>
        </w:tabs>
        <w:spacing w:after="80"/>
        <w:ind w:left="680"/>
        <w:rPr>
          <w:u w:val="single"/>
        </w:rPr>
      </w:pPr>
      <w:r>
        <w:rPr>
          <w:u w:val="single"/>
        </w:rPr>
        <w:tab/>
      </w:r>
    </w:p>
  </w:footnote>
  <w:footnote w:type="continuationNotice" w:id="1">
    <w:p w14:paraId="6F89D8C5" w14:textId="77777777" w:rsidR="0081721E" w:rsidRDefault="00817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301E9E9D" w:rsidR="00F124F4" w:rsidRPr="00923752" w:rsidRDefault="00B23EC3">
    <w:pPr>
      <w:pStyle w:val="Header"/>
    </w:pPr>
    <w:r>
      <w:t>P</w:t>
    </w:r>
    <w:r w:rsidR="00FE4CF5">
      <w:t xml:space="preserve">roposal for amendments </w:t>
    </w:r>
    <w:r>
      <w:t xml:space="preserve">to </w:t>
    </w:r>
    <w:r w:rsidR="00F124F4">
      <w:t>ECE/TRANS/WP.29/GRBP/2020/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3436D164" w:rsidR="00F124F4" w:rsidRPr="00923752" w:rsidRDefault="00B23EC3" w:rsidP="00923752">
    <w:pPr>
      <w:pStyle w:val="Header"/>
      <w:jc w:val="right"/>
    </w:pPr>
    <w:bookmarkStart w:id="3" w:name="_Hlk58565476"/>
    <w:bookmarkStart w:id="4" w:name="_Hlk58565477"/>
    <w:r w:rsidRPr="005D071E">
      <w:rPr>
        <w:highlight w:val="yellow"/>
      </w:rPr>
      <w:t xml:space="preserve">Proposal for amendments to </w:t>
    </w:r>
    <w:r w:rsidR="001B1D7E" w:rsidRPr="005D071E">
      <w:rPr>
        <w:highlight w:val="yellow"/>
      </w:rPr>
      <w:t>UN Regulation No. 51.03</w:t>
    </w:r>
    <w:bookmarkEnd w:id="3"/>
    <w:bookmarkEnd w:id="4"/>
    <w:r w:rsidR="005D071E" w:rsidRPr="005D071E">
      <w:rPr>
        <w:highlight w:val="yellow"/>
      </w:rPr>
      <w:t xml:space="preserve"> Annex 3, Paragraph 1.4., 1.5. and 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32218"/>
    <w:multiLevelType w:val="hybridMultilevel"/>
    <w:tmpl w:val="60D400A4"/>
    <w:lvl w:ilvl="0" w:tplc="041D0001">
      <w:start w:val="1"/>
      <w:numFmt w:val="bullet"/>
      <w:lvlText w:val=""/>
      <w:lvlJc w:val="left"/>
      <w:pPr>
        <w:ind w:left="2214" w:hanging="360"/>
      </w:pPr>
      <w:rPr>
        <w:rFonts w:ascii="Symbol" w:hAnsi="Symbol"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6"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7" w15:restartNumberingAfterBreak="0">
    <w:nsid w:val="1A822CB3"/>
    <w:multiLevelType w:val="hybridMultilevel"/>
    <w:tmpl w:val="1A548020"/>
    <w:lvl w:ilvl="0" w:tplc="0809000F">
      <w:start w:val="1"/>
      <w:numFmt w:val="decimal"/>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8"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9"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B235BF"/>
    <w:multiLevelType w:val="hybridMultilevel"/>
    <w:tmpl w:val="3756309E"/>
    <w:lvl w:ilvl="0" w:tplc="0809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2D9E3ED2"/>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5DC02EB"/>
    <w:multiLevelType w:val="hybridMultilevel"/>
    <w:tmpl w:val="1C88E476"/>
    <w:lvl w:ilvl="0" w:tplc="1424E670">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5"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6"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15:restartNumberingAfterBreak="0">
    <w:nsid w:val="4E0847E9"/>
    <w:multiLevelType w:val="hybridMultilevel"/>
    <w:tmpl w:val="607E414C"/>
    <w:lvl w:ilvl="0" w:tplc="EA1CE91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9"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15:restartNumberingAfterBreak="0">
    <w:nsid w:val="55ED3D17"/>
    <w:multiLevelType w:val="hybridMultilevel"/>
    <w:tmpl w:val="B7441FF2"/>
    <w:lvl w:ilvl="0" w:tplc="08090017">
      <w:start w:val="1"/>
      <w:numFmt w:val="lowerLetter"/>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32" w15:restartNumberingAfterBreak="0">
    <w:nsid w:val="595F6796"/>
    <w:multiLevelType w:val="hybridMultilevel"/>
    <w:tmpl w:val="4614D4F6"/>
    <w:lvl w:ilvl="0" w:tplc="08090011">
      <w:start w:val="1"/>
      <w:numFmt w:val="decimal"/>
      <w:lvlText w:val="%1)"/>
      <w:lvlJc w:val="left"/>
      <w:pPr>
        <w:ind w:left="2574" w:hanging="360"/>
      </w:pPr>
      <w:rPr>
        <w:rFonts w:hint="default"/>
      </w:rPr>
    </w:lvl>
    <w:lvl w:ilvl="1" w:tplc="041D0003" w:tentative="1">
      <w:start w:val="1"/>
      <w:numFmt w:val="bullet"/>
      <w:lvlText w:val="o"/>
      <w:lvlJc w:val="left"/>
      <w:pPr>
        <w:ind w:left="3294" w:hanging="360"/>
      </w:pPr>
      <w:rPr>
        <w:rFonts w:ascii="Courier New" w:hAnsi="Courier New" w:cs="Courier New" w:hint="default"/>
      </w:rPr>
    </w:lvl>
    <w:lvl w:ilvl="2" w:tplc="041D0005" w:tentative="1">
      <w:start w:val="1"/>
      <w:numFmt w:val="bullet"/>
      <w:lvlText w:val=""/>
      <w:lvlJc w:val="left"/>
      <w:pPr>
        <w:ind w:left="4014" w:hanging="360"/>
      </w:pPr>
      <w:rPr>
        <w:rFonts w:ascii="Wingdings" w:hAnsi="Wingdings" w:hint="default"/>
      </w:rPr>
    </w:lvl>
    <w:lvl w:ilvl="3" w:tplc="041D0001" w:tentative="1">
      <w:start w:val="1"/>
      <w:numFmt w:val="bullet"/>
      <w:lvlText w:val=""/>
      <w:lvlJc w:val="left"/>
      <w:pPr>
        <w:ind w:left="4734" w:hanging="360"/>
      </w:pPr>
      <w:rPr>
        <w:rFonts w:ascii="Symbol" w:hAnsi="Symbol" w:hint="default"/>
      </w:rPr>
    </w:lvl>
    <w:lvl w:ilvl="4" w:tplc="041D0003" w:tentative="1">
      <w:start w:val="1"/>
      <w:numFmt w:val="bullet"/>
      <w:lvlText w:val="o"/>
      <w:lvlJc w:val="left"/>
      <w:pPr>
        <w:ind w:left="5454" w:hanging="360"/>
      </w:pPr>
      <w:rPr>
        <w:rFonts w:ascii="Courier New" w:hAnsi="Courier New" w:cs="Courier New" w:hint="default"/>
      </w:rPr>
    </w:lvl>
    <w:lvl w:ilvl="5" w:tplc="041D0005" w:tentative="1">
      <w:start w:val="1"/>
      <w:numFmt w:val="bullet"/>
      <w:lvlText w:val=""/>
      <w:lvlJc w:val="left"/>
      <w:pPr>
        <w:ind w:left="6174" w:hanging="360"/>
      </w:pPr>
      <w:rPr>
        <w:rFonts w:ascii="Wingdings" w:hAnsi="Wingdings" w:hint="default"/>
      </w:rPr>
    </w:lvl>
    <w:lvl w:ilvl="6" w:tplc="041D0001" w:tentative="1">
      <w:start w:val="1"/>
      <w:numFmt w:val="bullet"/>
      <w:lvlText w:val=""/>
      <w:lvlJc w:val="left"/>
      <w:pPr>
        <w:ind w:left="6894" w:hanging="360"/>
      </w:pPr>
      <w:rPr>
        <w:rFonts w:ascii="Symbol" w:hAnsi="Symbol" w:hint="default"/>
      </w:rPr>
    </w:lvl>
    <w:lvl w:ilvl="7" w:tplc="041D0003" w:tentative="1">
      <w:start w:val="1"/>
      <w:numFmt w:val="bullet"/>
      <w:lvlText w:val="o"/>
      <w:lvlJc w:val="left"/>
      <w:pPr>
        <w:ind w:left="7614" w:hanging="360"/>
      </w:pPr>
      <w:rPr>
        <w:rFonts w:ascii="Courier New" w:hAnsi="Courier New" w:cs="Courier New" w:hint="default"/>
      </w:rPr>
    </w:lvl>
    <w:lvl w:ilvl="8" w:tplc="041D0005" w:tentative="1">
      <w:start w:val="1"/>
      <w:numFmt w:val="bullet"/>
      <w:lvlText w:val=""/>
      <w:lvlJc w:val="left"/>
      <w:pPr>
        <w:ind w:left="8334" w:hanging="360"/>
      </w:pPr>
      <w:rPr>
        <w:rFonts w:ascii="Wingdings" w:hAnsi="Wingdings" w:hint="default"/>
      </w:rPr>
    </w:lvl>
  </w:abstractNum>
  <w:abstractNum w:abstractNumId="33" w15:restartNumberingAfterBreak="0">
    <w:nsid w:val="5BF17232"/>
    <w:multiLevelType w:val="hybridMultilevel"/>
    <w:tmpl w:val="682826EC"/>
    <w:lvl w:ilvl="0" w:tplc="0410000F">
      <w:start w:val="1"/>
      <w:numFmt w:val="decimal"/>
      <w:lvlText w:val="%1."/>
      <w:lvlJc w:val="left"/>
      <w:pPr>
        <w:ind w:left="5464"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07083B"/>
    <w:multiLevelType w:val="hybridMultilevel"/>
    <w:tmpl w:val="05981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6E10D5"/>
    <w:multiLevelType w:val="hybridMultilevel"/>
    <w:tmpl w:val="CB8C7334"/>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7" w15:restartNumberingAfterBreak="0">
    <w:nsid w:val="64887899"/>
    <w:multiLevelType w:val="hybridMultilevel"/>
    <w:tmpl w:val="1312DADC"/>
    <w:lvl w:ilvl="0" w:tplc="FBF4486E">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754F9"/>
    <w:multiLevelType w:val="hybridMultilevel"/>
    <w:tmpl w:val="515481F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0"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1" w15:restartNumberingAfterBreak="0">
    <w:nsid w:val="6D897468"/>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3CE7F40"/>
    <w:multiLevelType w:val="hybridMultilevel"/>
    <w:tmpl w:val="03C64330"/>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665C9"/>
    <w:multiLevelType w:val="hybridMultilevel"/>
    <w:tmpl w:val="10E0E034"/>
    <w:lvl w:ilvl="0" w:tplc="866C6F66">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4"/>
  </w:num>
  <w:num w:numId="13">
    <w:abstractNumId w:val="13"/>
  </w:num>
  <w:num w:numId="14">
    <w:abstractNumId w:val="38"/>
  </w:num>
  <w:num w:numId="15">
    <w:abstractNumId w:val="44"/>
  </w:num>
  <w:num w:numId="16">
    <w:abstractNumId w:val="10"/>
  </w:num>
  <w:num w:numId="17">
    <w:abstractNumId w:val="20"/>
  </w:num>
  <w:num w:numId="18">
    <w:abstractNumId w:val="30"/>
  </w:num>
  <w:num w:numId="19">
    <w:abstractNumId w:val="42"/>
  </w:num>
  <w:num w:numId="20">
    <w:abstractNumId w:val="24"/>
  </w:num>
  <w:num w:numId="21">
    <w:abstractNumId w:val="18"/>
  </w:num>
  <w:num w:numId="22">
    <w:abstractNumId w:val="26"/>
  </w:num>
  <w:num w:numId="23">
    <w:abstractNumId w:val="28"/>
  </w:num>
  <w:num w:numId="24">
    <w:abstractNumId w:val="40"/>
  </w:num>
  <w:num w:numId="25">
    <w:abstractNumId w:val="25"/>
  </w:num>
  <w:num w:numId="26">
    <w:abstractNumId w:val="19"/>
  </w:num>
  <w:num w:numId="27">
    <w:abstractNumId w:val="16"/>
  </w:num>
  <w:num w:numId="28">
    <w:abstractNumId w:val="33"/>
  </w:num>
  <w:num w:numId="29">
    <w:abstractNumId w:val="29"/>
  </w:num>
  <w:num w:numId="30">
    <w:abstractNumId w:val="39"/>
  </w:num>
  <w:num w:numId="31">
    <w:abstractNumId w:val="35"/>
  </w:num>
  <w:num w:numId="32">
    <w:abstractNumId w:val="12"/>
  </w:num>
  <w:num w:numId="33">
    <w:abstractNumId w:val="15"/>
  </w:num>
  <w:num w:numId="34">
    <w:abstractNumId w:val="21"/>
  </w:num>
  <w:num w:numId="35">
    <w:abstractNumId w:val="31"/>
  </w:num>
  <w:num w:numId="36">
    <w:abstractNumId w:val="17"/>
  </w:num>
  <w:num w:numId="37">
    <w:abstractNumId w:val="32"/>
  </w:num>
  <w:num w:numId="38">
    <w:abstractNumId w:val="22"/>
  </w:num>
  <w:num w:numId="39">
    <w:abstractNumId w:val="43"/>
  </w:num>
  <w:num w:numId="40">
    <w:abstractNumId w:val="36"/>
  </w:num>
  <w:num w:numId="41">
    <w:abstractNumId w:val="41"/>
  </w:num>
  <w:num w:numId="42">
    <w:abstractNumId w:val="11"/>
  </w:num>
  <w:num w:numId="43">
    <w:abstractNumId w:val="45"/>
  </w:num>
  <w:num w:numId="44">
    <w:abstractNumId w:val="37"/>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fr-BE" w:vendorID="64" w:dllVersion="6" w:nlCheck="1" w:checkStyle="0"/>
  <w:activeWritingStyle w:appName="MSWord" w:lang="en-IE" w:vendorID="64" w:dllVersion="0" w:nlCheck="1" w:checkStyle="0"/>
  <w:activeWritingStyle w:appName="MSWord" w:lang="de-DE" w:vendorID="64" w:dllVersion="0" w:nlCheck="1" w:checkStyle="0"/>
  <w:activeWritingStyle w:appName="MSWord" w:lang="nl-NL" w:vendorID="64" w:dllVersion="6"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923752"/>
    <w:rsid w:val="00003819"/>
    <w:rsid w:val="00010F8B"/>
    <w:rsid w:val="0001583F"/>
    <w:rsid w:val="0001660D"/>
    <w:rsid w:val="00026191"/>
    <w:rsid w:val="00035140"/>
    <w:rsid w:val="00040C6E"/>
    <w:rsid w:val="00046B1F"/>
    <w:rsid w:val="00050493"/>
    <w:rsid w:val="00050F03"/>
    <w:rsid w:val="00050F6B"/>
    <w:rsid w:val="00052635"/>
    <w:rsid w:val="00057E97"/>
    <w:rsid w:val="000646F4"/>
    <w:rsid w:val="00072C8C"/>
    <w:rsid w:val="000733B5"/>
    <w:rsid w:val="00081815"/>
    <w:rsid w:val="00092247"/>
    <w:rsid w:val="000931C0"/>
    <w:rsid w:val="00094695"/>
    <w:rsid w:val="000958B9"/>
    <w:rsid w:val="000A30C4"/>
    <w:rsid w:val="000A39E9"/>
    <w:rsid w:val="000A69B5"/>
    <w:rsid w:val="000B0192"/>
    <w:rsid w:val="000B0595"/>
    <w:rsid w:val="000B09FB"/>
    <w:rsid w:val="000B175B"/>
    <w:rsid w:val="000B226A"/>
    <w:rsid w:val="000B2F02"/>
    <w:rsid w:val="000B3A0F"/>
    <w:rsid w:val="000B4EF7"/>
    <w:rsid w:val="000B676B"/>
    <w:rsid w:val="000C0C1F"/>
    <w:rsid w:val="000C2C03"/>
    <w:rsid w:val="000C2D2E"/>
    <w:rsid w:val="000C4C94"/>
    <w:rsid w:val="000D1EC3"/>
    <w:rsid w:val="000E0091"/>
    <w:rsid w:val="000E0415"/>
    <w:rsid w:val="000E6180"/>
    <w:rsid w:val="000F2832"/>
    <w:rsid w:val="000F6BE3"/>
    <w:rsid w:val="000F7775"/>
    <w:rsid w:val="000F7D1A"/>
    <w:rsid w:val="00103A07"/>
    <w:rsid w:val="001103AA"/>
    <w:rsid w:val="0011434E"/>
    <w:rsid w:val="0011666B"/>
    <w:rsid w:val="00124A3B"/>
    <w:rsid w:val="001255C8"/>
    <w:rsid w:val="00130960"/>
    <w:rsid w:val="00133987"/>
    <w:rsid w:val="00136464"/>
    <w:rsid w:val="001374E8"/>
    <w:rsid w:val="00143C11"/>
    <w:rsid w:val="00144CBF"/>
    <w:rsid w:val="00146198"/>
    <w:rsid w:val="00161426"/>
    <w:rsid w:val="00165F3A"/>
    <w:rsid w:val="00170AF0"/>
    <w:rsid w:val="00171DD0"/>
    <w:rsid w:val="001816E1"/>
    <w:rsid w:val="00182290"/>
    <w:rsid w:val="00182CA2"/>
    <w:rsid w:val="001832FB"/>
    <w:rsid w:val="00183CD7"/>
    <w:rsid w:val="001872B4"/>
    <w:rsid w:val="001918DE"/>
    <w:rsid w:val="00193B8F"/>
    <w:rsid w:val="00194A59"/>
    <w:rsid w:val="001A2978"/>
    <w:rsid w:val="001A390E"/>
    <w:rsid w:val="001A3955"/>
    <w:rsid w:val="001B1D7E"/>
    <w:rsid w:val="001B4B04"/>
    <w:rsid w:val="001B6038"/>
    <w:rsid w:val="001C6663"/>
    <w:rsid w:val="001C7895"/>
    <w:rsid w:val="001C78A8"/>
    <w:rsid w:val="001D0C8C"/>
    <w:rsid w:val="001D1419"/>
    <w:rsid w:val="001D26DF"/>
    <w:rsid w:val="001D3A03"/>
    <w:rsid w:val="001D432F"/>
    <w:rsid w:val="001D4EDD"/>
    <w:rsid w:val="001E03DB"/>
    <w:rsid w:val="001E3376"/>
    <w:rsid w:val="001E6BBA"/>
    <w:rsid w:val="001E7B67"/>
    <w:rsid w:val="001E7E14"/>
    <w:rsid w:val="001F199D"/>
    <w:rsid w:val="001F2973"/>
    <w:rsid w:val="001F401E"/>
    <w:rsid w:val="001F4084"/>
    <w:rsid w:val="001F4AD6"/>
    <w:rsid w:val="001F4C8C"/>
    <w:rsid w:val="002010F8"/>
    <w:rsid w:val="0020179A"/>
    <w:rsid w:val="00202999"/>
    <w:rsid w:val="00202DA8"/>
    <w:rsid w:val="00205E55"/>
    <w:rsid w:val="002105B2"/>
    <w:rsid w:val="00210D51"/>
    <w:rsid w:val="00211E0B"/>
    <w:rsid w:val="00212321"/>
    <w:rsid w:val="00216060"/>
    <w:rsid w:val="00216D25"/>
    <w:rsid w:val="00220D16"/>
    <w:rsid w:val="00222354"/>
    <w:rsid w:val="002227B2"/>
    <w:rsid w:val="0023211D"/>
    <w:rsid w:val="0023295E"/>
    <w:rsid w:val="00234664"/>
    <w:rsid w:val="00234BCE"/>
    <w:rsid w:val="002410A1"/>
    <w:rsid w:val="0024772E"/>
    <w:rsid w:val="0025196B"/>
    <w:rsid w:val="002569C3"/>
    <w:rsid w:val="00267F5F"/>
    <w:rsid w:val="002777C6"/>
    <w:rsid w:val="0028062F"/>
    <w:rsid w:val="00284F16"/>
    <w:rsid w:val="00286B4D"/>
    <w:rsid w:val="00290F32"/>
    <w:rsid w:val="00294E2C"/>
    <w:rsid w:val="00297813"/>
    <w:rsid w:val="00297C22"/>
    <w:rsid w:val="002A5D8C"/>
    <w:rsid w:val="002A6F20"/>
    <w:rsid w:val="002B067C"/>
    <w:rsid w:val="002B2CEE"/>
    <w:rsid w:val="002B38B3"/>
    <w:rsid w:val="002B7285"/>
    <w:rsid w:val="002C4B41"/>
    <w:rsid w:val="002C51B6"/>
    <w:rsid w:val="002C5A4C"/>
    <w:rsid w:val="002C6993"/>
    <w:rsid w:val="002D102B"/>
    <w:rsid w:val="002D2B9E"/>
    <w:rsid w:val="002D4643"/>
    <w:rsid w:val="002E18D3"/>
    <w:rsid w:val="002E1969"/>
    <w:rsid w:val="002E7C9A"/>
    <w:rsid w:val="002F175C"/>
    <w:rsid w:val="002F2821"/>
    <w:rsid w:val="002F595A"/>
    <w:rsid w:val="002F7DE0"/>
    <w:rsid w:val="00302E18"/>
    <w:rsid w:val="00310942"/>
    <w:rsid w:val="00315234"/>
    <w:rsid w:val="003152B0"/>
    <w:rsid w:val="003229D8"/>
    <w:rsid w:val="00323D55"/>
    <w:rsid w:val="00330315"/>
    <w:rsid w:val="00332BBA"/>
    <w:rsid w:val="00332DFE"/>
    <w:rsid w:val="003335AD"/>
    <w:rsid w:val="003339F0"/>
    <w:rsid w:val="00334D86"/>
    <w:rsid w:val="00337273"/>
    <w:rsid w:val="00337624"/>
    <w:rsid w:val="00337CD8"/>
    <w:rsid w:val="0034671F"/>
    <w:rsid w:val="00351B24"/>
    <w:rsid w:val="00352709"/>
    <w:rsid w:val="00356BB2"/>
    <w:rsid w:val="003619B5"/>
    <w:rsid w:val="00361AC3"/>
    <w:rsid w:val="00365763"/>
    <w:rsid w:val="003659D8"/>
    <w:rsid w:val="00365E58"/>
    <w:rsid w:val="00371178"/>
    <w:rsid w:val="00371A66"/>
    <w:rsid w:val="003721E2"/>
    <w:rsid w:val="00372FF6"/>
    <w:rsid w:val="00374D31"/>
    <w:rsid w:val="00385977"/>
    <w:rsid w:val="00390A3C"/>
    <w:rsid w:val="00392E47"/>
    <w:rsid w:val="0039583B"/>
    <w:rsid w:val="00396645"/>
    <w:rsid w:val="003A6321"/>
    <w:rsid w:val="003A6810"/>
    <w:rsid w:val="003C0787"/>
    <w:rsid w:val="003C2CC4"/>
    <w:rsid w:val="003C534D"/>
    <w:rsid w:val="003C5521"/>
    <w:rsid w:val="003C6F55"/>
    <w:rsid w:val="003D04BF"/>
    <w:rsid w:val="003D4B23"/>
    <w:rsid w:val="003D4C79"/>
    <w:rsid w:val="003D6EB6"/>
    <w:rsid w:val="003E130E"/>
    <w:rsid w:val="003F02DE"/>
    <w:rsid w:val="003F4888"/>
    <w:rsid w:val="003F5CFD"/>
    <w:rsid w:val="00402B62"/>
    <w:rsid w:val="00407091"/>
    <w:rsid w:val="00410C89"/>
    <w:rsid w:val="004124D9"/>
    <w:rsid w:val="00413EE4"/>
    <w:rsid w:val="0041641B"/>
    <w:rsid w:val="00416580"/>
    <w:rsid w:val="00416B23"/>
    <w:rsid w:val="00422E03"/>
    <w:rsid w:val="00426B9B"/>
    <w:rsid w:val="00431C30"/>
    <w:rsid w:val="004325CB"/>
    <w:rsid w:val="00432F0D"/>
    <w:rsid w:val="00434816"/>
    <w:rsid w:val="00434D7E"/>
    <w:rsid w:val="004379CE"/>
    <w:rsid w:val="00440045"/>
    <w:rsid w:val="0044130A"/>
    <w:rsid w:val="00442A83"/>
    <w:rsid w:val="00445815"/>
    <w:rsid w:val="004465A8"/>
    <w:rsid w:val="0045495B"/>
    <w:rsid w:val="004561E5"/>
    <w:rsid w:val="00462D6A"/>
    <w:rsid w:val="0046514C"/>
    <w:rsid w:val="004720F9"/>
    <w:rsid w:val="00482F50"/>
    <w:rsid w:val="0048397A"/>
    <w:rsid w:val="00485CBB"/>
    <w:rsid w:val="004866B7"/>
    <w:rsid w:val="00497F2A"/>
    <w:rsid w:val="004A5854"/>
    <w:rsid w:val="004A7E15"/>
    <w:rsid w:val="004B4A32"/>
    <w:rsid w:val="004B54A4"/>
    <w:rsid w:val="004C0977"/>
    <w:rsid w:val="004C2461"/>
    <w:rsid w:val="004C3897"/>
    <w:rsid w:val="004C7462"/>
    <w:rsid w:val="004D211C"/>
    <w:rsid w:val="004E24F4"/>
    <w:rsid w:val="004E2582"/>
    <w:rsid w:val="004E4782"/>
    <w:rsid w:val="004E4FDE"/>
    <w:rsid w:val="004E6A8B"/>
    <w:rsid w:val="004E77B2"/>
    <w:rsid w:val="004F03CB"/>
    <w:rsid w:val="004F0A5A"/>
    <w:rsid w:val="004F15EC"/>
    <w:rsid w:val="004F6237"/>
    <w:rsid w:val="00501C2D"/>
    <w:rsid w:val="00504882"/>
    <w:rsid w:val="00504B2D"/>
    <w:rsid w:val="00515214"/>
    <w:rsid w:val="00515314"/>
    <w:rsid w:val="00517C97"/>
    <w:rsid w:val="0052136D"/>
    <w:rsid w:val="005235BF"/>
    <w:rsid w:val="0052775E"/>
    <w:rsid w:val="005305DB"/>
    <w:rsid w:val="00530B55"/>
    <w:rsid w:val="00534145"/>
    <w:rsid w:val="00534591"/>
    <w:rsid w:val="005420F2"/>
    <w:rsid w:val="00552FE5"/>
    <w:rsid w:val="0056209A"/>
    <w:rsid w:val="005628B6"/>
    <w:rsid w:val="00565794"/>
    <w:rsid w:val="00571D7C"/>
    <w:rsid w:val="00582460"/>
    <w:rsid w:val="00582BE3"/>
    <w:rsid w:val="0058660B"/>
    <w:rsid w:val="005879F9"/>
    <w:rsid w:val="005941EC"/>
    <w:rsid w:val="0059724D"/>
    <w:rsid w:val="00597EB3"/>
    <w:rsid w:val="005A0E76"/>
    <w:rsid w:val="005A7E6C"/>
    <w:rsid w:val="005B320C"/>
    <w:rsid w:val="005B3DB3"/>
    <w:rsid w:val="005B44FE"/>
    <w:rsid w:val="005B4C2E"/>
    <w:rsid w:val="005B4E13"/>
    <w:rsid w:val="005B6580"/>
    <w:rsid w:val="005C01F4"/>
    <w:rsid w:val="005C342F"/>
    <w:rsid w:val="005C4870"/>
    <w:rsid w:val="005C7D1E"/>
    <w:rsid w:val="005D071E"/>
    <w:rsid w:val="005D721F"/>
    <w:rsid w:val="005F081A"/>
    <w:rsid w:val="005F4326"/>
    <w:rsid w:val="005F4882"/>
    <w:rsid w:val="005F7721"/>
    <w:rsid w:val="005F786C"/>
    <w:rsid w:val="005F7B75"/>
    <w:rsid w:val="006001EE"/>
    <w:rsid w:val="00605042"/>
    <w:rsid w:val="00606726"/>
    <w:rsid w:val="00611FC4"/>
    <w:rsid w:val="006176FB"/>
    <w:rsid w:val="00620870"/>
    <w:rsid w:val="00620F30"/>
    <w:rsid w:val="00632754"/>
    <w:rsid w:val="006337E6"/>
    <w:rsid w:val="00640B26"/>
    <w:rsid w:val="00641EB1"/>
    <w:rsid w:val="006438A8"/>
    <w:rsid w:val="00645B36"/>
    <w:rsid w:val="00652D0A"/>
    <w:rsid w:val="00660192"/>
    <w:rsid w:val="00661CC9"/>
    <w:rsid w:val="00662BB6"/>
    <w:rsid w:val="006652DB"/>
    <w:rsid w:val="006677C4"/>
    <w:rsid w:val="00670906"/>
    <w:rsid w:val="00671B51"/>
    <w:rsid w:val="0067362F"/>
    <w:rsid w:val="00676606"/>
    <w:rsid w:val="00676F3B"/>
    <w:rsid w:val="00684C21"/>
    <w:rsid w:val="00684CB2"/>
    <w:rsid w:val="0069703F"/>
    <w:rsid w:val="006A2530"/>
    <w:rsid w:val="006A47A2"/>
    <w:rsid w:val="006A5585"/>
    <w:rsid w:val="006A6F14"/>
    <w:rsid w:val="006B664D"/>
    <w:rsid w:val="006C2265"/>
    <w:rsid w:val="006C3589"/>
    <w:rsid w:val="006C42EF"/>
    <w:rsid w:val="006C7705"/>
    <w:rsid w:val="006D010D"/>
    <w:rsid w:val="006D37AF"/>
    <w:rsid w:val="006D51D0"/>
    <w:rsid w:val="006D5C2B"/>
    <w:rsid w:val="006D5FB9"/>
    <w:rsid w:val="006D658E"/>
    <w:rsid w:val="006D73FD"/>
    <w:rsid w:val="006E23F4"/>
    <w:rsid w:val="006E388F"/>
    <w:rsid w:val="006E485A"/>
    <w:rsid w:val="006E564B"/>
    <w:rsid w:val="006E567C"/>
    <w:rsid w:val="006E6811"/>
    <w:rsid w:val="006E7191"/>
    <w:rsid w:val="006F22FE"/>
    <w:rsid w:val="006F435A"/>
    <w:rsid w:val="00702A55"/>
    <w:rsid w:val="00703577"/>
    <w:rsid w:val="00705894"/>
    <w:rsid w:val="00710FE2"/>
    <w:rsid w:val="00711E74"/>
    <w:rsid w:val="007139CF"/>
    <w:rsid w:val="0072236F"/>
    <w:rsid w:val="007243D3"/>
    <w:rsid w:val="007247A5"/>
    <w:rsid w:val="00725034"/>
    <w:rsid w:val="0072632A"/>
    <w:rsid w:val="007324C9"/>
    <w:rsid w:val="007327D5"/>
    <w:rsid w:val="007363F0"/>
    <w:rsid w:val="00737BC9"/>
    <w:rsid w:val="00750230"/>
    <w:rsid w:val="00751D0D"/>
    <w:rsid w:val="007629C8"/>
    <w:rsid w:val="00765638"/>
    <w:rsid w:val="0077047D"/>
    <w:rsid w:val="00774D1C"/>
    <w:rsid w:val="007814E1"/>
    <w:rsid w:val="00787F98"/>
    <w:rsid w:val="0079024A"/>
    <w:rsid w:val="007913C9"/>
    <w:rsid w:val="007A3393"/>
    <w:rsid w:val="007A4ECC"/>
    <w:rsid w:val="007B67CF"/>
    <w:rsid w:val="007B6BA5"/>
    <w:rsid w:val="007C1799"/>
    <w:rsid w:val="007C3390"/>
    <w:rsid w:val="007C4F4B"/>
    <w:rsid w:val="007D76F4"/>
    <w:rsid w:val="007E01E9"/>
    <w:rsid w:val="007E049A"/>
    <w:rsid w:val="007E63F3"/>
    <w:rsid w:val="007E7850"/>
    <w:rsid w:val="007F3B0C"/>
    <w:rsid w:val="007F6611"/>
    <w:rsid w:val="008010B1"/>
    <w:rsid w:val="00811920"/>
    <w:rsid w:val="008135F7"/>
    <w:rsid w:val="00815AD0"/>
    <w:rsid w:val="00815EDB"/>
    <w:rsid w:val="0081721E"/>
    <w:rsid w:val="00822162"/>
    <w:rsid w:val="008242D7"/>
    <w:rsid w:val="008257B1"/>
    <w:rsid w:val="008267FB"/>
    <w:rsid w:val="00832334"/>
    <w:rsid w:val="00832E3E"/>
    <w:rsid w:val="0084009D"/>
    <w:rsid w:val="00842473"/>
    <w:rsid w:val="00843191"/>
    <w:rsid w:val="00843767"/>
    <w:rsid w:val="00854E64"/>
    <w:rsid w:val="00857D3E"/>
    <w:rsid w:val="008679D9"/>
    <w:rsid w:val="00873489"/>
    <w:rsid w:val="008821FF"/>
    <w:rsid w:val="0088637B"/>
    <w:rsid w:val="008878DE"/>
    <w:rsid w:val="00890FBD"/>
    <w:rsid w:val="00892055"/>
    <w:rsid w:val="008979B1"/>
    <w:rsid w:val="008A021C"/>
    <w:rsid w:val="008A1ED5"/>
    <w:rsid w:val="008A462F"/>
    <w:rsid w:val="008A6AB1"/>
    <w:rsid w:val="008A6B25"/>
    <w:rsid w:val="008A6C4F"/>
    <w:rsid w:val="008B04F4"/>
    <w:rsid w:val="008B09A4"/>
    <w:rsid w:val="008B2335"/>
    <w:rsid w:val="008B2E36"/>
    <w:rsid w:val="008B7E66"/>
    <w:rsid w:val="008C2FD1"/>
    <w:rsid w:val="008C3231"/>
    <w:rsid w:val="008D03EC"/>
    <w:rsid w:val="008D0B2B"/>
    <w:rsid w:val="008D4A82"/>
    <w:rsid w:val="008D7938"/>
    <w:rsid w:val="008E0678"/>
    <w:rsid w:val="008E136C"/>
    <w:rsid w:val="008E4A41"/>
    <w:rsid w:val="008F31D2"/>
    <w:rsid w:val="00903879"/>
    <w:rsid w:val="0090797F"/>
    <w:rsid w:val="00913D62"/>
    <w:rsid w:val="0091494A"/>
    <w:rsid w:val="00915EF6"/>
    <w:rsid w:val="009160F3"/>
    <w:rsid w:val="00921BC1"/>
    <w:rsid w:val="00921BDD"/>
    <w:rsid w:val="009223CA"/>
    <w:rsid w:val="00923752"/>
    <w:rsid w:val="00927489"/>
    <w:rsid w:val="00932C6B"/>
    <w:rsid w:val="00940F93"/>
    <w:rsid w:val="009448C3"/>
    <w:rsid w:val="00951084"/>
    <w:rsid w:val="00956A27"/>
    <w:rsid w:val="00960B13"/>
    <w:rsid w:val="0096285A"/>
    <w:rsid w:val="00962A4B"/>
    <w:rsid w:val="00964080"/>
    <w:rsid w:val="009760F3"/>
    <w:rsid w:val="00976CFB"/>
    <w:rsid w:val="00984186"/>
    <w:rsid w:val="009856EA"/>
    <w:rsid w:val="009931E5"/>
    <w:rsid w:val="0099366F"/>
    <w:rsid w:val="0099571E"/>
    <w:rsid w:val="0099591C"/>
    <w:rsid w:val="009967CD"/>
    <w:rsid w:val="009A0830"/>
    <w:rsid w:val="009A0E8D"/>
    <w:rsid w:val="009A1F54"/>
    <w:rsid w:val="009B26E7"/>
    <w:rsid w:val="009B5A30"/>
    <w:rsid w:val="009B64BB"/>
    <w:rsid w:val="009B7312"/>
    <w:rsid w:val="009D52D9"/>
    <w:rsid w:val="009E5E02"/>
    <w:rsid w:val="009E6F05"/>
    <w:rsid w:val="009F211E"/>
    <w:rsid w:val="009F5F9D"/>
    <w:rsid w:val="009F7887"/>
    <w:rsid w:val="00A004D6"/>
    <w:rsid w:val="00A00697"/>
    <w:rsid w:val="00A00A3F"/>
    <w:rsid w:val="00A01489"/>
    <w:rsid w:val="00A1143E"/>
    <w:rsid w:val="00A17617"/>
    <w:rsid w:val="00A27263"/>
    <w:rsid w:val="00A3026E"/>
    <w:rsid w:val="00A3058D"/>
    <w:rsid w:val="00A338F1"/>
    <w:rsid w:val="00A35BE0"/>
    <w:rsid w:val="00A42D0B"/>
    <w:rsid w:val="00A45A0D"/>
    <w:rsid w:val="00A53E90"/>
    <w:rsid w:val="00A541F4"/>
    <w:rsid w:val="00A6073C"/>
    <w:rsid w:val="00A6129C"/>
    <w:rsid w:val="00A66A2B"/>
    <w:rsid w:val="00A72F22"/>
    <w:rsid w:val="00A7360F"/>
    <w:rsid w:val="00A748A6"/>
    <w:rsid w:val="00A759AB"/>
    <w:rsid w:val="00A769F4"/>
    <w:rsid w:val="00A776B4"/>
    <w:rsid w:val="00A810BD"/>
    <w:rsid w:val="00A85E21"/>
    <w:rsid w:val="00A91642"/>
    <w:rsid w:val="00A92FCC"/>
    <w:rsid w:val="00A94361"/>
    <w:rsid w:val="00A94E80"/>
    <w:rsid w:val="00AA293C"/>
    <w:rsid w:val="00AA294B"/>
    <w:rsid w:val="00AB1C8B"/>
    <w:rsid w:val="00AB25DF"/>
    <w:rsid w:val="00AB3BE6"/>
    <w:rsid w:val="00AB4359"/>
    <w:rsid w:val="00AC0A35"/>
    <w:rsid w:val="00AC2BF5"/>
    <w:rsid w:val="00AC5B7B"/>
    <w:rsid w:val="00AC73F9"/>
    <w:rsid w:val="00AD0F83"/>
    <w:rsid w:val="00AD5904"/>
    <w:rsid w:val="00AD5AC7"/>
    <w:rsid w:val="00AE0368"/>
    <w:rsid w:val="00AE2A97"/>
    <w:rsid w:val="00AE6DE2"/>
    <w:rsid w:val="00B0161D"/>
    <w:rsid w:val="00B03569"/>
    <w:rsid w:val="00B10FA3"/>
    <w:rsid w:val="00B1397E"/>
    <w:rsid w:val="00B15655"/>
    <w:rsid w:val="00B15E4A"/>
    <w:rsid w:val="00B23EC3"/>
    <w:rsid w:val="00B24BAC"/>
    <w:rsid w:val="00B263BF"/>
    <w:rsid w:val="00B30179"/>
    <w:rsid w:val="00B30AE7"/>
    <w:rsid w:val="00B421C1"/>
    <w:rsid w:val="00B44226"/>
    <w:rsid w:val="00B53C21"/>
    <w:rsid w:val="00B55C71"/>
    <w:rsid w:val="00B56E4A"/>
    <w:rsid w:val="00B56E9C"/>
    <w:rsid w:val="00B60F79"/>
    <w:rsid w:val="00B62D5C"/>
    <w:rsid w:val="00B639C2"/>
    <w:rsid w:val="00B64B1F"/>
    <w:rsid w:val="00B65299"/>
    <w:rsid w:val="00B6553F"/>
    <w:rsid w:val="00B66A18"/>
    <w:rsid w:val="00B70596"/>
    <w:rsid w:val="00B71619"/>
    <w:rsid w:val="00B72486"/>
    <w:rsid w:val="00B75481"/>
    <w:rsid w:val="00B756BE"/>
    <w:rsid w:val="00B77D05"/>
    <w:rsid w:val="00B80E3A"/>
    <w:rsid w:val="00B81206"/>
    <w:rsid w:val="00B813DD"/>
    <w:rsid w:val="00B81B84"/>
    <w:rsid w:val="00B81E12"/>
    <w:rsid w:val="00B8362A"/>
    <w:rsid w:val="00B93501"/>
    <w:rsid w:val="00BB43E2"/>
    <w:rsid w:val="00BC101E"/>
    <w:rsid w:val="00BC1EC0"/>
    <w:rsid w:val="00BC1F11"/>
    <w:rsid w:val="00BC3FA0"/>
    <w:rsid w:val="00BC74E9"/>
    <w:rsid w:val="00BD32F9"/>
    <w:rsid w:val="00BD3B3B"/>
    <w:rsid w:val="00BD79DD"/>
    <w:rsid w:val="00BD7F4D"/>
    <w:rsid w:val="00BE0B22"/>
    <w:rsid w:val="00BE6143"/>
    <w:rsid w:val="00BF28F9"/>
    <w:rsid w:val="00BF30B3"/>
    <w:rsid w:val="00BF5B34"/>
    <w:rsid w:val="00BF68A8"/>
    <w:rsid w:val="00BF79A1"/>
    <w:rsid w:val="00BF7EB3"/>
    <w:rsid w:val="00C03FE2"/>
    <w:rsid w:val="00C04D92"/>
    <w:rsid w:val="00C05B45"/>
    <w:rsid w:val="00C10D63"/>
    <w:rsid w:val="00C11A03"/>
    <w:rsid w:val="00C21C9D"/>
    <w:rsid w:val="00C22C0C"/>
    <w:rsid w:val="00C2620D"/>
    <w:rsid w:val="00C26D52"/>
    <w:rsid w:val="00C31AEC"/>
    <w:rsid w:val="00C4035C"/>
    <w:rsid w:val="00C4527F"/>
    <w:rsid w:val="00C45283"/>
    <w:rsid w:val="00C45505"/>
    <w:rsid w:val="00C45C52"/>
    <w:rsid w:val="00C4617E"/>
    <w:rsid w:val="00C463DD"/>
    <w:rsid w:val="00C4724C"/>
    <w:rsid w:val="00C52D98"/>
    <w:rsid w:val="00C54AC7"/>
    <w:rsid w:val="00C57D37"/>
    <w:rsid w:val="00C629A0"/>
    <w:rsid w:val="00C62A56"/>
    <w:rsid w:val="00C631D1"/>
    <w:rsid w:val="00C64629"/>
    <w:rsid w:val="00C65203"/>
    <w:rsid w:val="00C70888"/>
    <w:rsid w:val="00C745C3"/>
    <w:rsid w:val="00C76873"/>
    <w:rsid w:val="00C8474B"/>
    <w:rsid w:val="00C847D9"/>
    <w:rsid w:val="00C86644"/>
    <w:rsid w:val="00C90D30"/>
    <w:rsid w:val="00C917AC"/>
    <w:rsid w:val="00C91CF8"/>
    <w:rsid w:val="00C95468"/>
    <w:rsid w:val="00C96DF2"/>
    <w:rsid w:val="00C97246"/>
    <w:rsid w:val="00CB1D6D"/>
    <w:rsid w:val="00CB2119"/>
    <w:rsid w:val="00CB3E03"/>
    <w:rsid w:val="00CB5FFB"/>
    <w:rsid w:val="00CB6B87"/>
    <w:rsid w:val="00CB79A2"/>
    <w:rsid w:val="00CC1E2E"/>
    <w:rsid w:val="00CD0353"/>
    <w:rsid w:val="00CD22A1"/>
    <w:rsid w:val="00CD4AA6"/>
    <w:rsid w:val="00CD5F91"/>
    <w:rsid w:val="00CE4A8F"/>
    <w:rsid w:val="00CE6AA1"/>
    <w:rsid w:val="00CF20B1"/>
    <w:rsid w:val="00CF4254"/>
    <w:rsid w:val="00CF44B1"/>
    <w:rsid w:val="00CF6356"/>
    <w:rsid w:val="00D03A3D"/>
    <w:rsid w:val="00D0747C"/>
    <w:rsid w:val="00D10E2D"/>
    <w:rsid w:val="00D15F7C"/>
    <w:rsid w:val="00D2031B"/>
    <w:rsid w:val="00D214BC"/>
    <w:rsid w:val="00D2489D"/>
    <w:rsid w:val="00D248B6"/>
    <w:rsid w:val="00D25C23"/>
    <w:rsid w:val="00D25FE2"/>
    <w:rsid w:val="00D26E07"/>
    <w:rsid w:val="00D3411C"/>
    <w:rsid w:val="00D3535F"/>
    <w:rsid w:val="00D36DA3"/>
    <w:rsid w:val="00D42B28"/>
    <w:rsid w:val="00D43252"/>
    <w:rsid w:val="00D45779"/>
    <w:rsid w:val="00D47EEA"/>
    <w:rsid w:val="00D51159"/>
    <w:rsid w:val="00D6069E"/>
    <w:rsid w:val="00D61D7F"/>
    <w:rsid w:val="00D620D3"/>
    <w:rsid w:val="00D624A0"/>
    <w:rsid w:val="00D66D4A"/>
    <w:rsid w:val="00D66D6F"/>
    <w:rsid w:val="00D70325"/>
    <w:rsid w:val="00D70B69"/>
    <w:rsid w:val="00D7288E"/>
    <w:rsid w:val="00D73933"/>
    <w:rsid w:val="00D742A3"/>
    <w:rsid w:val="00D75CCA"/>
    <w:rsid w:val="00D773DF"/>
    <w:rsid w:val="00D838D4"/>
    <w:rsid w:val="00D91CE7"/>
    <w:rsid w:val="00D93D58"/>
    <w:rsid w:val="00D93F08"/>
    <w:rsid w:val="00D95303"/>
    <w:rsid w:val="00D95B2D"/>
    <w:rsid w:val="00D978C6"/>
    <w:rsid w:val="00DA3C1C"/>
    <w:rsid w:val="00DA5092"/>
    <w:rsid w:val="00DA768F"/>
    <w:rsid w:val="00DA7B18"/>
    <w:rsid w:val="00DB5483"/>
    <w:rsid w:val="00DB54A4"/>
    <w:rsid w:val="00DC4344"/>
    <w:rsid w:val="00DC6D39"/>
    <w:rsid w:val="00DC744A"/>
    <w:rsid w:val="00DD1649"/>
    <w:rsid w:val="00DE0DDD"/>
    <w:rsid w:val="00DF6D92"/>
    <w:rsid w:val="00E046DF"/>
    <w:rsid w:val="00E068FF"/>
    <w:rsid w:val="00E114D9"/>
    <w:rsid w:val="00E12477"/>
    <w:rsid w:val="00E20479"/>
    <w:rsid w:val="00E22B0C"/>
    <w:rsid w:val="00E27346"/>
    <w:rsid w:val="00E35E13"/>
    <w:rsid w:val="00E36784"/>
    <w:rsid w:val="00E40A45"/>
    <w:rsid w:val="00E43DE4"/>
    <w:rsid w:val="00E560CA"/>
    <w:rsid w:val="00E56E9F"/>
    <w:rsid w:val="00E62A93"/>
    <w:rsid w:val="00E64500"/>
    <w:rsid w:val="00E7005B"/>
    <w:rsid w:val="00E71BC8"/>
    <w:rsid w:val="00E7260F"/>
    <w:rsid w:val="00E73F5D"/>
    <w:rsid w:val="00E74078"/>
    <w:rsid w:val="00E756D5"/>
    <w:rsid w:val="00E75E2D"/>
    <w:rsid w:val="00E77E4E"/>
    <w:rsid w:val="00E800F4"/>
    <w:rsid w:val="00E8589C"/>
    <w:rsid w:val="00E86CE1"/>
    <w:rsid w:val="00E92ADB"/>
    <w:rsid w:val="00E96630"/>
    <w:rsid w:val="00E9688C"/>
    <w:rsid w:val="00EA2A77"/>
    <w:rsid w:val="00EA3475"/>
    <w:rsid w:val="00EA6B71"/>
    <w:rsid w:val="00EA72F9"/>
    <w:rsid w:val="00EB7920"/>
    <w:rsid w:val="00EC0A5B"/>
    <w:rsid w:val="00EC0C03"/>
    <w:rsid w:val="00EC410F"/>
    <w:rsid w:val="00EC4734"/>
    <w:rsid w:val="00ED0ADE"/>
    <w:rsid w:val="00ED1D59"/>
    <w:rsid w:val="00ED2084"/>
    <w:rsid w:val="00ED228F"/>
    <w:rsid w:val="00ED4DF6"/>
    <w:rsid w:val="00ED7A2A"/>
    <w:rsid w:val="00EE4BD4"/>
    <w:rsid w:val="00EF1D7F"/>
    <w:rsid w:val="00EF22EB"/>
    <w:rsid w:val="00F00A16"/>
    <w:rsid w:val="00F07C59"/>
    <w:rsid w:val="00F102A1"/>
    <w:rsid w:val="00F11DF4"/>
    <w:rsid w:val="00F124AF"/>
    <w:rsid w:val="00F124F4"/>
    <w:rsid w:val="00F14A32"/>
    <w:rsid w:val="00F243E1"/>
    <w:rsid w:val="00F30A64"/>
    <w:rsid w:val="00F31E5F"/>
    <w:rsid w:val="00F37A4C"/>
    <w:rsid w:val="00F45F2B"/>
    <w:rsid w:val="00F518BA"/>
    <w:rsid w:val="00F6100A"/>
    <w:rsid w:val="00F634BE"/>
    <w:rsid w:val="00F6479F"/>
    <w:rsid w:val="00F66D41"/>
    <w:rsid w:val="00F70199"/>
    <w:rsid w:val="00F72EAE"/>
    <w:rsid w:val="00F817A1"/>
    <w:rsid w:val="00F911CB"/>
    <w:rsid w:val="00F93781"/>
    <w:rsid w:val="00FA019F"/>
    <w:rsid w:val="00FA02D1"/>
    <w:rsid w:val="00FA2414"/>
    <w:rsid w:val="00FB613B"/>
    <w:rsid w:val="00FC4531"/>
    <w:rsid w:val="00FC68B7"/>
    <w:rsid w:val="00FD3F98"/>
    <w:rsid w:val="00FE106A"/>
    <w:rsid w:val="00FE4CF5"/>
    <w:rsid w:val="00FE7450"/>
    <w:rsid w:val="00FF145D"/>
    <w:rsid w:val="00FF6472"/>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EC4734"/>
    <w:rPr>
      <w:sz w:val="6"/>
    </w:rPr>
  </w:style>
  <w:style w:type="paragraph" w:styleId="CommentText">
    <w:name w:val="annotation text"/>
    <w:basedOn w:val="Normal"/>
    <w:link w:val="CommentTextChar"/>
    <w:uiPriority w:val="99"/>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character" w:customStyle="1" w:styleId="H23GChar">
    <w:name w:val="_ H_2/3_G Char"/>
    <w:link w:val="H23G"/>
    <w:rsid w:val="00B30AE7"/>
    <w:rPr>
      <w:b/>
      <w:lang w:val="en-GB" w:eastAsia="en-US"/>
    </w:rPr>
  </w:style>
  <w:style w:type="character" w:customStyle="1" w:styleId="HChGChar">
    <w:name w:val="_ H _Ch_G Char"/>
    <w:link w:val="HChG"/>
    <w:rsid w:val="00050F03"/>
    <w:rPr>
      <w:b/>
      <w:sz w:val="28"/>
      <w:lang w:val="en-GB" w:eastAsia="en-US"/>
    </w:rPr>
  </w:style>
  <w:style w:type="character" w:customStyle="1" w:styleId="CommentTextChar">
    <w:name w:val="Comment Text Char"/>
    <w:link w:val="CommentText"/>
    <w:uiPriority w:val="99"/>
    <w:semiHidden/>
    <w:rsid w:val="008D4A82"/>
    <w:rPr>
      <w:lang w:val="en-GB" w:eastAsia="en-US"/>
    </w:rPr>
  </w:style>
  <w:style w:type="paragraph" w:customStyle="1" w:styleId="para">
    <w:name w:val="para"/>
    <w:basedOn w:val="SingleTxtG"/>
    <w:link w:val="paraChar"/>
    <w:qFormat/>
    <w:rsid w:val="00A17617"/>
    <w:pPr>
      <w:ind w:left="2268" w:hanging="1134"/>
    </w:pPr>
    <w:rPr>
      <w:rFonts w:eastAsia="Times New Roman"/>
    </w:rPr>
  </w:style>
  <w:style w:type="character" w:customStyle="1" w:styleId="paraChar">
    <w:name w:val="para Char"/>
    <w:link w:val="para"/>
    <w:locked/>
    <w:rsid w:val="00A17617"/>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749035746">
      <w:bodyDiv w:val="1"/>
      <w:marLeft w:val="0"/>
      <w:marRight w:val="0"/>
      <w:marTop w:val="0"/>
      <w:marBottom w:val="0"/>
      <w:divBdr>
        <w:top w:val="none" w:sz="0" w:space="0" w:color="auto"/>
        <w:left w:val="none" w:sz="0" w:space="0" w:color="auto"/>
        <w:bottom w:val="none" w:sz="0" w:space="0" w:color="auto"/>
        <w:right w:val="none" w:sz="0" w:space="0" w:color="auto"/>
      </w:divBdr>
    </w:div>
    <w:div w:id="21265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825E-21FC-4BDF-8D17-CC3C8413AD9D}">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acccb6d4-dbe5-46d2-b4d3-5733603d8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3.xml><?xml version="1.0" encoding="utf-8"?>
<ds:datastoreItem xmlns:ds="http://schemas.openxmlformats.org/officeDocument/2006/customXml" ds:itemID="{9EFD9C16-1EA2-4E03-84CD-C610FBB3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E5F97-46F7-4BF9-98A0-6A470AD3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1491</Words>
  <Characters>8501</Characters>
  <Application>Microsoft Office Word</Application>
  <DocSecurity>4</DocSecurity>
  <Lines>70</Lines>
  <Paragraphs>19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secretariat</cp:lastModifiedBy>
  <cp:revision>2</cp:revision>
  <cp:lastPrinted>2021-01-20T16:43:00Z</cp:lastPrinted>
  <dcterms:created xsi:type="dcterms:W3CDTF">2021-01-20T22:07:00Z</dcterms:created>
  <dcterms:modified xsi:type="dcterms:W3CDTF">2021-01-20T22:07:00Z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2020-09-01T10:38:30.4744427+02:00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