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488"/>
        <w:gridCol w:w="4584"/>
      </w:tblGrid>
      <w:tr w:rsidR="00A8722E" w:rsidRPr="00BF610B" w14:paraId="744E1E2E" w14:textId="77777777" w:rsidTr="00051981">
        <w:tc>
          <w:tcPr>
            <w:tcW w:w="4488" w:type="dxa"/>
            <w:shd w:val="clear" w:color="auto" w:fill="auto"/>
          </w:tcPr>
          <w:p w14:paraId="2789B44A" w14:textId="77777777" w:rsidR="00A8722E" w:rsidRPr="00BF610B" w:rsidRDefault="00A8722E" w:rsidP="00051981">
            <w:pPr>
              <w:tabs>
                <w:tab w:val="center" w:pos="4513"/>
                <w:tab w:val="right" w:pos="9026"/>
              </w:tabs>
              <w:spacing w:after="0" w:line="240" w:lineRule="auto"/>
              <w:rPr>
                <w:rFonts w:ascii="Times New Roman" w:hAnsi="Times New Roman" w:cs="Times New Roman"/>
                <w:bCs/>
                <w:lang w:val="en-GB"/>
              </w:rPr>
            </w:pPr>
            <w:r w:rsidRPr="00BF610B">
              <w:rPr>
                <w:rFonts w:ascii="Times New Roman" w:hAnsi="Times New Roman" w:cs="Times New Roman"/>
                <w:sz w:val="18"/>
                <w:szCs w:val="12"/>
                <w:lang w:val="en-GB"/>
              </w:rPr>
              <w:t>Submitted by the expert from IMMA</w:t>
            </w:r>
          </w:p>
        </w:tc>
        <w:tc>
          <w:tcPr>
            <w:tcW w:w="4584" w:type="dxa"/>
            <w:shd w:val="clear" w:color="auto" w:fill="auto"/>
            <w:hideMark/>
          </w:tcPr>
          <w:p w14:paraId="68D63E2B" w14:textId="77777777" w:rsidR="00A8722E" w:rsidRPr="00BF610B" w:rsidRDefault="00A8722E" w:rsidP="00051981">
            <w:pPr>
              <w:tabs>
                <w:tab w:val="left" w:pos="3443"/>
                <w:tab w:val="center" w:pos="4513"/>
                <w:tab w:val="right" w:pos="9026"/>
              </w:tabs>
              <w:spacing w:after="0" w:line="240" w:lineRule="auto"/>
              <w:ind w:left="1503"/>
              <w:rPr>
                <w:rFonts w:ascii="Times New Roman" w:hAnsi="Times New Roman" w:cs="Times New Roman"/>
                <w:sz w:val="18"/>
                <w:szCs w:val="18"/>
                <w:lang w:val="en-GB"/>
              </w:rPr>
            </w:pPr>
            <w:r w:rsidRPr="00BF610B">
              <w:rPr>
                <w:rFonts w:ascii="Times New Roman" w:hAnsi="Times New Roman" w:cs="Times New Roman"/>
                <w:bCs/>
                <w:sz w:val="18"/>
                <w:szCs w:val="18"/>
                <w:u w:val="single"/>
                <w:lang w:val="en-GB"/>
              </w:rPr>
              <w:t>Informal document</w:t>
            </w:r>
            <w:r w:rsidRPr="00BF610B">
              <w:rPr>
                <w:rFonts w:ascii="Times New Roman" w:hAnsi="Times New Roman" w:cs="Times New Roman"/>
                <w:bCs/>
                <w:sz w:val="18"/>
                <w:szCs w:val="18"/>
                <w:lang w:val="en-GB"/>
              </w:rPr>
              <w:t xml:space="preserve"> </w:t>
            </w:r>
            <w:r w:rsidRPr="00BF610B">
              <w:rPr>
                <w:rFonts w:ascii="Times New Roman" w:hAnsi="Times New Roman" w:cs="Times New Roman"/>
                <w:sz w:val="18"/>
                <w:szCs w:val="18"/>
                <w:lang w:val="en-GB"/>
              </w:rPr>
              <w:t>GRBP-7</w:t>
            </w:r>
            <w:r w:rsidR="00D1470D" w:rsidRPr="00BF610B">
              <w:rPr>
                <w:rFonts w:ascii="Times New Roman" w:hAnsi="Times New Roman" w:cs="Times New Roman"/>
                <w:sz w:val="18"/>
                <w:szCs w:val="18"/>
                <w:lang w:val="en-GB"/>
              </w:rPr>
              <w:t>3-</w:t>
            </w:r>
            <w:r w:rsidR="00A379C7">
              <w:rPr>
                <w:rFonts w:ascii="Times New Roman" w:hAnsi="Times New Roman" w:cs="Times New Roman"/>
                <w:sz w:val="18"/>
                <w:szCs w:val="18"/>
                <w:lang w:val="en-GB"/>
              </w:rPr>
              <w:t>04</w:t>
            </w:r>
          </w:p>
          <w:p w14:paraId="7E1BD5CD" w14:textId="77777777" w:rsidR="00A8722E" w:rsidRPr="00BF610B" w:rsidRDefault="00772D8C" w:rsidP="00051981">
            <w:pPr>
              <w:tabs>
                <w:tab w:val="left" w:pos="3443"/>
                <w:tab w:val="center" w:pos="4513"/>
                <w:tab w:val="right" w:pos="9026"/>
              </w:tabs>
              <w:spacing w:after="0" w:line="240" w:lineRule="auto"/>
              <w:ind w:left="1496"/>
              <w:rPr>
                <w:rFonts w:ascii="Times New Roman" w:hAnsi="Times New Roman" w:cs="Times New Roman"/>
                <w:bCs/>
                <w:sz w:val="18"/>
                <w:szCs w:val="18"/>
                <w:lang w:val="en-GB"/>
              </w:rPr>
            </w:pPr>
            <w:r w:rsidRPr="00BF610B">
              <w:rPr>
                <w:rFonts w:ascii="Times New Roman" w:hAnsi="Times New Roman" w:cs="Times New Roman"/>
                <w:bCs/>
                <w:sz w:val="18"/>
                <w:szCs w:val="18"/>
                <w:lang w:val="en-GB"/>
              </w:rPr>
              <w:t>(</w:t>
            </w:r>
            <w:r w:rsidR="00A8722E" w:rsidRPr="00BF610B">
              <w:rPr>
                <w:rFonts w:ascii="Times New Roman" w:hAnsi="Times New Roman" w:cs="Times New Roman"/>
                <w:bCs/>
                <w:sz w:val="18"/>
                <w:szCs w:val="18"/>
                <w:lang w:val="en-GB"/>
              </w:rPr>
              <w:t>7</w:t>
            </w:r>
            <w:r w:rsidR="008E13EF" w:rsidRPr="00BF610B">
              <w:rPr>
                <w:rFonts w:ascii="Times New Roman" w:hAnsi="Times New Roman" w:cs="Times New Roman"/>
                <w:bCs/>
                <w:sz w:val="18"/>
                <w:szCs w:val="18"/>
                <w:lang w:val="en-GB"/>
              </w:rPr>
              <w:t>3</w:t>
            </w:r>
            <w:r w:rsidR="008E13EF" w:rsidRPr="00BF610B">
              <w:rPr>
                <w:rFonts w:ascii="Times New Roman" w:hAnsi="Times New Roman" w:cs="Times New Roman"/>
                <w:bCs/>
                <w:sz w:val="18"/>
                <w:szCs w:val="18"/>
                <w:vertAlign w:val="superscript"/>
                <w:lang w:val="en-GB"/>
              </w:rPr>
              <w:t>rd</w:t>
            </w:r>
            <w:r w:rsidR="008E13EF" w:rsidRPr="00BF610B">
              <w:rPr>
                <w:rFonts w:ascii="Times New Roman" w:hAnsi="Times New Roman" w:cs="Times New Roman"/>
                <w:bCs/>
                <w:sz w:val="18"/>
                <w:szCs w:val="18"/>
                <w:lang w:val="en-GB"/>
              </w:rPr>
              <w:t xml:space="preserve"> </w:t>
            </w:r>
            <w:r w:rsidR="00A8722E" w:rsidRPr="00BF610B">
              <w:rPr>
                <w:rFonts w:ascii="Times New Roman" w:hAnsi="Times New Roman" w:cs="Times New Roman"/>
                <w:bCs/>
                <w:sz w:val="18"/>
                <w:szCs w:val="18"/>
                <w:lang w:val="en-GB"/>
              </w:rPr>
              <w:t>GRBP, 2</w:t>
            </w:r>
            <w:r w:rsidR="008E13EF" w:rsidRPr="00BF610B">
              <w:rPr>
                <w:rFonts w:ascii="Times New Roman" w:hAnsi="Times New Roman" w:cs="Times New Roman"/>
                <w:bCs/>
                <w:sz w:val="18"/>
                <w:szCs w:val="18"/>
                <w:lang w:val="en-GB"/>
              </w:rPr>
              <w:t>6 - 29</w:t>
            </w:r>
            <w:r w:rsidR="00A8722E" w:rsidRPr="00BF610B">
              <w:rPr>
                <w:rFonts w:ascii="Times New Roman" w:hAnsi="Times New Roman" w:cs="Times New Roman"/>
                <w:bCs/>
                <w:sz w:val="18"/>
                <w:szCs w:val="18"/>
                <w:lang w:val="en-GB"/>
              </w:rPr>
              <w:t xml:space="preserve"> January 202</w:t>
            </w:r>
            <w:r w:rsidR="008E13EF" w:rsidRPr="00BF610B">
              <w:rPr>
                <w:rFonts w:ascii="Times New Roman" w:hAnsi="Times New Roman" w:cs="Times New Roman"/>
                <w:bCs/>
                <w:sz w:val="18"/>
                <w:szCs w:val="18"/>
                <w:lang w:val="en-GB"/>
              </w:rPr>
              <w:t>1</w:t>
            </w:r>
            <w:r w:rsidRPr="00BF610B">
              <w:rPr>
                <w:rFonts w:ascii="Times New Roman" w:hAnsi="Times New Roman" w:cs="Times New Roman"/>
                <w:bCs/>
                <w:sz w:val="18"/>
                <w:szCs w:val="18"/>
                <w:lang w:val="en-GB"/>
              </w:rPr>
              <w:t>,</w:t>
            </w:r>
          </w:p>
          <w:p w14:paraId="0CE6260B" w14:textId="77777777" w:rsidR="00A8722E" w:rsidRPr="00BF610B" w:rsidRDefault="00772D8C" w:rsidP="00051981">
            <w:pPr>
              <w:tabs>
                <w:tab w:val="left" w:pos="3443"/>
                <w:tab w:val="center" w:pos="4513"/>
                <w:tab w:val="right" w:pos="9026"/>
              </w:tabs>
              <w:spacing w:after="0" w:line="240" w:lineRule="auto"/>
              <w:ind w:left="1496"/>
              <w:rPr>
                <w:rFonts w:ascii="Times New Roman" w:hAnsi="Times New Roman" w:cs="Times New Roman"/>
                <w:bCs/>
                <w:lang w:val="en-GB"/>
              </w:rPr>
            </w:pPr>
            <w:r w:rsidRPr="00BF610B">
              <w:rPr>
                <w:rFonts w:ascii="Times New Roman" w:hAnsi="Times New Roman" w:cs="Times New Roman"/>
                <w:bCs/>
                <w:sz w:val="18"/>
                <w:szCs w:val="18"/>
                <w:lang w:val="en-GB"/>
              </w:rPr>
              <w:t>a</w:t>
            </w:r>
            <w:r w:rsidR="00A8722E" w:rsidRPr="00BF610B">
              <w:rPr>
                <w:rFonts w:ascii="Times New Roman" w:hAnsi="Times New Roman" w:cs="Times New Roman"/>
                <w:bCs/>
                <w:sz w:val="18"/>
                <w:szCs w:val="18"/>
                <w:lang w:val="en-GB"/>
              </w:rPr>
              <w:t xml:space="preserve">genda item </w:t>
            </w:r>
            <w:r w:rsidRPr="00BF610B">
              <w:rPr>
                <w:rFonts w:ascii="Times New Roman" w:hAnsi="Times New Roman" w:cs="Times New Roman"/>
                <w:bCs/>
                <w:sz w:val="18"/>
                <w:szCs w:val="18"/>
                <w:lang w:val="en-GB"/>
              </w:rPr>
              <w:t>2)</w:t>
            </w:r>
            <w:r w:rsidR="00A8722E" w:rsidRPr="00BF610B">
              <w:rPr>
                <w:rFonts w:ascii="Times New Roman" w:hAnsi="Times New Roman" w:cs="Times New Roman"/>
                <w:bCs/>
                <w:sz w:val="18"/>
                <w:szCs w:val="18"/>
                <w:lang w:val="en-GB"/>
              </w:rPr>
              <w:t xml:space="preserve"> </w:t>
            </w:r>
          </w:p>
        </w:tc>
      </w:tr>
    </w:tbl>
    <w:p w14:paraId="73E8AEAA" w14:textId="77777777" w:rsidR="00A8722E" w:rsidRPr="00241F2D" w:rsidRDefault="00A8722E" w:rsidP="00A8722E">
      <w:pPr>
        <w:pStyle w:val="Header"/>
        <w:pBdr>
          <w:bottom w:val="none" w:sz="0" w:space="0" w:color="auto"/>
        </w:pBdr>
      </w:pPr>
    </w:p>
    <w:p w14:paraId="40819596" w14:textId="77777777" w:rsidR="00A8722E" w:rsidRPr="00241F2D" w:rsidRDefault="00A8722E" w:rsidP="00A8722E">
      <w:pPr>
        <w:rPr>
          <w:lang w:val="en-US"/>
        </w:rPr>
      </w:pPr>
    </w:p>
    <w:p w14:paraId="46546FA3" w14:textId="77777777" w:rsidR="00A8722E" w:rsidRPr="00241F2D" w:rsidRDefault="004A6D8F" w:rsidP="00236BB8">
      <w:pPr>
        <w:pStyle w:val="HChG"/>
        <w:spacing w:before="0" w:after="0" w:line="240" w:lineRule="auto"/>
        <w:ind w:right="850"/>
        <w:rPr>
          <w:sz w:val="24"/>
          <w:szCs w:val="18"/>
          <w:lang w:val="en-US"/>
        </w:rPr>
      </w:pPr>
      <w:r w:rsidRPr="00241F2D">
        <w:rPr>
          <w:sz w:val="24"/>
          <w:szCs w:val="18"/>
          <w:lang w:val="en-US"/>
        </w:rPr>
        <w:tab/>
      </w:r>
      <w:r w:rsidRPr="00241F2D">
        <w:rPr>
          <w:sz w:val="24"/>
          <w:szCs w:val="18"/>
          <w:lang w:val="en-US"/>
        </w:rPr>
        <w:tab/>
      </w:r>
      <w:r w:rsidR="00A8722E" w:rsidRPr="00241F2D">
        <w:rPr>
          <w:sz w:val="24"/>
          <w:szCs w:val="18"/>
          <w:lang w:val="en-US"/>
        </w:rPr>
        <w:t xml:space="preserve">Proposal for amendments to the 04 series of amendments </w:t>
      </w:r>
    </w:p>
    <w:p w14:paraId="304B9961" w14:textId="77777777" w:rsidR="00A8722E" w:rsidRPr="00241F2D" w:rsidRDefault="004A6D8F" w:rsidP="00236BB8">
      <w:pPr>
        <w:pStyle w:val="HChG"/>
        <w:spacing w:before="0" w:after="0" w:line="240" w:lineRule="auto"/>
        <w:ind w:right="850"/>
        <w:rPr>
          <w:sz w:val="24"/>
          <w:szCs w:val="18"/>
          <w:lang w:val="en-US"/>
        </w:rPr>
      </w:pPr>
      <w:r w:rsidRPr="00241F2D">
        <w:rPr>
          <w:sz w:val="24"/>
          <w:szCs w:val="18"/>
          <w:lang w:val="en-US"/>
        </w:rPr>
        <w:tab/>
      </w:r>
      <w:r w:rsidRPr="00241F2D">
        <w:rPr>
          <w:sz w:val="24"/>
          <w:szCs w:val="18"/>
          <w:lang w:val="en-US"/>
        </w:rPr>
        <w:tab/>
      </w:r>
      <w:r w:rsidR="00A8722E" w:rsidRPr="00241F2D">
        <w:rPr>
          <w:sz w:val="24"/>
          <w:szCs w:val="18"/>
          <w:lang w:val="en-US"/>
        </w:rPr>
        <w:t>to UN Regulation No.41 (Noise of L3 category of vehicles)</w:t>
      </w:r>
    </w:p>
    <w:p w14:paraId="5F47FDEC" w14:textId="77777777" w:rsidR="00A8722E" w:rsidRPr="00241F2D" w:rsidRDefault="00A8722E" w:rsidP="00A8722E">
      <w:pPr>
        <w:pStyle w:val="ListParagraph"/>
        <w:jc w:val="center"/>
        <w:rPr>
          <w:b/>
          <w:lang w:val="en-US"/>
        </w:rPr>
      </w:pPr>
    </w:p>
    <w:p w14:paraId="67E51ED9" w14:textId="77777777" w:rsidR="00A8722E" w:rsidRPr="00241F2D" w:rsidRDefault="00A8722E" w:rsidP="00236BB8">
      <w:pPr>
        <w:pStyle w:val="SingleTxtG"/>
        <w:ind w:right="850"/>
      </w:pPr>
      <w:r w:rsidRPr="00241F2D">
        <w:t>The text reproduced below was prepared b</w:t>
      </w:r>
      <w:bookmarkStart w:id="0" w:name="_GoBack"/>
      <w:bookmarkEnd w:id="0"/>
      <w:r w:rsidRPr="00241F2D">
        <w:t>y the expert from the International Motorcycle Manufacturers Association (IMMA) to amend UN Regulation No. 41-</w:t>
      </w:r>
      <w:r w:rsidR="008E13EF" w:rsidRPr="00241F2D">
        <w:t>04 Supplement 8</w:t>
      </w:r>
      <w:r w:rsidR="00F63AC1" w:rsidRPr="00241F2D">
        <w:t xml:space="preserve">, in order to </w:t>
      </w:r>
      <w:r w:rsidR="008E13EF" w:rsidRPr="00241F2D">
        <w:t>correct some references</w:t>
      </w:r>
      <w:r w:rsidR="00F63AC1" w:rsidRPr="00241F2D">
        <w:t xml:space="preserve">. </w:t>
      </w:r>
      <w:r w:rsidRPr="00241F2D">
        <w:t xml:space="preserve">The modifications to </w:t>
      </w:r>
      <w:r w:rsidR="004A6D8F" w:rsidRPr="00241F2D">
        <w:t>Regulation No. 41</w:t>
      </w:r>
      <w:r w:rsidRPr="00241F2D">
        <w:t xml:space="preserve"> are marked in bold for new or strikethrough for deleted characters.</w:t>
      </w:r>
    </w:p>
    <w:p w14:paraId="5BDD5C0C" w14:textId="77777777" w:rsidR="00A8722E" w:rsidRPr="00241F2D" w:rsidRDefault="00236BB8" w:rsidP="00A8722E">
      <w:pPr>
        <w:pStyle w:val="HChG"/>
        <w:rPr>
          <w:sz w:val="24"/>
          <w:szCs w:val="24"/>
          <w:lang w:val="en-US"/>
        </w:rPr>
      </w:pPr>
      <w:r w:rsidRPr="00241F2D">
        <w:rPr>
          <w:sz w:val="24"/>
          <w:szCs w:val="24"/>
          <w:lang w:val="en-US"/>
        </w:rPr>
        <w:tab/>
      </w:r>
      <w:r w:rsidR="00A8722E" w:rsidRPr="00241F2D">
        <w:rPr>
          <w:sz w:val="24"/>
          <w:szCs w:val="24"/>
          <w:lang w:val="en-US"/>
        </w:rPr>
        <w:t xml:space="preserve">I. </w:t>
      </w:r>
      <w:r w:rsidR="00A8722E" w:rsidRPr="00241F2D">
        <w:rPr>
          <w:sz w:val="24"/>
          <w:szCs w:val="24"/>
          <w:lang w:val="en-US"/>
        </w:rPr>
        <w:tab/>
        <w:t>Proposal</w:t>
      </w:r>
    </w:p>
    <w:p w14:paraId="562123CE" w14:textId="77777777" w:rsidR="008E13EF" w:rsidRPr="00241F2D" w:rsidRDefault="008E13EF" w:rsidP="008E13EF">
      <w:pPr>
        <w:pStyle w:val="SingleTxtG"/>
        <w:ind w:left="2268" w:hanging="1134"/>
        <w:rPr>
          <w:bCs/>
        </w:rPr>
      </w:pPr>
      <w:r w:rsidRPr="00241F2D">
        <w:rPr>
          <w:bCs/>
          <w:i/>
        </w:rPr>
        <w:t xml:space="preserve">Paragraph 5., </w:t>
      </w:r>
      <w:r w:rsidRPr="00241F2D">
        <w:rPr>
          <w:bCs/>
          <w:iCs/>
        </w:rPr>
        <w:t>amend</w:t>
      </w:r>
      <w:r w:rsidRPr="00241F2D">
        <w:rPr>
          <w:bCs/>
        </w:rPr>
        <w:t xml:space="preserve"> to read:</w:t>
      </w:r>
    </w:p>
    <w:p w14:paraId="506781CF" w14:textId="77777777" w:rsidR="008E13EF" w:rsidRPr="00241F2D" w:rsidRDefault="008E13EF" w:rsidP="008E13EF">
      <w:pPr>
        <w:pStyle w:val="SingleTxtG"/>
        <w:spacing w:before="360" w:after="240" w:line="300" w:lineRule="atLeast"/>
        <w:ind w:left="2268" w:hanging="1134"/>
        <w:rPr>
          <w:rStyle w:val="HChGChar"/>
        </w:rPr>
      </w:pPr>
      <w:r w:rsidRPr="00241F2D">
        <w:rPr>
          <w:rStyle w:val="HChGChar"/>
        </w:rPr>
        <w:t>5.</w:t>
      </w:r>
      <w:r w:rsidRPr="00241F2D">
        <w:rPr>
          <w:rStyle w:val="HChGChar"/>
        </w:rPr>
        <w:tab/>
        <w:t>Approval</w:t>
      </w:r>
    </w:p>
    <w:p w14:paraId="2DEBB239" w14:textId="77777777" w:rsidR="008E13EF" w:rsidRPr="00241F2D" w:rsidRDefault="008E13EF" w:rsidP="008E13EF">
      <w:pPr>
        <w:pStyle w:val="SingleTxtG"/>
        <w:ind w:left="2268" w:hanging="1134"/>
      </w:pPr>
      <w:r w:rsidRPr="00241F2D">
        <w:t>5.1.</w:t>
      </w:r>
      <w:r w:rsidRPr="00241F2D">
        <w:tab/>
        <w:t xml:space="preserve">If the </w:t>
      </w:r>
      <w:proofErr w:type="gramStart"/>
      <w:r w:rsidRPr="00241F2D">
        <w:t>motor cycle</w:t>
      </w:r>
      <w:proofErr w:type="gramEnd"/>
      <w:r w:rsidRPr="00241F2D">
        <w:t xml:space="preserve"> type submitted for approval pursuant to this Regulation meets the requirements of paragraphs 6. and 7. below, approval of that </w:t>
      </w:r>
      <w:proofErr w:type="gramStart"/>
      <w:r w:rsidRPr="00241F2D">
        <w:t>motor cycle</w:t>
      </w:r>
      <w:proofErr w:type="gramEnd"/>
      <w:r w:rsidRPr="00241F2D">
        <w:t xml:space="preserve"> type shall be granted.</w:t>
      </w:r>
    </w:p>
    <w:p w14:paraId="46210E3F" w14:textId="77777777" w:rsidR="008E13EF" w:rsidRPr="00241F2D" w:rsidRDefault="008E13EF" w:rsidP="008E13EF">
      <w:pPr>
        <w:pStyle w:val="SingleTxtG"/>
        <w:ind w:left="2268" w:hanging="1134"/>
        <w:rPr>
          <w:color w:val="000000"/>
        </w:rPr>
      </w:pPr>
      <w:r w:rsidRPr="00241F2D">
        <w:rPr>
          <w:color w:val="000000"/>
        </w:rPr>
        <w:t>5.2.</w:t>
      </w:r>
      <w:r w:rsidRPr="00241F2D">
        <w:rPr>
          <w:bCs/>
          <w:color w:val="000000"/>
        </w:rPr>
        <w:t>1.</w:t>
      </w:r>
      <w:r w:rsidRPr="00241F2D">
        <w:rPr>
          <w:color w:val="000000"/>
        </w:rPr>
        <w:t xml:space="preserve"> </w:t>
      </w:r>
      <w:r w:rsidRPr="00241F2D">
        <w:rPr>
          <w:color w:val="000000"/>
        </w:rPr>
        <w:tab/>
        <w:t>An approval number shall be assigned to each type approved. Its first two digits indicate the series of amendments incorporating the most recent major technical amendments made to the Regulation at the time of issue of the approval. The same Contracting Party may not assign the same number to another motorcycle type.</w:t>
      </w:r>
    </w:p>
    <w:p w14:paraId="7D2C630C" w14:textId="77777777" w:rsidR="008E13EF" w:rsidRPr="00241F2D" w:rsidRDefault="008E13EF" w:rsidP="008E13EF">
      <w:pPr>
        <w:pStyle w:val="SingleTxtG"/>
        <w:ind w:left="2268" w:hanging="1134"/>
        <w:rPr>
          <w:color w:val="000000"/>
        </w:rPr>
      </w:pPr>
      <w:r w:rsidRPr="00241F2D">
        <w:rPr>
          <w:bCs/>
          <w:color w:val="000000"/>
        </w:rPr>
        <w:t>5.2.2.</w:t>
      </w:r>
      <w:r w:rsidRPr="00241F2D">
        <w:rPr>
          <w:color w:val="000000"/>
        </w:rPr>
        <w:t xml:space="preserve"> </w:t>
      </w:r>
      <w:r w:rsidRPr="00241F2D">
        <w:rPr>
          <w:color w:val="000000"/>
        </w:rPr>
        <w:tab/>
      </w:r>
      <w:r w:rsidRPr="00241F2D">
        <w:rPr>
          <w:bCs/>
          <w:color w:val="000000"/>
        </w:rPr>
        <w:t>Multiple exhaust or silencing system configurations shall be explicitly listed under the same approval of a type of motorcycle with their respective test results.</w:t>
      </w:r>
    </w:p>
    <w:p w14:paraId="2AE0AD3C" w14:textId="77777777" w:rsidR="008E13EF" w:rsidRPr="00241F2D" w:rsidRDefault="008E13EF" w:rsidP="008E13EF">
      <w:pPr>
        <w:pStyle w:val="SingleTxtG"/>
        <w:ind w:left="2268" w:hanging="1134"/>
        <w:rPr>
          <w:color w:val="000000"/>
        </w:rPr>
      </w:pPr>
      <w:r w:rsidRPr="00241F2D">
        <w:rPr>
          <w:color w:val="000000"/>
        </w:rPr>
        <w:t xml:space="preserve">5.3. </w:t>
      </w:r>
      <w:r w:rsidRPr="00241F2D">
        <w:rPr>
          <w:color w:val="000000"/>
        </w:rPr>
        <w:tab/>
        <w:t>Notice of approval or of refusal of approval of a motorcycle type pursuant to this Regulation shall be communicated to the Parties to the Agreement which apply this Regulation, by means of a form conforming to the model in Annex 1 to this Regulation and of drawings of the exhaust or silencing system, supplied by the applicant for approval in a format not exceeding A4 (210 × 297 mm) or folded to that format and on an appropriate scale.</w:t>
      </w:r>
    </w:p>
    <w:p w14:paraId="0862A39A" w14:textId="77777777" w:rsidR="008E13EF" w:rsidRPr="00241F2D" w:rsidRDefault="008E13EF" w:rsidP="008E13EF">
      <w:pPr>
        <w:pStyle w:val="SingleTxtG"/>
        <w:ind w:left="2268" w:hanging="1134"/>
        <w:rPr>
          <w:color w:val="000000"/>
        </w:rPr>
      </w:pPr>
      <w:r w:rsidRPr="00241F2D">
        <w:rPr>
          <w:bCs/>
          <w:color w:val="000000"/>
        </w:rPr>
        <w:t>5.4</w:t>
      </w:r>
      <w:r w:rsidRPr="00241F2D">
        <w:rPr>
          <w:color w:val="000000"/>
        </w:rPr>
        <w:t>.</w:t>
      </w:r>
      <w:r w:rsidRPr="00241F2D">
        <w:rPr>
          <w:color w:val="000000"/>
        </w:rPr>
        <w:tab/>
        <w:t xml:space="preserve">The respective information for multiple exhaust or silencing system configurations </w:t>
      </w:r>
      <w:r w:rsidRPr="00241F2D">
        <w:rPr>
          <w:color w:val="000000"/>
          <w:lang w:eastAsia="ja-JP"/>
        </w:rPr>
        <w:t xml:space="preserve">mentioned in paragraph 5.2.2. above </w:t>
      </w:r>
      <w:r w:rsidRPr="00241F2D">
        <w:rPr>
          <w:color w:val="000000"/>
        </w:rPr>
        <w:t>shall be provided for in Annex 1 to this Regulation.</w:t>
      </w:r>
    </w:p>
    <w:p w14:paraId="4B2B0564" w14:textId="77777777" w:rsidR="008E13EF" w:rsidRPr="00241F2D" w:rsidRDefault="008E13EF" w:rsidP="008E13EF">
      <w:pPr>
        <w:pStyle w:val="SingleTxtG"/>
        <w:ind w:left="2268" w:hanging="1134"/>
      </w:pPr>
      <w:r w:rsidRPr="00241F2D">
        <w:rPr>
          <w:color w:val="000000"/>
        </w:rPr>
        <w:t>5.5.</w:t>
      </w:r>
      <w:r w:rsidRPr="00241F2D">
        <w:tab/>
        <w:t xml:space="preserve">There shall be affixed, conspicuously and in a readily accessible place specified on the approval form, to every </w:t>
      </w:r>
      <w:proofErr w:type="gramStart"/>
      <w:r w:rsidRPr="00241F2D">
        <w:t>motor cycle</w:t>
      </w:r>
      <w:proofErr w:type="gramEnd"/>
      <w:r w:rsidRPr="00241F2D">
        <w:t xml:space="preserve"> conforming to a motor cycle type approved under this Regulation an international approval mark consisting of:</w:t>
      </w:r>
    </w:p>
    <w:p w14:paraId="4C7A9AE1" w14:textId="77777777" w:rsidR="008E13EF" w:rsidRPr="00241F2D" w:rsidRDefault="008E13EF" w:rsidP="008E13EF">
      <w:pPr>
        <w:pStyle w:val="SingleTxtG"/>
        <w:ind w:left="2268" w:hanging="1134"/>
      </w:pPr>
      <w:r w:rsidRPr="00241F2D">
        <w:rPr>
          <w:color w:val="000000"/>
        </w:rPr>
        <w:t>5.5.1.</w:t>
      </w:r>
      <w:r w:rsidRPr="00241F2D">
        <w:tab/>
        <w:t>A circle surrounding the letter "E" followed by the distinguishing number of the country which has granted approval</w:t>
      </w:r>
      <w:r w:rsidRPr="00241F2D">
        <w:rPr>
          <w:sz w:val="18"/>
          <w:szCs w:val="18"/>
          <w:vertAlign w:val="superscript"/>
        </w:rPr>
        <w:t>3</w:t>
      </w:r>
      <w:r w:rsidRPr="00241F2D">
        <w:t>; and</w:t>
      </w:r>
    </w:p>
    <w:p w14:paraId="16948381" w14:textId="77777777" w:rsidR="008E13EF" w:rsidRPr="00241F2D" w:rsidRDefault="008E13EF" w:rsidP="008E13EF">
      <w:pPr>
        <w:pStyle w:val="SingleTxtG"/>
        <w:ind w:left="2268" w:hanging="1134"/>
        <w:rPr>
          <w:lang w:eastAsia="ja-JP"/>
        </w:rPr>
      </w:pPr>
      <w:r w:rsidRPr="00241F2D">
        <w:rPr>
          <w:color w:val="000000"/>
        </w:rPr>
        <w:t>5.5.2.</w:t>
      </w:r>
      <w:r w:rsidRPr="00241F2D">
        <w:tab/>
        <w:t xml:space="preserve">The number of this Regulation, followed by the letter "R", a dash and the approval number to the right of the circle prescribed in paragraph </w:t>
      </w:r>
      <w:r w:rsidRPr="00241F2D">
        <w:rPr>
          <w:bCs/>
          <w:strike/>
          <w:color w:val="0070C0"/>
        </w:rPr>
        <w:t>5.4.1.</w:t>
      </w:r>
      <w:r w:rsidRPr="00241F2D">
        <w:rPr>
          <w:rFonts w:hint="eastAsia"/>
          <w:b/>
          <w:color w:val="0070C0"/>
          <w:lang w:eastAsia="ja-JP"/>
        </w:rPr>
        <w:t>5.5.1.</w:t>
      </w:r>
    </w:p>
    <w:p w14:paraId="5A85B691" w14:textId="77777777" w:rsidR="008E13EF" w:rsidRPr="00241F2D" w:rsidRDefault="008E13EF" w:rsidP="008E13EF">
      <w:pPr>
        <w:pStyle w:val="SingleTxtG"/>
        <w:ind w:left="2268" w:hanging="1134"/>
      </w:pPr>
      <w:r w:rsidRPr="00241F2D">
        <w:rPr>
          <w:color w:val="000000"/>
        </w:rPr>
        <w:t>5.6.</w:t>
      </w:r>
      <w:r w:rsidRPr="00241F2D">
        <w:rPr>
          <w:color w:val="000000"/>
        </w:rPr>
        <w:tab/>
        <w:t xml:space="preserve">If the </w:t>
      </w:r>
      <w:proofErr w:type="gramStart"/>
      <w:r w:rsidRPr="00241F2D">
        <w:rPr>
          <w:color w:val="000000"/>
        </w:rPr>
        <w:t>motor cycle</w:t>
      </w:r>
      <w:proofErr w:type="gramEnd"/>
      <w:r w:rsidRPr="00241F2D">
        <w:rPr>
          <w:color w:val="000000"/>
        </w:rPr>
        <w:t xml:space="preserve"> conforms to a motor cycle type approved, under one or more </w:t>
      </w:r>
      <w:r w:rsidRPr="00241F2D">
        <w:t>other Regulations annexed to the Agreement, in the country which has granted approval under this Regulation, the symbol prescribed in paragraph </w:t>
      </w:r>
      <w:r w:rsidRPr="00241F2D">
        <w:rPr>
          <w:bCs/>
          <w:strike/>
          <w:color w:val="0070C0"/>
        </w:rPr>
        <w:t>5.4.1.</w:t>
      </w:r>
      <w:r w:rsidRPr="00241F2D">
        <w:rPr>
          <w:rFonts w:hint="eastAsia"/>
          <w:b/>
          <w:color w:val="0070C0"/>
          <w:lang w:eastAsia="ja-JP"/>
        </w:rPr>
        <w:t>5.5.1.</w:t>
      </w:r>
      <w:r w:rsidRPr="00241F2D">
        <w:t xml:space="preserve"> need not be repeated; in such a case the Regulation and approval numbers and the additional symbols of all the Regulations </w:t>
      </w:r>
      <w:r w:rsidRPr="00241F2D">
        <w:lastRenderedPageBreak/>
        <w:t xml:space="preserve">under which approval has been granted in the country which has granted approval under this Regulation shall be placed in vertical columns to the right of the symbol prescribed in paragraph </w:t>
      </w:r>
      <w:r w:rsidRPr="00241F2D">
        <w:rPr>
          <w:bCs/>
          <w:strike/>
          <w:color w:val="0070C0"/>
        </w:rPr>
        <w:t>5.4.1.</w:t>
      </w:r>
      <w:r w:rsidRPr="00241F2D">
        <w:rPr>
          <w:rFonts w:hint="eastAsia"/>
          <w:b/>
          <w:color w:val="0070C0"/>
          <w:lang w:eastAsia="ja-JP"/>
        </w:rPr>
        <w:t>5.5.1.</w:t>
      </w:r>
    </w:p>
    <w:p w14:paraId="56B9B62F" w14:textId="77777777" w:rsidR="008E13EF" w:rsidRPr="00241F2D" w:rsidRDefault="008E13EF" w:rsidP="008E13EF">
      <w:pPr>
        <w:pStyle w:val="SingleTxtG"/>
        <w:ind w:left="2268" w:hanging="1134"/>
      </w:pPr>
      <w:r w:rsidRPr="00241F2D">
        <w:rPr>
          <w:color w:val="000000"/>
        </w:rPr>
        <w:t>5.7.</w:t>
      </w:r>
      <w:r w:rsidRPr="00241F2D">
        <w:tab/>
        <w:t>The approval mark shall be clearly legible and be indelible.</w:t>
      </w:r>
    </w:p>
    <w:p w14:paraId="2D8F1D4A" w14:textId="77777777" w:rsidR="008E13EF" w:rsidRPr="00241F2D" w:rsidRDefault="008E13EF" w:rsidP="008E13EF">
      <w:pPr>
        <w:pStyle w:val="SingleTxtG"/>
        <w:ind w:left="2268" w:hanging="1134"/>
      </w:pPr>
      <w:r w:rsidRPr="00241F2D">
        <w:rPr>
          <w:color w:val="000000"/>
        </w:rPr>
        <w:t>5.8.</w:t>
      </w:r>
      <w:r w:rsidRPr="00241F2D">
        <w:tab/>
        <w:t xml:space="preserve">The approval mark shall be placed close to or on the </w:t>
      </w:r>
      <w:proofErr w:type="gramStart"/>
      <w:r w:rsidRPr="00241F2D">
        <w:t>motor cycle</w:t>
      </w:r>
      <w:proofErr w:type="gramEnd"/>
      <w:r w:rsidRPr="00241F2D">
        <w:t xml:space="preserve"> data plate affixed by the manufacturer.</w:t>
      </w:r>
    </w:p>
    <w:p w14:paraId="66636F28" w14:textId="77777777" w:rsidR="008E13EF" w:rsidRPr="00241F2D" w:rsidRDefault="008E13EF" w:rsidP="008E13EF">
      <w:pPr>
        <w:pStyle w:val="SingleTxtG"/>
        <w:ind w:left="2268" w:hanging="1134"/>
      </w:pPr>
      <w:r w:rsidRPr="00241F2D">
        <w:rPr>
          <w:color w:val="000000"/>
        </w:rPr>
        <w:t>5.9.</w:t>
      </w:r>
      <w:r w:rsidRPr="00241F2D">
        <w:tab/>
        <w:t>Annex 2 to this Regulation gives examples of arrangements of the approval mark.</w:t>
      </w:r>
    </w:p>
    <w:p w14:paraId="0FAC321E" w14:textId="77777777" w:rsidR="008E13EF" w:rsidRPr="00241F2D" w:rsidRDefault="008E13EF" w:rsidP="008E13EF">
      <w:pPr>
        <w:pStyle w:val="SingleTxtG"/>
        <w:tabs>
          <w:tab w:val="left" w:pos="1418"/>
        </w:tabs>
        <w:ind w:left="0"/>
      </w:pPr>
    </w:p>
    <w:p w14:paraId="5C0B618B" w14:textId="77777777" w:rsidR="008E13EF" w:rsidRPr="00241F2D" w:rsidRDefault="008E13EF" w:rsidP="008E13EF">
      <w:pPr>
        <w:pStyle w:val="SingleTxtG"/>
        <w:ind w:left="2268" w:hanging="1134"/>
        <w:rPr>
          <w:bCs/>
        </w:rPr>
      </w:pPr>
      <w:r w:rsidRPr="00241F2D">
        <w:rPr>
          <w:bCs/>
          <w:i/>
        </w:rPr>
        <w:t xml:space="preserve">Annex 2, </w:t>
      </w:r>
      <w:r w:rsidRPr="00241F2D">
        <w:rPr>
          <w:bCs/>
          <w:iCs/>
        </w:rPr>
        <w:t>amend</w:t>
      </w:r>
      <w:r w:rsidRPr="00241F2D">
        <w:rPr>
          <w:bCs/>
        </w:rPr>
        <w:t xml:space="preserve"> to read:</w:t>
      </w:r>
    </w:p>
    <w:p w14:paraId="3BA9F7A0" w14:textId="77777777" w:rsidR="008E13EF" w:rsidRPr="00241F2D" w:rsidRDefault="008E13EF" w:rsidP="008E13EF">
      <w:pPr>
        <w:pStyle w:val="HChG"/>
        <w:keepNext w:val="0"/>
        <w:keepLines w:val="0"/>
      </w:pPr>
      <w:r w:rsidRPr="00241F2D">
        <w:tab/>
      </w:r>
      <w:r w:rsidRPr="00241F2D">
        <w:tab/>
        <w:t>Annex 2</w:t>
      </w:r>
    </w:p>
    <w:p w14:paraId="028D7EB5" w14:textId="77777777" w:rsidR="008E13EF" w:rsidRPr="00241F2D" w:rsidRDefault="008E13EF" w:rsidP="008E13EF">
      <w:pPr>
        <w:pStyle w:val="HChG"/>
      </w:pPr>
      <w:r w:rsidRPr="00241F2D">
        <w:tab/>
      </w:r>
      <w:r w:rsidRPr="00241F2D">
        <w:tab/>
        <w:t>Arrangements of approval marks</w:t>
      </w:r>
    </w:p>
    <w:p w14:paraId="0942A778" w14:textId="77777777" w:rsidR="008E13EF" w:rsidRPr="00241F2D" w:rsidRDefault="008E13EF" w:rsidP="008E13EF">
      <w:pPr>
        <w:pStyle w:val="SingleTxtG"/>
        <w:ind w:left="2268" w:hanging="1134"/>
      </w:pPr>
      <w:r w:rsidRPr="00241F2D">
        <w:t>Model A</w:t>
      </w:r>
    </w:p>
    <w:p w14:paraId="5D1F6589" w14:textId="77777777" w:rsidR="008E13EF" w:rsidRPr="00241F2D" w:rsidRDefault="008E13EF" w:rsidP="008E13EF">
      <w:pPr>
        <w:pStyle w:val="SingleTxtG"/>
        <w:spacing w:after="240"/>
        <w:ind w:left="2835" w:hanging="1134"/>
      </w:pPr>
      <w:r w:rsidRPr="00241F2D">
        <w:t xml:space="preserve">(See paragraph </w:t>
      </w:r>
      <w:r w:rsidRPr="00241F2D">
        <w:rPr>
          <w:bCs/>
          <w:strike/>
          <w:color w:val="0070C0"/>
        </w:rPr>
        <w:t>5.4</w:t>
      </w:r>
      <w:r w:rsidRPr="00241F2D">
        <w:rPr>
          <w:b/>
          <w:strike/>
          <w:color w:val="0070C0"/>
        </w:rPr>
        <w:t>.</w:t>
      </w:r>
      <w:r w:rsidRPr="00241F2D">
        <w:rPr>
          <w:b/>
          <w:color w:val="0070C0"/>
        </w:rPr>
        <w:t>5.5.</w:t>
      </w:r>
      <w:r w:rsidRPr="00241F2D">
        <w:t xml:space="preserve"> of this Regulation)</w:t>
      </w:r>
    </w:p>
    <w:p w14:paraId="1887196C" w14:textId="77777777" w:rsidR="008E13EF" w:rsidRPr="00241F2D" w:rsidRDefault="00503D14" w:rsidP="008E13EF">
      <w:pPr>
        <w:spacing w:after="120"/>
        <w:ind w:firstLine="1100"/>
      </w:pPr>
      <w:r>
        <w:rPr>
          <w:noProof/>
          <w:lang w:val="en-US" w:eastAsia="ja-JP"/>
        </w:rPr>
        <w:pict w14:anchorId="37AF34B1">
          <v:group id="_x0000_s1047" style="position:absolute;left:0;text-align:left;margin-left:120pt;margin-top:24.15pt;width:203.45pt;height:25.95pt;z-index:251662336" coordorigin="3534,7300" coordsize="4069,519">
            <v:shapetype id="_x0000_t202" coordsize="21600,21600" o:spt="202" path="m,l,21600r21600,l21600,xe">
              <v:stroke joinstyle="miter"/>
              <v:path gradientshapeok="t" o:connecttype="rect"/>
            </v:shapetype>
            <v:shape id="Text Box 8" o:spid="_x0000_s1046" type="#_x0000_t202" style="position:absolute;left:5134;top:7300;width:2469;height:4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style="mso-next-textbox:#Text Box 8" inset="0,0,0,0">
                <w:txbxContent>
                  <w:p w14:paraId="69FAC83A" w14:textId="77777777" w:rsidR="008E13EF" w:rsidRPr="007335C6" w:rsidRDefault="008E13EF" w:rsidP="008E13EF">
                    <w:pPr>
                      <w:rPr>
                        <w:sz w:val="40"/>
                        <w:szCs w:val="40"/>
                      </w:rPr>
                    </w:pPr>
                    <w:r w:rsidRPr="007335C6">
                      <w:rPr>
                        <w:sz w:val="40"/>
                        <w:szCs w:val="40"/>
                      </w:rPr>
                      <w:t>41 R - 0</w:t>
                    </w:r>
                    <w:r w:rsidRPr="005F0302">
                      <w:rPr>
                        <w:sz w:val="40"/>
                        <w:szCs w:val="40"/>
                      </w:rPr>
                      <w:t>4</w:t>
                    </w:r>
                    <w:r w:rsidRPr="007335C6">
                      <w:rPr>
                        <w:sz w:val="40"/>
                        <w:szCs w:val="40"/>
                      </w:rPr>
                      <w:t xml:space="preserve"> 2439</w:t>
                    </w:r>
                  </w:p>
                </w:txbxContent>
              </v:textbox>
            </v:shape>
            <v:shape id="Text Box 4" o:spid="_x0000_s1042" type="#_x0000_t202" style="position:absolute;left:3534;top:7369;width:300;height: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style="mso-next-textbox:#Text Box 4" inset="0,0,0,0">
                <w:txbxContent>
                  <w:p w14:paraId="392D5962" w14:textId="77777777" w:rsidR="008E13EF" w:rsidRPr="002427A2" w:rsidRDefault="008E13EF" w:rsidP="008E13EF">
                    <w:pPr>
                      <w:rPr>
                        <w:rFonts w:ascii="Arial Unicode MS" w:eastAsia="Arial Unicode MS" w:hAnsi="Arial Unicode MS" w:cs="Arial Unicode MS"/>
                        <w:b/>
                        <w:sz w:val="36"/>
                        <w:szCs w:val="36"/>
                        <w:lang w:val="fr-CH"/>
                      </w:rPr>
                    </w:pPr>
                    <w:r w:rsidRPr="002427A2">
                      <w:rPr>
                        <w:rFonts w:ascii="Arial Unicode MS" w:eastAsia="Arial Unicode MS" w:hAnsi="Arial Unicode MS" w:cs="Arial Unicode MS"/>
                        <w:b/>
                        <w:sz w:val="36"/>
                        <w:szCs w:val="36"/>
                        <w:lang w:val="fr-CH"/>
                      </w:rPr>
                      <w:t>4</w:t>
                    </w:r>
                  </w:p>
                </w:txbxContent>
              </v:textbox>
            </v:shape>
          </v:group>
        </w:pict>
      </w:r>
      <w:r w:rsidR="008E13EF" w:rsidRPr="00241F2D">
        <w:rPr>
          <w:noProof/>
          <w:lang w:val="en-US" w:eastAsia="ja-JP"/>
        </w:rPr>
        <w:pict w14:anchorId="57854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309pt;height:73.2pt;visibility:visible" filled="t">
            <v:imagedata r:id="rId11" o:title=""/>
          </v:shape>
        </w:pict>
      </w:r>
    </w:p>
    <w:p w14:paraId="11E6F491" w14:textId="77777777" w:rsidR="008E13EF" w:rsidRPr="00241F2D" w:rsidRDefault="008E13EF" w:rsidP="008E13EF">
      <w:pPr>
        <w:spacing w:after="120"/>
        <w:ind w:left="5900" w:right="1139"/>
        <w:jc w:val="right"/>
        <w:rPr>
          <w:lang w:val="en-US"/>
        </w:rPr>
      </w:pPr>
      <w:r w:rsidRPr="00241F2D">
        <w:rPr>
          <w:lang w:val="en-US"/>
        </w:rPr>
        <w:t>a = 8 mm min</w:t>
      </w:r>
    </w:p>
    <w:p w14:paraId="64411838" w14:textId="77777777" w:rsidR="008E13EF" w:rsidRPr="00241F2D" w:rsidRDefault="008E13EF" w:rsidP="008E13EF">
      <w:pPr>
        <w:pStyle w:val="SingleTxtG"/>
      </w:pPr>
      <w:r w:rsidRPr="00241F2D">
        <w:tab/>
        <w:t xml:space="preserve">The above approval mark affixed to a </w:t>
      </w:r>
      <w:proofErr w:type="gramStart"/>
      <w:r w:rsidRPr="00241F2D">
        <w:t>motor cycle</w:t>
      </w:r>
      <w:proofErr w:type="gramEnd"/>
      <w:r w:rsidRPr="00241F2D">
        <w:t xml:space="preserve"> shows that the motor cycle type concerned has, with regard to noise, been approved in the Netherlands (E4) pursuant to Regulation No. 41 under approval number 042439. The first two digits of the approval number indicate that the approval was granted in accordance with the requirements of Regulation No. 41 as amended by the 04 series of amendments.</w:t>
      </w:r>
    </w:p>
    <w:p w14:paraId="304B095E" w14:textId="77777777" w:rsidR="008E13EF" w:rsidRPr="00241F2D" w:rsidRDefault="008E13EF" w:rsidP="008E13EF">
      <w:pPr>
        <w:pStyle w:val="SingleTxtG"/>
        <w:ind w:left="2268" w:hanging="1134"/>
      </w:pPr>
      <w:r w:rsidRPr="00241F2D">
        <w:t>Model B</w:t>
      </w:r>
    </w:p>
    <w:p w14:paraId="49B319A3" w14:textId="77777777" w:rsidR="008E13EF" w:rsidRPr="00241F2D" w:rsidRDefault="008E13EF" w:rsidP="008E13EF">
      <w:pPr>
        <w:pStyle w:val="SingleTxtG"/>
        <w:spacing w:after="240"/>
        <w:ind w:left="2835" w:hanging="1134"/>
      </w:pPr>
      <w:r w:rsidRPr="00241F2D">
        <w:t xml:space="preserve">(See paragraph </w:t>
      </w:r>
      <w:r w:rsidRPr="00241F2D">
        <w:rPr>
          <w:bCs/>
          <w:strike/>
          <w:color w:val="0070C0"/>
        </w:rPr>
        <w:t>5.5.</w:t>
      </w:r>
      <w:r w:rsidRPr="00241F2D">
        <w:rPr>
          <w:b/>
          <w:color w:val="0070C0"/>
        </w:rPr>
        <w:t>5.6.</w:t>
      </w:r>
      <w:r w:rsidRPr="00241F2D">
        <w:t xml:space="preserve"> of this Regulation)</w:t>
      </w:r>
    </w:p>
    <w:p w14:paraId="76EB6EC8" w14:textId="77777777" w:rsidR="008E13EF" w:rsidRPr="00241F2D" w:rsidRDefault="008E13EF" w:rsidP="008E13EF">
      <w:pPr>
        <w:pStyle w:val="SingleTxtG"/>
        <w:ind w:left="0" w:firstLine="1134"/>
        <w:jc w:val="left"/>
      </w:pPr>
      <w:r w:rsidRPr="00241F2D">
        <w:rPr>
          <w:noProof/>
        </w:rPr>
        <w:pict w14:anchorId="2E4EEDDB">
          <v:shape id="Text Box 13" o:spid="_x0000_s1039" type="#_x0000_t202" style="position:absolute;left:0;text-align:left;margin-left:213.85pt;margin-top:14.25pt;width:43.5pt;height: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" stroked="f">
            <v:textbox inset="0,0,0,0">
              <w:txbxContent>
                <w:p w14:paraId="522E966D" w14:textId="77777777" w:rsidR="008E13EF" w:rsidRPr="00EA1633" w:rsidRDefault="008E13EF" w:rsidP="008E13EF">
                  <w:pPr>
                    <w:spacing w:line="240" w:lineRule="auto"/>
                    <w:rPr>
                      <w:sz w:val="40"/>
                      <w:szCs w:val="40"/>
                      <w:lang w:val="fr-CH"/>
                    </w:rPr>
                  </w:pPr>
                  <w:r w:rsidRPr="00EA1633">
                    <w:rPr>
                      <w:sz w:val="40"/>
                      <w:szCs w:val="40"/>
                      <w:lang w:val="fr-CH"/>
                    </w:rPr>
                    <w:t>41</w:t>
                  </w:r>
                </w:p>
              </w:txbxContent>
            </v:textbox>
          </v:shape>
        </w:pict>
      </w:r>
      <w:r w:rsidRPr="00241F2D">
        <w:rPr>
          <w:noProof/>
        </w:rPr>
        <w:pict w14:anchorId="2507B3C4">
          <v:shape id="Text Box 16" o:spid="_x0000_s1038" type="#_x0000_t202" style="position:absolute;left:0;text-align:left;margin-left:280pt;margin-top:14.25pt;width:80pt;height:2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" stroked="f">
            <v:textbox inset="0,0,0,0">
              <w:txbxContent>
                <w:p w14:paraId="219E555C" w14:textId="77777777" w:rsidR="008E13EF" w:rsidRPr="00EA1633" w:rsidRDefault="008E13EF" w:rsidP="008E13EF">
                  <w:pPr>
                    <w:spacing w:line="240" w:lineRule="auto"/>
                    <w:rPr>
                      <w:sz w:val="40"/>
                      <w:szCs w:val="40"/>
                      <w:lang w:val="fr-CH"/>
                    </w:rPr>
                  </w:pPr>
                  <w:r>
                    <w:rPr>
                      <w:sz w:val="40"/>
                      <w:szCs w:val="40"/>
                      <w:lang w:val="fr-CH"/>
                    </w:rPr>
                    <w:t>0</w:t>
                  </w:r>
                  <w:r w:rsidRPr="005F0302">
                    <w:rPr>
                      <w:sz w:val="40"/>
                      <w:szCs w:val="40"/>
                      <w:lang w:val="fr-CH"/>
                    </w:rPr>
                    <w:t>4</w:t>
                  </w:r>
                  <w:r>
                    <w:rPr>
                      <w:sz w:val="40"/>
                      <w:szCs w:val="40"/>
                      <w:lang w:val="fr-CH"/>
                    </w:rPr>
                    <w:t xml:space="preserve"> 2439</w:t>
                  </w:r>
                </w:p>
              </w:txbxContent>
            </v:textbox>
          </v:shape>
        </w:pict>
      </w:r>
      <w:r w:rsidRPr="00241F2D">
        <w:rPr>
          <w:noProof/>
        </w:rPr>
        <w:pict w14:anchorId="33882B70">
          <v:shape id="Text Box 15" o:spid="_x0000_s1037" type="#_x0000_t202" style="position:absolute;left:0;text-align:left;margin-left:205pt;margin-top:38.2pt;width:50.85pt;height:20.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" stroked="f">
            <v:textbox inset="0,0,0,0">
              <w:txbxContent>
                <w:p w14:paraId="17A9CDD5" w14:textId="77777777" w:rsidR="008E13EF" w:rsidRPr="00FA4FEF" w:rsidRDefault="008E13EF" w:rsidP="008E13EF">
                  <w:pPr>
                    <w:rPr>
                      <w:sz w:val="40"/>
                      <w:szCs w:val="40"/>
                      <w:lang w:val="fr-CH"/>
                    </w:rPr>
                  </w:pPr>
                  <w:r>
                    <w:rPr>
                      <w:sz w:val="40"/>
                      <w:szCs w:val="40"/>
                      <w:lang w:val="fr-CH"/>
                    </w:rPr>
                    <w:t xml:space="preserve">  </w:t>
                  </w:r>
                  <w:r w:rsidRPr="00FA4FEF">
                    <w:rPr>
                      <w:sz w:val="40"/>
                      <w:szCs w:val="40"/>
                      <w:lang w:val="fr-CH"/>
                    </w:rPr>
                    <w:t>1</w:t>
                  </w:r>
                  <w:r>
                    <w:rPr>
                      <w:sz w:val="40"/>
                      <w:szCs w:val="40"/>
                      <w:lang w:val="fr-CH"/>
                    </w:rPr>
                    <w:t>0</w:t>
                  </w:r>
                </w:p>
              </w:txbxContent>
            </v:textbox>
          </v:shape>
        </w:pict>
      </w:r>
      <w:r w:rsidRPr="00241F2D">
        <w:rPr>
          <w:noProof/>
        </w:rPr>
        <w:pict w14:anchorId="09F73B3C">
          <v:shape id="Text Box 17" o:spid="_x0000_s1036" type="#_x0000_t202" style="position:absolute;left:0;text-align:left;margin-left:278.5pt;margin-top:39.6pt;width:8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" stroked="f">
            <v:textbox inset="0,0,0,0">
              <w:txbxContent>
                <w:p w14:paraId="7F7067FC" w14:textId="77777777" w:rsidR="008E13EF" w:rsidRPr="00EA1633" w:rsidRDefault="008E13EF" w:rsidP="008E13EF">
                  <w:pPr>
                    <w:spacing w:line="240" w:lineRule="auto"/>
                    <w:rPr>
                      <w:sz w:val="40"/>
                      <w:szCs w:val="40"/>
                      <w:lang w:val="fr-CH"/>
                    </w:rPr>
                  </w:pPr>
                  <w:r>
                    <w:rPr>
                      <w:sz w:val="40"/>
                      <w:szCs w:val="40"/>
                      <w:lang w:val="fr-CH"/>
                    </w:rPr>
                    <w:t>0</w:t>
                  </w:r>
                  <w:r w:rsidRPr="00EA1633">
                    <w:rPr>
                      <w:sz w:val="40"/>
                      <w:szCs w:val="40"/>
                      <w:lang w:val="fr-CH"/>
                    </w:rPr>
                    <w:t>1</w:t>
                  </w:r>
                  <w:r>
                    <w:rPr>
                      <w:sz w:val="40"/>
                      <w:szCs w:val="40"/>
                      <w:lang w:val="fr-CH"/>
                    </w:rPr>
                    <w:t xml:space="preserve"> 1628</w:t>
                  </w:r>
                </w:p>
              </w:txbxContent>
            </v:textbox>
          </v:shape>
        </w:pict>
      </w:r>
      <w:r w:rsidRPr="00241F2D">
        <w:rPr>
          <w:noProof/>
        </w:rPr>
        <w:pict w14:anchorId="6CA83493">
          <v:shape id="Text Box 14" o:spid="_x0000_s1035" type="#_x0000_t202" style="position:absolute;left:0;text-align:left;margin-left:211.3pt;margin-top:40pt;width:43.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" stroked="f">
            <v:textbox inset="0,0,0,0">
              <w:txbxContent>
                <w:p w14:paraId="6709ADD4" w14:textId="77777777" w:rsidR="008E13EF" w:rsidRPr="00FA4FEF" w:rsidRDefault="008E13EF" w:rsidP="008E13EF">
                  <w:pPr>
                    <w:rPr>
                      <w:sz w:val="40"/>
                      <w:szCs w:val="40"/>
                      <w:lang w:val="fr-CH"/>
                    </w:rPr>
                  </w:pPr>
                  <w:r w:rsidRPr="00FA4FEF">
                    <w:rPr>
                      <w:sz w:val="40"/>
                      <w:szCs w:val="40"/>
                      <w:lang w:val="fr-CH"/>
                    </w:rPr>
                    <w:t>41</w:t>
                  </w:r>
                </w:p>
              </w:txbxContent>
            </v:textbox>
          </v:shape>
        </w:pict>
      </w:r>
      <w:r w:rsidRPr="00241F2D">
        <w:rPr>
          <w:noProof/>
        </w:rPr>
        <w:pict w14:anchorId="0BF5EC0F">
          <v:shape id="Text Box 12" o:spid="_x0000_s1034" type="#_x0000_t202" style="position:absolute;left:0;text-align:left;margin-left:214.3pt;margin-top:16pt;width:43.5pt;height:19.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" stroked="f">
            <v:textbox inset="0,0,0,0">
              <w:txbxContent>
                <w:p w14:paraId="384E3C8D" w14:textId="77777777" w:rsidR="008E13EF" w:rsidRPr="00FA4FEF" w:rsidRDefault="008E13EF" w:rsidP="008E13EF">
                  <w:pPr>
                    <w:spacing w:line="240" w:lineRule="auto"/>
                    <w:rPr>
                      <w:sz w:val="44"/>
                      <w:szCs w:val="44"/>
                      <w:lang w:val="fr-CH"/>
                    </w:rPr>
                  </w:pPr>
                  <w:r w:rsidRPr="00FA4FEF">
                    <w:rPr>
                      <w:sz w:val="44"/>
                      <w:szCs w:val="44"/>
                      <w:lang w:val="fr-CH"/>
                    </w:rPr>
                    <w:t>41</w:t>
                  </w:r>
                </w:p>
              </w:txbxContent>
            </v:textbox>
          </v:shape>
        </w:pict>
      </w:r>
      <w:r w:rsidRPr="00241F2D">
        <w:rPr>
          <w:noProof/>
        </w:rPr>
        <w:pict w14:anchorId="746DAA47">
          <v:shape id="Text Box 11" o:spid="_x0000_s1033" type="#_x0000_t202" style="position:absolute;left:0;text-align:left;margin-left:215pt;margin-top:17.05pt;width:43.5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" stroked="f">
            <v:textbox inset="0,0,0,0">
              <w:txbxContent>
                <w:p w14:paraId="3B0C9D62" w14:textId="77777777" w:rsidR="008E13EF" w:rsidRPr="00FA4FEF" w:rsidRDefault="008E13EF" w:rsidP="008E13EF">
                  <w:pPr>
                    <w:spacing w:line="240" w:lineRule="auto"/>
                    <w:rPr>
                      <w:sz w:val="44"/>
                      <w:szCs w:val="44"/>
                      <w:lang w:val="fr-CH"/>
                    </w:rPr>
                  </w:pPr>
                  <w:r w:rsidRPr="00FA4FEF">
                    <w:rPr>
                      <w:sz w:val="44"/>
                      <w:szCs w:val="44"/>
                      <w:lang w:val="fr-CH"/>
                    </w:rPr>
                    <w:t>41</w:t>
                  </w:r>
                </w:p>
              </w:txbxContent>
            </v:textbox>
          </v:shape>
        </w:pict>
      </w:r>
      <w:r w:rsidRPr="00241F2D">
        <w:rPr>
          <w:noProof/>
        </w:rPr>
        <w:pict w14:anchorId="2E2A53CA">
          <v:shape id="Text Box 10" o:spid="_x0000_s1032" type="#_x0000_t202" style="position:absolute;left:0;text-align:left;margin-left:215pt;margin-top:17.05pt;width:43.5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" stroked="f">
            <v:textbox inset="0,0,0,0">
              <w:txbxContent>
                <w:p w14:paraId="5C2D74BC" w14:textId="77777777" w:rsidR="008E13EF" w:rsidRPr="00FA4FEF" w:rsidRDefault="008E13EF" w:rsidP="008E13EF">
                  <w:pPr>
                    <w:rPr>
                      <w:sz w:val="40"/>
                      <w:szCs w:val="40"/>
                      <w:lang w:val="fr-CH"/>
                    </w:rPr>
                  </w:pPr>
                  <w:r w:rsidRPr="00FA4FEF">
                    <w:rPr>
                      <w:sz w:val="40"/>
                      <w:szCs w:val="40"/>
                      <w:lang w:val="fr-CH"/>
                    </w:rPr>
                    <w:t>41</w:t>
                  </w:r>
                </w:p>
              </w:txbxContent>
            </v:textbox>
          </v:shape>
        </w:pict>
      </w:r>
      <w:r w:rsidRPr="00241F2D">
        <w:rPr>
          <w:noProof/>
        </w:rPr>
        <w:pict w14:anchorId="28DD38BD">
          <v:shape id="Text Box 9" o:spid="_x0000_s1031" type="#_x0000_t202" style="position:absolute;left:0;text-align:left;margin-left:210pt;margin-top:17.05pt;width:40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" stroked="f">
            <v:textbox>
              <w:txbxContent>
                <w:p w14:paraId="0E5EA248" w14:textId="77777777" w:rsidR="008E13EF" w:rsidRPr="00FA4FEF" w:rsidRDefault="008E13EF" w:rsidP="008E13EF">
                  <w:pPr>
                    <w:rPr>
                      <w:sz w:val="32"/>
                      <w:szCs w:val="32"/>
                      <w:lang w:val="fr-CH"/>
                    </w:rPr>
                  </w:pPr>
                  <w:r w:rsidRPr="00FA4FEF">
                    <w:rPr>
                      <w:sz w:val="32"/>
                      <w:szCs w:val="32"/>
                      <w:lang w:val="fr-CH"/>
                    </w:rPr>
                    <w:t>41</w:t>
                  </w:r>
                </w:p>
              </w:txbxContent>
            </v:textbox>
          </v:shape>
        </w:pict>
      </w:r>
      <w:r w:rsidRPr="00241F2D">
        <w:rPr>
          <w:noProof/>
          <w:lang w:val="en-US" w:eastAsia="ja-JP"/>
        </w:rPr>
        <w:pict w14:anchorId="49D661A8">
          <v:shape id="図 3" o:spid="_x0000_i1026" type="#_x0000_t75" style="width:380.4pt;height:76.2pt;visibility:visible">
            <v:imagedata r:id="rId12" o:title="" croptop="1297f" cropbottom="1297f" cropleft="271f" cropright="271f"/>
          </v:shape>
        </w:pict>
      </w:r>
    </w:p>
    <w:p w14:paraId="4105F66D" w14:textId="77777777" w:rsidR="008E13EF" w:rsidRPr="00241F2D" w:rsidRDefault="008E13EF" w:rsidP="008E13EF">
      <w:pPr>
        <w:spacing w:after="120"/>
        <w:ind w:left="5902" w:right="1134"/>
        <w:jc w:val="right"/>
        <w:rPr>
          <w:lang w:val="en-US"/>
        </w:rPr>
      </w:pPr>
      <w:r w:rsidRPr="00241F2D">
        <w:rPr>
          <w:lang w:val="en-US"/>
        </w:rPr>
        <w:t>a = 8 mm min</w:t>
      </w:r>
    </w:p>
    <w:p w14:paraId="1CCB9289" w14:textId="77777777" w:rsidR="008E13EF" w:rsidRPr="00241F2D" w:rsidRDefault="008E13EF" w:rsidP="008E13EF">
      <w:pPr>
        <w:pStyle w:val="SingleTxtG"/>
      </w:pPr>
      <w:r w:rsidRPr="00241F2D">
        <w:tab/>
        <w:t>The above approval mark affixed to a motor cycle shows that the motor cycle type concerned has been approved in the Netherlands (E4) pursuant to Regulations Nos. 41 and 10. The first two digits of the approval numbers indicate that on the date on which these approvals were granted, Regulation No. 41 included 04 series of amendments and Regulation No. 10 included the 01 series of amendments.</w:t>
      </w:r>
    </w:p>
    <w:p w14:paraId="48C14A91" w14:textId="77777777" w:rsidR="008E13EF" w:rsidRPr="00241F2D" w:rsidRDefault="008E13EF" w:rsidP="00236BB8">
      <w:pPr>
        <w:pStyle w:val="SingleTxtG"/>
        <w:ind w:right="850" w:hanging="1134"/>
        <w:rPr>
          <w:color w:val="000000"/>
        </w:rPr>
      </w:pPr>
    </w:p>
    <w:p w14:paraId="3A566A61" w14:textId="77777777" w:rsidR="00236BB8" w:rsidRPr="00241F2D" w:rsidRDefault="00236BB8" w:rsidP="00236BB8">
      <w:pPr>
        <w:pStyle w:val="HChG"/>
        <w:rPr>
          <w:sz w:val="24"/>
          <w:szCs w:val="24"/>
          <w:lang w:val="en-US"/>
        </w:rPr>
      </w:pPr>
      <w:r w:rsidRPr="00241F2D">
        <w:rPr>
          <w:sz w:val="24"/>
          <w:szCs w:val="24"/>
          <w:lang w:val="en-US"/>
        </w:rPr>
        <w:lastRenderedPageBreak/>
        <w:tab/>
        <w:t xml:space="preserve">II. </w:t>
      </w:r>
      <w:r w:rsidRPr="00241F2D">
        <w:rPr>
          <w:sz w:val="24"/>
          <w:szCs w:val="24"/>
          <w:lang w:val="en-US"/>
        </w:rPr>
        <w:tab/>
        <w:t>Justification</w:t>
      </w:r>
    </w:p>
    <w:p w14:paraId="203BCC94" w14:textId="77777777" w:rsidR="00165C54" w:rsidRPr="00241F2D" w:rsidRDefault="008E13EF" w:rsidP="00236BB8">
      <w:pPr>
        <w:pStyle w:val="SingleTxtG"/>
        <w:ind w:right="850"/>
      </w:pPr>
      <w:r w:rsidRPr="00241F2D">
        <w:t xml:space="preserve">Proposal to correct some references, which need to be updated </w:t>
      </w:r>
      <w:proofErr w:type="gramStart"/>
      <w:r w:rsidRPr="00241F2D">
        <w:t>as a consequence of</w:t>
      </w:r>
      <w:proofErr w:type="gramEnd"/>
      <w:r w:rsidRPr="00241F2D">
        <w:t xml:space="preserve"> document WP.29/2020/70, adopted</w:t>
      </w:r>
      <w:r w:rsidR="00710D1A">
        <w:t xml:space="preserve"> </w:t>
      </w:r>
      <w:r w:rsidR="00BA2A65">
        <w:t>at</w:t>
      </w:r>
      <w:r w:rsidRPr="00241F2D">
        <w:t xml:space="preserve"> the June 2020 WP.29 session.</w:t>
      </w:r>
    </w:p>
    <w:p w14:paraId="31240C3A" w14:textId="77777777" w:rsidR="008E13EF" w:rsidRPr="00241F2D" w:rsidRDefault="008E13EF" w:rsidP="008E13EF">
      <w:pPr>
        <w:pStyle w:val="SingleTxtG"/>
        <w:ind w:right="850"/>
      </w:pPr>
      <w:r w:rsidRPr="00241F2D">
        <w:t>Notably:</w:t>
      </w:r>
    </w:p>
    <w:p w14:paraId="4EF5EB54" w14:textId="77777777" w:rsidR="008E13EF" w:rsidRPr="00241F2D" w:rsidRDefault="008E13EF" w:rsidP="008E13EF">
      <w:pPr>
        <w:pStyle w:val="SingleTxtG"/>
        <w:numPr>
          <w:ilvl w:val="0"/>
          <w:numId w:val="1"/>
        </w:numPr>
        <w:ind w:right="850"/>
      </w:pPr>
      <w:r w:rsidRPr="00241F2D">
        <w:t>Paragraph 5.4.1 shall be renumbered as paragraph 5.5.1.</w:t>
      </w:r>
    </w:p>
    <w:p w14:paraId="4B51E2B0" w14:textId="77777777" w:rsidR="008E13EF" w:rsidRPr="00241F2D" w:rsidRDefault="008E13EF" w:rsidP="008E13EF">
      <w:pPr>
        <w:pStyle w:val="SingleTxtG"/>
        <w:numPr>
          <w:ilvl w:val="0"/>
          <w:numId w:val="1"/>
        </w:numPr>
        <w:ind w:right="850"/>
      </w:pPr>
      <w:r w:rsidRPr="00241F2D">
        <w:t>Paragraphs 5.4. and 5.5. shall be respectively renumbered as paragraphs 5.5. and 5.6.</w:t>
      </w:r>
    </w:p>
    <w:p w14:paraId="1F72465E" w14:textId="77777777" w:rsidR="0022584D" w:rsidRPr="00241F2D" w:rsidRDefault="0022584D" w:rsidP="00236BB8">
      <w:pPr>
        <w:pStyle w:val="SingleTxtG"/>
      </w:pPr>
    </w:p>
    <w:p w14:paraId="7E02421C" w14:textId="77777777" w:rsidR="0022584D" w:rsidRPr="0022584D" w:rsidRDefault="00300A73" w:rsidP="00300A73">
      <w:pPr>
        <w:jc w:val="center"/>
        <w:rPr>
          <w:lang w:val="en-GB"/>
        </w:rPr>
      </w:pPr>
      <w:r w:rsidRPr="00241F2D">
        <w:rPr>
          <w:lang w:val="en-GB"/>
        </w:rPr>
        <w:t>_________________________</w:t>
      </w:r>
    </w:p>
    <w:sectPr w:rsidR="0022584D" w:rsidRPr="0022584D" w:rsidSect="00236BB8">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F0FF" w14:textId="77777777" w:rsidR="003B6759" w:rsidRDefault="003B6759" w:rsidP="00DC751F">
      <w:pPr>
        <w:spacing w:after="0" w:line="240" w:lineRule="auto"/>
      </w:pPr>
      <w:r>
        <w:separator/>
      </w:r>
    </w:p>
  </w:endnote>
  <w:endnote w:type="continuationSeparator" w:id="0">
    <w:p w14:paraId="1BC91AD4" w14:textId="77777777" w:rsidR="003B6759" w:rsidRDefault="003B6759" w:rsidP="00DC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BE37" w14:textId="77777777" w:rsidR="003B6759" w:rsidRDefault="003B6759" w:rsidP="00DC751F">
      <w:pPr>
        <w:spacing w:after="0" w:line="240" w:lineRule="auto"/>
      </w:pPr>
      <w:r>
        <w:separator/>
      </w:r>
    </w:p>
  </w:footnote>
  <w:footnote w:type="continuationSeparator" w:id="0">
    <w:p w14:paraId="7D9EC89D" w14:textId="77777777" w:rsidR="003B6759" w:rsidRDefault="003B6759" w:rsidP="00DC7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F17F4"/>
    <w:multiLevelType w:val="hybridMultilevel"/>
    <w:tmpl w:val="1E24B1AC"/>
    <w:lvl w:ilvl="0" w:tplc="20000017">
      <w:start w:val="1"/>
      <w:numFmt w:val="lowerLetter"/>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751F"/>
    <w:rsid w:val="00006055"/>
    <w:rsid w:val="00051981"/>
    <w:rsid w:val="00165C54"/>
    <w:rsid w:val="00176EAA"/>
    <w:rsid w:val="0022584D"/>
    <w:rsid w:val="00236BB8"/>
    <w:rsid w:val="00241F2D"/>
    <w:rsid w:val="002A3B53"/>
    <w:rsid w:val="00300A73"/>
    <w:rsid w:val="003531CD"/>
    <w:rsid w:val="003B6759"/>
    <w:rsid w:val="00475EDE"/>
    <w:rsid w:val="004A4F8D"/>
    <w:rsid w:val="004A6D8F"/>
    <w:rsid w:val="004C0C8F"/>
    <w:rsid w:val="00503D14"/>
    <w:rsid w:val="005823AF"/>
    <w:rsid w:val="006504C2"/>
    <w:rsid w:val="006608B0"/>
    <w:rsid w:val="0069775A"/>
    <w:rsid w:val="00710D1A"/>
    <w:rsid w:val="00761FE2"/>
    <w:rsid w:val="00772D8C"/>
    <w:rsid w:val="00774588"/>
    <w:rsid w:val="007F1175"/>
    <w:rsid w:val="00807BD4"/>
    <w:rsid w:val="008515B3"/>
    <w:rsid w:val="00851909"/>
    <w:rsid w:val="00863A81"/>
    <w:rsid w:val="008A6D23"/>
    <w:rsid w:val="008D7E8A"/>
    <w:rsid w:val="008E13EF"/>
    <w:rsid w:val="00905A27"/>
    <w:rsid w:val="00996E89"/>
    <w:rsid w:val="009A7E68"/>
    <w:rsid w:val="00A379C7"/>
    <w:rsid w:val="00A8722E"/>
    <w:rsid w:val="00B506E2"/>
    <w:rsid w:val="00BA2A65"/>
    <w:rsid w:val="00BB2CB4"/>
    <w:rsid w:val="00BF610B"/>
    <w:rsid w:val="00C0609F"/>
    <w:rsid w:val="00C83F90"/>
    <w:rsid w:val="00CF309F"/>
    <w:rsid w:val="00D1470D"/>
    <w:rsid w:val="00DC751F"/>
    <w:rsid w:val="00E078E3"/>
    <w:rsid w:val="00EF4514"/>
    <w:rsid w:val="00F260FD"/>
    <w:rsid w:val="00F63AC1"/>
    <w:rsid w:val="00F91BF4"/>
    <w:rsid w:val="00FC15D1"/>
    <w:rsid w:val="00FD6FC9"/>
    <w:rsid w:val="00FF5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8EBE4AE"/>
  <w15:chartTrackingRefBased/>
  <w15:docId w15:val="{765654B3-7176-4884-94BB-BD3ACFA0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AT" w:eastAsia="en-US"/>
    </w:rPr>
  </w:style>
  <w:style w:type="paragraph" w:styleId="Heading1">
    <w:name w:val="heading 1"/>
    <w:aliases w:val="Table_G"/>
    <w:basedOn w:val="SingleTxtG"/>
    <w:next w:val="SingleTxtG"/>
    <w:link w:val="Heading1Char"/>
    <w:qFormat/>
    <w:rsid w:val="0022584D"/>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DC751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DC751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Footnote Reference),-E Fußnotenzeichen,BVI fnr, BVI fnr,Footnote symbol,Footnote,Footnote Reference Superscript,SUPERS"/>
    <w:rsid w:val="00DC751F"/>
    <w:rPr>
      <w:rFonts w:ascii="Times New Roman" w:hAnsi="Times New Roman"/>
      <w:sz w:val="18"/>
      <w:vertAlign w:val="superscript"/>
    </w:rPr>
  </w:style>
  <w:style w:type="paragraph" w:styleId="FootnoteText">
    <w:name w:val="footnote text"/>
    <w:aliases w:val="5_G,PP,Footnote Text Char"/>
    <w:basedOn w:val="Normal"/>
    <w:link w:val="FootnoteTextChar1"/>
    <w:rsid w:val="00DC751F"/>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1">
    <w:name w:val="Footnote Text Char1"/>
    <w:aliases w:val="5_G Char,PP Char,Footnote Text Char Char"/>
    <w:link w:val="FootnoteText"/>
    <w:rsid w:val="00DC751F"/>
    <w:rPr>
      <w:rFonts w:ascii="Times New Roman" w:eastAsia="Times New Roman" w:hAnsi="Times New Roman" w:cs="Times New Roman"/>
      <w:sz w:val="18"/>
      <w:szCs w:val="20"/>
      <w:lang w:val="en-GB"/>
    </w:rPr>
  </w:style>
  <w:style w:type="character" w:customStyle="1" w:styleId="SingleTxtGChar">
    <w:name w:val="_ Single Txt_G Char"/>
    <w:link w:val="SingleTxtG"/>
    <w:qFormat/>
    <w:rsid w:val="00DC751F"/>
    <w:rPr>
      <w:rFonts w:ascii="Times New Roman" w:eastAsia="Times New Roman" w:hAnsi="Times New Roman" w:cs="Times New Roman"/>
      <w:sz w:val="20"/>
      <w:szCs w:val="20"/>
      <w:lang w:val="en-GB"/>
    </w:rPr>
  </w:style>
  <w:style w:type="character" w:customStyle="1" w:styleId="HChGChar">
    <w:name w:val="_ H _Ch_G Char"/>
    <w:link w:val="HChG"/>
    <w:rsid w:val="00DC751F"/>
    <w:rPr>
      <w:rFonts w:ascii="Times New Roman" w:eastAsia="Times New Roman" w:hAnsi="Times New Roman" w:cs="Times New Roman"/>
      <w:b/>
      <w:sz w:val="28"/>
      <w:szCs w:val="20"/>
      <w:lang w:val="en-GB"/>
    </w:rPr>
  </w:style>
  <w:style w:type="character" w:customStyle="1" w:styleId="Heading1Char">
    <w:name w:val="Heading 1 Char"/>
    <w:aliases w:val="Table_G Char"/>
    <w:link w:val="Heading1"/>
    <w:rsid w:val="0022584D"/>
    <w:rPr>
      <w:rFonts w:ascii="Times New Roman" w:eastAsia="Times New Roman" w:hAnsi="Times New Roman" w:cs="Times New Roman"/>
      <w:sz w:val="20"/>
      <w:szCs w:val="20"/>
      <w:lang w:val="en-GB"/>
    </w:rPr>
  </w:style>
  <w:style w:type="character" w:styleId="CommentReference">
    <w:name w:val="annotation reference"/>
    <w:semiHidden/>
    <w:rsid w:val="0022584D"/>
    <w:rPr>
      <w:sz w:val="6"/>
    </w:rPr>
  </w:style>
  <w:style w:type="paragraph" w:styleId="CommentText">
    <w:name w:val="annotation text"/>
    <w:basedOn w:val="Normal"/>
    <w:link w:val="CommentTextChar"/>
    <w:semiHidden/>
    <w:rsid w:val="0022584D"/>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link w:val="CommentText"/>
    <w:semiHidden/>
    <w:rsid w:val="0022584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258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84D"/>
    <w:rPr>
      <w:rFonts w:ascii="Segoe UI" w:hAnsi="Segoe UI" w:cs="Segoe UI"/>
      <w:sz w:val="18"/>
      <w:szCs w:val="18"/>
    </w:rPr>
  </w:style>
  <w:style w:type="paragraph" w:styleId="ListParagraph">
    <w:name w:val="List Paragraph"/>
    <w:basedOn w:val="Normal"/>
    <w:uiPriority w:val="34"/>
    <w:qFormat/>
    <w:rsid w:val="00A8722E"/>
    <w:pPr>
      <w:spacing w:after="0" w:line="240" w:lineRule="auto"/>
      <w:ind w:left="720"/>
      <w:contextualSpacing/>
    </w:pPr>
    <w:rPr>
      <w:rFonts w:ascii="Times New Roman" w:eastAsia="DengXian" w:hAnsi="Times New Roman" w:cs="Times New Roman"/>
      <w:sz w:val="24"/>
      <w:szCs w:val="24"/>
      <w:lang w:val="en-GB" w:eastAsia="en-GB"/>
    </w:rPr>
  </w:style>
  <w:style w:type="paragraph" w:styleId="Header">
    <w:name w:val="header"/>
    <w:aliases w:val="6_G"/>
    <w:basedOn w:val="Normal"/>
    <w:link w:val="HeaderChar"/>
    <w:rsid w:val="00A8722E"/>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link w:val="Header"/>
    <w:rsid w:val="00A8722E"/>
    <w:rPr>
      <w:rFonts w:ascii="Times New Roman" w:eastAsia="Times New Roman" w:hAnsi="Times New Roman" w:cs="Times New Roman"/>
      <w:b/>
      <w:sz w:val="18"/>
      <w:szCs w:val="20"/>
      <w:lang w:val="en-GB"/>
    </w:rPr>
  </w:style>
  <w:style w:type="table" w:customStyle="1" w:styleId="TableGrid2">
    <w:name w:val="Table Grid2"/>
    <w:basedOn w:val="TableNormal"/>
    <w:next w:val="TableGrid"/>
    <w:rsid w:val="00A8722E"/>
    <w:rPr>
      <w:rFonts w:eastAsia="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0A73"/>
    <w:pPr>
      <w:suppressAutoHyphens w:val="0"/>
      <w:spacing w:after="160" w:line="240" w:lineRule="auto"/>
    </w:pPr>
    <w:rPr>
      <w:rFonts w:ascii="Calibri" w:eastAsia="Calibri" w:hAnsi="Calibri" w:cs="Arial"/>
      <w:b/>
      <w:bCs/>
      <w:lang w:val="de-AT"/>
    </w:rPr>
  </w:style>
  <w:style w:type="character" w:customStyle="1" w:styleId="CommentSubjectChar">
    <w:name w:val="Comment Subject Char"/>
    <w:link w:val="CommentSubject"/>
    <w:uiPriority w:val="99"/>
    <w:semiHidden/>
    <w:rsid w:val="00300A7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EF73A-1D6A-473D-82BC-0644C6A72B53}">
  <ds:schemaRefs>
    <ds:schemaRef ds:uri="http://schemas.microsoft.com/sharepoint/v3/contenttype/forms"/>
  </ds:schemaRefs>
</ds:datastoreItem>
</file>

<file path=customXml/itemProps2.xml><?xml version="1.0" encoding="utf-8"?>
<ds:datastoreItem xmlns:ds="http://schemas.openxmlformats.org/officeDocument/2006/customXml" ds:itemID="{015F7383-92F9-4DC3-9593-0483BDC96EC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b4a1c0d-4a69-4996-a84a-fc699b9f49de"/>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4F59148C-3E68-494E-B71D-2B8C73FB7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853AC-8CE0-4076-886A-45120A24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3927</Characters>
  <Application>Microsoft Office Word</Application>
  <DocSecurity>4</DocSecurity>
  <Lines>32</Lines>
  <Paragraphs>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Leveratto</dc:creator>
  <cp:keywords>references</cp:keywords>
  <dc:description/>
  <cp:lastModifiedBy>secretariat</cp:lastModifiedBy>
  <cp:revision>2</cp:revision>
  <dcterms:created xsi:type="dcterms:W3CDTF">2021-01-18T08:50:00Z</dcterms:created>
  <dcterms:modified xsi:type="dcterms:W3CDTF">2021-01-18T08:50:00Z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SortColumn">
    <vt:lpwstr/>
  </property>
  <property fmtid="{D5CDD505-2E9C-101B-9397-08002B2CF9AE}" pid="4" name="About">
    <vt:lpwstr/>
  </property>
</Properties>
</file>