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68F0D6E4" w14:textId="77777777" w:rsidTr="00387CD4">
        <w:trPr>
          <w:trHeight w:hRule="exact" w:val="851"/>
        </w:trPr>
        <w:tc>
          <w:tcPr>
            <w:tcW w:w="142" w:type="dxa"/>
            <w:tcBorders>
              <w:bottom w:val="single" w:sz="4" w:space="0" w:color="auto"/>
            </w:tcBorders>
          </w:tcPr>
          <w:p w14:paraId="729B7B53" w14:textId="77777777" w:rsidR="002D5AAC" w:rsidRDefault="002D5AAC" w:rsidP="000468D3">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51D70D25"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42203728" w14:textId="77777777" w:rsidR="002D5AAC" w:rsidRDefault="000468D3" w:rsidP="000468D3">
            <w:pPr>
              <w:jc w:val="right"/>
            </w:pPr>
            <w:r w:rsidRPr="000468D3">
              <w:rPr>
                <w:sz w:val="40"/>
              </w:rPr>
              <w:t>ECE</w:t>
            </w:r>
            <w:r>
              <w:t>/TRANS/WP.29/2021/15</w:t>
            </w:r>
          </w:p>
        </w:tc>
      </w:tr>
      <w:tr w:rsidR="002D5AAC" w:rsidRPr="00D94EAF" w14:paraId="754F7487" w14:textId="77777777" w:rsidTr="00387CD4">
        <w:trPr>
          <w:trHeight w:hRule="exact" w:val="2835"/>
        </w:trPr>
        <w:tc>
          <w:tcPr>
            <w:tcW w:w="1280" w:type="dxa"/>
            <w:gridSpan w:val="2"/>
            <w:tcBorders>
              <w:top w:val="single" w:sz="4" w:space="0" w:color="auto"/>
              <w:bottom w:val="single" w:sz="12" w:space="0" w:color="auto"/>
            </w:tcBorders>
          </w:tcPr>
          <w:p w14:paraId="7A70CF1A" w14:textId="77777777" w:rsidR="002D5AAC" w:rsidRDefault="002E5067" w:rsidP="00387CD4">
            <w:pPr>
              <w:spacing w:before="120"/>
              <w:jc w:val="center"/>
            </w:pPr>
            <w:r>
              <w:rPr>
                <w:noProof/>
                <w:lang w:val="fr-CH" w:eastAsia="fr-CH"/>
              </w:rPr>
              <w:drawing>
                <wp:inline distT="0" distB="0" distL="0" distR="0" wp14:anchorId="4766D0CD" wp14:editId="4E65135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54C61653"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4E534DFC" w14:textId="77777777" w:rsidR="002D5AAC" w:rsidRDefault="000468D3" w:rsidP="00387CD4">
            <w:pPr>
              <w:spacing w:before="240"/>
              <w:rPr>
                <w:lang w:val="en-US"/>
              </w:rPr>
            </w:pPr>
            <w:r>
              <w:rPr>
                <w:lang w:val="en-US"/>
              </w:rPr>
              <w:t>Distr.: General</w:t>
            </w:r>
          </w:p>
          <w:p w14:paraId="6CE3A299" w14:textId="77777777" w:rsidR="000468D3" w:rsidRDefault="000468D3" w:rsidP="000468D3">
            <w:pPr>
              <w:spacing w:line="240" w:lineRule="exact"/>
              <w:rPr>
                <w:lang w:val="en-US"/>
              </w:rPr>
            </w:pPr>
            <w:r>
              <w:rPr>
                <w:lang w:val="en-US"/>
              </w:rPr>
              <w:t>18 December 2020</w:t>
            </w:r>
          </w:p>
          <w:p w14:paraId="73E1B08E" w14:textId="77777777" w:rsidR="000468D3" w:rsidRDefault="000468D3" w:rsidP="000468D3">
            <w:pPr>
              <w:spacing w:line="240" w:lineRule="exact"/>
              <w:rPr>
                <w:lang w:val="en-US"/>
              </w:rPr>
            </w:pPr>
            <w:r>
              <w:rPr>
                <w:lang w:val="en-US"/>
              </w:rPr>
              <w:t>Russian</w:t>
            </w:r>
          </w:p>
          <w:p w14:paraId="343F23DC" w14:textId="77777777" w:rsidR="000468D3" w:rsidRPr="008D53B6" w:rsidRDefault="000468D3" w:rsidP="000468D3">
            <w:pPr>
              <w:spacing w:line="240" w:lineRule="exact"/>
              <w:rPr>
                <w:lang w:val="en-US"/>
              </w:rPr>
            </w:pPr>
            <w:r>
              <w:rPr>
                <w:lang w:val="en-US"/>
              </w:rPr>
              <w:t>Original: English</w:t>
            </w:r>
          </w:p>
        </w:tc>
      </w:tr>
    </w:tbl>
    <w:p w14:paraId="0436556F"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33783680" w14:textId="77777777" w:rsidR="000468D3" w:rsidRPr="000468D3" w:rsidRDefault="000468D3" w:rsidP="000468D3">
      <w:pPr>
        <w:spacing w:before="120"/>
        <w:rPr>
          <w:sz w:val="28"/>
          <w:szCs w:val="28"/>
        </w:rPr>
      </w:pPr>
      <w:r w:rsidRPr="000468D3">
        <w:rPr>
          <w:sz w:val="28"/>
          <w:szCs w:val="28"/>
        </w:rPr>
        <w:t>Комитет по внутреннему транспорту</w:t>
      </w:r>
    </w:p>
    <w:p w14:paraId="25CFA8AA" w14:textId="77777777" w:rsidR="000468D3" w:rsidRPr="000468D3" w:rsidRDefault="000468D3" w:rsidP="000468D3">
      <w:pPr>
        <w:spacing w:before="120"/>
        <w:rPr>
          <w:b/>
          <w:sz w:val="24"/>
          <w:szCs w:val="24"/>
        </w:rPr>
      </w:pPr>
      <w:r w:rsidRPr="000468D3">
        <w:rPr>
          <w:b/>
          <w:bCs/>
          <w:sz w:val="24"/>
          <w:szCs w:val="24"/>
        </w:rPr>
        <w:t xml:space="preserve">Всемирный форум для согласования правил </w:t>
      </w:r>
      <w:r>
        <w:rPr>
          <w:b/>
          <w:bCs/>
          <w:sz w:val="24"/>
          <w:szCs w:val="24"/>
        </w:rPr>
        <w:br/>
      </w:r>
      <w:r w:rsidRPr="000468D3">
        <w:rPr>
          <w:b/>
          <w:bCs/>
          <w:sz w:val="24"/>
          <w:szCs w:val="24"/>
        </w:rPr>
        <w:t>в области транспортных средств</w:t>
      </w:r>
    </w:p>
    <w:p w14:paraId="2A864545" w14:textId="701C754D" w:rsidR="000468D3" w:rsidRPr="000934B0" w:rsidRDefault="00D94EAF" w:rsidP="000468D3">
      <w:pPr>
        <w:tabs>
          <w:tab w:val="center" w:pos="4819"/>
        </w:tabs>
        <w:spacing w:before="120"/>
        <w:rPr>
          <w:b/>
        </w:rPr>
      </w:pPr>
      <w:r>
        <w:rPr>
          <w:b/>
          <w:bCs/>
        </w:rPr>
        <w:t>Сто восемьдесят третья</w:t>
      </w:r>
      <w:r w:rsidR="000468D3" w:rsidRPr="000934B0">
        <w:rPr>
          <w:b/>
          <w:bCs/>
        </w:rPr>
        <w:t xml:space="preserve"> сессия</w:t>
      </w:r>
    </w:p>
    <w:p w14:paraId="7C1C34CA" w14:textId="77777777" w:rsidR="000468D3" w:rsidRPr="000934B0" w:rsidRDefault="000468D3" w:rsidP="000468D3">
      <w:r w:rsidRPr="000934B0">
        <w:t>Женева, 9</w:t>
      </w:r>
      <w:r w:rsidRPr="0038263C">
        <w:t>–</w:t>
      </w:r>
      <w:r w:rsidRPr="000934B0">
        <w:t>11 марта 2021 года</w:t>
      </w:r>
    </w:p>
    <w:p w14:paraId="61222995" w14:textId="77777777" w:rsidR="000468D3" w:rsidRPr="000934B0" w:rsidRDefault="000468D3" w:rsidP="000468D3">
      <w:r w:rsidRPr="000934B0">
        <w:t>Пункт 4.7.4 предварительной повестки дня</w:t>
      </w:r>
    </w:p>
    <w:p w14:paraId="76A2313C" w14:textId="77777777" w:rsidR="000468D3" w:rsidRDefault="000468D3" w:rsidP="000468D3">
      <w:pPr>
        <w:rPr>
          <w:b/>
          <w:bCs/>
        </w:rPr>
      </w:pPr>
      <w:r w:rsidRPr="000934B0">
        <w:rPr>
          <w:b/>
          <w:bCs/>
        </w:rPr>
        <w:t>Соглашение 1958 года:</w:t>
      </w:r>
    </w:p>
    <w:p w14:paraId="4747D185" w14:textId="77777777" w:rsidR="00E12C5F" w:rsidRDefault="000468D3" w:rsidP="000468D3">
      <w:r w:rsidRPr="000934B0">
        <w:rPr>
          <w:b/>
          <w:bCs/>
        </w:rPr>
        <w:t xml:space="preserve">Рассмотрение проектов поправок к существующим </w:t>
      </w:r>
      <w:r>
        <w:rPr>
          <w:b/>
          <w:bCs/>
        </w:rPr>
        <w:br/>
      </w:r>
      <w:r w:rsidRPr="000934B0">
        <w:rPr>
          <w:b/>
          <w:bCs/>
        </w:rPr>
        <w:t>правилам ООН, представленных GRVA</w:t>
      </w:r>
    </w:p>
    <w:p w14:paraId="293DA592" w14:textId="77777777" w:rsidR="000468D3" w:rsidRPr="000934B0" w:rsidRDefault="000468D3" w:rsidP="000468D3">
      <w:pPr>
        <w:pStyle w:val="HChG"/>
      </w:pPr>
      <w:r w:rsidRPr="000934B0">
        <w:tab/>
      </w:r>
      <w:r w:rsidRPr="000934B0">
        <w:tab/>
        <w:t>Предложение по дополнению 3 к первоначальному варианту Правил № 152 ООН (САЭТ для транспортных средств категорий М</w:t>
      </w:r>
      <w:r w:rsidRPr="006F3098">
        <w:rPr>
          <w:vertAlign w:val="subscript"/>
        </w:rPr>
        <w:t>1</w:t>
      </w:r>
      <w:r w:rsidRPr="000934B0">
        <w:t xml:space="preserve"> и N</w:t>
      </w:r>
      <w:r w:rsidRPr="006F3098">
        <w:rPr>
          <w:vertAlign w:val="subscript"/>
        </w:rPr>
        <w:t>1</w:t>
      </w:r>
      <w:r w:rsidRPr="000934B0">
        <w:t xml:space="preserve">) </w:t>
      </w:r>
    </w:p>
    <w:p w14:paraId="3D05AC1A" w14:textId="77777777" w:rsidR="000468D3" w:rsidRPr="000934B0" w:rsidRDefault="000468D3" w:rsidP="000468D3">
      <w:pPr>
        <w:pStyle w:val="H1G"/>
        <w:rPr>
          <w:szCs w:val="24"/>
        </w:rPr>
      </w:pPr>
      <w:r w:rsidRPr="000934B0">
        <w:tab/>
      </w:r>
      <w:r w:rsidRPr="000934B0">
        <w:tab/>
        <w:t>Представлено Рабочей группой по автоматизированным/ автономным и подключенным транспортным средствам</w:t>
      </w:r>
      <w:r w:rsidRPr="000468D3">
        <w:rPr>
          <w:rStyle w:val="aa"/>
          <w:b w:val="0"/>
          <w:bCs/>
          <w:sz w:val="20"/>
          <w:vertAlign w:val="baseline"/>
        </w:rPr>
        <w:footnoteReference w:customMarkFollows="1" w:id="1"/>
        <w:t>*</w:t>
      </w:r>
      <w:r w:rsidRPr="000934B0">
        <w:t xml:space="preserve"> </w:t>
      </w:r>
    </w:p>
    <w:p w14:paraId="1DA84806" w14:textId="77777777" w:rsidR="000468D3" w:rsidRDefault="000468D3" w:rsidP="000468D3">
      <w:pPr>
        <w:pStyle w:val="SingleTxtG"/>
      </w:pPr>
      <w:r>
        <w:tab/>
      </w:r>
      <w:r w:rsidRPr="000934B0">
        <w:t>Воспроизведенный ниже текст был принят Рабочей группой по автоматизированным/автономным и подключенным транспортным средствам (GRVA) на ее седьмой сессии в сентябре 2020 года (ECE/TRANS/WP.29/GRVA/7, п. 54). Он</w:t>
      </w:r>
      <w:r>
        <w:t> </w:t>
      </w:r>
      <w:r w:rsidRPr="000934B0">
        <w:t>основан на документе ECE/TRANS/WP.29/GRVA/2020/26. Этот текст представляется Всемирному форуму для согласования правил в области транспортных средств (WP.29) и Административному комитету (АС.1) для его рассмотрения на их сессиях в марте 2021 года.</w:t>
      </w:r>
    </w:p>
    <w:p w14:paraId="5BDFDB34" w14:textId="77777777" w:rsidR="000468D3" w:rsidRDefault="000468D3">
      <w:pPr>
        <w:suppressAutoHyphens w:val="0"/>
        <w:spacing w:line="240" w:lineRule="auto"/>
        <w:rPr>
          <w:rFonts w:eastAsia="Times New Roman" w:cs="Times New Roman"/>
          <w:szCs w:val="20"/>
        </w:rPr>
      </w:pPr>
      <w:r>
        <w:br w:type="page"/>
      </w:r>
    </w:p>
    <w:p w14:paraId="35E94F9B" w14:textId="77777777" w:rsidR="000468D3" w:rsidRPr="000934B0" w:rsidRDefault="000468D3" w:rsidP="00330128">
      <w:pPr>
        <w:pStyle w:val="SingleTxtG"/>
        <w:rPr>
          <w:rFonts w:asciiTheme="majorBidi" w:hAnsiTheme="majorBidi"/>
          <w:i/>
          <w:iCs/>
        </w:rPr>
      </w:pPr>
      <w:r w:rsidRPr="000934B0">
        <w:rPr>
          <w:i/>
          <w:iCs/>
        </w:rPr>
        <w:lastRenderedPageBreak/>
        <w:t xml:space="preserve">Включить новый пункт 5.1.4.1.3 </w:t>
      </w:r>
      <w:r w:rsidRPr="00676DB8">
        <w:t>следующего содержания:</w:t>
      </w:r>
    </w:p>
    <w:p w14:paraId="529FAE7F" w14:textId="77777777" w:rsidR="000468D3" w:rsidRPr="000934B0" w:rsidRDefault="00330128" w:rsidP="00330128">
      <w:pPr>
        <w:pStyle w:val="SingleTxtG"/>
        <w:ind w:left="2268" w:hanging="1134"/>
      </w:pPr>
      <w:r>
        <w:t>«</w:t>
      </w:r>
      <w:r w:rsidR="000468D3" w:rsidRPr="000934B0">
        <w:t>5.1.4.1.3</w:t>
      </w:r>
      <w:r w:rsidR="000468D3" w:rsidRPr="000934B0">
        <w:tab/>
        <w:t>При обнаружении любого неэлектрического состояния отказа (например, слепоты датчика или разрегулированности датчика) должен загораться предупреждающий сигнал, определенный в пункте 5.1.4.1</w:t>
      </w:r>
      <w:r w:rsidR="000468D3" w:rsidRPr="000468D3">
        <w:t>.</w:t>
      </w:r>
      <w:r>
        <w:t>»</w:t>
      </w:r>
      <w:r w:rsidR="000468D3" w:rsidRPr="000934B0">
        <w:t>.</w:t>
      </w:r>
    </w:p>
    <w:p w14:paraId="52F61906" w14:textId="77777777" w:rsidR="000468D3" w:rsidRPr="000934B0" w:rsidRDefault="000468D3" w:rsidP="00330128">
      <w:pPr>
        <w:pStyle w:val="SingleTxtG"/>
      </w:pPr>
      <w:r w:rsidRPr="00330128">
        <w:rPr>
          <w:i/>
          <w:iCs/>
        </w:rPr>
        <w:t>Пункт 5.1.4.3</w:t>
      </w:r>
      <w:r w:rsidRPr="000934B0">
        <w:t xml:space="preserve"> исключить. </w:t>
      </w:r>
    </w:p>
    <w:p w14:paraId="462AE1AE" w14:textId="77777777" w:rsidR="000468D3" w:rsidRPr="000934B0" w:rsidRDefault="000468D3" w:rsidP="000468D3">
      <w:pPr>
        <w:spacing w:after="120"/>
        <w:ind w:left="2268" w:right="1134" w:hanging="1134"/>
        <w:jc w:val="both"/>
      </w:pPr>
      <w:r w:rsidRPr="000934B0">
        <w:rPr>
          <w:i/>
          <w:iCs/>
        </w:rPr>
        <w:t xml:space="preserve">Пункт 5.1.6 </w:t>
      </w:r>
      <w:r w:rsidRPr="000934B0">
        <w:t xml:space="preserve">изменить следующим образом: </w:t>
      </w:r>
    </w:p>
    <w:p w14:paraId="7620BCA1" w14:textId="77777777" w:rsidR="000468D3" w:rsidRPr="000934B0" w:rsidRDefault="00330128" w:rsidP="000468D3">
      <w:pPr>
        <w:spacing w:after="120"/>
        <w:ind w:left="2268" w:right="1134" w:hanging="1134"/>
        <w:jc w:val="both"/>
      </w:pPr>
      <w:r>
        <w:t>«</w:t>
      </w:r>
      <w:r w:rsidR="000468D3" w:rsidRPr="000934B0">
        <w:t>5.1.6</w:t>
      </w:r>
      <w:r w:rsidR="000468D3" w:rsidRPr="000934B0">
        <w:tab/>
        <w:t xml:space="preserve">Предотвращение ложного реагирования </w:t>
      </w:r>
    </w:p>
    <w:p w14:paraId="60F16652" w14:textId="77777777" w:rsidR="000468D3" w:rsidRPr="000934B0" w:rsidRDefault="00330128" w:rsidP="00330128">
      <w:pPr>
        <w:pStyle w:val="SingleTxtG"/>
        <w:ind w:left="2268" w:hanging="1134"/>
        <w:rPr>
          <w:rFonts w:asciiTheme="majorBidi" w:hAnsiTheme="majorBidi"/>
          <w:i/>
          <w:iCs/>
        </w:rPr>
      </w:pPr>
      <w:r>
        <w:tab/>
      </w:r>
      <w:r>
        <w:tab/>
      </w:r>
      <w:r w:rsidR="000468D3" w:rsidRPr="000934B0">
        <w:t>Система должна быть сконструирована таким образом, чтобы сигналы предупреждения об опасности столкновения сводились к минимуму и чтобы не допускалось опережающего экстренного торможения в ситуациях, когда отсутствует риск неминуемого столкновения. Это должно быть продемонстрировано в ходе оценки, проведенной в соответствии с приложением 3, и эта оценка должна включать, в</w:t>
      </w:r>
      <w:r>
        <w:t> </w:t>
      </w:r>
      <w:r w:rsidR="000468D3" w:rsidRPr="000934B0">
        <w:t>частности, сценарии, перечисленные в добавлении 2 к приложению 3</w:t>
      </w:r>
      <w:r w:rsidR="000468D3" w:rsidRPr="000468D3">
        <w:t>.</w:t>
      </w:r>
      <w:r>
        <w:t>»</w:t>
      </w:r>
      <w:r w:rsidR="000468D3" w:rsidRPr="000934B0">
        <w:t>.</w:t>
      </w:r>
    </w:p>
    <w:p w14:paraId="27EF3F1E" w14:textId="77777777" w:rsidR="000468D3" w:rsidRPr="000934B0" w:rsidRDefault="000468D3" w:rsidP="000468D3">
      <w:pPr>
        <w:spacing w:after="120"/>
        <w:ind w:left="2268" w:right="1134" w:hanging="1134"/>
        <w:jc w:val="both"/>
        <w:rPr>
          <w:rFonts w:asciiTheme="majorBidi" w:hAnsiTheme="majorBidi"/>
        </w:rPr>
      </w:pPr>
      <w:r w:rsidRPr="000934B0">
        <w:rPr>
          <w:i/>
          <w:iCs/>
        </w:rPr>
        <w:t xml:space="preserve">Пункты 5.2–5.2.1.4 </w:t>
      </w:r>
      <w:r w:rsidRPr="000934B0">
        <w:t>изменить следующим образом (включая отсутствующие заголовки в таблице для транспортных средств категории М</w:t>
      </w:r>
      <w:r w:rsidRPr="000934B0">
        <w:rPr>
          <w:vertAlign w:val="subscript"/>
        </w:rPr>
        <w:t>1</w:t>
      </w:r>
      <w:r w:rsidRPr="000934B0">
        <w:t>):</w:t>
      </w:r>
      <w:bookmarkStart w:id="0" w:name="_Hlk44001554"/>
      <w:bookmarkEnd w:id="0"/>
    </w:p>
    <w:p w14:paraId="205527E2" w14:textId="77777777" w:rsidR="000468D3" w:rsidRPr="000934B0" w:rsidRDefault="00330128" w:rsidP="000468D3">
      <w:pPr>
        <w:spacing w:after="120"/>
        <w:ind w:left="2268" w:right="1134" w:hanging="1134"/>
        <w:jc w:val="both"/>
        <w:rPr>
          <w:rFonts w:asciiTheme="majorBidi" w:hAnsiTheme="majorBidi"/>
        </w:rPr>
      </w:pPr>
      <w:r>
        <w:t>«</w:t>
      </w:r>
      <w:r w:rsidR="000468D3" w:rsidRPr="000934B0">
        <w:t xml:space="preserve">5.2 </w:t>
      </w:r>
      <w:r w:rsidR="000468D3" w:rsidRPr="000934B0">
        <w:tab/>
        <w:t xml:space="preserve">Конкретные требования </w:t>
      </w:r>
    </w:p>
    <w:p w14:paraId="7DE7D59A" w14:textId="77777777" w:rsidR="000468D3" w:rsidRPr="000934B0" w:rsidRDefault="000468D3" w:rsidP="000468D3">
      <w:pPr>
        <w:spacing w:after="120"/>
        <w:ind w:left="2268" w:right="1134" w:hanging="1134"/>
        <w:jc w:val="both"/>
        <w:rPr>
          <w:rFonts w:asciiTheme="majorBidi" w:hAnsiTheme="majorBidi"/>
        </w:rPr>
      </w:pPr>
      <w:r w:rsidRPr="000934B0">
        <w:t>5.2.1</w:t>
      </w:r>
      <w:r w:rsidRPr="000934B0">
        <w:tab/>
        <w:t>Сценарий столкновения автомобиля с автомобилем</w:t>
      </w:r>
      <w:bookmarkStart w:id="1" w:name="_Hlk8905119"/>
      <w:bookmarkEnd w:id="1"/>
    </w:p>
    <w:p w14:paraId="41FA603E" w14:textId="77777777" w:rsidR="000468D3" w:rsidRPr="000934B0" w:rsidRDefault="000468D3" w:rsidP="000468D3">
      <w:pPr>
        <w:spacing w:after="120"/>
        <w:ind w:left="2268" w:right="1134" w:hanging="1134"/>
        <w:jc w:val="both"/>
        <w:rPr>
          <w:rFonts w:asciiTheme="majorBidi" w:hAnsiTheme="majorBidi"/>
        </w:rPr>
      </w:pPr>
      <w:r w:rsidRPr="000934B0">
        <w:t xml:space="preserve">5.2.1.1 </w:t>
      </w:r>
      <w:r w:rsidRPr="000934B0">
        <w:tab/>
        <w:t>Предупреждение об опасности столкновения</w:t>
      </w:r>
    </w:p>
    <w:p w14:paraId="3D4B088F" w14:textId="77777777" w:rsidR="000468D3" w:rsidRPr="000934B0" w:rsidRDefault="000468D3" w:rsidP="000468D3">
      <w:pPr>
        <w:spacing w:after="120"/>
        <w:ind w:left="2268" w:right="1134"/>
        <w:jc w:val="both"/>
        <w:rPr>
          <w:rFonts w:asciiTheme="majorBidi" w:hAnsiTheme="majorBidi"/>
        </w:rPr>
      </w:pPr>
      <w:r w:rsidRPr="000934B0">
        <w:t>Если столкновение</w:t>
      </w:r>
      <w:r w:rsidR="00676DB8">
        <w:t xml:space="preserve"> </w:t>
      </w:r>
      <w:r w:rsidRPr="000934B0">
        <w:t>...</w:t>
      </w:r>
    </w:p>
    <w:p w14:paraId="02942E38" w14:textId="77777777" w:rsidR="000468D3" w:rsidRPr="000934B0" w:rsidRDefault="000468D3" w:rsidP="000468D3">
      <w:pPr>
        <w:spacing w:after="120"/>
        <w:ind w:left="2268" w:right="1134"/>
        <w:jc w:val="both"/>
        <w:rPr>
          <w:rFonts w:asciiTheme="majorBidi" w:hAnsiTheme="majorBidi"/>
        </w:rPr>
      </w:pPr>
      <w:r w:rsidRPr="000934B0">
        <w:t>…</w:t>
      </w:r>
    </w:p>
    <w:p w14:paraId="09BDCCC6" w14:textId="77777777" w:rsidR="000468D3" w:rsidRPr="000934B0" w:rsidRDefault="000468D3" w:rsidP="000468D3">
      <w:pPr>
        <w:tabs>
          <w:tab w:val="left" w:pos="3828"/>
        </w:tabs>
        <w:spacing w:after="120"/>
        <w:ind w:left="2268" w:right="1134" w:hanging="1134"/>
        <w:jc w:val="both"/>
        <w:rPr>
          <w:rFonts w:asciiTheme="majorBidi" w:hAnsiTheme="majorBidi"/>
        </w:rPr>
      </w:pPr>
      <w:r w:rsidRPr="000934B0">
        <w:t>5.2.1.4</w:t>
      </w:r>
      <w:r w:rsidRPr="000934B0">
        <w:tab/>
        <w:t xml:space="preserve">Снижение скорости путем запроса на применение тормоза </w:t>
      </w:r>
    </w:p>
    <w:p w14:paraId="516584C6" w14:textId="77777777" w:rsidR="000468D3" w:rsidRPr="000934B0" w:rsidRDefault="000468D3" w:rsidP="000468D3">
      <w:pPr>
        <w:spacing w:after="120"/>
        <w:ind w:left="2268" w:right="1134"/>
        <w:jc w:val="both"/>
        <w:rPr>
          <w:rFonts w:asciiTheme="majorBidi" w:hAnsiTheme="majorBidi"/>
        </w:rPr>
      </w:pPr>
      <w:bookmarkStart w:id="2" w:name="_Hlk526493385"/>
      <w:r w:rsidRPr="000934B0">
        <w:t xml:space="preserve">При отсутствии со стороны водителя действий, приводящих к вмешательству по смыслу пункта 5.3.2, САЭТ должна быть способна достигать относительной скорости при ударе, которая не выше максимальной относительной скорости при ударе, как показано в следующей таблице: </w:t>
      </w:r>
      <w:bookmarkEnd w:id="2"/>
    </w:p>
    <w:p w14:paraId="3EA37D48" w14:textId="77777777" w:rsidR="000468D3" w:rsidRPr="000934B0" w:rsidRDefault="000468D3" w:rsidP="000468D3">
      <w:pPr>
        <w:spacing w:after="120"/>
        <w:ind w:left="2835" w:right="1134" w:hanging="567"/>
        <w:jc w:val="both"/>
        <w:rPr>
          <w:rFonts w:asciiTheme="majorBidi" w:eastAsiaTheme="minorEastAsia" w:hAnsiTheme="majorBidi"/>
        </w:rPr>
      </w:pPr>
      <w:bookmarkStart w:id="3" w:name="_Hlk529922239"/>
      <w:bookmarkStart w:id="4" w:name="_Hlk526243406"/>
      <w:r w:rsidRPr="000934B0">
        <w:t>a)</w:t>
      </w:r>
      <w:r w:rsidRPr="000934B0">
        <w:tab/>
        <w:t>при столкновениях с незащищенными ограждением и постоянно движущимися или неподвижными объектами;</w:t>
      </w:r>
      <w:bookmarkStart w:id="5" w:name="_Hlk8905932"/>
      <w:bookmarkEnd w:id="5"/>
    </w:p>
    <w:p w14:paraId="210A0A26" w14:textId="77777777" w:rsidR="000468D3" w:rsidRPr="000934B0" w:rsidRDefault="000468D3" w:rsidP="000468D3">
      <w:pPr>
        <w:spacing w:after="120"/>
        <w:ind w:left="2835" w:right="1134" w:hanging="567"/>
        <w:jc w:val="both"/>
        <w:rPr>
          <w:rFonts w:asciiTheme="majorBidi" w:eastAsiaTheme="minorEastAsia" w:hAnsiTheme="majorBidi"/>
        </w:rPr>
      </w:pPr>
      <w:r w:rsidRPr="000934B0">
        <w:t>b)</w:t>
      </w:r>
      <w:r w:rsidRPr="000934B0">
        <w:tab/>
        <w:t>на ровных, горизонтальных и сухих дорогах;</w:t>
      </w:r>
      <w:bookmarkStart w:id="6" w:name="_Hlk8905958"/>
      <w:bookmarkEnd w:id="6"/>
    </w:p>
    <w:p w14:paraId="1934293A" w14:textId="77777777" w:rsidR="000468D3" w:rsidRPr="000934B0" w:rsidRDefault="000468D3" w:rsidP="000468D3">
      <w:pPr>
        <w:spacing w:after="120"/>
        <w:ind w:left="2835" w:right="1134" w:hanging="567"/>
        <w:jc w:val="both"/>
        <w:rPr>
          <w:rFonts w:asciiTheme="majorBidi" w:eastAsiaTheme="minorEastAsia" w:hAnsiTheme="majorBidi"/>
        </w:rPr>
      </w:pPr>
      <w:bookmarkStart w:id="7" w:name="_Hlk529968340"/>
      <w:r w:rsidRPr="000934B0">
        <w:t>с)</w:t>
      </w:r>
      <w:r w:rsidRPr="000934B0">
        <w:tab/>
        <w:t>при максимальной массе и массе в снаряженном состоянии;</w:t>
      </w:r>
    </w:p>
    <w:p w14:paraId="011E4C3F" w14:textId="77777777" w:rsidR="000468D3" w:rsidRPr="000934B0" w:rsidRDefault="000468D3" w:rsidP="000468D3">
      <w:pPr>
        <w:spacing w:after="120"/>
        <w:ind w:left="2835" w:right="1134" w:hanging="567"/>
        <w:jc w:val="both"/>
        <w:rPr>
          <w:rFonts w:asciiTheme="majorBidi" w:eastAsiaTheme="minorEastAsia" w:hAnsiTheme="majorBidi"/>
        </w:rPr>
      </w:pPr>
      <w:r w:rsidRPr="000934B0">
        <w:t>d)</w:t>
      </w:r>
      <w:r w:rsidRPr="000934B0">
        <w:tab/>
        <w:t>в ситуациях, когда продольные центральные плоскости транспортного средства смещены не более чем на 0,2 м;</w:t>
      </w:r>
    </w:p>
    <w:bookmarkEnd w:id="7"/>
    <w:p w14:paraId="025FCCE1" w14:textId="77777777" w:rsidR="000468D3" w:rsidRPr="000934B0" w:rsidRDefault="000468D3" w:rsidP="000468D3">
      <w:pPr>
        <w:spacing w:after="120"/>
        <w:ind w:left="2835" w:right="1134" w:hanging="567"/>
        <w:jc w:val="both"/>
        <w:rPr>
          <w:rFonts w:asciiTheme="majorBidi" w:eastAsiaTheme="minorEastAsia" w:hAnsiTheme="majorBidi"/>
        </w:rPr>
      </w:pPr>
      <w:r w:rsidRPr="000934B0">
        <w:t>e)</w:t>
      </w:r>
      <w:r w:rsidRPr="000934B0">
        <w:tab/>
        <w:t>в условиях окружающего освещения не менее 1000 люксов без ослепляющего воздействия на датчики (например, без прямого ослепляющего солнечного света);</w:t>
      </w:r>
    </w:p>
    <w:p w14:paraId="30438BDD" w14:textId="77777777" w:rsidR="000468D3" w:rsidRPr="000934B0" w:rsidRDefault="000468D3" w:rsidP="000468D3">
      <w:pPr>
        <w:spacing w:after="120"/>
        <w:ind w:left="2835" w:right="1134" w:hanging="567"/>
        <w:jc w:val="both"/>
        <w:rPr>
          <w:rFonts w:asciiTheme="majorBidi" w:eastAsiaTheme="minorEastAsia" w:hAnsiTheme="majorBidi"/>
          <w:strike/>
        </w:rPr>
      </w:pPr>
      <w:r w:rsidRPr="000934B0">
        <w:t>f)</w:t>
      </w:r>
      <w:r w:rsidRPr="000934B0">
        <w:tab/>
        <w:t>при отсутствии погодных условий, которые влияли бы на динамические характеристики транспортного средства (например, отсутствие бури, температура не ниже 0 °C); и</w:t>
      </w:r>
    </w:p>
    <w:p w14:paraId="2A595E23" w14:textId="77777777" w:rsidR="00330128" w:rsidRDefault="000468D3" w:rsidP="0038263C">
      <w:pPr>
        <w:spacing w:after="120"/>
        <w:ind w:left="2835" w:right="1134" w:hanging="567"/>
        <w:jc w:val="both"/>
      </w:pPr>
      <w:r w:rsidRPr="000934B0">
        <w:t>g)</w:t>
      </w:r>
      <w:r w:rsidRPr="000934B0">
        <w:tab/>
        <w:t>при движении по прямой без искривления траектории и без поворота на перекрестке.</w:t>
      </w:r>
      <w:bookmarkStart w:id="8" w:name="_Hlk526242872"/>
      <w:bookmarkStart w:id="9" w:name="_Hlk529922355"/>
      <w:bookmarkEnd w:id="3"/>
    </w:p>
    <w:p w14:paraId="417D1C6D" w14:textId="77777777" w:rsidR="000468D3" w:rsidRPr="000934B0" w:rsidRDefault="000468D3" w:rsidP="000468D3">
      <w:pPr>
        <w:spacing w:after="120"/>
        <w:ind w:left="2268" w:right="1134"/>
        <w:jc w:val="both"/>
        <w:rPr>
          <w:rFonts w:asciiTheme="majorBidi" w:hAnsiTheme="majorBidi"/>
        </w:rPr>
      </w:pPr>
      <w:r w:rsidRPr="000934B0">
        <w:tab/>
        <w:t>Признается ...</w:t>
      </w:r>
      <w:bookmarkEnd w:id="8"/>
      <w:bookmarkEnd w:id="9"/>
    </w:p>
    <w:p w14:paraId="77B84A2A" w14:textId="77777777" w:rsidR="0038263C" w:rsidRDefault="0038263C">
      <w:pPr>
        <w:suppressAutoHyphens w:val="0"/>
        <w:spacing w:line="240" w:lineRule="auto"/>
        <w:rPr>
          <w:rFonts w:eastAsia="Times New Roman" w:cs="Times New Roman"/>
          <w:b/>
          <w:bCs/>
          <w:szCs w:val="20"/>
        </w:rPr>
      </w:pPr>
      <w:r>
        <w:rPr>
          <w:b/>
          <w:bCs/>
        </w:rPr>
        <w:br w:type="page"/>
      </w:r>
    </w:p>
    <w:p w14:paraId="74021734" w14:textId="77777777" w:rsidR="000468D3" w:rsidRPr="00330128" w:rsidRDefault="000468D3" w:rsidP="00330128">
      <w:pPr>
        <w:pStyle w:val="SingleTxtG"/>
        <w:rPr>
          <w:rFonts w:asciiTheme="majorBidi" w:hAnsiTheme="majorBidi"/>
          <w:b/>
          <w:bCs/>
          <w:kern w:val="2"/>
        </w:rPr>
      </w:pPr>
      <w:r w:rsidRPr="00330128">
        <w:rPr>
          <w:b/>
          <w:bCs/>
        </w:rPr>
        <w:lastRenderedPageBreak/>
        <w:t>Максимальная относительная скорость при ударе (км/ч) для транспортного средства категории М</w:t>
      </w:r>
      <w:r w:rsidRPr="00330128">
        <w:rPr>
          <w:b/>
          <w:bCs/>
          <w:vertAlign w:val="subscript"/>
        </w:rPr>
        <w:t>1</w:t>
      </w:r>
      <w:r w:rsidRPr="0038263C">
        <w:rPr>
          <w:sz w:val="18"/>
          <w:szCs w:val="18"/>
        </w:rPr>
        <w:t>*</w:t>
      </w:r>
    </w:p>
    <w:tbl>
      <w:tblPr>
        <w:tblW w:w="664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4"/>
        <w:gridCol w:w="1496"/>
        <w:gridCol w:w="1418"/>
        <w:gridCol w:w="2028"/>
        <w:gridCol w:w="236"/>
      </w:tblGrid>
      <w:tr w:rsidR="000468D3" w:rsidRPr="000934B0" w14:paraId="4AE112F9" w14:textId="77777777" w:rsidTr="00676DB8">
        <w:trPr>
          <w:gridAfter w:val="1"/>
          <w:wAfter w:w="236" w:type="dxa"/>
        </w:trPr>
        <w:tc>
          <w:tcPr>
            <w:tcW w:w="1464" w:type="dxa"/>
            <w:vMerge w:val="restart"/>
            <w:tcBorders>
              <w:top w:val="single" w:sz="4" w:space="0" w:color="auto"/>
              <w:left w:val="single" w:sz="4" w:space="0" w:color="auto"/>
              <w:bottom w:val="single" w:sz="12" w:space="0" w:color="auto"/>
              <w:right w:val="single" w:sz="4" w:space="0" w:color="auto"/>
            </w:tcBorders>
            <w:hideMark/>
          </w:tcPr>
          <w:p w14:paraId="0F41201A" w14:textId="77777777" w:rsidR="000468D3" w:rsidRPr="00676DB8" w:rsidRDefault="000468D3" w:rsidP="00676DB8">
            <w:pPr>
              <w:widowControl w:val="0"/>
              <w:spacing w:before="80" w:after="80" w:line="200" w:lineRule="exact"/>
              <w:ind w:left="-112"/>
              <w:jc w:val="center"/>
              <w:rPr>
                <w:rFonts w:asciiTheme="majorBidi" w:hAnsiTheme="majorBidi"/>
                <w:i/>
                <w:kern w:val="2"/>
                <w:sz w:val="16"/>
                <w:szCs w:val="16"/>
              </w:rPr>
            </w:pPr>
            <w:r w:rsidRPr="00676DB8">
              <w:rPr>
                <w:i/>
                <w:iCs/>
                <w:sz w:val="16"/>
                <w:szCs w:val="16"/>
              </w:rPr>
              <w:t>Относительная скорость</w:t>
            </w:r>
          </w:p>
          <w:p w14:paraId="507942D0" w14:textId="77777777" w:rsidR="000468D3" w:rsidRPr="00676DB8" w:rsidRDefault="000468D3" w:rsidP="00676DB8">
            <w:pPr>
              <w:widowControl w:val="0"/>
              <w:spacing w:before="80" w:after="80" w:line="200" w:lineRule="exact"/>
              <w:ind w:left="-112"/>
              <w:jc w:val="center"/>
              <w:rPr>
                <w:rFonts w:asciiTheme="majorBidi" w:hAnsiTheme="majorBidi"/>
                <w:i/>
                <w:kern w:val="2"/>
                <w:sz w:val="16"/>
                <w:szCs w:val="16"/>
              </w:rPr>
            </w:pPr>
            <w:r w:rsidRPr="00676DB8">
              <w:rPr>
                <w:i/>
                <w:iCs/>
                <w:sz w:val="16"/>
                <w:szCs w:val="16"/>
              </w:rPr>
              <w:t>(км/ч)</w:t>
            </w:r>
          </w:p>
        </w:tc>
        <w:tc>
          <w:tcPr>
            <w:tcW w:w="2914" w:type="dxa"/>
            <w:gridSpan w:val="2"/>
            <w:tcBorders>
              <w:top w:val="single" w:sz="4" w:space="0" w:color="auto"/>
              <w:left w:val="single" w:sz="4" w:space="0" w:color="auto"/>
              <w:bottom w:val="single" w:sz="4" w:space="0" w:color="auto"/>
              <w:right w:val="single" w:sz="4" w:space="0" w:color="auto"/>
            </w:tcBorders>
            <w:hideMark/>
          </w:tcPr>
          <w:p w14:paraId="5704F656" w14:textId="77777777" w:rsidR="000468D3" w:rsidRPr="00676DB8" w:rsidRDefault="000468D3" w:rsidP="00676DB8">
            <w:pPr>
              <w:widowControl w:val="0"/>
              <w:spacing w:before="80" w:after="80" w:line="200" w:lineRule="exact"/>
              <w:jc w:val="center"/>
              <w:rPr>
                <w:rFonts w:asciiTheme="majorBidi" w:hAnsiTheme="majorBidi"/>
                <w:i/>
                <w:kern w:val="2"/>
                <w:sz w:val="16"/>
                <w:szCs w:val="16"/>
              </w:rPr>
            </w:pPr>
            <w:r w:rsidRPr="00676DB8">
              <w:rPr>
                <w:i/>
                <w:iCs/>
                <w:sz w:val="16"/>
                <w:szCs w:val="16"/>
              </w:rPr>
              <w:t>Транспортное средство в неподвижном состоянии/Движущееся транспортное средство</w:t>
            </w:r>
          </w:p>
        </w:tc>
        <w:tc>
          <w:tcPr>
            <w:tcW w:w="2028" w:type="dxa"/>
            <w:vMerge w:val="restart"/>
            <w:tcBorders>
              <w:top w:val="nil"/>
              <w:left w:val="single" w:sz="4" w:space="0" w:color="auto"/>
              <w:bottom w:val="nil"/>
              <w:right w:val="nil"/>
            </w:tcBorders>
          </w:tcPr>
          <w:p w14:paraId="746B13BC" w14:textId="77777777" w:rsidR="000468D3" w:rsidRPr="000934B0" w:rsidRDefault="000468D3" w:rsidP="00E8315F">
            <w:pPr>
              <w:widowControl w:val="0"/>
              <w:suppressAutoHyphens w:val="0"/>
              <w:spacing w:before="80" w:after="80" w:line="200" w:lineRule="exact"/>
              <w:jc w:val="center"/>
              <w:rPr>
                <w:rFonts w:asciiTheme="majorBidi" w:hAnsiTheme="majorBidi"/>
                <w:i/>
                <w:kern w:val="2"/>
                <w:sz w:val="16"/>
              </w:rPr>
            </w:pPr>
          </w:p>
        </w:tc>
      </w:tr>
      <w:tr w:rsidR="000468D3" w:rsidRPr="000934B0" w14:paraId="1F94AEAB" w14:textId="77777777" w:rsidTr="00676DB8">
        <w:tc>
          <w:tcPr>
            <w:tcW w:w="1464" w:type="dxa"/>
            <w:vMerge/>
            <w:tcBorders>
              <w:top w:val="single" w:sz="4" w:space="0" w:color="auto"/>
              <w:left w:val="single" w:sz="4" w:space="0" w:color="auto"/>
              <w:bottom w:val="single" w:sz="12" w:space="0" w:color="auto"/>
              <w:right w:val="single" w:sz="4" w:space="0" w:color="auto"/>
            </w:tcBorders>
            <w:vAlign w:val="center"/>
            <w:hideMark/>
          </w:tcPr>
          <w:p w14:paraId="37A1C814" w14:textId="77777777" w:rsidR="000468D3" w:rsidRPr="00676DB8" w:rsidRDefault="000468D3" w:rsidP="00676DB8">
            <w:pPr>
              <w:spacing w:before="80" w:after="80" w:line="200" w:lineRule="exact"/>
              <w:rPr>
                <w:rFonts w:asciiTheme="majorBidi" w:hAnsiTheme="majorBidi"/>
                <w:i/>
                <w:kern w:val="2"/>
                <w:sz w:val="16"/>
                <w:szCs w:val="16"/>
              </w:rPr>
            </w:pPr>
          </w:p>
        </w:tc>
        <w:tc>
          <w:tcPr>
            <w:tcW w:w="1496" w:type="dxa"/>
            <w:tcBorders>
              <w:top w:val="single" w:sz="4" w:space="0" w:color="auto"/>
              <w:left w:val="single" w:sz="4" w:space="0" w:color="auto"/>
              <w:bottom w:val="single" w:sz="12" w:space="0" w:color="auto"/>
              <w:right w:val="single" w:sz="4" w:space="0" w:color="auto"/>
            </w:tcBorders>
            <w:vAlign w:val="center"/>
            <w:hideMark/>
          </w:tcPr>
          <w:p w14:paraId="54857723" w14:textId="77777777" w:rsidR="000468D3" w:rsidRPr="00676DB8" w:rsidRDefault="000468D3" w:rsidP="00676DB8">
            <w:pPr>
              <w:widowControl w:val="0"/>
              <w:spacing w:before="80" w:after="80" w:line="200" w:lineRule="exact"/>
              <w:jc w:val="center"/>
              <w:rPr>
                <w:i/>
                <w:iCs/>
                <w:kern w:val="2"/>
                <w:sz w:val="16"/>
                <w:szCs w:val="16"/>
              </w:rPr>
            </w:pPr>
            <w:r w:rsidRPr="00676DB8">
              <w:rPr>
                <w:i/>
                <w:iCs/>
                <w:sz w:val="16"/>
                <w:szCs w:val="16"/>
              </w:rPr>
              <w:t>Максимальная масса</w:t>
            </w:r>
          </w:p>
        </w:tc>
        <w:tc>
          <w:tcPr>
            <w:tcW w:w="1418" w:type="dxa"/>
            <w:tcBorders>
              <w:top w:val="single" w:sz="4" w:space="0" w:color="auto"/>
              <w:left w:val="single" w:sz="4" w:space="0" w:color="auto"/>
              <w:bottom w:val="single" w:sz="12" w:space="0" w:color="auto"/>
              <w:right w:val="single" w:sz="4" w:space="0" w:color="auto"/>
            </w:tcBorders>
            <w:vAlign w:val="center"/>
            <w:hideMark/>
          </w:tcPr>
          <w:p w14:paraId="1F386BAF" w14:textId="77777777" w:rsidR="000468D3" w:rsidRPr="00676DB8" w:rsidRDefault="000468D3" w:rsidP="00676DB8">
            <w:pPr>
              <w:widowControl w:val="0"/>
              <w:spacing w:before="80" w:after="80" w:line="200" w:lineRule="exact"/>
              <w:jc w:val="center"/>
              <w:rPr>
                <w:i/>
                <w:iCs/>
                <w:kern w:val="2"/>
                <w:sz w:val="16"/>
                <w:szCs w:val="16"/>
              </w:rPr>
            </w:pPr>
            <w:r w:rsidRPr="00676DB8">
              <w:rPr>
                <w:i/>
                <w:iCs/>
                <w:sz w:val="16"/>
                <w:szCs w:val="16"/>
              </w:rPr>
              <w:t>Масса в снаряженном состоянии</w:t>
            </w:r>
          </w:p>
        </w:tc>
        <w:tc>
          <w:tcPr>
            <w:tcW w:w="2028" w:type="dxa"/>
            <w:vMerge/>
            <w:tcBorders>
              <w:top w:val="nil"/>
              <w:left w:val="single" w:sz="4" w:space="0" w:color="auto"/>
              <w:bottom w:val="nil"/>
              <w:right w:val="nil"/>
            </w:tcBorders>
          </w:tcPr>
          <w:p w14:paraId="5287D69D" w14:textId="77777777" w:rsidR="000468D3" w:rsidRPr="000934B0" w:rsidRDefault="000468D3" w:rsidP="00E8315F">
            <w:pPr>
              <w:widowControl w:val="0"/>
              <w:suppressAutoHyphens w:val="0"/>
              <w:spacing w:before="80" w:after="80" w:line="200" w:lineRule="exact"/>
              <w:rPr>
                <w:rFonts w:asciiTheme="majorBidi" w:hAnsiTheme="majorBidi" w:cstheme="majorBidi"/>
                <w:bCs/>
                <w:i/>
                <w:iCs/>
                <w:kern w:val="2"/>
                <w:sz w:val="16"/>
                <w:szCs w:val="16"/>
                <w:lang w:eastAsia="ja-JP"/>
              </w:rPr>
            </w:pPr>
          </w:p>
        </w:tc>
        <w:tc>
          <w:tcPr>
            <w:tcW w:w="236" w:type="dxa"/>
            <w:tcBorders>
              <w:top w:val="nil"/>
              <w:left w:val="nil"/>
              <w:bottom w:val="nil"/>
              <w:right w:val="nil"/>
            </w:tcBorders>
          </w:tcPr>
          <w:p w14:paraId="40412E29" w14:textId="77777777" w:rsidR="000468D3" w:rsidRPr="000934B0" w:rsidRDefault="000468D3" w:rsidP="00E8315F">
            <w:pPr>
              <w:widowControl w:val="0"/>
              <w:suppressAutoHyphens w:val="0"/>
              <w:spacing w:before="80" w:after="80" w:line="200" w:lineRule="exact"/>
              <w:rPr>
                <w:rFonts w:asciiTheme="majorBidi" w:hAnsiTheme="majorBidi" w:cstheme="majorBidi"/>
                <w:bCs/>
                <w:i/>
                <w:iCs/>
                <w:kern w:val="2"/>
                <w:sz w:val="16"/>
                <w:szCs w:val="16"/>
                <w:lang w:eastAsia="ja-JP"/>
              </w:rPr>
            </w:pPr>
          </w:p>
        </w:tc>
      </w:tr>
      <w:tr w:rsidR="000468D3" w:rsidRPr="000934B0" w14:paraId="7A2E2BA0" w14:textId="77777777" w:rsidTr="00676DB8">
        <w:trPr>
          <w:gridAfter w:val="1"/>
          <w:wAfter w:w="236" w:type="dxa"/>
        </w:trPr>
        <w:tc>
          <w:tcPr>
            <w:tcW w:w="1464" w:type="dxa"/>
            <w:tcBorders>
              <w:top w:val="single" w:sz="12" w:space="0" w:color="auto"/>
              <w:left w:val="single" w:sz="4" w:space="0" w:color="auto"/>
              <w:bottom w:val="single" w:sz="4" w:space="0" w:color="auto"/>
              <w:right w:val="single" w:sz="4" w:space="0" w:color="auto"/>
            </w:tcBorders>
            <w:hideMark/>
          </w:tcPr>
          <w:p w14:paraId="25FD8C72" w14:textId="77777777" w:rsidR="000468D3" w:rsidRPr="000934B0" w:rsidRDefault="000468D3" w:rsidP="00E8315F">
            <w:pPr>
              <w:widowControl w:val="0"/>
              <w:suppressAutoHyphens w:val="0"/>
              <w:spacing w:line="240" w:lineRule="auto"/>
              <w:ind w:left="-112"/>
              <w:jc w:val="center"/>
              <w:rPr>
                <w:rFonts w:asciiTheme="majorBidi" w:hAnsiTheme="majorBidi"/>
                <w:kern w:val="2"/>
              </w:rPr>
            </w:pPr>
            <w:r w:rsidRPr="000934B0">
              <w:t>10</w:t>
            </w:r>
          </w:p>
        </w:tc>
        <w:tc>
          <w:tcPr>
            <w:tcW w:w="1496" w:type="dxa"/>
            <w:tcBorders>
              <w:top w:val="single" w:sz="12" w:space="0" w:color="auto"/>
              <w:left w:val="single" w:sz="4" w:space="0" w:color="auto"/>
              <w:bottom w:val="single" w:sz="4" w:space="0" w:color="auto"/>
              <w:right w:val="single" w:sz="4" w:space="0" w:color="auto"/>
            </w:tcBorders>
            <w:hideMark/>
          </w:tcPr>
          <w:p w14:paraId="0B01BF58" w14:textId="77777777" w:rsidR="000468D3" w:rsidRPr="000934B0" w:rsidRDefault="000468D3" w:rsidP="00E8315F">
            <w:pPr>
              <w:jc w:val="center"/>
              <w:rPr>
                <w:rFonts w:asciiTheme="majorBidi" w:hAnsiTheme="majorBidi"/>
                <w:kern w:val="2"/>
              </w:rPr>
            </w:pPr>
            <w:r w:rsidRPr="000934B0">
              <w:t>0,00</w:t>
            </w:r>
          </w:p>
        </w:tc>
        <w:tc>
          <w:tcPr>
            <w:tcW w:w="1418" w:type="dxa"/>
            <w:tcBorders>
              <w:top w:val="single" w:sz="12" w:space="0" w:color="auto"/>
              <w:left w:val="single" w:sz="4" w:space="0" w:color="auto"/>
              <w:bottom w:val="single" w:sz="4" w:space="0" w:color="auto"/>
              <w:right w:val="single" w:sz="4" w:space="0" w:color="auto"/>
            </w:tcBorders>
            <w:hideMark/>
          </w:tcPr>
          <w:p w14:paraId="5D1642D9" w14:textId="77777777" w:rsidR="000468D3" w:rsidRPr="000934B0" w:rsidRDefault="000468D3" w:rsidP="00E8315F">
            <w:pPr>
              <w:jc w:val="center"/>
              <w:rPr>
                <w:rFonts w:asciiTheme="majorBidi" w:hAnsiTheme="majorBidi"/>
                <w:kern w:val="2"/>
              </w:rPr>
            </w:pPr>
            <w:r w:rsidRPr="000934B0">
              <w:t>0,00</w:t>
            </w:r>
          </w:p>
        </w:tc>
        <w:tc>
          <w:tcPr>
            <w:tcW w:w="2028" w:type="dxa"/>
            <w:vMerge/>
            <w:tcBorders>
              <w:top w:val="nil"/>
              <w:left w:val="single" w:sz="4" w:space="0" w:color="auto"/>
              <w:bottom w:val="nil"/>
              <w:right w:val="nil"/>
            </w:tcBorders>
          </w:tcPr>
          <w:p w14:paraId="3A0F5B4B" w14:textId="77777777" w:rsidR="000468D3" w:rsidRPr="000934B0" w:rsidRDefault="000468D3" w:rsidP="00E8315F">
            <w:pPr>
              <w:jc w:val="center"/>
              <w:rPr>
                <w:rFonts w:asciiTheme="majorBidi" w:hAnsiTheme="majorBidi"/>
                <w:kern w:val="2"/>
              </w:rPr>
            </w:pPr>
          </w:p>
        </w:tc>
      </w:tr>
      <w:tr w:rsidR="000468D3" w:rsidRPr="000934B0" w14:paraId="4490B673" w14:textId="77777777" w:rsidTr="00676DB8">
        <w:trPr>
          <w:gridAfter w:val="1"/>
          <w:wAfter w:w="236" w:type="dxa"/>
        </w:trPr>
        <w:tc>
          <w:tcPr>
            <w:tcW w:w="1464" w:type="dxa"/>
            <w:tcBorders>
              <w:top w:val="single" w:sz="4" w:space="0" w:color="auto"/>
              <w:left w:val="single" w:sz="4" w:space="0" w:color="auto"/>
              <w:bottom w:val="single" w:sz="4" w:space="0" w:color="auto"/>
              <w:right w:val="single" w:sz="4" w:space="0" w:color="auto"/>
            </w:tcBorders>
          </w:tcPr>
          <w:p w14:paraId="584CA218" w14:textId="77777777" w:rsidR="000468D3" w:rsidRPr="000934B0" w:rsidRDefault="000468D3" w:rsidP="00E8315F">
            <w:pPr>
              <w:widowControl w:val="0"/>
              <w:suppressAutoHyphens w:val="0"/>
              <w:spacing w:line="240" w:lineRule="auto"/>
              <w:ind w:left="-112"/>
              <w:jc w:val="center"/>
              <w:rPr>
                <w:rFonts w:asciiTheme="majorBidi" w:hAnsiTheme="majorBidi"/>
                <w:kern w:val="2"/>
              </w:rPr>
            </w:pPr>
            <w:r w:rsidRPr="000934B0">
              <w:t>…</w:t>
            </w:r>
          </w:p>
        </w:tc>
        <w:tc>
          <w:tcPr>
            <w:tcW w:w="1496" w:type="dxa"/>
            <w:tcBorders>
              <w:top w:val="single" w:sz="4" w:space="0" w:color="auto"/>
              <w:left w:val="single" w:sz="4" w:space="0" w:color="auto"/>
              <w:bottom w:val="single" w:sz="4" w:space="0" w:color="auto"/>
              <w:right w:val="single" w:sz="4" w:space="0" w:color="auto"/>
            </w:tcBorders>
          </w:tcPr>
          <w:p w14:paraId="0EF34E0F" w14:textId="77777777" w:rsidR="000468D3" w:rsidRPr="000934B0" w:rsidRDefault="000468D3" w:rsidP="00E8315F">
            <w:pPr>
              <w:jc w:val="center"/>
              <w:rPr>
                <w:rFonts w:asciiTheme="majorBidi" w:hAnsiTheme="majorBidi"/>
                <w:kern w:val="2"/>
              </w:rPr>
            </w:pPr>
            <w:r w:rsidRPr="000934B0">
              <w:t>…</w:t>
            </w:r>
          </w:p>
        </w:tc>
        <w:tc>
          <w:tcPr>
            <w:tcW w:w="1418" w:type="dxa"/>
            <w:tcBorders>
              <w:top w:val="single" w:sz="4" w:space="0" w:color="auto"/>
              <w:left w:val="single" w:sz="4" w:space="0" w:color="auto"/>
              <w:bottom w:val="single" w:sz="4" w:space="0" w:color="auto"/>
              <w:right w:val="single" w:sz="4" w:space="0" w:color="auto"/>
            </w:tcBorders>
          </w:tcPr>
          <w:p w14:paraId="27065909" w14:textId="77777777" w:rsidR="000468D3" w:rsidRPr="000934B0" w:rsidRDefault="000468D3" w:rsidP="00E8315F">
            <w:pPr>
              <w:jc w:val="center"/>
              <w:rPr>
                <w:rFonts w:asciiTheme="majorBidi" w:hAnsiTheme="majorBidi"/>
                <w:kern w:val="2"/>
              </w:rPr>
            </w:pPr>
            <w:r w:rsidRPr="000934B0">
              <w:t>…</w:t>
            </w:r>
          </w:p>
        </w:tc>
        <w:tc>
          <w:tcPr>
            <w:tcW w:w="2028" w:type="dxa"/>
            <w:tcBorders>
              <w:top w:val="nil"/>
              <w:left w:val="single" w:sz="4" w:space="0" w:color="auto"/>
              <w:bottom w:val="nil"/>
              <w:right w:val="nil"/>
            </w:tcBorders>
          </w:tcPr>
          <w:p w14:paraId="399281F7" w14:textId="77777777" w:rsidR="000468D3" w:rsidRPr="000934B0" w:rsidRDefault="000468D3" w:rsidP="00E8315F">
            <w:pPr>
              <w:jc w:val="center"/>
              <w:rPr>
                <w:rFonts w:asciiTheme="majorBidi" w:hAnsiTheme="majorBidi"/>
                <w:kern w:val="2"/>
              </w:rPr>
            </w:pPr>
          </w:p>
        </w:tc>
      </w:tr>
      <w:tr w:rsidR="000468D3" w:rsidRPr="000934B0" w14:paraId="502C5A18" w14:textId="77777777" w:rsidTr="00676DB8">
        <w:trPr>
          <w:gridAfter w:val="1"/>
          <w:wAfter w:w="236" w:type="dxa"/>
        </w:trPr>
        <w:tc>
          <w:tcPr>
            <w:tcW w:w="1464" w:type="dxa"/>
            <w:tcBorders>
              <w:top w:val="single" w:sz="4" w:space="0" w:color="auto"/>
              <w:left w:val="single" w:sz="4" w:space="0" w:color="auto"/>
              <w:bottom w:val="single" w:sz="12" w:space="0" w:color="auto"/>
              <w:right w:val="single" w:sz="4" w:space="0" w:color="auto"/>
            </w:tcBorders>
            <w:hideMark/>
          </w:tcPr>
          <w:p w14:paraId="7EB42BD2" w14:textId="77777777" w:rsidR="000468D3" w:rsidRPr="000934B0" w:rsidRDefault="000468D3" w:rsidP="00E8315F">
            <w:pPr>
              <w:widowControl w:val="0"/>
              <w:suppressAutoHyphens w:val="0"/>
              <w:spacing w:line="240" w:lineRule="auto"/>
              <w:ind w:left="-112"/>
              <w:jc w:val="center"/>
              <w:rPr>
                <w:rFonts w:asciiTheme="majorBidi" w:hAnsiTheme="majorBidi"/>
                <w:kern w:val="2"/>
              </w:rPr>
            </w:pPr>
            <w:r w:rsidRPr="000934B0">
              <w:t>60</w:t>
            </w:r>
          </w:p>
        </w:tc>
        <w:tc>
          <w:tcPr>
            <w:tcW w:w="1496" w:type="dxa"/>
            <w:tcBorders>
              <w:top w:val="single" w:sz="4" w:space="0" w:color="auto"/>
              <w:left w:val="single" w:sz="4" w:space="0" w:color="auto"/>
              <w:bottom w:val="single" w:sz="12" w:space="0" w:color="auto"/>
              <w:right w:val="single" w:sz="4" w:space="0" w:color="auto"/>
            </w:tcBorders>
            <w:hideMark/>
          </w:tcPr>
          <w:p w14:paraId="61021385" w14:textId="77777777" w:rsidR="000468D3" w:rsidRPr="000934B0" w:rsidRDefault="000468D3" w:rsidP="00E8315F">
            <w:pPr>
              <w:widowControl w:val="0"/>
              <w:suppressAutoHyphens w:val="0"/>
              <w:spacing w:line="240" w:lineRule="auto"/>
              <w:jc w:val="center"/>
              <w:rPr>
                <w:rFonts w:asciiTheme="majorBidi" w:hAnsiTheme="majorBidi"/>
                <w:kern w:val="2"/>
              </w:rPr>
            </w:pPr>
            <w:r w:rsidRPr="000934B0">
              <w:t>35,00</w:t>
            </w:r>
          </w:p>
        </w:tc>
        <w:tc>
          <w:tcPr>
            <w:tcW w:w="1418" w:type="dxa"/>
            <w:tcBorders>
              <w:top w:val="single" w:sz="4" w:space="0" w:color="auto"/>
              <w:left w:val="single" w:sz="4" w:space="0" w:color="auto"/>
              <w:bottom w:val="single" w:sz="12" w:space="0" w:color="auto"/>
              <w:right w:val="single" w:sz="4" w:space="0" w:color="auto"/>
            </w:tcBorders>
            <w:hideMark/>
          </w:tcPr>
          <w:p w14:paraId="27B3B574" w14:textId="77777777" w:rsidR="000468D3" w:rsidRPr="000934B0" w:rsidRDefault="000468D3" w:rsidP="00E8315F">
            <w:pPr>
              <w:widowControl w:val="0"/>
              <w:suppressAutoHyphens w:val="0"/>
              <w:spacing w:line="240" w:lineRule="auto"/>
              <w:jc w:val="center"/>
              <w:rPr>
                <w:rFonts w:asciiTheme="majorBidi" w:hAnsiTheme="majorBidi"/>
                <w:kern w:val="2"/>
              </w:rPr>
            </w:pPr>
            <w:r w:rsidRPr="000934B0">
              <w:t>35,00</w:t>
            </w:r>
          </w:p>
        </w:tc>
        <w:tc>
          <w:tcPr>
            <w:tcW w:w="2028" w:type="dxa"/>
            <w:tcBorders>
              <w:top w:val="nil"/>
              <w:left w:val="single" w:sz="4" w:space="0" w:color="auto"/>
              <w:bottom w:val="nil"/>
              <w:right w:val="nil"/>
            </w:tcBorders>
          </w:tcPr>
          <w:p w14:paraId="3444D857" w14:textId="77777777" w:rsidR="000468D3" w:rsidRPr="000934B0" w:rsidRDefault="000468D3" w:rsidP="00E8315F">
            <w:pPr>
              <w:widowControl w:val="0"/>
              <w:suppressAutoHyphens w:val="0"/>
              <w:spacing w:line="240" w:lineRule="auto"/>
              <w:rPr>
                <w:rFonts w:asciiTheme="majorBidi" w:hAnsiTheme="majorBidi"/>
                <w:kern w:val="2"/>
              </w:rPr>
            </w:pPr>
            <w:r w:rsidRPr="000934B0">
              <w:t>Все значения в км/ч</w:t>
            </w:r>
            <w:r w:rsidR="00432E1B">
              <w:t>.</w:t>
            </w:r>
          </w:p>
        </w:tc>
      </w:tr>
    </w:tbl>
    <w:p w14:paraId="5089386A" w14:textId="77777777" w:rsidR="000468D3" w:rsidRPr="000934B0" w:rsidRDefault="00676DB8" w:rsidP="00676DB8">
      <w:pPr>
        <w:spacing w:before="120" w:after="120" w:line="220" w:lineRule="exact"/>
        <w:ind w:left="2268" w:right="1134"/>
        <w:jc w:val="both"/>
        <w:rPr>
          <w:rFonts w:asciiTheme="majorBidi" w:hAnsiTheme="majorBidi"/>
        </w:rPr>
      </w:pPr>
      <w:bookmarkStart w:id="10" w:name="_Hlk13152491"/>
      <w:r w:rsidRPr="00676DB8">
        <w:rPr>
          <w:sz w:val="18"/>
          <w:szCs w:val="18"/>
        </w:rPr>
        <w:t xml:space="preserve">*  </w:t>
      </w:r>
      <w:r w:rsidR="000468D3" w:rsidRPr="00676DB8">
        <w:rPr>
          <w:sz w:val="18"/>
          <w:szCs w:val="18"/>
        </w:rPr>
        <w:t>В случае относительных скоростей</w:t>
      </w:r>
      <w:r w:rsidR="0038263C" w:rsidRPr="00D94EAF">
        <w:rPr>
          <w:sz w:val="18"/>
          <w:szCs w:val="18"/>
        </w:rPr>
        <w:t xml:space="preserve"> </w:t>
      </w:r>
      <w:r w:rsidR="000468D3" w:rsidRPr="00676DB8">
        <w:rPr>
          <w:sz w:val="18"/>
          <w:szCs w:val="18"/>
        </w:rPr>
        <w:t>…</w:t>
      </w:r>
      <w:r w:rsidR="000468D3" w:rsidRPr="000934B0">
        <w:t>».</w:t>
      </w:r>
    </w:p>
    <w:p w14:paraId="3B46115A" w14:textId="77777777" w:rsidR="000468D3" w:rsidRPr="000934B0" w:rsidRDefault="000468D3" w:rsidP="00676DB8">
      <w:pPr>
        <w:pStyle w:val="SingleTxtG"/>
        <w:ind w:left="2268" w:hanging="1134"/>
        <w:rPr>
          <w:rFonts w:asciiTheme="majorBidi" w:hAnsiTheme="majorBidi"/>
        </w:rPr>
      </w:pPr>
      <w:bookmarkStart w:id="11" w:name="_Hlk44001815"/>
      <w:bookmarkEnd w:id="4"/>
      <w:bookmarkEnd w:id="10"/>
      <w:r w:rsidRPr="000934B0">
        <w:rPr>
          <w:i/>
          <w:iCs/>
        </w:rPr>
        <w:t>Пункты 5.2.2–5.2.2.4</w:t>
      </w:r>
      <w:r w:rsidRPr="000934B0">
        <w:t xml:space="preserve"> изменить следующим образом:</w:t>
      </w:r>
    </w:p>
    <w:p w14:paraId="0A14712E" w14:textId="77777777" w:rsidR="000468D3" w:rsidRPr="000934B0" w:rsidRDefault="00676DB8" w:rsidP="00676DB8">
      <w:pPr>
        <w:pStyle w:val="SingleTxtG"/>
        <w:tabs>
          <w:tab w:val="clear" w:pos="1701"/>
        </w:tabs>
        <w:ind w:left="2268" w:hanging="1134"/>
        <w:rPr>
          <w:rFonts w:asciiTheme="majorBidi" w:hAnsiTheme="majorBidi"/>
        </w:rPr>
      </w:pPr>
      <w:r>
        <w:t>«</w:t>
      </w:r>
      <w:r w:rsidR="000468D3" w:rsidRPr="000934B0">
        <w:t>5.2.2</w:t>
      </w:r>
      <w:r w:rsidR="000468D3" w:rsidRPr="000934B0">
        <w:tab/>
        <w:t>Сценарий столкновения автомобиля с пешеходом</w:t>
      </w:r>
    </w:p>
    <w:p w14:paraId="4D46B020" w14:textId="77777777" w:rsidR="000468D3" w:rsidRPr="000934B0" w:rsidRDefault="000468D3" w:rsidP="00676DB8">
      <w:pPr>
        <w:pStyle w:val="SingleTxtG"/>
        <w:tabs>
          <w:tab w:val="clear" w:pos="1701"/>
        </w:tabs>
        <w:ind w:left="2268" w:hanging="1134"/>
        <w:rPr>
          <w:rFonts w:asciiTheme="majorBidi" w:hAnsiTheme="majorBidi"/>
        </w:rPr>
      </w:pPr>
      <w:r w:rsidRPr="000934B0">
        <w:t>5.2.2.1</w:t>
      </w:r>
      <w:r w:rsidRPr="000934B0">
        <w:tab/>
        <w:t>Предупреждение об опасности столкновения</w:t>
      </w:r>
    </w:p>
    <w:p w14:paraId="2BDFA13B" w14:textId="77777777" w:rsidR="000468D3" w:rsidRPr="000934B0" w:rsidRDefault="000468D3" w:rsidP="000468D3">
      <w:pPr>
        <w:pStyle w:val="SingleTxtG"/>
        <w:ind w:left="2268" w:hanging="20"/>
        <w:rPr>
          <w:rFonts w:asciiTheme="majorBidi" w:hAnsiTheme="majorBidi"/>
        </w:rPr>
      </w:pPr>
      <w:r w:rsidRPr="000934B0">
        <w:t>Когда САЭТ ...</w:t>
      </w:r>
    </w:p>
    <w:p w14:paraId="3D391399" w14:textId="77777777" w:rsidR="000468D3" w:rsidRPr="000934B0" w:rsidRDefault="000468D3" w:rsidP="000468D3">
      <w:pPr>
        <w:pStyle w:val="SingleTxtG"/>
        <w:ind w:left="2268" w:hanging="20"/>
        <w:rPr>
          <w:rFonts w:asciiTheme="majorBidi" w:hAnsiTheme="majorBidi"/>
        </w:rPr>
      </w:pPr>
      <w:r w:rsidRPr="000934B0">
        <w:t>…</w:t>
      </w:r>
    </w:p>
    <w:bookmarkEnd w:id="11"/>
    <w:p w14:paraId="51B1B324" w14:textId="77777777" w:rsidR="000468D3" w:rsidRPr="000934B0" w:rsidRDefault="000468D3" w:rsidP="00676DB8">
      <w:pPr>
        <w:pStyle w:val="SingleTxtG"/>
        <w:tabs>
          <w:tab w:val="clear" w:pos="1701"/>
        </w:tabs>
        <w:ind w:left="2268" w:hanging="1134"/>
        <w:rPr>
          <w:rFonts w:asciiTheme="majorBidi" w:hAnsiTheme="majorBidi"/>
        </w:rPr>
      </w:pPr>
      <w:r w:rsidRPr="000934B0">
        <w:t>5.2.2.4</w:t>
      </w:r>
      <w:r w:rsidRPr="000934B0">
        <w:tab/>
        <w:t xml:space="preserve">Снижение скорости путем запроса на применение тормоза </w:t>
      </w:r>
    </w:p>
    <w:p w14:paraId="29324EC3" w14:textId="77777777" w:rsidR="000468D3" w:rsidRPr="000934B0" w:rsidRDefault="000468D3" w:rsidP="000468D3">
      <w:pPr>
        <w:spacing w:after="120" w:line="240" w:lineRule="auto"/>
        <w:ind w:left="2268" w:right="1134"/>
        <w:jc w:val="both"/>
        <w:rPr>
          <w:rFonts w:asciiTheme="majorBidi" w:hAnsiTheme="majorBidi"/>
        </w:rPr>
      </w:pPr>
      <w:r w:rsidRPr="000934B0">
        <w:t>При отсутствии со стороны водителя действий, приводящих к вмешательству по смыслу пункта 5.3.2, САЭТ должна быть способна достигать скорости при ударе, которая не выше максимальной относительной скорости при ударе, как показано в следующей таблице:</w:t>
      </w:r>
    </w:p>
    <w:p w14:paraId="0A044AC9" w14:textId="77777777" w:rsidR="000468D3" w:rsidRPr="000934B0" w:rsidRDefault="000468D3" w:rsidP="000468D3">
      <w:pPr>
        <w:spacing w:after="120" w:line="240" w:lineRule="auto"/>
        <w:ind w:left="2835" w:right="1134" w:hanging="567"/>
        <w:jc w:val="both"/>
        <w:rPr>
          <w:rFonts w:asciiTheme="majorBidi" w:hAnsiTheme="majorBidi"/>
        </w:rPr>
      </w:pPr>
      <w:r w:rsidRPr="000934B0">
        <w:t>a)</w:t>
      </w:r>
      <w:r w:rsidRPr="000934B0">
        <w:tab/>
        <w:t>при перпендикулярном пересечении дороги не защищенными ограждением пешеходами со скоростью горизонтального перемещения не более 5 км/ч;</w:t>
      </w:r>
      <w:bookmarkStart w:id="12" w:name="_Hlk44001843"/>
      <w:bookmarkEnd w:id="12"/>
    </w:p>
    <w:p w14:paraId="61B5C07B" w14:textId="77777777" w:rsidR="000468D3" w:rsidRPr="000934B0" w:rsidRDefault="000468D3" w:rsidP="000468D3">
      <w:pPr>
        <w:pStyle w:val="SingleTxtG"/>
        <w:spacing w:line="240" w:lineRule="auto"/>
        <w:ind w:left="2835" w:hanging="567"/>
        <w:rPr>
          <w:rFonts w:asciiTheme="majorBidi" w:hAnsiTheme="majorBidi"/>
        </w:rPr>
      </w:pPr>
      <w:r w:rsidRPr="000934B0">
        <w:t>b)</w:t>
      </w:r>
      <w:r w:rsidRPr="000934B0">
        <w:tab/>
        <w:t xml:space="preserve">в недвусмысленных ситуациях (например, при наличии немногочисленных пешеходов); </w:t>
      </w:r>
    </w:p>
    <w:p w14:paraId="14A6291F" w14:textId="77777777" w:rsidR="000468D3" w:rsidRPr="000934B0" w:rsidRDefault="000468D3" w:rsidP="000468D3">
      <w:pPr>
        <w:spacing w:after="120" w:line="240" w:lineRule="auto"/>
        <w:ind w:left="2835" w:right="1134" w:hanging="567"/>
        <w:jc w:val="both"/>
        <w:rPr>
          <w:rFonts w:asciiTheme="majorBidi" w:hAnsiTheme="majorBidi"/>
        </w:rPr>
      </w:pPr>
      <w:r w:rsidRPr="000934B0">
        <w:t>с)</w:t>
      </w:r>
      <w:r w:rsidRPr="000934B0">
        <w:tab/>
        <w:t>на ровных, горизонтальных и сухих дорогах;</w:t>
      </w:r>
    </w:p>
    <w:p w14:paraId="45843618" w14:textId="77777777" w:rsidR="000468D3" w:rsidRPr="000934B0" w:rsidRDefault="000468D3" w:rsidP="000468D3">
      <w:pPr>
        <w:spacing w:after="120" w:line="240" w:lineRule="auto"/>
        <w:ind w:left="2835" w:right="1134" w:hanging="567"/>
        <w:jc w:val="both"/>
        <w:rPr>
          <w:rFonts w:asciiTheme="majorBidi" w:hAnsiTheme="majorBidi"/>
        </w:rPr>
      </w:pPr>
      <w:r w:rsidRPr="000934B0">
        <w:t>d)</w:t>
      </w:r>
      <w:r w:rsidRPr="000934B0">
        <w:tab/>
        <w:t>при максимальной массе и массе в снаряженном состоянии;</w:t>
      </w:r>
    </w:p>
    <w:p w14:paraId="7C1C1A85" w14:textId="77777777" w:rsidR="000468D3" w:rsidRPr="000934B0" w:rsidRDefault="000468D3" w:rsidP="000468D3">
      <w:pPr>
        <w:spacing w:after="120" w:line="240" w:lineRule="auto"/>
        <w:ind w:left="2835" w:right="1134" w:hanging="567"/>
        <w:jc w:val="both"/>
        <w:rPr>
          <w:rFonts w:asciiTheme="majorBidi" w:hAnsiTheme="majorBidi"/>
          <w:strike/>
        </w:rPr>
      </w:pPr>
      <w:r w:rsidRPr="000934B0">
        <w:t>e)</w:t>
      </w:r>
      <w:r w:rsidRPr="000934B0">
        <w:tab/>
        <w:t xml:space="preserve">в ситуациях, когда ожидаемая точка удара смещена не более чем на 0,2 м по отношению к продольной центральной плоскости транспортного средства; </w:t>
      </w:r>
    </w:p>
    <w:p w14:paraId="5D325E6B" w14:textId="77777777" w:rsidR="000468D3" w:rsidRPr="000934B0" w:rsidRDefault="000468D3" w:rsidP="000468D3">
      <w:pPr>
        <w:spacing w:after="120" w:line="240" w:lineRule="auto"/>
        <w:ind w:left="2835" w:right="1134" w:hanging="567"/>
        <w:jc w:val="both"/>
        <w:rPr>
          <w:rFonts w:asciiTheme="majorBidi" w:eastAsiaTheme="minorEastAsia" w:hAnsiTheme="majorBidi"/>
        </w:rPr>
      </w:pPr>
      <w:r w:rsidRPr="000934B0">
        <w:t>f)</w:t>
      </w:r>
      <w:r w:rsidRPr="000934B0">
        <w:tab/>
        <w:t xml:space="preserve">в условиях окружающего освещения не менее 2000 люксов без ослепляющего воздействия на датчики (например, без прямого ослепляющего солнечного света); </w:t>
      </w:r>
    </w:p>
    <w:p w14:paraId="705D23AF" w14:textId="77777777" w:rsidR="000468D3" w:rsidRPr="000934B0" w:rsidRDefault="000468D3" w:rsidP="000468D3">
      <w:pPr>
        <w:spacing w:after="120" w:line="240" w:lineRule="auto"/>
        <w:ind w:left="2835" w:right="1134" w:hanging="567"/>
        <w:jc w:val="both"/>
        <w:rPr>
          <w:rFonts w:asciiTheme="majorBidi" w:hAnsiTheme="majorBidi"/>
        </w:rPr>
      </w:pPr>
      <w:r w:rsidRPr="000934B0">
        <w:t>g)</w:t>
      </w:r>
      <w:r w:rsidRPr="000934B0">
        <w:tab/>
        <w:t xml:space="preserve">при отсутствии погодных условий, которые влияли бы на динамические характеристики транспортного средства (например, отсутствие бури, температура не ниже 0 °C); и </w:t>
      </w:r>
    </w:p>
    <w:p w14:paraId="402ED13B" w14:textId="77777777" w:rsidR="000468D3" w:rsidRPr="000934B0" w:rsidRDefault="000468D3" w:rsidP="000468D3">
      <w:pPr>
        <w:spacing w:after="120" w:line="240" w:lineRule="auto"/>
        <w:ind w:left="2835" w:right="1134" w:hanging="567"/>
        <w:jc w:val="both"/>
        <w:rPr>
          <w:rFonts w:asciiTheme="majorBidi" w:hAnsiTheme="majorBidi"/>
          <w:bCs/>
        </w:rPr>
      </w:pPr>
      <w:bookmarkStart w:id="13" w:name="_Hlk44060385"/>
      <w:r w:rsidRPr="000934B0">
        <w:t>h)</w:t>
      </w:r>
      <w:r w:rsidRPr="000934B0">
        <w:tab/>
        <w:t>при движении по прямой без искривления траектории и без поворота на перекрестке.</w:t>
      </w:r>
    </w:p>
    <w:bookmarkEnd w:id="13"/>
    <w:p w14:paraId="5F1DAA8F" w14:textId="77777777" w:rsidR="000468D3" w:rsidRPr="000468D3" w:rsidRDefault="000468D3" w:rsidP="000468D3">
      <w:pPr>
        <w:spacing w:after="120" w:line="240" w:lineRule="auto"/>
        <w:ind w:left="2268" w:right="1134"/>
        <w:jc w:val="both"/>
        <w:rPr>
          <w:rFonts w:asciiTheme="majorBidi" w:hAnsiTheme="majorBidi"/>
        </w:rPr>
      </w:pPr>
      <w:r w:rsidRPr="000934B0">
        <w:t>Признается ...</w:t>
      </w:r>
      <w:r w:rsidR="00676DB8">
        <w:t>»</w:t>
      </w:r>
      <w:r w:rsidRPr="000468D3">
        <w:t>.</w:t>
      </w:r>
    </w:p>
    <w:p w14:paraId="10251FE5" w14:textId="77777777" w:rsidR="000468D3" w:rsidRPr="000934B0" w:rsidRDefault="000468D3" w:rsidP="000468D3">
      <w:pPr>
        <w:pStyle w:val="SingleTxtG"/>
        <w:ind w:left="2268" w:hanging="1134"/>
        <w:rPr>
          <w:rFonts w:asciiTheme="majorBidi" w:hAnsiTheme="majorBidi"/>
        </w:rPr>
      </w:pPr>
      <w:bookmarkStart w:id="14" w:name="_Hlk44077106"/>
      <w:bookmarkStart w:id="15" w:name="_Hlk44002566"/>
      <w:r w:rsidRPr="000934B0">
        <w:rPr>
          <w:i/>
          <w:iCs/>
        </w:rPr>
        <w:t>Пункты 5.4–5.4.2</w:t>
      </w:r>
      <w:r w:rsidRPr="000934B0">
        <w:t xml:space="preserve"> изменить следующим образом:</w:t>
      </w:r>
    </w:p>
    <w:bookmarkEnd w:id="14"/>
    <w:p w14:paraId="7B4555E6" w14:textId="77777777" w:rsidR="000468D3" w:rsidRPr="000934B0" w:rsidRDefault="00676DB8" w:rsidP="00676DB8">
      <w:pPr>
        <w:pStyle w:val="SingleTxtG"/>
        <w:tabs>
          <w:tab w:val="clear" w:pos="1701"/>
        </w:tabs>
        <w:ind w:left="2268" w:hanging="1134"/>
        <w:rPr>
          <w:rFonts w:asciiTheme="majorBidi" w:hAnsiTheme="majorBidi"/>
        </w:rPr>
      </w:pPr>
      <w:r>
        <w:t>«</w:t>
      </w:r>
      <w:r w:rsidR="000468D3" w:rsidRPr="000934B0">
        <w:t xml:space="preserve">5.4 </w:t>
      </w:r>
      <w:r w:rsidR="000468D3" w:rsidRPr="000934B0">
        <w:tab/>
        <w:t>Деактивация</w:t>
      </w:r>
    </w:p>
    <w:p w14:paraId="2DFD6439" w14:textId="77777777" w:rsidR="000468D3" w:rsidRPr="000934B0" w:rsidRDefault="000468D3" w:rsidP="00676DB8">
      <w:pPr>
        <w:pStyle w:val="SingleTxtG"/>
        <w:tabs>
          <w:tab w:val="clear" w:pos="1701"/>
        </w:tabs>
        <w:ind w:left="2268" w:hanging="1134"/>
        <w:rPr>
          <w:rFonts w:asciiTheme="majorBidi" w:hAnsiTheme="majorBidi"/>
        </w:rPr>
      </w:pPr>
      <w:r w:rsidRPr="000934B0">
        <w:t>5.4.1</w:t>
      </w:r>
      <w:r w:rsidRPr="000934B0">
        <w:tab/>
        <w:t>В тех случаях, когда транспортное средство ...</w:t>
      </w:r>
    </w:p>
    <w:bookmarkEnd w:id="15"/>
    <w:p w14:paraId="6CFAA85C" w14:textId="77777777" w:rsidR="000468D3" w:rsidRPr="000468D3" w:rsidRDefault="000468D3" w:rsidP="00676DB8">
      <w:pPr>
        <w:pStyle w:val="SingleTxtG"/>
        <w:tabs>
          <w:tab w:val="clear" w:pos="1701"/>
        </w:tabs>
        <w:ind w:left="2268" w:hanging="1134"/>
        <w:rPr>
          <w:rFonts w:asciiTheme="majorBidi" w:hAnsiTheme="majorBidi"/>
        </w:rPr>
      </w:pPr>
      <w:r w:rsidRPr="000934B0">
        <w:t>5.4.2</w:t>
      </w:r>
      <w:r w:rsidRPr="000934B0">
        <w:tab/>
        <w:t xml:space="preserve">Если транспортное средство оснащено средством для автоматического отключения функции САЭТ, например в таких ситуациях, как использование в условиях бездорожья, буксировка, работа на </w:t>
      </w:r>
      <w:r w:rsidRPr="000934B0">
        <w:lastRenderedPageBreak/>
        <w:t>динамометре, работа на моечной установке, должны надлежащим образом выполняться следующие условия:</w:t>
      </w:r>
      <w:r w:rsidR="00676DB8">
        <w:t>»</w:t>
      </w:r>
      <w:r w:rsidRPr="000468D3">
        <w:t>.</w:t>
      </w:r>
    </w:p>
    <w:p w14:paraId="6719C077" w14:textId="77777777" w:rsidR="000468D3" w:rsidRPr="000934B0" w:rsidRDefault="000468D3" w:rsidP="000468D3">
      <w:pPr>
        <w:pStyle w:val="SingleTxtG"/>
        <w:ind w:left="2268" w:hanging="1134"/>
      </w:pPr>
      <w:bookmarkStart w:id="16" w:name="_Hlk44002627"/>
      <w:r w:rsidRPr="000934B0">
        <w:rPr>
          <w:i/>
          <w:iCs/>
        </w:rPr>
        <w:t xml:space="preserve">Включить новый пункт 5.4.2.3 </w:t>
      </w:r>
      <w:r w:rsidRPr="000934B0">
        <w:t xml:space="preserve">следующего содержания: </w:t>
      </w:r>
    </w:p>
    <w:p w14:paraId="61F97690" w14:textId="77777777" w:rsidR="000468D3" w:rsidRPr="000934B0" w:rsidRDefault="00676DB8" w:rsidP="000468D3">
      <w:pPr>
        <w:pStyle w:val="SingleTxtG"/>
        <w:ind w:left="2268" w:hanging="1134"/>
        <w:rPr>
          <w:rFonts w:asciiTheme="majorBidi" w:hAnsiTheme="majorBidi"/>
          <w:i/>
          <w:iCs/>
        </w:rPr>
      </w:pPr>
      <w:r>
        <w:t>«</w:t>
      </w:r>
      <w:r w:rsidR="000468D3" w:rsidRPr="000934B0">
        <w:t>5.4.2.3</w:t>
      </w:r>
      <w:r w:rsidR="000468D3" w:rsidRPr="000934B0">
        <w:tab/>
        <w:t>В тех случаях, когда автоматическая деактивация функции САЭТ является следствием ручного отключения водителем функции ЭКУ транспортного средства, такая деактивация САЭТ должна потребовать по крайней мере двух преднамеренных действий водителя.</w:t>
      </w:r>
      <w:r>
        <w:t>»</w:t>
      </w:r>
      <w:r w:rsidR="000468D3" w:rsidRPr="000934B0">
        <w:t>.</w:t>
      </w:r>
    </w:p>
    <w:p w14:paraId="3A464A47" w14:textId="77777777" w:rsidR="000468D3" w:rsidRPr="000934B0" w:rsidRDefault="000468D3" w:rsidP="000468D3">
      <w:pPr>
        <w:pStyle w:val="SingleTxtG"/>
        <w:ind w:left="2268" w:hanging="1134"/>
        <w:rPr>
          <w:rFonts w:asciiTheme="majorBidi" w:hAnsiTheme="majorBidi"/>
        </w:rPr>
      </w:pPr>
      <w:r w:rsidRPr="000934B0">
        <w:rPr>
          <w:i/>
          <w:iCs/>
        </w:rPr>
        <w:t xml:space="preserve">Включить новый пункт 5.4.4 </w:t>
      </w:r>
      <w:r w:rsidRPr="000934B0">
        <w:t>следующего содержания:</w:t>
      </w:r>
    </w:p>
    <w:bookmarkEnd w:id="16"/>
    <w:p w14:paraId="359C6913" w14:textId="77777777" w:rsidR="000468D3" w:rsidRPr="000934B0" w:rsidRDefault="00676DB8" w:rsidP="00676DB8">
      <w:pPr>
        <w:pStyle w:val="SingleTxtG"/>
        <w:tabs>
          <w:tab w:val="clear" w:pos="1701"/>
        </w:tabs>
        <w:ind w:left="2268" w:hanging="1134"/>
        <w:rPr>
          <w:rFonts w:asciiTheme="majorBidi" w:hAnsiTheme="majorBidi"/>
          <w:bCs/>
        </w:rPr>
      </w:pPr>
      <w:r>
        <w:t>«</w:t>
      </w:r>
      <w:r w:rsidR="000468D3" w:rsidRPr="000934B0">
        <w:t>5.4.4</w:t>
      </w:r>
      <w:r w:rsidR="000468D3" w:rsidRPr="000934B0">
        <w:tab/>
        <w:t>В то время как функции автоматизированного вождения обеспечивают управление перемещением транспортного средства в продольной плоскости (например, активирована АСУП), функция САЭТ может быть приостановлена или ее стратегии управления (например, запрос на торможение, время предупреждения) могут быть адаптированы без уведомления водителя, при условии, что по-прежнему гарантируется, что транспортное средство обеспечивает по крайней мере такие же возможности предотвращения столкновения, как и функция САЭТ во время ручного управления.».</w:t>
      </w:r>
    </w:p>
    <w:p w14:paraId="4C77CB3A" w14:textId="77777777" w:rsidR="000468D3" w:rsidRPr="000934B0" w:rsidRDefault="000468D3" w:rsidP="000468D3">
      <w:pPr>
        <w:pStyle w:val="SingleTxtG"/>
        <w:ind w:left="2268" w:hanging="1134"/>
      </w:pPr>
      <w:bookmarkStart w:id="17" w:name="_Hlk44081490"/>
      <w:r w:rsidRPr="000934B0">
        <w:rPr>
          <w:i/>
          <w:iCs/>
        </w:rPr>
        <w:t xml:space="preserve">Пункт 5.5.7 </w:t>
      </w:r>
      <w:r w:rsidRPr="000934B0">
        <w:t xml:space="preserve">изменить следующим образом: </w:t>
      </w:r>
    </w:p>
    <w:p w14:paraId="2ABC5B4B" w14:textId="77777777" w:rsidR="000468D3" w:rsidRPr="000934B0" w:rsidRDefault="00676DB8" w:rsidP="00676DB8">
      <w:pPr>
        <w:pStyle w:val="SingleTxtG"/>
        <w:tabs>
          <w:tab w:val="clear" w:pos="1701"/>
        </w:tabs>
        <w:ind w:left="2268" w:hanging="1134"/>
        <w:rPr>
          <w:rFonts w:asciiTheme="majorBidi" w:hAnsiTheme="majorBidi"/>
          <w:i/>
          <w:iCs/>
        </w:rPr>
      </w:pPr>
      <w:r>
        <w:t>«</w:t>
      </w:r>
      <w:r w:rsidR="000468D3" w:rsidRPr="000934B0">
        <w:t>5.5.7</w:t>
      </w:r>
      <w:r w:rsidR="000468D3" w:rsidRPr="000934B0">
        <w:tab/>
        <w:t>Когда водителю подается оптический сигнал предупреждения для указания временного отсутствия функции САЭТ, например из-за неблагоприятных погодных условий, данный сигнал должен быть постоянным. Для этой цели может использоваться сигнал о сбое в работе, указанный в пункте 5.5.4 выше.</w:t>
      </w:r>
      <w:r w:rsidR="00913B7D">
        <w:t>»</w:t>
      </w:r>
      <w:r w:rsidR="000468D3" w:rsidRPr="000934B0">
        <w:t>.</w:t>
      </w:r>
    </w:p>
    <w:p w14:paraId="17072351" w14:textId="77777777" w:rsidR="000468D3" w:rsidRPr="000934B0" w:rsidRDefault="000468D3" w:rsidP="000468D3">
      <w:pPr>
        <w:pStyle w:val="SingleTxtG"/>
        <w:ind w:left="2268" w:hanging="1134"/>
        <w:rPr>
          <w:rFonts w:asciiTheme="majorBidi" w:hAnsiTheme="majorBidi"/>
        </w:rPr>
      </w:pPr>
      <w:r w:rsidRPr="000934B0">
        <w:rPr>
          <w:i/>
          <w:iCs/>
        </w:rPr>
        <w:t xml:space="preserve">Пункты 6.1–6.1.1.1 </w:t>
      </w:r>
      <w:r w:rsidRPr="000934B0">
        <w:t>изменить следующим образом (включая добавление слова «минимальное» в сноску 3):</w:t>
      </w:r>
    </w:p>
    <w:p w14:paraId="07E29074" w14:textId="77777777" w:rsidR="000468D3" w:rsidRPr="000934B0" w:rsidRDefault="00913B7D" w:rsidP="00913B7D">
      <w:pPr>
        <w:pStyle w:val="SingleTxtG"/>
        <w:tabs>
          <w:tab w:val="clear" w:pos="1701"/>
        </w:tabs>
        <w:ind w:left="2268" w:hanging="1134"/>
        <w:rPr>
          <w:rFonts w:asciiTheme="majorBidi" w:hAnsiTheme="majorBidi"/>
        </w:rPr>
      </w:pPr>
      <w:r>
        <w:t>«</w:t>
      </w:r>
      <w:r w:rsidR="000468D3" w:rsidRPr="000934B0">
        <w:t>6.1</w:t>
      </w:r>
      <w:r w:rsidR="000468D3" w:rsidRPr="000934B0">
        <w:tab/>
        <w:t>Условия испытаний</w:t>
      </w:r>
    </w:p>
    <w:p w14:paraId="19CC6432" w14:textId="77777777" w:rsidR="000468D3" w:rsidRPr="000934B0" w:rsidRDefault="000468D3" w:rsidP="00913B7D">
      <w:pPr>
        <w:pStyle w:val="SingleTxtG"/>
        <w:tabs>
          <w:tab w:val="clear" w:pos="1701"/>
        </w:tabs>
        <w:ind w:left="2268" w:hanging="1134"/>
        <w:rPr>
          <w:rFonts w:asciiTheme="majorBidi" w:hAnsiTheme="majorBidi"/>
        </w:rPr>
      </w:pPr>
      <w:r w:rsidRPr="000934B0">
        <w:t>6.1.1</w:t>
      </w:r>
      <w:r w:rsidRPr="000934B0">
        <w:tab/>
        <w:t>Испытание проводится</w:t>
      </w:r>
      <w:r w:rsidR="00913B7D">
        <w:t xml:space="preserve"> </w:t>
      </w:r>
      <w:r w:rsidRPr="000934B0">
        <w:t xml:space="preserve">… </w:t>
      </w:r>
    </w:p>
    <w:p w14:paraId="512C9287" w14:textId="77777777" w:rsidR="000468D3" w:rsidRPr="000934B0" w:rsidRDefault="000468D3" w:rsidP="000468D3">
      <w:pPr>
        <w:spacing w:after="120"/>
        <w:ind w:left="2268" w:right="1134" w:hanging="1134"/>
        <w:jc w:val="both"/>
        <w:rPr>
          <w:rFonts w:asciiTheme="majorBidi" w:hAnsiTheme="majorBidi"/>
        </w:rPr>
      </w:pPr>
      <w:r w:rsidRPr="000934B0">
        <w:t>6.1.1.1</w:t>
      </w:r>
      <w:r w:rsidRPr="000934B0">
        <w:tab/>
        <w:t>Испытательная поверхность дорожного покрытия должна обладать номинальным</w:t>
      </w:r>
      <w:r w:rsidRPr="00913B7D">
        <w:rPr>
          <w:rFonts w:asciiTheme="majorBidi" w:hAnsiTheme="majorBidi"/>
          <w:sz w:val="18"/>
          <w:szCs w:val="18"/>
          <w:vertAlign w:val="superscript"/>
        </w:rPr>
        <w:footnoteReference w:id="2"/>
      </w:r>
      <w:r w:rsidRPr="000934B0">
        <w:t xml:space="preserve"> пиковым коэффициентом торможения (ПКТ) не менее 0,9, если не оговорено иное, при измерении с использованием одного из двух методов:». </w:t>
      </w:r>
    </w:p>
    <w:p w14:paraId="35FE2002" w14:textId="77777777" w:rsidR="000468D3" w:rsidRPr="000934B0" w:rsidRDefault="000468D3" w:rsidP="000468D3">
      <w:pPr>
        <w:pStyle w:val="SingleTxtG"/>
        <w:ind w:left="2268" w:hanging="1134"/>
      </w:pPr>
      <w:bookmarkStart w:id="18" w:name="_Hlk44002730"/>
      <w:bookmarkEnd w:id="17"/>
      <w:r w:rsidRPr="000934B0">
        <w:rPr>
          <w:i/>
          <w:iCs/>
        </w:rPr>
        <w:t xml:space="preserve">Включить новый пункт 6.1.6 </w:t>
      </w:r>
      <w:r w:rsidRPr="000934B0">
        <w:t xml:space="preserve">следующего содержания: </w:t>
      </w:r>
    </w:p>
    <w:p w14:paraId="711EB3D5" w14:textId="77777777" w:rsidR="000468D3" w:rsidRPr="000934B0" w:rsidRDefault="00913B7D" w:rsidP="00913B7D">
      <w:pPr>
        <w:pStyle w:val="SingleTxtG"/>
        <w:tabs>
          <w:tab w:val="clear" w:pos="1701"/>
        </w:tabs>
        <w:ind w:left="2268" w:hanging="1134"/>
        <w:rPr>
          <w:rFonts w:asciiTheme="majorBidi" w:hAnsiTheme="majorBidi"/>
          <w:i/>
          <w:iCs/>
        </w:rPr>
      </w:pPr>
      <w:r>
        <w:t>«</w:t>
      </w:r>
      <w:r w:rsidR="000468D3" w:rsidRPr="000934B0">
        <w:t>6.1.6</w:t>
      </w:r>
      <w:r w:rsidR="000468D3" w:rsidRPr="000934B0">
        <w:tab/>
        <w:t>По просьбе изготовителя и с согласия технической службы испытания могут проводиться в отличающихся условиях (в неоптимальных условиях, например, на несухой поверхности, при температуре ниже указанной минимальной температуры окружающей среды), при этом требования к рабочим характеристикам по-прежнему выполняются.</w:t>
      </w:r>
      <w:r>
        <w:t>»</w:t>
      </w:r>
      <w:r w:rsidR="000468D3" w:rsidRPr="000934B0">
        <w:t xml:space="preserve">. </w:t>
      </w:r>
    </w:p>
    <w:p w14:paraId="41E5DAAE" w14:textId="77777777" w:rsidR="000468D3" w:rsidRPr="000934B0" w:rsidRDefault="000468D3" w:rsidP="000468D3">
      <w:pPr>
        <w:pStyle w:val="SingleTxtG"/>
        <w:ind w:left="2268" w:hanging="1134"/>
        <w:rPr>
          <w:rFonts w:asciiTheme="majorBidi" w:hAnsiTheme="majorBidi"/>
        </w:rPr>
      </w:pPr>
      <w:r w:rsidRPr="000934B0">
        <w:rPr>
          <w:i/>
          <w:iCs/>
        </w:rPr>
        <w:t xml:space="preserve">Пункты 6.3–6.3.1 </w:t>
      </w:r>
      <w:r w:rsidRPr="000934B0">
        <w:t>изменить следующим образом:</w:t>
      </w:r>
    </w:p>
    <w:p w14:paraId="2A03190F" w14:textId="77777777" w:rsidR="000468D3" w:rsidRPr="000934B0" w:rsidRDefault="00913B7D" w:rsidP="00913B7D">
      <w:pPr>
        <w:pStyle w:val="SingleTxtG"/>
        <w:tabs>
          <w:tab w:val="clear" w:pos="1701"/>
        </w:tabs>
        <w:ind w:left="2268" w:hanging="1134"/>
        <w:rPr>
          <w:rFonts w:asciiTheme="majorBidi" w:hAnsiTheme="majorBidi"/>
        </w:rPr>
      </w:pPr>
      <w:r>
        <w:t>«</w:t>
      </w:r>
      <w:r w:rsidR="000468D3" w:rsidRPr="000934B0">
        <w:t xml:space="preserve">6.3 </w:t>
      </w:r>
      <w:r w:rsidR="000468D3" w:rsidRPr="000934B0">
        <w:tab/>
        <w:t xml:space="preserve">Объекты, используемые в ходе испытания </w:t>
      </w:r>
    </w:p>
    <w:bookmarkEnd w:id="18"/>
    <w:p w14:paraId="53E511BD" w14:textId="77777777" w:rsidR="000468D3" w:rsidRPr="000934B0" w:rsidRDefault="000468D3" w:rsidP="00913B7D">
      <w:pPr>
        <w:pStyle w:val="SingleTxtG"/>
        <w:tabs>
          <w:tab w:val="clear" w:pos="1701"/>
        </w:tabs>
        <w:ind w:left="2268" w:hanging="1134"/>
        <w:rPr>
          <w:rFonts w:asciiTheme="majorBidi" w:hAnsiTheme="majorBidi"/>
        </w:rPr>
      </w:pPr>
      <w:r w:rsidRPr="000934B0">
        <w:t xml:space="preserve">6.3.1 </w:t>
      </w:r>
      <w:r w:rsidRPr="000934B0">
        <w:tab/>
        <w:t>Объект, используемый в ходе испытания на обнаружение транспортного средства, должен представлять собой обычный пассажирский автомобиль массового производства категории М</w:t>
      </w:r>
      <w:r w:rsidRPr="000934B0">
        <w:rPr>
          <w:vertAlign w:val="subscript"/>
        </w:rPr>
        <w:t>1</w:t>
      </w:r>
      <w:r w:rsidRPr="000934B0">
        <w:t xml:space="preserve"> АА типа седан либо в качестве альтернативы мягкий объект, представляющий такое транспортное средство с точки зрения его характеристик обнаружения, применимых в сенсорной системе испытываемой САЭТ в соответствии с ISO 19206-3:2020. Контрольной точкой для определения местоположения транспортного средства должна быть наиболее удаленная в заднем направлении точка на осевой линии транспортного средства.</w:t>
      </w:r>
      <w:r w:rsidR="00913B7D">
        <w:t>»</w:t>
      </w:r>
      <w:r w:rsidRPr="000934B0">
        <w:t>.</w:t>
      </w:r>
      <w:bookmarkStart w:id="19" w:name="_Hlk44002770"/>
      <w:bookmarkEnd w:id="19"/>
    </w:p>
    <w:p w14:paraId="15E66FD5" w14:textId="77777777" w:rsidR="000468D3" w:rsidRPr="000934B0" w:rsidRDefault="000468D3" w:rsidP="00913B7D">
      <w:pPr>
        <w:pStyle w:val="SingleTxtG"/>
        <w:rPr>
          <w:rFonts w:asciiTheme="majorBidi" w:hAnsiTheme="majorBidi"/>
        </w:rPr>
      </w:pPr>
      <w:bookmarkStart w:id="20" w:name="_Hlk43997199"/>
      <w:bookmarkStart w:id="21" w:name="_Hlk44002813"/>
      <w:r w:rsidRPr="000934B0">
        <w:rPr>
          <w:i/>
          <w:iCs/>
        </w:rPr>
        <w:lastRenderedPageBreak/>
        <w:t>Пункт 6.4.1</w:t>
      </w:r>
      <w:r w:rsidRPr="000934B0">
        <w:t xml:space="preserve">, исключить нумерацию и изменить следующим образом (включая добавление двух таблиц): </w:t>
      </w:r>
    </w:p>
    <w:bookmarkEnd w:id="20"/>
    <w:p w14:paraId="445CEEA2" w14:textId="77777777" w:rsidR="000468D3" w:rsidRPr="000934B0" w:rsidRDefault="000468D3" w:rsidP="00913B7D">
      <w:pPr>
        <w:pStyle w:val="SingleTxtG"/>
        <w:tabs>
          <w:tab w:val="clear" w:pos="1701"/>
        </w:tabs>
        <w:ind w:left="2268" w:hanging="1134"/>
        <w:rPr>
          <w:rFonts w:asciiTheme="majorBidi" w:hAnsiTheme="majorBidi"/>
        </w:rPr>
      </w:pPr>
      <w:r w:rsidRPr="000934B0">
        <w:tab/>
      </w:r>
      <w:r w:rsidR="00913B7D">
        <w:t>«</w:t>
      </w:r>
      <w:r w:rsidRPr="000934B0">
        <w:t>Данное транспортное средство ...</w:t>
      </w:r>
    </w:p>
    <w:bookmarkEnd w:id="21"/>
    <w:p w14:paraId="3C3B95CB" w14:textId="77777777" w:rsidR="000468D3" w:rsidRPr="000934B0" w:rsidRDefault="000468D3" w:rsidP="000468D3">
      <w:pPr>
        <w:pStyle w:val="SingleTxtG"/>
        <w:ind w:left="2268" w:hanging="20"/>
        <w:rPr>
          <w:rFonts w:asciiTheme="majorBidi" w:hAnsiTheme="majorBidi"/>
        </w:rPr>
      </w:pPr>
      <w:r w:rsidRPr="000934B0">
        <w:t>Испытания проводятся на транспортном средстве, движущемся со скоростью, указанной в приведенных ниже таблицах соответственно для транспортных средств категорий M</w:t>
      </w:r>
      <w:r w:rsidRPr="000934B0">
        <w:rPr>
          <w:vertAlign w:val="subscript"/>
        </w:rPr>
        <w:t>1</w:t>
      </w:r>
      <w:r w:rsidRPr="000934B0">
        <w:t xml:space="preserve"> и N</w:t>
      </w:r>
      <w:r w:rsidRPr="000934B0">
        <w:rPr>
          <w:vertAlign w:val="subscript"/>
        </w:rPr>
        <w:t>1</w:t>
      </w:r>
      <w:r w:rsidRPr="000934B0">
        <w:t>. Если это будет сочтено оправданным, то техническая служба может испытывать любые другие значения скорости, перечисленные в таблицах, приведенных в пункте</w:t>
      </w:r>
      <w:r w:rsidR="00913B7D">
        <w:t> </w:t>
      </w:r>
      <w:r w:rsidRPr="000934B0">
        <w:t>5.2.1.4, в пределах предписанного диапазона скоростей, определенного в пункте 5.2.1.3.</w:t>
      </w:r>
    </w:p>
    <w:p w14:paraId="54EE5786" w14:textId="77777777" w:rsidR="000468D3" w:rsidRPr="000934B0" w:rsidRDefault="000468D3" w:rsidP="004367A6">
      <w:pPr>
        <w:pStyle w:val="SingleTxtG"/>
        <w:spacing w:before="120"/>
        <w:rPr>
          <w:rFonts w:asciiTheme="majorBidi" w:hAnsiTheme="majorBidi"/>
          <w:b/>
        </w:rPr>
      </w:pPr>
      <w:r w:rsidRPr="000934B0">
        <w:rPr>
          <w:b/>
          <w:bCs/>
        </w:rPr>
        <w:t>Испытательная скорость данного транспортного средства для транспортных средств категории М</w:t>
      </w:r>
      <w:r w:rsidRPr="00913B7D">
        <w:rPr>
          <w:b/>
          <w:bCs/>
          <w:vertAlign w:val="subscript"/>
        </w:rPr>
        <w:t>1</w:t>
      </w:r>
      <w:r w:rsidRPr="000934B0">
        <w:rPr>
          <w:b/>
          <w:bCs/>
        </w:rPr>
        <w:t xml:space="preserve"> в сценарии столкновения с неподвижным объектом</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2560"/>
        <w:gridCol w:w="2267"/>
      </w:tblGrid>
      <w:tr w:rsidR="000468D3" w:rsidRPr="00913B7D" w14:paraId="5BB34FFD" w14:textId="77777777" w:rsidTr="00913B7D">
        <w:trPr>
          <w:trHeight w:val="265"/>
        </w:trPr>
        <w:tc>
          <w:tcPr>
            <w:tcW w:w="2538" w:type="dxa"/>
            <w:tcBorders>
              <w:top w:val="single" w:sz="4" w:space="0" w:color="auto"/>
              <w:left w:val="single" w:sz="4" w:space="0" w:color="auto"/>
              <w:bottom w:val="single" w:sz="8" w:space="0" w:color="auto"/>
              <w:right w:val="single" w:sz="4" w:space="0" w:color="auto"/>
            </w:tcBorders>
            <w:vAlign w:val="center"/>
            <w:hideMark/>
          </w:tcPr>
          <w:p w14:paraId="56A09428" w14:textId="77777777" w:rsidR="000468D3" w:rsidRPr="00913B7D" w:rsidRDefault="000468D3" w:rsidP="00E8315F">
            <w:pPr>
              <w:widowControl w:val="0"/>
              <w:suppressAutoHyphens w:val="0"/>
              <w:spacing w:before="80" w:after="80" w:line="200" w:lineRule="exact"/>
              <w:jc w:val="center"/>
              <w:rPr>
                <w:bCs/>
                <w:i/>
                <w:iCs/>
                <w:strike/>
                <w:kern w:val="2"/>
                <w:sz w:val="16"/>
                <w:szCs w:val="16"/>
              </w:rPr>
            </w:pPr>
            <w:r w:rsidRPr="00913B7D">
              <w:rPr>
                <w:i/>
                <w:iCs/>
                <w:sz w:val="16"/>
                <w:szCs w:val="16"/>
              </w:rPr>
              <w:t>Максимальная масса</w:t>
            </w:r>
          </w:p>
        </w:tc>
        <w:tc>
          <w:tcPr>
            <w:tcW w:w="2560" w:type="dxa"/>
            <w:tcBorders>
              <w:top w:val="single" w:sz="4" w:space="0" w:color="auto"/>
              <w:left w:val="single" w:sz="4" w:space="0" w:color="auto"/>
              <w:bottom w:val="single" w:sz="8" w:space="0" w:color="auto"/>
              <w:right w:val="single" w:sz="4" w:space="0" w:color="auto"/>
            </w:tcBorders>
            <w:vAlign w:val="center"/>
            <w:hideMark/>
          </w:tcPr>
          <w:p w14:paraId="6960B29F" w14:textId="77777777" w:rsidR="000468D3" w:rsidRPr="00913B7D" w:rsidRDefault="000468D3" w:rsidP="00E8315F">
            <w:pPr>
              <w:widowControl w:val="0"/>
              <w:suppressAutoHyphens w:val="0"/>
              <w:spacing w:before="80" w:after="80" w:line="200" w:lineRule="exact"/>
              <w:jc w:val="center"/>
              <w:rPr>
                <w:bCs/>
                <w:i/>
                <w:iCs/>
                <w:strike/>
                <w:kern w:val="2"/>
                <w:sz w:val="16"/>
                <w:szCs w:val="16"/>
              </w:rPr>
            </w:pPr>
            <w:r w:rsidRPr="00913B7D">
              <w:rPr>
                <w:i/>
                <w:iCs/>
                <w:sz w:val="16"/>
                <w:szCs w:val="16"/>
              </w:rPr>
              <w:t>Масса в снаряженном состоянии</w:t>
            </w:r>
          </w:p>
        </w:tc>
        <w:tc>
          <w:tcPr>
            <w:tcW w:w="2267" w:type="dxa"/>
            <w:tcBorders>
              <w:top w:val="single" w:sz="4" w:space="0" w:color="auto"/>
              <w:left w:val="single" w:sz="4" w:space="0" w:color="auto"/>
              <w:bottom w:val="single" w:sz="8" w:space="0" w:color="auto"/>
              <w:right w:val="single" w:sz="4" w:space="0" w:color="auto"/>
            </w:tcBorders>
          </w:tcPr>
          <w:p w14:paraId="3DB173C6" w14:textId="77777777" w:rsidR="000468D3" w:rsidRPr="00913B7D" w:rsidRDefault="000468D3" w:rsidP="00E8315F">
            <w:pPr>
              <w:widowControl w:val="0"/>
              <w:suppressAutoHyphens w:val="0"/>
              <w:spacing w:before="80" w:after="80" w:line="200" w:lineRule="exact"/>
              <w:jc w:val="center"/>
              <w:rPr>
                <w:bCs/>
                <w:i/>
                <w:iCs/>
                <w:kern w:val="2"/>
                <w:sz w:val="16"/>
                <w:szCs w:val="16"/>
              </w:rPr>
            </w:pPr>
            <w:r w:rsidRPr="00913B7D">
              <w:rPr>
                <w:i/>
                <w:iCs/>
                <w:sz w:val="16"/>
                <w:szCs w:val="16"/>
              </w:rPr>
              <w:t>Допуск</w:t>
            </w:r>
          </w:p>
        </w:tc>
      </w:tr>
      <w:tr w:rsidR="000468D3" w:rsidRPr="000934B0" w14:paraId="31BD6B66" w14:textId="77777777" w:rsidTr="00913B7D">
        <w:tc>
          <w:tcPr>
            <w:tcW w:w="2538" w:type="dxa"/>
            <w:tcBorders>
              <w:top w:val="single" w:sz="8" w:space="0" w:color="auto"/>
              <w:left w:val="single" w:sz="4" w:space="0" w:color="auto"/>
              <w:bottom w:val="single" w:sz="4" w:space="0" w:color="auto"/>
              <w:right w:val="single" w:sz="4" w:space="0" w:color="auto"/>
            </w:tcBorders>
            <w:hideMark/>
          </w:tcPr>
          <w:p w14:paraId="09108DAE" w14:textId="77777777" w:rsidR="000468D3" w:rsidRPr="000934B0" w:rsidRDefault="000468D3" w:rsidP="00E8315F">
            <w:pPr>
              <w:jc w:val="center"/>
              <w:rPr>
                <w:rFonts w:asciiTheme="majorBidi" w:hAnsiTheme="majorBidi"/>
                <w:bCs/>
                <w:kern w:val="2"/>
              </w:rPr>
            </w:pPr>
            <w:r w:rsidRPr="000934B0">
              <w:t>20</w:t>
            </w:r>
          </w:p>
        </w:tc>
        <w:tc>
          <w:tcPr>
            <w:tcW w:w="2560" w:type="dxa"/>
            <w:tcBorders>
              <w:top w:val="single" w:sz="8" w:space="0" w:color="auto"/>
              <w:left w:val="single" w:sz="4" w:space="0" w:color="auto"/>
              <w:bottom w:val="single" w:sz="4" w:space="0" w:color="auto"/>
              <w:right w:val="single" w:sz="4" w:space="0" w:color="auto"/>
            </w:tcBorders>
            <w:hideMark/>
          </w:tcPr>
          <w:p w14:paraId="5B180DD9" w14:textId="77777777" w:rsidR="000468D3" w:rsidRPr="000934B0" w:rsidRDefault="000468D3" w:rsidP="00E8315F">
            <w:pPr>
              <w:jc w:val="center"/>
              <w:rPr>
                <w:rFonts w:asciiTheme="majorBidi" w:hAnsiTheme="majorBidi"/>
                <w:bCs/>
                <w:kern w:val="2"/>
              </w:rPr>
            </w:pPr>
            <w:r w:rsidRPr="000934B0">
              <w:t>20</w:t>
            </w:r>
          </w:p>
        </w:tc>
        <w:tc>
          <w:tcPr>
            <w:tcW w:w="2267" w:type="dxa"/>
            <w:tcBorders>
              <w:top w:val="single" w:sz="8" w:space="0" w:color="auto"/>
              <w:left w:val="single" w:sz="4" w:space="0" w:color="auto"/>
              <w:bottom w:val="single" w:sz="4" w:space="0" w:color="auto"/>
              <w:right w:val="single" w:sz="4" w:space="0" w:color="auto"/>
            </w:tcBorders>
          </w:tcPr>
          <w:p w14:paraId="44D81C2B" w14:textId="77777777" w:rsidR="000468D3" w:rsidRPr="000934B0" w:rsidRDefault="000468D3" w:rsidP="00E8315F">
            <w:pPr>
              <w:jc w:val="center"/>
              <w:rPr>
                <w:rFonts w:asciiTheme="majorBidi" w:hAnsiTheme="majorBidi"/>
                <w:bCs/>
                <w:kern w:val="2"/>
              </w:rPr>
            </w:pPr>
            <w:r w:rsidRPr="000934B0">
              <w:t>+2/</w:t>
            </w:r>
            <w:r w:rsidR="00A337F9">
              <w:t>–</w:t>
            </w:r>
            <w:r w:rsidRPr="000934B0">
              <w:t>0</w:t>
            </w:r>
          </w:p>
        </w:tc>
      </w:tr>
      <w:tr w:rsidR="000468D3" w:rsidRPr="000934B0" w14:paraId="05ABDDA1" w14:textId="77777777" w:rsidTr="00913B7D">
        <w:tc>
          <w:tcPr>
            <w:tcW w:w="2538" w:type="dxa"/>
            <w:tcBorders>
              <w:top w:val="single" w:sz="4" w:space="0" w:color="auto"/>
              <w:left w:val="single" w:sz="4" w:space="0" w:color="auto"/>
              <w:bottom w:val="single" w:sz="4" w:space="0" w:color="auto"/>
              <w:right w:val="single" w:sz="4" w:space="0" w:color="auto"/>
            </w:tcBorders>
            <w:hideMark/>
          </w:tcPr>
          <w:p w14:paraId="4ACDF05C" w14:textId="77777777" w:rsidR="000468D3" w:rsidRPr="000934B0" w:rsidRDefault="000468D3" w:rsidP="00E8315F">
            <w:pPr>
              <w:jc w:val="center"/>
              <w:rPr>
                <w:rFonts w:asciiTheme="majorBidi" w:hAnsiTheme="majorBidi"/>
                <w:bCs/>
                <w:kern w:val="2"/>
              </w:rPr>
            </w:pPr>
            <w:r w:rsidRPr="000934B0">
              <w:t>40</w:t>
            </w:r>
          </w:p>
        </w:tc>
        <w:tc>
          <w:tcPr>
            <w:tcW w:w="2560" w:type="dxa"/>
            <w:tcBorders>
              <w:top w:val="single" w:sz="4" w:space="0" w:color="auto"/>
              <w:left w:val="single" w:sz="4" w:space="0" w:color="auto"/>
              <w:bottom w:val="single" w:sz="4" w:space="0" w:color="auto"/>
              <w:right w:val="single" w:sz="4" w:space="0" w:color="auto"/>
            </w:tcBorders>
            <w:hideMark/>
          </w:tcPr>
          <w:p w14:paraId="598ADE20" w14:textId="77777777" w:rsidR="000468D3" w:rsidRPr="000934B0" w:rsidRDefault="000468D3" w:rsidP="00E8315F">
            <w:pPr>
              <w:jc w:val="center"/>
              <w:rPr>
                <w:rFonts w:asciiTheme="majorBidi" w:hAnsiTheme="majorBidi"/>
                <w:bCs/>
                <w:kern w:val="2"/>
              </w:rPr>
            </w:pPr>
            <w:r w:rsidRPr="000934B0">
              <w:t>42</w:t>
            </w:r>
          </w:p>
        </w:tc>
        <w:tc>
          <w:tcPr>
            <w:tcW w:w="2267" w:type="dxa"/>
            <w:tcBorders>
              <w:top w:val="single" w:sz="4" w:space="0" w:color="auto"/>
              <w:left w:val="single" w:sz="4" w:space="0" w:color="auto"/>
              <w:bottom w:val="single" w:sz="4" w:space="0" w:color="auto"/>
              <w:right w:val="single" w:sz="4" w:space="0" w:color="auto"/>
            </w:tcBorders>
          </w:tcPr>
          <w:p w14:paraId="3F785043" w14:textId="77777777" w:rsidR="000468D3" w:rsidRPr="000934B0" w:rsidRDefault="000468D3" w:rsidP="00E8315F">
            <w:pPr>
              <w:jc w:val="center"/>
              <w:rPr>
                <w:rFonts w:asciiTheme="majorBidi" w:hAnsiTheme="majorBidi"/>
                <w:bCs/>
                <w:kern w:val="2"/>
              </w:rPr>
            </w:pPr>
            <w:r w:rsidRPr="000934B0">
              <w:t>+0/</w:t>
            </w:r>
            <w:r w:rsidR="00A337F9">
              <w:t>–</w:t>
            </w:r>
            <w:r w:rsidRPr="000934B0">
              <w:t>2</w:t>
            </w:r>
          </w:p>
        </w:tc>
      </w:tr>
      <w:tr w:rsidR="000468D3" w:rsidRPr="000934B0" w14:paraId="1297F030" w14:textId="77777777" w:rsidTr="00913B7D">
        <w:tc>
          <w:tcPr>
            <w:tcW w:w="2538" w:type="dxa"/>
            <w:tcBorders>
              <w:top w:val="single" w:sz="4" w:space="0" w:color="auto"/>
              <w:left w:val="single" w:sz="4" w:space="0" w:color="auto"/>
              <w:bottom w:val="single" w:sz="12" w:space="0" w:color="auto"/>
              <w:right w:val="single" w:sz="4" w:space="0" w:color="auto"/>
            </w:tcBorders>
            <w:hideMark/>
          </w:tcPr>
          <w:p w14:paraId="2D622150" w14:textId="77777777" w:rsidR="000468D3" w:rsidRPr="000934B0" w:rsidRDefault="000468D3" w:rsidP="00E8315F">
            <w:pPr>
              <w:jc w:val="center"/>
              <w:rPr>
                <w:rFonts w:asciiTheme="majorBidi" w:hAnsiTheme="majorBidi"/>
                <w:bCs/>
                <w:kern w:val="2"/>
              </w:rPr>
            </w:pPr>
            <w:r w:rsidRPr="000934B0">
              <w:t>60</w:t>
            </w:r>
          </w:p>
        </w:tc>
        <w:tc>
          <w:tcPr>
            <w:tcW w:w="2560" w:type="dxa"/>
            <w:tcBorders>
              <w:top w:val="single" w:sz="4" w:space="0" w:color="auto"/>
              <w:left w:val="single" w:sz="4" w:space="0" w:color="auto"/>
              <w:bottom w:val="single" w:sz="12" w:space="0" w:color="auto"/>
              <w:right w:val="single" w:sz="4" w:space="0" w:color="auto"/>
            </w:tcBorders>
            <w:hideMark/>
          </w:tcPr>
          <w:p w14:paraId="28A4B9E7" w14:textId="77777777" w:rsidR="000468D3" w:rsidRPr="000934B0" w:rsidRDefault="000468D3" w:rsidP="00E8315F">
            <w:pPr>
              <w:jc w:val="center"/>
              <w:rPr>
                <w:rFonts w:asciiTheme="majorBidi" w:hAnsiTheme="majorBidi"/>
                <w:bCs/>
                <w:kern w:val="2"/>
              </w:rPr>
            </w:pPr>
            <w:r w:rsidRPr="000934B0">
              <w:t>60</w:t>
            </w:r>
          </w:p>
        </w:tc>
        <w:tc>
          <w:tcPr>
            <w:tcW w:w="2267" w:type="dxa"/>
            <w:tcBorders>
              <w:top w:val="single" w:sz="4" w:space="0" w:color="auto"/>
              <w:left w:val="single" w:sz="4" w:space="0" w:color="auto"/>
              <w:bottom w:val="single" w:sz="12" w:space="0" w:color="auto"/>
              <w:right w:val="single" w:sz="4" w:space="0" w:color="auto"/>
            </w:tcBorders>
          </w:tcPr>
          <w:p w14:paraId="527CA377" w14:textId="77777777" w:rsidR="000468D3" w:rsidRPr="000934B0" w:rsidRDefault="000468D3" w:rsidP="00E8315F">
            <w:pPr>
              <w:jc w:val="center"/>
              <w:rPr>
                <w:rFonts w:asciiTheme="majorBidi" w:hAnsiTheme="majorBidi"/>
                <w:bCs/>
                <w:kern w:val="2"/>
              </w:rPr>
            </w:pPr>
            <w:r w:rsidRPr="000934B0">
              <w:t>+0/</w:t>
            </w:r>
            <w:r w:rsidR="00A337F9">
              <w:t>–</w:t>
            </w:r>
            <w:r w:rsidRPr="000934B0">
              <w:t>2</w:t>
            </w:r>
          </w:p>
        </w:tc>
      </w:tr>
    </w:tbl>
    <w:p w14:paraId="69E620C0" w14:textId="77777777" w:rsidR="000468D3" w:rsidRPr="000934B0" w:rsidRDefault="000468D3" w:rsidP="004367A6">
      <w:pPr>
        <w:pStyle w:val="SingleTxtG"/>
        <w:spacing w:before="120"/>
        <w:rPr>
          <w:rFonts w:asciiTheme="majorBidi" w:hAnsiTheme="majorBidi"/>
          <w:b/>
        </w:rPr>
      </w:pPr>
      <w:r w:rsidRPr="000934B0">
        <w:rPr>
          <w:b/>
          <w:bCs/>
        </w:rPr>
        <w:t>Испытательная скорость данного транспортного средства для транспортных средств категории N</w:t>
      </w:r>
      <w:r w:rsidRPr="000934B0">
        <w:rPr>
          <w:b/>
          <w:bCs/>
          <w:vertAlign w:val="subscript"/>
        </w:rPr>
        <w:t>1</w:t>
      </w:r>
      <w:r w:rsidRPr="000934B0">
        <w:rPr>
          <w:b/>
          <w:bCs/>
        </w:rPr>
        <w:t xml:space="preserve"> в сценарии столкновения с неподвижным объектом</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268"/>
        <w:gridCol w:w="1269"/>
        <w:gridCol w:w="1292"/>
        <w:gridCol w:w="2268"/>
      </w:tblGrid>
      <w:tr w:rsidR="000468D3" w:rsidRPr="00913B7D" w14:paraId="411A740A" w14:textId="77777777" w:rsidTr="00913B7D">
        <w:trPr>
          <w:trHeight w:val="265"/>
        </w:trPr>
        <w:tc>
          <w:tcPr>
            <w:tcW w:w="2537" w:type="dxa"/>
            <w:gridSpan w:val="2"/>
            <w:tcBorders>
              <w:top w:val="single" w:sz="4" w:space="0" w:color="auto"/>
              <w:left w:val="single" w:sz="4" w:space="0" w:color="auto"/>
              <w:bottom w:val="single" w:sz="2" w:space="0" w:color="auto"/>
              <w:right w:val="single" w:sz="4" w:space="0" w:color="auto"/>
            </w:tcBorders>
            <w:vAlign w:val="center"/>
            <w:hideMark/>
          </w:tcPr>
          <w:p w14:paraId="3C83523F" w14:textId="77777777" w:rsidR="000468D3" w:rsidRPr="00913B7D" w:rsidRDefault="000468D3" w:rsidP="00E8315F">
            <w:pPr>
              <w:widowControl w:val="0"/>
              <w:suppressAutoHyphens w:val="0"/>
              <w:spacing w:before="80" w:after="80" w:line="200" w:lineRule="exact"/>
              <w:jc w:val="center"/>
              <w:rPr>
                <w:i/>
                <w:iCs/>
                <w:kern w:val="2"/>
                <w:sz w:val="16"/>
                <w:szCs w:val="16"/>
              </w:rPr>
            </w:pPr>
            <w:r w:rsidRPr="00913B7D">
              <w:rPr>
                <w:i/>
                <w:iCs/>
                <w:sz w:val="16"/>
                <w:szCs w:val="16"/>
              </w:rPr>
              <w:t>Максимальная масса</w:t>
            </w:r>
          </w:p>
        </w:tc>
        <w:tc>
          <w:tcPr>
            <w:tcW w:w="2561" w:type="dxa"/>
            <w:gridSpan w:val="2"/>
            <w:tcBorders>
              <w:top w:val="single" w:sz="4" w:space="0" w:color="auto"/>
              <w:left w:val="single" w:sz="4" w:space="0" w:color="auto"/>
              <w:bottom w:val="single" w:sz="2" w:space="0" w:color="auto"/>
              <w:right w:val="single" w:sz="4" w:space="0" w:color="auto"/>
            </w:tcBorders>
          </w:tcPr>
          <w:p w14:paraId="14F71554" w14:textId="77777777" w:rsidR="000468D3" w:rsidRPr="00913B7D" w:rsidRDefault="000468D3" w:rsidP="00E8315F">
            <w:pPr>
              <w:widowControl w:val="0"/>
              <w:suppressAutoHyphens w:val="0"/>
              <w:spacing w:before="80" w:after="80" w:line="200" w:lineRule="exact"/>
              <w:jc w:val="center"/>
              <w:rPr>
                <w:i/>
                <w:iCs/>
                <w:strike/>
                <w:kern w:val="2"/>
                <w:sz w:val="16"/>
                <w:szCs w:val="16"/>
              </w:rPr>
            </w:pPr>
            <w:r w:rsidRPr="00913B7D">
              <w:rPr>
                <w:i/>
                <w:iCs/>
                <w:sz w:val="16"/>
                <w:szCs w:val="16"/>
              </w:rPr>
              <w:t>Масса в снаряженном состоянии</w:t>
            </w:r>
          </w:p>
        </w:tc>
        <w:tc>
          <w:tcPr>
            <w:tcW w:w="2268" w:type="dxa"/>
            <w:tcBorders>
              <w:top w:val="single" w:sz="4" w:space="0" w:color="auto"/>
              <w:left w:val="single" w:sz="4" w:space="0" w:color="auto"/>
              <w:bottom w:val="single" w:sz="2" w:space="0" w:color="auto"/>
              <w:right w:val="single" w:sz="4" w:space="0" w:color="auto"/>
            </w:tcBorders>
          </w:tcPr>
          <w:p w14:paraId="65F9F435" w14:textId="77777777" w:rsidR="000468D3" w:rsidRPr="00913B7D" w:rsidRDefault="000468D3" w:rsidP="00E8315F">
            <w:pPr>
              <w:widowControl w:val="0"/>
              <w:suppressAutoHyphens w:val="0"/>
              <w:spacing w:before="80" w:after="80" w:line="200" w:lineRule="exact"/>
              <w:jc w:val="center"/>
              <w:rPr>
                <w:i/>
                <w:iCs/>
                <w:kern w:val="2"/>
                <w:sz w:val="16"/>
                <w:szCs w:val="16"/>
              </w:rPr>
            </w:pPr>
            <w:r w:rsidRPr="00913B7D">
              <w:rPr>
                <w:i/>
                <w:iCs/>
                <w:sz w:val="16"/>
                <w:szCs w:val="16"/>
              </w:rPr>
              <w:t>Допуск</w:t>
            </w:r>
          </w:p>
        </w:tc>
      </w:tr>
      <w:tr w:rsidR="000468D3" w:rsidRPr="00913B7D" w14:paraId="147CEBC9" w14:textId="77777777" w:rsidTr="00913B7D">
        <w:trPr>
          <w:trHeight w:val="265"/>
        </w:trPr>
        <w:tc>
          <w:tcPr>
            <w:tcW w:w="1269" w:type="dxa"/>
            <w:tcBorders>
              <w:top w:val="single" w:sz="2" w:space="0" w:color="auto"/>
              <w:left w:val="single" w:sz="4" w:space="0" w:color="auto"/>
              <w:bottom w:val="single" w:sz="8" w:space="0" w:color="auto"/>
              <w:right w:val="single" w:sz="4" w:space="0" w:color="auto"/>
            </w:tcBorders>
            <w:vAlign w:val="center"/>
          </w:tcPr>
          <w:p w14:paraId="2EE274DB" w14:textId="77777777" w:rsidR="000468D3" w:rsidRPr="00913B7D" w:rsidRDefault="000468D3" w:rsidP="00E8315F">
            <w:pPr>
              <w:widowControl w:val="0"/>
              <w:suppressAutoHyphens w:val="0"/>
              <w:spacing w:before="80" w:after="80" w:line="200" w:lineRule="exact"/>
              <w:jc w:val="center"/>
              <w:rPr>
                <w:i/>
                <w:iCs/>
                <w:kern w:val="2"/>
                <w:sz w:val="16"/>
                <w:szCs w:val="16"/>
              </w:rPr>
            </w:pPr>
            <w:r w:rsidRPr="00913B7D">
              <w:rPr>
                <w:i/>
                <w:iCs/>
                <w:sz w:val="16"/>
                <w:szCs w:val="16"/>
              </w:rPr>
              <w:t>α &gt;1,3</w:t>
            </w:r>
          </w:p>
        </w:tc>
        <w:tc>
          <w:tcPr>
            <w:tcW w:w="1268" w:type="dxa"/>
            <w:tcBorders>
              <w:top w:val="single" w:sz="2" w:space="0" w:color="auto"/>
              <w:left w:val="single" w:sz="4" w:space="0" w:color="auto"/>
              <w:bottom w:val="single" w:sz="8" w:space="0" w:color="auto"/>
              <w:right w:val="single" w:sz="4" w:space="0" w:color="auto"/>
            </w:tcBorders>
            <w:vAlign w:val="center"/>
          </w:tcPr>
          <w:p w14:paraId="40A9CB80" w14:textId="77777777" w:rsidR="000468D3" w:rsidRPr="00913B7D" w:rsidRDefault="000468D3" w:rsidP="00E8315F">
            <w:pPr>
              <w:widowControl w:val="0"/>
              <w:suppressAutoHyphens w:val="0"/>
              <w:spacing w:before="80" w:after="80" w:line="200" w:lineRule="exact"/>
              <w:jc w:val="center"/>
              <w:rPr>
                <w:i/>
                <w:iCs/>
                <w:kern w:val="2"/>
                <w:sz w:val="16"/>
                <w:szCs w:val="16"/>
              </w:rPr>
            </w:pPr>
            <w:r w:rsidRPr="00913B7D">
              <w:rPr>
                <w:i/>
                <w:iCs/>
                <w:sz w:val="16"/>
                <w:szCs w:val="16"/>
              </w:rPr>
              <w:t>α ≤1,3</w:t>
            </w:r>
          </w:p>
        </w:tc>
        <w:tc>
          <w:tcPr>
            <w:tcW w:w="1269" w:type="dxa"/>
            <w:tcBorders>
              <w:top w:val="single" w:sz="2" w:space="0" w:color="auto"/>
              <w:left w:val="single" w:sz="4" w:space="0" w:color="auto"/>
              <w:bottom w:val="single" w:sz="8" w:space="0" w:color="auto"/>
              <w:right w:val="single" w:sz="4" w:space="0" w:color="auto"/>
            </w:tcBorders>
            <w:vAlign w:val="center"/>
          </w:tcPr>
          <w:p w14:paraId="4CF0D473" w14:textId="77777777" w:rsidR="000468D3" w:rsidRPr="00913B7D" w:rsidRDefault="000468D3" w:rsidP="00E8315F">
            <w:pPr>
              <w:widowControl w:val="0"/>
              <w:suppressAutoHyphens w:val="0"/>
              <w:spacing w:before="80" w:after="80" w:line="200" w:lineRule="exact"/>
              <w:jc w:val="center"/>
              <w:rPr>
                <w:i/>
                <w:iCs/>
                <w:kern w:val="2"/>
                <w:sz w:val="16"/>
                <w:szCs w:val="16"/>
              </w:rPr>
            </w:pPr>
            <w:r w:rsidRPr="00913B7D">
              <w:rPr>
                <w:i/>
                <w:iCs/>
                <w:sz w:val="16"/>
                <w:szCs w:val="16"/>
              </w:rPr>
              <w:t>α &gt;1,3</w:t>
            </w:r>
          </w:p>
        </w:tc>
        <w:tc>
          <w:tcPr>
            <w:tcW w:w="1292" w:type="dxa"/>
            <w:tcBorders>
              <w:top w:val="single" w:sz="2" w:space="0" w:color="auto"/>
              <w:left w:val="single" w:sz="4" w:space="0" w:color="auto"/>
              <w:bottom w:val="single" w:sz="8" w:space="0" w:color="auto"/>
              <w:right w:val="single" w:sz="4" w:space="0" w:color="auto"/>
            </w:tcBorders>
            <w:vAlign w:val="center"/>
          </w:tcPr>
          <w:p w14:paraId="4E132FA5" w14:textId="77777777" w:rsidR="000468D3" w:rsidRPr="00913B7D" w:rsidRDefault="000468D3" w:rsidP="00E8315F">
            <w:pPr>
              <w:widowControl w:val="0"/>
              <w:suppressAutoHyphens w:val="0"/>
              <w:spacing w:before="80" w:after="80" w:line="200" w:lineRule="exact"/>
              <w:jc w:val="center"/>
              <w:rPr>
                <w:i/>
                <w:iCs/>
                <w:kern w:val="2"/>
                <w:sz w:val="16"/>
                <w:szCs w:val="16"/>
              </w:rPr>
            </w:pPr>
            <w:r w:rsidRPr="00913B7D">
              <w:rPr>
                <w:i/>
                <w:iCs/>
                <w:sz w:val="16"/>
                <w:szCs w:val="16"/>
              </w:rPr>
              <w:t>α ≤1,3</w:t>
            </w:r>
          </w:p>
        </w:tc>
        <w:tc>
          <w:tcPr>
            <w:tcW w:w="2268" w:type="dxa"/>
            <w:tcBorders>
              <w:top w:val="single" w:sz="2" w:space="0" w:color="auto"/>
              <w:left w:val="single" w:sz="4" w:space="0" w:color="auto"/>
              <w:bottom w:val="single" w:sz="8" w:space="0" w:color="auto"/>
              <w:right w:val="single" w:sz="4" w:space="0" w:color="auto"/>
            </w:tcBorders>
          </w:tcPr>
          <w:p w14:paraId="5117AE0C" w14:textId="77777777" w:rsidR="000468D3" w:rsidRPr="00913B7D" w:rsidRDefault="000468D3" w:rsidP="00E8315F">
            <w:pPr>
              <w:widowControl w:val="0"/>
              <w:suppressAutoHyphens w:val="0"/>
              <w:spacing w:before="80" w:after="80" w:line="200" w:lineRule="exact"/>
              <w:jc w:val="center"/>
              <w:rPr>
                <w:i/>
                <w:iCs/>
                <w:sz w:val="16"/>
                <w:szCs w:val="16"/>
              </w:rPr>
            </w:pPr>
          </w:p>
        </w:tc>
      </w:tr>
      <w:tr w:rsidR="000468D3" w:rsidRPr="000934B0" w14:paraId="2A49195B" w14:textId="77777777" w:rsidTr="00913B7D">
        <w:tc>
          <w:tcPr>
            <w:tcW w:w="1269" w:type="dxa"/>
            <w:tcBorders>
              <w:top w:val="single" w:sz="8" w:space="0" w:color="auto"/>
              <w:left w:val="single" w:sz="4" w:space="0" w:color="auto"/>
              <w:bottom w:val="single" w:sz="4" w:space="0" w:color="auto"/>
              <w:right w:val="single" w:sz="4" w:space="0" w:color="auto"/>
            </w:tcBorders>
            <w:hideMark/>
          </w:tcPr>
          <w:p w14:paraId="176E474D" w14:textId="77777777" w:rsidR="000468D3" w:rsidRPr="000934B0" w:rsidRDefault="000468D3" w:rsidP="00E8315F">
            <w:pPr>
              <w:jc w:val="center"/>
              <w:rPr>
                <w:rFonts w:asciiTheme="majorBidi" w:hAnsiTheme="majorBidi"/>
                <w:kern w:val="2"/>
              </w:rPr>
            </w:pPr>
            <w:r w:rsidRPr="000934B0">
              <w:t>20</w:t>
            </w:r>
          </w:p>
        </w:tc>
        <w:tc>
          <w:tcPr>
            <w:tcW w:w="1268" w:type="dxa"/>
            <w:tcBorders>
              <w:top w:val="single" w:sz="8" w:space="0" w:color="auto"/>
              <w:left w:val="single" w:sz="4" w:space="0" w:color="auto"/>
              <w:bottom w:val="single" w:sz="4" w:space="0" w:color="auto"/>
              <w:right w:val="single" w:sz="4" w:space="0" w:color="auto"/>
            </w:tcBorders>
          </w:tcPr>
          <w:p w14:paraId="7CB2212C" w14:textId="77777777" w:rsidR="000468D3" w:rsidRPr="000934B0" w:rsidRDefault="000468D3" w:rsidP="00E8315F">
            <w:pPr>
              <w:jc w:val="center"/>
              <w:rPr>
                <w:rFonts w:asciiTheme="majorBidi" w:hAnsiTheme="majorBidi"/>
                <w:kern w:val="2"/>
              </w:rPr>
            </w:pPr>
            <w:r w:rsidRPr="000934B0">
              <w:t>20</w:t>
            </w:r>
          </w:p>
        </w:tc>
        <w:tc>
          <w:tcPr>
            <w:tcW w:w="1269" w:type="dxa"/>
            <w:tcBorders>
              <w:top w:val="single" w:sz="8" w:space="0" w:color="auto"/>
              <w:left w:val="single" w:sz="4" w:space="0" w:color="auto"/>
              <w:bottom w:val="single" w:sz="4" w:space="0" w:color="auto"/>
              <w:right w:val="single" w:sz="4" w:space="0" w:color="auto"/>
            </w:tcBorders>
          </w:tcPr>
          <w:p w14:paraId="58AF8AC5" w14:textId="77777777" w:rsidR="000468D3" w:rsidRPr="000934B0" w:rsidRDefault="000468D3" w:rsidP="00E8315F">
            <w:pPr>
              <w:jc w:val="center"/>
              <w:rPr>
                <w:rFonts w:asciiTheme="majorBidi" w:hAnsiTheme="majorBidi"/>
                <w:kern w:val="2"/>
              </w:rPr>
            </w:pPr>
            <w:r w:rsidRPr="000934B0">
              <w:t>20</w:t>
            </w:r>
          </w:p>
        </w:tc>
        <w:tc>
          <w:tcPr>
            <w:tcW w:w="1292" w:type="dxa"/>
            <w:tcBorders>
              <w:top w:val="single" w:sz="8" w:space="0" w:color="auto"/>
              <w:left w:val="single" w:sz="4" w:space="0" w:color="auto"/>
              <w:bottom w:val="single" w:sz="4" w:space="0" w:color="auto"/>
              <w:right w:val="single" w:sz="4" w:space="0" w:color="auto"/>
            </w:tcBorders>
            <w:hideMark/>
          </w:tcPr>
          <w:p w14:paraId="616B9615" w14:textId="77777777" w:rsidR="000468D3" w:rsidRPr="000934B0" w:rsidRDefault="000468D3" w:rsidP="00E8315F">
            <w:pPr>
              <w:jc w:val="center"/>
              <w:rPr>
                <w:rFonts w:asciiTheme="majorBidi" w:hAnsiTheme="majorBidi"/>
                <w:kern w:val="2"/>
              </w:rPr>
            </w:pPr>
            <w:r w:rsidRPr="000934B0">
              <w:t>20</w:t>
            </w:r>
          </w:p>
        </w:tc>
        <w:tc>
          <w:tcPr>
            <w:tcW w:w="2268" w:type="dxa"/>
            <w:tcBorders>
              <w:top w:val="single" w:sz="8" w:space="0" w:color="auto"/>
              <w:left w:val="single" w:sz="4" w:space="0" w:color="auto"/>
              <w:bottom w:val="single" w:sz="4" w:space="0" w:color="auto"/>
              <w:right w:val="single" w:sz="4" w:space="0" w:color="auto"/>
            </w:tcBorders>
          </w:tcPr>
          <w:p w14:paraId="7769A0C2" w14:textId="77777777" w:rsidR="000468D3" w:rsidRPr="000934B0" w:rsidRDefault="000468D3" w:rsidP="00E8315F">
            <w:pPr>
              <w:jc w:val="center"/>
              <w:rPr>
                <w:rFonts w:asciiTheme="majorBidi" w:hAnsiTheme="majorBidi"/>
                <w:kern w:val="2"/>
              </w:rPr>
            </w:pPr>
            <w:r w:rsidRPr="000934B0">
              <w:t>+2/</w:t>
            </w:r>
            <w:r w:rsidR="00A337F9">
              <w:t>–</w:t>
            </w:r>
            <w:r w:rsidRPr="000934B0">
              <w:t xml:space="preserve">0 </w:t>
            </w:r>
          </w:p>
        </w:tc>
      </w:tr>
      <w:tr w:rsidR="000468D3" w:rsidRPr="000934B0" w14:paraId="098CE9F1" w14:textId="77777777" w:rsidTr="00913B7D">
        <w:tc>
          <w:tcPr>
            <w:tcW w:w="1269" w:type="dxa"/>
            <w:tcBorders>
              <w:top w:val="single" w:sz="4" w:space="0" w:color="auto"/>
              <w:left w:val="single" w:sz="4" w:space="0" w:color="auto"/>
              <w:bottom w:val="single" w:sz="4" w:space="0" w:color="auto"/>
              <w:right w:val="single" w:sz="4" w:space="0" w:color="auto"/>
            </w:tcBorders>
            <w:hideMark/>
          </w:tcPr>
          <w:p w14:paraId="515E7AAB" w14:textId="77777777" w:rsidR="000468D3" w:rsidRPr="000934B0" w:rsidRDefault="000468D3" w:rsidP="00E8315F">
            <w:pPr>
              <w:jc w:val="center"/>
              <w:rPr>
                <w:rFonts w:asciiTheme="majorBidi" w:hAnsiTheme="majorBidi"/>
                <w:kern w:val="2"/>
              </w:rPr>
            </w:pPr>
            <w:r w:rsidRPr="000934B0">
              <w:t>38</w:t>
            </w:r>
          </w:p>
        </w:tc>
        <w:tc>
          <w:tcPr>
            <w:tcW w:w="1268" w:type="dxa"/>
            <w:tcBorders>
              <w:top w:val="single" w:sz="4" w:space="0" w:color="auto"/>
              <w:left w:val="single" w:sz="4" w:space="0" w:color="auto"/>
              <w:bottom w:val="single" w:sz="4" w:space="0" w:color="auto"/>
              <w:right w:val="single" w:sz="4" w:space="0" w:color="auto"/>
            </w:tcBorders>
          </w:tcPr>
          <w:p w14:paraId="3094DE52" w14:textId="77777777" w:rsidR="000468D3" w:rsidRPr="000934B0" w:rsidRDefault="000468D3" w:rsidP="00E8315F">
            <w:pPr>
              <w:jc w:val="center"/>
              <w:rPr>
                <w:rFonts w:asciiTheme="majorBidi" w:hAnsiTheme="majorBidi"/>
                <w:kern w:val="2"/>
              </w:rPr>
            </w:pPr>
            <w:r w:rsidRPr="000934B0">
              <w:t>30</w:t>
            </w:r>
          </w:p>
        </w:tc>
        <w:tc>
          <w:tcPr>
            <w:tcW w:w="1269" w:type="dxa"/>
            <w:tcBorders>
              <w:top w:val="single" w:sz="4" w:space="0" w:color="auto"/>
              <w:left w:val="single" w:sz="4" w:space="0" w:color="auto"/>
              <w:bottom w:val="single" w:sz="4" w:space="0" w:color="auto"/>
              <w:right w:val="single" w:sz="4" w:space="0" w:color="auto"/>
            </w:tcBorders>
          </w:tcPr>
          <w:p w14:paraId="5A21AE5A" w14:textId="77777777" w:rsidR="000468D3" w:rsidRPr="000934B0" w:rsidRDefault="000468D3" w:rsidP="00E8315F">
            <w:pPr>
              <w:jc w:val="center"/>
              <w:rPr>
                <w:rFonts w:asciiTheme="majorBidi" w:hAnsiTheme="majorBidi"/>
                <w:kern w:val="2"/>
              </w:rPr>
            </w:pPr>
            <w:r w:rsidRPr="000934B0">
              <w:t>42</w:t>
            </w:r>
          </w:p>
        </w:tc>
        <w:tc>
          <w:tcPr>
            <w:tcW w:w="1292" w:type="dxa"/>
            <w:tcBorders>
              <w:top w:val="single" w:sz="4" w:space="0" w:color="auto"/>
              <w:left w:val="single" w:sz="4" w:space="0" w:color="auto"/>
              <w:bottom w:val="single" w:sz="4" w:space="0" w:color="auto"/>
              <w:right w:val="single" w:sz="4" w:space="0" w:color="auto"/>
            </w:tcBorders>
            <w:hideMark/>
          </w:tcPr>
          <w:p w14:paraId="592AA63C" w14:textId="77777777" w:rsidR="000468D3" w:rsidRPr="000934B0" w:rsidRDefault="000468D3" w:rsidP="00E8315F">
            <w:pPr>
              <w:jc w:val="center"/>
              <w:rPr>
                <w:rFonts w:asciiTheme="majorBidi" w:hAnsiTheme="majorBidi"/>
                <w:kern w:val="2"/>
              </w:rPr>
            </w:pPr>
            <w:r w:rsidRPr="000934B0">
              <w:t>35</w:t>
            </w:r>
          </w:p>
        </w:tc>
        <w:tc>
          <w:tcPr>
            <w:tcW w:w="2268" w:type="dxa"/>
            <w:tcBorders>
              <w:top w:val="single" w:sz="4" w:space="0" w:color="auto"/>
              <w:left w:val="single" w:sz="4" w:space="0" w:color="auto"/>
              <w:bottom w:val="single" w:sz="4" w:space="0" w:color="auto"/>
              <w:right w:val="single" w:sz="4" w:space="0" w:color="auto"/>
            </w:tcBorders>
          </w:tcPr>
          <w:p w14:paraId="54382915" w14:textId="77777777" w:rsidR="000468D3" w:rsidRPr="000934B0" w:rsidRDefault="000468D3" w:rsidP="00E8315F">
            <w:pPr>
              <w:jc w:val="center"/>
              <w:rPr>
                <w:rFonts w:asciiTheme="majorBidi" w:hAnsiTheme="majorBidi"/>
                <w:kern w:val="2"/>
              </w:rPr>
            </w:pPr>
            <w:r w:rsidRPr="000934B0">
              <w:t>+0/</w:t>
            </w:r>
            <w:r w:rsidR="00A337F9">
              <w:t>–</w:t>
            </w:r>
            <w:r w:rsidRPr="000934B0">
              <w:t>2</w:t>
            </w:r>
          </w:p>
        </w:tc>
      </w:tr>
      <w:tr w:rsidR="000468D3" w:rsidRPr="000934B0" w14:paraId="06180364" w14:textId="77777777" w:rsidTr="00913B7D">
        <w:tc>
          <w:tcPr>
            <w:tcW w:w="1269" w:type="dxa"/>
            <w:tcBorders>
              <w:top w:val="single" w:sz="4" w:space="0" w:color="auto"/>
              <w:left w:val="single" w:sz="4" w:space="0" w:color="auto"/>
              <w:bottom w:val="single" w:sz="12" w:space="0" w:color="auto"/>
              <w:right w:val="single" w:sz="4" w:space="0" w:color="auto"/>
            </w:tcBorders>
            <w:hideMark/>
          </w:tcPr>
          <w:p w14:paraId="7DF777D2" w14:textId="77777777" w:rsidR="000468D3" w:rsidRPr="000934B0" w:rsidRDefault="000468D3" w:rsidP="00E8315F">
            <w:pPr>
              <w:jc w:val="center"/>
              <w:rPr>
                <w:rFonts w:asciiTheme="majorBidi" w:hAnsiTheme="majorBidi"/>
                <w:kern w:val="2"/>
              </w:rPr>
            </w:pPr>
            <w:r w:rsidRPr="000934B0">
              <w:t>60</w:t>
            </w:r>
          </w:p>
        </w:tc>
        <w:tc>
          <w:tcPr>
            <w:tcW w:w="1268" w:type="dxa"/>
            <w:tcBorders>
              <w:top w:val="single" w:sz="4" w:space="0" w:color="auto"/>
              <w:left w:val="single" w:sz="4" w:space="0" w:color="auto"/>
              <w:bottom w:val="single" w:sz="12" w:space="0" w:color="auto"/>
              <w:right w:val="single" w:sz="4" w:space="0" w:color="auto"/>
            </w:tcBorders>
          </w:tcPr>
          <w:p w14:paraId="19BCB91D" w14:textId="77777777" w:rsidR="000468D3" w:rsidRPr="000934B0" w:rsidRDefault="000468D3" w:rsidP="00E8315F">
            <w:pPr>
              <w:jc w:val="center"/>
              <w:rPr>
                <w:rFonts w:asciiTheme="majorBidi" w:hAnsiTheme="majorBidi"/>
                <w:kern w:val="2"/>
              </w:rPr>
            </w:pPr>
            <w:r w:rsidRPr="000934B0">
              <w:t>60</w:t>
            </w:r>
          </w:p>
        </w:tc>
        <w:tc>
          <w:tcPr>
            <w:tcW w:w="1269" w:type="dxa"/>
            <w:tcBorders>
              <w:top w:val="single" w:sz="4" w:space="0" w:color="auto"/>
              <w:left w:val="single" w:sz="4" w:space="0" w:color="auto"/>
              <w:bottom w:val="single" w:sz="12" w:space="0" w:color="auto"/>
              <w:right w:val="single" w:sz="4" w:space="0" w:color="auto"/>
            </w:tcBorders>
          </w:tcPr>
          <w:p w14:paraId="781650E5" w14:textId="77777777" w:rsidR="000468D3" w:rsidRPr="000934B0" w:rsidRDefault="000468D3" w:rsidP="00E8315F">
            <w:pPr>
              <w:jc w:val="center"/>
              <w:rPr>
                <w:rFonts w:asciiTheme="majorBidi" w:hAnsiTheme="majorBidi"/>
                <w:kern w:val="2"/>
              </w:rPr>
            </w:pPr>
            <w:r w:rsidRPr="000934B0">
              <w:t>60</w:t>
            </w:r>
          </w:p>
        </w:tc>
        <w:tc>
          <w:tcPr>
            <w:tcW w:w="1292" w:type="dxa"/>
            <w:tcBorders>
              <w:top w:val="single" w:sz="4" w:space="0" w:color="auto"/>
              <w:left w:val="single" w:sz="4" w:space="0" w:color="auto"/>
              <w:bottom w:val="single" w:sz="12" w:space="0" w:color="auto"/>
              <w:right w:val="single" w:sz="4" w:space="0" w:color="auto"/>
            </w:tcBorders>
            <w:hideMark/>
          </w:tcPr>
          <w:p w14:paraId="0B2A4659" w14:textId="77777777" w:rsidR="000468D3" w:rsidRPr="000934B0" w:rsidRDefault="000468D3" w:rsidP="00E8315F">
            <w:pPr>
              <w:jc w:val="center"/>
              <w:rPr>
                <w:rFonts w:asciiTheme="majorBidi" w:hAnsiTheme="majorBidi"/>
                <w:kern w:val="2"/>
              </w:rPr>
            </w:pPr>
            <w:r w:rsidRPr="000934B0">
              <w:t>60</w:t>
            </w:r>
          </w:p>
        </w:tc>
        <w:tc>
          <w:tcPr>
            <w:tcW w:w="2268" w:type="dxa"/>
            <w:tcBorders>
              <w:top w:val="single" w:sz="4" w:space="0" w:color="auto"/>
              <w:left w:val="single" w:sz="4" w:space="0" w:color="auto"/>
              <w:bottom w:val="single" w:sz="12" w:space="0" w:color="auto"/>
              <w:right w:val="single" w:sz="4" w:space="0" w:color="auto"/>
            </w:tcBorders>
          </w:tcPr>
          <w:p w14:paraId="6FD98032" w14:textId="77777777" w:rsidR="000468D3" w:rsidRPr="000934B0" w:rsidRDefault="000468D3" w:rsidP="00E8315F">
            <w:pPr>
              <w:jc w:val="center"/>
              <w:rPr>
                <w:rFonts w:asciiTheme="majorBidi" w:hAnsiTheme="majorBidi"/>
                <w:kern w:val="2"/>
              </w:rPr>
            </w:pPr>
            <w:r w:rsidRPr="000934B0">
              <w:t>+0/</w:t>
            </w:r>
            <w:r w:rsidR="00A337F9">
              <w:t>–</w:t>
            </w:r>
            <w:r w:rsidRPr="000934B0">
              <w:t>2</w:t>
            </w:r>
          </w:p>
        </w:tc>
      </w:tr>
    </w:tbl>
    <w:p w14:paraId="6246C54E" w14:textId="77777777" w:rsidR="000468D3" w:rsidRPr="000934B0" w:rsidRDefault="000468D3" w:rsidP="00913B7D">
      <w:pPr>
        <w:pStyle w:val="SingleTxtG"/>
        <w:tabs>
          <w:tab w:val="clear" w:pos="1701"/>
        </w:tabs>
        <w:spacing w:before="120"/>
        <w:ind w:left="2268" w:hanging="1134"/>
        <w:rPr>
          <w:rFonts w:asciiTheme="majorBidi" w:hAnsiTheme="majorBidi"/>
        </w:rPr>
      </w:pPr>
      <w:r w:rsidRPr="000934B0">
        <w:tab/>
        <w:t>Функциональный этап</w:t>
      </w:r>
      <w:r w:rsidR="00913B7D">
        <w:t xml:space="preserve"> </w:t>
      </w:r>
      <w:r w:rsidRPr="000934B0">
        <w:t>...».</w:t>
      </w:r>
    </w:p>
    <w:p w14:paraId="500C2118" w14:textId="77777777" w:rsidR="000468D3" w:rsidRPr="000934B0" w:rsidRDefault="000468D3" w:rsidP="000468D3">
      <w:pPr>
        <w:pStyle w:val="SingleTxtG"/>
        <w:ind w:left="2268" w:hanging="1134"/>
        <w:rPr>
          <w:rFonts w:asciiTheme="majorBidi" w:hAnsiTheme="majorBidi"/>
        </w:rPr>
      </w:pPr>
      <w:bookmarkStart w:id="22" w:name="_Hlk44003181"/>
      <w:r w:rsidRPr="000934B0">
        <w:rPr>
          <w:i/>
          <w:iCs/>
        </w:rPr>
        <w:t>Пункт 6.5</w:t>
      </w:r>
      <w:r w:rsidRPr="000934B0">
        <w:t xml:space="preserve"> изменить следующим образом (включая добавление двух таблиц): </w:t>
      </w:r>
    </w:p>
    <w:p w14:paraId="7C5E74CD" w14:textId="77777777" w:rsidR="000468D3" w:rsidRPr="000934B0" w:rsidRDefault="00913B7D" w:rsidP="00913B7D">
      <w:pPr>
        <w:pStyle w:val="SingleTxtG"/>
        <w:tabs>
          <w:tab w:val="clear" w:pos="1701"/>
        </w:tabs>
        <w:ind w:left="2268" w:hanging="1134"/>
        <w:rPr>
          <w:rFonts w:asciiTheme="majorBidi" w:hAnsiTheme="majorBidi"/>
        </w:rPr>
      </w:pPr>
      <w:r>
        <w:t>«</w:t>
      </w:r>
      <w:r w:rsidR="000468D3" w:rsidRPr="000934B0">
        <w:t xml:space="preserve">6.5 </w:t>
      </w:r>
      <w:r w:rsidR="000468D3" w:rsidRPr="000934B0">
        <w:tab/>
        <w:t>Испытание на предупреждение и включение в случае движущегося объекта</w:t>
      </w:r>
      <w:r w:rsidR="00A337F9">
        <w:t>-</w:t>
      </w:r>
      <w:r w:rsidR="000468D3" w:rsidRPr="000934B0">
        <w:t xml:space="preserve">транспортного средства </w:t>
      </w:r>
    </w:p>
    <w:p w14:paraId="4EB3C991" w14:textId="77777777" w:rsidR="000468D3" w:rsidRPr="000934B0" w:rsidRDefault="000468D3" w:rsidP="00913B7D">
      <w:pPr>
        <w:pStyle w:val="SingleTxtG"/>
        <w:tabs>
          <w:tab w:val="clear" w:pos="1701"/>
        </w:tabs>
        <w:ind w:left="2268" w:hanging="1134"/>
        <w:rPr>
          <w:rFonts w:asciiTheme="majorBidi" w:hAnsiTheme="majorBidi"/>
        </w:rPr>
      </w:pPr>
      <w:r w:rsidRPr="000934B0">
        <w:tab/>
        <w:t xml:space="preserve">Данное транспортное средство ... </w:t>
      </w:r>
    </w:p>
    <w:p w14:paraId="6248AB7F" w14:textId="77777777" w:rsidR="000468D3" w:rsidRPr="000934B0" w:rsidRDefault="000468D3" w:rsidP="000468D3">
      <w:pPr>
        <w:pStyle w:val="SingleTxtG"/>
        <w:ind w:left="2268" w:hanging="20"/>
        <w:rPr>
          <w:rFonts w:asciiTheme="majorBidi" w:hAnsiTheme="majorBidi"/>
        </w:rPr>
      </w:pPr>
      <w:bookmarkStart w:id="23" w:name="_Hlk44003220"/>
      <w:bookmarkEnd w:id="22"/>
      <w:r w:rsidRPr="000934B0">
        <w:t>Испытания проводятся на транспортном средстве, движущемся со скоростью, указанной в приведенных ниже таблицах соответственно для транспортных средств категорий M</w:t>
      </w:r>
      <w:r w:rsidRPr="000934B0">
        <w:rPr>
          <w:vertAlign w:val="subscript"/>
        </w:rPr>
        <w:t>1</w:t>
      </w:r>
      <w:r w:rsidRPr="000934B0">
        <w:t xml:space="preserve"> и N</w:t>
      </w:r>
      <w:r w:rsidRPr="000934B0">
        <w:rPr>
          <w:vertAlign w:val="subscript"/>
        </w:rPr>
        <w:t>1</w:t>
      </w:r>
      <w:r w:rsidRPr="000934B0">
        <w:t>, и объекте, движущемся со скоростью 20 км/ч (с допуском +0/–2 км/ч для объектов</w:t>
      </w:r>
      <w:r w:rsidR="00A337F9">
        <w:t>-</w:t>
      </w:r>
      <w:r w:rsidRPr="000934B0">
        <w:t>транспортных средств). Если это будет сочтено оправданным, то техническая служба может испытывать любые другие значения скорости для данного транспортного средства и объекта</w:t>
      </w:r>
      <w:r w:rsidR="00A337F9">
        <w:t>-</w:t>
      </w:r>
      <w:r w:rsidRPr="000934B0">
        <w:t>транспортного средства в пределах диапазона скоростей, определенного в пункте 5.2.1.3.</w:t>
      </w:r>
      <w:bookmarkStart w:id="24" w:name="_Hlk530060821"/>
      <w:bookmarkStart w:id="25" w:name="_Hlk529893734"/>
      <w:bookmarkEnd w:id="23"/>
      <w:bookmarkEnd w:id="24"/>
      <w:bookmarkEnd w:id="25"/>
    </w:p>
    <w:p w14:paraId="18E80F97" w14:textId="77777777" w:rsidR="000468D3" w:rsidRPr="000934B0" w:rsidRDefault="000468D3" w:rsidP="004367A6">
      <w:pPr>
        <w:pStyle w:val="SingleTxtG"/>
        <w:spacing w:before="120"/>
        <w:rPr>
          <w:rFonts w:asciiTheme="majorBidi" w:hAnsiTheme="majorBidi"/>
          <w:b/>
        </w:rPr>
      </w:pPr>
      <w:r w:rsidRPr="000934B0">
        <w:rPr>
          <w:b/>
          <w:bCs/>
        </w:rPr>
        <w:t>Испытательная скорость данного транспортного средства для транспортных средств категории М</w:t>
      </w:r>
      <w:r w:rsidRPr="000934B0">
        <w:rPr>
          <w:b/>
          <w:bCs/>
          <w:vertAlign w:val="subscript"/>
        </w:rPr>
        <w:t>1</w:t>
      </w:r>
      <w:r w:rsidRPr="000934B0">
        <w:rPr>
          <w:b/>
          <w:bCs/>
        </w:rPr>
        <w:t xml:space="preserve"> в сценарии столкновения с движущимся объектом</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2"/>
        <w:gridCol w:w="2566"/>
        <w:gridCol w:w="2268"/>
      </w:tblGrid>
      <w:tr w:rsidR="000468D3" w:rsidRPr="00A337F9" w14:paraId="66E5BDC0" w14:textId="77777777" w:rsidTr="00A337F9">
        <w:trPr>
          <w:trHeight w:val="265"/>
        </w:trPr>
        <w:tc>
          <w:tcPr>
            <w:tcW w:w="2532" w:type="dxa"/>
            <w:tcBorders>
              <w:top w:val="single" w:sz="4" w:space="0" w:color="auto"/>
              <w:left w:val="single" w:sz="4" w:space="0" w:color="auto"/>
              <w:bottom w:val="single" w:sz="8" w:space="0" w:color="auto"/>
              <w:right w:val="single" w:sz="4" w:space="0" w:color="auto"/>
            </w:tcBorders>
            <w:vAlign w:val="center"/>
            <w:hideMark/>
          </w:tcPr>
          <w:p w14:paraId="19AACF47" w14:textId="77777777" w:rsidR="000468D3" w:rsidRPr="00A337F9" w:rsidRDefault="000468D3" w:rsidP="00E8315F">
            <w:pPr>
              <w:widowControl w:val="0"/>
              <w:suppressAutoHyphens w:val="0"/>
              <w:spacing w:before="80" w:after="80" w:line="200" w:lineRule="exact"/>
              <w:jc w:val="center"/>
              <w:rPr>
                <w:bCs/>
                <w:i/>
                <w:iCs/>
                <w:strike/>
                <w:kern w:val="2"/>
                <w:sz w:val="16"/>
                <w:szCs w:val="16"/>
              </w:rPr>
            </w:pPr>
            <w:r w:rsidRPr="00A337F9">
              <w:rPr>
                <w:i/>
                <w:iCs/>
                <w:sz w:val="16"/>
                <w:szCs w:val="16"/>
              </w:rPr>
              <w:t>Максимальная масса</w:t>
            </w:r>
          </w:p>
        </w:tc>
        <w:tc>
          <w:tcPr>
            <w:tcW w:w="2566" w:type="dxa"/>
            <w:tcBorders>
              <w:top w:val="single" w:sz="4" w:space="0" w:color="auto"/>
              <w:left w:val="single" w:sz="4" w:space="0" w:color="auto"/>
              <w:bottom w:val="single" w:sz="8" w:space="0" w:color="auto"/>
              <w:right w:val="single" w:sz="4" w:space="0" w:color="auto"/>
            </w:tcBorders>
            <w:vAlign w:val="center"/>
            <w:hideMark/>
          </w:tcPr>
          <w:p w14:paraId="48DE8BD8" w14:textId="77777777" w:rsidR="000468D3" w:rsidRPr="00A337F9" w:rsidRDefault="000468D3" w:rsidP="00E8315F">
            <w:pPr>
              <w:widowControl w:val="0"/>
              <w:suppressAutoHyphens w:val="0"/>
              <w:spacing w:before="80" w:after="80" w:line="200" w:lineRule="exact"/>
              <w:jc w:val="center"/>
              <w:rPr>
                <w:bCs/>
                <w:i/>
                <w:iCs/>
                <w:strike/>
                <w:kern w:val="2"/>
                <w:sz w:val="16"/>
                <w:szCs w:val="16"/>
              </w:rPr>
            </w:pPr>
            <w:r w:rsidRPr="00A337F9">
              <w:rPr>
                <w:i/>
                <w:iCs/>
                <w:sz w:val="16"/>
                <w:szCs w:val="16"/>
              </w:rPr>
              <w:t>Масса в снаряженном состоянии</w:t>
            </w:r>
          </w:p>
        </w:tc>
        <w:tc>
          <w:tcPr>
            <w:tcW w:w="2268" w:type="dxa"/>
            <w:tcBorders>
              <w:top w:val="single" w:sz="4" w:space="0" w:color="auto"/>
              <w:left w:val="single" w:sz="4" w:space="0" w:color="auto"/>
              <w:bottom w:val="single" w:sz="8" w:space="0" w:color="auto"/>
              <w:right w:val="single" w:sz="4" w:space="0" w:color="auto"/>
            </w:tcBorders>
          </w:tcPr>
          <w:p w14:paraId="1CA7A806" w14:textId="77777777" w:rsidR="000468D3" w:rsidRPr="00A337F9" w:rsidRDefault="000468D3" w:rsidP="00E8315F">
            <w:pPr>
              <w:widowControl w:val="0"/>
              <w:suppressAutoHyphens w:val="0"/>
              <w:spacing w:before="80" w:after="80" w:line="200" w:lineRule="exact"/>
              <w:jc w:val="center"/>
              <w:rPr>
                <w:bCs/>
                <w:i/>
                <w:iCs/>
                <w:kern w:val="2"/>
                <w:sz w:val="16"/>
                <w:szCs w:val="16"/>
              </w:rPr>
            </w:pPr>
            <w:r w:rsidRPr="00A337F9">
              <w:rPr>
                <w:i/>
                <w:iCs/>
                <w:sz w:val="16"/>
                <w:szCs w:val="16"/>
              </w:rPr>
              <w:t>Допуск</w:t>
            </w:r>
          </w:p>
        </w:tc>
      </w:tr>
      <w:tr w:rsidR="000468D3" w:rsidRPr="000934B0" w14:paraId="04735C3B" w14:textId="77777777" w:rsidTr="00A337F9">
        <w:tc>
          <w:tcPr>
            <w:tcW w:w="2532" w:type="dxa"/>
            <w:tcBorders>
              <w:top w:val="single" w:sz="8" w:space="0" w:color="auto"/>
              <w:left w:val="single" w:sz="4" w:space="0" w:color="auto"/>
              <w:bottom w:val="single" w:sz="4" w:space="0" w:color="auto"/>
              <w:right w:val="single" w:sz="4" w:space="0" w:color="auto"/>
            </w:tcBorders>
            <w:hideMark/>
          </w:tcPr>
          <w:p w14:paraId="16AD6B35" w14:textId="77777777" w:rsidR="000468D3" w:rsidRPr="000934B0" w:rsidRDefault="000468D3" w:rsidP="00E8315F">
            <w:pPr>
              <w:jc w:val="center"/>
              <w:rPr>
                <w:rFonts w:asciiTheme="majorBidi" w:hAnsiTheme="majorBidi"/>
                <w:bCs/>
                <w:kern w:val="2"/>
              </w:rPr>
            </w:pPr>
            <w:r w:rsidRPr="000934B0">
              <w:t>30</w:t>
            </w:r>
          </w:p>
        </w:tc>
        <w:tc>
          <w:tcPr>
            <w:tcW w:w="2566" w:type="dxa"/>
            <w:tcBorders>
              <w:top w:val="single" w:sz="8" w:space="0" w:color="auto"/>
              <w:left w:val="single" w:sz="4" w:space="0" w:color="auto"/>
              <w:bottom w:val="single" w:sz="4" w:space="0" w:color="auto"/>
              <w:right w:val="single" w:sz="4" w:space="0" w:color="auto"/>
            </w:tcBorders>
            <w:hideMark/>
          </w:tcPr>
          <w:p w14:paraId="15F69EC8" w14:textId="77777777" w:rsidR="000468D3" w:rsidRPr="000934B0" w:rsidRDefault="000468D3" w:rsidP="00E8315F">
            <w:pPr>
              <w:jc w:val="center"/>
              <w:rPr>
                <w:rFonts w:asciiTheme="majorBidi" w:hAnsiTheme="majorBidi"/>
                <w:bCs/>
                <w:kern w:val="2"/>
              </w:rPr>
            </w:pPr>
            <w:r w:rsidRPr="000934B0">
              <w:t>30</w:t>
            </w:r>
          </w:p>
        </w:tc>
        <w:tc>
          <w:tcPr>
            <w:tcW w:w="2268" w:type="dxa"/>
            <w:tcBorders>
              <w:top w:val="single" w:sz="8" w:space="0" w:color="auto"/>
              <w:left w:val="single" w:sz="4" w:space="0" w:color="auto"/>
              <w:bottom w:val="single" w:sz="4" w:space="0" w:color="auto"/>
              <w:right w:val="single" w:sz="4" w:space="0" w:color="auto"/>
            </w:tcBorders>
          </w:tcPr>
          <w:p w14:paraId="31361FEC" w14:textId="77777777" w:rsidR="000468D3" w:rsidRPr="000934B0" w:rsidRDefault="000468D3" w:rsidP="00E8315F">
            <w:pPr>
              <w:jc w:val="center"/>
              <w:rPr>
                <w:rFonts w:asciiTheme="majorBidi" w:hAnsiTheme="majorBidi"/>
                <w:bCs/>
                <w:kern w:val="2"/>
              </w:rPr>
            </w:pPr>
            <w:r w:rsidRPr="000934B0">
              <w:t>+2/</w:t>
            </w:r>
            <w:r w:rsidR="00A337F9">
              <w:t>–</w:t>
            </w:r>
            <w:r w:rsidRPr="000934B0">
              <w:t>0</w:t>
            </w:r>
          </w:p>
        </w:tc>
      </w:tr>
      <w:tr w:rsidR="000468D3" w:rsidRPr="000934B0" w14:paraId="2057CD58" w14:textId="77777777" w:rsidTr="00A337F9">
        <w:tc>
          <w:tcPr>
            <w:tcW w:w="2532" w:type="dxa"/>
            <w:tcBorders>
              <w:top w:val="single" w:sz="4" w:space="0" w:color="auto"/>
              <w:left w:val="single" w:sz="4" w:space="0" w:color="auto"/>
              <w:bottom w:val="single" w:sz="12" w:space="0" w:color="auto"/>
              <w:right w:val="single" w:sz="4" w:space="0" w:color="auto"/>
            </w:tcBorders>
            <w:hideMark/>
          </w:tcPr>
          <w:p w14:paraId="58A5FF73" w14:textId="77777777" w:rsidR="000468D3" w:rsidRPr="000934B0" w:rsidRDefault="000468D3" w:rsidP="00E8315F">
            <w:pPr>
              <w:jc w:val="center"/>
              <w:rPr>
                <w:rFonts w:asciiTheme="majorBidi" w:hAnsiTheme="majorBidi"/>
                <w:bCs/>
                <w:kern w:val="2"/>
                <w:sz w:val="18"/>
                <w:szCs w:val="18"/>
              </w:rPr>
            </w:pPr>
            <w:r w:rsidRPr="000934B0">
              <w:t>60</w:t>
            </w:r>
          </w:p>
        </w:tc>
        <w:tc>
          <w:tcPr>
            <w:tcW w:w="2566" w:type="dxa"/>
            <w:tcBorders>
              <w:top w:val="single" w:sz="4" w:space="0" w:color="auto"/>
              <w:left w:val="single" w:sz="4" w:space="0" w:color="auto"/>
              <w:bottom w:val="single" w:sz="12" w:space="0" w:color="auto"/>
              <w:right w:val="single" w:sz="4" w:space="0" w:color="auto"/>
            </w:tcBorders>
            <w:hideMark/>
          </w:tcPr>
          <w:p w14:paraId="7345CB92" w14:textId="77777777" w:rsidR="000468D3" w:rsidRPr="000934B0" w:rsidRDefault="000468D3" w:rsidP="00E8315F">
            <w:pPr>
              <w:jc w:val="center"/>
              <w:rPr>
                <w:rFonts w:asciiTheme="majorBidi" w:hAnsiTheme="majorBidi"/>
                <w:bCs/>
                <w:kern w:val="2"/>
                <w:sz w:val="18"/>
                <w:szCs w:val="18"/>
              </w:rPr>
            </w:pPr>
            <w:r w:rsidRPr="000934B0">
              <w:t>60</w:t>
            </w:r>
          </w:p>
        </w:tc>
        <w:tc>
          <w:tcPr>
            <w:tcW w:w="2268" w:type="dxa"/>
            <w:tcBorders>
              <w:top w:val="single" w:sz="4" w:space="0" w:color="auto"/>
              <w:left w:val="single" w:sz="4" w:space="0" w:color="auto"/>
              <w:bottom w:val="single" w:sz="12" w:space="0" w:color="auto"/>
              <w:right w:val="single" w:sz="4" w:space="0" w:color="auto"/>
            </w:tcBorders>
          </w:tcPr>
          <w:p w14:paraId="579F965A" w14:textId="77777777" w:rsidR="000468D3" w:rsidRPr="000934B0" w:rsidRDefault="000468D3" w:rsidP="00E8315F">
            <w:pPr>
              <w:jc w:val="center"/>
              <w:rPr>
                <w:rFonts w:asciiTheme="majorBidi" w:hAnsiTheme="majorBidi"/>
                <w:bCs/>
                <w:kern w:val="2"/>
                <w:sz w:val="18"/>
                <w:szCs w:val="18"/>
              </w:rPr>
            </w:pPr>
            <w:r w:rsidRPr="000934B0">
              <w:t>+0/</w:t>
            </w:r>
            <w:r w:rsidR="00A337F9">
              <w:t>–</w:t>
            </w:r>
            <w:r w:rsidRPr="000934B0">
              <w:t>2</w:t>
            </w:r>
          </w:p>
        </w:tc>
      </w:tr>
    </w:tbl>
    <w:p w14:paraId="636D69DB" w14:textId="77777777" w:rsidR="000468D3" w:rsidRPr="000934B0" w:rsidRDefault="00A337F9" w:rsidP="00A337F9">
      <w:pPr>
        <w:pStyle w:val="SingleTxtG"/>
        <w:tabs>
          <w:tab w:val="clear" w:pos="1701"/>
        </w:tabs>
        <w:spacing w:before="120"/>
        <w:ind w:left="2268" w:hanging="1134"/>
        <w:rPr>
          <w:rFonts w:asciiTheme="majorBidi" w:hAnsiTheme="majorBidi"/>
          <w:bCs/>
          <w:sz w:val="18"/>
          <w:szCs w:val="18"/>
        </w:rPr>
      </w:pPr>
      <w:r>
        <w:tab/>
      </w:r>
      <w:r w:rsidR="000468D3" w:rsidRPr="000934B0">
        <w:t xml:space="preserve">Все значения в км/ч. </w:t>
      </w:r>
    </w:p>
    <w:p w14:paraId="7782DBEF" w14:textId="77777777" w:rsidR="00A337F9" w:rsidRDefault="00A337F9">
      <w:pPr>
        <w:suppressAutoHyphens w:val="0"/>
        <w:spacing w:line="240" w:lineRule="auto"/>
        <w:rPr>
          <w:rFonts w:eastAsia="Times New Roman" w:cs="Times New Roman"/>
          <w:b/>
          <w:bCs/>
          <w:szCs w:val="20"/>
        </w:rPr>
      </w:pPr>
      <w:r>
        <w:rPr>
          <w:b/>
          <w:bCs/>
        </w:rPr>
        <w:br w:type="page"/>
      </w:r>
    </w:p>
    <w:p w14:paraId="723C56CF" w14:textId="77777777" w:rsidR="000468D3" w:rsidRPr="000934B0" w:rsidRDefault="000468D3" w:rsidP="000468D3">
      <w:pPr>
        <w:pStyle w:val="SingleTxtG"/>
        <w:rPr>
          <w:rFonts w:asciiTheme="majorBidi" w:hAnsiTheme="majorBidi"/>
          <w:b/>
        </w:rPr>
      </w:pPr>
      <w:r w:rsidRPr="000934B0">
        <w:rPr>
          <w:b/>
          <w:bCs/>
        </w:rPr>
        <w:lastRenderedPageBreak/>
        <w:t>Испытательная скорость данного транспортного средства для транспортных средств категории N</w:t>
      </w:r>
      <w:r w:rsidRPr="000934B0">
        <w:rPr>
          <w:b/>
          <w:bCs/>
          <w:vertAlign w:val="subscript"/>
        </w:rPr>
        <w:t>1</w:t>
      </w:r>
      <w:r w:rsidRPr="000934B0">
        <w:rPr>
          <w:b/>
          <w:bCs/>
        </w:rPr>
        <w:t xml:space="preserve"> в сценарии столкновения с движущимся объектом</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1266"/>
        <w:gridCol w:w="1273"/>
        <w:gridCol w:w="1267"/>
        <w:gridCol w:w="2287"/>
      </w:tblGrid>
      <w:tr w:rsidR="000468D3" w:rsidRPr="00A337F9" w14:paraId="19A074EB" w14:textId="77777777" w:rsidTr="00E8315F">
        <w:trPr>
          <w:trHeight w:val="265"/>
        </w:trPr>
        <w:tc>
          <w:tcPr>
            <w:tcW w:w="2539" w:type="dxa"/>
            <w:gridSpan w:val="2"/>
            <w:tcBorders>
              <w:top w:val="single" w:sz="4" w:space="0" w:color="auto"/>
              <w:left w:val="single" w:sz="4" w:space="0" w:color="auto"/>
              <w:bottom w:val="single" w:sz="2" w:space="0" w:color="auto"/>
              <w:right w:val="single" w:sz="4" w:space="0" w:color="auto"/>
            </w:tcBorders>
            <w:vAlign w:val="center"/>
            <w:hideMark/>
          </w:tcPr>
          <w:p w14:paraId="0FDB2E20" w14:textId="77777777" w:rsidR="000468D3" w:rsidRPr="00A337F9" w:rsidRDefault="000468D3" w:rsidP="00E8315F">
            <w:pPr>
              <w:widowControl w:val="0"/>
              <w:suppressAutoHyphens w:val="0"/>
              <w:spacing w:before="80" w:after="80" w:line="200" w:lineRule="exact"/>
              <w:jc w:val="center"/>
              <w:rPr>
                <w:bCs/>
                <w:i/>
                <w:iCs/>
                <w:kern w:val="2"/>
                <w:sz w:val="16"/>
                <w:szCs w:val="16"/>
              </w:rPr>
            </w:pPr>
            <w:r w:rsidRPr="00A337F9">
              <w:rPr>
                <w:i/>
                <w:iCs/>
                <w:sz w:val="16"/>
                <w:szCs w:val="16"/>
              </w:rPr>
              <w:t>Максимальная масса</w:t>
            </w:r>
          </w:p>
        </w:tc>
        <w:tc>
          <w:tcPr>
            <w:tcW w:w="2540" w:type="dxa"/>
            <w:gridSpan w:val="2"/>
            <w:tcBorders>
              <w:top w:val="single" w:sz="4" w:space="0" w:color="auto"/>
              <w:left w:val="single" w:sz="4" w:space="0" w:color="auto"/>
              <w:bottom w:val="single" w:sz="2" w:space="0" w:color="auto"/>
              <w:right w:val="single" w:sz="4" w:space="0" w:color="auto"/>
            </w:tcBorders>
          </w:tcPr>
          <w:p w14:paraId="66853CE4" w14:textId="77777777" w:rsidR="000468D3" w:rsidRPr="00A337F9" w:rsidRDefault="000468D3" w:rsidP="00E8315F">
            <w:pPr>
              <w:widowControl w:val="0"/>
              <w:suppressAutoHyphens w:val="0"/>
              <w:spacing w:before="80" w:after="80" w:line="200" w:lineRule="exact"/>
              <w:jc w:val="center"/>
              <w:rPr>
                <w:bCs/>
                <w:i/>
                <w:iCs/>
                <w:strike/>
                <w:kern w:val="2"/>
                <w:sz w:val="16"/>
                <w:szCs w:val="16"/>
              </w:rPr>
            </w:pPr>
            <w:r w:rsidRPr="00A337F9">
              <w:rPr>
                <w:i/>
                <w:iCs/>
                <w:sz w:val="16"/>
                <w:szCs w:val="16"/>
              </w:rPr>
              <w:t>Масса в снаряженном состоянии</w:t>
            </w:r>
          </w:p>
        </w:tc>
        <w:tc>
          <w:tcPr>
            <w:tcW w:w="2287" w:type="dxa"/>
            <w:vMerge w:val="restart"/>
            <w:tcBorders>
              <w:top w:val="single" w:sz="4" w:space="0" w:color="auto"/>
              <w:left w:val="single" w:sz="4" w:space="0" w:color="auto"/>
              <w:right w:val="single" w:sz="4" w:space="0" w:color="auto"/>
            </w:tcBorders>
            <w:vAlign w:val="center"/>
          </w:tcPr>
          <w:p w14:paraId="207DEAAB" w14:textId="77777777" w:rsidR="000468D3" w:rsidRPr="00A337F9" w:rsidRDefault="000468D3" w:rsidP="00E8315F">
            <w:pPr>
              <w:widowControl w:val="0"/>
              <w:suppressAutoHyphens w:val="0"/>
              <w:spacing w:before="80" w:after="80" w:line="200" w:lineRule="exact"/>
              <w:jc w:val="center"/>
              <w:rPr>
                <w:bCs/>
                <w:i/>
                <w:iCs/>
                <w:kern w:val="2"/>
                <w:sz w:val="16"/>
                <w:szCs w:val="16"/>
              </w:rPr>
            </w:pPr>
            <w:r w:rsidRPr="00A337F9">
              <w:rPr>
                <w:i/>
                <w:iCs/>
                <w:sz w:val="16"/>
                <w:szCs w:val="16"/>
              </w:rPr>
              <w:t>Допуск</w:t>
            </w:r>
          </w:p>
        </w:tc>
      </w:tr>
      <w:tr w:rsidR="000468D3" w:rsidRPr="00A337F9" w14:paraId="4E6674C0" w14:textId="77777777" w:rsidTr="00E8315F">
        <w:trPr>
          <w:trHeight w:val="265"/>
        </w:trPr>
        <w:tc>
          <w:tcPr>
            <w:tcW w:w="1273" w:type="dxa"/>
            <w:tcBorders>
              <w:top w:val="single" w:sz="2" w:space="0" w:color="auto"/>
              <w:left w:val="single" w:sz="4" w:space="0" w:color="auto"/>
              <w:bottom w:val="single" w:sz="8" w:space="0" w:color="auto"/>
              <w:right w:val="single" w:sz="4" w:space="0" w:color="auto"/>
            </w:tcBorders>
            <w:vAlign w:val="center"/>
          </w:tcPr>
          <w:p w14:paraId="3BB22A32" w14:textId="77777777" w:rsidR="000468D3" w:rsidRPr="00A337F9" w:rsidRDefault="000468D3" w:rsidP="00E8315F">
            <w:pPr>
              <w:widowControl w:val="0"/>
              <w:suppressAutoHyphens w:val="0"/>
              <w:spacing w:before="80" w:after="80" w:line="200" w:lineRule="exact"/>
              <w:jc w:val="center"/>
              <w:rPr>
                <w:bCs/>
                <w:i/>
                <w:iCs/>
                <w:kern w:val="2"/>
                <w:sz w:val="16"/>
                <w:szCs w:val="16"/>
              </w:rPr>
            </w:pPr>
            <w:r w:rsidRPr="00A337F9">
              <w:rPr>
                <w:i/>
                <w:iCs/>
                <w:sz w:val="16"/>
                <w:szCs w:val="16"/>
              </w:rPr>
              <w:t>α &gt;1,3</w:t>
            </w:r>
          </w:p>
        </w:tc>
        <w:tc>
          <w:tcPr>
            <w:tcW w:w="1266" w:type="dxa"/>
            <w:tcBorders>
              <w:top w:val="single" w:sz="2" w:space="0" w:color="auto"/>
              <w:left w:val="single" w:sz="4" w:space="0" w:color="auto"/>
              <w:bottom w:val="single" w:sz="8" w:space="0" w:color="auto"/>
              <w:right w:val="single" w:sz="4" w:space="0" w:color="auto"/>
            </w:tcBorders>
            <w:vAlign w:val="center"/>
          </w:tcPr>
          <w:p w14:paraId="3D099D4D" w14:textId="77777777" w:rsidR="000468D3" w:rsidRPr="00A337F9" w:rsidRDefault="000468D3" w:rsidP="00E8315F">
            <w:pPr>
              <w:widowControl w:val="0"/>
              <w:suppressAutoHyphens w:val="0"/>
              <w:spacing w:before="80" w:after="80" w:line="200" w:lineRule="exact"/>
              <w:jc w:val="center"/>
              <w:rPr>
                <w:bCs/>
                <w:i/>
                <w:iCs/>
                <w:kern w:val="2"/>
                <w:sz w:val="16"/>
                <w:szCs w:val="16"/>
              </w:rPr>
            </w:pPr>
            <w:r w:rsidRPr="00A337F9">
              <w:rPr>
                <w:i/>
                <w:iCs/>
                <w:sz w:val="16"/>
                <w:szCs w:val="16"/>
              </w:rPr>
              <w:t>α ≤1,3</w:t>
            </w:r>
          </w:p>
        </w:tc>
        <w:tc>
          <w:tcPr>
            <w:tcW w:w="1273" w:type="dxa"/>
            <w:tcBorders>
              <w:top w:val="single" w:sz="2" w:space="0" w:color="auto"/>
              <w:left w:val="single" w:sz="4" w:space="0" w:color="auto"/>
              <w:bottom w:val="single" w:sz="8" w:space="0" w:color="auto"/>
              <w:right w:val="single" w:sz="4" w:space="0" w:color="auto"/>
            </w:tcBorders>
            <w:vAlign w:val="center"/>
          </w:tcPr>
          <w:p w14:paraId="34E46459" w14:textId="77777777" w:rsidR="000468D3" w:rsidRPr="00A337F9" w:rsidRDefault="000468D3" w:rsidP="00E8315F">
            <w:pPr>
              <w:widowControl w:val="0"/>
              <w:suppressAutoHyphens w:val="0"/>
              <w:spacing w:before="80" w:after="80" w:line="200" w:lineRule="exact"/>
              <w:jc w:val="center"/>
              <w:rPr>
                <w:bCs/>
                <w:i/>
                <w:iCs/>
                <w:kern w:val="2"/>
                <w:sz w:val="16"/>
                <w:szCs w:val="16"/>
              </w:rPr>
            </w:pPr>
            <w:r w:rsidRPr="00A337F9">
              <w:rPr>
                <w:i/>
                <w:iCs/>
                <w:sz w:val="16"/>
                <w:szCs w:val="16"/>
              </w:rPr>
              <w:t>α &gt;1,3</w:t>
            </w:r>
          </w:p>
        </w:tc>
        <w:tc>
          <w:tcPr>
            <w:tcW w:w="1267" w:type="dxa"/>
            <w:tcBorders>
              <w:top w:val="single" w:sz="2" w:space="0" w:color="auto"/>
              <w:left w:val="single" w:sz="4" w:space="0" w:color="auto"/>
              <w:bottom w:val="single" w:sz="8" w:space="0" w:color="auto"/>
              <w:right w:val="single" w:sz="4" w:space="0" w:color="auto"/>
            </w:tcBorders>
            <w:vAlign w:val="center"/>
          </w:tcPr>
          <w:p w14:paraId="38EA67D9" w14:textId="77777777" w:rsidR="000468D3" w:rsidRPr="00A337F9" w:rsidRDefault="000468D3" w:rsidP="00E8315F">
            <w:pPr>
              <w:widowControl w:val="0"/>
              <w:suppressAutoHyphens w:val="0"/>
              <w:spacing w:before="80" w:after="80" w:line="200" w:lineRule="exact"/>
              <w:jc w:val="center"/>
              <w:rPr>
                <w:bCs/>
                <w:i/>
                <w:iCs/>
                <w:kern w:val="2"/>
                <w:sz w:val="16"/>
                <w:szCs w:val="16"/>
              </w:rPr>
            </w:pPr>
            <w:r w:rsidRPr="00A337F9">
              <w:rPr>
                <w:i/>
                <w:iCs/>
                <w:sz w:val="16"/>
                <w:szCs w:val="16"/>
              </w:rPr>
              <w:t>α ≤1,3</w:t>
            </w:r>
          </w:p>
        </w:tc>
        <w:tc>
          <w:tcPr>
            <w:tcW w:w="2287" w:type="dxa"/>
            <w:vMerge/>
            <w:tcBorders>
              <w:left w:val="single" w:sz="4" w:space="0" w:color="auto"/>
              <w:bottom w:val="single" w:sz="8" w:space="0" w:color="auto"/>
              <w:right w:val="single" w:sz="4" w:space="0" w:color="auto"/>
            </w:tcBorders>
          </w:tcPr>
          <w:p w14:paraId="139ECE8B" w14:textId="77777777" w:rsidR="000468D3" w:rsidRPr="00A337F9" w:rsidRDefault="000468D3" w:rsidP="00E8315F">
            <w:pPr>
              <w:widowControl w:val="0"/>
              <w:suppressAutoHyphens w:val="0"/>
              <w:spacing w:before="80" w:after="80" w:line="200" w:lineRule="exact"/>
              <w:jc w:val="center"/>
              <w:rPr>
                <w:bCs/>
                <w:i/>
                <w:iCs/>
                <w:sz w:val="16"/>
                <w:szCs w:val="16"/>
              </w:rPr>
            </w:pPr>
          </w:p>
        </w:tc>
      </w:tr>
      <w:tr w:rsidR="000468D3" w:rsidRPr="000934B0" w14:paraId="672DB484" w14:textId="77777777" w:rsidTr="00E8315F">
        <w:tc>
          <w:tcPr>
            <w:tcW w:w="1273" w:type="dxa"/>
            <w:tcBorders>
              <w:top w:val="single" w:sz="8" w:space="0" w:color="auto"/>
              <w:left w:val="single" w:sz="4" w:space="0" w:color="auto"/>
              <w:bottom w:val="single" w:sz="4" w:space="0" w:color="auto"/>
              <w:right w:val="single" w:sz="4" w:space="0" w:color="auto"/>
            </w:tcBorders>
            <w:hideMark/>
          </w:tcPr>
          <w:p w14:paraId="4B99C3D0" w14:textId="77777777" w:rsidR="000468D3" w:rsidRPr="000934B0" w:rsidRDefault="000468D3" w:rsidP="00E8315F">
            <w:pPr>
              <w:jc w:val="center"/>
              <w:rPr>
                <w:rFonts w:asciiTheme="majorBidi" w:hAnsiTheme="majorBidi"/>
                <w:bCs/>
                <w:kern w:val="2"/>
              </w:rPr>
            </w:pPr>
            <w:r w:rsidRPr="000934B0">
              <w:t>30</w:t>
            </w:r>
          </w:p>
        </w:tc>
        <w:tc>
          <w:tcPr>
            <w:tcW w:w="1266" w:type="dxa"/>
            <w:tcBorders>
              <w:top w:val="single" w:sz="8" w:space="0" w:color="auto"/>
              <w:left w:val="single" w:sz="4" w:space="0" w:color="auto"/>
              <w:bottom w:val="single" w:sz="4" w:space="0" w:color="auto"/>
              <w:right w:val="single" w:sz="4" w:space="0" w:color="auto"/>
            </w:tcBorders>
          </w:tcPr>
          <w:p w14:paraId="64F9E923" w14:textId="77777777" w:rsidR="000468D3" w:rsidRPr="000934B0" w:rsidRDefault="000468D3" w:rsidP="00E8315F">
            <w:pPr>
              <w:jc w:val="center"/>
              <w:rPr>
                <w:rFonts w:asciiTheme="majorBidi" w:hAnsiTheme="majorBidi"/>
                <w:bCs/>
                <w:kern w:val="2"/>
              </w:rPr>
            </w:pPr>
            <w:r w:rsidRPr="000934B0">
              <w:t>30</w:t>
            </w:r>
          </w:p>
        </w:tc>
        <w:tc>
          <w:tcPr>
            <w:tcW w:w="1273" w:type="dxa"/>
            <w:tcBorders>
              <w:top w:val="single" w:sz="8" w:space="0" w:color="auto"/>
              <w:left w:val="single" w:sz="4" w:space="0" w:color="auto"/>
              <w:bottom w:val="single" w:sz="4" w:space="0" w:color="auto"/>
              <w:right w:val="single" w:sz="4" w:space="0" w:color="auto"/>
            </w:tcBorders>
          </w:tcPr>
          <w:p w14:paraId="6271D71A" w14:textId="77777777" w:rsidR="000468D3" w:rsidRPr="000934B0" w:rsidRDefault="000468D3" w:rsidP="00E8315F">
            <w:pPr>
              <w:jc w:val="center"/>
              <w:rPr>
                <w:rFonts w:asciiTheme="majorBidi" w:hAnsiTheme="majorBidi"/>
                <w:bCs/>
                <w:kern w:val="2"/>
              </w:rPr>
            </w:pPr>
            <w:r w:rsidRPr="000934B0">
              <w:t>30</w:t>
            </w:r>
          </w:p>
        </w:tc>
        <w:tc>
          <w:tcPr>
            <w:tcW w:w="1267" w:type="dxa"/>
            <w:tcBorders>
              <w:top w:val="single" w:sz="8" w:space="0" w:color="auto"/>
              <w:left w:val="single" w:sz="4" w:space="0" w:color="auto"/>
              <w:bottom w:val="single" w:sz="4" w:space="0" w:color="auto"/>
              <w:right w:val="single" w:sz="4" w:space="0" w:color="auto"/>
            </w:tcBorders>
            <w:hideMark/>
          </w:tcPr>
          <w:p w14:paraId="4455F628" w14:textId="77777777" w:rsidR="000468D3" w:rsidRPr="000934B0" w:rsidRDefault="000468D3" w:rsidP="00E8315F">
            <w:pPr>
              <w:jc w:val="center"/>
              <w:rPr>
                <w:rFonts w:asciiTheme="majorBidi" w:hAnsiTheme="majorBidi"/>
                <w:bCs/>
                <w:kern w:val="2"/>
              </w:rPr>
            </w:pPr>
            <w:r w:rsidRPr="000934B0">
              <w:t>30</w:t>
            </w:r>
          </w:p>
        </w:tc>
        <w:tc>
          <w:tcPr>
            <w:tcW w:w="2287" w:type="dxa"/>
            <w:tcBorders>
              <w:top w:val="single" w:sz="8" w:space="0" w:color="auto"/>
              <w:left w:val="single" w:sz="4" w:space="0" w:color="auto"/>
              <w:bottom w:val="single" w:sz="4" w:space="0" w:color="auto"/>
              <w:right w:val="single" w:sz="4" w:space="0" w:color="auto"/>
            </w:tcBorders>
          </w:tcPr>
          <w:p w14:paraId="30D14415" w14:textId="77777777" w:rsidR="000468D3" w:rsidRPr="000934B0" w:rsidRDefault="000468D3" w:rsidP="00E8315F">
            <w:pPr>
              <w:jc w:val="center"/>
              <w:rPr>
                <w:rFonts w:asciiTheme="majorBidi" w:hAnsiTheme="majorBidi"/>
                <w:bCs/>
                <w:kern w:val="2"/>
              </w:rPr>
            </w:pPr>
            <w:r w:rsidRPr="000934B0">
              <w:t>+2/</w:t>
            </w:r>
            <w:r w:rsidR="00A337F9">
              <w:t>–</w:t>
            </w:r>
            <w:r w:rsidRPr="000934B0">
              <w:t>0</w:t>
            </w:r>
          </w:p>
        </w:tc>
      </w:tr>
      <w:tr w:rsidR="000468D3" w:rsidRPr="000934B0" w14:paraId="79959120" w14:textId="77777777" w:rsidTr="00E8315F">
        <w:tc>
          <w:tcPr>
            <w:tcW w:w="1273" w:type="dxa"/>
            <w:tcBorders>
              <w:top w:val="single" w:sz="4" w:space="0" w:color="auto"/>
              <w:left w:val="single" w:sz="4" w:space="0" w:color="auto"/>
              <w:bottom w:val="single" w:sz="12" w:space="0" w:color="auto"/>
              <w:right w:val="single" w:sz="4" w:space="0" w:color="auto"/>
            </w:tcBorders>
            <w:hideMark/>
          </w:tcPr>
          <w:p w14:paraId="5F731274" w14:textId="77777777" w:rsidR="000468D3" w:rsidRPr="000934B0" w:rsidRDefault="000468D3" w:rsidP="00E8315F">
            <w:pPr>
              <w:jc w:val="center"/>
              <w:rPr>
                <w:rFonts w:asciiTheme="majorBidi" w:hAnsiTheme="majorBidi"/>
                <w:bCs/>
                <w:kern w:val="2"/>
              </w:rPr>
            </w:pPr>
            <w:r w:rsidRPr="000934B0">
              <w:t>58</w:t>
            </w:r>
          </w:p>
        </w:tc>
        <w:tc>
          <w:tcPr>
            <w:tcW w:w="1266" w:type="dxa"/>
            <w:tcBorders>
              <w:top w:val="single" w:sz="4" w:space="0" w:color="auto"/>
              <w:left w:val="single" w:sz="4" w:space="0" w:color="auto"/>
              <w:bottom w:val="single" w:sz="12" w:space="0" w:color="auto"/>
              <w:right w:val="single" w:sz="4" w:space="0" w:color="auto"/>
            </w:tcBorders>
          </w:tcPr>
          <w:p w14:paraId="5C97D88F" w14:textId="77777777" w:rsidR="000468D3" w:rsidRPr="000934B0" w:rsidRDefault="000468D3" w:rsidP="00E8315F">
            <w:pPr>
              <w:jc w:val="center"/>
              <w:rPr>
                <w:rFonts w:asciiTheme="majorBidi" w:hAnsiTheme="majorBidi"/>
                <w:bCs/>
                <w:kern w:val="2"/>
              </w:rPr>
            </w:pPr>
            <w:r w:rsidRPr="000934B0">
              <w:t>50</w:t>
            </w:r>
          </w:p>
        </w:tc>
        <w:tc>
          <w:tcPr>
            <w:tcW w:w="1273" w:type="dxa"/>
            <w:tcBorders>
              <w:top w:val="single" w:sz="4" w:space="0" w:color="auto"/>
              <w:left w:val="single" w:sz="4" w:space="0" w:color="auto"/>
              <w:bottom w:val="single" w:sz="12" w:space="0" w:color="auto"/>
              <w:right w:val="single" w:sz="4" w:space="0" w:color="auto"/>
            </w:tcBorders>
          </w:tcPr>
          <w:p w14:paraId="485BDFC8" w14:textId="77777777" w:rsidR="000468D3" w:rsidRPr="000934B0" w:rsidRDefault="000468D3" w:rsidP="00E8315F">
            <w:pPr>
              <w:jc w:val="center"/>
              <w:rPr>
                <w:rFonts w:asciiTheme="majorBidi" w:hAnsiTheme="majorBidi"/>
                <w:bCs/>
                <w:kern w:val="2"/>
              </w:rPr>
            </w:pPr>
            <w:r w:rsidRPr="000934B0">
              <w:t>60</w:t>
            </w:r>
          </w:p>
        </w:tc>
        <w:tc>
          <w:tcPr>
            <w:tcW w:w="1267" w:type="dxa"/>
            <w:tcBorders>
              <w:top w:val="single" w:sz="4" w:space="0" w:color="auto"/>
              <w:left w:val="single" w:sz="4" w:space="0" w:color="auto"/>
              <w:bottom w:val="single" w:sz="12" w:space="0" w:color="auto"/>
              <w:right w:val="single" w:sz="4" w:space="0" w:color="auto"/>
            </w:tcBorders>
            <w:hideMark/>
          </w:tcPr>
          <w:p w14:paraId="07A4E2D6" w14:textId="77777777" w:rsidR="000468D3" w:rsidRPr="000934B0" w:rsidRDefault="000468D3" w:rsidP="00E8315F">
            <w:pPr>
              <w:jc w:val="center"/>
              <w:rPr>
                <w:rFonts w:asciiTheme="majorBidi" w:hAnsiTheme="majorBidi"/>
                <w:bCs/>
                <w:kern w:val="2"/>
              </w:rPr>
            </w:pPr>
            <w:r w:rsidRPr="000934B0">
              <w:t>55</w:t>
            </w:r>
          </w:p>
        </w:tc>
        <w:tc>
          <w:tcPr>
            <w:tcW w:w="2287" w:type="dxa"/>
            <w:tcBorders>
              <w:top w:val="single" w:sz="4" w:space="0" w:color="auto"/>
              <w:left w:val="single" w:sz="4" w:space="0" w:color="auto"/>
              <w:bottom w:val="single" w:sz="12" w:space="0" w:color="auto"/>
              <w:right w:val="single" w:sz="4" w:space="0" w:color="auto"/>
            </w:tcBorders>
          </w:tcPr>
          <w:p w14:paraId="5B9EE3CA" w14:textId="77777777" w:rsidR="000468D3" w:rsidRPr="000934B0" w:rsidRDefault="000468D3" w:rsidP="00E8315F">
            <w:pPr>
              <w:jc w:val="center"/>
              <w:rPr>
                <w:rFonts w:asciiTheme="majorBidi" w:hAnsiTheme="majorBidi"/>
                <w:bCs/>
                <w:kern w:val="2"/>
              </w:rPr>
            </w:pPr>
            <w:r w:rsidRPr="000934B0">
              <w:t>+0/</w:t>
            </w:r>
            <w:r w:rsidR="00A337F9">
              <w:t>–</w:t>
            </w:r>
            <w:r w:rsidRPr="000934B0">
              <w:t>2</w:t>
            </w:r>
          </w:p>
        </w:tc>
      </w:tr>
    </w:tbl>
    <w:p w14:paraId="79ED632B" w14:textId="77777777" w:rsidR="000468D3" w:rsidRPr="000934B0" w:rsidRDefault="00A337F9" w:rsidP="00A337F9">
      <w:pPr>
        <w:pStyle w:val="SingleTxtG"/>
        <w:tabs>
          <w:tab w:val="clear" w:pos="1701"/>
        </w:tabs>
        <w:spacing w:before="120"/>
        <w:ind w:left="2268" w:hanging="1134"/>
        <w:rPr>
          <w:rFonts w:asciiTheme="majorBidi" w:hAnsiTheme="majorBidi"/>
          <w:bCs/>
          <w:strike/>
          <w:sz w:val="18"/>
          <w:szCs w:val="18"/>
        </w:rPr>
      </w:pPr>
      <w:r>
        <w:tab/>
      </w:r>
      <w:r w:rsidR="000468D3" w:rsidRPr="000934B0">
        <w:t>Все значения в км/ч.</w:t>
      </w:r>
    </w:p>
    <w:p w14:paraId="23027437" w14:textId="77777777" w:rsidR="000468D3" w:rsidRPr="000934B0" w:rsidRDefault="000468D3" w:rsidP="00A337F9">
      <w:pPr>
        <w:pStyle w:val="SingleTxtG"/>
        <w:tabs>
          <w:tab w:val="clear" w:pos="1701"/>
        </w:tabs>
        <w:ind w:left="2268" w:hanging="1134"/>
        <w:rPr>
          <w:rFonts w:asciiTheme="majorBidi" w:hAnsiTheme="majorBidi"/>
        </w:rPr>
      </w:pPr>
      <w:r w:rsidRPr="000934B0">
        <w:tab/>
        <w:t>Функциональный этап</w:t>
      </w:r>
      <w:r w:rsidR="00A337F9">
        <w:t xml:space="preserve"> </w:t>
      </w:r>
      <w:r w:rsidRPr="000934B0">
        <w:t xml:space="preserve">...». </w:t>
      </w:r>
    </w:p>
    <w:p w14:paraId="303124BE" w14:textId="77777777" w:rsidR="000468D3" w:rsidRPr="000934B0" w:rsidRDefault="000468D3" w:rsidP="000468D3">
      <w:pPr>
        <w:pStyle w:val="SingleTxtG"/>
        <w:ind w:left="2268" w:hanging="1134"/>
        <w:rPr>
          <w:rFonts w:asciiTheme="majorBidi" w:hAnsiTheme="majorBidi"/>
        </w:rPr>
      </w:pPr>
      <w:bookmarkStart w:id="26" w:name="_Hlk44003327"/>
      <w:r w:rsidRPr="000934B0">
        <w:rPr>
          <w:i/>
          <w:iCs/>
        </w:rPr>
        <w:t>Пункты 6.6–6.6.1</w:t>
      </w:r>
      <w:r w:rsidRPr="000934B0">
        <w:t xml:space="preserve"> изменить следующим образом (включая добавление двух таблиц): </w:t>
      </w:r>
    </w:p>
    <w:p w14:paraId="685B60CB" w14:textId="77777777" w:rsidR="000468D3" w:rsidRPr="000934B0" w:rsidRDefault="00A337F9" w:rsidP="00A337F9">
      <w:pPr>
        <w:pStyle w:val="SingleTxtG"/>
        <w:tabs>
          <w:tab w:val="clear" w:pos="1701"/>
        </w:tabs>
        <w:ind w:left="2268" w:hanging="1134"/>
        <w:rPr>
          <w:rFonts w:asciiTheme="majorBidi" w:hAnsiTheme="majorBidi"/>
        </w:rPr>
      </w:pPr>
      <w:r>
        <w:t>«</w:t>
      </w:r>
      <w:r w:rsidR="000468D3" w:rsidRPr="000934B0">
        <w:t xml:space="preserve">6.6 </w:t>
      </w:r>
      <w:r w:rsidR="000468D3" w:rsidRPr="000934B0">
        <w:tab/>
        <w:t>Испытание на предупреждение и включение в случае объекта-пешехода</w:t>
      </w:r>
    </w:p>
    <w:p w14:paraId="149D286F" w14:textId="77777777" w:rsidR="000468D3" w:rsidRPr="000934B0" w:rsidRDefault="000468D3" w:rsidP="00A337F9">
      <w:pPr>
        <w:pStyle w:val="SingleTxtG"/>
        <w:tabs>
          <w:tab w:val="clear" w:pos="1701"/>
        </w:tabs>
        <w:ind w:left="2268" w:hanging="1134"/>
        <w:rPr>
          <w:rFonts w:asciiTheme="majorBidi" w:hAnsiTheme="majorBidi"/>
        </w:rPr>
      </w:pPr>
      <w:bookmarkStart w:id="27" w:name="_Hlk529972445"/>
      <w:r w:rsidRPr="000934B0">
        <w:t>6.6.1</w:t>
      </w:r>
      <w:r w:rsidRPr="000934B0">
        <w:tab/>
        <w:t>Данное транспортное средство ...</w:t>
      </w:r>
      <w:bookmarkEnd w:id="26"/>
      <w:bookmarkEnd w:id="27"/>
    </w:p>
    <w:p w14:paraId="6C24F83F" w14:textId="77777777" w:rsidR="000468D3" w:rsidRPr="000934B0" w:rsidRDefault="000468D3" w:rsidP="000468D3">
      <w:pPr>
        <w:pStyle w:val="SingleTxtG"/>
        <w:ind w:left="2268" w:hanging="20"/>
        <w:rPr>
          <w:rFonts w:asciiTheme="majorBidi" w:hAnsiTheme="majorBidi"/>
        </w:rPr>
      </w:pPr>
      <w:bookmarkStart w:id="28" w:name="_Hlk44003380"/>
      <w:r w:rsidRPr="000934B0">
        <w:t>Объект-пешеход движется по прямой линии, перпендикулярной направлению движения данного транспортного средства, с постоянной скоростью 5 км/ч</w:t>
      </w:r>
      <w:r w:rsidR="00A337F9">
        <w:t> </w:t>
      </w:r>
      <w:r w:rsidRPr="000934B0">
        <w:t>+</w:t>
      </w:r>
      <w:r w:rsidR="00A337F9">
        <w:t> </w:t>
      </w:r>
      <w:r w:rsidRPr="000934B0">
        <w:t>0/</w:t>
      </w:r>
      <w:r w:rsidR="004367A6" w:rsidRPr="004367A6">
        <w:t>–</w:t>
      </w:r>
      <w:r w:rsidRPr="000934B0">
        <w:t>0,4 км/ч, начиная не ранее начала функционального этапа испытания. Положение объекта-пешехода координируется ...</w:t>
      </w:r>
    </w:p>
    <w:p w14:paraId="6154857E" w14:textId="77777777" w:rsidR="000468D3" w:rsidRPr="000934B0" w:rsidRDefault="000468D3" w:rsidP="000468D3">
      <w:pPr>
        <w:pStyle w:val="SingleTxtG"/>
        <w:ind w:left="2268" w:hanging="20"/>
        <w:rPr>
          <w:rFonts w:asciiTheme="majorBidi" w:hAnsiTheme="majorBidi"/>
        </w:rPr>
      </w:pPr>
      <w:r w:rsidRPr="000934B0">
        <w:t>Испытания проводятся на транспортном средстве, движущемся со скоростью, указанной в приведенных ниже таблицах соответственно для транспортных средств категорий M</w:t>
      </w:r>
      <w:r w:rsidRPr="000934B0">
        <w:rPr>
          <w:vertAlign w:val="subscript"/>
        </w:rPr>
        <w:t>1</w:t>
      </w:r>
      <w:r w:rsidRPr="000934B0">
        <w:t xml:space="preserve"> и N</w:t>
      </w:r>
      <w:r w:rsidRPr="000934B0">
        <w:rPr>
          <w:vertAlign w:val="subscript"/>
        </w:rPr>
        <w:t>1</w:t>
      </w:r>
      <w:r w:rsidRPr="000934B0">
        <w:t>. Техническая служба может испытывать любые другие значения скорости, перечисленные в таблице, приведенной в пункте 5.2.2.4, в</w:t>
      </w:r>
      <w:r w:rsidR="00A337F9">
        <w:t xml:space="preserve"> </w:t>
      </w:r>
      <w:r w:rsidRPr="000934B0">
        <w:t>пределах предписанного диапазона скоростей, определенного в пункте</w:t>
      </w:r>
      <w:r w:rsidR="00A337F9">
        <w:t xml:space="preserve"> </w:t>
      </w:r>
      <w:r w:rsidRPr="000934B0">
        <w:t>5.2.2.3.</w:t>
      </w:r>
      <w:bookmarkEnd w:id="28"/>
    </w:p>
    <w:p w14:paraId="02920F50" w14:textId="77777777" w:rsidR="000468D3" w:rsidRPr="000934B0" w:rsidRDefault="000468D3" w:rsidP="004367A6">
      <w:pPr>
        <w:pStyle w:val="SingleTxtG"/>
        <w:spacing w:before="120"/>
        <w:rPr>
          <w:rFonts w:asciiTheme="majorBidi" w:hAnsiTheme="majorBidi"/>
          <w:b/>
        </w:rPr>
      </w:pPr>
      <w:r w:rsidRPr="000934B0">
        <w:rPr>
          <w:b/>
          <w:bCs/>
        </w:rPr>
        <w:t>Испытательная скорость данного транспортного средства для транспортных средств категории М</w:t>
      </w:r>
      <w:r w:rsidRPr="000934B0">
        <w:rPr>
          <w:b/>
          <w:bCs/>
          <w:vertAlign w:val="subscript"/>
        </w:rPr>
        <w:t>1</w:t>
      </w:r>
      <w:r w:rsidRPr="000934B0">
        <w:rPr>
          <w:b/>
          <w:bCs/>
        </w:rPr>
        <w:t xml:space="preserve"> в сценарии столкновения с объектом-пешеходом</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2701"/>
        <w:gridCol w:w="2126"/>
      </w:tblGrid>
      <w:tr w:rsidR="000468D3" w:rsidRPr="00307A9A" w14:paraId="08D48775" w14:textId="77777777" w:rsidTr="00307A9A">
        <w:trPr>
          <w:trHeight w:val="265"/>
        </w:trPr>
        <w:tc>
          <w:tcPr>
            <w:tcW w:w="2539" w:type="dxa"/>
            <w:tcBorders>
              <w:top w:val="single" w:sz="4" w:space="0" w:color="auto"/>
              <w:left w:val="single" w:sz="4" w:space="0" w:color="auto"/>
              <w:bottom w:val="single" w:sz="12" w:space="0" w:color="auto"/>
              <w:right w:val="single" w:sz="4" w:space="0" w:color="auto"/>
            </w:tcBorders>
            <w:vAlign w:val="center"/>
            <w:hideMark/>
          </w:tcPr>
          <w:p w14:paraId="3862300D" w14:textId="77777777" w:rsidR="000468D3" w:rsidRPr="00307A9A" w:rsidRDefault="000468D3" w:rsidP="00E8315F">
            <w:pPr>
              <w:widowControl w:val="0"/>
              <w:suppressAutoHyphens w:val="0"/>
              <w:spacing w:before="80" w:after="80" w:line="200" w:lineRule="exact"/>
              <w:jc w:val="center"/>
              <w:rPr>
                <w:i/>
                <w:iCs/>
                <w:strike/>
                <w:kern w:val="2"/>
                <w:sz w:val="16"/>
                <w:szCs w:val="16"/>
              </w:rPr>
            </w:pPr>
            <w:r w:rsidRPr="00307A9A">
              <w:rPr>
                <w:i/>
                <w:iCs/>
                <w:sz w:val="16"/>
                <w:szCs w:val="16"/>
              </w:rPr>
              <w:t>Максимальная масса</w:t>
            </w:r>
          </w:p>
        </w:tc>
        <w:tc>
          <w:tcPr>
            <w:tcW w:w="2701" w:type="dxa"/>
            <w:tcBorders>
              <w:top w:val="single" w:sz="4" w:space="0" w:color="auto"/>
              <w:left w:val="single" w:sz="4" w:space="0" w:color="auto"/>
              <w:bottom w:val="single" w:sz="12" w:space="0" w:color="auto"/>
              <w:right w:val="single" w:sz="4" w:space="0" w:color="auto"/>
            </w:tcBorders>
            <w:vAlign w:val="center"/>
            <w:hideMark/>
          </w:tcPr>
          <w:p w14:paraId="29DA4136" w14:textId="77777777" w:rsidR="000468D3" w:rsidRPr="00307A9A" w:rsidRDefault="000468D3" w:rsidP="00E8315F">
            <w:pPr>
              <w:widowControl w:val="0"/>
              <w:suppressAutoHyphens w:val="0"/>
              <w:spacing w:before="80" w:after="80" w:line="200" w:lineRule="exact"/>
              <w:jc w:val="center"/>
              <w:rPr>
                <w:i/>
                <w:iCs/>
                <w:strike/>
                <w:kern w:val="2"/>
                <w:sz w:val="16"/>
                <w:szCs w:val="16"/>
              </w:rPr>
            </w:pPr>
            <w:r w:rsidRPr="00307A9A">
              <w:rPr>
                <w:i/>
                <w:iCs/>
                <w:sz w:val="16"/>
                <w:szCs w:val="16"/>
              </w:rPr>
              <w:t>Масса в снаряженном состоянии</w:t>
            </w:r>
          </w:p>
        </w:tc>
        <w:tc>
          <w:tcPr>
            <w:tcW w:w="2126" w:type="dxa"/>
            <w:tcBorders>
              <w:top w:val="single" w:sz="4" w:space="0" w:color="auto"/>
              <w:left w:val="single" w:sz="4" w:space="0" w:color="auto"/>
              <w:bottom w:val="single" w:sz="12" w:space="0" w:color="auto"/>
              <w:right w:val="single" w:sz="4" w:space="0" w:color="auto"/>
            </w:tcBorders>
          </w:tcPr>
          <w:p w14:paraId="350480F8" w14:textId="77777777" w:rsidR="000468D3" w:rsidRPr="00307A9A" w:rsidRDefault="000468D3" w:rsidP="00E8315F">
            <w:pPr>
              <w:widowControl w:val="0"/>
              <w:suppressAutoHyphens w:val="0"/>
              <w:spacing w:before="80" w:after="80" w:line="200" w:lineRule="exact"/>
              <w:jc w:val="center"/>
              <w:rPr>
                <w:i/>
                <w:iCs/>
                <w:kern w:val="2"/>
                <w:sz w:val="16"/>
                <w:szCs w:val="16"/>
              </w:rPr>
            </w:pPr>
            <w:r w:rsidRPr="00307A9A">
              <w:rPr>
                <w:i/>
                <w:iCs/>
                <w:sz w:val="16"/>
                <w:szCs w:val="16"/>
              </w:rPr>
              <w:t>Допуск</w:t>
            </w:r>
          </w:p>
        </w:tc>
      </w:tr>
      <w:tr w:rsidR="000468D3" w:rsidRPr="000934B0" w14:paraId="6BD0B829" w14:textId="77777777" w:rsidTr="00307A9A">
        <w:tc>
          <w:tcPr>
            <w:tcW w:w="2539" w:type="dxa"/>
            <w:tcBorders>
              <w:top w:val="single" w:sz="12" w:space="0" w:color="auto"/>
              <w:left w:val="single" w:sz="4" w:space="0" w:color="auto"/>
              <w:bottom w:val="single" w:sz="4" w:space="0" w:color="auto"/>
              <w:right w:val="single" w:sz="4" w:space="0" w:color="auto"/>
            </w:tcBorders>
            <w:hideMark/>
          </w:tcPr>
          <w:p w14:paraId="5C5D536B" w14:textId="77777777" w:rsidR="000468D3" w:rsidRPr="000934B0" w:rsidRDefault="000468D3" w:rsidP="00E8315F">
            <w:pPr>
              <w:jc w:val="center"/>
              <w:rPr>
                <w:rFonts w:asciiTheme="majorBidi" w:hAnsiTheme="majorBidi"/>
                <w:kern w:val="2"/>
              </w:rPr>
            </w:pPr>
            <w:r w:rsidRPr="000934B0">
              <w:t>20</w:t>
            </w:r>
          </w:p>
        </w:tc>
        <w:tc>
          <w:tcPr>
            <w:tcW w:w="2701" w:type="dxa"/>
            <w:tcBorders>
              <w:top w:val="single" w:sz="12" w:space="0" w:color="auto"/>
              <w:left w:val="single" w:sz="4" w:space="0" w:color="auto"/>
              <w:bottom w:val="single" w:sz="4" w:space="0" w:color="auto"/>
              <w:right w:val="single" w:sz="4" w:space="0" w:color="auto"/>
            </w:tcBorders>
            <w:hideMark/>
          </w:tcPr>
          <w:p w14:paraId="03560764" w14:textId="77777777" w:rsidR="000468D3" w:rsidRPr="000934B0" w:rsidRDefault="000468D3" w:rsidP="00E8315F">
            <w:pPr>
              <w:jc w:val="center"/>
              <w:rPr>
                <w:rFonts w:asciiTheme="majorBidi" w:hAnsiTheme="majorBidi"/>
                <w:kern w:val="2"/>
              </w:rPr>
            </w:pPr>
            <w:r w:rsidRPr="000934B0">
              <w:t>20</w:t>
            </w:r>
          </w:p>
        </w:tc>
        <w:tc>
          <w:tcPr>
            <w:tcW w:w="2126" w:type="dxa"/>
            <w:tcBorders>
              <w:top w:val="single" w:sz="12" w:space="0" w:color="auto"/>
              <w:left w:val="single" w:sz="4" w:space="0" w:color="auto"/>
              <w:bottom w:val="single" w:sz="4" w:space="0" w:color="auto"/>
              <w:right w:val="single" w:sz="4" w:space="0" w:color="auto"/>
            </w:tcBorders>
          </w:tcPr>
          <w:p w14:paraId="166640CD" w14:textId="77777777" w:rsidR="000468D3" w:rsidRPr="000934B0" w:rsidRDefault="000468D3" w:rsidP="00E8315F">
            <w:pPr>
              <w:jc w:val="center"/>
              <w:rPr>
                <w:rFonts w:asciiTheme="majorBidi" w:hAnsiTheme="majorBidi"/>
                <w:kern w:val="2"/>
              </w:rPr>
            </w:pPr>
            <w:r w:rsidRPr="000934B0">
              <w:t>+2/</w:t>
            </w:r>
            <w:r w:rsidR="00307A9A">
              <w:t>–</w:t>
            </w:r>
            <w:r w:rsidRPr="000934B0">
              <w:t>0</w:t>
            </w:r>
          </w:p>
        </w:tc>
      </w:tr>
      <w:tr w:rsidR="000468D3" w:rsidRPr="000934B0" w14:paraId="016F0020" w14:textId="77777777" w:rsidTr="00307A9A">
        <w:tc>
          <w:tcPr>
            <w:tcW w:w="2539" w:type="dxa"/>
            <w:tcBorders>
              <w:top w:val="single" w:sz="4" w:space="0" w:color="auto"/>
              <w:left w:val="single" w:sz="4" w:space="0" w:color="auto"/>
              <w:bottom w:val="single" w:sz="4" w:space="0" w:color="auto"/>
              <w:right w:val="single" w:sz="4" w:space="0" w:color="auto"/>
            </w:tcBorders>
            <w:hideMark/>
          </w:tcPr>
          <w:p w14:paraId="4135E5DF" w14:textId="77777777" w:rsidR="000468D3" w:rsidRPr="000934B0" w:rsidRDefault="000468D3" w:rsidP="00E8315F">
            <w:pPr>
              <w:jc w:val="center"/>
              <w:rPr>
                <w:rFonts w:asciiTheme="majorBidi" w:hAnsiTheme="majorBidi"/>
                <w:kern w:val="2"/>
              </w:rPr>
            </w:pPr>
            <w:r w:rsidRPr="000934B0">
              <w:t>30</w:t>
            </w:r>
          </w:p>
        </w:tc>
        <w:tc>
          <w:tcPr>
            <w:tcW w:w="2701" w:type="dxa"/>
            <w:tcBorders>
              <w:top w:val="single" w:sz="4" w:space="0" w:color="auto"/>
              <w:left w:val="single" w:sz="4" w:space="0" w:color="auto"/>
              <w:bottom w:val="single" w:sz="4" w:space="0" w:color="auto"/>
              <w:right w:val="single" w:sz="4" w:space="0" w:color="auto"/>
            </w:tcBorders>
            <w:hideMark/>
          </w:tcPr>
          <w:p w14:paraId="4BC061EB" w14:textId="77777777" w:rsidR="000468D3" w:rsidRPr="000934B0" w:rsidRDefault="000468D3" w:rsidP="00E8315F">
            <w:pPr>
              <w:jc w:val="center"/>
              <w:rPr>
                <w:rFonts w:asciiTheme="majorBidi" w:hAnsiTheme="majorBidi"/>
                <w:kern w:val="2"/>
              </w:rPr>
            </w:pPr>
            <w:r w:rsidRPr="000934B0">
              <w:t>30</w:t>
            </w:r>
          </w:p>
        </w:tc>
        <w:tc>
          <w:tcPr>
            <w:tcW w:w="2126" w:type="dxa"/>
            <w:tcBorders>
              <w:top w:val="single" w:sz="4" w:space="0" w:color="auto"/>
              <w:left w:val="single" w:sz="4" w:space="0" w:color="auto"/>
              <w:bottom w:val="single" w:sz="4" w:space="0" w:color="auto"/>
              <w:right w:val="single" w:sz="4" w:space="0" w:color="auto"/>
            </w:tcBorders>
          </w:tcPr>
          <w:p w14:paraId="2E796045" w14:textId="77777777" w:rsidR="000468D3" w:rsidRPr="000934B0" w:rsidRDefault="000468D3" w:rsidP="00E8315F">
            <w:pPr>
              <w:jc w:val="center"/>
              <w:rPr>
                <w:rFonts w:asciiTheme="majorBidi" w:hAnsiTheme="majorBidi"/>
                <w:kern w:val="2"/>
              </w:rPr>
            </w:pPr>
            <w:r w:rsidRPr="000934B0">
              <w:t>+0/</w:t>
            </w:r>
            <w:r w:rsidR="00307A9A">
              <w:t>–</w:t>
            </w:r>
            <w:r w:rsidRPr="000934B0">
              <w:t>2</w:t>
            </w:r>
          </w:p>
        </w:tc>
      </w:tr>
      <w:tr w:rsidR="000468D3" w:rsidRPr="000934B0" w14:paraId="01CB3D9A" w14:textId="77777777" w:rsidTr="00307A9A">
        <w:tc>
          <w:tcPr>
            <w:tcW w:w="2539" w:type="dxa"/>
            <w:tcBorders>
              <w:top w:val="single" w:sz="4" w:space="0" w:color="auto"/>
              <w:left w:val="single" w:sz="4" w:space="0" w:color="auto"/>
              <w:bottom w:val="single" w:sz="12" w:space="0" w:color="auto"/>
              <w:right w:val="single" w:sz="4" w:space="0" w:color="auto"/>
            </w:tcBorders>
            <w:hideMark/>
          </w:tcPr>
          <w:p w14:paraId="1A6482ED" w14:textId="77777777" w:rsidR="000468D3" w:rsidRPr="000934B0" w:rsidRDefault="000468D3" w:rsidP="00E8315F">
            <w:pPr>
              <w:jc w:val="center"/>
              <w:rPr>
                <w:rFonts w:asciiTheme="majorBidi" w:hAnsiTheme="majorBidi"/>
                <w:kern w:val="2"/>
              </w:rPr>
            </w:pPr>
            <w:r w:rsidRPr="000934B0">
              <w:t>60</w:t>
            </w:r>
          </w:p>
        </w:tc>
        <w:tc>
          <w:tcPr>
            <w:tcW w:w="2701" w:type="dxa"/>
            <w:tcBorders>
              <w:top w:val="single" w:sz="4" w:space="0" w:color="auto"/>
              <w:left w:val="single" w:sz="4" w:space="0" w:color="auto"/>
              <w:bottom w:val="single" w:sz="12" w:space="0" w:color="auto"/>
              <w:right w:val="single" w:sz="4" w:space="0" w:color="auto"/>
            </w:tcBorders>
            <w:hideMark/>
          </w:tcPr>
          <w:p w14:paraId="1CFF7386" w14:textId="77777777" w:rsidR="000468D3" w:rsidRPr="000934B0" w:rsidRDefault="000468D3" w:rsidP="00E8315F">
            <w:pPr>
              <w:jc w:val="center"/>
              <w:rPr>
                <w:rFonts w:asciiTheme="majorBidi" w:hAnsiTheme="majorBidi"/>
                <w:kern w:val="2"/>
              </w:rPr>
            </w:pPr>
            <w:r w:rsidRPr="000934B0">
              <w:t>60</w:t>
            </w:r>
          </w:p>
        </w:tc>
        <w:tc>
          <w:tcPr>
            <w:tcW w:w="2126" w:type="dxa"/>
            <w:tcBorders>
              <w:top w:val="single" w:sz="4" w:space="0" w:color="auto"/>
              <w:left w:val="single" w:sz="4" w:space="0" w:color="auto"/>
              <w:bottom w:val="single" w:sz="12" w:space="0" w:color="auto"/>
              <w:right w:val="single" w:sz="4" w:space="0" w:color="auto"/>
            </w:tcBorders>
          </w:tcPr>
          <w:p w14:paraId="0EFFAE37" w14:textId="77777777" w:rsidR="000468D3" w:rsidRPr="000934B0" w:rsidRDefault="000468D3" w:rsidP="00E8315F">
            <w:pPr>
              <w:jc w:val="center"/>
              <w:rPr>
                <w:rFonts w:asciiTheme="majorBidi" w:hAnsiTheme="majorBidi"/>
                <w:kern w:val="2"/>
              </w:rPr>
            </w:pPr>
            <w:r w:rsidRPr="000934B0">
              <w:t>+0/</w:t>
            </w:r>
            <w:r w:rsidR="00307A9A">
              <w:t>–</w:t>
            </w:r>
            <w:r w:rsidRPr="000934B0">
              <w:t>2</w:t>
            </w:r>
          </w:p>
        </w:tc>
      </w:tr>
    </w:tbl>
    <w:p w14:paraId="6D06EEF5" w14:textId="77777777" w:rsidR="000468D3" w:rsidRPr="000934B0" w:rsidRDefault="00307A9A" w:rsidP="00307A9A">
      <w:pPr>
        <w:pStyle w:val="SingleTxtG"/>
        <w:tabs>
          <w:tab w:val="clear" w:pos="1701"/>
        </w:tabs>
        <w:spacing w:before="120"/>
        <w:ind w:left="2268" w:hanging="1134"/>
        <w:rPr>
          <w:rFonts w:asciiTheme="majorBidi" w:hAnsiTheme="majorBidi"/>
          <w:bCs/>
          <w:sz w:val="18"/>
          <w:szCs w:val="18"/>
        </w:rPr>
      </w:pPr>
      <w:r>
        <w:tab/>
      </w:r>
      <w:r w:rsidR="000468D3" w:rsidRPr="000934B0">
        <w:t xml:space="preserve">Все значения в км/ч. </w:t>
      </w:r>
    </w:p>
    <w:p w14:paraId="3E0A236E" w14:textId="77777777" w:rsidR="000468D3" w:rsidRPr="000934B0" w:rsidRDefault="000468D3" w:rsidP="000468D3">
      <w:pPr>
        <w:pStyle w:val="SingleTxtG"/>
        <w:rPr>
          <w:rFonts w:asciiTheme="majorBidi" w:hAnsiTheme="majorBidi"/>
          <w:b/>
        </w:rPr>
      </w:pPr>
      <w:r w:rsidRPr="000934B0">
        <w:rPr>
          <w:b/>
          <w:bCs/>
        </w:rPr>
        <w:t>Испытательная скорость данного транспортного средства для транспортных средств категории N</w:t>
      </w:r>
      <w:r w:rsidRPr="000934B0">
        <w:rPr>
          <w:b/>
          <w:bCs/>
          <w:vertAlign w:val="subscript"/>
        </w:rPr>
        <w:t>1</w:t>
      </w:r>
      <w:r w:rsidRPr="000934B0">
        <w:rPr>
          <w:b/>
          <w:bCs/>
        </w:rPr>
        <w:t xml:space="preserve"> в сценарии столкновения с объектом-пешеходом</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268"/>
        <w:gridCol w:w="1269"/>
        <w:gridCol w:w="1424"/>
        <w:gridCol w:w="2136"/>
      </w:tblGrid>
      <w:tr w:rsidR="000468D3" w:rsidRPr="00307A9A" w14:paraId="6D2016A9" w14:textId="77777777" w:rsidTr="00432E1B">
        <w:trPr>
          <w:trHeight w:val="265"/>
        </w:trPr>
        <w:tc>
          <w:tcPr>
            <w:tcW w:w="2537" w:type="dxa"/>
            <w:gridSpan w:val="2"/>
            <w:tcBorders>
              <w:top w:val="single" w:sz="4" w:space="0" w:color="auto"/>
              <w:left w:val="single" w:sz="4" w:space="0" w:color="auto"/>
              <w:bottom w:val="single" w:sz="2" w:space="0" w:color="auto"/>
              <w:right w:val="single" w:sz="4" w:space="0" w:color="auto"/>
            </w:tcBorders>
            <w:vAlign w:val="center"/>
            <w:hideMark/>
          </w:tcPr>
          <w:p w14:paraId="25FE13D8" w14:textId="77777777" w:rsidR="000468D3" w:rsidRPr="00307A9A" w:rsidRDefault="000468D3" w:rsidP="00E8315F">
            <w:pPr>
              <w:widowControl w:val="0"/>
              <w:suppressAutoHyphens w:val="0"/>
              <w:spacing w:before="80" w:after="80" w:line="200" w:lineRule="exact"/>
              <w:jc w:val="center"/>
              <w:rPr>
                <w:i/>
                <w:iCs/>
                <w:kern w:val="2"/>
                <w:sz w:val="16"/>
                <w:szCs w:val="16"/>
              </w:rPr>
            </w:pPr>
            <w:r w:rsidRPr="00307A9A">
              <w:rPr>
                <w:i/>
                <w:iCs/>
                <w:sz w:val="16"/>
                <w:szCs w:val="16"/>
              </w:rPr>
              <w:t>Максимальная масса</w:t>
            </w:r>
          </w:p>
        </w:tc>
        <w:tc>
          <w:tcPr>
            <w:tcW w:w="2693" w:type="dxa"/>
            <w:gridSpan w:val="2"/>
            <w:tcBorders>
              <w:top w:val="single" w:sz="4" w:space="0" w:color="auto"/>
              <w:left w:val="single" w:sz="4" w:space="0" w:color="auto"/>
              <w:bottom w:val="single" w:sz="2" w:space="0" w:color="auto"/>
              <w:right w:val="single" w:sz="4" w:space="0" w:color="auto"/>
            </w:tcBorders>
          </w:tcPr>
          <w:p w14:paraId="1F4C19FD" w14:textId="77777777" w:rsidR="000468D3" w:rsidRPr="00307A9A" w:rsidRDefault="000468D3" w:rsidP="00E8315F">
            <w:pPr>
              <w:widowControl w:val="0"/>
              <w:suppressAutoHyphens w:val="0"/>
              <w:spacing w:before="80" w:after="80" w:line="200" w:lineRule="exact"/>
              <w:jc w:val="center"/>
              <w:rPr>
                <w:i/>
                <w:iCs/>
                <w:strike/>
                <w:kern w:val="2"/>
                <w:sz w:val="16"/>
                <w:szCs w:val="16"/>
              </w:rPr>
            </w:pPr>
            <w:r w:rsidRPr="00307A9A">
              <w:rPr>
                <w:i/>
                <w:iCs/>
                <w:sz w:val="16"/>
                <w:szCs w:val="16"/>
              </w:rPr>
              <w:t>Масса в снаряженном состоянии</w:t>
            </w:r>
          </w:p>
        </w:tc>
        <w:tc>
          <w:tcPr>
            <w:tcW w:w="2136" w:type="dxa"/>
            <w:vMerge w:val="restart"/>
            <w:tcBorders>
              <w:top w:val="single" w:sz="4" w:space="0" w:color="auto"/>
              <w:left w:val="single" w:sz="4" w:space="0" w:color="auto"/>
              <w:right w:val="single" w:sz="4" w:space="0" w:color="auto"/>
            </w:tcBorders>
            <w:vAlign w:val="center"/>
          </w:tcPr>
          <w:p w14:paraId="458DD48E" w14:textId="77777777" w:rsidR="000468D3" w:rsidRPr="00307A9A" w:rsidRDefault="000468D3" w:rsidP="00432E1B">
            <w:pPr>
              <w:widowControl w:val="0"/>
              <w:suppressAutoHyphens w:val="0"/>
              <w:spacing w:before="80" w:after="80" w:line="200" w:lineRule="exact"/>
              <w:jc w:val="center"/>
              <w:rPr>
                <w:i/>
                <w:iCs/>
                <w:kern w:val="2"/>
                <w:sz w:val="16"/>
                <w:szCs w:val="16"/>
              </w:rPr>
            </w:pPr>
            <w:r w:rsidRPr="00307A9A">
              <w:rPr>
                <w:i/>
                <w:iCs/>
                <w:sz w:val="16"/>
                <w:szCs w:val="16"/>
              </w:rPr>
              <w:t>Допуск</w:t>
            </w:r>
          </w:p>
        </w:tc>
      </w:tr>
      <w:tr w:rsidR="000468D3" w:rsidRPr="00307A9A" w14:paraId="3C60AD86" w14:textId="77777777" w:rsidTr="00307A9A">
        <w:trPr>
          <w:trHeight w:val="265"/>
        </w:trPr>
        <w:tc>
          <w:tcPr>
            <w:tcW w:w="1269" w:type="dxa"/>
            <w:tcBorders>
              <w:top w:val="single" w:sz="2" w:space="0" w:color="auto"/>
              <w:left w:val="single" w:sz="4" w:space="0" w:color="auto"/>
              <w:bottom w:val="single" w:sz="12" w:space="0" w:color="auto"/>
              <w:right w:val="single" w:sz="4" w:space="0" w:color="auto"/>
            </w:tcBorders>
            <w:vAlign w:val="center"/>
          </w:tcPr>
          <w:p w14:paraId="031251C0" w14:textId="77777777" w:rsidR="000468D3" w:rsidRPr="00307A9A" w:rsidRDefault="000468D3" w:rsidP="00E8315F">
            <w:pPr>
              <w:widowControl w:val="0"/>
              <w:suppressAutoHyphens w:val="0"/>
              <w:spacing w:before="80" w:after="80" w:line="200" w:lineRule="exact"/>
              <w:jc w:val="center"/>
              <w:rPr>
                <w:i/>
                <w:iCs/>
                <w:kern w:val="2"/>
                <w:sz w:val="16"/>
                <w:szCs w:val="16"/>
              </w:rPr>
            </w:pPr>
            <w:r w:rsidRPr="00307A9A">
              <w:rPr>
                <w:i/>
                <w:iCs/>
                <w:sz w:val="16"/>
                <w:szCs w:val="16"/>
              </w:rPr>
              <w:t>α &gt;1,3</w:t>
            </w:r>
          </w:p>
        </w:tc>
        <w:tc>
          <w:tcPr>
            <w:tcW w:w="1268" w:type="dxa"/>
            <w:tcBorders>
              <w:top w:val="single" w:sz="2" w:space="0" w:color="auto"/>
              <w:left w:val="single" w:sz="4" w:space="0" w:color="auto"/>
              <w:bottom w:val="single" w:sz="12" w:space="0" w:color="auto"/>
              <w:right w:val="single" w:sz="4" w:space="0" w:color="auto"/>
            </w:tcBorders>
            <w:vAlign w:val="center"/>
          </w:tcPr>
          <w:p w14:paraId="70D6EC11" w14:textId="77777777" w:rsidR="000468D3" w:rsidRPr="00307A9A" w:rsidRDefault="000468D3" w:rsidP="00E8315F">
            <w:pPr>
              <w:widowControl w:val="0"/>
              <w:suppressAutoHyphens w:val="0"/>
              <w:spacing w:before="80" w:after="80" w:line="200" w:lineRule="exact"/>
              <w:jc w:val="center"/>
              <w:rPr>
                <w:i/>
                <w:iCs/>
                <w:kern w:val="2"/>
                <w:sz w:val="16"/>
                <w:szCs w:val="16"/>
              </w:rPr>
            </w:pPr>
            <w:r w:rsidRPr="00307A9A">
              <w:rPr>
                <w:i/>
                <w:iCs/>
                <w:sz w:val="16"/>
                <w:szCs w:val="16"/>
              </w:rPr>
              <w:t>α ≤1,3</w:t>
            </w:r>
          </w:p>
        </w:tc>
        <w:tc>
          <w:tcPr>
            <w:tcW w:w="1269" w:type="dxa"/>
            <w:tcBorders>
              <w:top w:val="single" w:sz="2" w:space="0" w:color="auto"/>
              <w:left w:val="single" w:sz="4" w:space="0" w:color="auto"/>
              <w:bottom w:val="single" w:sz="12" w:space="0" w:color="auto"/>
              <w:right w:val="single" w:sz="4" w:space="0" w:color="auto"/>
            </w:tcBorders>
            <w:vAlign w:val="center"/>
          </w:tcPr>
          <w:p w14:paraId="002B46A9" w14:textId="77777777" w:rsidR="000468D3" w:rsidRPr="00307A9A" w:rsidRDefault="000468D3" w:rsidP="00E8315F">
            <w:pPr>
              <w:widowControl w:val="0"/>
              <w:suppressAutoHyphens w:val="0"/>
              <w:spacing w:before="80" w:after="80" w:line="200" w:lineRule="exact"/>
              <w:jc w:val="center"/>
              <w:rPr>
                <w:i/>
                <w:iCs/>
                <w:kern w:val="2"/>
                <w:sz w:val="16"/>
                <w:szCs w:val="16"/>
              </w:rPr>
            </w:pPr>
            <w:r w:rsidRPr="00307A9A">
              <w:rPr>
                <w:i/>
                <w:iCs/>
                <w:sz w:val="16"/>
                <w:szCs w:val="16"/>
              </w:rPr>
              <w:t>α &gt;1,3</w:t>
            </w:r>
          </w:p>
        </w:tc>
        <w:tc>
          <w:tcPr>
            <w:tcW w:w="1424" w:type="dxa"/>
            <w:tcBorders>
              <w:top w:val="single" w:sz="2" w:space="0" w:color="auto"/>
              <w:left w:val="single" w:sz="4" w:space="0" w:color="auto"/>
              <w:bottom w:val="single" w:sz="12" w:space="0" w:color="auto"/>
              <w:right w:val="single" w:sz="4" w:space="0" w:color="auto"/>
            </w:tcBorders>
            <w:vAlign w:val="center"/>
          </w:tcPr>
          <w:p w14:paraId="17427CF7" w14:textId="77777777" w:rsidR="000468D3" w:rsidRPr="00307A9A" w:rsidRDefault="000468D3" w:rsidP="00E8315F">
            <w:pPr>
              <w:widowControl w:val="0"/>
              <w:suppressAutoHyphens w:val="0"/>
              <w:spacing w:before="80" w:after="80" w:line="200" w:lineRule="exact"/>
              <w:jc w:val="center"/>
              <w:rPr>
                <w:i/>
                <w:iCs/>
                <w:kern w:val="2"/>
                <w:sz w:val="16"/>
                <w:szCs w:val="16"/>
              </w:rPr>
            </w:pPr>
            <w:r w:rsidRPr="00307A9A">
              <w:rPr>
                <w:i/>
                <w:iCs/>
                <w:sz w:val="16"/>
                <w:szCs w:val="16"/>
              </w:rPr>
              <w:t>α ≤1,3</w:t>
            </w:r>
          </w:p>
        </w:tc>
        <w:tc>
          <w:tcPr>
            <w:tcW w:w="2136" w:type="dxa"/>
            <w:vMerge/>
            <w:tcBorders>
              <w:left w:val="single" w:sz="4" w:space="0" w:color="auto"/>
              <w:bottom w:val="single" w:sz="12" w:space="0" w:color="auto"/>
              <w:right w:val="single" w:sz="4" w:space="0" w:color="auto"/>
            </w:tcBorders>
          </w:tcPr>
          <w:p w14:paraId="6CC0D2B7" w14:textId="77777777" w:rsidR="000468D3" w:rsidRPr="00307A9A" w:rsidRDefault="000468D3" w:rsidP="00E8315F">
            <w:pPr>
              <w:widowControl w:val="0"/>
              <w:suppressAutoHyphens w:val="0"/>
              <w:spacing w:before="80" w:after="80" w:line="200" w:lineRule="exact"/>
              <w:jc w:val="center"/>
              <w:rPr>
                <w:i/>
                <w:iCs/>
                <w:sz w:val="16"/>
                <w:szCs w:val="16"/>
              </w:rPr>
            </w:pPr>
          </w:p>
        </w:tc>
      </w:tr>
      <w:tr w:rsidR="000468D3" w:rsidRPr="000934B0" w14:paraId="0E0EDD2F" w14:textId="77777777" w:rsidTr="00307A9A">
        <w:tc>
          <w:tcPr>
            <w:tcW w:w="1269" w:type="dxa"/>
            <w:tcBorders>
              <w:top w:val="single" w:sz="12" w:space="0" w:color="auto"/>
              <w:left w:val="single" w:sz="4" w:space="0" w:color="auto"/>
              <w:bottom w:val="single" w:sz="4" w:space="0" w:color="auto"/>
              <w:right w:val="single" w:sz="4" w:space="0" w:color="auto"/>
            </w:tcBorders>
            <w:hideMark/>
          </w:tcPr>
          <w:p w14:paraId="63EDC113" w14:textId="77777777" w:rsidR="000468D3" w:rsidRPr="000934B0" w:rsidRDefault="000468D3" w:rsidP="00E8315F">
            <w:pPr>
              <w:jc w:val="center"/>
              <w:rPr>
                <w:rFonts w:asciiTheme="majorBidi" w:hAnsiTheme="majorBidi"/>
                <w:kern w:val="2"/>
              </w:rPr>
            </w:pPr>
            <w:r w:rsidRPr="000934B0">
              <w:t>20</w:t>
            </w:r>
          </w:p>
        </w:tc>
        <w:tc>
          <w:tcPr>
            <w:tcW w:w="1268" w:type="dxa"/>
            <w:tcBorders>
              <w:top w:val="single" w:sz="12" w:space="0" w:color="auto"/>
              <w:left w:val="single" w:sz="4" w:space="0" w:color="auto"/>
              <w:bottom w:val="single" w:sz="4" w:space="0" w:color="auto"/>
              <w:right w:val="single" w:sz="4" w:space="0" w:color="auto"/>
            </w:tcBorders>
          </w:tcPr>
          <w:p w14:paraId="3314D61D" w14:textId="77777777" w:rsidR="000468D3" w:rsidRPr="000934B0" w:rsidRDefault="000468D3" w:rsidP="00E8315F">
            <w:pPr>
              <w:jc w:val="center"/>
              <w:rPr>
                <w:rFonts w:asciiTheme="majorBidi" w:hAnsiTheme="majorBidi"/>
                <w:kern w:val="2"/>
              </w:rPr>
            </w:pPr>
            <w:r w:rsidRPr="000934B0">
              <w:t>20</w:t>
            </w:r>
          </w:p>
        </w:tc>
        <w:tc>
          <w:tcPr>
            <w:tcW w:w="1269" w:type="dxa"/>
            <w:tcBorders>
              <w:top w:val="single" w:sz="12" w:space="0" w:color="auto"/>
              <w:left w:val="single" w:sz="4" w:space="0" w:color="auto"/>
              <w:bottom w:val="single" w:sz="4" w:space="0" w:color="auto"/>
              <w:right w:val="single" w:sz="4" w:space="0" w:color="auto"/>
            </w:tcBorders>
          </w:tcPr>
          <w:p w14:paraId="4166D2B4" w14:textId="77777777" w:rsidR="000468D3" w:rsidRPr="000934B0" w:rsidRDefault="000468D3" w:rsidP="00E8315F">
            <w:pPr>
              <w:jc w:val="center"/>
              <w:rPr>
                <w:rFonts w:asciiTheme="majorBidi" w:hAnsiTheme="majorBidi"/>
                <w:kern w:val="2"/>
              </w:rPr>
            </w:pPr>
            <w:r w:rsidRPr="000934B0">
              <w:t>20</w:t>
            </w:r>
          </w:p>
        </w:tc>
        <w:tc>
          <w:tcPr>
            <w:tcW w:w="1424" w:type="dxa"/>
            <w:tcBorders>
              <w:top w:val="single" w:sz="12" w:space="0" w:color="auto"/>
              <w:left w:val="single" w:sz="4" w:space="0" w:color="auto"/>
              <w:bottom w:val="single" w:sz="4" w:space="0" w:color="auto"/>
              <w:right w:val="single" w:sz="4" w:space="0" w:color="auto"/>
            </w:tcBorders>
            <w:hideMark/>
          </w:tcPr>
          <w:p w14:paraId="20AE17C3" w14:textId="77777777" w:rsidR="000468D3" w:rsidRPr="000934B0" w:rsidRDefault="000468D3" w:rsidP="00E8315F">
            <w:pPr>
              <w:jc w:val="center"/>
              <w:rPr>
                <w:rFonts w:asciiTheme="majorBidi" w:hAnsiTheme="majorBidi"/>
                <w:kern w:val="2"/>
              </w:rPr>
            </w:pPr>
            <w:r w:rsidRPr="000934B0">
              <w:t>20</w:t>
            </w:r>
          </w:p>
        </w:tc>
        <w:tc>
          <w:tcPr>
            <w:tcW w:w="2136" w:type="dxa"/>
            <w:tcBorders>
              <w:top w:val="single" w:sz="12" w:space="0" w:color="auto"/>
              <w:left w:val="single" w:sz="4" w:space="0" w:color="auto"/>
              <w:bottom w:val="single" w:sz="4" w:space="0" w:color="auto"/>
              <w:right w:val="single" w:sz="4" w:space="0" w:color="auto"/>
            </w:tcBorders>
          </w:tcPr>
          <w:p w14:paraId="51D25B8C" w14:textId="77777777" w:rsidR="000468D3" w:rsidRPr="000934B0" w:rsidRDefault="000468D3" w:rsidP="00E8315F">
            <w:pPr>
              <w:jc w:val="center"/>
              <w:rPr>
                <w:rFonts w:asciiTheme="majorBidi" w:hAnsiTheme="majorBidi"/>
                <w:kern w:val="2"/>
              </w:rPr>
            </w:pPr>
            <w:r w:rsidRPr="000934B0">
              <w:t>+2/</w:t>
            </w:r>
            <w:r w:rsidR="00307A9A">
              <w:t>–</w:t>
            </w:r>
            <w:r w:rsidRPr="000934B0">
              <w:t>0</w:t>
            </w:r>
          </w:p>
        </w:tc>
      </w:tr>
      <w:tr w:rsidR="000468D3" w:rsidRPr="000934B0" w14:paraId="46D307C5" w14:textId="77777777" w:rsidTr="00307A9A">
        <w:tc>
          <w:tcPr>
            <w:tcW w:w="1269" w:type="dxa"/>
            <w:tcBorders>
              <w:top w:val="single" w:sz="4" w:space="0" w:color="auto"/>
              <w:left w:val="single" w:sz="4" w:space="0" w:color="auto"/>
              <w:bottom w:val="single" w:sz="4" w:space="0" w:color="auto"/>
              <w:right w:val="single" w:sz="4" w:space="0" w:color="auto"/>
            </w:tcBorders>
            <w:hideMark/>
          </w:tcPr>
          <w:p w14:paraId="6B4806F3" w14:textId="77777777" w:rsidR="000468D3" w:rsidRPr="000934B0" w:rsidRDefault="000468D3" w:rsidP="00E8315F">
            <w:pPr>
              <w:jc w:val="center"/>
              <w:rPr>
                <w:rFonts w:asciiTheme="majorBidi" w:hAnsiTheme="majorBidi"/>
                <w:kern w:val="2"/>
              </w:rPr>
            </w:pPr>
            <w:r w:rsidRPr="000934B0">
              <w:t>30</w:t>
            </w:r>
          </w:p>
        </w:tc>
        <w:tc>
          <w:tcPr>
            <w:tcW w:w="1268" w:type="dxa"/>
            <w:tcBorders>
              <w:top w:val="single" w:sz="4" w:space="0" w:color="auto"/>
              <w:left w:val="single" w:sz="4" w:space="0" w:color="auto"/>
              <w:bottom w:val="single" w:sz="4" w:space="0" w:color="auto"/>
              <w:right w:val="single" w:sz="4" w:space="0" w:color="auto"/>
            </w:tcBorders>
          </w:tcPr>
          <w:p w14:paraId="453F7EEE" w14:textId="77777777" w:rsidR="000468D3" w:rsidRPr="000934B0" w:rsidRDefault="000468D3" w:rsidP="00E8315F">
            <w:pPr>
              <w:jc w:val="center"/>
              <w:rPr>
                <w:rFonts w:asciiTheme="majorBidi" w:hAnsiTheme="majorBidi"/>
                <w:kern w:val="2"/>
              </w:rPr>
            </w:pPr>
            <w:r w:rsidRPr="000934B0">
              <w:t>нет данных</w:t>
            </w:r>
          </w:p>
        </w:tc>
        <w:tc>
          <w:tcPr>
            <w:tcW w:w="1269" w:type="dxa"/>
            <w:tcBorders>
              <w:top w:val="single" w:sz="4" w:space="0" w:color="auto"/>
              <w:left w:val="single" w:sz="4" w:space="0" w:color="auto"/>
              <w:bottom w:val="single" w:sz="4" w:space="0" w:color="auto"/>
              <w:right w:val="single" w:sz="4" w:space="0" w:color="auto"/>
            </w:tcBorders>
          </w:tcPr>
          <w:p w14:paraId="2FF5449B" w14:textId="77777777" w:rsidR="000468D3" w:rsidRPr="000934B0" w:rsidRDefault="000468D3" w:rsidP="00E8315F">
            <w:pPr>
              <w:jc w:val="center"/>
              <w:rPr>
                <w:rFonts w:asciiTheme="majorBidi" w:hAnsiTheme="majorBidi"/>
                <w:kern w:val="2"/>
              </w:rPr>
            </w:pPr>
            <w:r w:rsidRPr="000934B0">
              <w:t>30</w:t>
            </w:r>
          </w:p>
        </w:tc>
        <w:tc>
          <w:tcPr>
            <w:tcW w:w="1424" w:type="dxa"/>
            <w:tcBorders>
              <w:top w:val="single" w:sz="4" w:space="0" w:color="auto"/>
              <w:left w:val="single" w:sz="4" w:space="0" w:color="auto"/>
              <w:bottom w:val="single" w:sz="4" w:space="0" w:color="auto"/>
              <w:right w:val="single" w:sz="4" w:space="0" w:color="auto"/>
            </w:tcBorders>
            <w:hideMark/>
          </w:tcPr>
          <w:p w14:paraId="6F55C778" w14:textId="77777777" w:rsidR="000468D3" w:rsidRPr="000934B0" w:rsidRDefault="000468D3" w:rsidP="00E8315F">
            <w:pPr>
              <w:jc w:val="center"/>
              <w:rPr>
                <w:rFonts w:asciiTheme="majorBidi" w:hAnsiTheme="majorBidi"/>
                <w:kern w:val="2"/>
              </w:rPr>
            </w:pPr>
            <w:r w:rsidRPr="000934B0">
              <w:t>25</w:t>
            </w:r>
          </w:p>
        </w:tc>
        <w:tc>
          <w:tcPr>
            <w:tcW w:w="2136" w:type="dxa"/>
            <w:tcBorders>
              <w:top w:val="single" w:sz="4" w:space="0" w:color="auto"/>
              <w:left w:val="single" w:sz="4" w:space="0" w:color="auto"/>
              <w:bottom w:val="single" w:sz="4" w:space="0" w:color="auto"/>
              <w:right w:val="single" w:sz="4" w:space="0" w:color="auto"/>
            </w:tcBorders>
          </w:tcPr>
          <w:p w14:paraId="48D24CA4" w14:textId="77777777" w:rsidR="000468D3" w:rsidRPr="000934B0" w:rsidRDefault="000468D3" w:rsidP="00E8315F">
            <w:pPr>
              <w:jc w:val="center"/>
              <w:rPr>
                <w:rFonts w:asciiTheme="majorBidi" w:hAnsiTheme="majorBidi"/>
                <w:kern w:val="2"/>
              </w:rPr>
            </w:pPr>
            <w:r w:rsidRPr="000934B0">
              <w:t>+0/</w:t>
            </w:r>
            <w:r w:rsidR="00307A9A">
              <w:t>–</w:t>
            </w:r>
            <w:r w:rsidRPr="000934B0">
              <w:t>2</w:t>
            </w:r>
          </w:p>
        </w:tc>
      </w:tr>
      <w:tr w:rsidR="000468D3" w:rsidRPr="000934B0" w14:paraId="22E4604C" w14:textId="77777777" w:rsidTr="00307A9A">
        <w:tc>
          <w:tcPr>
            <w:tcW w:w="1269" w:type="dxa"/>
            <w:tcBorders>
              <w:top w:val="single" w:sz="4" w:space="0" w:color="auto"/>
              <w:left w:val="single" w:sz="4" w:space="0" w:color="auto"/>
              <w:bottom w:val="single" w:sz="12" w:space="0" w:color="auto"/>
              <w:right w:val="single" w:sz="4" w:space="0" w:color="auto"/>
            </w:tcBorders>
            <w:hideMark/>
          </w:tcPr>
          <w:p w14:paraId="28DDE264" w14:textId="77777777" w:rsidR="000468D3" w:rsidRPr="000934B0" w:rsidRDefault="000468D3" w:rsidP="00E8315F">
            <w:pPr>
              <w:jc w:val="center"/>
              <w:rPr>
                <w:rFonts w:asciiTheme="majorBidi" w:hAnsiTheme="majorBidi"/>
                <w:kern w:val="2"/>
              </w:rPr>
            </w:pPr>
            <w:r w:rsidRPr="000934B0">
              <w:t>60</w:t>
            </w:r>
          </w:p>
        </w:tc>
        <w:tc>
          <w:tcPr>
            <w:tcW w:w="1268" w:type="dxa"/>
            <w:tcBorders>
              <w:top w:val="single" w:sz="4" w:space="0" w:color="auto"/>
              <w:left w:val="single" w:sz="4" w:space="0" w:color="auto"/>
              <w:bottom w:val="single" w:sz="12" w:space="0" w:color="auto"/>
              <w:right w:val="single" w:sz="4" w:space="0" w:color="auto"/>
            </w:tcBorders>
          </w:tcPr>
          <w:p w14:paraId="6342D74A" w14:textId="77777777" w:rsidR="000468D3" w:rsidRPr="000934B0" w:rsidRDefault="000468D3" w:rsidP="00E8315F">
            <w:pPr>
              <w:jc w:val="center"/>
              <w:rPr>
                <w:rFonts w:asciiTheme="majorBidi" w:hAnsiTheme="majorBidi"/>
                <w:kern w:val="2"/>
              </w:rPr>
            </w:pPr>
            <w:r w:rsidRPr="000934B0">
              <w:t>60</w:t>
            </w:r>
          </w:p>
        </w:tc>
        <w:tc>
          <w:tcPr>
            <w:tcW w:w="1269" w:type="dxa"/>
            <w:tcBorders>
              <w:top w:val="single" w:sz="4" w:space="0" w:color="auto"/>
              <w:left w:val="single" w:sz="4" w:space="0" w:color="auto"/>
              <w:bottom w:val="single" w:sz="12" w:space="0" w:color="auto"/>
              <w:right w:val="single" w:sz="4" w:space="0" w:color="auto"/>
            </w:tcBorders>
          </w:tcPr>
          <w:p w14:paraId="164A1E3B" w14:textId="77777777" w:rsidR="000468D3" w:rsidRPr="000934B0" w:rsidRDefault="000468D3" w:rsidP="00E8315F">
            <w:pPr>
              <w:jc w:val="center"/>
              <w:rPr>
                <w:rFonts w:asciiTheme="majorBidi" w:hAnsiTheme="majorBidi"/>
                <w:kern w:val="2"/>
              </w:rPr>
            </w:pPr>
            <w:r w:rsidRPr="000934B0">
              <w:t>60</w:t>
            </w:r>
          </w:p>
        </w:tc>
        <w:tc>
          <w:tcPr>
            <w:tcW w:w="1424" w:type="dxa"/>
            <w:tcBorders>
              <w:top w:val="single" w:sz="4" w:space="0" w:color="auto"/>
              <w:left w:val="single" w:sz="4" w:space="0" w:color="auto"/>
              <w:bottom w:val="single" w:sz="12" w:space="0" w:color="auto"/>
              <w:right w:val="single" w:sz="4" w:space="0" w:color="auto"/>
            </w:tcBorders>
            <w:hideMark/>
          </w:tcPr>
          <w:p w14:paraId="347689F0" w14:textId="77777777" w:rsidR="000468D3" w:rsidRPr="000934B0" w:rsidRDefault="000468D3" w:rsidP="00E8315F">
            <w:pPr>
              <w:jc w:val="center"/>
              <w:rPr>
                <w:rFonts w:asciiTheme="majorBidi" w:hAnsiTheme="majorBidi"/>
                <w:kern w:val="2"/>
              </w:rPr>
            </w:pPr>
            <w:r w:rsidRPr="000934B0">
              <w:t>60</w:t>
            </w:r>
          </w:p>
        </w:tc>
        <w:tc>
          <w:tcPr>
            <w:tcW w:w="2136" w:type="dxa"/>
            <w:tcBorders>
              <w:top w:val="single" w:sz="4" w:space="0" w:color="auto"/>
              <w:left w:val="single" w:sz="4" w:space="0" w:color="auto"/>
              <w:bottom w:val="single" w:sz="12" w:space="0" w:color="auto"/>
              <w:right w:val="single" w:sz="4" w:space="0" w:color="auto"/>
            </w:tcBorders>
          </w:tcPr>
          <w:p w14:paraId="4296811F" w14:textId="77777777" w:rsidR="000468D3" w:rsidRPr="000934B0" w:rsidRDefault="000468D3" w:rsidP="00E8315F">
            <w:pPr>
              <w:jc w:val="center"/>
              <w:rPr>
                <w:rFonts w:asciiTheme="majorBidi" w:hAnsiTheme="majorBidi"/>
                <w:kern w:val="2"/>
              </w:rPr>
            </w:pPr>
            <w:r w:rsidRPr="000934B0">
              <w:t>+0/</w:t>
            </w:r>
            <w:r w:rsidR="00307A9A">
              <w:t>–</w:t>
            </w:r>
            <w:r w:rsidRPr="000934B0">
              <w:t>2</w:t>
            </w:r>
          </w:p>
        </w:tc>
      </w:tr>
    </w:tbl>
    <w:p w14:paraId="2E4F1BE0" w14:textId="77777777" w:rsidR="000468D3" w:rsidRPr="000934B0" w:rsidRDefault="00307A9A" w:rsidP="00307A9A">
      <w:pPr>
        <w:pStyle w:val="SingleTxtG"/>
        <w:tabs>
          <w:tab w:val="clear" w:pos="1701"/>
        </w:tabs>
        <w:spacing w:before="120"/>
        <w:ind w:left="2268" w:hanging="1134"/>
        <w:rPr>
          <w:rFonts w:asciiTheme="majorBidi" w:hAnsiTheme="majorBidi"/>
          <w:bCs/>
          <w:sz w:val="18"/>
          <w:szCs w:val="18"/>
        </w:rPr>
      </w:pPr>
      <w:r>
        <w:tab/>
      </w:r>
      <w:r w:rsidR="000468D3" w:rsidRPr="000934B0">
        <w:t xml:space="preserve">Все значения в км/ч. </w:t>
      </w:r>
    </w:p>
    <w:p w14:paraId="2BED392B" w14:textId="77777777" w:rsidR="000468D3" w:rsidRPr="000934B0" w:rsidRDefault="00307A9A" w:rsidP="00307A9A">
      <w:pPr>
        <w:pStyle w:val="SingleTxtG"/>
        <w:tabs>
          <w:tab w:val="clear" w:pos="1701"/>
        </w:tabs>
        <w:spacing w:before="120"/>
        <w:ind w:left="2268" w:hanging="1134"/>
        <w:rPr>
          <w:rFonts w:asciiTheme="majorBidi" w:hAnsiTheme="majorBidi"/>
        </w:rPr>
      </w:pPr>
      <w:r>
        <w:tab/>
      </w:r>
      <w:r w:rsidR="000468D3" w:rsidRPr="000934B0">
        <w:t>С момента начала</w:t>
      </w:r>
      <w:r w:rsidR="000468D3" w:rsidRPr="000468D3">
        <w:t xml:space="preserve"> </w:t>
      </w:r>
      <w:r w:rsidR="000468D3" w:rsidRPr="000934B0">
        <w:t>...».</w:t>
      </w:r>
    </w:p>
    <w:p w14:paraId="46B6E376" w14:textId="77777777" w:rsidR="000468D3" w:rsidRPr="000934B0" w:rsidRDefault="000468D3" w:rsidP="000468D3">
      <w:pPr>
        <w:pStyle w:val="SingleTxtG"/>
        <w:rPr>
          <w:rFonts w:asciiTheme="majorBidi" w:hAnsiTheme="majorBidi"/>
          <w:i/>
          <w:iCs/>
        </w:rPr>
      </w:pPr>
      <w:bookmarkStart w:id="29" w:name="_Hlk44082796"/>
      <w:r w:rsidRPr="000934B0">
        <w:rPr>
          <w:i/>
          <w:iCs/>
        </w:rPr>
        <w:t>Приложение 3</w:t>
      </w:r>
      <w:r w:rsidRPr="000934B0">
        <w:t xml:space="preserve"> </w:t>
      </w:r>
    </w:p>
    <w:p w14:paraId="71411296" w14:textId="77777777" w:rsidR="000468D3" w:rsidRPr="000934B0" w:rsidRDefault="000468D3" w:rsidP="000468D3">
      <w:pPr>
        <w:pStyle w:val="SingleTxtG"/>
        <w:rPr>
          <w:rFonts w:asciiTheme="majorBidi" w:hAnsiTheme="majorBidi"/>
        </w:rPr>
      </w:pPr>
      <w:r w:rsidRPr="000934B0">
        <w:rPr>
          <w:i/>
          <w:iCs/>
        </w:rPr>
        <w:t>Добавление 2, пункты 1</w:t>
      </w:r>
      <w:r w:rsidR="00307A9A">
        <w:rPr>
          <w:i/>
          <w:iCs/>
        </w:rPr>
        <w:t>–</w:t>
      </w:r>
      <w:r w:rsidRPr="000934B0">
        <w:rPr>
          <w:i/>
          <w:iCs/>
        </w:rPr>
        <w:t>3</w:t>
      </w:r>
      <w:r w:rsidRPr="000934B0">
        <w:t xml:space="preserve"> исключить</w:t>
      </w:r>
    </w:p>
    <w:p w14:paraId="6872F3D5" w14:textId="77777777" w:rsidR="000468D3" w:rsidRPr="000934B0" w:rsidRDefault="000468D3" w:rsidP="000468D3">
      <w:pPr>
        <w:pStyle w:val="SingleTxtG"/>
        <w:rPr>
          <w:rFonts w:asciiTheme="majorBidi" w:hAnsiTheme="majorBidi"/>
        </w:rPr>
      </w:pPr>
      <w:r w:rsidRPr="000934B0">
        <w:rPr>
          <w:i/>
          <w:iCs/>
        </w:rPr>
        <w:t xml:space="preserve">Включить новый вступительный пункт </w:t>
      </w:r>
      <w:r w:rsidRPr="000934B0">
        <w:t>следующего содержания:</w:t>
      </w:r>
    </w:p>
    <w:p w14:paraId="1D012F96" w14:textId="77777777" w:rsidR="000468D3" w:rsidRPr="000934B0" w:rsidRDefault="00307A9A" w:rsidP="00307A9A">
      <w:pPr>
        <w:pStyle w:val="SingleTxtG"/>
        <w:tabs>
          <w:tab w:val="clear" w:pos="1701"/>
        </w:tabs>
        <w:spacing w:before="120"/>
        <w:ind w:left="2268" w:hanging="1134"/>
        <w:rPr>
          <w:rFonts w:asciiTheme="majorBidi" w:hAnsiTheme="majorBidi"/>
        </w:rPr>
      </w:pPr>
      <w:r>
        <w:tab/>
      </w:r>
      <w:r w:rsidR="000468D3" w:rsidRPr="000934B0">
        <w:t xml:space="preserve">«Для оценки стратегий системы, реализованных с целью сведения к минимуму ложного реагирования, используются приведенные ниже сценарии. Для каждого типа сценария изготовитель транспортного средства разъясняет основные стратегии, применяемые для обеспечения безопасности. </w:t>
      </w:r>
    </w:p>
    <w:p w14:paraId="518B54F9" w14:textId="77777777" w:rsidR="000468D3" w:rsidRPr="000934B0" w:rsidRDefault="00432E1B" w:rsidP="00432E1B">
      <w:pPr>
        <w:pStyle w:val="SingleTxtG"/>
        <w:tabs>
          <w:tab w:val="clear" w:pos="1701"/>
        </w:tabs>
        <w:spacing w:before="120"/>
        <w:ind w:left="2268" w:hanging="1134"/>
        <w:rPr>
          <w:rFonts w:asciiTheme="majorBidi" w:hAnsiTheme="majorBidi"/>
        </w:rPr>
      </w:pPr>
      <w:r>
        <w:lastRenderedPageBreak/>
        <w:tab/>
      </w:r>
      <w:r w:rsidR="000468D3" w:rsidRPr="000934B0">
        <w:t>Изготовитель представляет доказательства (например, результаты имитационного моделирования, данные реальных испытаний, данные об испытаниях на треке) поведения системы в сценариях описанных типов. Параметры, описанные в подпункте 2 каждого сценария, используются в качестве руководящих указаний в том случае, если техническая служба сочтет необходимой демонстрацию того или иного сценария.</w:t>
      </w:r>
    </w:p>
    <w:p w14:paraId="6947B93C" w14:textId="77777777" w:rsidR="000468D3" w:rsidRPr="000934B0" w:rsidRDefault="000468D3" w:rsidP="000468D3">
      <w:pPr>
        <w:pStyle w:val="SingleTxtG"/>
        <w:numPr>
          <w:ilvl w:val="0"/>
          <w:numId w:val="22"/>
        </w:numPr>
        <w:tabs>
          <w:tab w:val="clear" w:pos="1701"/>
          <w:tab w:val="clear" w:pos="2268"/>
          <w:tab w:val="clear" w:pos="2835"/>
        </w:tabs>
        <w:ind w:left="2835" w:hanging="567"/>
        <w:rPr>
          <w:rFonts w:asciiTheme="majorBidi" w:hAnsiTheme="majorBidi"/>
          <w:bCs/>
        </w:rPr>
      </w:pPr>
      <w:bookmarkStart w:id="30" w:name="_Hlk60120986"/>
      <w:r w:rsidRPr="000934B0">
        <w:t>Определение коэффициента перекрытия между данным транспортным средством и соответствующим транспортным средством</w:t>
      </w:r>
    </w:p>
    <w:p w14:paraId="7F9A1865" w14:textId="77777777" w:rsidR="000468D3" w:rsidRPr="000934B0" w:rsidRDefault="00BC5E0C" w:rsidP="000468D3">
      <w:pPr>
        <w:pStyle w:val="SingleTxtG"/>
        <w:spacing w:line="240" w:lineRule="auto"/>
        <w:ind w:left="2835"/>
        <w:rPr>
          <w:bCs/>
        </w:rPr>
      </w:pPr>
      <w:r w:rsidRPr="000934B0">
        <w:t xml:space="preserve">Коэффициент </w:t>
      </w:r>
      <w:r w:rsidR="000468D3" w:rsidRPr="000934B0">
        <w:t>перекрытия между данным транспортным средством и соответствующим транспортным средством рассчит</w:t>
      </w:r>
      <w:bookmarkEnd w:id="30"/>
      <w:r w:rsidR="000468D3" w:rsidRPr="000934B0">
        <w:t>ывается по нижеследующей формуле.</w:t>
      </w:r>
    </w:p>
    <w:p w14:paraId="55A6E695" w14:textId="1356475D" w:rsidR="000468D3" w:rsidRPr="000934B0" w:rsidRDefault="000468D3" w:rsidP="000468D3">
      <w:pPr>
        <w:pStyle w:val="SingleTxtG"/>
        <w:spacing w:line="240" w:lineRule="auto"/>
        <w:ind w:left="2835"/>
        <w:rPr>
          <w:bCs/>
        </w:rPr>
      </w:pPr>
      <w:r w:rsidRPr="000934B0">
        <w:t>R</w:t>
      </w:r>
      <w:r w:rsidRPr="000934B0">
        <w:rPr>
          <w:vertAlign w:val="subscript"/>
        </w:rPr>
        <w:t>overlap</w:t>
      </w:r>
      <w:r w:rsidRPr="000934B0">
        <w:t xml:space="preserve"> = L</w:t>
      </w:r>
      <w:r w:rsidRPr="000934B0">
        <w:rPr>
          <w:vertAlign w:val="subscript"/>
        </w:rPr>
        <w:t>overlap</w:t>
      </w:r>
      <w:r w:rsidRPr="000934B0">
        <w:t xml:space="preserve"> / W</w:t>
      </w:r>
      <w:r w:rsidRPr="000934B0">
        <w:rPr>
          <w:vertAlign w:val="subscript"/>
        </w:rPr>
        <w:t>vehicle</w:t>
      </w:r>
      <w:r w:rsidRPr="000934B0">
        <w:t xml:space="preserve"> * 100</w:t>
      </w:r>
      <w:r w:rsidR="0016675C">
        <w:t>,</w:t>
      </w:r>
      <w:bookmarkStart w:id="31" w:name="_GoBack"/>
      <w:bookmarkEnd w:id="31"/>
    </w:p>
    <w:p w14:paraId="7EE8C0C3" w14:textId="77777777" w:rsidR="000468D3" w:rsidRPr="000934B0" w:rsidRDefault="000468D3" w:rsidP="000468D3">
      <w:pPr>
        <w:pStyle w:val="SingleTxtG"/>
        <w:spacing w:line="240" w:lineRule="auto"/>
        <w:ind w:left="2835"/>
        <w:rPr>
          <w:bCs/>
        </w:rPr>
      </w:pPr>
      <w:r w:rsidRPr="000934B0">
        <w:t>где:</w:t>
      </w:r>
    </w:p>
    <w:p w14:paraId="4237E27D" w14:textId="77777777" w:rsidR="000468D3" w:rsidRPr="000934B0" w:rsidRDefault="000468D3" w:rsidP="000468D3">
      <w:pPr>
        <w:pStyle w:val="SingleTxtG"/>
        <w:spacing w:line="240" w:lineRule="auto"/>
        <w:ind w:left="2835"/>
        <w:rPr>
          <w:bCs/>
        </w:rPr>
      </w:pPr>
      <w:r w:rsidRPr="000934B0">
        <w:t>R</w:t>
      </w:r>
      <w:r w:rsidRPr="000934B0">
        <w:rPr>
          <w:vertAlign w:val="subscript"/>
        </w:rPr>
        <w:t>overlap</w:t>
      </w:r>
      <w:r w:rsidRPr="000934B0">
        <w:t>: коэффициент перекрытия [%]</w:t>
      </w:r>
    </w:p>
    <w:p w14:paraId="74F8B3BE" w14:textId="77777777" w:rsidR="000468D3" w:rsidRPr="000934B0" w:rsidRDefault="000468D3" w:rsidP="000468D3">
      <w:pPr>
        <w:pStyle w:val="SingleTxtG"/>
        <w:spacing w:line="240" w:lineRule="auto"/>
        <w:ind w:leftChars="1417" w:left="3402" w:hangingChars="284" w:hanging="568"/>
        <w:rPr>
          <w:bCs/>
        </w:rPr>
      </w:pPr>
      <w:r w:rsidRPr="000934B0">
        <w:t>L</w:t>
      </w:r>
      <w:r w:rsidRPr="000934B0">
        <w:rPr>
          <w:vertAlign w:val="subscript"/>
        </w:rPr>
        <w:t>overlap</w:t>
      </w:r>
      <w:r w:rsidRPr="000934B0">
        <w:t>: величина перекрытия между продолженными линиями по ширине данного транспортного средства и соответствующим транспортным средством [м]</w:t>
      </w:r>
    </w:p>
    <w:p w14:paraId="0414742B" w14:textId="77777777" w:rsidR="000468D3" w:rsidRPr="000934B0" w:rsidRDefault="000468D3" w:rsidP="000468D3">
      <w:pPr>
        <w:pStyle w:val="SingleTxtG"/>
        <w:ind w:leftChars="1417" w:left="3402" w:hangingChars="284" w:hanging="568"/>
        <w:rPr>
          <w:bCs/>
        </w:rPr>
      </w:pPr>
      <w:r w:rsidRPr="000934B0">
        <w:t>W</w:t>
      </w:r>
      <w:r w:rsidRPr="000934B0">
        <w:rPr>
          <w:vertAlign w:val="subscript"/>
        </w:rPr>
        <w:t>vehicle</w:t>
      </w:r>
      <w:r w:rsidRPr="000934B0">
        <w:t xml:space="preserve">: ширина транспортного средства [м] (при измерении ширины транспортного средства не включаются датчики, устройства непрямого обзора, дверные ручки и соединения для датчиков давления в шинах) </w:t>
      </w:r>
      <w:bookmarkStart w:id="32" w:name="_Hlk50648831"/>
      <w:bookmarkStart w:id="33" w:name="_Hlk50445220"/>
      <w:bookmarkEnd w:id="32"/>
      <w:bookmarkEnd w:id="33"/>
    </w:p>
    <w:p w14:paraId="1FB937B7" w14:textId="77777777" w:rsidR="000468D3" w:rsidRPr="000934B0" w:rsidRDefault="000468D3" w:rsidP="000468D3">
      <w:pPr>
        <w:pStyle w:val="SingleTxtG"/>
        <w:numPr>
          <w:ilvl w:val="0"/>
          <w:numId w:val="22"/>
        </w:numPr>
        <w:tabs>
          <w:tab w:val="clear" w:pos="1701"/>
          <w:tab w:val="clear" w:pos="2268"/>
          <w:tab w:val="clear" w:pos="2835"/>
        </w:tabs>
        <w:ind w:left="2835" w:hanging="567"/>
        <w:rPr>
          <w:rFonts w:asciiTheme="majorBidi" w:hAnsiTheme="majorBidi"/>
          <w:bCs/>
        </w:rPr>
      </w:pPr>
      <w:r w:rsidRPr="000934B0">
        <w:t>Определение коэффициента смещения между данным транспортным средством и неподвижным объектом</w:t>
      </w:r>
    </w:p>
    <w:p w14:paraId="1F9B33C3" w14:textId="77777777" w:rsidR="000468D3" w:rsidRPr="000934B0" w:rsidRDefault="000468D3" w:rsidP="00AF6651">
      <w:pPr>
        <w:pStyle w:val="SingleTxtG"/>
        <w:ind w:left="2835"/>
        <w:rPr>
          <w:rFonts w:asciiTheme="majorBidi" w:hAnsiTheme="majorBidi"/>
          <w:bCs/>
        </w:rPr>
      </w:pPr>
      <w:r w:rsidRPr="000934B0">
        <w:t>Коэффициент смещения между данным транспортным средством и неподвижным объектом рассчитывается по нижеследующей формуле.</w:t>
      </w:r>
    </w:p>
    <w:p w14:paraId="201D6FDF" w14:textId="77777777" w:rsidR="000468D3" w:rsidRPr="000934B0" w:rsidRDefault="000468D3" w:rsidP="000468D3">
      <w:pPr>
        <w:pStyle w:val="SingleTxtG"/>
        <w:ind w:left="3402" w:hanging="567"/>
        <w:rPr>
          <w:rFonts w:asciiTheme="majorBidi" w:hAnsiTheme="majorBidi"/>
          <w:bCs/>
        </w:rPr>
      </w:pPr>
      <w:r w:rsidRPr="000934B0">
        <w:t>R</w:t>
      </w:r>
      <w:r w:rsidRPr="000934B0">
        <w:rPr>
          <w:vertAlign w:val="subscript"/>
        </w:rPr>
        <w:t>offset</w:t>
      </w:r>
      <w:r w:rsidRPr="000934B0">
        <w:t xml:space="preserve"> = L</w:t>
      </w:r>
      <w:r w:rsidRPr="000934B0">
        <w:rPr>
          <w:vertAlign w:val="subscript"/>
        </w:rPr>
        <w:t>offset</w:t>
      </w:r>
      <w:r w:rsidRPr="000934B0">
        <w:t xml:space="preserve"> / (0.5*W</w:t>
      </w:r>
      <w:r w:rsidRPr="000934B0">
        <w:rPr>
          <w:vertAlign w:val="subscript"/>
        </w:rPr>
        <w:t>vehicle</w:t>
      </w:r>
      <w:r w:rsidRPr="000934B0">
        <w:t xml:space="preserve">) * 100  </w:t>
      </w:r>
    </w:p>
    <w:p w14:paraId="2459820C" w14:textId="77777777" w:rsidR="000468D3" w:rsidRPr="000934B0" w:rsidRDefault="000468D3" w:rsidP="000468D3">
      <w:pPr>
        <w:pStyle w:val="SingleTxtG"/>
        <w:ind w:left="3402" w:hanging="567"/>
        <w:rPr>
          <w:rFonts w:asciiTheme="majorBidi" w:hAnsiTheme="majorBidi"/>
          <w:bCs/>
        </w:rPr>
      </w:pPr>
      <w:r w:rsidRPr="000934B0">
        <w:t>R</w:t>
      </w:r>
      <w:r w:rsidRPr="000934B0">
        <w:rPr>
          <w:vertAlign w:val="subscript"/>
        </w:rPr>
        <w:t>offset</w:t>
      </w:r>
      <w:r w:rsidRPr="000934B0">
        <w:t>: коэффициент смещения [%]</w:t>
      </w:r>
    </w:p>
    <w:p w14:paraId="18DEDD81" w14:textId="77777777" w:rsidR="000468D3" w:rsidRPr="000934B0" w:rsidRDefault="000468D3" w:rsidP="00AF6651">
      <w:pPr>
        <w:pStyle w:val="SingleTxtG"/>
        <w:ind w:left="3402" w:hanging="567"/>
        <w:rPr>
          <w:rFonts w:asciiTheme="majorBidi" w:hAnsiTheme="majorBidi"/>
          <w:bCs/>
        </w:rPr>
      </w:pPr>
      <w:r w:rsidRPr="000934B0">
        <w:t>L</w:t>
      </w:r>
      <w:r w:rsidRPr="000934B0">
        <w:rPr>
          <w:vertAlign w:val="subscript"/>
        </w:rPr>
        <w:t>offset</w:t>
      </w:r>
      <w:r w:rsidRPr="000934B0">
        <w:t>: величина смещения между центром данного транспортного средства и центром неподвижного объекта; направление смещения в сторону сиденья водителя определяется как плюс (+) [м]</w:t>
      </w:r>
    </w:p>
    <w:p w14:paraId="38E45ADB" w14:textId="77777777" w:rsidR="000468D3" w:rsidRPr="005A7041" w:rsidRDefault="000468D3" w:rsidP="000468D3">
      <w:pPr>
        <w:pStyle w:val="SingleTxtG"/>
        <w:ind w:left="3402" w:hanging="567"/>
        <w:rPr>
          <w:rFonts w:asciiTheme="majorBidi" w:hAnsiTheme="majorBidi"/>
          <w:bCs/>
        </w:rPr>
      </w:pPr>
      <w:r w:rsidRPr="000934B0">
        <w:t>W</w:t>
      </w:r>
      <w:r w:rsidRPr="000934B0">
        <w:rPr>
          <w:vertAlign w:val="subscript"/>
        </w:rPr>
        <w:t>vehicle</w:t>
      </w:r>
      <w:r w:rsidRPr="000934B0">
        <w:t>: ширина транспортного средства [м] (при измерении ширины транспортного средства не включаются датчики, устройства непрямого обзора, дверные ручки и соединения для датчиков давления в шинах)</w:t>
      </w:r>
      <w:r w:rsidRPr="001F4A55">
        <w:t>.</w:t>
      </w:r>
      <w:bookmarkStart w:id="34" w:name="_Hlk50445235"/>
      <w:bookmarkEnd w:id="34"/>
      <w:r w:rsidR="00AF6651">
        <w:t>»</w:t>
      </w:r>
      <w:r w:rsidRPr="005A7041">
        <w:t>.</w:t>
      </w:r>
    </w:p>
    <w:p w14:paraId="2B7E57DB" w14:textId="77777777" w:rsidR="000468D3" w:rsidRPr="000934B0" w:rsidRDefault="000468D3" w:rsidP="000468D3">
      <w:pPr>
        <w:pStyle w:val="SingleTxtG"/>
        <w:ind w:left="2268" w:hanging="20"/>
        <w:rPr>
          <w:rFonts w:asciiTheme="majorBidi" w:hAnsiTheme="majorBidi"/>
        </w:rPr>
      </w:pPr>
      <w:r w:rsidRPr="000934B0">
        <w:rPr>
          <w:i/>
          <w:iCs/>
        </w:rPr>
        <w:t xml:space="preserve">Включить новые сценарии 1–4 </w:t>
      </w:r>
      <w:r w:rsidRPr="000934B0">
        <w:t>следующего содержания:</w:t>
      </w:r>
    </w:p>
    <w:p w14:paraId="28FD2D4C" w14:textId="77777777" w:rsidR="000468D3" w:rsidRPr="000934B0" w:rsidRDefault="000468D3" w:rsidP="000468D3">
      <w:pPr>
        <w:pStyle w:val="H1G"/>
      </w:pPr>
      <w:r w:rsidRPr="000934B0">
        <w:tab/>
      </w:r>
      <w:r w:rsidRPr="000934B0">
        <w:tab/>
      </w:r>
      <w:r w:rsidRPr="00AF6651">
        <w:rPr>
          <w:b w:val="0"/>
          <w:sz w:val="20"/>
        </w:rPr>
        <w:t>«</w:t>
      </w:r>
      <w:r w:rsidRPr="000934B0">
        <w:rPr>
          <w:bCs/>
        </w:rPr>
        <w:t>Сценарий 1</w:t>
      </w:r>
    </w:p>
    <w:p w14:paraId="13BF940E" w14:textId="77777777" w:rsidR="000468D3" w:rsidRPr="000934B0" w:rsidRDefault="000468D3" w:rsidP="000468D3">
      <w:pPr>
        <w:pStyle w:val="H1G"/>
      </w:pPr>
      <w:r w:rsidRPr="000934B0">
        <w:tab/>
      </w:r>
      <w:r w:rsidRPr="000934B0">
        <w:tab/>
      </w:r>
      <w:r w:rsidRPr="000934B0">
        <w:tab/>
      </w:r>
      <w:r w:rsidRPr="000934B0">
        <w:tab/>
      </w:r>
      <w:r w:rsidRPr="000934B0">
        <w:tab/>
      </w:r>
      <w:r w:rsidRPr="000934B0">
        <w:rPr>
          <w:bCs/>
        </w:rPr>
        <w:t>Поворот налево или поворот направо на перекрестке</w:t>
      </w:r>
    </w:p>
    <w:p w14:paraId="379F8F97" w14:textId="77777777" w:rsidR="000468D3" w:rsidRPr="000934B0" w:rsidRDefault="000468D3" w:rsidP="00AF6651">
      <w:pPr>
        <w:pStyle w:val="SingleTxtG"/>
        <w:tabs>
          <w:tab w:val="clear" w:pos="1701"/>
        </w:tabs>
        <w:spacing w:line="240" w:lineRule="auto"/>
        <w:ind w:left="2268" w:hanging="1134"/>
        <w:rPr>
          <w:bCs/>
        </w:rPr>
      </w:pPr>
      <w:r w:rsidRPr="000934B0">
        <w:t xml:space="preserve">1.1 </w:t>
      </w:r>
      <w:r w:rsidRPr="000934B0">
        <w:tab/>
        <w:t>В этом сценарии данное транспортное средство поворачивает налево или направо перед встречным транспортным средством, которое остановилось для выполнения поворота налево или направо на перекрестке.</w:t>
      </w:r>
    </w:p>
    <w:p w14:paraId="7F5457A9" w14:textId="77777777" w:rsidR="000468D3" w:rsidRPr="000934B0" w:rsidRDefault="000468D3" w:rsidP="00AF6651">
      <w:pPr>
        <w:pStyle w:val="SingleTxtG"/>
        <w:tabs>
          <w:tab w:val="clear" w:pos="1701"/>
        </w:tabs>
        <w:spacing w:line="240" w:lineRule="auto"/>
        <w:ind w:left="2268" w:hanging="1134"/>
        <w:rPr>
          <w:bCs/>
        </w:rPr>
      </w:pPr>
      <w:r w:rsidRPr="000934B0">
        <w:t xml:space="preserve">1.2 </w:t>
      </w:r>
      <w:r w:rsidRPr="000934B0">
        <w:tab/>
        <w:t>Пример подробного сценария:</w:t>
      </w:r>
    </w:p>
    <w:p w14:paraId="61B3FD5B" w14:textId="77777777" w:rsidR="000468D3" w:rsidRPr="000934B0" w:rsidRDefault="000468D3" w:rsidP="000468D3">
      <w:pPr>
        <w:pStyle w:val="SingleTxtG"/>
        <w:spacing w:line="240" w:lineRule="auto"/>
        <w:ind w:left="2268"/>
        <w:rPr>
          <w:bCs/>
        </w:rPr>
      </w:pPr>
      <w:r w:rsidRPr="000934B0">
        <w:t>Данное транспортное средство движется со скоростью 30 км/ч (с</w:t>
      </w:r>
      <w:r w:rsidR="00AF6651">
        <w:t> </w:t>
      </w:r>
      <w:r w:rsidRPr="000934B0">
        <w:t xml:space="preserve">допуском +0/–2 км/ч) в направлении перекрестка и замедляется путем </w:t>
      </w:r>
      <w:r w:rsidRPr="000934B0">
        <w:lastRenderedPageBreak/>
        <w:t>торможения до скорости не менее 16 км/ч в точке, где данное транспортное средство начинает выруливать влево/вправо, а время до столкновения (ВДС) со встречным транспортным средством составляет не более 2,8 секунды. Когда данное транспортное средство выполняет поворот налево или направо на перекрестке, скорость снижается до не менее 10 км/ч, а затем оно движется с постоянной скоростью. ВДС со встречным транспортным средством составляет не более 1,7 секунды в момент, когда коэффициент перекрытия между данным транспортным средством и встречным транспортным средством становится равным 0 %.</w:t>
      </w:r>
    </w:p>
    <w:p w14:paraId="510B7BC7" w14:textId="77777777" w:rsidR="000468D3" w:rsidRPr="00F35566" w:rsidRDefault="000468D3" w:rsidP="000468D3">
      <w:pPr>
        <w:pStyle w:val="SingleTxtG"/>
        <w:keepNext/>
        <w:keepLines/>
        <w:ind w:right="238"/>
        <w:jc w:val="left"/>
        <w:rPr>
          <w:b/>
          <w:bCs/>
        </w:rPr>
      </w:pPr>
      <w:r w:rsidRPr="000934B0">
        <w:t>Рис. 1</w:t>
      </w:r>
      <w:r w:rsidRPr="00FB372B">
        <w:rPr>
          <w:b/>
          <w:lang w:eastAsia="ja-JP"/>
        </w:rPr>
        <w:br/>
      </w:r>
      <w:r w:rsidRPr="00F35566">
        <w:rPr>
          <w:b/>
          <w:bCs/>
        </w:rPr>
        <w:t>Поворот налево или поворот направо на перекрестке</w:t>
      </w:r>
    </w:p>
    <w:p w14:paraId="40985477" w14:textId="77777777" w:rsidR="000468D3" w:rsidRPr="000934B0" w:rsidRDefault="000468D3" w:rsidP="00803181">
      <w:pPr>
        <w:pStyle w:val="SingleTxtG"/>
        <w:keepNext/>
        <w:keepLines/>
        <w:spacing w:after="240"/>
        <w:ind w:left="2268" w:right="238"/>
        <w:rPr>
          <w:bCs/>
        </w:rPr>
      </w:pPr>
      <w:r w:rsidRPr="000934B0">
        <w:t>A)</w:t>
      </w:r>
      <w:r w:rsidRPr="000934B0">
        <w:tab/>
        <w:t>Движение по правой стороне дороги</w:t>
      </w:r>
    </w:p>
    <w:p w14:paraId="2EED2489" w14:textId="77777777" w:rsidR="000468D3" w:rsidRPr="000934B0" w:rsidRDefault="000468D3" w:rsidP="00AF6651">
      <w:pPr>
        <w:pStyle w:val="SingleTxtG"/>
        <w:keepNext/>
        <w:keepLines/>
        <w:spacing w:after="240"/>
        <w:ind w:right="238"/>
        <w:rPr>
          <w:b/>
        </w:rPr>
      </w:pPr>
      <w:r w:rsidRPr="000934B0">
        <w:rPr>
          <w:b/>
          <w:noProof/>
          <w:lang w:eastAsia="ja-JP"/>
        </w:rPr>
        <w:drawing>
          <wp:inline distT="0" distB="0" distL="0" distR="0" wp14:anchorId="16A3429A" wp14:editId="103ED38F">
            <wp:extent cx="3909060" cy="1541027"/>
            <wp:effectExtent l="0" t="0" r="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5A9F644C" w14:textId="77777777" w:rsidR="000468D3" w:rsidRPr="000934B0" w:rsidRDefault="000468D3" w:rsidP="00803181">
      <w:pPr>
        <w:pStyle w:val="SingleTxtG"/>
        <w:spacing w:after="240"/>
        <w:ind w:left="2625" w:right="238" w:hanging="357"/>
        <w:rPr>
          <w:bCs/>
        </w:rPr>
      </w:pPr>
      <w:r w:rsidRPr="000934B0">
        <w:t>B)</w:t>
      </w:r>
      <w:r w:rsidRPr="000934B0">
        <w:tab/>
        <w:t>Движение по левой стороне дороги</w:t>
      </w:r>
    </w:p>
    <w:p w14:paraId="2FD7B138" w14:textId="77777777" w:rsidR="000468D3" w:rsidRPr="000934B0" w:rsidRDefault="000468D3" w:rsidP="000468D3">
      <w:pPr>
        <w:pStyle w:val="SingleTxtG"/>
        <w:ind w:right="238"/>
        <w:rPr>
          <w:b/>
        </w:rPr>
      </w:pPr>
      <w:r w:rsidRPr="000934B0">
        <w:rPr>
          <w:b/>
          <w:noProof/>
          <w:lang w:eastAsia="ja-JP"/>
        </w:rPr>
        <w:drawing>
          <wp:inline distT="0" distB="0" distL="0" distR="0" wp14:anchorId="5546BE9C" wp14:editId="160B4037">
            <wp:extent cx="3912870" cy="1555426"/>
            <wp:effectExtent l="0" t="0" r="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p>
    <w:p w14:paraId="00B6839F" w14:textId="77777777" w:rsidR="000468D3" w:rsidRPr="000934B0" w:rsidRDefault="000468D3" w:rsidP="000468D3">
      <w:pPr>
        <w:pStyle w:val="H1G"/>
      </w:pPr>
      <w:r w:rsidRPr="000934B0">
        <w:tab/>
      </w:r>
      <w:r w:rsidRPr="000934B0">
        <w:tab/>
      </w:r>
      <w:r w:rsidRPr="000934B0">
        <w:rPr>
          <w:bCs/>
        </w:rPr>
        <w:t>Сценарий 2</w:t>
      </w:r>
    </w:p>
    <w:p w14:paraId="74E408CE" w14:textId="77777777" w:rsidR="000468D3" w:rsidRPr="000934B0" w:rsidRDefault="000468D3" w:rsidP="00AF6651">
      <w:pPr>
        <w:pStyle w:val="H1G"/>
        <w:ind w:left="2268" w:hanging="2268"/>
      </w:pPr>
      <w:r w:rsidRPr="000934B0">
        <w:tab/>
      </w:r>
      <w:r w:rsidRPr="000934B0">
        <w:tab/>
      </w:r>
      <w:r w:rsidRPr="000934B0">
        <w:tab/>
      </w:r>
      <w:r w:rsidRPr="000934B0">
        <w:rPr>
          <w:bCs/>
        </w:rPr>
        <w:t>Поворот впереди идущего транспортного средства направо или налево</w:t>
      </w:r>
    </w:p>
    <w:p w14:paraId="6B32C0D1" w14:textId="77777777" w:rsidR="000468D3" w:rsidRPr="000934B0" w:rsidRDefault="000468D3" w:rsidP="00AF6651">
      <w:pPr>
        <w:pStyle w:val="SingleTxtG"/>
        <w:tabs>
          <w:tab w:val="clear" w:pos="1701"/>
        </w:tabs>
        <w:ind w:left="2268" w:hanging="1134"/>
        <w:rPr>
          <w:rFonts w:asciiTheme="majorBidi" w:hAnsiTheme="majorBidi" w:cstheme="majorBidi"/>
        </w:rPr>
      </w:pPr>
      <w:r w:rsidRPr="000934B0">
        <w:t xml:space="preserve">2.1 </w:t>
      </w:r>
      <w:r w:rsidRPr="000934B0">
        <w:tab/>
        <w:t>В этом сценарии данное транспортное средство следует за впереди идущим транспортным средством. Затем впереди идущее транспортное средство поворачивает на повороте направо или налево, а данное транспортное средство движется по прямой.</w:t>
      </w:r>
    </w:p>
    <w:p w14:paraId="151C1295" w14:textId="77777777" w:rsidR="000468D3" w:rsidRPr="000934B0" w:rsidRDefault="000468D3" w:rsidP="00AF6651">
      <w:pPr>
        <w:pStyle w:val="SingleTxtG"/>
        <w:tabs>
          <w:tab w:val="clear" w:pos="1701"/>
        </w:tabs>
        <w:ind w:left="2268" w:hanging="1134"/>
        <w:rPr>
          <w:rFonts w:asciiTheme="majorBidi" w:hAnsiTheme="majorBidi" w:cstheme="majorBidi"/>
        </w:rPr>
      </w:pPr>
      <w:r w:rsidRPr="000934B0">
        <w:t xml:space="preserve">2.2 </w:t>
      </w:r>
      <w:r w:rsidRPr="000934B0">
        <w:tab/>
        <w:t>Пример подробного сценария:</w:t>
      </w:r>
    </w:p>
    <w:p w14:paraId="71018CF5" w14:textId="77777777" w:rsidR="000468D3" w:rsidRDefault="000468D3" w:rsidP="00AF6651">
      <w:pPr>
        <w:pStyle w:val="SingleTxtG"/>
        <w:tabs>
          <w:tab w:val="clear" w:pos="1701"/>
        </w:tabs>
        <w:ind w:left="2268" w:hanging="1134"/>
      </w:pPr>
      <w:r w:rsidRPr="000934B0">
        <w:tab/>
        <w:t xml:space="preserve">Как впереди идущее транспортное средство, так и данное транспортное средство движутся со скоростью 40 км/ч (с допуском +0/–2 км/ч) по прямой дороге. Впереди идущее транспортное средство замедляется путем торможения до скорости 10 км/ч (с допуском +0/–2 км/ч), чтобы повернуть на повороте направо или налево, а данное транспортное средство также замедляется путем торможения для соблюдения соответствующей дистанции до впереди идущего транспортного средства. Когда впереди идущее транспортное средство начинает выполнять поворот направо или налево, скорость движения данного </w:t>
      </w:r>
      <w:r w:rsidRPr="000934B0">
        <w:lastRenderedPageBreak/>
        <w:t>транспортного средства составляет не менее 26 км/ч, а ВДС с впереди идущим транспортным средством — не более 4,7 секунды. После этого данное транспортное средство замедляется до скорости не менее 20 км/ч, а затем движется с постоянной скоростью. ВДС с впереди идущим транспортным средством составляет не более 2,5 секунды в момент, когда коэффициент перекрытия между данным транспортным средством и впереди идущим транспортным средством становится равным 0 %.</w:t>
      </w:r>
    </w:p>
    <w:p w14:paraId="638980FF" w14:textId="77777777" w:rsidR="000468D3" w:rsidRPr="00652237" w:rsidRDefault="000468D3" w:rsidP="00AF6651">
      <w:pPr>
        <w:pStyle w:val="SingleTxtG"/>
        <w:rPr>
          <w:b/>
          <w:bCs/>
        </w:rPr>
      </w:pPr>
      <w:r w:rsidRPr="00933F88">
        <w:t>Рис.</w:t>
      </w:r>
      <w:r>
        <w:rPr>
          <w:lang w:val="en-US"/>
        </w:rPr>
        <w:t> </w:t>
      </w:r>
      <w:r w:rsidRPr="00933F88">
        <w:t>2</w:t>
      </w:r>
      <w:r w:rsidRPr="00FB372B">
        <w:rPr>
          <w:b/>
          <w:lang w:eastAsia="ja-JP"/>
        </w:rPr>
        <w:br/>
      </w:r>
      <w:r w:rsidRPr="00652237">
        <w:rPr>
          <w:b/>
          <w:bCs/>
        </w:rPr>
        <w:t>Поворот впереди идущего транспортного средства направо или налево</w:t>
      </w:r>
    </w:p>
    <w:p w14:paraId="2D26A95A" w14:textId="77777777" w:rsidR="000468D3" w:rsidRPr="000934B0" w:rsidRDefault="000468D3" w:rsidP="000468D3">
      <w:pPr>
        <w:pStyle w:val="SingleTxtG"/>
        <w:keepNext/>
        <w:keepLines/>
        <w:ind w:left="2628" w:right="238" w:hanging="360"/>
        <w:rPr>
          <w:bCs/>
        </w:rPr>
      </w:pPr>
      <w:r w:rsidRPr="000934B0">
        <w:t>A)</w:t>
      </w:r>
      <w:r w:rsidRPr="000934B0">
        <w:tab/>
        <w:t>Движение по правой стороне дороги</w:t>
      </w:r>
    </w:p>
    <w:p w14:paraId="3F3BBF0E" w14:textId="77777777" w:rsidR="000468D3" w:rsidRPr="000934B0" w:rsidRDefault="000468D3" w:rsidP="00AF6651">
      <w:pPr>
        <w:pStyle w:val="SingleTxtG"/>
        <w:keepNext/>
        <w:keepLines/>
        <w:spacing w:before="240" w:after="240"/>
        <w:ind w:right="238"/>
        <w:rPr>
          <w:b/>
          <w:strike/>
        </w:rPr>
      </w:pPr>
      <w:r w:rsidRPr="000934B0">
        <w:rPr>
          <w:b/>
          <w:noProof/>
          <w:lang w:eastAsia="ja-JP"/>
        </w:rPr>
        <w:drawing>
          <wp:inline distT="0" distB="0" distL="0" distR="0" wp14:anchorId="48AB33C7" wp14:editId="6AEE432A">
            <wp:extent cx="3912870" cy="1833453"/>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721D625C" w14:textId="77777777" w:rsidR="000468D3" w:rsidRPr="000934B0" w:rsidRDefault="000468D3" w:rsidP="000468D3">
      <w:pPr>
        <w:pStyle w:val="SingleTxtG"/>
        <w:keepNext/>
        <w:keepLines/>
        <w:ind w:left="2628" w:right="238" w:hanging="360"/>
        <w:rPr>
          <w:bCs/>
        </w:rPr>
      </w:pPr>
      <w:r w:rsidRPr="000934B0">
        <w:t>B)</w:t>
      </w:r>
      <w:r w:rsidRPr="000934B0">
        <w:tab/>
        <w:t>Движение по левой стороне дороги</w:t>
      </w:r>
    </w:p>
    <w:p w14:paraId="6C53614D" w14:textId="77777777" w:rsidR="000468D3" w:rsidRPr="000934B0" w:rsidRDefault="000468D3" w:rsidP="000468D3">
      <w:pPr>
        <w:pStyle w:val="SingleTxtG"/>
        <w:spacing w:before="240"/>
        <w:ind w:right="238"/>
        <w:rPr>
          <w:b/>
          <w:strike/>
        </w:rPr>
      </w:pPr>
      <w:r w:rsidRPr="000934B0">
        <w:rPr>
          <w:b/>
          <w:noProof/>
          <w:lang w:eastAsia="ja-JP"/>
        </w:rPr>
        <w:drawing>
          <wp:inline distT="0" distB="0" distL="0" distR="0" wp14:anchorId="51939559" wp14:editId="25D5512C">
            <wp:extent cx="3928726" cy="1854835"/>
            <wp:effectExtent l="0" t="0" r="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55C8A6CE" w14:textId="77777777" w:rsidR="000468D3" w:rsidRPr="000934B0" w:rsidRDefault="000468D3" w:rsidP="000468D3">
      <w:pPr>
        <w:pStyle w:val="H1G"/>
      </w:pPr>
      <w:r w:rsidRPr="000934B0">
        <w:tab/>
      </w:r>
      <w:r w:rsidRPr="000934B0">
        <w:tab/>
      </w:r>
      <w:r w:rsidRPr="000934B0">
        <w:tab/>
      </w:r>
      <w:r w:rsidRPr="000934B0">
        <w:rPr>
          <w:bCs/>
        </w:rPr>
        <w:t>Сценарий 3</w:t>
      </w:r>
    </w:p>
    <w:p w14:paraId="0DB412F7" w14:textId="77777777" w:rsidR="000468D3" w:rsidRPr="000934B0" w:rsidRDefault="000468D3" w:rsidP="00AF6651">
      <w:pPr>
        <w:pStyle w:val="H1G"/>
        <w:ind w:left="2268" w:hanging="2268"/>
      </w:pPr>
      <w:r w:rsidRPr="000934B0">
        <w:tab/>
      </w:r>
      <w:r w:rsidRPr="000934B0">
        <w:tab/>
      </w:r>
      <w:r w:rsidRPr="000934B0">
        <w:tab/>
      </w:r>
      <w:r w:rsidRPr="000934B0">
        <w:rPr>
          <w:bCs/>
        </w:rPr>
        <w:t>Криволинейная дорога с трубчатым ограждением и</w:t>
      </w:r>
      <w:r w:rsidR="00AF6651">
        <w:rPr>
          <w:bCs/>
        </w:rPr>
        <w:t> </w:t>
      </w:r>
      <w:r w:rsidRPr="000934B0">
        <w:rPr>
          <w:bCs/>
        </w:rPr>
        <w:t>неподвижным объектом</w:t>
      </w:r>
    </w:p>
    <w:p w14:paraId="5048574F" w14:textId="77777777" w:rsidR="000468D3" w:rsidRPr="000934B0" w:rsidRDefault="000468D3" w:rsidP="00AF6651">
      <w:pPr>
        <w:pStyle w:val="SingleTxtG"/>
        <w:tabs>
          <w:tab w:val="clear" w:pos="1701"/>
        </w:tabs>
        <w:spacing w:line="240" w:lineRule="auto"/>
        <w:ind w:left="2268" w:hanging="1134"/>
        <w:rPr>
          <w:bCs/>
        </w:rPr>
      </w:pPr>
      <w:r w:rsidRPr="000934B0">
        <w:t xml:space="preserve">3.1 </w:t>
      </w:r>
      <w:r w:rsidRPr="000934B0">
        <w:tab/>
        <w:t>В этом сценарии данное транспортное средство движется по дороге с кривой малого радиуса, с внешней стороны которой установлено трубчатое ограждение, а неподвижное транспортное средство (категории</w:t>
      </w:r>
      <w:r w:rsidR="00AF6651">
        <w:t> </w:t>
      </w:r>
      <w:r w:rsidRPr="000934B0">
        <w:t>M</w:t>
      </w:r>
      <w:r w:rsidRPr="000934B0">
        <w:rPr>
          <w:vertAlign w:val="subscript"/>
        </w:rPr>
        <w:t>1</w:t>
      </w:r>
      <w:r w:rsidRPr="000934B0">
        <w:t xml:space="preserve">), неподвижный объект — пешеход или неподвижный объект — велосипед располагается непосредственно за трубчатым ограждением на продолжении центральной оси полосы движения.  </w:t>
      </w:r>
    </w:p>
    <w:p w14:paraId="024A59C7" w14:textId="77777777" w:rsidR="000468D3" w:rsidRPr="000934B0" w:rsidRDefault="000468D3" w:rsidP="00AF6651">
      <w:pPr>
        <w:pStyle w:val="SingleTxtG"/>
        <w:tabs>
          <w:tab w:val="clear" w:pos="1701"/>
        </w:tabs>
        <w:spacing w:line="240" w:lineRule="auto"/>
        <w:ind w:left="2268" w:hanging="1134"/>
        <w:rPr>
          <w:bCs/>
        </w:rPr>
      </w:pPr>
      <w:r w:rsidRPr="000934B0">
        <w:t xml:space="preserve">3.2 </w:t>
      </w:r>
      <w:r w:rsidRPr="000934B0">
        <w:tab/>
        <w:t>Пример подробного сценария:</w:t>
      </w:r>
    </w:p>
    <w:p w14:paraId="7962E63B" w14:textId="77777777" w:rsidR="000468D3" w:rsidRPr="000934B0" w:rsidRDefault="000468D3" w:rsidP="00373096">
      <w:pPr>
        <w:pStyle w:val="SingleTxtG"/>
        <w:spacing w:line="240" w:lineRule="auto"/>
        <w:ind w:left="2268" w:hanging="28"/>
        <w:rPr>
          <w:b/>
          <w:lang w:eastAsia="ja-JP"/>
        </w:rPr>
      </w:pPr>
      <w:r w:rsidRPr="000934B0">
        <w:t>Данное транспортное средство движется со скоростью 30 км/ч (с</w:t>
      </w:r>
      <w:r w:rsidR="00AF6651">
        <w:t> </w:t>
      </w:r>
      <w:r w:rsidRPr="000934B0">
        <w:t xml:space="preserve">допуском +0/–2 км/ч) в направлении кривого участка, радиус которого на внешней стороне дороги составляет не более 25 м, и замедляется путем торможения до скорости не менее 22 км/ч в точке входа в кривую. ВДС с неподвижным объектом составляет не более 1,6 секунды, когда </w:t>
      </w:r>
      <w:r w:rsidRPr="000934B0">
        <w:lastRenderedPageBreak/>
        <w:t xml:space="preserve">данное транспортное средство начинает двигаться по кривой. На кривой данное транспортное средство движется по внешней полосе, а не по центру дороги. Затем данное транспортное средство продолжает двигаться по кривой с постоянной скоростью не менее 21 км/ч. ВДС с неподвижным объектом составляет не более 1,1 секунды в момент, когда коэффициент перекрытия между данным транспортным средством и неподвижным транспортным средством становится равным 0 % или когда коэффициент смещения между данным транспортным средством и центром неподвижного объекта-пешехода или неподвижного объекта-велосипеда становится равным –100 %. </w:t>
      </w:r>
    </w:p>
    <w:p w14:paraId="62275574" w14:textId="77777777" w:rsidR="000468D3" w:rsidRPr="000934B0" w:rsidRDefault="000468D3" w:rsidP="000468D3">
      <w:pPr>
        <w:pStyle w:val="SingleTxtG"/>
        <w:spacing w:before="240"/>
        <w:ind w:leftChars="567" w:right="1372"/>
        <w:jc w:val="left"/>
        <w:rPr>
          <w:b/>
        </w:rPr>
      </w:pPr>
      <w:r w:rsidRPr="000934B0">
        <w:t>Рис. 3</w:t>
      </w:r>
      <w:r w:rsidRPr="00FB372B">
        <w:rPr>
          <w:b/>
          <w:lang w:eastAsia="ja-JP"/>
        </w:rPr>
        <w:br/>
      </w:r>
      <w:r w:rsidRPr="007568A6">
        <w:rPr>
          <w:b/>
          <w:bCs/>
        </w:rPr>
        <w:t>Криволинейная дорога с трубчатым ограждением и неподвижным объектом</w:t>
      </w:r>
    </w:p>
    <w:p w14:paraId="1A0622D4" w14:textId="77777777" w:rsidR="000468D3" w:rsidRPr="000934B0" w:rsidRDefault="000468D3" w:rsidP="000468D3">
      <w:pPr>
        <w:pStyle w:val="SingleTxtG"/>
        <w:ind w:left="2628" w:right="238" w:hanging="360"/>
        <w:rPr>
          <w:bCs/>
        </w:rPr>
      </w:pPr>
      <w:r w:rsidRPr="000934B0">
        <w:t>A)</w:t>
      </w:r>
      <w:r w:rsidRPr="000934B0">
        <w:tab/>
        <w:t>Движение по правой стороне дороги</w:t>
      </w:r>
    </w:p>
    <w:p w14:paraId="7872D0C4" w14:textId="77777777" w:rsidR="000468D3" w:rsidRPr="000934B0" w:rsidRDefault="000468D3" w:rsidP="00373096">
      <w:pPr>
        <w:pStyle w:val="SingleTxtG"/>
        <w:spacing w:before="240" w:after="240"/>
        <w:ind w:leftChars="567" w:left="1842" w:right="1372" w:hangingChars="354" w:hanging="708"/>
        <w:rPr>
          <w:b/>
          <w:lang w:eastAsia="ja-JP"/>
        </w:rPr>
      </w:pPr>
      <w:r w:rsidRPr="000934B0">
        <w:rPr>
          <w:noProof/>
          <w:lang w:eastAsia="ja-JP"/>
        </w:rPr>
        <w:drawing>
          <wp:inline distT="0" distB="0" distL="0" distR="0" wp14:anchorId="0397D6A9" wp14:editId="7312C46B">
            <wp:extent cx="3884295" cy="2011680"/>
            <wp:effectExtent l="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67BFE06B" w14:textId="77777777" w:rsidR="000468D3" w:rsidRPr="000934B0" w:rsidRDefault="000468D3" w:rsidP="000468D3">
      <w:pPr>
        <w:pStyle w:val="SingleTxtG"/>
        <w:ind w:left="2628" w:right="238" w:hanging="360"/>
        <w:rPr>
          <w:bCs/>
        </w:rPr>
      </w:pPr>
      <w:r w:rsidRPr="000934B0">
        <w:t>B)</w:t>
      </w:r>
      <w:r w:rsidRPr="000934B0">
        <w:tab/>
        <w:t>Движение по левой стороне дороги</w:t>
      </w:r>
    </w:p>
    <w:p w14:paraId="47115465" w14:textId="77777777" w:rsidR="000468D3" w:rsidRPr="000934B0" w:rsidRDefault="000468D3" w:rsidP="000468D3">
      <w:pPr>
        <w:pStyle w:val="SingleTxtG"/>
        <w:spacing w:before="240"/>
        <w:ind w:leftChars="567" w:left="2712" w:right="1372" w:hangingChars="789" w:hanging="1578"/>
        <w:rPr>
          <w:b/>
          <w:lang w:eastAsia="ja-JP"/>
        </w:rPr>
      </w:pPr>
      <w:r w:rsidRPr="000934B0">
        <w:rPr>
          <w:noProof/>
          <w:lang w:eastAsia="ja-JP"/>
        </w:rPr>
        <w:drawing>
          <wp:inline distT="0" distB="0" distL="0" distR="0" wp14:anchorId="32063176" wp14:editId="32A4479F">
            <wp:extent cx="3657600" cy="2202180"/>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7EDF7344" w14:textId="77777777" w:rsidR="000468D3" w:rsidRPr="000934B0" w:rsidRDefault="000468D3" w:rsidP="000468D3">
      <w:pPr>
        <w:pStyle w:val="H1G"/>
      </w:pPr>
      <w:r w:rsidRPr="000934B0">
        <w:tab/>
      </w:r>
      <w:r w:rsidRPr="000934B0">
        <w:tab/>
      </w:r>
      <w:r w:rsidRPr="000934B0">
        <w:rPr>
          <w:bCs/>
        </w:rPr>
        <w:t>Сценарий 4</w:t>
      </w:r>
    </w:p>
    <w:p w14:paraId="5D55E9F8" w14:textId="77777777" w:rsidR="000468D3" w:rsidRPr="000934B0" w:rsidRDefault="000468D3" w:rsidP="00373096">
      <w:pPr>
        <w:pStyle w:val="H1G"/>
        <w:ind w:left="2268" w:hanging="2268"/>
      </w:pPr>
      <w:r w:rsidRPr="000934B0">
        <w:tab/>
      </w:r>
      <w:r w:rsidRPr="000934B0">
        <w:tab/>
      </w:r>
      <w:r w:rsidRPr="000934B0">
        <w:tab/>
      </w:r>
      <w:r w:rsidRPr="000934B0">
        <w:rPr>
          <w:bCs/>
        </w:rPr>
        <w:t>Смена полосы движения в связи с производством дорожных работ</w:t>
      </w:r>
    </w:p>
    <w:p w14:paraId="43FDA915" w14:textId="77777777" w:rsidR="000468D3" w:rsidRPr="000934B0" w:rsidRDefault="000468D3" w:rsidP="00373096">
      <w:pPr>
        <w:pStyle w:val="SingleTxtG"/>
        <w:tabs>
          <w:tab w:val="clear" w:pos="1701"/>
        </w:tabs>
        <w:ind w:left="2268" w:hanging="1134"/>
        <w:rPr>
          <w:rFonts w:asciiTheme="majorBidi" w:hAnsiTheme="majorBidi" w:cstheme="majorBidi"/>
        </w:rPr>
      </w:pPr>
      <w:r w:rsidRPr="000934B0">
        <w:t xml:space="preserve">4.1 </w:t>
      </w:r>
      <w:r w:rsidRPr="000934B0">
        <w:tab/>
        <w:t xml:space="preserve">В этом сценарии данное транспортное средство выполняет смену полосы движения перед щитом, который расположен в центре полосы движения и информирует водителя о сужении проезжей части. </w:t>
      </w:r>
    </w:p>
    <w:p w14:paraId="754C6A3C" w14:textId="77777777" w:rsidR="000468D3" w:rsidRPr="000934B0" w:rsidRDefault="000468D3" w:rsidP="00803181">
      <w:pPr>
        <w:pStyle w:val="SingleTxtG"/>
        <w:keepNext/>
        <w:keepLines/>
        <w:tabs>
          <w:tab w:val="clear" w:pos="1701"/>
        </w:tabs>
        <w:ind w:left="2268" w:hanging="1134"/>
        <w:rPr>
          <w:rFonts w:asciiTheme="majorBidi" w:hAnsiTheme="majorBidi" w:cstheme="majorBidi"/>
        </w:rPr>
      </w:pPr>
      <w:r w:rsidRPr="000934B0">
        <w:lastRenderedPageBreak/>
        <w:t xml:space="preserve">4.2 </w:t>
      </w:r>
      <w:r w:rsidRPr="000934B0">
        <w:tab/>
        <w:t>Пример подробного сценария:</w:t>
      </w:r>
    </w:p>
    <w:p w14:paraId="0F947750" w14:textId="77777777" w:rsidR="000468D3" w:rsidRPr="000934B0" w:rsidRDefault="000468D3" w:rsidP="000468D3">
      <w:pPr>
        <w:pStyle w:val="SingleTxtG"/>
        <w:ind w:left="2268" w:hanging="1134"/>
        <w:rPr>
          <w:rFonts w:asciiTheme="majorBidi" w:hAnsiTheme="majorBidi" w:cstheme="majorBidi"/>
        </w:rPr>
      </w:pPr>
      <w:r w:rsidRPr="000934B0">
        <w:tab/>
      </w:r>
      <w:r w:rsidRPr="000934B0">
        <w:tab/>
        <w:t>Данное транспортное средство движется по прямой дороге со скоростью 40 км/ч (с допуском +0/–2 км/ч) и начинает выруливать, чтобы сменить полосу движения перед щитом с информацией о сужении проезжей части. Никакие другие транспортные средства не приближаются к данному транспортному средству. ВДС с щитом составляет не более 4,2</w:t>
      </w:r>
      <w:r w:rsidR="00373096">
        <w:t> </w:t>
      </w:r>
      <w:r w:rsidRPr="000934B0">
        <w:t xml:space="preserve">секунды в момент, когда данное транспортное средство начинает выруливать. Во время смены полосы движения скорость данного транспортного средства является постоянной, а ВДС с щитом не превышает 3,3 секунды в момент, когда коэффициент смещения между данным транспортным средством и центром щита становится равным </w:t>
      </w:r>
      <w:r w:rsidR="00373096">
        <w:br/>
      </w:r>
      <w:r w:rsidRPr="000934B0">
        <w:t>–100 %.</w:t>
      </w:r>
    </w:p>
    <w:p w14:paraId="4DB1E0C0" w14:textId="77777777" w:rsidR="000468D3" w:rsidRPr="000934B0" w:rsidRDefault="000468D3" w:rsidP="000468D3">
      <w:pPr>
        <w:pStyle w:val="SingleTxtG"/>
        <w:keepNext/>
        <w:spacing w:before="240"/>
        <w:ind w:right="238"/>
        <w:jc w:val="left"/>
        <w:rPr>
          <w:b/>
          <w:bCs/>
        </w:rPr>
      </w:pPr>
      <w:r w:rsidRPr="000934B0">
        <w:t>Рис. 4</w:t>
      </w:r>
      <w:r w:rsidRPr="00FB372B">
        <w:rPr>
          <w:b/>
          <w:lang w:eastAsia="ja-JP"/>
        </w:rPr>
        <w:br/>
      </w:r>
      <w:r w:rsidRPr="005F213D">
        <w:rPr>
          <w:b/>
          <w:bCs/>
        </w:rPr>
        <w:t>Смена полосы движения в связи с производством дорожных работ</w:t>
      </w:r>
    </w:p>
    <w:p w14:paraId="3C07F16E" w14:textId="77777777" w:rsidR="000468D3" w:rsidRPr="000934B0" w:rsidRDefault="000468D3" w:rsidP="00803181">
      <w:pPr>
        <w:pStyle w:val="SingleTxtG"/>
        <w:keepNext/>
        <w:spacing w:after="240"/>
        <w:ind w:left="2625" w:right="238" w:hanging="357"/>
        <w:rPr>
          <w:bCs/>
        </w:rPr>
      </w:pPr>
      <w:r w:rsidRPr="000934B0">
        <w:t>A)</w:t>
      </w:r>
      <w:r w:rsidRPr="000934B0">
        <w:tab/>
        <w:t>Движение по правой стороне дороги</w:t>
      </w:r>
    </w:p>
    <w:p w14:paraId="17C5CDF9" w14:textId="77777777" w:rsidR="000468D3" w:rsidRPr="000934B0" w:rsidRDefault="000468D3" w:rsidP="00373096">
      <w:pPr>
        <w:pStyle w:val="SingleTxtG"/>
        <w:spacing w:after="240"/>
        <w:ind w:right="238"/>
        <w:rPr>
          <w:b/>
        </w:rPr>
      </w:pPr>
      <w:r w:rsidRPr="000934B0">
        <w:rPr>
          <w:noProof/>
          <w:lang w:eastAsia="ja-JP"/>
        </w:rPr>
        <w:drawing>
          <wp:inline distT="0" distB="0" distL="0" distR="0" wp14:anchorId="635C6ABD" wp14:editId="6B77B58A">
            <wp:extent cx="3942715" cy="1294765"/>
            <wp:effectExtent l="0" t="0" r="63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1A7B881A" w14:textId="77777777" w:rsidR="000468D3" w:rsidRPr="000934B0" w:rsidRDefault="000468D3" w:rsidP="00803181">
      <w:pPr>
        <w:pStyle w:val="SingleTxtG"/>
        <w:spacing w:after="240"/>
        <w:ind w:left="2625" w:right="238" w:hanging="357"/>
        <w:rPr>
          <w:bCs/>
        </w:rPr>
      </w:pPr>
      <w:r w:rsidRPr="000934B0">
        <w:t>B)</w:t>
      </w:r>
      <w:r w:rsidRPr="000934B0">
        <w:tab/>
        <w:t>Движение по левой стороне дороги</w:t>
      </w:r>
    </w:p>
    <w:p w14:paraId="1020FB3B" w14:textId="77777777" w:rsidR="000468D3" w:rsidRPr="000934B0" w:rsidRDefault="000468D3" w:rsidP="00803181">
      <w:pPr>
        <w:pStyle w:val="SingleTxtG"/>
        <w:spacing w:after="0"/>
        <w:jc w:val="left"/>
        <w:rPr>
          <w:rFonts w:asciiTheme="majorBidi" w:hAnsiTheme="majorBidi"/>
        </w:rPr>
      </w:pPr>
      <w:r w:rsidRPr="000934B0">
        <w:rPr>
          <w:noProof/>
          <w:lang w:eastAsia="ja-JP"/>
        </w:rPr>
        <w:drawing>
          <wp:inline distT="0" distB="0" distL="0" distR="0" wp14:anchorId="6A7C6A03" wp14:editId="41FBF119">
            <wp:extent cx="3942080" cy="1496695"/>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bookmarkEnd w:id="29"/>
    </w:p>
    <w:p w14:paraId="5C52B93C" w14:textId="77777777" w:rsidR="000468D3" w:rsidRDefault="000468D3" w:rsidP="000468D3">
      <w:pPr>
        <w:pStyle w:val="SingleTxtG"/>
        <w:jc w:val="right"/>
      </w:pPr>
      <w:r>
        <w:rPr>
          <w:rFonts w:asciiTheme="majorBidi" w:hAnsiTheme="majorBidi"/>
        </w:rPr>
        <w:t>»</w:t>
      </w:r>
    </w:p>
    <w:p w14:paraId="6C99127A" w14:textId="77777777" w:rsidR="000468D3" w:rsidRPr="000468D3" w:rsidRDefault="000468D3" w:rsidP="000468D3">
      <w:pPr>
        <w:pStyle w:val="SingleTxtG"/>
        <w:spacing w:before="240" w:after="0"/>
        <w:jc w:val="center"/>
        <w:rPr>
          <w:u w:val="single"/>
        </w:rPr>
      </w:pPr>
      <w:r>
        <w:rPr>
          <w:u w:val="single"/>
        </w:rPr>
        <w:tab/>
      </w:r>
      <w:r>
        <w:rPr>
          <w:u w:val="single"/>
        </w:rPr>
        <w:tab/>
      </w:r>
      <w:r>
        <w:rPr>
          <w:u w:val="single"/>
        </w:rPr>
        <w:tab/>
      </w:r>
    </w:p>
    <w:sectPr w:rsidR="000468D3" w:rsidRPr="000468D3" w:rsidSect="000468D3">
      <w:headerReference w:type="even" r:id="rId16"/>
      <w:headerReference w:type="default" r:id="rId17"/>
      <w:footerReference w:type="even" r:id="rId18"/>
      <w:footerReference w:type="default" r:id="rId19"/>
      <w:footerReference w:type="first" r:id="rId20"/>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E43DB" w14:textId="77777777" w:rsidR="00E93AC3" w:rsidRPr="00A312BC" w:rsidRDefault="00E93AC3" w:rsidP="00A312BC"/>
  </w:endnote>
  <w:endnote w:type="continuationSeparator" w:id="0">
    <w:p w14:paraId="7FA9DC14" w14:textId="77777777" w:rsidR="00E93AC3" w:rsidRPr="00A312BC" w:rsidRDefault="00E93AC3"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68D77" w14:textId="77777777" w:rsidR="000468D3" w:rsidRPr="000468D3" w:rsidRDefault="000468D3">
    <w:pPr>
      <w:pStyle w:val="a8"/>
    </w:pPr>
    <w:r w:rsidRPr="000468D3">
      <w:rPr>
        <w:b/>
        <w:sz w:val="18"/>
      </w:rPr>
      <w:fldChar w:fldCharType="begin"/>
    </w:r>
    <w:r w:rsidRPr="000468D3">
      <w:rPr>
        <w:b/>
        <w:sz w:val="18"/>
      </w:rPr>
      <w:instrText xml:space="preserve"> PAGE  \* MERGEFORMAT </w:instrText>
    </w:r>
    <w:r w:rsidRPr="000468D3">
      <w:rPr>
        <w:b/>
        <w:sz w:val="18"/>
      </w:rPr>
      <w:fldChar w:fldCharType="separate"/>
    </w:r>
    <w:r w:rsidRPr="000468D3">
      <w:rPr>
        <w:b/>
        <w:noProof/>
        <w:sz w:val="18"/>
      </w:rPr>
      <w:t>2</w:t>
    </w:r>
    <w:r w:rsidRPr="000468D3">
      <w:rPr>
        <w:b/>
        <w:sz w:val="18"/>
      </w:rPr>
      <w:fldChar w:fldCharType="end"/>
    </w:r>
    <w:r>
      <w:rPr>
        <w:b/>
        <w:sz w:val="18"/>
      </w:rPr>
      <w:tab/>
    </w:r>
    <w:r>
      <w:t>GE.20-17397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8A8DE" w14:textId="77777777" w:rsidR="000468D3" w:rsidRPr="000468D3" w:rsidRDefault="000468D3" w:rsidP="000468D3">
    <w:pPr>
      <w:pStyle w:val="a8"/>
      <w:tabs>
        <w:tab w:val="clear" w:pos="9639"/>
        <w:tab w:val="right" w:pos="9638"/>
      </w:tabs>
      <w:rPr>
        <w:b/>
        <w:sz w:val="18"/>
      </w:rPr>
    </w:pPr>
    <w:r>
      <w:t>GE.20-17397</w:t>
    </w:r>
    <w:r>
      <w:tab/>
    </w:r>
    <w:r w:rsidRPr="000468D3">
      <w:rPr>
        <w:b/>
        <w:sz w:val="18"/>
      </w:rPr>
      <w:fldChar w:fldCharType="begin"/>
    </w:r>
    <w:r w:rsidRPr="000468D3">
      <w:rPr>
        <w:b/>
        <w:sz w:val="18"/>
      </w:rPr>
      <w:instrText xml:space="preserve"> PAGE  \* MERGEFORMAT </w:instrText>
    </w:r>
    <w:r w:rsidRPr="000468D3">
      <w:rPr>
        <w:b/>
        <w:sz w:val="18"/>
      </w:rPr>
      <w:fldChar w:fldCharType="separate"/>
    </w:r>
    <w:r w:rsidRPr="000468D3">
      <w:rPr>
        <w:b/>
        <w:noProof/>
        <w:sz w:val="18"/>
      </w:rPr>
      <w:t>3</w:t>
    </w:r>
    <w:r w:rsidRPr="000468D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AC4BB" w14:textId="77777777" w:rsidR="00042B72" w:rsidRPr="0038263C" w:rsidRDefault="000468D3" w:rsidP="000468D3">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249420EF" wp14:editId="61C03ADA">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20-17397  (R)</w:t>
    </w:r>
    <w:r>
      <w:rPr>
        <w:noProof/>
      </w:rPr>
      <w:drawing>
        <wp:anchor distT="0" distB="0" distL="114300" distR="114300" simplePos="0" relativeHeight="251659264" behindDoc="0" locked="0" layoutInCell="1" allowOverlap="1" wp14:anchorId="269EA8B8" wp14:editId="2FBB676C">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263C">
      <w:rPr>
        <w:lang w:val="en-US"/>
      </w:rPr>
      <w:t xml:space="preserve">  281220  291220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D1DF3" w14:textId="77777777" w:rsidR="00E93AC3" w:rsidRPr="001075E9" w:rsidRDefault="00E93AC3" w:rsidP="001075E9">
      <w:pPr>
        <w:tabs>
          <w:tab w:val="right" w:pos="2155"/>
        </w:tabs>
        <w:spacing w:after="80" w:line="240" w:lineRule="auto"/>
        <w:ind w:left="680"/>
        <w:rPr>
          <w:u w:val="single"/>
        </w:rPr>
      </w:pPr>
      <w:r>
        <w:rPr>
          <w:u w:val="single"/>
        </w:rPr>
        <w:tab/>
      </w:r>
    </w:p>
  </w:footnote>
  <w:footnote w:type="continuationSeparator" w:id="0">
    <w:p w14:paraId="340F8F85" w14:textId="77777777" w:rsidR="00E93AC3" w:rsidRDefault="00E93AC3" w:rsidP="00407B78">
      <w:pPr>
        <w:tabs>
          <w:tab w:val="right" w:pos="2155"/>
        </w:tabs>
        <w:spacing w:after="80"/>
        <w:ind w:left="680"/>
        <w:rPr>
          <w:u w:val="single"/>
        </w:rPr>
      </w:pPr>
      <w:r>
        <w:rPr>
          <w:u w:val="single"/>
        </w:rPr>
        <w:tab/>
      </w:r>
    </w:p>
  </w:footnote>
  <w:footnote w:id="1">
    <w:p w14:paraId="437B6623" w14:textId="77777777" w:rsidR="000468D3" w:rsidRPr="000934B0" w:rsidRDefault="000468D3" w:rsidP="000468D3">
      <w:pPr>
        <w:pStyle w:val="ad"/>
      </w:pPr>
      <w:r>
        <w:tab/>
      </w:r>
      <w:r w:rsidRPr="00330128">
        <w:rPr>
          <w:sz w:val="20"/>
        </w:rPr>
        <w:t>*</w:t>
      </w:r>
      <w:r>
        <w:tab/>
        <w:t>В соответствии с программой работы Комитета по внутреннему транспорту на 2020 год, изложенной в предлагаемом бюджете по программам на 2020 год (A/74/6 (часть V, разд. 20), п. 20.37), Всемирный форум будет разрабатывать, согласовывать и обновлять правила ООН в целях повышения эффективности транспортных средств. Настоящий документ представлен в</w:t>
      </w:r>
      <w:r w:rsidR="00330128">
        <w:t> </w:t>
      </w:r>
      <w:r>
        <w:t>соответствии с этим мандатом.</w:t>
      </w:r>
    </w:p>
  </w:footnote>
  <w:footnote w:id="2">
    <w:p w14:paraId="700A26A0" w14:textId="77777777" w:rsidR="000468D3" w:rsidRPr="000934B0" w:rsidRDefault="000468D3" w:rsidP="000468D3">
      <w:pPr>
        <w:pStyle w:val="ad"/>
      </w:pPr>
      <w:r>
        <w:rPr>
          <w:b/>
        </w:rPr>
        <w:tab/>
      </w:r>
      <w:r>
        <w:rPr>
          <w:rStyle w:val="aa"/>
        </w:rPr>
        <w:footnoteRef/>
      </w:r>
      <w:r>
        <w:tab/>
        <w:t>Под «номинальным» значением подразумевается заданное теоретическое значение.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6307B" w14:textId="0DFAB9A1" w:rsidR="000468D3" w:rsidRPr="000468D3" w:rsidRDefault="00C81948">
    <w:pPr>
      <w:pStyle w:val="a5"/>
    </w:pPr>
    <w:fldSimple w:instr=" TITLE  \* MERGEFORMAT ">
      <w:r w:rsidR="00EF22D8">
        <w:t>ECE/TRANS/WP.29/2021/15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7F859" w14:textId="0DCA1593" w:rsidR="000468D3" w:rsidRPr="000468D3" w:rsidRDefault="00C81948" w:rsidP="000468D3">
    <w:pPr>
      <w:pStyle w:val="a5"/>
      <w:jc w:val="right"/>
    </w:pPr>
    <w:fldSimple w:instr=" TITLE  \* MERGEFORMAT ">
      <w:r w:rsidR="00EF22D8">
        <w:t>ECE/TRANS/WP.29/2021/15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247861"/>
    <w:multiLevelType w:val="hybridMultilevel"/>
    <w:tmpl w:val="AFB41E5C"/>
    <w:lvl w:ilvl="0" w:tplc="DF0A18D2">
      <w:start w:val="1"/>
      <w:numFmt w:val="lowerLetter"/>
      <w:lvlText w:val="%1)"/>
      <w:lvlJc w:val="left"/>
      <w:pPr>
        <w:ind w:left="1474" w:hanging="360"/>
      </w:pPr>
      <w:rPr>
        <w:rFonts w:hint="default"/>
      </w:rPr>
    </w:lvl>
    <w:lvl w:ilvl="1" w:tplc="04090017" w:tentative="1">
      <w:start w:val="1"/>
      <w:numFmt w:val="aiueoFullWidth"/>
      <w:lvlText w:val="%2)"/>
      <w:lvlJc w:val="left"/>
      <w:pPr>
        <w:ind w:left="1954" w:hanging="420"/>
      </w:pPr>
    </w:lvl>
    <w:lvl w:ilvl="2" w:tplc="04090011" w:tentative="1">
      <w:start w:val="1"/>
      <w:numFmt w:val="decimalEnclosedCircle"/>
      <w:lvlText w:val="%3"/>
      <w:lvlJc w:val="left"/>
      <w:pPr>
        <w:ind w:left="2374" w:hanging="420"/>
      </w:pPr>
    </w:lvl>
    <w:lvl w:ilvl="3" w:tplc="0409000F" w:tentative="1">
      <w:start w:val="1"/>
      <w:numFmt w:val="decimal"/>
      <w:lvlText w:val="%4."/>
      <w:lvlJc w:val="left"/>
      <w:pPr>
        <w:ind w:left="2794" w:hanging="420"/>
      </w:pPr>
    </w:lvl>
    <w:lvl w:ilvl="4" w:tplc="04090017" w:tentative="1">
      <w:start w:val="1"/>
      <w:numFmt w:val="aiueoFullWidth"/>
      <w:lvlText w:val="%5)"/>
      <w:lvlJc w:val="left"/>
      <w:pPr>
        <w:ind w:left="3214" w:hanging="420"/>
      </w:pPr>
    </w:lvl>
    <w:lvl w:ilvl="5" w:tplc="04090011" w:tentative="1">
      <w:start w:val="1"/>
      <w:numFmt w:val="decimalEnclosedCircle"/>
      <w:lvlText w:val="%6"/>
      <w:lvlJc w:val="left"/>
      <w:pPr>
        <w:ind w:left="3634" w:hanging="420"/>
      </w:pPr>
    </w:lvl>
    <w:lvl w:ilvl="6" w:tplc="0409000F" w:tentative="1">
      <w:start w:val="1"/>
      <w:numFmt w:val="decimal"/>
      <w:lvlText w:val="%7."/>
      <w:lvlJc w:val="left"/>
      <w:pPr>
        <w:ind w:left="4054" w:hanging="420"/>
      </w:pPr>
    </w:lvl>
    <w:lvl w:ilvl="7" w:tplc="04090017" w:tentative="1">
      <w:start w:val="1"/>
      <w:numFmt w:val="aiueoFullWidth"/>
      <w:lvlText w:val="%8)"/>
      <w:lvlJc w:val="left"/>
      <w:pPr>
        <w:ind w:left="4474" w:hanging="420"/>
      </w:pPr>
    </w:lvl>
    <w:lvl w:ilvl="8" w:tplc="04090011" w:tentative="1">
      <w:start w:val="1"/>
      <w:numFmt w:val="decimalEnclosedCircle"/>
      <w:lvlText w:val="%9"/>
      <w:lvlJc w:val="left"/>
      <w:pPr>
        <w:ind w:left="4894" w:hanging="420"/>
      </w:pPr>
    </w:lvl>
  </w:abstractNum>
  <w:abstractNum w:abstractNumId="13"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7"/>
  </w:num>
  <w:num w:numId="2">
    <w:abstractNumId w:val="11"/>
  </w:num>
  <w:num w:numId="3">
    <w:abstractNumId w:val="10"/>
  </w:num>
  <w:num w:numId="4">
    <w:abstractNumId w:val="18"/>
  </w:num>
  <w:num w:numId="5">
    <w:abstractNumId w:val="1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6"/>
  </w:num>
  <w:num w:numId="17">
    <w:abstractNumId w:val="13"/>
  </w:num>
  <w:num w:numId="18">
    <w:abstractNumId w:val="15"/>
  </w:num>
  <w:num w:numId="19">
    <w:abstractNumId w:val="16"/>
  </w:num>
  <w:num w:numId="20">
    <w:abstractNumId w:val="13"/>
  </w:num>
  <w:num w:numId="21">
    <w:abstractNumId w:val="15"/>
  </w:num>
  <w:num w:numId="22">
    <w:abstractNumId w:val="12"/>
    <w:lvlOverride w:ilvl="0">
      <w:lvl w:ilvl="0" w:tplc="DF0A18D2">
        <w:start w:val="1"/>
        <w:numFmt w:val="lowerLetter"/>
        <w:lvlText w:val="%1)"/>
        <w:lvlJc w:val="left"/>
        <w:pPr>
          <w:ind w:left="1474" w:hanging="360"/>
        </w:pPr>
        <w:rPr>
          <w:rFonts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AC3"/>
    <w:rsid w:val="00033EE1"/>
    <w:rsid w:val="00042B72"/>
    <w:rsid w:val="000468D3"/>
    <w:rsid w:val="000558BD"/>
    <w:rsid w:val="000B57E7"/>
    <w:rsid w:val="000B6373"/>
    <w:rsid w:val="000E4E5B"/>
    <w:rsid w:val="000F09DF"/>
    <w:rsid w:val="000F61B2"/>
    <w:rsid w:val="001075E9"/>
    <w:rsid w:val="0014152F"/>
    <w:rsid w:val="0016675C"/>
    <w:rsid w:val="00180183"/>
    <w:rsid w:val="0018024D"/>
    <w:rsid w:val="0018649F"/>
    <w:rsid w:val="00196389"/>
    <w:rsid w:val="001B3EF6"/>
    <w:rsid w:val="001C7A89"/>
    <w:rsid w:val="00255343"/>
    <w:rsid w:val="0027151D"/>
    <w:rsid w:val="002A2EFC"/>
    <w:rsid w:val="002B0106"/>
    <w:rsid w:val="002B74B1"/>
    <w:rsid w:val="002C0E18"/>
    <w:rsid w:val="002D5AAC"/>
    <w:rsid w:val="002E5067"/>
    <w:rsid w:val="002F405F"/>
    <w:rsid w:val="002F7EEC"/>
    <w:rsid w:val="00301299"/>
    <w:rsid w:val="00305C08"/>
    <w:rsid w:val="00307A9A"/>
    <w:rsid w:val="00307FB6"/>
    <w:rsid w:val="00317339"/>
    <w:rsid w:val="00322004"/>
    <w:rsid w:val="00330128"/>
    <w:rsid w:val="003402C2"/>
    <w:rsid w:val="0036693C"/>
    <w:rsid w:val="00373096"/>
    <w:rsid w:val="00381C24"/>
    <w:rsid w:val="0038263C"/>
    <w:rsid w:val="00387CD4"/>
    <w:rsid w:val="003958D0"/>
    <w:rsid w:val="003A0D43"/>
    <w:rsid w:val="003A48CE"/>
    <w:rsid w:val="003B00E5"/>
    <w:rsid w:val="003E0B46"/>
    <w:rsid w:val="00407B78"/>
    <w:rsid w:val="00424203"/>
    <w:rsid w:val="00432E1B"/>
    <w:rsid w:val="004367A6"/>
    <w:rsid w:val="00452493"/>
    <w:rsid w:val="00453318"/>
    <w:rsid w:val="00454AF2"/>
    <w:rsid w:val="00454E07"/>
    <w:rsid w:val="00472C5C"/>
    <w:rsid w:val="00485F8A"/>
    <w:rsid w:val="004E05B7"/>
    <w:rsid w:val="0050108D"/>
    <w:rsid w:val="00513081"/>
    <w:rsid w:val="00517901"/>
    <w:rsid w:val="00526683"/>
    <w:rsid w:val="00526DB8"/>
    <w:rsid w:val="005639C1"/>
    <w:rsid w:val="005709E0"/>
    <w:rsid w:val="00572E19"/>
    <w:rsid w:val="005961C8"/>
    <w:rsid w:val="005966F1"/>
    <w:rsid w:val="005D7914"/>
    <w:rsid w:val="005E2B41"/>
    <w:rsid w:val="005F0B42"/>
    <w:rsid w:val="00617A43"/>
    <w:rsid w:val="006345DB"/>
    <w:rsid w:val="00640F49"/>
    <w:rsid w:val="00676DB8"/>
    <w:rsid w:val="00680D03"/>
    <w:rsid w:val="00681A10"/>
    <w:rsid w:val="006A1ED8"/>
    <w:rsid w:val="006C2031"/>
    <w:rsid w:val="006D461A"/>
    <w:rsid w:val="006E077F"/>
    <w:rsid w:val="006F35EE"/>
    <w:rsid w:val="007021FF"/>
    <w:rsid w:val="00712895"/>
    <w:rsid w:val="00734ACB"/>
    <w:rsid w:val="00757357"/>
    <w:rsid w:val="00792497"/>
    <w:rsid w:val="00803181"/>
    <w:rsid w:val="00806737"/>
    <w:rsid w:val="00825F8D"/>
    <w:rsid w:val="00834B71"/>
    <w:rsid w:val="0086445C"/>
    <w:rsid w:val="00894693"/>
    <w:rsid w:val="008A08D7"/>
    <w:rsid w:val="008A37C8"/>
    <w:rsid w:val="008B6909"/>
    <w:rsid w:val="008D53B6"/>
    <w:rsid w:val="008F7609"/>
    <w:rsid w:val="00906890"/>
    <w:rsid w:val="00911BE4"/>
    <w:rsid w:val="00913B7D"/>
    <w:rsid w:val="00951972"/>
    <w:rsid w:val="009608F3"/>
    <w:rsid w:val="009A24AC"/>
    <w:rsid w:val="009C59D7"/>
    <w:rsid w:val="009C6FE6"/>
    <w:rsid w:val="009D7E7D"/>
    <w:rsid w:val="00A14DA8"/>
    <w:rsid w:val="00A312BC"/>
    <w:rsid w:val="00A337F9"/>
    <w:rsid w:val="00A84021"/>
    <w:rsid w:val="00A84D35"/>
    <w:rsid w:val="00A917B3"/>
    <w:rsid w:val="00AB4B51"/>
    <w:rsid w:val="00AF6651"/>
    <w:rsid w:val="00B10CC7"/>
    <w:rsid w:val="00B36DF7"/>
    <w:rsid w:val="00B539E7"/>
    <w:rsid w:val="00B62458"/>
    <w:rsid w:val="00BC18B2"/>
    <w:rsid w:val="00BC5E0C"/>
    <w:rsid w:val="00BD33EE"/>
    <w:rsid w:val="00BE1CC7"/>
    <w:rsid w:val="00C106D6"/>
    <w:rsid w:val="00C119AE"/>
    <w:rsid w:val="00C60F0C"/>
    <w:rsid w:val="00C71E84"/>
    <w:rsid w:val="00C805C9"/>
    <w:rsid w:val="00C81948"/>
    <w:rsid w:val="00C92939"/>
    <w:rsid w:val="00CA1679"/>
    <w:rsid w:val="00CB151C"/>
    <w:rsid w:val="00CE5A1A"/>
    <w:rsid w:val="00CF55F6"/>
    <w:rsid w:val="00D33D63"/>
    <w:rsid w:val="00D5253A"/>
    <w:rsid w:val="00D873A8"/>
    <w:rsid w:val="00D90028"/>
    <w:rsid w:val="00D90138"/>
    <w:rsid w:val="00D9145B"/>
    <w:rsid w:val="00D94EAF"/>
    <w:rsid w:val="00DD78D1"/>
    <w:rsid w:val="00DE32CD"/>
    <w:rsid w:val="00DF5767"/>
    <w:rsid w:val="00DF71B9"/>
    <w:rsid w:val="00E12C5F"/>
    <w:rsid w:val="00E73F76"/>
    <w:rsid w:val="00E93AC3"/>
    <w:rsid w:val="00EA2C9F"/>
    <w:rsid w:val="00EA420E"/>
    <w:rsid w:val="00ED0BDA"/>
    <w:rsid w:val="00EE142A"/>
    <w:rsid w:val="00EF1360"/>
    <w:rsid w:val="00EF22D8"/>
    <w:rsid w:val="00EF3220"/>
    <w:rsid w:val="00F2523A"/>
    <w:rsid w:val="00F43903"/>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D81C72"/>
  <w15:docId w15:val="{8CADE21E-621B-481E-9801-0B5D644F1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9C6FE6"/>
    <w:pPr>
      <w:keepNext/>
      <w:outlineLvl w:val="1"/>
    </w:pPr>
    <w:rPr>
      <w:rFonts w:cs="Arial"/>
      <w:bCs/>
      <w:iCs/>
      <w:szCs w:val="28"/>
    </w:rPr>
  </w:style>
  <w:style w:type="paragraph" w:styleId="3">
    <w:name w:val="heading 3"/>
    <w:basedOn w:val="a"/>
    <w:next w:val="a"/>
    <w:semiHidden/>
    <w:rsid w:val="009C6FE6"/>
    <w:pPr>
      <w:keepNext/>
      <w:spacing w:before="240" w:after="60"/>
      <w:outlineLvl w:val="2"/>
    </w:pPr>
    <w:rPr>
      <w:rFonts w:ascii="Arial" w:hAnsi="Arial" w:cs="Arial"/>
      <w:b/>
      <w:bCs/>
      <w:sz w:val="26"/>
      <w:szCs w:val="26"/>
    </w:rPr>
  </w:style>
  <w:style w:type="paragraph" w:styleId="4">
    <w:name w:val="heading 4"/>
    <w:basedOn w:val="a"/>
    <w:next w:val="a"/>
    <w:semiHidden/>
    <w:rsid w:val="009C6FE6"/>
    <w:pPr>
      <w:keepNext/>
      <w:spacing w:before="240" w:after="60"/>
      <w:outlineLvl w:val="3"/>
    </w:pPr>
    <w:rPr>
      <w:b/>
      <w:bCs/>
      <w:sz w:val="28"/>
      <w:szCs w:val="28"/>
    </w:rPr>
  </w:style>
  <w:style w:type="paragraph" w:styleId="5">
    <w:name w:val="heading 5"/>
    <w:basedOn w:val="a"/>
    <w:next w:val="a"/>
    <w:semiHidden/>
    <w:rsid w:val="009C6FE6"/>
    <w:pPr>
      <w:spacing w:before="240" w:after="60"/>
      <w:outlineLvl w:val="4"/>
    </w:pPr>
    <w:rPr>
      <w:b/>
      <w:bCs/>
      <w:i/>
      <w:iCs/>
      <w:sz w:val="26"/>
      <w:szCs w:val="26"/>
    </w:rPr>
  </w:style>
  <w:style w:type="paragraph" w:styleId="6">
    <w:name w:val="heading 6"/>
    <w:basedOn w:val="a"/>
    <w:next w:val="a"/>
    <w:semiHidden/>
    <w:rsid w:val="009C6FE6"/>
    <w:pPr>
      <w:spacing w:before="240" w:after="60"/>
      <w:outlineLvl w:val="5"/>
    </w:pPr>
    <w:rPr>
      <w:b/>
      <w:bCs/>
      <w:sz w:val="22"/>
    </w:rPr>
  </w:style>
  <w:style w:type="paragraph" w:styleId="7">
    <w:name w:val="heading 7"/>
    <w:basedOn w:val="a"/>
    <w:next w:val="a"/>
    <w:semiHidden/>
    <w:rsid w:val="009C6FE6"/>
    <w:pPr>
      <w:spacing w:before="240" w:after="60"/>
      <w:outlineLvl w:val="6"/>
    </w:pPr>
    <w:rPr>
      <w:sz w:val="24"/>
      <w:szCs w:val="24"/>
    </w:rPr>
  </w:style>
  <w:style w:type="paragraph" w:styleId="8">
    <w:name w:val="heading 8"/>
    <w:basedOn w:val="a"/>
    <w:next w:val="a"/>
    <w:semiHidden/>
    <w:rsid w:val="009C6FE6"/>
    <w:pPr>
      <w:spacing w:before="240" w:after="60"/>
      <w:outlineLvl w:val="7"/>
    </w:pPr>
    <w:rPr>
      <w:i/>
      <w:iCs/>
      <w:sz w:val="24"/>
      <w:szCs w:val="24"/>
    </w:rPr>
  </w:style>
  <w:style w:type="paragraph" w:styleId="9">
    <w:name w:val="heading 9"/>
    <w:basedOn w:val="a"/>
    <w:next w:val="a"/>
    <w:semiHidden/>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617A43"/>
    <w:rPr>
      <w:sz w:val="16"/>
      <w:lang w:val="en-GB" w:eastAsia="ru-RU"/>
    </w:rPr>
  </w:style>
  <w:style w:type="character" w:styleId="aa">
    <w:name w:val="footnote reference"/>
    <w:aliases w:val="4_G,(Footnote Reference),-E Fußnotenzeichen,BVI fnr, BVI fnr,Footnote symbol,Footnote,Footnote Reference Superscript,SUPERS"/>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5_G_6"/>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5_G_6 Знак"/>
    <w:basedOn w:val="a0"/>
    <w:link w:val="ad"/>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rsid w:val="00617A43"/>
    <w:rPr>
      <w:color w:val="0000FF" w:themeColor="hyperlink"/>
      <w:u w:val="none"/>
    </w:rPr>
  </w:style>
  <w:style w:type="character" w:styleId="af2">
    <w:name w:val="FollowedHyperlink"/>
    <w:basedOn w:val="a0"/>
    <w:rsid w:val="00617A43"/>
    <w:rPr>
      <w:color w:val="800080" w:themeColor="followedHyperlink"/>
      <w:u w:val="none"/>
    </w:rPr>
  </w:style>
  <w:style w:type="character" w:customStyle="1" w:styleId="H1GChar">
    <w:name w:val="_ H_1_G Char"/>
    <w:link w:val="H1G"/>
    <w:rsid w:val="000468D3"/>
    <w:rPr>
      <w:b/>
      <w:sz w:val="24"/>
      <w:lang w:val="ru-RU" w:eastAsia="ru-RU"/>
    </w:rPr>
  </w:style>
  <w:style w:type="character" w:customStyle="1" w:styleId="SingleTxtGChar">
    <w:name w:val="_ Single Txt_G Char"/>
    <w:link w:val="SingleTxtG"/>
    <w:qFormat/>
    <w:rsid w:val="000468D3"/>
    <w:rPr>
      <w:lang w:val="ru-RU" w:eastAsia="en-US"/>
    </w:rPr>
  </w:style>
  <w:style w:type="paragraph" w:styleId="af3">
    <w:name w:val="List Paragraph"/>
    <w:basedOn w:val="a"/>
    <w:uiPriority w:val="34"/>
    <w:qFormat/>
    <w:rsid w:val="000468D3"/>
    <w:pPr>
      <w:ind w:left="720"/>
      <w:contextualSpacing/>
    </w:pPr>
    <w:rPr>
      <w:rFonts w:eastAsia="MS Mincho" w:cs="Times New Roman"/>
      <w:szCs w:val="20"/>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header" Target="header2.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F5B8A9-8752-4D27-BE8A-15C8D18ECE79}"/>
</file>

<file path=customXml/itemProps2.xml><?xml version="1.0" encoding="utf-8"?>
<ds:datastoreItem xmlns:ds="http://schemas.openxmlformats.org/officeDocument/2006/customXml" ds:itemID="{66EA1124-7AC9-48A2-890D-70DB1753DA5F}"/>
</file>

<file path=customXml/itemProps3.xml><?xml version="1.0" encoding="utf-8"?>
<ds:datastoreItem xmlns:ds="http://schemas.openxmlformats.org/officeDocument/2006/customXml" ds:itemID="{23D4002D-FB70-4D04-85DE-9A49BC253493}"/>
</file>

<file path=docProps/app.xml><?xml version="1.0" encoding="utf-8"?>
<Properties xmlns="http://schemas.openxmlformats.org/officeDocument/2006/extended-properties" xmlns:vt="http://schemas.openxmlformats.org/officeDocument/2006/docPropsVTypes">
  <Template>ECE.dotm</Template>
  <TotalTime>2</TotalTime>
  <Pages>11</Pages>
  <Words>2545</Words>
  <Characters>16793</Characters>
  <Application>Microsoft Office Word</Application>
  <DocSecurity>0</DocSecurity>
  <Lines>500</Lines>
  <Paragraphs>263</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ECE/TRANS/WP.29/2021/15</vt:lpstr>
      <vt:lpstr>A/</vt:lpstr>
      <vt:lpstr>A/</vt:lpstr>
    </vt:vector>
  </TitlesOfParts>
  <Company>DCM</Company>
  <LinksUpToDate>false</LinksUpToDate>
  <CharactersWithSpaces>19153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ECE/TRANS/WP.29/2021/15</dc:title>
  <dc:subject/>
  <dc:creator>Marina KOROTKOVA</dc:creator>
  <cp:keywords/>
  <cp:lastModifiedBy>Ioulia Goussarova</cp:lastModifiedBy>
  <cp:revision>3</cp:revision>
  <cp:lastPrinted>2020-12-29T09:00:00Z</cp:lastPrinted>
  <dcterms:created xsi:type="dcterms:W3CDTF">2020-12-29T09:00:00Z</dcterms:created>
  <dcterms:modified xsi:type="dcterms:W3CDTF">2020-12-29T09:01:00Z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y fmtid="{D5CDD505-2E9C-101B-9397-08002B2CF9AE}" pid="14" name="ContentTypeId">
    <vt:lpwstr>0x0101003B8422D08C252547BB1CFA7F78E2CB83</vt:lpwstr>
  </property>
</Properties>
</file>