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5831" w14:textId="77777777" w:rsidR="00951AE1" w:rsidRDefault="00951AE1" w:rsidP="00951AE1">
      <w:pPr>
        <w:pStyle w:val="Default"/>
      </w:pPr>
    </w:p>
    <w:p w14:paraId="316C2512" w14:textId="75FC4521" w:rsidR="00951AE1" w:rsidRPr="00951AE1" w:rsidRDefault="00951AE1" w:rsidP="00951AE1">
      <w:pPr>
        <w:pStyle w:val="Default"/>
        <w:jc w:val="center"/>
        <w:rPr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Proposal for </w:t>
      </w:r>
      <w:r w:rsidR="0058092D">
        <w:rPr>
          <w:b/>
          <w:bCs/>
          <w:sz w:val="28"/>
          <w:szCs w:val="28"/>
          <w:lang w:val="en-US"/>
        </w:rPr>
        <w:t xml:space="preserve">a new </w:t>
      </w:r>
      <w:r w:rsidR="00BF215D">
        <w:rPr>
          <w:b/>
          <w:bCs/>
          <w:sz w:val="28"/>
          <w:szCs w:val="28"/>
          <w:lang w:val="en-US"/>
        </w:rPr>
        <w:t>S</w:t>
      </w:r>
      <w:bookmarkStart w:id="0" w:name="_GoBack"/>
      <w:bookmarkEnd w:id="0"/>
      <w:r w:rsidR="0058092D">
        <w:rPr>
          <w:b/>
          <w:bCs/>
          <w:sz w:val="28"/>
          <w:szCs w:val="28"/>
          <w:lang w:val="en-US"/>
        </w:rPr>
        <w:t>upplement</w:t>
      </w:r>
      <w:r w:rsidR="00B816D5">
        <w:rPr>
          <w:b/>
          <w:bCs/>
          <w:sz w:val="28"/>
          <w:szCs w:val="28"/>
          <w:lang w:val="en-US"/>
        </w:rPr>
        <w:t xml:space="preserve"> </w:t>
      </w:r>
      <w:r w:rsidRPr="00951AE1">
        <w:rPr>
          <w:b/>
          <w:bCs/>
          <w:sz w:val="28"/>
          <w:szCs w:val="28"/>
          <w:lang w:val="en-US"/>
        </w:rPr>
        <w:t>to 0</w:t>
      </w:r>
      <w:r w:rsidR="00B816D5">
        <w:rPr>
          <w:b/>
          <w:bCs/>
          <w:sz w:val="28"/>
          <w:szCs w:val="28"/>
          <w:lang w:val="en-US"/>
        </w:rPr>
        <w:t>5</w:t>
      </w:r>
      <w:r w:rsidRPr="00951AE1">
        <w:rPr>
          <w:b/>
          <w:bCs/>
          <w:sz w:val="28"/>
          <w:szCs w:val="28"/>
          <w:lang w:val="en-US"/>
        </w:rPr>
        <w:t xml:space="preserve"> and 0</w:t>
      </w:r>
      <w:r w:rsidR="00B816D5">
        <w:rPr>
          <w:b/>
          <w:bCs/>
          <w:sz w:val="28"/>
          <w:szCs w:val="28"/>
          <w:lang w:val="en-US"/>
        </w:rPr>
        <w:t>6</w:t>
      </w:r>
      <w:r w:rsidRPr="00951AE1">
        <w:rPr>
          <w:b/>
          <w:bCs/>
          <w:sz w:val="28"/>
          <w:szCs w:val="28"/>
          <w:lang w:val="en-US"/>
        </w:rPr>
        <w:t xml:space="preserve"> series of amendments to UN Regulation No. 83 (Emissions of M1 and N1 vehicles)</w:t>
      </w:r>
    </w:p>
    <w:p w14:paraId="1BF9ADCA" w14:textId="06653DAC" w:rsidR="00951AE1" w:rsidRDefault="00951AE1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02A9ABC7" w14:textId="77777777" w:rsidR="00911A23" w:rsidRDefault="00911A23" w:rsidP="00951AE1">
      <w:pPr>
        <w:pStyle w:val="Default"/>
        <w:rPr>
          <w:szCs w:val="23"/>
          <w:lang w:val="en-US"/>
        </w:rPr>
      </w:pPr>
    </w:p>
    <w:p w14:paraId="74FBB17E" w14:textId="26937985" w:rsidR="0081205A" w:rsidRPr="00911A23" w:rsidRDefault="00911A23" w:rsidP="00951AE1">
      <w:pPr>
        <w:pStyle w:val="Default"/>
        <w:rPr>
          <w:b/>
          <w:bCs/>
          <w:sz w:val="22"/>
          <w:szCs w:val="22"/>
          <w:lang w:val="en-US"/>
        </w:rPr>
      </w:pPr>
      <w:r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 w:rsidRPr="00911A23">
        <w:rPr>
          <w:szCs w:val="23"/>
          <w:lang w:val="en-US"/>
        </w:rPr>
        <w:t>.</w:t>
      </w:r>
    </w:p>
    <w:p w14:paraId="3BB75B70" w14:textId="77777777" w:rsidR="00951AE1" w:rsidRDefault="00951AE1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37C47496" w14:textId="77777777" w:rsidR="00B816D5" w:rsidRPr="00B816D5" w:rsidRDefault="00B816D5" w:rsidP="00B816D5">
      <w:pPr>
        <w:pStyle w:val="ListParagraph"/>
        <w:keepNext/>
        <w:keepLines/>
        <w:widowControl/>
        <w:numPr>
          <w:ilvl w:val="0"/>
          <w:numId w:val="2"/>
        </w:numPr>
        <w:suppressAutoHyphens/>
        <w:autoSpaceDE/>
        <w:autoSpaceDN/>
        <w:spacing w:before="360" w:after="240" w:line="300" w:lineRule="exact"/>
        <w:ind w:right="1134"/>
        <w:contextualSpacing/>
        <w:rPr>
          <w:rFonts w:ascii="Times New Roman" w:hAnsi="Times New Roman" w:cs="Times New Roman"/>
          <w:b/>
          <w:sz w:val="28"/>
          <w:szCs w:val="20"/>
        </w:rPr>
      </w:pPr>
      <w:r w:rsidRPr="00B816D5">
        <w:rPr>
          <w:rFonts w:ascii="Times New Roman" w:hAnsi="Times New Roman" w:cs="Times New Roman"/>
          <w:b/>
          <w:sz w:val="28"/>
          <w:szCs w:val="20"/>
        </w:rPr>
        <w:t>Proposal</w:t>
      </w:r>
    </w:p>
    <w:p w14:paraId="06B967B3" w14:textId="2BED07D6" w:rsidR="00B816D5" w:rsidRPr="00B816D5" w:rsidRDefault="00B816D5" w:rsidP="00B816D5">
      <w:pPr>
        <w:spacing w:after="120"/>
        <w:ind w:left="1134" w:right="1134"/>
        <w:rPr>
          <w:rFonts w:ascii="Times New Roman" w:eastAsia="MS Mincho" w:hAnsi="Times New Roman" w:cs="Times New Roman"/>
          <w:i/>
          <w:sz w:val="20"/>
          <w:szCs w:val="20"/>
        </w:rPr>
      </w:pPr>
      <w:r w:rsidRPr="00B816D5">
        <w:rPr>
          <w:rFonts w:ascii="Times New Roman" w:eastAsia="MS Mincho" w:hAnsi="Times New Roman" w:cs="Times New Roman"/>
          <w:i/>
          <w:sz w:val="20"/>
          <w:szCs w:val="20"/>
        </w:rPr>
        <w:t>In the 05 series of amendments, Annex 7, paragraph 3.2.1.</w:t>
      </w:r>
      <w:r w:rsidR="00904F24">
        <w:rPr>
          <w:rFonts w:ascii="Times New Roman" w:eastAsia="MS Mincho" w:hAnsi="Times New Roman" w:cs="Times New Roman"/>
          <w:i/>
          <w:sz w:val="20"/>
          <w:szCs w:val="20"/>
        </w:rPr>
        <w:t>;</w:t>
      </w:r>
      <w:r w:rsidRPr="00B816D5">
        <w:rPr>
          <w:rFonts w:ascii="Times New Roman" w:eastAsia="MS Mincho" w:hAnsi="Times New Roman" w:cs="Times New Roman"/>
          <w:i/>
          <w:sz w:val="20"/>
          <w:szCs w:val="20"/>
        </w:rPr>
        <w:t xml:space="preserve"> </w:t>
      </w:r>
      <w:r w:rsidRPr="00904F24">
        <w:rPr>
          <w:rFonts w:ascii="Times New Roman" w:eastAsia="MS Mincho" w:hAnsi="Times New Roman" w:cs="Times New Roman"/>
          <w:iCs/>
          <w:sz w:val="20"/>
          <w:szCs w:val="20"/>
        </w:rPr>
        <w:t>amend to read</w:t>
      </w:r>
      <w:r w:rsidR="00904F24">
        <w:rPr>
          <w:rFonts w:ascii="Times New Roman" w:eastAsia="MS Mincho" w:hAnsi="Times New Roman" w:cs="Times New Roman"/>
          <w:iCs/>
          <w:sz w:val="20"/>
          <w:szCs w:val="20"/>
        </w:rPr>
        <w:t>:</w:t>
      </w:r>
    </w:p>
    <w:p w14:paraId="11CC0344" w14:textId="77777777" w:rsidR="00B816D5" w:rsidRPr="00B816D5" w:rsidRDefault="00B816D5" w:rsidP="00B816D5">
      <w:pPr>
        <w:adjustRightInd w:val="0"/>
        <w:ind w:left="2268" w:right="1134" w:hanging="1134"/>
        <w:rPr>
          <w:rFonts w:ascii="Times New Roman" w:eastAsia="MS Mincho" w:hAnsi="Times New Roman" w:cs="Times New Roman"/>
          <w:bCs/>
          <w:sz w:val="20"/>
          <w:szCs w:val="20"/>
        </w:rPr>
      </w:pPr>
      <w:r w:rsidRPr="00B816D5">
        <w:rPr>
          <w:rFonts w:ascii="Times New Roman" w:eastAsia="MS Mincho" w:hAnsi="Times New Roman" w:cs="Times New Roman"/>
          <w:sz w:val="20"/>
          <w:szCs w:val="20"/>
          <w:lang w:eastAsia="en-GB"/>
        </w:rPr>
        <w:t>“</w:t>
      </w:r>
      <w:r w:rsidRPr="00B816D5">
        <w:rPr>
          <w:rFonts w:ascii="Times New Roman" w:eastAsia="MS Mincho" w:hAnsi="Times New Roman" w:cs="Times New Roman"/>
          <w:sz w:val="20"/>
          <w:szCs w:val="20"/>
        </w:rPr>
        <w:t>3.2.1.</w:t>
      </w:r>
      <w:r w:rsidRPr="00B816D5">
        <w:rPr>
          <w:rFonts w:ascii="Times New Roman" w:eastAsia="MS Mincho" w:hAnsi="Times New Roman" w:cs="Times New Roman"/>
          <w:sz w:val="20"/>
          <w:szCs w:val="20"/>
        </w:rPr>
        <w:tab/>
        <w:t>The appropriate reference fuel shall be used, as defined in Annex 10 to this Regulation.</w:t>
      </w:r>
      <w:r w:rsidRPr="00B816D5">
        <w:rPr>
          <w:rFonts w:ascii="Times New Roman" w:eastAsia="MS Mincho" w:hAnsi="Times New Roman" w:cs="Times New Roman"/>
          <w:sz w:val="20"/>
          <w:szCs w:val="20"/>
        </w:rPr>
        <w:br/>
      </w:r>
      <w:r w:rsidRPr="00B816D5">
        <w:rPr>
          <w:rFonts w:ascii="Times New Roman" w:eastAsia="MS Mincho" w:hAnsi="Times New Roman" w:cs="Times New Roman"/>
          <w:sz w:val="20"/>
          <w:szCs w:val="20"/>
        </w:rPr>
        <w:br/>
      </w:r>
      <w:r w:rsidRPr="00B816D5">
        <w:rPr>
          <w:rFonts w:ascii="Times New Roman" w:eastAsia="MS Mincho" w:hAnsi="Times New Roman" w:cs="Times New Roman"/>
          <w:b/>
          <w:bCs/>
          <w:sz w:val="20"/>
          <w:szCs w:val="20"/>
        </w:rPr>
        <w:t>As an alternative at the choice of the manufacturer, the appropriate reference fuel as defined in Annex 10 to the 06 or 07 series of amendments to this Regulation may be used.</w:t>
      </w:r>
      <w:r w:rsidRPr="00B816D5">
        <w:rPr>
          <w:rFonts w:ascii="Times New Roman" w:eastAsia="MS Mincho" w:hAnsi="Times New Roman" w:cs="Times New Roman"/>
          <w:bCs/>
          <w:sz w:val="20"/>
          <w:szCs w:val="20"/>
        </w:rPr>
        <w:t>"</w:t>
      </w:r>
    </w:p>
    <w:p w14:paraId="5AA5F4E2" w14:textId="77777777" w:rsidR="00B816D5" w:rsidRPr="00B816D5" w:rsidRDefault="00B816D5" w:rsidP="00B816D5">
      <w:pPr>
        <w:adjustRightInd w:val="0"/>
        <w:ind w:left="2268" w:right="1134" w:hanging="1134"/>
        <w:rPr>
          <w:rFonts w:ascii="Times New Roman" w:eastAsia="MS Mincho" w:hAnsi="Times New Roman" w:cs="Times New Roman"/>
          <w:bCs/>
          <w:sz w:val="20"/>
          <w:szCs w:val="20"/>
        </w:rPr>
      </w:pPr>
    </w:p>
    <w:p w14:paraId="2BB0703F" w14:textId="6538BA00" w:rsidR="00B816D5" w:rsidRPr="00B816D5" w:rsidRDefault="00B816D5" w:rsidP="00B816D5">
      <w:pPr>
        <w:spacing w:after="120"/>
        <w:ind w:left="1134" w:right="1134"/>
        <w:rPr>
          <w:rFonts w:ascii="Times New Roman" w:eastAsia="MS Mincho" w:hAnsi="Times New Roman" w:cs="Times New Roman"/>
          <w:i/>
          <w:sz w:val="20"/>
          <w:szCs w:val="20"/>
        </w:rPr>
      </w:pPr>
      <w:r w:rsidRPr="00B816D5">
        <w:rPr>
          <w:rFonts w:ascii="Times New Roman" w:eastAsia="MS Mincho" w:hAnsi="Times New Roman" w:cs="Times New Roman"/>
          <w:i/>
          <w:sz w:val="20"/>
          <w:szCs w:val="20"/>
        </w:rPr>
        <w:t>In the 06 series of amendments, Annex 7, paragraph 3.2.1.</w:t>
      </w:r>
      <w:r w:rsidR="00904F24">
        <w:rPr>
          <w:rFonts w:ascii="Times New Roman" w:eastAsia="MS Mincho" w:hAnsi="Times New Roman" w:cs="Times New Roman"/>
          <w:i/>
          <w:sz w:val="20"/>
          <w:szCs w:val="20"/>
        </w:rPr>
        <w:t>;</w:t>
      </w:r>
      <w:r w:rsidRPr="00B816D5">
        <w:rPr>
          <w:rFonts w:ascii="Times New Roman" w:eastAsia="MS Mincho" w:hAnsi="Times New Roman" w:cs="Times New Roman"/>
          <w:i/>
          <w:sz w:val="20"/>
          <w:szCs w:val="20"/>
        </w:rPr>
        <w:t xml:space="preserve"> </w:t>
      </w:r>
      <w:r w:rsidRPr="00904F24">
        <w:rPr>
          <w:rFonts w:ascii="Times New Roman" w:eastAsia="MS Mincho" w:hAnsi="Times New Roman" w:cs="Times New Roman"/>
          <w:iCs/>
          <w:sz w:val="20"/>
          <w:szCs w:val="20"/>
        </w:rPr>
        <w:t>amend to read</w:t>
      </w:r>
      <w:r w:rsidR="00904F24">
        <w:rPr>
          <w:rFonts w:ascii="Times New Roman" w:eastAsia="MS Mincho" w:hAnsi="Times New Roman" w:cs="Times New Roman"/>
          <w:iCs/>
          <w:sz w:val="20"/>
          <w:szCs w:val="20"/>
        </w:rPr>
        <w:t>:</w:t>
      </w:r>
    </w:p>
    <w:p w14:paraId="2ACEFB2D" w14:textId="77777777" w:rsidR="00B816D5" w:rsidRPr="00B816D5" w:rsidRDefault="00B816D5" w:rsidP="00B816D5">
      <w:pPr>
        <w:adjustRightInd w:val="0"/>
        <w:ind w:left="2268" w:right="1134" w:hanging="1134"/>
        <w:rPr>
          <w:rFonts w:ascii="Times New Roman" w:eastAsia="MS Mincho" w:hAnsi="Times New Roman" w:cs="Times New Roman"/>
          <w:bCs/>
          <w:sz w:val="20"/>
          <w:szCs w:val="20"/>
        </w:rPr>
      </w:pPr>
      <w:r w:rsidRPr="00B816D5">
        <w:rPr>
          <w:rFonts w:ascii="Times New Roman" w:eastAsia="MS Mincho" w:hAnsi="Times New Roman" w:cs="Times New Roman"/>
          <w:sz w:val="20"/>
          <w:szCs w:val="20"/>
          <w:lang w:eastAsia="en-GB"/>
        </w:rPr>
        <w:t>“</w:t>
      </w:r>
      <w:r w:rsidRPr="00B816D5">
        <w:rPr>
          <w:rFonts w:ascii="Times New Roman" w:eastAsia="MS Mincho" w:hAnsi="Times New Roman" w:cs="Times New Roman"/>
          <w:sz w:val="20"/>
          <w:szCs w:val="20"/>
        </w:rPr>
        <w:t>3.2.1.</w:t>
      </w:r>
      <w:r w:rsidRPr="00B816D5">
        <w:rPr>
          <w:rFonts w:ascii="Times New Roman" w:eastAsia="MS Mincho" w:hAnsi="Times New Roman" w:cs="Times New Roman"/>
          <w:sz w:val="20"/>
          <w:szCs w:val="20"/>
        </w:rPr>
        <w:tab/>
        <w:t>The appropriate reference fuel shall be used, as defined in Annex 10 to this Regulation.</w:t>
      </w:r>
      <w:r w:rsidRPr="00B816D5">
        <w:rPr>
          <w:rFonts w:ascii="Times New Roman" w:eastAsia="MS Mincho" w:hAnsi="Times New Roman" w:cs="Times New Roman"/>
          <w:sz w:val="20"/>
          <w:szCs w:val="20"/>
        </w:rPr>
        <w:br/>
      </w:r>
      <w:r w:rsidRPr="00B816D5">
        <w:rPr>
          <w:rFonts w:ascii="Times New Roman" w:eastAsia="MS Mincho" w:hAnsi="Times New Roman" w:cs="Times New Roman"/>
          <w:sz w:val="20"/>
          <w:szCs w:val="20"/>
        </w:rPr>
        <w:br/>
      </w:r>
      <w:r w:rsidRPr="00B816D5">
        <w:rPr>
          <w:rFonts w:ascii="Times New Roman" w:eastAsia="MS Mincho" w:hAnsi="Times New Roman" w:cs="Times New Roman"/>
          <w:b/>
          <w:bCs/>
          <w:sz w:val="20"/>
          <w:szCs w:val="20"/>
        </w:rPr>
        <w:t>As an alternative at the choice of the manufacturer, in the case that E5 fuel has been used for the Type I test, E10 fuel may be used for the Type IV test.</w:t>
      </w:r>
      <w:r w:rsidRPr="00B816D5">
        <w:rPr>
          <w:rFonts w:ascii="Times New Roman" w:eastAsia="MS Mincho" w:hAnsi="Times New Roman" w:cs="Times New Roman"/>
          <w:bCs/>
          <w:sz w:val="20"/>
          <w:szCs w:val="20"/>
        </w:rPr>
        <w:t>"</w:t>
      </w:r>
    </w:p>
    <w:p w14:paraId="6186C277" w14:textId="77777777" w:rsidR="00B816D5" w:rsidRPr="00B816D5" w:rsidRDefault="00B816D5" w:rsidP="00B816D5">
      <w:pPr>
        <w:adjustRightInd w:val="0"/>
        <w:ind w:left="2268" w:right="1134" w:hanging="1134"/>
        <w:rPr>
          <w:rFonts w:ascii="Times New Roman" w:eastAsia="MS Mincho" w:hAnsi="Times New Roman" w:cs="Times New Roman"/>
          <w:bCs/>
          <w:szCs w:val="21"/>
        </w:rPr>
      </w:pPr>
    </w:p>
    <w:p w14:paraId="09DF3643" w14:textId="77777777" w:rsidR="00B816D5" w:rsidRPr="00B816D5" w:rsidRDefault="00B816D5" w:rsidP="00B816D5">
      <w:pPr>
        <w:keepNext/>
        <w:keepLines/>
        <w:tabs>
          <w:tab w:val="right" w:pos="0"/>
        </w:tabs>
        <w:spacing w:before="360" w:after="240" w:line="300" w:lineRule="exact"/>
        <w:ind w:left="1134" w:right="-1" w:hanging="1134"/>
        <w:rPr>
          <w:rFonts w:ascii="Times New Roman" w:eastAsia="MS Mincho" w:hAnsi="Times New Roman" w:cs="Times New Roman"/>
          <w:b/>
          <w:sz w:val="28"/>
          <w:szCs w:val="28"/>
        </w:rPr>
      </w:pPr>
      <w:r w:rsidRPr="00B816D5">
        <w:rPr>
          <w:rFonts w:ascii="Times New Roman" w:eastAsia="MS Mincho" w:hAnsi="Times New Roman" w:cs="Times New Roman"/>
          <w:b/>
          <w:sz w:val="28"/>
          <w:szCs w:val="28"/>
        </w:rPr>
        <w:t>II.</w:t>
      </w:r>
      <w:r w:rsidRPr="00B816D5">
        <w:rPr>
          <w:rFonts w:ascii="Times New Roman" w:eastAsia="MS Mincho" w:hAnsi="Times New Roman" w:cs="Times New Roman"/>
          <w:b/>
          <w:sz w:val="28"/>
          <w:szCs w:val="28"/>
        </w:rPr>
        <w:tab/>
        <w:t>Justification</w:t>
      </w:r>
    </w:p>
    <w:p w14:paraId="53315273" w14:textId="77777777" w:rsidR="00B816D5" w:rsidRPr="00B816D5" w:rsidRDefault="00B816D5" w:rsidP="00B816D5">
      <w:pPr>
        <w:spacing w:after="120"/>
        <w:ind w:left="1134" w:right="-1"/>
        <w:rPr>
          <w:rFonts w:ascii="Times New Roman" w:eastAsia="MS Mincho" w:hAnsi="Times New Roman" w:cs="Times New Roman"/>
          <w:sz w:val="20"/>
          <w:szCs w:val="20"/>
        </w:rPr>
      </w:pPr>
      <w:r w:rsidRPr="00B816D5">
        <w:rPr>
          <w:rFonts w:ascii="Times New Roman" w:eastAsia="MS Mincho" w:hAnsi="Times New Roman" w:cs="Times New Roman"/>
          <w:sz w:val="20"/>
          <w:szCs w:val="20"/>
        </w:rPr>
        <w:t>1. The reference fuels used for EU5 or EU6 testing are a higher volatility and higher ethanol content than those described in the 05 series of amendments.  This results in them demonstrating a worst case situation for evaporative emissions in comparison.</w:t>
      </w:r>
    </w:p>
    <w:p w14:paraId="2634E2C4" w14:textId="77777777" w:rsidR="00B816D5" w:rsidRPr="00B816D5" w:rsidRDefault="00B816D5" w:rsidP="00B816D5">
      <w:pPr>
        <w:spacing w:after="120"/>
        <w:ind w:left="1134" w:right="-1"/>
        <w:rPr>
          <w:rFonts w:ascii="Times New Roman" w:eastAsia="MS Mincho" w:hAnsi="Times New Roman" w:cs="Times New Roman"/>
          <w:sz w:val="20"/>
          <w:szCs w:val="20"/>
        </w:rPr>
      </w:pPr>
      <w:r w:rsidRPr="00B816D5">
        <w:rPr>
          <w:rFonts w:ascii="Times New Roman" w:eastAsia="MS Mincho" w:hAnsi="Times New Roman" w:cs="Times New Roman"/>
          <w:sz w:val="20"/>
          <w:szCs w:val="20"/>
        </w:rPr>
        <w:t>2. The 06 series of amendments permits free choice between E5 and E10 fuels.  It is worth clarifying that if E5 is selected for the type I test, E10 may still be used as worst case for the Type IV test.</w:t>
      </w:r>
    </w:p>
    <w:p w14:paraId="55EC3CA3" w14:textId="77777777" w:rsidR="00B816D5" w:rsidRPr="00B816D5" w:rsidRDefault="00B816D5" w:rsidP="00B816D5">
      <w:pPr>
        <w:spacing w:after="120"/>
        <w:ind w:left="1134" w:right="-1"/>
        <w:rPr>
          <w:rFonts w:ascii="Times New Roman" w:hAnsi="Times New Roman" w:cs="Times New Roman"/>
          <w:sz w:val="20"/>
          <w:szCs w:val="20"/>
        </w:rPr>
      </w:pPr>
      <w:r w:rsidRPr="00B816D5">
        <w:rPr>
          <w:rFonts w:ascii="Times New Roman" w:eastAsia="MS Mincho" w:hAnsi="Times New Roman" w:cs="Times New Roman"/>
          <w:sz w:val="20"/>
          <w:szCs w:val="20"/>
        </w:rPr>
        <w:t>3. A comparison of the evolution of reference fuel specifications is attached for information.</w:t>
      </w:r>
    </w:p>
    <w:p w14:paraId="7D459A27" w14:textId="1A6CE15B" w:rsidR="00951AE1" w:rsidRDefault="00B816D5" w:rsidP="00904F24">
      <w:pPr>
        <w:pStyle w:val="SingleTxtG"/>
        <w:spacing w:before="240" w:after="0"/>
        <w:ind w:left="567"/>
        <w:jc w:val="center"/>
        <w:rPr>
          <w:sz w:val="28"/>
        </w:rPr>
      </w:pPr>
      <w:r w:rsidRPr="00B816D5">
        <w:rPr>
          <w:u w:val="single"/>
        </w:rPr>
        <w:tab/>
      </w:r>
      <w:r w:rsidRPr="00B816D5">
        <w:rPr>
          <w:u w:val="single"/>
        </w:rPr>
        <w:tab/>
      </w:r>
      <w:r w:rsidRPr="00B816D5">
        <w:rPr>
          <w:u w:val="single"/>
        </w:rPr>
        <w:tab/>
      </w:r>
    </w:p>
    <w:p w14:paraId="7C05D850" w14:textId="0748812F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03908EF7" w14:textId="5BC9579F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563349F3" w14:textId="08A8CB4B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4E8BB1D2" w14:textId="60319A42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69F7AF10" w14:textId="5E03F7E4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5949C210" w14:textId="7DA6D0A7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039F85A4" w14:textId="19D69882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58A561FB" w14:textId="5BACC135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0D7D0518" w14:textId="10392058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7A9A9367" w14:textId="1715C28B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38D5062B" w14:textId="5F5A77E3" w:rsid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p w14:paraId="50F74C24" w14:textId="77777777" w:rsidR="00904F24" w:rsidRDefault="00904F24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  <w:sectPr w:rsidR="00904F24">
          <w:headerReference w:type="default" r:id="rId10"/>
          <w:pgSz w:w="11910" w:h="16840"/>
          <w:pgMar w:top="1580" w:right="1300" w:bottom="280" w:left="1300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1651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086"/>
        <w:gridCol w:w="895"/>
        <w:gridCol w:w="1007"/>
        <w:gridCol w:w="1264"/>
        <w:gridCol w:w="895"/>
        <w:gridCol w:w="1072"/>
        <w:gridCol w:w="1293"/>
        <w:gridCol w:w="3874"/>
      </w:tblGrid>
      <w:tr w:rsidR="00904F24" w:rsidRPr="00D1369D" w14:paraId="598BFD63" w14:textId="77777777" w:rsidTr="00904F24">
        <w:trPr>
          <w:trHeight w:hRule="exact" w:val="414"/>
        </w:trPr>
        <w:tc>
          <w:tcPr>
            <w:tcW w:w="2443" w:type="dxa"/>
            <w:vMerge w:val="restart"/>
          </w:tcPr>
          <w:p w14:paraId="2E63B6E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lastRenderedPageBreak/>
              <w:t>Parameter</w:t>
            </w:r>
          </w:p>
          <w:p w14:paraId="426C3F7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112"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</w:tcPr>
          <w:p w14:paraId="4DCA9A22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Unit</w:t>
            </w:r>
          </w:p>
        </w:tc>
        <w:tc>
          <w:tcPr>
            <w:tcW w:w="3166" w:type="dxa"/>
            <w:gridSpan w:val="3"/>
          </w:tcPr>
          <w:p w14:paraId="7087DA26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 xml:space="preserve">Minimum </w:t>
            </w:r>
          </w:p>
        </w:tc>
        <w:tc>
          <w:tcPr>
            <w:tcW w:w="3260" w:type="dxa"/>
            <w:gridSpan w:val="3"/>
          </w:tcPr>
          <w:p w14:paraId="26C8CECE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Maximum</w:t>
            </w:r>
          </w:p>
        </w:tc>
        <w:tc>
          <w:tcPr>
            <w:tcW w:w="3874" w:type="dxa"/>
          </w:tcPr>
          <w:p w14:paraId="00B27700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Comments</w:t>
            </w:r>
          </w:p>
        </w:tc>
      </w:tr>
      <w:tr w:rsidR="00904F24" w:rsidRPr="00D1369D" w14:paraId="41457051" w14:textId="77777777" w:rsidTr="00904F24">
        <w:trPr>
          <w:trHeight w:hRule="exact" w:val="571"/>
        </w:trPr>
        <w:tc>
          <w:tcPr>
            <w:tcW w:w="2443" w:type="dxa"/>
            <w:vMerge/>
          </w:tcPr>
          <w:p w14:paraId="6A84964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14:paraId="7B85385E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40D0588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5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sz w:val="16"/>
                <w:szCs w:val="16"/>
              </w:rPr>
              <w:t>UNR 83.05</w:t>
            </w:r>
            <w:r w:rsidRPr="00904F24">
              <w:rPr>
                <w:sz w:val="16"/>
                <w:szCs w:val="16"/>
              </w:rPr>
              <w:br/>
              <w:t>(EU 3/4)</w:t>
            </w:r>
          </w:p>
        </w:tc>
        <w:tc>
          <w:tcPr>
            <w:tcW w:w="1007" w:type="dxa"/>
          </w:tcPr>
          <w:p w14:paraId="13E1CA0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color w:val="00B050"/>
                <w:sz w:val="16"/>
                <w:szCs w:val="16"/>
              </w:rPr>
              <w:t>UNR 83.06/07</w:t>
            </w:r>
            <w:r w:rsidRPr="00904F24">
              <w:rPr>
                <w:color w:val="00B050"/>
                <w:sz w:val="16"/>
                <w:szCs w:val="16"/>
              </w:rPr>
              <w:br/>
              <w:t>(EU5/6 E5)</w:t>
            </w:r>
          </w:p>
        </w:tc>
        <w:tc>
          <w:tcPr>
            <w:tcW w:w="1264" w:type="dxa"/>
          </w:tcPr>
          <w:p w14:paraId="580F455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color w:val="0070C0"/>
                <w:sz w:val="16"/>
                <w:szCs w:val="16"/>
              </w:rPr>
              <w:t>UNR 83.06/07</w:t>
            </w:r>
            <w:r w:rsidRPr="00904F24">
              <w:rPr>
                <w:color w:val="0070C0"/>
                <w:sz w:val="16"/>
                <w:szCs w:val="16"/>
              </w:rPr>
              <w:br/>
              <w:t>(EU5/6 E10)</w:t>
            </w:r>
          </w:p>
        </w:tc>
        <w:tc>
          <w:tcPr>
            <w:tcW w:w="895" w:type="dxa"/>
          </w:tcPr>
          <w:p w14:paraId="5CE4885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5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sz w:val="16"/>
                <w:szCs w:val="16"/>
              </w:rPr>
              <w:t>UNR 83.05</w:t>
            </w:r>
            <w:r w:rsidRPr="00904F24">
              <w:rPr>
                <w:sz w:val="16"/>
                <w:szCs w:val="16"/>
              </w:rPr>
              <w:br/>
              <w:t>(EU 3/4)</w:t>
            </w:r>
          </w:p>
        </w:tc>
        <w:tc>
          <w:tcPr>
            <w:tcW w:w="1072" w:type="dxa"/>
          </w:tcPr>
          <w:p w14:paraId="464FCBC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color w:val="00B050"/>
                <w:sz w:val="16"/>
                <w:szCs w:val="16"/>
              </w:rPr>
              <w:t>UNR 83.06/07</w:t>
            </w:r>
            <w:r w:rsidRPr="00904F24">
              <w:rPr>
                <w:color w:val="00B050"/>
                <w:sz w:val="16"/>
                <w:szCs w:val="16"/>
              </w:rPr>
              <w:br/>
              <w:t>(EU5/6 E5)</w:t>
            </w:r>
          </w:p>
        </w:tc>
        <w:tc>
          <w:tcPr>
            <w:tcW w:w="1293" w:type="dxa"/>
          </w:tcPr>
          <w:p w14:paraId="7E4A288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color w:val="0070C0"/>
                <w:sz w:val="16"/>
                <w:szCs w:val="16"/>
              </w:rPr>
              <w:t>UNR 83.06/07</w:t>
            </w:r>
            <w:r w:rsidRPr="00904F24">
              <w:rPr>
                <w:color w:val="0070C0"/>
                <w:sz w:val="16"/>
                <w:szCs w:val="16"/>
              </w:rPr>
              <w:br/>
              <w:t>(EU5/6 E10)</w:t>
            </w:r>
          </w:p>
        </w:tc>
        <w:tc>
          <w:tcPr>
            <w:tcW w:w="3874" w:type="dxa"/>
          </w:tcPr>
          <w:p w14:paraId="7E028216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04F24" w:rsidRPr="00D1369D" w14:paraId="67C97BEA" w14:textId="77777777" w:rsidTr="00904F24">
        <w:trPr>
          <w:trHeight w:val="20"/>
        </w:trPr>
        <w:tc>
          <w:tcPr>
            <w:tcW w:w="2443" w:type="dxa"/>
          </w:tcPr>
          <w:p w14:paraId="1FF2A3A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Research octane number, RON</w:t>
            </w:r>
          </w:p>
        </w:tc>
        <w:tc>
          <w:tcPr>
            <w:tcW w:w="1086" w:type="dxa"/>
          </w:tcPr>
          <w:p w14:paraId="3A7DEBEE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0BD0D94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1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95</w:t>
            </w:r>
          </w:p>
        </w:tc>
        <w:tc>
          <w:tcPr>
            <w:tcW w:w="1007" w:type="dxa"/>
          </w:tcPr>
          <w:p w14:paraId="662BA3F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95</w:t>
            </w:r>
          </w:p>
        </w:tc>
        <w:tc>
          <w:tcPr>
            <w:tcW w:w="1264" w:type="dxa"/>
          </w:tcPr>
          <w:p w14:paraId="333E6FF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95</w:t>
            </w:r>
          </w:p>
        </w:tc>
        <w:tc>
          <w:tcPr>
            <w:tcW w:w="895" w:type="dxa"/>
          </w:tcPr>
          <w:p w14:paraId="7D5AD8E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14:paraId="2141201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93" w:type="dxa"/>
          </w:tcPr>
          <w:p w14:paraId="5A79E9E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98</w:t>
            </w:r>
          </w:p>
        </w:tc>
        <w:tc>
          <w:tcPr>
            <w:tcW w:w="3874" w:type="dxa"/>
          </w:tcPr>
          <w:p w14:paraId="120F15F1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in spec. by definition</w:t>
            </w:r>
          </w:p>
        </w:tc>
      </w:tr>
      <w:tr w:rsidR="00904F24" w:rsidRPr="00D1369D" w14:paraId="146DE9B9" w14:textId="77777777" w:rsidTr="00904F24">
        <w:trPr>
          <w:trHeight w:val="20"/>
        </w:trPr>
        <w:tc>
          <w:tcPr>
            <w:tcW w:w="2443" w:type="dxa"/>
          </w:tcPr>
          <w:p w14:paraId="37A3B72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Motor octane number, MON</w:t>
            </w:r>
          </w:p>
        </w:tc>
        <w:tc>
          <w:tcPr>
            <w:tcW w:w="1086" w:type="dxa"/>
          </w:tcPr>
          <w:p w14:paraId="1EB5D8F1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4150488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1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85</w:t>
            </w:r>
          </w:p>
        </w:tc>
        <w:tc>
          <w:tcPr>
            <w:tcW w:w="1007" w:type="dxa"/>
          </w:tcPr>
          <w:p w14:paraId="3FFA441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85</w:t>
            </w:r>
          </w:p>
        </w:tc>
        <w:tc>
          <w:tcPr>
            <w:tcW w:w="1264" w:type="dxa"/>
          </w:tcPr>
          <w:p w14:paraId="7F14292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85</w:t>
            </w:r>
          </w:p>
        </w:tc>
        <w:tc>
          <w:tcPr>
            <w:tcW w:w="895" w:type="dxa"/>
          </w:tcPr>
          <w:p w14:paraId="437AEF5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14:paraId="5E3BDAE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93" w:type="dxa"/>
          </w:tcPr>
          <w:p w14:paraId="3949C00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89</w:t>
            </w:r>
          </w:p>
        </w:tc>
        <w:tc>
          <w:tcPr>
            <w:tcW w:w="3874" w:type="dxa"/>
          </w:tcPr>
          <w:p w14:paraId="5D5802BD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in spec. by definition</w:t>
            </w:r>
          </w:p>
        </w:tc>
      </w:tr>
      <w:tr w:rsidR="00904F24" w:rsidRPr="00D1369D" w14:paraId="53C484E1" w14:textId="77777777" w:rsidTr="00904F24">
        <w:trPr>
          <w:trHeight w:val="20"/>
        </w:trPr>
        <w:tc>
          <w:tcPr>
            <w:tcW w:w="2443" w:type="dxa"/>
          </w:tcPr>
          <w:p w14:paraId="57AC289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Density at 15°C</w:t>
            </w:r>
          </w:p>
        </w:tc>
        <w:tc>
          <w:tcPr>
            <w:tcW w:w="1086" w:type="dxa"/>
          </w:tcPr>
          <w:p w14:paraId="029ED0A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5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kg/m</w:t>
            </w:r>
            <w:r w:rsidRPr="00904F24">
              <w:rPr>
                <w:rFonts w:asciiTheme="minorBidi" w:hAnsi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5" w:type="dxa"/>
          </w:tcPr>
          <w:p w14:paraId="21B834D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4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748</w:t>
            </w:r>
          </w:p>
        </w:tc>
        <w:tc>
          <w:tcPr>
            <w:tcW w:w="1007" w:type="dxa"/>
          </w:tcPr>
          <w:p w14:paraId="32CF2A1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743</w:t>
            </w:r>
          </w:p>
        </w:tc>
        <w:tc>
          <w:tcPr>
            <w:tcW w:w="1264" w:type="dxa"/>
          </w:tcPr>
          <w:p w14:paraId="508DAD7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743</w:t>
            </w:r>
          </w:p>
        </w:tc>
        <w:tc>
          <w:tcPr>
            <w:tcW w:w="895" w:type="dxa"/>
          </w:tcPr>
          <w:p w14:paraId="664549A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762</w:t>
            </w:r>
          </w:p>
        </w:tc>
        <w:tc>
          <w:tcPr>
            <w:tcW w:w="1072" w:type="dxa"/>
          </w:tcPr>
          <w:p w14:paraId="0B289E0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756</w:t>
            </w:r>
          </w:p>
        </w:tc>
        <w:tc>
          <w:tcPr>
            <w:tcW w:w="1293" w:type="dxa"/>
          </w:tcPr>
          <w:p w14:paraId="3043827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756</w:t>
            </w:r>
          </w:p>
        </w:tc>
        <w:tc>
          <w:tcPr>
            <w:tcW w:w="3874" w:type="dxa"/>
          </w:tcPr>
          <w:p w14:paraId="28F17FE7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change in calculation between 83.05 and 83.07</w:t>
            </w:r>
          </w:p>
        </w:tc>
      </w:tr>
      <w:tr w:rsidR="00904F24" w:rsidRPr="00D1369D" w14:paraId="00D27EE5" w14:textId="77777777" w:rsidTr="00904F24">
        <w:trPr>
          <w:trHeight w:val="20"/>
        </w:trPr>
        <w:tc>
          <w:tcPr>
            <w:tcW w:w="2443" w:type="dxa"/>
          </w:tcPr>
          <w:p w14:paraId="352A7BE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Reid vapour pressure</w:t>
            </w:r>
          </w:p>
        </w:tc>
        <w:tc>
          <w:tcPr>
            <w:tcW w:w="1086" w:type="dxa"/>
          </w:tcPr>
          <w:p w14:paraId="39E0811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6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kPa</w:t>
            </w:r>
          </w:p>
        </w:tc>
        <w:tc>
          <w:tcPr>
            <w:tcW w:w="895" w:type="dxa"/>
          </w:tcPr>
          <w:p w14:paraId="74C6562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1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56</w:t>
            </w:r>
          </w:p>
        </w:tc>
        <w:tc>
          <w:tcPr>
            <w:tcW w:w="1007" w:type="dxa"/>
          </w:tcPr>
          <w:p w14:paraId="77E50D5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56</w:t>
            </w:r>
          </w:p>
        </w:tc>
        <w:tc>
          <w:tcPr>
            <w:tcW w:w="1264" w:type="dxa"/>
          </w:tcPr>
          <w:p w14:paraId="293D620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56</w:t>
            </w:r>
          </w:p>
        </w:tc>
        <w:tc>
          <w:tcPr>
            <w:tcW w:w="895" w:type="dxa"/>
          </w:tcPr>
          <w:p w14:paraId="32E5780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60</w:t>
            </w:r>
          </w:p>
        </w:tc>
        <w:tc>
          <w:tcPr>
            <w:tcW w:w="1072" w:type="dxa"/>
          </w:tcPr>
          <w:p w14:paraId="283AC98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60</w:t>
            </w:r>
          </w:p>
        </w:tc>
        <w:tc>
          <w:tcPr>
            <w:tcW w:w="1293" w:type="dxa"/>
          </w:tcPr>
          <w:p w14:paraId="7252658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60</w:t>
            </w:r>
          </w:p>
        </w:tc>
        <w:tc>
          <w:tcPr>
            <w:tcW w:w="3874" w:type="dxa"/>
          </w:tcPr>
          <w:p w14:paraId="5E0F0227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406A690A" w14:textId="77777777" w:rsidTr="00904F24">
        <w:trPr>
          <w:trHeight w:val="20"/>
        </w:trPr>
        <w:tc>
          <w:tcPr>
            <w:tcW w:w="2443" w:type="dxa"/>
          </w:tcPr>
          <w:p w14:paraId="265AB9C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Water content</w:t>
            </w:r>
          </w:p>
        </w:tc>
        <w:tc>
          <w:tcPr>
            <w:tcW w:w="1086" w:type="dxa"/>
          </w:tcPr>
          <w:p w14:paraId="019710E6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% m/m</w:t>
            </w:r>
          </w:p>
        </w:tc>
        <w:tc>
          <w:tcPr>
            <w:tcW w:w="895" w:type="dxa"/>
          </w:tcPr>
          <w:p w14:paraId="1B6FE63E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2EE08778" w14:textId="77777777" w:rsidR="00904F24" w:rsidRPr="00904F24" w:rsidRDefault="00904F24" w:rsidP="00904F24">
            <w:pPr>
              <w:adjustRightInd w:val="0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64" w:type="dxa"/>
          </w:tcPr>
          <w:p w14:paraId="76B9D0FF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895" w:type="dxa"/>
          </w:tcPr>
          <w:p w14:paraId="5193AEA3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</w:tcPr>
          <w:p w14:paraId="299F818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0.015</w:t>
            </w:r>
          </w:p>
        </w:tc>
        <w:tc>
          <w:tcPr>
            <w:tcW w:w="1293" w:type="dxa"/>
          </w:tcPr>
          <w:p w14:paraId="6739CBF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0.05</w:t>
            </w:r>
          </w:p>
        </w:tc>
        <w:tc>
          <w:tcPr>
            <w:tcW w:w="3874" w:type="dxa"/>
          </w:tcPr>
          <w:p w14:paraId="2F53E44F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 on evap. emissions</w:t>
            </w:r>
          </w:p>
        </w:tc>
      </w:tr>
      <w:tr w:rsidR="00904F24" w:rsidRPr="00D1369D" w14:paraId="09760C30" w14:textId="77777777" w:rsidTr="00904F24">
        <w:trPr>
          <w:trHeight w:val="20"/>
        </w:trPr>
        <w:tc>
          <w:tcPr>
            <w:tcW w:w="2443" w:type="dxa"/>
          </w:tcPr>
          <w:p w14:paraId="4D4C834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Appearance @ -7°C</w:t>
            </w:r>
          </w:p>
        </w:tc>
        <w:tc>
          <w:tcPr>
            <w:tcW w:w="1086" w:type="dxa"/>
          </w:tcPr>
          <w:p w14:paraId="0B54B15B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4B24A7E1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84948F0" w14:textId="77777777" w:rsidR="00904F24" w:rsidRPr="00904F24" w:rsidRDefault="00904F24" w:rsidP="00904F24">
            <w:pPr>
              <w:adjustRightInd w:val="0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64" w:type="dxa"/>
          </w:tcPr>
          <w:p w14:paraId="0E80161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clear &amp; bright</w:t>
            </w:r>
          </w:p>
        </w:tc>
        <w:tc>
          <w:tcPr>
            <w:tcW w:w="895" w:type="dxa"/>
          </w:tcPr>
          <w:p w14:paraId="62DCA109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51ABBF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DA91F6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clear &amp; bright</w:t>
            </w:r>
          </w:p>
        </w:tc>
        <w:tc>
          <w:tcPr>
            <w:tcW w:w="3874" w:type="dxa"/>
          </w:tcPr>
          <w:p w14:paraId="4C26D995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 on evap. emissions</w:t>
            </w:r>
          </w:p>
        </w:tc>
      </w:tr>
      <w:tr w:rsidR="00904F24" w:rsidRPr="00D1369D" w14:paraId="1EDC6E78" w14:textId="77777777" w:rsidTr="00904F24">
        <w:trPr>
          <w:trHeight w:val="20"/>
        </w:trPr>
        <w:tc>
          <w:tcPr>
            <w:tcW w:w="2443" w:type="dxa"/>
          </w:tcPr>
          <w:p w14:paraId="10BE45D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Distillation: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6E8ADA24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5FDF9362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1F25FDA1" w14:textId="77777777" w:rsidR="00904F24" w:rsidRPr="00904F24" w:rsidRDefault="00904F24" w:rsidP="00904F24">
            <w:pPr>
              <w:adjustRightInd w:val="0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0F7FD9F7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36D98F5B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535D597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14:paraId="3F3F22E5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14:paraId="742A8926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04F24" w:rsidRPr="00D1369D" w14:paraId="10352A6F" w14:textId="77777777" w:rsidTr="00904F24">
        <w:trPr>
          <w:trHeight w:val="20"/>
        </w:trPr>
        <w:tc>
          <w:tcPr>
            <w:tcW w:w="2443" w:type="dxa"/>
          </w:tcPr>
          <w:p w14:paraId="0986A83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initial boiling point</w:t>
            </w:r>
          </w:p>
        </w:tc>
        <w:tc>
          <w:tcPr>
            <w:tcW w:w="1086" w:type="dxa"/>
          </w:tcPr>
          <w:p w14:paraId="0DF02FC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°C</w:t>
            </w:r>
          </w:p>
        </w:tc>
        <w:tc>
          <w:tcPr>
            <w:tcW w:w="895" w:type="dxa"/>
          </w:tcPr>
          <w:p w14:paraId="5265D16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24</w:t>
            </w:r>
          </w:p>
        </w:tc>
        <w:tc>
          <w:tcPr>
            <w:tcW w:w="1007" w:type="dxa"/>
          </w:tcPr>
          <w:p w14:paraId="271FAD7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64" w:type="dxa"/>
          </w:tcPr>
          <w:p w14:paraId="054EA5E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895" w:type="dxa"/>
          </w:tcPr>
          <w:p w14:paraId="353EF8B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40</w:t>
            </w:r>
          </w:p>
        </w:tc>
        <w:tc>
          <w:tcPr>
            <w:tcW w:w="1072" w:type="dxa"/>
          </w:tcPr>
          <w:p w14:paraId="4BD94D7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93" w:type="dxa"/>
          </w:tcPr>
          <w:p w14:paraId="6A7EA4A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3874" w:type="dxa"/>
          </w:tcPr>
          <w:p w14:paraId="177F7842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54EE9201" w14:textId="77777777" w:rsidTr="00904F24">
        <w:trPr>
          <w:trHeight w:val="20"/>
        </w:trPr>
        <w:tc>
          <w:tcPr>
            <w:tcW w:w="2443" w:type="dxa"/>
          </w:tcPr>
          <w:p w14:paraId="62A9AF7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evaporated at 70°C</w:t>
            </w:r>
          </w:p>
        </w:tc>
        <w:tc>
          <w:tcPr>
            <w:tcW w:w="1086" w:type="dxa"/>
          </w:tcPr>
          <w:p w14:paraId="22BDBC4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63ECCB4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314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3F5AA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24</w:t>
            </w:r>
          </w:p>
        </w:tc>
        <w:tc>
          <w:tcPr>
            <w:tcW w:w="1264" w:type="dxa"/>
          </w:tcPr>
          <w:p w14:paraId="2F8690A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34</w:t>
            </w:r>
          </w:p>
        </w:tc>
        <w:tc>
          <w:tcPr>
            <w:tcW w:w="895" w:type="dxa"/>
          </w:tcPr>
          <w:p w14:paraId="5868A03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0D79C1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44</w:t>
            </w:r>
          </w:p>
        </w:tc>
        <w:tc>
          <w:tcPr>
            <w:tcW w:w="1293" w:type="dxa"/>
          </w:tcPr>
          <w:p w14:paraId="2A8B57E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46</w:t>
            </w:r>
          </w:p>
        </w:tc>
        <w:tc>
          <w:tcPr>
            <w:tcW w:w="3874" w:type="dxa"/>
          </w:tcPr>
          <w:p w14:paraId="3EB8DC77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1FCC9FE1" w14:textId="77777777" w:rsidTr="00904F24">
        <w:trPr>
          <w:trHeight w:val="20"/>
        </w:trPr>
        <w:tc>
          <w:tcPr>
            <w:tcW w:w="2443" w:type="dxa"/>
          </w:tcPr>
          <w:p w14:paraId="5F6402D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evaporated at 100°C</w:t>
            </w:r>
          </w:p>
        </w:tc>
        <w:tc>
          <w:tcPr>
            <w:tcW w:w="1086" w:type="dxa"/>
          </w:tcPr>
          <w:p w14:paraId="1ACE8B3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00C06A6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31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49</w:t>
            </w:r>
          </w:p>
        </w:tc>
        <w:tc>
          <w:tcPr>
            <w:tcW w:w="1007" w:type="dxa"/>
          </w:tcPr>
          <w:p w14:paraId="70BF5AB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48</w:t>
            </w:r>
          </w:p>
        </w:tc>
        <w:tc>
          <w:tcPr>
            <w:tcW w:w="1264" w:type="dxa"/>
          </w:tcPr>
          <w:p w14:paraId="78091CF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54</w:t>
            </w:r>
          </w:p>
        </w:tc>
        <w:tc>
          <w:tcPr>
            <w:tcW w:w="895" w:type="dxa"/>
          </w:tcPr>
          <w:p w14:paraId="10AA05E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57</w:t>
            </w:r>
          </w:p>
        </w:tc>
        <w:tc>
          <w:tcPr>
            <w:tcW w:w="1072" w:type="dxa"/>
          </w:tcPr>
          <w:p w14:paraId="65B2443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60</w:t>
            </w:r>
          </w:p>
        </w:tc>
        <w:tc>
          <w:tcPr>
            <w:tcW w:w="1293" w:type="dxa"/>
          </w:tcPr>
          <w:p w14:paraId="02EFDA2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62</w:t>
            </w:r>
          </w:p>
        </w:tc>
        <w:tc>
          <w:tcPr>
            <w:tcW w:w="3874" w:type="dxa"/>
          </w:tcPr>
          <w:p w14:paraId="46901042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152BD8FE" w14:textId="77777777" w:rsidTr="00904F24">
        <w:trPr>
          <w:trHeight w:val="20"/>
        </w:trPr>
        <w:tc>
          <w:tcPr>
            <w:tcW w:w="2443" w:type="dxa"/>
          </w:tcPr>
          <w:p w14:paraId="081E347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evaporated at 150°C</w:t>
            </w:r>
          </w:p>
        </w:tc>
        <w:tc>
          <w:tcPr>
            <w:tcW w:w="1086" w:type="dxa"/>
          </w:tcPr>
          <w:p w14:paraId="09CE5AE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4C82C5F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31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81</w:t>
            </w:r>
          </w:p>
        </w:tc>
        <w:tc>
          <w:tcPr>
            <w:tcW w:w="1007" w:type="dxa"/>
          </w:tcPr>
          <w:p w14:paraId="4FF21B8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82</w:t>
            </w:r>
          </w:p>
        </w:tc>
        <w:tc>
          <w:tcPr>
            <w:tcW w:w="1264" w:type="dxa"/>
          </w:tcPr>
          <w:p w14:paraId="1615FE3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86</w:t>
            </w:r>
          </w:p>
        </w:tc>
        <w:tc>
          <w:tcPr>
            <w:tcW w:w="895" w:type="dxa"/>
          </w:tcPr>
          <w:p w14:paraId="64C6D32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87</w:t>
            </w:r>
          </w:p>
        </w:tc>
        <w:tc>
          <w:tcPr>
            <w:tcW w:w="1072" w:type="dxa"/>
          </w:tcPr>
          <w:p w14:paraId="3A9F887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90</w:t>
            </w:r>
          </w:p>
        </w:tc>
        <w:tc>
          <w:tcPr>
            <w:tcW w:w="1293" w:type="dxa"/>
          </w:tcPr>
          <w:p w14:paraId="1542018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94</w:t>
            </w:r>
          </w:p>
        </w:tc>
        <w:tc>
          <w:tcPr>
            <w:tcW w:w="3874" w:type="dxa"/>
          </w:tcPr>
          <w:p w14:paraId="2041BE3C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4E5B5D50" w14:textId="77777777" w:rsidTr="00904F24">
        <w:trPr>
          <w:trHeight w:val="20"/>
        </w:trPr>
        <w:tc>
          <w:tcPr>
            <w:tcW w:w="2443" w:type="dxa"/>
          </w:tcPr>
          <w:p w14:paraId="4E304FE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final boiling point</w:t>
            </w:r>
          </w:p>
        </w:tc>
        <w:tc>
          <w:tcPr>
            <w:tcW w:w="1086" w:type="dxa"/>
          </w:tcPr>
          <w:p w14:paraId="2E7643A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°C</w:t>
            </w:r>
          </w:p>
        </w:tc>
        <w:tc>
          <w:tcPr>
            <w:tcW w:w="895" w:type="dxa"/>
          </w:tcPr>
          <w:p w14:paraId="0A0D7B3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343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190</w:t>
            </w:r>
          </w:p>
        </w:tc>
        <w:tc>
          <w:tcPr>
            <w:tcW w:w="1007" w:type="dxa"/>
          </w:tcPr>
          <w:p w14:paraId="423CACE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190</w:t>
            </w:r>
          </w:p>
        </w:tc>
        <w:tc>
          <w:tcPr>
            <w:tcW w:w="1264" w:type="dxa"/>
          </w:tcPr>
          <w:p w14:paraId="2CC1A4B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170</w:t>
            </w:r>
          </w:p>
        </w:tc>
        <w:tc>
          <w:tcPr>
            <w:tcW w:w="895" w:type="dxa"/>
          </w:tcPr>
          <w:p w14:paraId="1BD8939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215</w:t>
            </w:r>
          </w:p>
        </w:tc>
        <w:tc>
          <w:tcPr>
            <w:tcW w:w="1072" w:type="dxa"/>
          </w:tcPr>
          <w:p w14:paraId="5EA2C78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210</w:t>
            </w:r>
          </w:p>
        </w:tc>
        <w:tc>
          <w:tcPr>
            <w:tcW w:w="1293" w:type="dxa"/>
          </w:tcPr>
          <w:p w14:paraId="25CE087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195</w:t>
            </w:r>
          </w:p>
        </w:tc>
        <w:tc>
          <w:tcPr>
            <w:tcW w:w="3874" w:type="dxa"/>
          </w:tcPr>
          <w:p w14:paraId="6C27CFCA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57A33B07" w14:textId="77777777" w:rsidTr="00904F24">
        <w:trPr>
          <w:trHeight w:val="20"/>
        </w:trPr>
        <w:tc>
          <w:tcPr>
            <w:tcW w:w="2443" w:type="dxa"/>
          </w:tcPr>
          <w:p w14:paraId="2217935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Residue</w:t>
            </w:r>
          </w:p>
        </w:tc>
        <w:tc>
          <w:tcPr>
            <w:tcW w:w="1086" w:type="dxa"/>
          </w:tcPr>
          <w:p w14:paraId="7D7B485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7D92269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6AE0311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35C9553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07D8036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0507D5D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2</w:t>
            </w:r>
          </w:p>
        </w:tc>
        <w:tc>
          <w:tcPr>
            <w:tcW w:w="1293" w:type="dxa"/>
          </w:tcPr>
          <w:p w14:paraId="18A2AAB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2</w:t>
            </w:r>
          </w:p>
        </w:tc>
        <w:tc>
          <w:tcPr>
            <w:tcW w:w="3874" w:type="dxa"/>
          </w:tcPr>
          <w:p w14:paraId="337CD925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59AA046E" w14:textId="77777777" w:rsidTr="00904F24">
        <w:trPr>
          <w:trHeight w:val="20"/>
        </w:trPr>
        <w:tc>
          <w:tcPr>
            <w:tcW w:w="2443" w:type="dxa"/>
          </w:tcPr>
          <w:p w14:paraId="2C1C6C8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Hydrocarbon analysis: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597C9A4F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C38C109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4852452B" w14:textId="77777777" w:rsidR="00904F24" w:rsidRPr="00904F24" w:rsidRDefault="00904F24" w:rsidP="00904F24">
            <w:pPr>
              <w:adjustRightInd w:val="0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14:paraId="173466BA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5055BAD2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03ECEE8C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14:paraId="338825AF" w14:textId="77777777" w:rsidR="00904F24" w:rsidRPr="00904F24" w:rsidRDefault="00904F24" w:rsidP="00904F24">
            <w:pPr>
              <w:adjustRightInd w:val="0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</w:p>
        </w:tc>
        <w:tc>
          <w:tcPr>
            <w:tcW w:w="3874" w:type="dxa"/>
            <w:shd w:val="clear" w:color="auto" w:fill="D9D9D9" w:themeFill="background1" w:themeFillShade="D9"/>
          </w:tcPr>
          <w:p w14:paraId="091A8697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904F24" w:rsidRPr="00D1369D" w14:paraId="72AAAADE" w14:textId="77777777" w:rsidTr="00904F24">
        <w:trPr>
          <w:trHeight w:val="20"/>
        </w:trPr>
        <w:tc>
          <w:tcPr>
            <w:tcW w:w="2443" w:type="dxa"/>
          </w:tcPr>
          <w:p w14:paraId="6A78C4E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olefins</w:t>
            </w:r>
          </w:p>
        </w:tc>
        <w:tc>
          <w:tcPr>
            <w:tcW w:w="1086" w:type="dxa"/>
          </w:tcPr>
          <w:p w14:paraId="3627B78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2CB974F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right="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61C7F76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14:paraId="4F6BDB1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6</w:t>
            </w:r>
          </w:p>
        </w:tc>
        <w:tc>
          <w:tcPr>
            <w:tcW w:w="895" w:type="dxa"/>
          </w:tcPr>
          <w:p w14:paraId="77C056D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14:paraId="28D1833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13</w:t>
            </w:r>
          </w:p>
        </w:tc>
        <w:tc>
          <w:tcPr>
            <w:tcW w:w="1293" w:type="dxa"/>
          </w:tcPr>
          <w:p w14:paraId="08A4163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13</w:t>
            </w:r>
          </w:p>
        </w:tc>
        <w:tc>
          <w:tcPr>
            <w:tcW w:w="3874" w:type="dxa"/>
          </w:tcPr>
          <w:p w14:paraId="19F54D7E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 on evap. emissions</w:t>
            </w:r>
          </w:p>
        </w:tc>
      </w:tr>
      <w:tr w:rsidR="00904F24" w:rsidRPr="00D1369D" w14:paraId="4A15EEA3" w14:textId="77777777" w:rsidTr="00904F24">
        <w:trPr>
          <w:trHeight w:val="20"/>
        </w:trPr>
        <w:tc>
          <w:tcPr>
            <w:tcW w:w="2443" w:type="dxa"/>
          </w:tcPr>
          <w:p w14:paraId="186A0D8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aromatics</w:t>
            </w:r>
          </w:p>
        </w:tc>
        <w:tc>
          <w:tcPr>
            <w:tcW w:w="1086" w:type="dxa"/>
          </w:tcPr>
          <w:p w14:paraId="37957F5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7D43B04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313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28</w:t>
            </w:r>
          </w:p>
        </w:tc>
        <w:tc>
          <w:tcPr>
            <w:tcW w:w="1007" w:type="dxa"/>
          </w:tcPr>
          <w:p w14:paraId="28CF8FE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29</w:t>
            </w:r>
          </w:p>
        </w:tc>
        <w:tc>
          <w:tcPr>
            <w:tcW w:w="1264" w:type="dxa"/>
          </w:tcPr>
          <w:p w14:paraId="3DD07C9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4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25</w:t>
            </w:r>
          </w:p>
        </w:tc>
        <w:tc>
          <w:tcPr>
            <w:tcW w:w="895" w:type="dxa"/>
          </w:tcPr>
          <w:p w14:paraId="0248875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4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40</w:t>
            </w:r>
          </w:p>
        </w:tc>
        <w:tc>
          <w:tcPr>
            <w:tcW w:w="1072" w:type="dxa"/>
          </w:tcPr>
          <w:p w14:paraId="337E0B2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4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35</w:t>
            </w:r>
          </w:p>
        </w:tc>
        <w:tc>
          <w:tcPr>
            <w:tcW w:w="1293" w:type="dxa"/>
          </w:tcPr>
          <w:p w14:paraId="057F71A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4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32</w:t>
            </w:r>
          </w:p>
        </w:tc>
        <w:tc>
          <w:tcPr>
            <w:tcW w:w="3874" w:type="dxa"/>
          </w:tcPr>
          <w:p w14:paraId="0537D5E9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 on evap. emissions</w:t>
            </w:r>
          </w:p>
        </w:tc>
      </w:tr>
      <w:tr w:rsidR="00904F24" w:rsidRPr="00D1369D" w14:paraId="141ADE34" w14:textId="77777777" w:rsidTr="00904F24">
        <w:trPr>
          <w:trHeight w:val="20"/>
        </w:trPr>
        <w:tc>
          <w:tcPr>
            <w:tcW w:w="2443" w:type="dxa"/>
          </w:tcPr>
          <w:p w14:paraId="4670B66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benzene</w:t>
            </w:r>
          </w:p>
        </w:tc>
        <w:tc>
          <w:tcPr>
            <w:tcW w:w="1086" w:type="dxa"/>
          </w:tcPr>
          <w:p w14:paraId="6D11BF4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5CE3829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right="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1F15FAD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2944694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4088004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3C8010D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5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1</w:t>
            </w:r>
          </w:p>
        </w:tc>
        <w:tc>
          <w:tcPr>
            <w:tcW w:w="1293" w:type="dxa"/>
          </w:tcPr>
          <w:p w14:paraId="1813E36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</w:t>
            </w:r>
          </w:p>
        </w:tc>
        <w:tc>
          <w:tcPr>
            <w:tcW w:w="3874" w:type="dxa"/>
          </w:tcPr>
          <w:p w14:paraId="4E079639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5635CFD9" w14:textId="77777777" w:rsidTr="00904F24">
        <w:trPr>
          <w:trHeight w:val="20"/>
        </w:trPr>
        <w:tc>
          <w:tcPr>
            <w:tcW w:w="2443" w:type="dxa"/>
          </w:tcPr>
          <w:p w14:paraId="65CB2E0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 saturates</w:t>
            </w:r>
          </w:p>
        </w:tc>
        <w:tc>
          <w:tcPr>
            <w:tcW w:w="1086" w:type="dxa"/>
          </w:tcPr>
          <w:p w14:paraId="3EB1CB2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6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v/v</w:t>
            </w:r>
          </w:p>
        </w:tc>
        <w:tc>
          <w:tcPr>
            <w:tcW w:w="895" w:type="dxa"/>
          </w:tcPr>
          <w:p w14:paraId="45CADC9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right="8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127CCB9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64" w:type="dxa"/>
          </w:tcPr>
          <w:p w14:paraId="589B580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895" w:type="dxa"/>
          </w:tcPr>
          <w:p w14:paraId="5A8D5EF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Balance</w:t>
            </w:r>
          </w:p>
        </w:tc>
        <w:tc>
          <w:tcPr>
            <w:tcW w:w="1072" w:type="dxa"/>
          </w:tcPr>
          <w:p w14:paraId="7C80C95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93" w:type="dxa"/>
          </w:tcPr>
          <w:p w14:paraId="73B94E3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7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3874" w:type="dxa"/>
          </w:tcPr>
          <w:p w14:paraId="26F9BF8A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effective difference</w:t>
            </w:r>
          </w:p>
        </w:tc>
      </w:tr>
      <w:tr w:rsidR="00904F24" w:rsidRPr="00D1369D" w14:paraId="7B0729BD" w14:textId="77777777" w:rsidTr="00904F24">
        <w:trPr>
          <w:trHeight w:val="20"/>
        </w:trPr>
        <w:tc>
          <w:tcPr>
            <w:tcW w:w="2443" w:type="dxa"/>
          </w:tcPr>
          <w:p w14:paraId="697392F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Carbon/hydrogen ratio</w:t>
            </w:r>
          </w:p>
        </w:tc>
        <w:tc>
          <w:tcPr>
            <w:tcW w:w="1086" w:type="dxa"/>
          </w:tcPr>
          <w:p w14:paraId="11D922F6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521EF11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24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Report</w:t>
            </w:r>
          </w:p>
        </w:tc>
        <w:tc>
          <w:tcPr>
            <w:tcW w:w="1007" w:type="dxa"/>
          </w:tcPr>
          <w:p w14:paraId="0812C769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64" w:type="dxa"/>
          </w:tcPr>
          <w:p w14:paraId="5378BD6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895" w:type="dxa"/>
          </w:tcPr>
          <w:p w14:paraId="5A0692A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Report</w:t>
            </w:r>
          </w:p>
        </w:tc>
        <w:tc>
          <w:tcPr>
            <w:tcW w:w="1072" w:type="dxa"/>
          </w:tcPr>
          <w:p w14:paraId="4934C4A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93" w:type="dxa"/>
          </w:tcPr>
          <w:p w14:paraId="0869B03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3874" w:type="dxa"/>
          </w:tcPr>
          <w:p w14:paraId="5999C428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4473A374" w14:textId="77777777" w:rsidTr="00904F24">
        <w:trPr>
          <w:trHeight w:val="20"/>
        </w:trPr>
        <w:tc>
          <w:tcPr>
            <w:tcW w:w="2443" w:type="dxa"/>
          </w:tcPr>
          <w:p w14:paraId="5CD9377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Carbon/oxygen ratio</w:t>
            </w:r>
          </w:p>
        </w:tc>
        <w:tc>
          <w:tcPr>
            <w:tcW w:w="1086" w:type="dxa"/>
          </w:tcPr>
          <w:p w14:paraId="14328BC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722840A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43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0D463DB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64" w:type="dxa"/>
          </w:tcPr>
          <w:p w14:paraId="5AB940C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895" w:type="dxa"/>
          </w:tcPr>
          <w:p w14:paraId="0FF638A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3E93BC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93" w:type="dxa"/>
          </w:tcPr>
          <w:p w14:paraId="55A6656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Report</w:t>
            </w:r>
          </w:p>
        </w:tc>
        <w:tc>
          <w:tcPr>
            <w:tcW w:w="3874" w:type="dxa"/>
          </w:tcPr>
          <w:p w14:paraId="6B8E12C9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effective difference</w:t>
            </w:r>
          </w:p>
        </w:tc>
      </w:tr>
      <w:tr w:rsidR="00904F24" w:rsidRPr="00D1369D" w14:paraId="766B4219" w14:textId="77777777" w:rsidTr="00904F24">
        <w:trPr>
          <w:trHeight w:val="20"/>
        </w:trPr>
        <w:tc>
          <w:tcPr>
            <w:tcW w:w="2443" w:type="dxa"/>
          </w:tcPr>
          <w:p w14:paraId="23526B7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Induction period (2)</w:t>
            </w:r>
          </w:p>
        </w:tc>
        <w:tc>
          <w:tcPr>
            <w:tcW w:w="1086" w:type="dxa"/>
          </w:tcPr>
          <w:p w14:paraId="2BF265C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min.</w:t>
            </w:r>
          </w:p>
        </w:tc>
        <w:tc>
          <w:tcPr>
            <w:tcW w:w="895" w:type="dxa"/>
          </w:tcPr>
          <w:p w14:paraId="0D37C5E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343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480</w:t>
            </w:r>
          </w:p>
        </w:tc>
        <w:tc>
          <w:tcPr>
            <w:tcW w:w="1007" w:type="dxa"/>
          </w:tcPr>
          <w:p w14:paraId="2FAF3E3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480</w:t>
            </w:r>
          </w:p>
        </w:tc>
        <w:tc>
          <w:tcPr>
            <w:tcW w:w="1264" w:type="dxa"/>
          </w:tcPr>
          <w:p w14:paraId="70F309B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480</w:t>
            </w:r>
          </w:p>
        </w:tc>
        <w:tc>
          <w:tcPr>
            <w:tcW w:w="895" w:type="dxa"/>
          </w:tcPr>
          <w:p w14:paraId="36C898B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14:paraId="4898237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93" w:type="dxa"/>
          </w:tcPr>
          <w:p w14:paraId="0F95446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9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3874" w:type="dxa"/>
          </w:tcPr>
          <w:p w14:paraId="6C6EEC47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65B06331" w14:textId="77777777" w:rsidTr="00904F24">
        <w:trPr>
          <w:trHeight w:val="20"/>
        </w:trPr>
        <w:tc>
          <w:tcPr>
            <w:tcW w:w="2443" w:type="dxa"/>
          </w:tcPr>
          <w:p w14:paraId="0BD39EE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Oxygen content</w:t>
            </w:r>
          </w:p>
        </w:tc>
        <w:tc>
          <w:tcPr>
            <w:tcW w:w="1086" w:type="dxa"/>
          </w:tcPr>
          <w:p w14:paraId="508424C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per cent m/m</w:t>
            </w:r>
          </w:p>
        </w:tc>
        <w:tc>
          <w:tcPr>
            <w:tcW w:w="895" w:type="dxa"/>
          </w:tcPr>
          <w:p w14:paraId="7884328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0294048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64" w:type="dxa"/>
          </w:tcPr>
          <w:p w14:paraId="037F20B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4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3.3</w:t>
            </w:r>
          </w:p>
        </w:tc>
        <w:tc>
          <w:tcPr>
            <w:tcW w:w="895" w:type="dxa"/>
          </w:tcPr>
          <w:p w14:paraId="3F15D1C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4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2.3</w:t>
            </w:r>
          </w:p>
        </w:tc>
        <w:tc>
          <w:tcPr>
            <w:tcW w:w="1072" w:type="dxa"/>
          </w:tcPr>
          <w:p w14:paraId="431CFDC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4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Report</w:t>
            </w:r>
          </w:p>
        </w:tc>
        <w:tc>
          <w:tcPr>
            <w:tcW w:w="1293" w:type="dxa"/>
          </w:tcPr>
          <w:p w14:paraId="4A414F1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4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3.7</w:t>
            </w:r>
          </w:p>
        </w:tc>
        <w:tc>
          <w:tcPr>
            <w:tcW w:w="3874" w:type="dxa"/>
          </w:tcPr>
          <w:p w14:paraId="46848A09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  <w:tr w:rsidR="00904F24" w:rsidRPr="00D1369D" w14:paraId="117B6763" w14:textId="77777777" w:rsidTr="00904F24">
        <w:trPr>
          <w:trHeight w:val="20"/>
        </w:trPr>
        <w:tc>
          <w:tcPr>
            <w:tcW w:w="2443" w:type="dxa"/>
          </w:tcPr>
          <w:p w14:paraId="3ADA4C8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Existent gum</w:t>
            </w:r>
          </w:p>
        </w:tc>
        <w:tc>
          <w:tcPr>
            <w:tcW w:w="1086" w:type="dxa"/>
          </w:tcPr>
          <w:p w14:paraId="63B6CF4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6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mg/100ml</w:t>
            </w:r>
          </w:p>
        </w:tc>
        <w:tc>
          <w:tcPr>
            <w:tcW w:w="895" w:type="dxa"/>
          </w:tcPr>
          <w:p w14:paraId="773BAB4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4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472637E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203C726A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49FE14E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14:paraId="3374342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14:paraId="0C00FD3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6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4</w:t>
            </w:r>
          </w:p>
        </w:tc>
        <w:tc>
          <w:tcPr>
            <w:tcW w:w="3874" w:type="dxa"/>
          </w:tcPr>
          <w:p w14:paraId="1CFF8419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0883715F" w14:textId="77777777" w:rsidTr="00904F24">
        <w:trPr>
          <w:trHeight w:val="20"/>
        </w:trPr>
        <w:tc>
          <w:tcPr>
            <w:tcW w:w="2443" w:type="dxa"/>
          </w:tcPr>
          <w:p w14:paraId="4639EC3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Sulphur content (3)</w:t>
            </w:r>
          </w:p>
        </w:tc>
        <w:tc>
          <w:tcPr>
            <w:tcW w:w="1086" w:type="dxa"/>
          </w:tcPr>
          <w:p w14:paraId="372732F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4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mg/kg</w:t>
            </w:r>
          </w:p>
        </w:tc>
        <w:tc>
          <w:tcPr>
            <w:tcW w:w="895" w:type="dxa"/>
          </w:tcPr>
          <w:p w14:paraId="75DA669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569FD38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4C81CB8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2A693DA7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100</w:t>
            </w:r>
          </w:p>
        </w:tc>
        <w:tc>
          <w:tcPr>
            <w:tcW w:w="1072" w:type="dxa"/>
          </w:tcPr>
          <w:p w14:paraId="226EFA1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14:paraId="167C6C8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10</w:t>
            </w:r>
          </w:p>
        </w:tc>
        <w:tc>
          <w:tcPr>
            <w:tcW w:w="3874" w:type="dxa"/>
          </w:tcPr>
          <w:p w14:paraId="3E5CC878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No effect on evap. emissions</w:t>
            </w:r>
          </w:p>
        </w:tc>
      </w:tr>
      <w:tr w:rsidR="00904F24" w:rsidRPr="00D1369D" w14:paraId="5156C079" w14:textId="77777777" w:rsidTr="00904F24">
        <w:trPr>
          <w:trHeight w:val="20"/>
        </w:trPr>
        <w:tc>
          <w:tcPr>
            <w:tcW w:w="2443" w:type="dxa"/>
          </w:tcPr>
          <w:p w14:paraId="35A111D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copper corrosion</w:t>
            </w:r>
          </w:p>
        </w:tc>
        <w:tc>
          <w:tcPr>
            <w:tcW w:w="1086" w:type="dxa"/>
          </w:tcPr>
          <w:p w14:paraId="7F3563A0" w14:textId="77777777" w:rsidR="00904F24" w:rsidRPr="00904F24" w:rsidRDefault="00904F24" w:rsidP="00904F24">
            <w:pPr>
              <w:adjustRightInd w:val="0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95" w:type="dxa"/>
          </w:tcPr>
          <w:p w14:paraId="3E3BF62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1D5DECF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375964B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7B79091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14:paraId="6D5F481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Class 1</w:t>
            </w:r>
          </w:p>
        </w:tc>
        <w:tc>
          <w:tcPr>
            <w:tcW w:w="1293" w:type="dxa"/>
          </w:tcPr>
          <w:p w14:paraId="7B5DA12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Class 1</w:t>
            </w:r>
          </w:p>
        </w:tc>
        <w:tc>
          <w:tcPr>
            <w:tcW w:w="3874" w:type="dxa"/>
          </w:tcPr>
          <w:p w14:paraId="51FC2651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5BAC24D7" w14:textId="77777777" w:rsidTr="00904F24">
        <w:trPr>
          <w:trHeight w:val="20"/>
        </w:trPr>
        <w:tc>
          <w:tcPr>
            <w:tcW w:w="2443" w:type="dxa"/>
          </w:tcPr>
          <w:p w14:paraId="0822D400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Lead content</w:t>
            </w:r>
          </w:p>
        </w:tc>
        <w:tc>
          <w:tcPr>
            <w:tcW w:w="1086" w:type="dxa"/>
          </w:tcPr>
          <w:p w14:paraId="3B2BC90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mg/l</w:t>
            </w:r>
          </w:p>
        </w:tc>
        <w:tc>
          <w:tcPr>
            <w:tcW w:w="895" w:type="dxa"/>
          </w:tcPr>
          <w:p w14:paraId="19CB36BC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7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23FF781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1AAE706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311C0BA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14:paraId="1BF7910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5</w:t>
            </w:r>
          </w:p>
        </w:tc>
        <w:tc>
          <w:tcPr>
            <w:tcW w:w="1293" w:type="dxa"/>
          </w:tcPr>
          <w:p w14:paraId="0384B74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8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5</w:t>
            </w:r>
          </w:p>
        </w:tc>
        <w:tc>
          <w:tcPr>
            <w:tcW w:w="3874" w:type="dxa"/>
          </w:tcPr>
          <w:p w14:paraId="1578F06C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5BA949A2" w14:textId="77777777" w:rsidTr="00904F24">
        <w:trPr>
          <w:trHeight w:val="20"/>
        </w:trPr>
        <w:tc>
          <w:tcPr>
            <w:tcW w:w="2443" w:type="dxa"/>
          </w:tcPr>
          <w:p w14:paraId="760E427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Phosphorus content</w:t>
            </w:r>
          </w:p>
        </w:tc>
        <w:tc>
          <w:tcPr>
            <w:tcW w:w="1086" w:type="dxa"/>
          </w:tcPr>
          <w:p w14:paraId="1C19B551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mg/l</w:t>
            </w:r>
          </w:p>
        </w:tc>
        <w:tc>
          <w:tcPr>
            <w:tcW w:w="895" w:type="dxa"/>
          </w:tcPr>
          <w:p w14:paraId="214D9A4D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14:paraId="3925467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64" w:type="dxa"/>
          </w:tcPr>
          <w:p w14:paraId="660C98B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-</w:t>
            </w:r>
          </w:p>
        </w:tc>
        <w:tc>
          <w:tcPr>
            <w:tcW w:w="895" w:type="dxa"/>
          </w:tcPr>
          <w:p w14:paraId="0C4CB19B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1.3</w:t>
            </w:r>
          </w:p>
        </w:tc>
        <w:tc>
          <w:tcPr>
            <w:tcW w:w="1072" w:type="dxa"/>
          </w:tcPr>
          <w:p w14:paraId="75462F18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1.3</w:t>
            </w:r>
          </w:p>
        </w:tc>
        <w:tc>
          <w:tcPr>
            <w:tcW w:w="1293" w:type="dxa"/>
          </w:tcPr>
          <w:p w14:paraId="208996DE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1.3</w:t>
            </w:r>
          </w:p>
        </w:tc>
        <w:tc>
          <w:tcPr>
            <w:tcW w:w="3874" w:type="dxa"/>
          </w:tcPr>
          <w:p w14:paraId="596D92E5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Specifications identical</w:t>
            </w:r>
          </w:p>
        </w:tc>
      </w:tr>
      <w:tr w:rsidR="00904F24" w:rsidRPr="00D1369D" w14:paraId="7415C5B1" w14:textId="77777777" w:rsidTr="00904F24">
        <w:trPr>
          <w:trHeight w:val="20"/>
        </w:trPr>
        <w:tc>
          <w:tcPr>
            <w:tcW w:w="2443" w:type="dxa"/>
          </w:tcPr>
          <w:p w14:paraId="087AC20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line="345" w:lineRule="auto"/>
              <w:ind w:left="315" w:hanging="203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Ethanol</w:t>
            </w:r>
          </w:p>
        </w:tc>
        <w:tc>
          <w:tcPr>
            <w:tcW w:w="1086" w:type="dxa"/>
          </w:tcPr>
          <w:p w14:paraId="6871D816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65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%v/v</w:t>
            </w:r>
          </w:p>
        </w:tc>
        <w:tc>
          <w:tcPr>
            <w:tcW w:w="895" w:type="dxa"/>
          </w:tcPr>
          <w:p w14:paraId="727BAC84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right="5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07" w:type="dxa"/>
          </w:tcPr>
          <w:p w14:paraId="0D962CB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113" w:right="36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4.7</w:t>
            </w:r>
          </w:p>
        </w:tc>
        <w:tc>
          <w:tcPr>
            <w:tcW w:w="1264" w:type="dxa"/>
          </w:tcPr>
          <w:p w14:paraId="553DCCD5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9</w:t>
            </w:r>
          </w:p>
        </w:tc>
        <w:tc>
          <w:tcPr>
            <w:tcW w:w="895" w:type="dxa"/>
          </w:tcPr>
          <w:p w14:paraId="3EE7E03F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09294B2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B05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B050"/>
                <w:sz w:val="16"/>
                <w:szCs w:val="16"/>
              </w:rPr>
              <w:t>5.3</w:t>
            </w:r>
          </w:p>
        </w:tc>
        <w:tc>
          <w:tcPr>
            <w:tcW w:w="1293" w:type="dxa"/>
          </w:tcPr>
          <w:p w14:paraId="725F5943" w14:textId="77777777" w:rsidR="00904F24" w:rsidRPr="00904F24" w:rsidRDefault="00904F24" w:rsidP="00904F24">
            <w:pPr>
              <w:kinsoku w:val="0"/>
              <w:overflowPunct w:val="0"/>
              <w:adjustRightInd w:val="0"/>
              <w:spacing w:before="38"/>
              <w:ind w:left="95" w:right="95"/>
              <w:jc w:val="center"/>
              <w:rPr>
                <w:rFonts w:asciiTheme="minorBidi" w:hAnsiTheme="minorBidi"/>
                <w:color w:val="0070C0"/>
                <w:sz w:val="16"/>
                <w:szCs w:val="16"/>
              </w:rPr>
            </w:pPr>
            <w:r w:rsidRPr="00904F24">
              <w:rPr>
                <w:rFonts w:asciiTheme="minorBidi" w:hAnsiTheme="minorBidi"/>
                <w:color w:val="0070C0"/>
                <w:sz w:val="16"/>
                <w:szCs w:val="16"/>
              </w:rPr>
              <w:t>10</w:t>
            </w:r>
          </w:p>
        </w:tc>
        <w:tc>
          <w:tcPr>
            <w:tcW w:w="3874" w:type="dxa"/>
          </w:tcPr>
          <w:p w14:paraId="4EF04F0F" w14:textId="77777777" w:rsidR="00904F24" w:rsidRPr="00904F24" w:rsidRDefault="00904F24" w:rsidP="00904F24">
            <w:pPr>
              <w:kinsoku w:val="0"/>
              <w:overflowPunct w:val="0"/>
              <w:adjustRightInd w:val="0"/>
              <w:ind w:left="95" w:right="96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04F24">
              <w:rPr>
                <w:rFonts w:asciiTheme="minorBidi" w:hAnsiTheme="minorBidi"/>
                <w:sz w:val="16"/>
                <w:szCs w:val="16"/>
              </w:rPr>
              <w:t>E10 fuel worst case for evap.</w:t>
            </w:r>
          </w:p>
        </w:tc>
      </w:tr>
    </w:tbl>
    <w:p w14:paraId="2CB61842" w14:textId="510BE905" w:rsidR="00B816D5" w:rsidRPr="00B816D5" w:rsidRDefault="00B816D5" w:rsidP="00951AE1">
      <w:pPr>
        <w:tabs>
          <w:tab w:val="left" w:pos="1959"/>
        </w:tabs>
        <w:spacing w:line="259" w:lineRule="auto"/>
        <w:ind w:left="1985" w:right="805" w:hanging="1870"/>
        <w:rPr>
          <w:rFonts w:ascii="Times New Roman" w:hAnsi="Times New Roman" w:cs="Times New Roman"/>
          <w:sz w:val="28"/>
        </w:rPr>
      </w:pPr>
    </w:p>
    <w:sectPr w:rsidR="00B816D5" w:rsidRPr="00B816D5" w:rsidSect="00904F24">
      <w:pgSz w:w="16840" w:h="11910" w:orient="landscape" w:code="9"/>
      <w:pgMar w:top="1298" w:right="1582" w:bottom="1298" w:left="2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1287" w14:textId="77777777" w:rsidR="00A7610A" w:rsidRDefault="00A7610A" w:rsidP="00F06571">
      <w:r>
        <w:separator/>
      </w:r>
    </w:p>
  </w:endnote>
  <w:endnote w:type="continuationSeparator" w:id="0">
    <w:p w14:paraId="0E57DDCC" w14:textId="77777777" w:rsidR="00A7610A" w:rsidRDefault="00A7610A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4E20" w14:textId="77777777" w:rsidR="00A7610A" w:rsidRDefault="00A7610A" w:rsidP="00F06571">
      <w:r>
        <w:separator/>
      </w:r>
    </w:p>
  </w:footnote>
  <w:footnote w:type="continuationSeparator" w:id="0">
    <w:p w14:paraId="12BF83E4" w14:textId="77777777" w:rsidR="00A7610A" w:rsidRDefault="00A7610A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812"/>
    </w:tblGrid>
    <w:tr w:rsidR="006D7DA4" w:rsidRPr="001212DD" w14:paraId="0B3C20F3" w14:textId="77777777" w:rsidTr="006D7DA4">
      <w:tc>
        <w:tcPr>
          <w:tcW w:w="3402" w:type="dxa"/>
        </w:tcPr>
        <w:p w14:paraId="5DF9D308" w14:textId="75C55170" w:rsidR="006D7DA4" w:rsidRPr="001212DD" w:rsidRDefault="006D7DA4" w:rsidP="006D7DA4">
          <w:pPr>
            <w:tabs>
              <w:tab w:val="left" w:pos="0"/>
              <w:tab w:val="center" w:pos="4513"/>
              <w:tab w:val="right" w:pos="9026"/>
            </w:tabs>
            <w:ind w:right="229"/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5812" w:type="dxa"/>
        </w:tcPr>
        <w:p w14:paraId="2DD21DFD" w14:textId="0FC58F7C" w:rsidR="006D7DA4" w:rsidRPr="00911A23" w:rsidRDefault="006D7DA4" w:rsidP="00CC169E">
          <w:pPr>
            <w:tabs>
              <w:tab w:val="center" w:pos="4513"/>
              <w:tab w:val="right" w:pos="9026"/>
            </w:tabs>
            <w:ind w:left="2979"/>
            <w:rPr>
              <w:rFonts w:ascii="Times New Roman" w:eastAsia="Times New Roman" w:hAnsi="Times New Roman" w:cs="Times New Roman"/>
              <w:lang w:val="en-US"/>
            </w:rPr>
          </w:pPr>
          <w:r w:rsidRPr="00911A23">
            <w:rPr>
              <w:rFonts w:ascii="Times New Roman" w:eastAsia="Times New Roman" w:hAnsi="Times New Roman" w:cs="Times New Roman"/>
              <w:u w:val="single"/>
              <w:lang w:val="en-US"/>
            </w:rPr>
            <w:t>Informal document</w:t>
          </w:r>
          <w:r w:rsidRPr="00911A2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r w:rsidRPr="00911A23">
            <w:rPr>
              <w:rFonts w:ascii="Times New Roman" w:eastAsia="Times New Roman" w:hAnsi="Times New Roman" w:cs="Times New Roman"/>
              <w:b/>
              <w:bCs/>
              <w:lang w:val="en-US"/>
            </w:rPr>
            <w:t>GRPE-82-</w:t>
          </w:r>
          <w:r w:rsidR="00404084">
            <w:rPr>
              <w:rFonts w:ascii="Times New Roman" w:eastAsia="Times New Roman" w:hAnsi="Times New Roman" w:cs="Times New Roman"/>
              <w:b/>
              <w:bCs/>
              <w:lang w:val="en-US"/>
            </w:rPr>
            <w:t>08</w:t>
          </w:r>
        </w:p>
        <w:p w14:paraId="70D546C1" w14:textId="77777777" w:rsidR="006D7DA4" w:rsidRPr="00951AE1" w:rsidRDefault="006D7DA4" w:rsidP="00CC169E">
          <w:pPr>
            <w:tabs>
              <w:tab w:val="center" w:pos="4513"/>
              <w:tab w:val="right" w:pos="9026"/>
            </w:tabs>
            <w:ind w:left="2979"/>
            <w:rPr>
              <w:rFonts w:ascii="Times New Roman" w:eastAsia="Times New Roman" w:hAnsi="Times New Roman" w:cs="Times New Roman"/>
              <w:bCs/>
              <w:lang w:val="en-US"/>
            </w:rPr>
          </w:pPr>
          <w:r w:rsidRPr="00951AE1">
            <w:rPr>
              <w:rFonts w:ascii="Times New Roman" w:eastAsia="Times New Roman" w:hAnsi="Times New Roman" w:cs="Times New Roman"/>
              <w:bCs/>
              <w:lang w:val="en-US"/>
            </w:rPr>
            <w:t>82</w:t>
          </w:r>
          <w:r w:rsidRPr="00951AE1">
            <w:rPr>
              <w:rFonts w:ascii="Times New Roman" w:eastAsia="Times New Roman" w:hAnsi="Times New Roman" w:cs="Times New Roman"/>
              <w:bCs/>
              <w:vertAlign w:val="superscript"/>
              <w:lang w:val="en-US"/>
            </w:rPr>
            <w:t>nd</w:t>
          </w:r>
          <w:r w:rsidRPr="00951AE1">
            <w:rPr>
              <w:rFonts w:ascii="Times New Roman" w:eastAsia="Times New Roman" w:hAnsi="Times New Roman" w:cs="Times New Roman"/>
              <w:bCs/>
              <w:lang w:val="en-US"/>
            </w:rPr>
            <w:t xml:space="preserve"> GRPE, 11-15 January 2021</w:t>
          </w:r>
        </w:p>
        <w:p w14:paraId="41083DC5" w14:textId="77777777" w:rsidR="006D7DA4" w:rsidRPr="001212DD" w:rsidRDefault="006D7DA4" w:rsidP="00CC169E">
          <w:pPr>
            <w:tabs>
              <w:tab w:val="center" w:pos="4513"/>
              <w:tab w:val="right" w:pos="9026"/>
            </w:tabs>
            <w:ind w:left="2979" w:right="284"/>
            <w:rPr>
              <w:rFonts w:ascii="Times New Roman" w:eastAsia="Times New Roman" w:hAnsi="Times New Roman" w:cs="Times New Roman"/>
            </w:rPr>
          </w:pPr>
          <w:r w:rsidRPr="001212DD">
            <w:rPr>
              <w:rFonts w:ascii="Times New Roman" w:eastAsia="Times New Roman" w:hAnsi="Times New Roman" w:cs="Times New Roman"/>
            </w:rPr>
            <w:t>Agenda item 3(a)</w:t>
          </w:r>
        </w:p>
        <w:p w14:paraId="1A320024" w14:textId="77777777" w:rsidR="006D7DA4" w:rsidRPr="001212DD" w:rsidRDefault="006D7DA4" w:rsidP="006D7DA4">
          <w:pPr>
            <w:tabs>
              <w:tab w:val="center" w:pos="4513"/>
              <w:tab w:val="right" w:pos="9026"/>
            </w:tabs>
            <w:ind w:left="1691" w:right="-3164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7814163E" w14:textId="77777777" w:rsidR="001212DD" w:rsidRDefault="0012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8"/>
    <w:rsid w:val="001212DD"/>
    <w:rsid w:val="00404084"/>
    <w:rsid w:val="00475B7E"/>
    <w:rsid w:val="0058092D"/>
    <w:rsid w:val="006D7DA4"/>
    <w:rsid w:val="00723C98"/>
    <w:rsid w:val="00751B28"/>
    <w:rsid w:val="0081205A"/>
    <w:rsid w:val="00904F24"/>
    <w:rsid w:val="00911A23"/>
    <w:rsid w:val="00951AE1"/>
    <w:rsid w:val="00A7610A"/>
    <w:rsid w:val="00B1593C"/>
    <w:rsid w:val="00B816D5"/>
    <w:rsid w:val="00BF215D"/>
    <w:rsid w:val="00CC169E"/>
    <w:rsid w:val="00F06571"/>
    <w:rsid w:val="00F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A256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8CB95-164F-490B-A9B6-795435449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E0A19-7045-4181-962C-AC082234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AD9D5-EFBD-4335-BFEC-CEBB8DBC1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FC</cp:lastModifiedBy>
  <cp:revision>5</cp:revision>
  <dcterms:created xsi:type="dcterms:W3CDTF">2020-12-17T17:17:00Z</dcterms:created>
  <dcterms:modified xsi:type="dcterms:W3CDTF">2020-12-23T14:58:00Z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