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830"/>
        <w:gridCol w:w="3809"/>
      </w:tblGrid>
      <w:tr w:rsidR="00E62A93" w:rsidRPr="003C2FD9" w14:paraId="3A38A286" w14:textId="77777777" w:rsidTr="00F124F4">
        <w:tc>
          <w:tcPr>
            <w:tcW w:w="5830" w:type="dxa"/>
            <w:vAlign w:val="center"/>
            <w:hideMark/>
          </w:tcPr>
          <w:p w14:paraId="51D05234" w14:textId="660069DA" w:rsidR="00E62A93" w:rsidRPr="003C2FD9" w:rsidRDefault="004F6237" w:rsidP="00F124F4">
            <w:pPr>
              <w:rPr>
                <w:lang w:val="en-US"/>
              </w:rPr>
            </w:pPr>
            <w:r>
              <w:rPr>
                <w:lang w:val="en-US"/>
              </w:rPr>
              <w:t>Trans</w:t>
            </w:r>
            <w:r w:rsidR="00E62A93" w:rsidRPr="00F63B12">
              <w:rPr>
                <w:lang w:val="en-US"/>
              </w:rPr>
              <w:t xml:space="preserve">mitted by the experts </w:t>
            </w:r>
            <w:r>
              <w:rPr>
                <w:lang w:val="en-US"/>
              </w:rPr>
              <w:t xml:space="preserve">of </w:t>
            </w:r>
            <w:r w:rsidR="00E62A93">
              <w:rPr>
                <w:lang w:val="en-US"/>
              </w:rPr>
              <w:t xml:space="preserve">the </w:t>
            </w:r>
            <w:r w:rsidR="00787F98">
              <w:rPr>
                <w:lang w:val="en-US"/>
              </w:rPr>
              <w:t>Task Force Tyre Pressure Monitoring System &amp; Tyre Installation (TPMSTI)</w:t>
            </w:r>
          </w:p>
        </w:tc>
        <w:tc>
          <w:tcPr>
            <w:tcW w:w="3809" w:type="dxa"/>
            <w:hideMark/>
          </w:tcPr>
          <w:p w14:paraId="3FEE70AE" w14:textId="258770A2" w:rsidR="00E62A93" w:rsidRPr="004720F9" w:rsidRDefault="00E62A93" w:rsidP="00F124F4">
            <w:pPr>
              <w:rPr>
                <w:lang w:val="nl-NL"/>
              </w:rPr>
            </w:pPr>
            <w:r w:rsidRPr="004720F9">
              <w:rPr>
                <w:u w:val="single"/>
                <w:lang w:val="nl-NL"/>
              </w:rPr>
              <w:t>Informal document</w:t>
            </w:r>
            <w:r w:rsidRPr="004720F9">
              <w:rPr>
                <w:lang w:val="nl-NL"/>
              </w:rPr>
              <w:t xml:space="preserve"> </w:t>
            </w:r>
            <w:r w:rsidRPr="004720F9">
              <w:rPr>
                <w:b/>
                <w:lang w:val="nl-NL"/>
              </w:rPr>
              <w:t>GRBP-7</w:t>
            </w:r>
            <w:r w:rsidR="00EA72F9" w:rsidRPr="004720F9">
              <w:rPr>
                <w:b/>
                <w:lang w:val="nl-NL"/>
              </w:rPr>
              <w:t>3</w:t>
            </w:r>
            <w:r w:rsidRPr="004720F9">
              <w:rPr>
                <w:rFonts w:hint="eastAsia"/>
                <w:b/>
                <w:lang w:val="nl-NL"/>
              </w:rPr>
              <w:t>-</w:t>
            </w:r>
            <w:r w:rsidR="00B9424F">
              <w:rPr>
                <w:b/>
                <w:lang w:val="nl-NL"/>
              </w:rPr>
              <w:t>03</w:t>
            </w:r>
            <w:bookmarkStart w:id="0" w:name="_GoBack"/>
            <w:bookmarkEnd w:id="0"/>
          </w:p>
          <w:p w14:paraId="39658A3E" w14:textId="3D000DA7" w:rsidR="00E62A93" w:rsidRPr="004720F9" w:rsidRDefault="00E62A93" w:rsidP="00F124F4">
            <w:pPr>
              <w:rPr>
                <w:lang w:val="nl-NL"/>
              </w:rPr>
            </w:pPr>
            <w:r w:rsidRPr="004720F9">
              <w:rPr>
                <w:lang w:val="nl-NL"/>
              </w:rPr>
              <w:t>(7</w:t>
            </w:r>
            <w:r w:rsidR="00EA72F9" w:rsidRPr="004720F9">
              <w:rPr>
                <w:lang w:val="nl-NL"/>
              </w:rPr>
              <w:t>3</w:t>
            </w:r>
            <w:r w:rsidR="00EA72F9" w:rsidRPr="004720F9">
              <w:rPr>
                <w:vertAlign w:val="superscript"/>
                <w:lang w:val="nl-NL"/>
              </w:rPr>
              <w:t>rd</w:t>
            </w:r>
            <w:r w:rsidR="00EA72F9" w:rsidRPr="004720F9">
              <w:rPr>
                <w:lang w:val="nl-NL"/>
              </w:rPr>
              <w:t xml:space="preserve"> </w:t>
            </w:r>
            <w:r w:rsidRPr="004720F9">
              <w:rPr>
                <w:lang w:val="nl-NL"/>
              </w:rPr>
              <w:t xml:space="preserve">GRBP, </w:t>
            </w:r>
            <w:r w:rsidR="009D52D9" w:rsidRPr="004720F9">
              <w:rPr>
                <w:lang w:val="nl-NL"/>
              </w:rPr>
              <w:t>26-29 January</w:t>
            </w:r>
            <w:r w:rsidR="00A42D0B" w:rsidRPr="004720F9">
              <w:rPr>
                <w:lang w:val="nl-NL"/>
              </w:rPr>
              <w:t xml:space="preserve"> 202</w:t>
            </w:r>
            <w:r w:rsidR="009D52D9" w:rsidRPr="004720F9">
              <w:rPr>
                <w:lang w:val="nl-NL"/>
              </w:rPr>
              <w:t>1</w:t>
            </w:r>
            <w:r w:rsidRPr="004720F9">
              <w:rPr>
                <w:lang w:val="nl-NL"/>
              </w:rPr>
              <w:t>,</w:t>
            </w:r>
          </w:p>
          <w:p w14:paraId="07754DDC" w14:textId="520F10A8" w:rsidR="00E62A93" w:rsidRPr="003C2FD9" w:rsidRDefault="00E62A93" w:rsidP="00F124F4">
            <w:pPr>
              <w:rPr>
                <w:lang w:val="en-US"/>
              </w:rPr>
            </w:pPr>
            <w:r w:rsidRPr="003C2FD9">
              <w:rPr>
                <w:lang w:val="en-US"/>
              </w:rPr>
              <w:t xml:space="preserve">agenda item </w:t>
            </w:r>
            <w:r w:rsidR="001255C8">
              <w:rPr>
                <w:lang w:val="en-US"/>
              </w:rPr>
              <w:t>5 (</w:t>
            </w:r>
            <w:r w:rsidR="0079024A">
              <w:rPr>
                <w:lang w:val="en-US"/>
              </w:rPr>
              <w:t>f</w:t>
            </w:r>
            <w:r w:rsidRPr="003C2FD9">
              <w:rPr>
                <w:lang w:val="en-US"/>
              </w:rPr>
              <w:t>)</w:t>
            </w:r>
            <w:r>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43EB6A3F" w:rsidR="00E62A93" w:rsidRDefault="00E62A93" w:rsidP="00E62A93">
      <w:pPr>
        <w:pStyle w:val="Default"/>
        <w:jc w:val="center"/>
        <w:rPr>
          <w:b/>
          <w:bCs/>
          <w:sz w:val="28"/>
          <w:szCs w:val="28"/>
          <w:lang w:val="en-GB"/>
        </w:rPr>
      </w:pPr>
    </w:p>
    <w:p w14:paraId="3957DD36" w14:textId="77777777" w:rsidR="001F4AD6" w:rsidRDefault="001F4AD6" w:rsidP="00E62A93">
      <w:pPr>
        <w:pStyle w:val="Default"/>
        <w:jc w:val="center"/>
        <w:rPr>
          <w:b/>
          <w:bCs/>
          <w:sz w:val="28"/>
          <w:szCs w:val="28"/>
          <w:lang w:val="en-GB"/>
        </w:rPr>
      </w:pPr>
    </w:p>
    <w:p w14:paraId="3ED5FF2F" w14:textId="77777777" w:rsidR="00212321" w:rsidRDefault="00212321" w:rsidP="00212321">
      <w:pPr>
        <w:pStyle w:val="Default"/>
        <w:jc w:val="center"/>
        <w:rPr>
          <w:b/>
          <w:bCs/>
          <w:sz w:val="28"/>
          <w:szCs w:val="28"/>
          <w:lang w:val="en-GB"/>
        </w:rPr>
      </w:pPr>
      <w:r w:rsidRPr="009931E5">
        <w:rPr>
          <w:b/>
          <w:bCs/>
          <w:sz w:val="28"/>
          <w:szCs w:val="28"/>
          <w:lang w:val="en-GB"/>
        </w:rPr>
        <w:t xml:space="preserve">Proposal for amendments to the 01 series of amendments to </w:t>
      </w:r>
    </w:p>
    <w:p w14:paraId="32AB88AA" w14:textId="07A35BBB" w:rsidR="00212321" w:rsidRDefault="00212321" w:rsidP="00212321">
      <w:pPr>
        <w:pStyle w:val="Default"/>
        <w:jc w:val="center"/>
        <w:rPr>
          <w:b/>
          <w:bCs/>
          <w:sz w:val="28"/>
          <w:szCs w:val="28"/>
          <w:lang w:val="en-GB"/>
        </w:rPr>
      </w:pPr>
      <w:r w:rsidRPr="009931E5">
        <w:rPr>
          <w:b/>
          <w:bCs/>
          <w:sz w:val="28"/>
          <w:szCs w:val="28"/>
          <w:lang w:val="en-GB"/>
        </w:rPr>
        <w:t>UN Regulation No. 141</w:t>
      </w:r>
      <w:r w:rsidR="00143C11" w:rsidRPr="00143C11">
        <w:rPr>
          <w:b/>
          <w:bCs/>
          <w:sz w:val="28"/>
          <w:szCs w:val="28"/>
          <w:lang w:val="en-GB"/>
        </w:rPr>
        <w:t xml:space="preserve"> </w:t>
      </w:r>
      <w:r w:rsidR="00143C11" w:rsidRPr="00143C11">
        <w:rPr>
          <w:b/>
          <w:bCs/>
          <w:sz w:val="28"/>
          <w:szCs w:val="28"/>
        </w:rPr>
        <w:t>(Tyre pressure monitoring system)</w:t>
      </w:r>
    </w:p>
    <w:p w14:paraId="463171CD" w14:textId="77777777" w:rsidR="005235BF" w:rsidRDefault="005235BF" w:rsidP="00212321">
      <w:pPr>
        <w:pStyle w:val="Default"/>
        <w:jc w:val="center"/>
        <w:rPr>
          <w:b/>
          <w:bCs/>
          <w:sz w:val="28"/>
          <w:szCs w:val="28"/>
          <w:lang w:val="en-GB"/>
        </w:rPr>
      </w:pPr>
    </w:p>
    <w:p w14:paraId="79A6AC62" w14:textId="43F1A06F" w:rsidR="00212321" w:rsidRPr="009931E5" w:rsidRDefault="005235BF" w:rsidP="00702A55">
      <w:pPr>
        <w:pStyle w:val="Default"/>
        <w:jc w:val="both"/>
        <w:rPr>
          <w:b/>
          <w:bCs/>
          <w:sz w:val="28"/>
          <w:szCs w:val="28"/>
          <w:lang w:val="en-GB"/>
        </w:rPr>
      </w:pPr>
      <w:r w:rsidRPr="00702A55">
        <w:rPr>
          <w:sz w:val="20"/>
          <w:szCs w:val="20"/>
        </w:rPr>
        <w:t>The changes compared to document ECE/TRANS/WP.29/</w:t>
      </w:r>
      <w:r w:rsidR="00702A55">
        <w:rPr>
          <w:sz w:val="20"/>
          <w:szCs w:val="20"/>
        </w:rPr>
        <w:t>2021/10</w:t>
      </w:r>
      <w:r w:rsidRPr="00702A55">
        <w:rPr>
          <w:sz w:val="20"/>
          <w:szCs w:val="20"/>
        </w:rPr>
        <w:t xml:space="preserve"> are marked in </w:t>
      </w:r>
      <w:r w:rsidRPr="00B66A18">
        <w:rPr>
          <w:b/>
          <w:color w:val="FF0000"/>
          <w:sz w:val="20"/>
          <w:szCs w:val="20"/>
        </w:rPr>
        <w:t>bold</w:t>
      </w:r>
      <w:r w:rsidRPr="00702A55">
        <w:rPr>
          <w:sz w:val="20"/>
          <w:szCs w:val="20"/>
        </w:rPr>
        <w:t xml:space="preserve"> for added text and strike through for deleted text, all in red font</w:t>
      </w:r>
      <w:r w:rsidRPr="001A390E">
        <w:t>.</w:t>
      </w:r>
    </w:p>
    <w:p w14:paraId="0A302883" w14:textId="54C9F423" w:rsidR="00212321" w:rsidRPr="00832E3E" w:rsidRDefault="00212321" w:rsidP="00212321">
      <w:pPr>
        <w:keepNext/>
        <w:keepLines/>
        <w:tabs>
          <w:tab w:val="right" w:pos="851"/>
        </w:tabs>
        <w:spacing w:before="360" w:after="240" w:line="300" w:lineRule="exact"/>
        <w:ind w:left="360" w:right="1134"/>
        <w:rPr>
          <w:b/>
          <w:bCs/>
          <w:sz w:val="28"/>
          <w:szCs w:val="28"/>
          <w:lang w:val="en-US"/>
        </w:rPr>
      </w:pPr>
      <w:r>
        <w:rPr>
          <w:b/>
          <w:bCs/>
          <w:sz w:val="28"/>
          <w:szCs w:val="28"/>
          <w:lang w:val="en-US"/>
        </w:rPr>
        <w:t>I.</w:t>
      </w:r>
      <w:r w:rsidRPr="00832E3E">
        <w:rPr>
          <w:b/>
          <w:bCs/>
          <w:sz w:val="28"/>
          <w:szCs w:val="28"/>
          <w:lang w:val="en-US"/>
        </w:rPr>
        <w:t xml:space="preserve"> Proposal:</w:t>
      </w:r>
    </w:p>
    <w:p w14:paraId="031DA360" w14:textId="51B3C3B9" w:rsidR="00212321" w:rsidRDefault="00212321" w:rsidP="00212321">
      <w:pPr>
        <w:spacing w:after="120"/>
        <w:ind w:left="1134" w:right="992"/>
        <w:jc w:val="both"/>
        <w:rPr>
          <w:iCs/>
          <w:lang w:val="en-US"/>
        </w:rPr>
      </w:pPr>
      <w:r w:rsidRPr="00E36784">
        <w:rPr>
          <w:i/>
          <w:lang w:val="en-US"/>
        </w:rPr>
        <w:t xml:space="preserve">Paragraph </w:t>
      </w:r>
      <w:r>
        <w:rPr>
          <w:i/>
          <w:lang w:val="en-US"/>
        </w:rPr>
        <w:t>5.1.2.</w:t>
      </w:r>
      <w:r w:rsidRPr="00E36784">
        <w:rPr>
          <w:i/>
          <w:lang w:val="en-US"/>
        </w:rPr>
        <w:t xml:space="preserve">, </w:t>
      </w:r>
      <w:r w:rsidRPr="00E36784">
        <w:rPr>
          <w:iCs/>
          <w:lang w:val="en-US"/>
        </w:rPr>
        <w:t>amend to read:</w:t>
      </w:r>
    </w:p>
    <w:p w14:paraId="748ED545" w14:textId="523B9090" w:rsidR="00212321" w:rsidRPr="00705894" w:rsidRDefault="00212321" w:rsidP="00212321">
      <w:pPr>
        <w:pStyle w:val="SingleTxtG"/>
        <w:spacing w:before="120"/>
        <w:ind w:left="2268" w:hanging="1134"/>
        <w:rPr>
          <w:lang w:val="en-US"/>
        </w:rPr>
      </w:pPr>
      <w:r>
        <w:rPr>
          <w:lang w:val="en-US"/>
        </w:rPr>
        <w:t>“5.1.2.</w:t>
      </w:r>
      <w:r>
        <w:rPr>
          <w:lang w:val="en-US"/>
        </w:rPr>
        <w:tab/>
      </w:r>
      <w:r w:rsidRPr="00705894">
        <w:rPr>
          <w:lang w:val="en-US"/>
        </w:rPr>
        <w:t>The effectiveness of the tyre pressure monitoring system</w:t>
      </w:r>
      <w:r w:rsidRPr="00212321">
        <w:rPr>
          <w:b/>
          <w:bCs/>
          <w:color w:val="FF0000"/>
          <w:lang w:val="en-US"/>
        </w:rPr>
        <w:t xml:space="preserve">, </w:t>
      </w:r>
      <w:r w:rsidR="00193B8F">
        <w:rPr>
          <w:b/>
          <w:bCs/>
          <w:color w:val="FF0000"/>
          <w:lang w:val="en-US"/>
        </w:rPr>
        <w:t xml:space="preserve">the </w:t>
      </w:r>
      <w:r w:rsidRPr="00212321">
        <w:rPr>
          <w:b/>
          <w:bCs/>
          <w:color w:val="FF0000"/>
          <w:lang w:val="en-US"/>
        </w:rPr>
        <w:t xml:space="preserve">tyre pressure refill system or </w:t>
      </w:r>
      <w:r w:rsidR="00193B8F">
        <w:rPr>
          <w:b/>
          <w:bCs/>
          <w:color w:val="FF0000"/>
          <w:lang w:val="en-US"/>
        </w:rPr>
        <w:t xml:space="preserve">the </w:t>
      </w:r>
      <w:r w:rsidRPr="00212321">
        <w:rPr>
          <w:b/>
          <w:bCs/>
          <w:color w:val="FF0000"/>
          <w:lang w:val="en-US"/>
        </w:rPr>
        <w:t>central tyre inflation system</w:t>
      </w:r>
      <w:r w:rsidRPr="00212321">
        <w:rPr>
          <w:color w:val="FF0000"/>
          <w:lang w:val="en-US"/>
        </w:rPr>
        <w:t xml:space="preserve"> </w:t>
      </w:r>
      <w:r w:rsidRPr="00705894">
        <w:rPr>
          <w:lang w:val="en-US"/>
        </w:rPr>
        <w:t>fitted on a vehicle</w:t>
      </w:r>
      <w:r w:rsidRPr="00705894">
        <w:rPr>
          <w:color w:val="FF0000"/>
          <w:lang w:val="en-US"/>
        </w:rPr>
        <w:t xml:space="preserve"> </w:t>
      </w:r>
      <w:r w:rsidRPr="00212321">
        <w:rPr>
          <w:lang w:val="en-US"/>
        </w:rPr>
        <w:t>…..</w:t>
      </w:r>
      <w:r>
        <w:rPr>
          <w:lang w:val="en-US"/>
        </w:rPr>
        <w:t>”</w:t>
      </w:r>
    </w:p>
    <w:p w14:paraId="63B4FF95" w14:textId="77777777" w:rsidR="00212321" w:rsidRDefault="00212321" w:rsidP="00212321">
      <w:pPr>
        <w:spacing w:after="120"/>
        <w:ind w:left="1134" w:right="992"/>
        <w:jc w:val="both"/>
        <w:rPr>
          <w:i/>
          <w:lang w:val="en-US"/>
        </w:rPr>
      </w:pPr>
    </w:p>
    <w:p w14:paraId="31BDF5FC" w14:textId="77777777" w:rsidR="00212321" w:rsidRDefault="00212321" w:rsidP="00212321">
      <w:pPr>
        <w:spacing w:after="120"/>
        <w:ind w:left="1134" w:right="992"/>
        <w:jc w:val="both"/>
        <w:rPr>
          <w:iCs/>
          <w:lang w:val="en-US"/>
        </w:rPr>
      </w:pPr>
      <w:r>
        <w:rPr>
          <w:i/>
          <w:lang w:val="en-US"/>
        </w:rPr>
        <w:t xml:space="preserve"> </w:t>
      </w:r>
      <w:r w:rsidRPr="00E36784">
        <w:rPr>
          <w:i/>
          <w:lang w:val="en-US"/>
        </w:rPr>
        <w:t xml:space="preserve">Paragraph </w:t>
      </w:r>
      <w:r>
        <w:rPr>
          <w:i/>
          <w:lang w:val="en-US"/>
        </w:rPr>
        <w:t>5.2.3.</w:t>
      </w:r>
      <w:r w:rsidRPr="00E36784">
        <w:rPr>
          <w:i/>
          <w:lang w:val="en-US"/>
        </w:rPr>
        <w:t xml:space="preserve">, </w:t>
      </w:r>
      <w:r w:rsidRPr="00E36784">
        <w:rPr>
          <w:iCs/>
          <w:lang w:val="en-US"/>
        </w:rPr>
        <w:t>amend to read:</w:t>
      </w:r>
    </w:p>
    <w:p w14:paraId="5F928BE1" w14:textId="0F51751B" w:rsidR="00212321" w:rsidRPr="00E16EAA" w:rsidRDefault="00212321" w:rsidP="00212321">
      <w:pPr>
        <w:pStyle w:val="SingleTxtG"/>
        <w:spacing w:before="120"/>
        <w:ind w:left="2268" w:hanging="1134"/>
        <w:rPr>
          <w:lang w:val="en-US"/>
        </w:rPr>
      </w:pPr>
      <w:r>
        <w:rPr>
          <w:lang w:val="en-US"/>
        </w:rPr>
        <w:t>“</w:t>
      </w:r>
      <w:r w:rsidRPr="00E16EAA">
        <w:rPr>
          <w:lang w:val="en-US"/>
        </w:rPr>
        <w:t>5.2.3.</w:t>
      </w:r>
      <w:r w:rsidRPr="00E16EAA">
        <w:rPr>
          <w:lang w:val="en-US"/>
        </w:rPr>
        <w:tab/>
        <w:t>For vehicles of categor</w:t>
      </w:r>
      <w:r w:rsidRPr="00212321">
        <w:rPr>
          <w:lang w:val="en-US"/>
        </w:rPr>
        <w:t>y </w:t>
      </w:r>
      <w:r w:rsidRPr="00E16EAA">
        <w:rPr>
          <w:lang w:val="en-US"/>
        </w:rPr>
        <w:t>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D2084">
        <w:rPr>
          <w:strike/>
          <w:lang w:val="en-US"/>
        </w:rPr>
        <w:t>,</w:t>
      </w:r>
      <w:r w:rsidRPr="00E16EAA">
        <w:rPr>
          <w:lang w:val="en-US"/>
        </w:rPr>
        <w:t xml:space="preserve"> </w:t>
      </w:r>
      <w:r w:rsidRPr="005305DB">
        <w:rPr>
          <w:b/>
          <w:bCs/>
          <w:color w:val="FF0000"/>
          <w:lang w:val="en-US"/>
        </w:rPr>
        <w:t>and</w:t>
      </w:r>
      <w:r>
        <w:rPr>
          <w:lang w:val="en-US"/>
        </w:rPr>
        <w:t xml:space="preserve"> </w:t>
      </w:r>
      <w:r w:rsidRPr="00E16EAA">
        <w:rPr>
          <w:lang w:val="en-US"/>
        </w:rPr>
        <w:t>N</w:t>
      </w:r>
      <w:r w:rsidRPr="00E16EAA">
        <w:rPr>
          <w:vertAlign w:val="subscript"/>
          <w:lang w:val="en-US"/>
        </w:rPr>
        <w:t>3</w:t>
      </w:r>
      <w:r w:rsidRPr="005305DB">
        <w:rPr>
          <w:strike/>
          <w:color w:val="FF0000"/>
          <w:lang w:val="en-US"/>
        </w:rPr>
        <w:t>, O</w:t>
      </w:r>
      <w:r w:rsidRPr="005305DB">
        <w:rPr>
          <w:strike/>
          <w:color w:val="FF0000"/>
          <w:vertAlign w:val="subscript"/>
          <w:lang w:val="en-US"/>
        </w:rPr>
        <w:t>3</w:t>
      </w:r>
      <w:r w:rsidRPr="005305DB">
        <w:rPr>
          <w:strike/>
          <w:color w:val="FF0000"/>
          <w:lang w:val="en-US"/>
        </w:rPr>
        <w:t xml:space="preserve"> and O</w:t>
      </w:r>
      <w:r w:rsidRPr="005305DB">
        <w:rPr>
          <w:color w:val="FF0000"/>
          <w:vertAlign w:val="subscript"/>
          <w:lang w:val="en-US"/>
        </w:rPr>
        <w:t>4</w:t>
      </w:r>
      <w:r w:rsidRPr="00E16EAA">
        <w:rPr>
          <w:lang w:val="en-US"/>
        </w:rPr>
        <w:t xml:space="preserve">, fitted with tyres of the tyre class </w:t>
      </w:r>
      <w:r w:rsidRPr="00E16EAA">
        <w:rPr>
          <w:bCs/>
          <w:lang w:val="en-US"/>
        </w:rPr>
        <w:t>C2 or</w:t>
      </w:r>
      <w:r w:rsidRPr="00E16EAA">
        <w:rPr>
          <w:lang w:val="en-US"/>
        </w:rPr>
        <w:t xml:space="preserve"> C3, the TPMS shall illuminate the warning signal described in paragraph 5.5. within not more than ten minutes of cumulative driving time after the in service operating pressure in one of the vehicle's </w:t>
      </w:r>
      <w:r w:rsidRPr="005305DB">
        <w:rPr>
          <w:b/>
          <w:bCs/>
          <w:color w:val="FF0000"/>
          <w:lang w:val="en-US"/>
        </w:rPr>
        <w:t>rolling</w:t>
      </w:r>
      <w:r>
        <w:rPr>
          <w:lang w:val="en-US"/>
        </w:rPr>
        <w:t xml:space="preserve"> </w:t>
      </w:r>
      <w:r w:rsidRPr="00E16EAA">
        <w:rPr>
          <w:lang w:val="en-US"/>
        </w:rPr>
        <w:t xml:space="preserve">tyres </w:t>
      </w:r>
      <w:r w:rsidRPr="005305DB">
        <w:rPr>
          <w:b/>
          <w:bCs/>
          <w:color w:val="FF0000"/>
          <w:lang w:val="en-US"/>
        </w:rPr>
        <w:t>in contact with the ground</w:t>
      </w:r>
      <w:r w:rsidRPr="005305DB">
        <w:rPr>
          <w:color w:val="FF0000"/>
          <w:lang w:val="en-US"/>
        </w:rPr>
        <w:t xml:space="preserve"> </w:t>
      </w:r>
      <w:r w:rsidRPr="00E16EAA">
        <w:rPr>
          <w:lang w:val="en-US"/>
        </w:rPr>
        <w:t xml:space="preserve">has been reduced </w:t>
      </w:r>
      <w:r w:rsidRPr="00702A55">
        <w:rPr>
          <w:lang w:val="en-US"/>
        </w:rPr>
        <w:t xml:space="preserve">by </w:t>
      </w:r>
      <w:r w:rsidRPr="00B66A18">
        <w:rPr>
          <w:lang w:val="en-US"/>
        </w:rPr>
        <w:t>20</w:t>
      </w:r>
      <w:r w:rsidRPr="00702A55">
        <w:rPr>
          <w:lang w:val="en-US"/>
        </w:rPr>
        <w:t xml:space="preserve"> per </w:t>
      </w:r>
      <w:r w:rsidRPr="00E16EAA">
        <w:rPr>
          <w:lang w:val="en-US"/>
        </w:rPr>
        <w:t>cent.</w:t>
      </w:r>
      <w:r>
        <w:rPr>
          <w:lang w:val="en-US"/>
        </w:rPr>
        <w:t>”</w:t>
      </w:r>
    </w:p>
    <w:p w14:paraId="140D0D95" w14:textId="77777777" w:rsidR="00212321" w:rsidRPr="00212321" w:rsidRDefault="00212321" w:rsidP="00212321">
      <w:pPr>
        <w:spacing w:after="120"/>
        <w:ind w:left="1134" w:right="992"/>
        <w:jc w:val="both"/>
        <w:rPr>
          <w:i/>
          <w:lang w:val="en-US"/>
        </w:rPr>
      </w:pPr>
    </w:p>
    <w:p w14:paraId="53CED49C" w14:textId="77777777" w:rsidR="00212321" w:rsidRPr="00127A28" w:rsidRDefault="00212321" w:rsidP="00212321">
      <w:pPr>
        <w:spacing w:after="120"/>
        <w:ind w:left="1134" w:right="992"/>
        <w:jc w:val="both"/>
        <w:rPr>
          <w:iCs/>
          <w:lang w:val="en-US"/>
        </w:rPr>
      </w:pPr>
      <w:r w:rsidRPr="00127A28">
        <w:rPr>
          <w:i/>
          <w:lang w:val="en-US"/>
        </w:rPr>
        <w:t xml:space="preserve">Insert a new paragraph </w:t>
      </w:r>
      <w:r>
        <w:rPr>
          <w:i/>
          <w:lang w:val="en-US"/>
        </w:rPr>
        <w:t>5.2.4,</w:t>
      </w:r>
      <w:r w:rsidRPr="00127A28">
        <w:rPr>
          <w:i/>
          <w:lang w:val="en-US"/>
        </w:rPr>
        <w:t xml:space="preserve"> </w:t>
      </w:r>
      <w:r w:rsidRPr="00127A28">
        <w:rPr>
          <w:iCs/>
          <w:lang w:val="en-US"/>
        </w:rPr>
        <w:t>to read</w:t>
      </w:r>
      <w:r>
        <w:rPr>
          <w:iCs/>
          <w:lang w:val="en-US"/>
        </w:rPr>
        <w:t>:</w:t>
      </w:r>
    </w:p>
    <w:p w14:paraId="40BF4973" w14:textId="77777777" w:rsidR="00212321" w:rsidRPr="00A91642" w:rsidRDefault="00212321" w:rsidP="00212321">
      <w:pPr>
        <w:pStyle w:val="SingleTxtG"/>
        <w:spacing w:before="120"/>
        <w:ind w:left="2268" w:hanging="1134"/>
        <w:rPr>
          <w:b/>
          <w:bCs/>
          <w:lang w:val="en-US"/>
        </w:rPr>
      </w:pPr>
      <w:r w:rsidRPr="00A91642">
        <w:rPr>
          <w:b/>
          <w:bCs/>
          <w:lang w:val="en-US"/>
        </w:rPr>
        <w:t>“</w:t>
      </w:r>
      <w:r w:rsidRPr="005305DB">
        <w:rPr>
          <w:b/>
          <w:bCs/>
          <w:color w:val="FF0000"/>
          <w:lang w:val="en-US"/>
        </w:rPr>
        <w:t>5.2.4.</w:t>
      </w:r>
      <w:r w:rsidRPr="005305DB">
        <w:rPr>
          <w:b/>
          <w:bCs/>
          <w:color w:val="FF0000"/>
          <w:lang w:val="en-US"/>
        </w:rPr>
        <w:tab/>
        <w:t>For vehicles of category O</w:t>
      </w:r>
      <w:r w:rsidRPr="007139CF">
        <w:rPr>
          <w:b/>
          <w:bCs/>
          <w:color w:val="FF0000"/>
          <w:vertAlign w:val="subscript"/>
          <w:lang w:val="en-US"/>
        </w:rPr>
        <w:t>3</w:t>
      </w:r>
      <w:r w:rsidRPr="005305DB">
        <w:rPr>
          <w:b/>
          <w:bCs/>
          <w:color w:val="FF0000"/>
          <w:lang w:val="en-US"/>
        </w:rPr>
        <w:t xml:space="preserve"> and O</w:t>
      </w:r>
      <w:r w:rsidRPr="007139CF">
        <w:rPr>
          <w:b/>
          <w:bCs/>
          <w:color w:val="FF0000"/>
          <w:vertAlign w:val="subscript"/>
          <w:lang w:val="en-US"/>
        </w:rPr>
        <w:t>4</w:t>
      </w:r>
      <w:r w:rsidRPr="005305DB">
        <w:rPr>
          <w:b/>
          <w:bCs/>
          <w:color w:val="FF0000"/>
          <w:lang w:val="en-US"/>
        </w:rPr>
        <w:t xml:space="preserve"> , fitted with tyres of the tyre class C2 or C3, the TPMS shall illuminate the warning signal described in paragraph 5.5. within not more than ten minutes of cumulative driving time after the in service operating pressure in one of the vehicle's rolling tyres in contact with the ground has been reduced by 20 per cent.</w:t>
      </w:r>
      <w:r w:rsidRPr="00A91642">
        <w:rPr>
          <w:b/>
          <w:bCs/>
          <w:lang w:val="en-US"/>
        </w:rPr>
        <w:t>”</w:t>
      </w:r>
    </w:p>
    <w:p w14:paraId="0571A662" w14:textId="77777777" w:rsidR="00212321" w:rsidRPr="00212321" w:rsidRDefault="00212321" w:rsidP="00212321">
      <w:pPr>
        <w:spacing w:after="120"/>
        <w:ind w:left="1134" w:right="992"/>
        <w:jc w:val="both"/>
        <w:rPr>
          <w:i/>
          <w:lang w:val="en-US"/>
        </w:rPr>
      </w:pPr>
    </w:p>
    <w:p w14:paraId="7408BCC3" w14:textId="77777777" w:rsidR="00212321" w:rsidRPr="008821FF" w:rsidRDefault="00212321" w:rsidP="00212321">
      <w:pPr>
        <w:spacing w:after="120"/>
        <w:ind w:left="1134" w:right="992"/>
        <w:jc w:val="both"/>
        <w:rPr>
          <w:iCs/>
          <w:lang w:val="en-US"/>
        </w:rPr>
      </w:pPr>
      <w:r w:rsidRPr="008821FF">
        <w:rPr>
          <w:i/>
          <w:lang w:val="en-US"/>
        </w:rPr>
        <w:t xml:space="preserve">Renumber the former paragraph 5.2.4., </w:t>
      </w:r>
      <w:r w:rsidRPr="008821FF">
        <w:rPr>
          <w:iCs/>
          <w:lang w:val="en-US"/>
        </w:rPr>
        <w:t>amend to read:</w:t>
      </w:r>
    </w:p>
    <w:p w14:paraId="0E3E89C4" w14:textId="77777777" w:rsidR="00212321" w:rsidRPr="00E16EAA" w:rsidRDefault="00212321" w:rsidP="00212321">
      <w:pPr>
        <w:ind w:left="2268" w:right="1134" w:hanging="1134"/>
        <w:jc w:val="both"/>
        <w:rPr>
          <w:strike/>
          <w:lang w:val="en-IE"/>
        </w:rPr>
      </w:pPr>
      <w:r>
        <w:rPr>
          <w:lang w:val="en-IE"/>
        </w:rPr>
        <w:t>“</w:t>
      </w:r>
      <w:r w:rsidRPr="00E16EAA">
        <w:rPr>
          <w:lang w:val="en-IE"/>
        </w:rPr>
        <w:t>5.2.</w:t>
      </w:r>
      <w:r w:rsidRPr="005305DB">
        <w:rPr>
          <w:strike/>
          <w:color w:val="FF0000"/>
          <w:lang w:val="en-IE"/>
        </w:rPr>
        <w:t>4.</w:t>
      </w:r>
      <w:r w:rsidRPr="005305DB">
        <w:rPr>
          <w:b/>
          <w:bCs/>
          <w:color w:val="FF0000"/>
          <w:lang w:val="en-IE"/>
        </w:rPr>
        <w:t>5</w:t>
      </w:r>
      <w:r w:rsidRPr="000A69B5">
        <w:rPr>
          <w:b/>
          <w:bCs/>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Pr>
          <w:lang w:val="en-IE"/>
        </w:rPr>
        <w:t>.”</w:t>
      </w:r>
    </w:p>
    <w:p w14:paraId="1037E0AC" w14:textId="77777777" w:rsidR="00212321" w:rsidRPr="00212321" w:rsidRDefault="00212321" w:rsidP="00212321">
      <w:pPr>
        <w:spacing w:after="120"/>
        <w:ind w:left="1134" w:right="992"/>
        <w:jc w:val="both"/>
        <w:rPr>
          <w:i/>
          <w:lang w:val="en-US"/>
        </w:rPr>
      </w:pPr>
    </w:p>
    <w:p w14:paraId="4DBBFD5F" w14:textId="77777777" w:rsidR="00212321" w:rsidRDefault="00212321" w:rsidP="00212321">
      <w:pPr>
        <w:spacing w:after="120"/>
        <w:ind w:left="1134" w:right="992"/>
        <w:jc w:val="both"/>
        <w:rPr>
          <w:iCs/>
          <w:lang w:val="en-US"/>
        </w:rPr>
      </w:pPr>
      <w:r>
        <w:rPr>
          <w:i/>
          <w:lang w:val="en-US"/>
        </w:rPr>
        <w:t xml:space="preserve"> </w:t>
      </w:r>
      <w:r w:rsidRPr="00E36784">
        <w:rPr>
          <w:i/>
          <w:lang w:val="en-US"/>
        </w:rPr>
        <w:t xml:space="preserve">Paragraph </w:t>
      </w:r>
      <w:r>
        <w:rPr>
          <w:i/>
          <w:lang w:val="en-US"/>
        </w:rPr>
        <w:t>5.3.2.</w:t>
      </w:r>
      <w:r w:rsidRPr="00E36784">
        <w:rPr>
          <w:i/>
          <w:lang w:val="en-US"/>
        </w:rPr>
        <w:t xml:space="preserve">, </w:t>
      </w:r>
      <w:r w:rsidRPr="00E36784">
        <w:rPr>
          <w:iCs/>
          <w:lang w:val="en-US"/>
        </w:rPr>
        <w:t>amend to read:</w:t>
      </w:r>
    </w:p>
    <w:p w14:paraId="3FF3FA55" w14:textId="77777777" w:rsidR="00212321" w:rsidRDefault="00212321" w:rsidP="00212321">
      <w:pPr>
        <w:spacing w:after="120"/>
        <w:ind w:left="2268" w:right="1134" w:hanging="1134"/>
        <w:jc w:val="both"/>
      </w:pPr>
      <w:r>
        <w:rPr>
          <w:lang w:val="en-US"/>
        </w:rPr>
        <w:t>“</w:t>
      </w:r>
      <w:r w:rsidRPr="00E16EAA">
        <w:rPr>
          <w:lang w:val="en-US"/>
        </w:rPr>
        <w:t>5.</w:t>
      </w:r>
      <w:r>
        <w:rPr>
          <w:lang w:val="en-US"/>
        </w:rPr>
        <w:t>3.2</w:t>
      </w:r>
      <w:r w:rsidRPr="00E16EAA">
        <w:rPr>
          <w:lang w:val="en-US"/>
        </w:rPr>
        <w:t>.</w:t>
      </w:r>
      <w:r w:rsidRPr="00E16EAA">
        <w:rPr>
          <w:lang w:val="en-US"/>
        </w:rPr>
        <w:tab/>
      </w:r>
      <w:r w:rsidRPr="00E15167">
        <w:tab/>
        <w:t>For vehicle</w:t>
      </w:r>
      <w:r w:rsidRPr="005305DB">
        <w:rPr>
          <w:b/>
          <w:bCs/>
          <w:color w:val="FF0000"/>
        </w:rPr>
        <w:t>s</w:t>
      </w:r>
      <w:r w:rsidRPr="00E15167">
        <w:t xml:space="preserve"> </w:t>
      </w:r>
      <w:r w:rsidRPr="005305DB">
        <w:rPr>
          <w:strike/>
          <w:color w:val="FF0000"/>
        </w:rPr>
        <w:t>category</w:t>
      </w:r>
      <w:r w:rsidRPr="00E15167">
        <w:t xml:space="preserve"> </w:t>
      </w:r>
      <w:r w:rsidRPr="00E15167">
        <w:rPr>
          <w:color w:val="000000"/>
        </w:rPr>
        <w:t>of category M</w:t>
      </w:r>
      <w:r w:rsidRPr="00E15167">
        <w:rPr>
          <w:color w:val="000000"/>
          <w:vertAlign w:val="subscript"/>
        </w:rPr>
        <w:t>1</w:t>
      </w:r>
      <w:r w:rsidRPr="00E15167">
        <w:rPr>
          <w:color w:val="000000"/>
        </w:rPr>
        <w:t xml:space="preserve"> up to a maximum mass of 3,500kg and N</w:t>
      </w:r>
      <w:r w:rsidRPr="00E15167">
        <w:rPr>
          <w:color w:val="000000"/>
          <w:vertAlign w:val="subscript"/>
        </w:rPr>
        <w:t>1</w:t>
      </w:r>
      <w:r w:rsidRPr="00E15167">
        <w:rPr>
          <w:color w:val="000000"/>
        </w:rPr>
        <w:t xml:space="preserve">, fitted with tyres of the tyre class C2, </w:t>
      </w:r>
      <w:r w:rsidRPr="00E15167">
        <w:t>the TPMS shall illuminate the warning signal described in 5.5. within not more than 60 minutes of cumulative driving time after the in service operating pressure in any of the vehicle's tyres</w:t>
      </w:r>
      <w:r w:rsidRPr="00E15167">
        <w:rPr>
          <w:bCs/>
        </w:rPr>
        <w:t xml:space="preserve"> </w:t>
      </w:r>
      <w:r w:rsidRPr="00E15167">
        <w:t xml:space="preserve">has been reduced by </w:t>
      </w:r>
      <w:r w:rsidRPr="007243D3">
        <w:t>20</w:t>
      </w:r>
      <w:r w:rsidRPr="00E15167">
        <w:t xml:space="preserve"> per cent or it is at a minimum pressure of 220 kPa, whichever is higher.</w:t>
      </w:r>
      <w:r>
        <w:t>”</w:t>
      </w:r>
    </w:p>
    <w:p w14:paraId="0DD75A09" w14:textId="7ACE30CA" w:rsidR="00212321" w:rsidRDefault="00212321" w:rsidP="00212321">
      <w:pPr>
        <w:spacing w:after="120"/>
        <w:ind w:left="1134" w:right="992"/>
        <w:jc w:val="both"/>
        <w:rPr>
          <w:i/>
          <w:lang w:val="en-US"/>
        </w:rPr>
      </w:pPr>
    </w:p>
    <w:p w14:paraId="53329CDC" w14:textId="77777777" w:rsidR="001F4AD6" w:rsidRDefault="001F4AD6" w:rsidP="00212321">
      <w:pPr>
        <w:spacing w:after="120"/>
        <w:ind w:left="1134" w:right="992"/>
        <w:jc w:val="both"/>
        <w:rPr>
          <w:i/>
          <w:lang w:val="en-US"/>
        </w:rPr>
      </w:pPr>
    </w:p>
    <w:p w14:paraId="19A5C5DE" w14:textId="77777777" w:rsidR="00212321" w:rsidRPr="00E15167" w:rsidRDefault="00212321" w:rsidP="00212321">
      <w:pPr>
        <w:spacing w:after="120"/>
        <w:ind w:left="1134" w:right="992"/>
        <w:jc w:val="both"/>
      </w:pPr>
      <w:r w:rsidRPr="00E36784">
        <w:rPr>
          <w:i/>
          <w:lang w:val="en-US"/>
        </w:rPr>
        <w:lastRenderedPageBreak/>
        <w:t xml:space="preserve">Paragraph </w:t>
      </w:r>
      <w:r>
        <w:rPr>
          <w:i/>
          <w:lang w:val="en-US"/>
        </w:rPr>
        <w:t>5.3.3.</w:t>
      </w:r>
      <w:r w:rsidRPr="00E36784">
        <w:rPr>
          <w:i/>
          <w:lang w:val="en-US"/>
        </w:rPr>
        <w:t xml:space="preserve">, </w:t>
      </w:r>
      <w:r w:rsidRPr="00E36784">
        <w:rPr>
          <w:iCs/>
          <w:lang w:val="en-US"/>
        </w:rPr>
        <w:t>amend to read:</w:t>
      </w:r>
    </w:p>
    <w:p w14:paraId="07A48AC7" w14:textId="77777777" w:rsidR="00212321" w:rsidRPr="00E15167" w:rsidRDefault="00212321" w:rsidP="00212321">
      <w:pPr>
        <w:spacing w:after="120"/>
        <w:ind w:left="2268" w:right="1134" w:hanging="1134"/>
        <w:jc w:val="both"/>
      </w:pPr>
      <w:r>
        <w:t>“</w:t>
      </w:r>
      <w:r w:rsidRPr="00E15167">
        <w:t>5.3.3.</w:t>
      </w:r>
      <w:r w:rsidRPr="00E15167">
        <w:tab/>
        <w:t>For vehicle</w:t>
      </w:r>
      <w:r w:rsidRPr="00B80E3A">
        <w:rPr>
          <w:b/>
          <w:bCs/>
          <w:color w:val="FF0000"/>
        </w:rPr>
        <w:t>s</w:t>
      </w:r>
      <w:r>
        <w:t xml:space="preserve"> </w:t>
      </w:r>
      <w:r w:rsidRPr="00B80E3A">
        <w:rPr>
          <w:b/>
          <w:bCs/>
          <w:color w:val="FF0000"/>
        </w:rPr>
        <w:t>of category</w:t>
      </w:r>
      <w:r w:rsidRPr="00B80E3A">
        <w:rPr>
          <w:color w:val="FF0000"/>
        </w:rPr>
        <w:t xml:space="preserve"> </w:t>
      </w:r>
      <w:r w:rsidRPr="00B66A18">
        <w:rPr>
          <w:strike/>
          <w:color w:val="FF0000"/>
        </w:rPr>
        <w:t>categories</w:t>
      </w:r>
      <w:r w:rsidRPr="00E15167">
        <w:t xml:space="preserve"> M</w:t>
      </w:r>
      <w:r w:rsidRPr="00E15167">
        <w:rPr>
          <w:vertAlign w:val="subscript"/>
        </w:rPr>
        <w:t>2</w:t>
      </w:r>
      <w:r w:rsidRPr="00E15167">
        <w:t>, M</w:t>
      </w:r>
      <w:r w:rsidRPr="00E15167">
        <w:rPr>
          <w:vertAlign w:val="subscript"/>
        </w:rPr>
        <w:t>3</w:t>
      </w:r>
      <w:r w:rsidRPr="00E15167">
        <w:t>, N</w:t>
      </w:r>
      <w:r w:rsidRPr="00E15167">
        <w:rPr>
          <w:vertAlign w:val="subscript"/>
        </w:rPr>
        <w:t>2</w:t>
      </w:r>
      <w:r w:rsidRPr="00E15167">
        <w:t xml:space="preserve"> and N</w:t>
      </w:r>
      <w:r w:rsidRPr="00E15167">
        <w:rPr>
          <w:vertAlign w:val="subscript"/>
        </w:rPr>
        <w:t>3</w:t>
      </w:r>
      <w:r w:rsidRPr="00E15167">
        <w:t xml:space="preserve">, </w:t>
      </w:r>
      <w:r w:rsidRPr="00E15167">
        <w:rPr>
          <w:color w:val="000000"/>
        </w:rPr>
        <w:t xml:space="preserve">fitted with tyres of the tyre class C2 or C3, </w:t>
      </w:r>
      <w:r w:rsidRPr="00E15167">
        <w:t>the TPMS shall illuminate the warning signal within not more than 60 minutes of cumulative driving time after the in-service operating pressure in any of the vehicle's rolling tyres in contact with the ground</w:t>
      </w:r>
      <w:r w:rsidRPr="00E15167">
        <w:rPr>
          <w:bCs/>
        </w:rPr>
        <w:t xml:space="preserve"> </w:t>
      </w:r>
      <w:r w:rsidRPr="00E15167">
        <w:t xml:space="preserve">has been reduced by </w:t>
      </w:r>
      <w:r w:rsidRPr="007243D3">
        <w:t>20</w:t>
      </w:r>
      <w:r w:rsidRPr="00E15167">
        <w:t xml:space="preserve"> per cent.</w:t>
      </w:r>
      <w:r>
        <w:t>“</w:t>
      </w:r>
    </w:p>
    <w:p w14:paraId="4E6C9F73" w14:textId="77777777" w:rsidR="00212321" w:rsidRDefault="00212321" w:rsidP="00212321">
      <w:pPr>
        <w:spacing w:after="120"/>
        <w:ind w:left="1134" w:right="992"/>
        <w:jc w:val="both"/>
        <w:rPr>
          <w:i/>
          <w:lang w:val="en-US"/>
        </w:rPr>
      </w:pPr>
    </w:p>
    <w:p w14:paraId="382DF098" w14:textId="77777777" w:rsidR="00212321" w:rsidRPr="00E15167" w:rsidRDefault="00212321" w:rsidP="00212321">
      <w:pPr>
        <w:spacing w:after="120"/>
        <w:ind w:left="1134" w:right="992"/>
        <w:jc w:val="both"/>
      </w:pPr>
      <w:r w:rsidRPr="00E36784">
        <w:rPr>
          <w:i/>
          <w:lang w:val="en-US"/>
        </w:rPr>
        <w:t xml:space="preserve">Paragraph </w:t>
      </w:r>
      <w:r>
        <w:rPr>
          <w:i/>
          <w:lang w:val="en-US"/>
        </w:rPr>
        <w:t>5.3.4.</w:t>
      </w:r>
      <w:r w:rsidRPr="00E36784">
        <w:rPr>
          <w:i/>
          <w:lang w:val="en-US"/>
        </w:rPr>
        <w:t xml:space="preserve">, </w:t>
      </w:r>
      <w:r w:rsidRPr="00E36784">
        <w:rPr>
          <w:iCs/>
          <w:lang w:val="en-US"/>
        </w:rPr>
        <w:t>amend to read:</w:t>
      </w:r>
    </w:p>
    <w:p w14:paraId="5573CDAF" w14:textId="77777777" w:rsidR="00212321" w:rsidRPr="002E7C9A" w:rsidRDefault="00212321" w:rsidP="00212321">
      <w:pPr>
        <w:spacing w:after="120"/>
        <w:ind w:left="2268" w:right="1134" w:hanging="1134"/>
        <w:jc w:val="both"/>
        <w:rPr>
          <w:bCs/>
        </w:rPr>
      </w:pPr>
      <w:r w:rsidRPr="002E7C9A">
        <w:rPr>
          <w:bCs/>
        </w:rPr>
        <w:t xml:space="preserve">“5.3.4. </w:t>
      </w:r>
      <w:r w:rsidRPr="002E7C9A">
        <w:rPr>
          <w:bCs/>
        </w:rPr>
        <w:tab/>
        <w:t>For vehicle</w:t>
      </w:r>
      <w:r w:rsidRPr="002E7C9A">
        <w:rPr>
          <w:b/>
          <w:color w:val="FF0000"/>
        </w:rPr>
        <w:t>s</w:t>
      </w:r>
      <w:r w:rsidRPr="002E7C9A">
        <w:rPr>
          <w:bCs/>
        </w:rPr>
        <w:t xml:space="preserve"> of </w:t>
      </w:r>
      <w:r w:rsidRPr="002E7C9A">
        <w:rPr>
          <w:b/>
          <w:color w:val="FF0000"/>
        </w:rPr>
        <w:t>category</w:t>
      </w:r>
      <w:r>
        <w:rPr>
          <w:bCs/>
        </w:rPr>
        <w:t xml:space="preserve"> </w:t>
      </w:r>
      <w:r w:rsidRPr="002E7C9A">
        <w:rPr>
          <w:bCs/>
          <w:strike/>
          <w:color w:val="FF0000"/>
        </w:rPr>
        <w:t>categories</w:t>
      </w:r>
      <w:r w:rsidRPr="002E7C9A">
        <w:rPr>
          <w:bCs/>
        </w:rPr>
        <w:t xml:space="preserve"> O</w:t>
      </w:r>
      <w:r w:rsidRPr="002E7C9A">
        <w:rPr>
          <w:bCs/>
          <w:vertAlign w:val="subscript"/>
        </w:rPr>
        <w:t>3</w:t>
      </w:r>
      <w:r w:rsidRPr="002E7C9A">
        <w:rPr>
          <w:bCs/>
        </w:rPr>
        <w:t xml:space="preserve"> and O</w:t>
      </w:r>
      <w:r w:rsidRPr="002E7C9A">
        <w:rPr>
          <w:bCs/>
          <w:vertAlign w:val="subscript"/>
        </w:rPr>
        <w:t>4</w:t>
      </w:r>
      <w:r w:rsidRPr="002E7C9A">
        <w:rPr>
          <w:bCs/>
        </w:rPr>
        <w:t>, fitted with tyres of the tyre class C2 or C3, the TPMS shall transmit an appropriate warning signal described in 5.5 within not more than 60 minutes of cumulative driving time after the in-service operating pressure in any of the vehicle's rolling tyres in contact with the ground has been reduced by 20 per cent.</w:t>
      </w:r>
      <w:r>
        <w:rPr>
          <w:bCs/>
        </w:rPr>
        <w:t>”</w:t>
      </w:r>
    </w:p>
    <w:p w14:paraId="56A6A3F1" w14:textId="77777777" w:rsidR="00212321" w:rsidRPr="002E7C9A" w:rsidRDefault="00212321" w:rsidP="00212321">
      <w:pPr>
        <w:spacing w:after="120"/>
        <w:ind w:left="1134" w:right="992"/>
        <w:jc w:val="both"/>
        <w:rPr>
          <w:i/>
        </w:rPr>
      </w:pPr>
    </w:p>
    <w:p w14:paraId="51EC2792" w14:textId="77777777" w:rsidR="00212321" w:rsidRDefault="00212321" w:rsidP="00212321">
      <w:pPr>
        <w:spacing w:after="120"/>
        <w:ind w:left="1134" w:right="992"/>
        <w:jc w:val="both"/>
        <w:rPr>
          <w:iCs/>
          <w:lang w:val="en-US"/>
        </w:rPr>
      </w:pPr>
      <w:r>
        <w:rPr>
          <w:i/>
          <w:lang w:val="en-US"/>
        </w:rPr>
        <w:t>Annex 3 paragraph 2.4.1.,</w:t>
      </w:r>
      <w:r>
        <w:rPr>
          <w:iCs/>
          <w:lang w:val="en-US"/>
        </w:rPr>
        <w:t xml:space="preserve"> amend to read:</w:t>
      </w:r>
    </w:p>
    <w:p w14:paraId="6BB6EFC4" w14:textId="77777777" w:rsidR="00212321" w:rsidRPr="00365E58" w:rsidRDefault="00212321" w:rsidP="00212321">
      <w:pPr>
        <w:pStyle w:val="SingleTxtG"/>
        <w:ind w:left="2268" w:hanging="1134"/>
        <w:rPr>
          <w:bCs/>
          <w:szCs w:val="24"/>
        </w:rPr>
      </w:pPr>
      <w:r>
        <w:rPr>
          <w:szCs w:val="24"/>
        </w:rPr>
        <w:t>“</w:t>
      </w:r>
      <w:r w:rsidRPr="00365E58">
        <w:rPr>
          <w:szCs w:val="24"/>
        </w:rPr>
        <w:t>2.4.1.</w:t>
      </w:r>
      <w:r w:rsidRPr="00365E58">
        <w:rPr>
          <w:szCs w:val="24"/>
        </w:rPr>
        <w:tab/>
        <w:t>…………..</w:t>
      </w:r>
      <w:r w:rsidRPr="00365E58">
        <w:rPr>
          <w:bCs/>
          <w:szCs w:val="24"/>
        </w:rPr>
        <w:t xml:space="preserve"> </w:t>
      </w:r>
    </w:p>
    <w:p w14:paraId="64192956" w14:textId="4A1F6EEF" w:rsidR="00212321" w:rsidRDefault="00212321" w:rsidP="00212321">
      <w:pPr>
        <w:pStyle w:val="SingleTxtG"/>
        <w:ind w:left="2268"/>
        <w:rPr>
          <w:bCs/>
          <w:szCs w:val="24"/>
        </w:rPr>
      </w:pPr>
      <w:r w:rsidRPr="00365E58">
        <w:rPr>
          <w:bCs/>
          <w:szCs w:val="24"/>
        </w:rPr>
        <w:t>For vehicles of category M</w:t>
      </w:r>
      <w:r w:rsidRPr="00365E58">
        <w:rPr>
          <w:bCs/>
          <w:szCs w:val="24"/>
          <w:vertAlign w:val="subscript"/>
        </w:rPr>
        <w:t>2</w:t>
      </w:r>
      <w:r w:rsidRPr="00365E58">
        <w:rPr>
          <w:bCs/>
          <w:szCs w:val="24"/>
        </w:rPr>
        <w:t>, M</w:t>
      </w:r>
      <w:r w:rsidRPr="00365E58">
        <w:rPr>
          <w:bCs/>
          <w:szCs w:val="24"/>
          <w:vertAlign w:val="subscript"/>
        </w:rPr>
        <w:t>3</w:t>
      </w:r>
      <w:r w:rsidRPr="00365E58">
        <w:rPr>
          <w:bCs/>
          <w:szCs w:val="24"/>
        </w:rPr>
        <w:t>, N</w:t>
      </w:r>
      <w:r w:rsidRPr="00365E58">
        <w:rPr>
          <w:bCs/>
          <w:szCs w:val="24"/>
          <w:vertAlign w:val="subscript"/>
        </w:rPr>
        <w:t>2</w:t>
      </w:r>
      <w:r w:rsidRPr="00365E58">
        <w:rPr>
          <w:bCs/>
          <w:szCs w:val="24"/>
        </w:rPr>
        <w:t>, N</w:t>
      </w:r>
      <w:r w:rsidRPr="00365E58">
        <w:rPr>
          <w:bCs/>
          <w:szCs w:val="24"/>
          <w:vertAlign w:val="subscript"/>
        </w:rPr>
        <w:t>3</w:t>
      </w:r>
      <w:r w:rsidRPr="00365E58">
        <w:rPr>
          <w:bCs/>
          <w:szCs w:val="24"/>
        </w:rPr>
        <w:t>, O</w:t>
      </w:r>
      <w:r w:rsidRPr="00365E58">
        <w:rPr>
          <w:bCs/>
          <w:szCs w:val="24"/>
          <w:vertAlign w:val="subscript"/>
        </w:rPr>
        <w:t>3</w:t>
      </w:r>
      <w:r w:rsidRPr="00365E58">
        <w:rPr>
          <w:bCs/>
          <w:szCs w:val="24"/>
        </w:rPr>
        <w:t xml:space="preserve"> and O</w:t>
      </w:r>
      <w:r w:rsidRPr="00365E58">
        <w:rPr>
          <w:bCs/>
          <w:szCs w:val="24"/>
          <w:vertAlign w:val="subscript"/>
        </w:rPr>
        <w:t>4</w:t>
      </w:r>
      <w:r w:rsidRPr="00365E58">
        <w:rPr>
          <w:bCs/>
          <w:szCs w:val="24"/>
        </w:rPr>
        <w:t xml:space="preserve">, drive the vehicle for a minimum of 120 minutes within the speed range in paragraph 1.5.2. </w:t>
      </w:r>
      <w:r w:rsidRPr="00BF79A1">
        <w:rPr>
          <w:bCs/>
          <w:szCs w:val="24"/>
        </w:rPr>
        <w:t>to</w:t>
      </w:r>
      <w:r w:rsidR="0020179A">
        <w:rPr>
          <w:bCs/>
          <w:szCs w:val="24"/>
        </w:rPr>
        <w:t xml:space="preserve"> </w:t>
      </w:r>
      <w:r w:rsidRPr="00365E58">
        <w:rPr>
          <w:bCs/>
          <w:szCs w:val="24"/>
        </w:rPr>
        <w:t xml:space="preserve">this </w:t>
      </w:r>
      <w:r w:rsidRPr="001F4AD6">
        <w:rPr>
          <w:bCs/>
          <w:strike/>
          <w:color w:val="FF0000"/>
          <w:szCs w:val="24"/>
        </w:rPr>
        <w:t>annex</w:t>
      </w:r>
      <w:r w:rsidR="0020179A">
        <w:rPr>
          <w:bCs/>
          <w:szCs w:val="24"/>
        </w:rPr>
        <w:t xml:space="preserve"> </w:t>
      </w:r>
      <w:r w:rsidR="0020179A" w:rsidRPr="001F4AD6">
        <w:rPr>
          <w:b/>
          <w:color w:val="FF0000"/>
          <w:szCs w:val="24"/>
        </w:rPr>
        <w:t>Annex</w:t>
      </w:r>
      <w:r w:rsidRPr="00365E58">
        <w:rPr>
          <w:bCs/>
          <w:szCs w:val="24"/>
        </w:rPr>
        <w:t xml:space="preserve">, and with an average speed of </w:t>
      </w:r>
      <w:r w:rsidRPr="00365E58">
        <w:rPr>
          <w:bCs/>
          <w:strike/>
          <w:color w:val="FF0000"/>
          <w:szCs w:val="24"/>
        </w:rPr>
        <w:t>57</w:t>
      </w:r>
      <w:r w:rsidRPr="00365E58">
        <w:rPr>
          <w:bCs/>
          <w:color w:val="FF0000"/>
          <w:szCs w:val="24"/>
        </w:rPr>
        <w:t xml:space="preserve"> </w:t>
      </w:r>
      <w:r w:rsidRPr="00365E58">
        <w:rPr>
          <w:b/>
          <w:color w:val="FF0000"/>
          <w:szCs w:val="24"/>
        </w:rPr>
        <w:t>60</w:t>
      </w:r>
      <w:r w:rsidRPr="00365E58">
        <w:rPr>
          <w:bCs/>
          <w:szCs w:val="24"/>
        </w:rPr>
        <w:t xml:space="preserve"> km/h (</w:t>
      </w:r>
      <w:r w:rsidRPr="00365E58">
        <w:rPr>
          <w:rFonts w:ascii="Symbol" w:eastAsia="Symbol" w:hAnsi="Symbol" w:cs="Symbol"/>
          <w:bCs/>
          <w:szCs w:val="24"/>
        </w:rPr>
        <w:t></w:t>
      </w:r>
      <w:r w:rsidRPr="00365E58">
        <w:rPr>
          <w:bCs/>
          <w:szCs w:val="24"/>
        </w:rPr>
        <w:t>10 km/h). It is allowed to be outside the speed range for a maximum cumulative time of two minutes during this phase.</w:t>
      </w:r>
      <w:r>
        <w:rPr>
          <w:bCs/>
          <w:szCs w:val="24"/>
        </w:rPr>
        <w:t>”</w:t>
      </w:r>
    </w:p>
    <w:p w14:paraId="3453C141" w14:textId="77777777" w:rsidR="00212321" w:rsidRPr="00365E58" w:rsidRDefault="00212321" w:rsidP="00212321">
      <w:pPr>
        <w:pStyle w:val="SingleTxtG"/>
        <w:ind w:left="2268"/>
        <w:rPr>
          <w:bCs/>
          <w:szCs w:val="24"/>
        </w:rPr>
      </w:pPr>
    </w:p>
    <w:p w14:paraId="0C299B81" w14:textId="77777777" w:rsidR="00212321" w:rsidRDefault="00212321" w:rsidP="00212321">
      <w:pPr>
        <w:spacing w:after="120"/>
        <w:ind w:left="1134" w:right="992"/>
        <w:jc w:val="both"/>
        <w:rPr>
          <w:iCs/>
          <w:lang w:val="en-US"/>
        </w:rPr>
      </w:pPr>
      <w:r>
        <w:rPr>
          <w:i/>
          <w:lang w:val="en-US"/>
        </w:rPr>
        <w:t>Annex 3 paragraph 2.6.2.1.,</w:t>
      </w:r>
      <w:r>
        <w:rPr>
          <w:iCs/>
          <w:lang w:val="en-US"/>
        </w:rPr>
        <w:t xml:space="preserve"> amend to read:</w:t>
      </w:r>
    </w:p>
    <w:p w14:paraId="333F62E1" w14:textId="77777777" w:rsidR="00212321" w:rsidRDefault="00212321" w:rsidP="00212321">
      <w:pPr>
        <w:pStyle w:val="SingleTxtG"/>
        <w:ind w:left="2268" w:hanging="1134"/>
      </w:pPr>
      <w:r>
        <w:rPr>
          <w:szCs w:val="24"/>
        </w:rPr>
        <w:t>“</w:t>
      </w:r>
      <w:r w:rsidRPr="00365E58">
        <w:rPr>
          <w:szCs w:val="24"/>
        </w:rPr>
        <w:t>2.</w:t>
      </w:r>
      <w:r>
        <w:rPr>
          <w:szCs w:val="24"/>
        </w:rPr>
        <w:t>6.2.1</w:t>
      </w:r>
      <w:r w:rsidRPr="00365E58">
        <w:rPr>
          <w:szCs w:val="24"/>
        </w:rPr>
        <w:t>.</w:t>
      </w:r>
      <w:r w:rsidRPr="00365E58">
        <w:rPr>
          <w:szCs w:val="24"/>
        </w:rPr>
        <w:tab/>
      </w:r>
      <w:r w:rsidRPr="00E15167">
        <w:t>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w:t>
      </w:r>
      <w:r w:rsidRPr="006E567C">
        <w:rPr>
          <w:strike/>
          <w:color w:val="FF0000"/>
        </w:rPr>
        <w:t>1.4.2</w:t>
      </w:r>
      <w:r>
        <w:rPr>
          <w:color w:val="FF0000"/>
        </w:rPr>
        <w:t xml:space="preserve"> </w:t>
      </w:r>
      <w:r w:rsidRPr="006E567C">
        <w:rPr>
          <w:b/>
          <w:bCs/>
          <w:color w:val="FF0000"/>
        </w:rPr>
        <w:t>1.5.2</w:t>
      </w:r>
      <w:r w:rsidRPr="00E15167">
        <w:t>. above or the time at which the low tyre pressure tell-tale illuminates.</w:t>
      </w:r>
      <w:r>
        <w:t>”</w:t>
      </w:r>
    </w:p>
    <w:p w14:paraId="21C1225D" w14:textId="7CEA04FD" w:rsidR="00212321" w:rsidRDefault="00212321">
      <w:pPr>
        <w:suppressAutoHyphens w:val="0"/>
        <w:spacing w:line="240" w:lineRule="auto"/>
      </w:pPr>
      <w:r>
        <w:br w:type="page"/>
      </w:r>
    </w:p>
    <w:p w14:paraId="11DD1E3D" w14:textId="77777777" w:rsidR="00CF6356" w:rsidRDefault="00CF6356" w:rsidP="00E62A93">
      <w:pPr>
        <w:pStyle w:val="Default"/>
        <w:jc w:val="center"/>
        <w:rPr>
          <w:b/>
          <w:bCs/>
          <w:sz w:val="28"/>
          <w:szCs w:val="28"/>
          <w:lang w:val="en-GB"/>
        </w:rPr>
      </w:pPr>
    </w:p>
    <w:p w14:paraId="4DAE4CDF" w14:textId="1E35D29A" w:rsidR="00E62A93" w:rsidRPr="003C2FD9" w:rsidRDefault="00E62A93" w:rsidP="00E62A93">
      <w:pPr>
        <w:pStyle w:val="Default"/>
        <w:jc w:val="center"/>
        <w:rPr>
          <w:rFonts w:eastAsia="Calibri"/>
          <w:b/>
          <w:bCs/>
          <w:sz w:val="28"/>
          <w:szCs w:val="28"/>
          <w:lang w:eastAsia="en-US"/>
        </w:rPr>
      </w:pPr>
      <w:r w:rsidRPr="00941A95">
        <w:rPr>
          <w:b/>
          <w:bCs/>
          <w:sz w:val="28"/>
          <w:szCs w:val="28"/>
          <w:lang w:val="en-GB"/>
        </w:rPr>
        <w:t xml:space="preserve">Proposal for </w:t>
      </w:r>
      <w:r w:rsidRPr="00542CC2">
        <w:rPr>
          <w:b/>
          <w:bCs/>
          <w:sz w:val="28"/>
          <w:szCs w:val="28"/>
        </w:rPr>
        <w:t>amendments</w:t>
      </w:r>
      <w:r>
        <w:rPr>
          <w:b/>
          <w:bCs/>
          <w:sz w:val="28"/>
          <w:szCs w:val="28"/>
        </w:rPr>
        <w:t xml:space="preserve"> </w:t>
      </w:r>
      <w:r w:rsidRPr="00542CC2">
        <w:rPr>
          <w:b/>
          <w:bCs/>
          <w:sz w:val="28"/>
          <w:szCs w:val="28"/>
        </w:rPr>
        <w:t>to</w:t>
      </w:r>
      <w:r>
        <w:rPr>
          <w:b/>
          <w:bCs/>
          <w:sz w:val="28"/>
          <w:szCs w:val="28"/>
        </w:rPr>
        <w:t xml:space="preserve"> </w:t>
      </w:r>
      <w:r w:rsidRPr="00DE1722">
        <w:rPr>
          <w:b/>
          <w:bCs/>
          <w:sz w:val="28"/>
          <w:szCs w:val="28"/>
        </w:rPr>
        <w:t>ECE/TRANS/WP.29/GRBP/20</w:t>
      </w:r>
      <w:r>
        <w:rPr>
          <w:b/>
          <w:bCs/>
          <w:sz w:val="28"/>
          <w:szCs w:val="28"/>
        </w:rPr>
        <w:t>2</w:t>
      </w:r>
      <w:r w:rsidR="0079024A">
        <w:rPr>
          <w:b/>
          <w:bCs/>
          <w:sz w:val="28"/>
          <w:szCs w:val="28"/>
        </w:rPr>
        <w:t>1</w:t>
      </w:r>
      <w:r w:rsidRPr="00DE1722">
        <w:rPr>
          <w:b/>
          <w:bCs/>
          <w:sz w:val="28"/>
          <w:szCs w:val="28"/>
        </w:rPr>
        <w:t>/</w:t>
      </w:r>
      <w:r w:rsidR="0079024A">
        <w:rPr>
          <w:b/>
          <w:bCs/>
          <w:sz w:val="28"/>
          <w:szCs w:val="28"/>
        </w:rPr>
        <w:t>6</w:t>
      </w:r>
    </w:p>
    <w:p w14:paraId="32C7F71B" w14:textId="77777777" w:rsidR="00E62A93" w:rsidRPr="003C2FD9" w:rsidRDefault="00E62A93" w:rsidP="00E62A93">
      <w:pPr>
        <w:ind w:right="283"/>
        <w:rPr>
          <w:lang w:val="en-US"/>
        </w:rPr>
      </w:pPr>
    </w:p>
    <w:p w14:paraId="1D5F303F" w14:textId="731C174A" w:rsidR="001A390E" w:rsidRPr="00E62A93" w:rsidRDefault="00E56E9F" w:rsidP="001A390E">
      <w:pPr>
        <w:pStyle w:val="SingleTxtG"/>
        <w:rPr>
          <w:lang w:val="en-US"/>
        </w:rPr>
      </w:pPr>
      <w:r>
        <w:rPr>
          <w:lang w:val="en-US"/>
        </w:rPr>
        <w:t>The changes compared to document ECE/TRANS/WP.29/GRBP/202</w:t>
      </w:r>
      <w:r w:rsidR="00751D0D">
        <w:rPr>
          <w:lang w:val="en-US"/>
        </w:rPr>
        <w:t>1</w:t>
      </w:r>
      <w:r>
        <w:rPr>
          <w:lang w:val="en-US"/>
        </w:rPr>
        <w:t>/</w:t>
      </w:r>
      <w:r w:rsidR="00751D0D">
        <w:rPr>
          <w:lang w:val="en-US"/>
        </w:rPr>
        <w:t>06</w:t>
      </w:r>
      <w:r>
        <w:rPr>
          <w:lang w:val="en-US"/>
        </w:rPr>
        <w:t xml:space="preserve"> are marked in </w:t>
      </w:r>
      <w:r w:rsidR="00787F98" w:rsidRPr="00702A55">
        <w:rPr>
          <w:b/>
          <w:color w:val="FF0000"/>
          <w:lang w:val="en-US"/>
        </w:rPr>
        <w:t>bold</w:t>
      </w:r>
      <w:r w:rsidR="001A390E" w:rsidRPr="001A390E">
        <w:rPr>
          <w:lang w:val="en-US"/>
        </w:rPr>
        <w:t xml:space="preserve"> for added text and strike through for deleted text</w:t>
      </w:r>
      <w:r w:rsidR="00D51159">
        <w:rPr>
          <w:lang w:val="en-US"/>
        </w:rPr>
        <w:t>, all in red font</w:t>
      </w:r>
      <w:r w:rsidR="001A390E" w:rsidRPr="001A390E">
        <w:rPr>
          <w:lang w:val="en-US"/>
        </w:rPr>
        <w:t>.</w:t>
      </w:r>
    </w:p>
    <w:p w14:paraId="5A35070A" w14:textId="59A45D33" w:rsidR="00C631D1" w:rsidRPr="00AD4644" w:rsidRDefault="00C631D1" w:rsidP="00C631D1">
      <w:pPr>
        <w:keepNext/>
        <w:keepLines/>
        <w:tabs>
          <w:tab w:val="right" w:pos="851"/>
        </w:tabs>
        <w:spacing w:before="360" w:after="240" w:line="300" w:lineRule="exact"/>
        <w:ind w:left="360" w:right="1134"/>
        <w:rPr>
          <w:b/>
          <w:bCs/>
          <w:sz w:val="40"/>
          <w:szCs w:val="28"/>
          <w:lang w:val="en-US"/>
        </w:rPr>
      </w:pPr>
      <w:r w:rsidRPr="00716F84">
        <w:rPr>
          <w:b/>
          <w:bCs/>
          <w:sz w:val="28"/>
          <w:szCs w:val="28"/>
          <w:lang w:val="en-US"/>
        </w:rPr>
        <w:t>I</w:t>
      </w:r>
      <w:r w:rsidR="00212321">
        <w:rPr>
          <w:b/>
          <w:bCs/>
          <w:sz w:val="28"/>
          <w:szCs w:val="28"/>
          <w:lang w:val="en-US"/>
        </w:rPr>
        <w:t>I</w:t>
      </w:r>
      <w:r w:rsidRPr="00716F84">
        <w:rPr>
          <w:b/>
          <w:bCs/>
          <w:sz w:val="28"/>
          <w:szCs w:val="28"/>
          <w:lang w:val="en-US"/>
        </w:rPr>
        <w:t>.</w:t>
      </w:r>
      <w:r w:rsidRPr="00716F84">
        <w:rPr>
          <w:b/>
          <w:bCs/>
          <w:sz w:val="28"/>
          <w:szCs w:val="28"/>
          <w:lang w:val="en-US"/>
        </w:rPr>
        <w:tab/>
      </w:r>
      <w:r w:rsidR="00F72EAE">
        <w:rPr>
          <w:b/>
          <w:bCs/>
          <w:sz w:val="28"/>
          <w:szCs w:val="28"/>
          <w:lang w:val="en-US"/>
        </w:rPr>
        <w:t xml:space="preserve"> </w:t>
      </w:r>
      <w:r w:rsidRPr="00716F84">
        <w:rPr>
          <w:b/>
          <w:bCs/>
          <w:sz w:val="28"/>
          <w:szCs w:val="28"/>
          <w:lang w:val="en-US"/>
        </w:rPr>
        <w:t>Proposal</w:t>
      </w:r>
    </w:p>
    <w:p w14:paraId="567780B2" w14:textId="1F42AA7E" w:rsidR="00C631D1" w:rsidRDefault="00D42B28" w:rsidP="00C631D1">
      <w:pPr>
        <w:spacing w:after="120"/>
        <w:ind w:left="1134" w:right="992"/>
        <w:jc w:val="both"/>
        <w:rPr>
          <w:iCs/>
          <w:lang w:val="en-US"/>
        </w:rPr>
      </w:pPr>
      <w:bookmarkStart w:id="1" w:name="_Hlk50446194"/>
      <w:bookmarkStart w:id="2" w:name="_Hlk50446402"/>
      <w:r>
        <w:rPr>
          <w:i/>
          <w:lang w:val="en-US"/>
        </w:rPr>
        <w:t xml:space="preserve">Annex 5 Part A </w:t>
      </w:r>
      <w:r w:rsidR="00C631D1" w:rsidRPr="00E36784">
        <w:rPr>
          <w:i/>
          <w:lang w:val="en-US"/>
        </w:rPr>
        <w:t>Paragraph 2.</w:t>
      </w:r>
      <w:r w:rsidR="00C95468">
        <w:rPr>
          <w:i/>
          <w:lang w:val="en-US"/>
        </w:rPr>
        <w:t>1</w:t>
      </w:r>
      <w:r w:rsidR="00892055">
        <w:rPr>
          <w:i/>
          <w:lang w:val="en-US"/>
        </w:rPr>
        <w:t>.2</w:t>
      </w:r>
      <w:r w:rsidR="00C631D1" w:rsidRPr="00E36784">
        <w:rPr>
          <w:i/>
          <w:lang w:val="en-US"/>
        </w:rPr>
        <w:t>.</w:t>
      </w:r>
      <w:r w:rsidR="004F6237" w:rsidRPr="00E36784">
        <w:rPr>
          <w:i/>
          <w:lang w:val="en-US"/>
        </w:rPr>
        <w:t>,</w:t>
      </w:r>
      <w:r w:rsidR="00660192" w:rsidRPr="00E36784">
        <w:rPr>
          <w:i/>
          <w:lang w:val="en-US"/>
        </w:rPr>
        <w:t xml:space="preserve"> </w:t>
      </w:r>
      <w:r w:rsidR="00C631D1" w:rsidRPr="00E36784">
        <w:rPr>
          <w:iCs/>
          <w:lang w:val="en-US"/>
        </w:rPr>
        <w:t>amend to read:</w:t>
      </w:r>
    </w:p>
    <w:p w14:paraId="65264FAD" w14:textId="74A9594E" w:rsidR="008D4A82" w:rsidRPr="00645B36" w:rsidRDefault="008D4A82" w:rsidP="008D4A82">
      <w:pPr>
        <w:pStyle w:val="SingleTxtG"/>
        <w:ind w:left="2268" w:hanging="1134"/>
      </w:pPr>
      <w:r>
        <w:rPr>
          <w:i/>
          <w:lang w:val="en-US"/>
        </w:rPr>
        <w:t>“</w:t>
      </w:r>
      <w:r w:rsidR="00676F3B">
        <w:rPr>
          <w:i/>
          <w:lang w:val="en-US"/>
        </w:rPr>
        <w:t>2.1.2.</w:t>
      </w:r>
      <w:r>
        <w:rPr>
          <w:i/>
          <w:lang w:val="en-US"/>
        </w:rPr>
        <w:tab/>
      </w:r>
      <w:r>
        <w:rPr>
          <w:i/>
          <w:lang w:val="en-US"/>
        </w:rPr>
        <w:tab/>
      </w:r>
      <w:r w:rsidRPr="00645B36">
        <w:t>Mandatory messages transmitted from the towed vehicle to the towing vehicle: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645B36" w:rsidRPr="00645B36" w14:paraId="3FAD5731" w14:textId="77777777" w:rsidTr="00C21505">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09CB7DD0" w14:textId="77777777" w:rsidR="008D4A82" w:rsidRPr="00645B36" w:rsidRDefault="008D4A82" w:rsidP="00C21505">
            <w:pPr>
              <w:spacing w:before="80" w:after="80" w:line="200" w:lineRule="exact"/>
              <w:ind w:left="113" w:right="113"/>
              <w:rPr>
                <w:i/>
                <w:sz w:val="16"/>
              </w:rPr>
            </w:pPr>
            <w:r w:rsidRPr="00645B36">
              <w:rPr>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5EA63F7F" w14:textId="77777777" w:rsidR="008D4A82" w:rsidRPr="00645B36" w:rsidRDefault="008D4A82" w:rsidP="00C21505">
            <w:pPr>
              <w:spacing w:before="80" w:after="80" w:line="200" w:lineRule="exact"/>
              <w:ind w:left="113" w:right="113"/>
              <w:rPr>
                <w:i/>
                <w:sz w:val="16"/>
              </w:rPr>
            </w:pPr>
            <w:r w:rsidRPr="00645B36">
              <w:rPr>
                <w:i/>
                <w:sz w:val="16"/>
              </w:rPr>
              <w:t>ISO 11992-2:2014 reference</w:t>
            </w:r>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14:paraId="2ADEC80D" w14:textId="77777777" w:rsidR="008D4A82" w:rsidRPr="00645B36" w:rsidRDefault="008D4A82" w:rsidP="00C21505">
            <w:pPr>
              <w:spacing w:before="80" w:after="80" w:line="200" w:lineRule="exact"/>
              <w:ind w:left="113" w:right="113"/>
              <w:rPr>
                <w:i/>
                <w:sz w:val="16"/>
              </w:rPr>
            </w:pPr>
            <w:r w:rsidRPr="00645B36">
              <w:rPr>
                <w:i/>
                <w:sz w:val="16"/>
              </w:rPr>
              <w:t>Reference to paragraphs in this UN Regulation</w:t>
            </w:r>
          </w:p>
        </w:tc>
      </w:tr>
      <w:tr w:rsidR="00645B36" w:rsidRPr="00645B36" w14:paraId="2CCE7DF7" w14:textId="77777777" w:rsidTr="00C21505">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7F6BCAD" w14:textId="77777777" w:rsidR="008D4A82" w:rsidRPr="00645B36" w:rsidRDefault="008D4A82" w:rsidP="00C21505">
            <w:pPr>
              <w:spacing w:before="40" w:after="120" w:line="220" w:lineRule="exact"/>
              <w:ind w:left="113" w:right="113"/>
              <w:rPr>
                <w:sz w:val="18"/>
                <w:szCs w:val="18"/>
              </w:rPr>
            </w:pPr>
            <w:r w:rsidRPr="00645B36">
              <w:rPr>
                <w:sz w:val="18"/>
                <w:szCs w:val="18"/>
              </w:rPr>
              <w:t>Tyre Pressure Status</w:t>
            </w:r>
          </w:p>
          <w:p w14:paraId="4FB13CCC" w14:textId="77777777" w:rsidR="008D4A82" w:rsidRPr="00645B36" w:rsidRDefault="008D4A82" w:rsidP="00C21505">
            <w:pPr>
              <w:spacing w:before="40" w:after="120" w:line="220" w:lineRule="exact"/>
              <w:ind w:left="113" w:right="113"/>
              <w:rPr>
                <w:i/>
                <w:i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763300" w14:textId="77777777" w:rsidR="008D4A82" w:rsidRPr="00645B36" w:rsidRDefault="008D4A82" w:rsidP="00C21505">
            <w:pPr>
              <w:spacing w:before="40" w:after="120" w:line="220" w:lineRule="exact"/>
              <w:ind w:left="113" w:right="113"/>
              <w:rPr>
                <w:sz w:val="18"/>
                <w:szCs w:val="18"/>
              </w:rPr>
            </w:pPr>
            <w:r w:rsidRPr="00645B36">
              <w:rPr>
                <w:sz w:val="18"/>
                <w:szCs w:val="18"/>
              </w:rPr>
              <w:t xml:space="preserve">EBS23 </w:t>
            </w:r>
          </w:p>
          <w:p w14:paraId="1A8F7F7D" w14:textId="77777777" w:rsidR="008D4A82" w:rsidRPr="00645B36" w:rsidRDefault="008D4A82" w:rsidP="00C21505">
            <w:pPr>
              <w:spacing w:before="40" w:after="120" w:line="220" w:lineRule="exact"/>
              <w:ind w:left="113" w:right="113"/>
              <w:rPr>
                <w:sz w:val="18"/>
                <w:szCs w:val="18"/>
              </w:rPr>
            </w:pPr>
            <w:r w:rsidRPr="00645B36">
              <w:rPr>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9D5163A" w14:textId="61FDBC0F" w:rsidR="00C76873" w:rsidRPr="00C8474B" w:rsidRDefault="00C76873" w:rsidP="00C21505">
            <w:pPr>
              <w:spacing w:before="40" w:after="120" w:line="220" w:lineRule="exact"/>
              <w:ind w:left="113" w:right="113"/>
              <w:rPr>
                <w:b/>
                <w:bCs/>
                <w:color w:val="FF0000"/>
                <w:sz w:val="18"/>
                <w:szCs w:val="18"/>
              </w:rPr>
            </w:pPr>
            <w:r w:rsidRPr="00C8474B">
              <w:rPr>
                <w:b/>
                <w:bCs/>
                <w:color w:val="FF0000"/>
                <w:sz w:val="18"/>
                <w:szCs w:val="18"/>
              </w:rPr>
              <w:t xml:space="preserve">Paragraph </w:t>
            </w:r>
            <w:r w:rsidR="00645B36" w:rsidRPr="00C8474B">
              <w:rPr>
                <w:b/>
                <w:bCs/>
                <w:color w:val="FF0000"/>
                <w:sz w:val="18"/>
                <w:szCs w:val="18"/>
              </w:rPr>
              <w:t>5.2.4.</w:t>
            </w:r>
          </w:p>
          <w:p w14:paraId="35FDF1AB" w14:textId="77777777" w:rsidR="008D4A82" w:rsidRPr="00645B36" w:rsidRDefault="008D4A82" w:rsidP="00C21505">
            <w:pPr>
              <w:spacing w:before="40" w:after="120" w:line="220" w:lineRule="exact"/>
              <w:ind w:left="113" w:right="113"/>
              <w:rPr>
                <w:sz w:val="18"/>
                <w:szCs w:val="18"/>
              </w:rPr>
            </w:pPr>
            <w:r w:rsidRPr="00645B36">
              <w:rPr>
                <w:sz w:val="18"/>
                <w:szCs w:val="18"/>
              </w:rPr>
              <w:t>Paragraph 5.3.5</w:t>
            </w:r>
          </w:p>
          <w:p w14:paraId="0E1A94E3" w14:textId="392212D2" w:rsidR="00645B36" w:rsidRPr="00645B36" w:rsidRDefault="00645B36" w:rsidP="00C21505">
            <w:pPr>
              <w:spacing w:before="40" w:after="120" w:line="220" w:lineRule="exact"/>
              <w:ind w:left="113" w:right="113"/>
              <w:rPr>
                <w:b/>
                <w:bCs/>
                <w:sz w:val="18"/>
                <w:szCs w:val="18"/>
              </w:rPr>
            </w:pPr>
            <w:r w:rsidRPr="00C8474B">
              <w:rPr>
                <w:b/>
                <w:bCs/>
                <w:color w:val="FF0000"/>
                <w:sz w:val="18"/>
                <w:szCs w:val="18"/>
              </w:rPr>
              <w:t>Paragraph 5.4.3.</w:t>
            </w:r>
          </w:p>
        </w:tc>
      </w:tr>
      <w:tr w:rsidR="00645B36" w:rsidRPr="00645B36" w14:paraId="0A5C2C6B" w14:textId="77777777" w:rsidTr="00C21505">
        <w:trPr>
          <w:trHeight w:val="478"/>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8C33ABC" w14:textId="77777777" w:rsidR="008D4A82" w:rsidRPr="00645B36" w:rsidRDefault="008D4A82" w:rsidP="00C21505">
            <w:pPr>
              <w:spacing w:before="40" w:after="120" w:line="220" w:lineRule="exact"/>
              <w:ind w:left="113" w:right="113"/>
              <w:rPr>
                <w:i/>
                <w:iCs/>
                <w:sz w:val="18"/>
                <w:szCs w:val="18"/>
              </w:rPr>
            </w:pPr>
            <w:r w:rsidRPr="00645B36">
              <w:rPr>
                <w:sz w:val="18"/>
                <w:szCs w:val="18"/>
              </w:rPr>
              <w:t>Tyre/wheel identification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B0F525" w14:textId="77777777" w:rsidR="008D4A82" w:rsidRPr="00645B36" w:rsidRDefault="008D4A82" w:rsidP="00C21505">
            <w:pPr>
              <w:spacing w:before="40" w:after="120" w:line="220" w:lineRule="exact"/>
              <w:ind w:left="113" w:right="113"/>
              <w:rPr>
                <w:strike/>
                <w:sz w:val="18"/>
                <w:szCs w:val="18"/>
              </w:rPr>
            </w:pPr>
            <w:r w:rsidRPr="00645B36">
              <w:rPr>
                <w:sz w:val="18"/>
                <w:szCs w:val="18"/>
              </w:rPr>
              <w:t>EBS23 Byte 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19D80D7" w14:textId="77777777" w:rsidR="00A759AB" w:rsidRPr="00C8474B" w:rsidRDefault="00A759AB" w:rsidP="00A759AB">
            <w:pPr>
              <w:spacing w:before="40" w:after="120" w:line="220" w:lineRule="exact"/>
              <w:ind w:left="113" w:right="113"/>
              <w:rPr>
                <w:b/>
                <w:bCs/>
                <w:color w:val="FF0000"/>
                <w:sz w:val="18"/>
                <w:szCs w:val="18"/>
              </w:rPr>
            </w:pPr>
            <w:r w:rsidRPr="00C8474B">
              <w:rPr>
                <w:b/>
                <w:bCs/>
                <w:color w:val="FF0000"/>
                <w:sz w:val="18"/>
                <w:szCs w:val="18"/>
              </w:rPr>
              <w:t>Paragraph 5.2.4.</w:t>
            </w:r>
          </w:p>
          <w:p w14:paraId="471CB657" w14:textId="77777777" w:rsidR="008D4A82" w:rsidRDefault="008D4A82" w:rsidP="00C21505">
            <w:pPr>
              <w:spacing w:before="40" w:after="120" w:line="220" w:lineRule="exact"/>
              <w:ind w:left="113" w:right="113"/>
              <w:rPr>
                <w:sz w:val="18"/>
                <w:szCs w:val="18"/>
              </w:rPr>
            </w:pPr>
            <w:r w:rsidRPr="00645B36">
              <w:rPr>
                <w:sz w:val="18"/>
                <w:szCs w:val="18"/>
              </w:rPr>
              <w:t>Paragraph 5.3.5</w:t>
            </w:r>
          </w:p>
          <w:p w14:paraId="53B964C8" w14:textId="3C164162" w:rsidR="00A759AB" w:rsidRPr="00645B36" w:rsidRDefault="009B7312" w:rsidP="00C21505">
            <w:pPr>
              <w:spacing w:before="40" w:after="120" w:line="220" w:lineRule="exact"/>
              <w:ind w:left="113" w:right="113"/>
              <w:rPr>
                <w:sz w:val="18"/>
                <w:szCs w:val="18"/>
              </w:rPr>
            </w:pPr>
            <w:r w:rsidRPr="00C8474B">
              <w:rPr>
                <w:b/>
                <w:bCs/>
                <w:color w:val="FF0000"/>
                <w:sz w:val="18"/>
                <w:szCs w:val="18"/>
              </w:rPr>
              <w:t>Paragraph 5.4.3.</w:t>
            </w:r>
          </w:p>
        </w:tc>
      </w:tr>
    </w:tbl>
    <w:p w14:paraId="1F2B4CE7" w14:textId="360AFEB8" w:rsidR="00676F3B" w:rsidRPr="00E36784" w:rsidRDefault="009B7312" w:rsidP="00C631D1">
      <w:pPr>
        <w:spacing w:after="120"/>
        <w:ind w:left="1134" w:right="992"/>
        <w:jc w:val="both"/>
        <w:rPr>
          <w:i/>
          <w:lang w:val="en-US"/>
        </w:rPr>
      </w:pPr>
      <w:r>
        <w:rPr>
          <w:i/>
          <w:lang w:val="en-US"/>
        </w:rPr>
        <w:t>“</w:t>
      </w:r>
    </w:p>
    <w:p w14:paraId="6E7FEAED" w14:textId="53A906D6" w:rsidR="00F70199" w:rsidRDefault="00F70199" w:rsidP="00F70199">
      <w:pPr>
        <w:spacing w:after="120"/>
        <w:ind w:left="1134" w:right="992"/>
        <w:jc w:val="both"/>
        <w:rPr>
          <w:iCs/>
          <w:lang w:val="en-US"/>
        </w:rPr>
      </w:pPr>
      <w:r>
        <w:rPr>
          <w:i/>
          <w:lang w:val="en-US"/>
        </w:rPr>
        <w:t xml:space="preserve">Annex 5 Part A </w:t>
      </w:r>
      <w:r w:rsidRPr="00E36784">
        <w:rPr>
          <w:i/>
          <w:lang w:val="en-US"/>
        </w:rPr>
        <w:t>Paragraph 2.</w:t>
      </w:r>
      <w:r>
        <w:rPr>
          <w:i/>
          <w:lang w:val="en-US"/>
        </w:rPr>
        <w:t>2</w:t>
      </w:r>
      <w:r w:rsidRPr="00E36784">
        <w:rPr>
          <w:i/>
          <w:lang w:val="en-US"/>
        </w:rPr>
        <w:t xml:space="preserve">., </w:t>
      </w:r>
      <w:r w:rsidRPr="00E36784">
        <w:rPr>
          <w:iCs/>
          <w:lang w:val="en-US"/>
        </w:rPr>
        <w:t>amend to read:</w:t>
      </w:r>
    </w:p>
    <w:p w14:paraId="4AFCE3AB" w14:textId="24254DC0" w:rsidR="006C2265" w:rsidRPr="00E9688C" w:rsidRDefault="00E9688C" w:rsidP="006C2265">
      <w:pPr>
        <w:pStyle w:val="SingleTxtG"/>
        <w:spacing w:before="120"/>
        <w:ind w:left="2268" w:hanging="1134"/>
      </w:pPr>
      <w:r>
        <w:t>“</w:t>
      </w:r>
      <w:r w:rsidR="006C2265" w:rsidRPr="00E9688C">
        <w:t>2.2.</w:t>
      </w:r>
      <w:r w:rsidR="006C2265" w:rsidRPr="00E9688C">
        <w:tab/>
        <w:t>When the towed vehicle transmits the following messages, the towing vehicle shall provide a low tyre pressure warning to the driver:</w:t>
      </w:r>
    </w:p>
    <w:tbl>
      <w:tblPr>
        <w:tblpPr w:leftFromText="180" w:rightFromText="180" w:vertAnchor="text" w:horzAnchor="margin" w:tblpXSpec="center" w:tblpY="325"/>
        <w:tblW w:w="737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6C2265" w:rsidRPr="00E15167" w14:paraId="152D63B5" w14:textId="77777777" w:rsidTr="00C21505">
        <w:trPr>
          <w:tblHeader/>
        </w:trPr>
        <w:tc>
          <w:tcPr>
            <w:tcW w:w="2122" w:type="dxa"/>
            <w:tcBorders>
              <w:bottom w:val="single" w:sz="12" w:space="0" w:color="auto"/>
            </w:tcBorders>
            <w:shd w:val="clear" w:color="auto" w:fill="auto"/>
            <w:vAlign w:val="bottom"/>
          </w:tcPr>
          <w:p w14:paraId="62B703EA" w14:textId="77777777" w:rsidR="006C2265" w:rsidRPr="00E9688C" w:rsidRDefault="006C2265" w:rsidP="00C21505">
            <w:pPr>
              <w:spacing w:before="80" w:after="80" w:line="200" w:lineRule="exact"/>
              <w:ind w:left="113" w:right="113"/>
              <w:rPr>
                <w:i/>
                <w:sz w:val="16"/>
              </w:rPr>
            </w:pPr>
            <w:r w:rsidRPr="00E9688C">
              <w:rPr>
                <w:i/>
                <w:sz w:val="16"/>
              </w:rPr>
              <w:t>Function / Parameter</w:t>
            </w:r>
          </w:p>
        </w:tc>
        <w:tc>
          <w:tcPr>
            <w:tcW w:w="3118" w:type="dxa"/>
            <w:tcBorders>
              <w:bottom w:val="single" w:sz="12" w:space="0" w:color="auto"/>
            </w:tcBorders>
            <w:shd w:val="clear" w:color="auto" w:fill="auto"/>
            <w:vAlign w:val="bottom"/>
          </w:tcPr>
          <w:p w14:paraId="221E1E52" w14:textId="77777777" w:rsidR="006C2265" w:rsidRPr="00E9688C" w:rsidRDefault="006C2265" w:rsidP="00C21505">
            <w:pPr>
              <w:spacing w:before="80" w:after="80" w:line="200" w:lineRule="exact"/>
              <w:ind w:left="113" w:right="113"/>
              <w:rPr>
                <w:i/>
                <w:sz w:val="16"/>
              </w:rPr>
            </w:pPr>
            <w:r w:rsidRPr="00E9688C">
              <w:rPr>
                <w:i/>
                <w:sz w:val="16"/>
              </w:rPr>
              <w:t>ISO 11992-2:2014 reference</w:t>
            </w:r>
          </w:p>
        </w:tc>
        <w:tc>
          <w:tcPr>
            <w:tcW w:w="2130" w:type="dxa"/>
            <w:tcBorders>
              <w:bottom w:val="single" w:sz="12" w:space="0" w:color="auto"/>
            </w:tcBorders>
            <w:shd w:val="clear" w:color="auto" w:fill="auto"/>
            <w:vAlign w:val="bottom"/>
          </w:tcPr>
          <w:p w14:paraId="787E025B" w14:textId="77777777" w:rsidR="006C2265" w:rsidRPr="00E9688C" w:rsidRDefault="006C2265" w:rsidP="00C21505">
            <w:pPr>
              <w:spacing w:before="80" w:after="80" w:line="200" w:lineRule="exact"/>
              <w:ind w:left="113" w:right="113"/>
              <w:rPr>
                <w:i/>
                <w:sz w:val="16"/>
              </w:rPr>
            </w:pPr>
            <w:r w:rsidRPr="00E9688C">
              <w:rPr>
                <w:i/>
                <w:sz w:val="16"/>
              </w:rPr>
              <w:t>Driver warning required</w:t>
            </w:r>
          </w:p>
        </w:tc>
      </w:tr>
      <w:tr w:rsidR="006C2265" w:rsidRPr="00E15167" w14:paraId="1235640E" w14:textId="77777777" w:rsidTr="00C21505">
        <w:trPr>
          <w:tblHeader/>
        </w:trPr>
        <w:tc>
          <w:tcPr>
            <w:tcW w:w="2122" w:type="dxa"/>
            <w:tcBorders>
              <w:top w:val="single" w:sz="12" w:space="0" w:color="auto"/>
              <w:bottom w:val="single" w:sz="4" w:space="0" w:color="auto"/>
            </w:tcBorders>
            <w:shd w:val="clear" w:color="auto" w:fill="auto"/>
          </w:tcPr>
          <w:p w14:paraId="0956D9F8" w14:textId="77777777" w:rsidR="006C2265" w:rsidRPr="00E9688C" w:rsidRDefault="006C2265" w:rsidP="00C21505">
            <w:pPr>
              <w:spacing w:before="40" w:after="120" w:line="220" w:lineRule="exact"/>
              <w:ind w:left="113" w:right="113"/>
              <w:rPr>
                <w:sz w:val="18"/>
                <w:szCs w:val="18"/>
              </w:rPr>
            </w:pPr>
            <w:r w:rsidRPr="00E9688C">
              <w:rPr>
                <w:sz w:val="18"/>
                <w:szCs w:val="18"/>
              </w:rPr>
              <w:t>Tyre Pressure Status</w:t>
            </w:r>
          </w:p>
          <w:p w14:paraId="63F4AFF2" w14:textId="77777777" w:rsidR="006C2265" w:rsidRPr="00E9688C" w:rsidRDefault="006C2265" w:rsidP="00C21505">
            <w:pPr>
              <w:spacing w:before="40" w:after="120" w:line="220" w:lineRule="exact"/>
              <w:ind w:left="113" w:right="113"/>
              <w:rPr>
                <w:sz w:val="18"/>
                <w:szCs w:val="18"/>
              </w:rPr>
            </w:pPr>
            <w:r w:rsidRPr="00E9688C">
              <w:rPr>
                <w:i/>
                <w:iCs/>
                <w:sz w:val="18"/>
                <w:szCs w:val="18"/>
              </w:rPr>
              <w:t>(For Low Tyre Pressure Warning Indication)</w:t>
            </w:r>
          </w:p>
        </w:tc>
        <w:tc>
          <w:tcPr>
            <w:tcW w:w="3118" w:type="dxa"/>
            <w:tcBorders>
              <w:top w:val="single" w:sz="12" w:space="0" w:color="auto"/>
              <w:bottom w:val="single" w:sz="4" w:space="0" w:color="auto"/>
            </w:tcBorders>
            <w:shd w:val="clear" w:color="auto" w:fill="auto"/>
          </w:tcPr>
          <w:p w14:paraId="3D0EC13D" w14:textId="77777777" w:rsidR="006C2265" w:rsidRPr="00E9688C" w:rsidRDefault="006C2265" w:rsidP="00C21505">
            <w:pPr>
              <w:spacing w:before="40" w:after="120" w:line="220" w:lineRule="exact"/>
              <w:ind w:left="113" w:right="113"/>
              <w:rPr>
                <w:sz w:val="18"/>
                <w:szCs w:val="18"/>
              </w:rPr>
            </w:pPr>
            <w:r w:rsidRPr="00E9688C">
              <w:rPr>
                <w:sz w:val="18"/>
                <w:szCs w:val="18"/>
              </w:rPr>
              <w:t>EBS23 Byte 1</w:t>
            </w:r>
            <w:r w:rsidRPr="00E9688C">
              <w:rPr>
                <w:sz w:val="18"/>
                <w:szCs w:val="18"/>
              </w:rPr>
              <w:br/>
              <w:t>Bit 1-2</w:t>
            </w:r>
          </w:p>
          <w:p w14:paraId="7A181155" w14:textId="5F186BEA" w:rsidR="006C2265" w:rsidRPr="00E9688C" w:rsidRDefault="006C2265" w:rsidP="00C21505">
            <w:pPr>
              <w:spacing w:before="40" w:after="120" w:line="220" w:lineRule="exact"/>
              <w:ind w:left="113" w:right="113"/>
              <w:rPr>
                <w:sz w:val="18"/>
                <w:szCs w:val="18"/>
              </w:rPr>
            </w:pPr>
            <w:r w:rsidRPr="00E9688C">
              <w:rPr>
                <w:sz w:val="18"/>
                <w:szCs w:val="18"/>
              </w:rPr>
              <w:t>(</w:t>
            </w:r>
            <w:r w:rsidRPr="008267FB">
              <w:rPr>
                <w:strike/>
                <w:color w:val="FF0000"/>
                <w:sz w:val="18"/>
                <w:szCs w:val="18"/>
              </w:rPr>
              <w:t>002</w:t>
            </w:r>
            <w:r w:rsidR="00323D55">
              <w:rPr>
                <w:sz w:val="18"/>
                <w:szCs w:val="18"/>
              </w:rPr>
              <w:t> </w:t>
            </w:r>
            <w:r w:rsidR="00323D55" w:rsidRPr="00323D55">
              <w:rPr>
                <w:b/>
                <w:bCs/>
                <w:color w:val="FF0000"/>
                <w:sz w:val="18"/>
                <w:szCs w:val="18"/>
              </w:rPr>
              <w:t>00</w:t>
            </w:r>
            <w:r w:rsidR="00323D55" w:rsidRPr="00323D55">
              <w:rPr>
                <w:b/>
                <w:bCs/>
                <w:color w:val="FF0000"/>
                <w:sz w:val="18"/>
                <w:szCs w:val="18"/>
                <w:vertAlign w:val="subscript"/>
              </w:rPr>
              <w:t>2</w:t>
            </w:r>
            <w:r w:rsidR="00323D55">
              <w:rPr>
                <w:sz w:val="18"/>
                <w:szCs w:val="18"/>
              </w:rPr>
              <w:t xml:space="preserve"> </w:t>
            </w:r>
            <w:r w:rsidRPr="00E9688C">
              <w:rPr>
                <w:sz w:val="18"/>
                <w:szCs w:val="18"/>
              </w:rPr>
              <w:t>— tyre pressure insufficient)</w:t>
            </w:r>
          </w:p>
        </w:tc>
        <w:tc>
          <w:tcPr>
            <w:tcW w:w="2130" w:type="dxa"/>
            <w:tcBorders>
              <w:top w:val="single" w:sz="12" w:space="0" w:color="auto"/>
              <w:bottom w:val="single" w:sz="4" w:space="0" w:color="auto"/>
            </w:tcBorders>
            <w:shd w:val="clear" w:color="auto" w:fill="auto"/>
          </w:tcPr>
          <w:p w14:paraId="085DD15C" w14:textId="09C3756F" w:rsidR="006C2265" w:rsidRPr="00E9688C" w:rsidRDefault="006C2265" w:rsidP="00C21505">
            <w:pPr>
              <w:spacing w:before="40" w:after="120" w:line="220" w:lineRule="exact"/>
              <w:ind w:left="113" w:right="113"/>
              <w:rPr>
                <w:sz w:val="18"/>
                <w:szCs w:val="18"/>
              </w:rPr>
            </w:pPr>
            <w:r w:rsidRPr="00E9688C">
              <w:rPr>
                <w:sz w:val="18"/>
                <w:szCs w:val="18"/>
              </w:rPr>
              <w:t xml:space="preserve">References to paragraph 5.2.3., 5.2.4., </w:t>
            </w:r>
            <w:r w:rsidRPr="00C8474B">
              <w:rPr>
                <w:strike/>
                <w:color w:val="FF0000"/>
                <w:sz w:val="18"/>
                <w:szCs w:val="18"/>
              </w:rPr>
              <w:t>5.3.3.</w:t>
            </w:r>
            <w:r w:rsidR="00E92ADB" w:rsidRPr="00C8474B">
              <w:rPr>
                <w:color w:val="FF0000"/>
                <w:sz w:val="18"/>
                <w:szCs w:val="18"/>
              </w:rPr>
              <w:t xml:space="preserve"> </w:t>
            </w:r>
            <w:r w:rsidR="005B6580" w:rsidRPr="00C8474B">
              <w:rPr>
                <w:b/>
                <w:bCs/>
                <w:color w:val="FF0000"/>
                <w:sz w:val="18"/>
                <w:szCs w:val="18"/>
              </w:rPr>
              <w:t>5.3.4</w:t>
            </w:r>
            <w:r w:rsidR="005B6580">
              <w:rPr>
                <w:sz w:val="18"/>
                <w:szCs w:val="18"/>
              </w:rPr>
              <w:t>.</w:t>
            </w:r>
            <w:r w:rsidRPr="00E9688C">
              <w:rPr>
                <w:sz w:val="18"/>
                <w:szCs w:val="18"/>
              </w:rPr>
              <w:t>, 5.3.5. and 5.5.2. in this UN Regulation</w:t>
            </w:r>
          </w:p>
        </w:tc>
      </w:tr>
      <w:tr w:rsidR="006C2265" w:rsidRPr="00E15167" w14:paraId="22EAC116" w14:textId="77777777" w:rsidTr="00C21505">
        <w:trPr>
          <w:tblHeader/>
        </w:trPr>
        <w:tc>
          <w:tcPr>
            <w:tcW w:w="2122" w:type="dxa"/>
            <w:tcBorders>
              <w:top w:val="single" w:sz="4" w:space="0" w:color="auto"/>
            </w:tcBorders>
            <w:shd w:val="clear" w:color="auto" w:fill="auto"/>
          </w:tcPr>
          <w:p w14:paraId="254C3851" w14:textId="77777777" w:rsidR="006C2265" w:rsidRPr="00E9688C" w:rsidRDefault="006C2265" w:rsidP="00C21505">
            <w:pPr>
              <w:spacing w:before="40" w:after="120" w:line="220" w:lineRule="exact"/>
              <w:ind w:left="113" w:right="113"/>
              <w:rPr>
                <w:sz w:val="18"/>
                <w:szCs w:val="18"/>
              </w:rPr>
            </w:pPr>
            <w:r w:rsidRPr="00E9688C">
              <w:rPr>
                <w:sz w:val="18"/>
                <w:szCs w:val="18"/>
              </w:rPr>
              <w:t xml:space="preserve">Tyre/wheel identification </w:t>
            </w:r>
            <w:r w:rsidRPr="00E9688C">
              <w:rPr>
                <w:i/>
                <w:iCs/>
                <w:sz w:val="18"/>
                <w:szCs w:val="18"/>
              </w:rPr>
              <w:t>(corresponding to Tyre Pressure Status)</w:t>
            </w:r>
          </w:p>
        </w:tc>
        <w:tc>
          <w:tcPr>
            <w:tcW w:w="3118" w:type="dxa"/>
            <w:tcBorders>
              <w:top w:val="single" w:sz="4" w:space="0" w:color="auto"/>
            </w:tcBorders>
            <w:shd w:val="clear" w:color="auto" w:fill="auto"/>
          </w:tcPr>
          <w:p w14:paraId="78193CFC" w14:textId="77777777" w:rsidR="006C2265" w:rsidRPr="00E9688C" w:rsidRDefault="006C2265" w:rsidP="00C21505">
            <w:pPr>
              <w:spacing w:before="40" w:after="120" w:line="220" w:lineRule="exact"/>
              <w:ind w:left="113" w:right="113"/>
              <w:rPr>
                <w:sz w:val="18"/>
                <w:szCs w:val="18"/>
              </w:rPr>
            </w:pPr>
            <w:r w:rsidRPr="00E9688C">
              <w:rPr>
                <w:sz w:val="18"/>
                <w:szCs w:val="18"/>
              </w:rPr>
              <w:t>EBS23 Byte 2</w:t>
            </w:r>
          </w:p>
          <w:p w14:paraId="7B458D46" w14:textId="08273699" w:rsidR="006C2265" w:rsidRPr="00E9688C" w:rsidRDefault="006C2265" w:rsidP="00C21505">
            <w:pPr>
              <w:spacing w:before="40" w:after="120" w:line="220" w:lineRule="exact"/>
              <w:ind w:left="113" w:right="113"/>
              <w:rPr>
                <w:sz w:val="18"/>
                <w:szCs w:val="18"/>
              </w:rPr>
            </w:pPr>
            <w:r w:rsidRPr="00E9688C">
              <w:rPr>
                <w:sz w:val="18"/>
                <w:szCs w:val="18"/>
              </w:rPr>
              <w:t>(</w:t>
            </w:r>
            <w:r w:rsidRPr="00323D55">
              <w:rPr>
                <w:strike/>
                <w:color w:val="FF0000"/>
                <w:sz w:val="18"/>
                <w:szCs w:val="18"/>
              </w:rPr>
              <w:t>XXXXXXXX</w:t>
            </w:r>
            <w:r w:rsidRPr="00323D55">
              <w:rPr>
                <w:strike/>
                <w:color w:val="FF0000"/>
                <w:sz w:val="18"/>
                <w:szCs w:val="18"/>
                <w:vertAlign w:val="subscript"/>
              </w:rPr>
              <w:t>b</w:t>
            </w:r>
            <w:r w:rsidRPr="00E9688C">
              <w:rPr>
                <w:sz w:val="18"/>
                <w:szCs w:val="18"/>
              </w:rPr>
              <w:t xml:space="preserve"> </w:t>
            </w:r>
            <w:r w:rsidR="00323D55" w:rsidRPr="00323D55">
              <w:rPr>
                <w:color w:val="FF0000"/>
                <w:sz w:val="18"/>
                <w:szCs w:val="18"/>
              </w:rPr>
              <w:t xml:space="preserve"> </w:t>
            </w:r>
            <w:r w:rsidR="00323D55" w:rsidRPr="00323D55">
              <w:rPr>
                <w:b/>
                <w:bCs/>
                <w:color w:val="FF0000"/>
                <w:sz w:val="18"/>
                <w:szCs w:val="18"/>
              </w:rPr>
              <w:t>XXXXXXXX</w:t>
            </w:r>
            <w:r w:rsidR="00323D55" w:rsidRPr="00323D55">
              <w:rPr>
                <w:b/>
                <w:bCs/>
                <w:color w:val="FF0000"/>
                <w:sz w:val="18"/>
                <w:szCs w:val="18"/>
                <w:vertAlign w:val="subscript"/>
              </w:rPr>
              <w:t>2</w:t>
            </w:r>
            <w:r w:rsidR="00323D55" w:rsidRPr="00E9688C">
              <w:rPr>
                <w:sz w:val="18"/>
                <w:szCs w:val="18"/>
              </w:rPr>
              <w:t xml:space="preserve"> </w:t>
            </w:r>
            <w:r w:rsidRPr="00E9688C">
              <w:rPr>
                <w:sz w:val="18"/>
                <w:szCs w:val="18"/>
              </w:rPr>
              <w:t>— actual Tyre/Wheel ID)</w:t>
            </w:r>
          </w:p>
          <w:p w14:paraId="3649AED7" w14:textId="77777777" w:rsidR="006C2265" w:rsidRPr="00E9688C" w:rsidRDefault="006C2265" w:rsidP="00C21505">
            <w:pPr>
              <w:spacing w:before="40" w:after="120" w:line="220" w:lineRule="exact"/>
              <w:ind w:left="113" w:right="113"/>
              <w:rPr>
                <w:sz w:val="18"/>
                <w:szCs w:val="18"/>
              </w:rPr>
            </w:pPr>
            <w:r w:rsidRPr="00E9688C">
              <w:rPr>
                <w:sz w:val="18"/>
                <w:szCs w:val="18"/>
              </w:rPr>
              <w:t>OR</w:t>
            </w:r>
          </w:p>
          <w:p w14:paraId="43C5440C" w14:textId="5CC6D165" w:rsidR="006C2265" w:rsidRPr="00E9688C" w:rsidRDefault="006C2265" w:rsidP="00C21505">
            <w:pPr>
              <w:spacing w:before="40" w:after="120" w:line="220" w:lineRule="exact"/>
              <w:ind w:left="113" w:right="113"/>
              <w:rPr>
                <w:sz w:val="18"/>
                <w:szCs w:val="18"/>
              </w:rPr>
            </w:pPr>
            <w:r w:rsidRPr="00E9688C">
              <w:rPr>
                <w:sz w:val="18"/>
                <w:szCs w:val="18"/>
              </w:rPr>
              <w:t>(</w:t>
            </w:r>
            <w:r w:rsidRPr="00E114D9">
              <w:rPr>
                <w:strike/>
                <w:color w:val="FF0000"/>
                <w:sz w:val="18"/>
                <w:szCs w:val="18"/>
              </w:rPr>
              <w:t>00000000</w:t>
            </w:r>
            <w:r w:rsidRPr="00E114D9">
              <w:rPr>
                <w:strike/>
                <w:color w:val="FF0000"/>
                <w:sz w:val="18"/>
                <w:szCs w:val="18"/>
                <w:vertAlign w:val="subscript"/>
              </w:rPr>
              <w:t>b</w:t>
            </w:r>
            <w:r w:rsidRPr="00E114D9">
              <w:rPr>
                <w:color w:val="FF0000"/>
                <w:sz w:val="18"/>
                <w:szCs w:val="18"/>
              </w:rPr>
              <w:t xml:space="preserve"> </w:t>
            </w:r>
            <w:r w:rsidR="00E114D9" w:rsidRPr="00E114D9">
              <w:rPr>
                <w:b/>
                <w:bCs/>
                <w:color w:val="FF0000"/>
                <w:sz w:val="18"/>
                <w:szCs w:val="18"/>
              </w:rPr>
              <w:t>00000000</w:t>
            </w:r>
            <w:r w:rsidR="00E114D9" w:rsidRPr="00E114D9">
              <w:rPr>
                <w:b/>
                <w:bCs/>
                <w:color w:val="FF0000"/>
                <w:sz w:val="18"/>
                <w:szCs w:val="18"/>
                <w:vertAlign w:val="subscript"/>
              </w:rPr>
              <w:t>2</w:t>
            </w:r>
            <w:r w:rsidR="00E114D9" w:rsidRPr="00E114D9">
              <w:rPr>
                <w:b/>
                <w:bCs/>
                <w:color w:val="FF0000"/>
                <w:sz w:val="18"/>
                <w:szCs w:val="18"/>
              </w:rPr>
              <w:t xml:space="preserve"> </w:t>
            </w:r>
            <w:r w:rsidR="00E114D9" w:rsidRPr="00E114D9">
              <w:rPr>
                <w:color w:val="FF0000"/>
                <w:sz w:val="18"/>
                <w:szCs w:val="18"/>
              </w:rPr>
              <w:t xml:space="preserve"> </w:t>
            </w:r>
            <w:r w:rsidRPr="00E9688C">
              <w:rPr>
                <w:sz w:val="18"/>
                <w:szCs w:val="18"/>
              </w:rPr>
              <w:t xml:space="preserve">—  Tyre/Wheel ID not defined </w:t>
            </w:r>
            <w:r w:rsidR="00216060" w:rsidRPr="00216060">
              <w:rPr>
                <w:b/>
                <w:bCs/>
                <w:color w:val="FF0000"/>
                <w:sz w:val="18"/>
                <w:szCs w:val="18"/>
                <w:lang w:eastAsia="zh-CN"/>
              </w:rPr>
              <w:t>or wheel not defined and axle &gt; 15</w:t>
            </w:r>
            <w:r w:rsidR="00216060" w:rsidRPr="00216060">
              <w:rPr>
                <w:b/>
                <w:bCs/>
                <w:color w:val="FF0000"/>
                <w:sz w:val="18"/>
                <w:szCs w:val="18"/>
                <w:vertAlign w:val="subscript"/>
                <w:lang w:eastAsia="zh-CN"/>
              </w:rPr>
              <w:t>10</w:t>
            </w:r>
            <w:r w:rsidRPr="00E9688C">
              <w:rPr>
                <w:sz w:val="18"/>
                <w:szCs w:val="18"/>
              </w:rPr>
              <w:t>)</w:t>
            </w:r>
          </w:p>
          <w:p w14:paraId="01D06751" w14:textId="77777777" w:rsidR="006C2265" w:rsidRPr="00E9688C" w:rsidRDefault="006C2265" w:rsidP="00C21505">
            <w:pPr>
              <w:spacing w:before="40" w:after="120" w:line="220" w:lineRule="exact"/>
              <w:ind w:left="113" w:right="113"/>
              <w:rPr>
                <w:sz w:val="18"/>
                <w:szCs w:val="18"/>
              </w:rPr>
            </w:pPr>
            <w:r w:rsidRPr="00E9688C">
              <w:rPr>
                <w:sz w:val="18"/>
                <w:szCs w:val="18"/>
              </w:rPr>
              <w:t>OR</w:t>
            </w:r>
          </w:p>
          <w:p w14:paraId="33183191" w14:textId="4BC8E7F1" w:rsidR="006C2265" w:rsidRPr="00E9688C" w:rsidRDefault="006C2265" w:rsidP="00C21505">
            <w:pPr>
              <w:spacing w:before="40" w:after="120" w:line="220" w:lineRule="exact"/>
              <w:ind w:left="113" w:right="113"/>
              <w:rPr>
                <w:sz w:val="18"/>
                <w:szCs w:val="18"/>
              </w:rPr>
            </w:pPr>
            <w:r w:rsidRPr="00E9688C">
              <w:rPr>
                <w:sz w:val="18"/>
                <w:szCs w:val="18"/>
              </w:rPr>
              <w:t>(</w:t>
            </w:r>
            <w:r w:rsidR="007247A5" w:rsidRPr="007247A5">
              <w:rPr>
                <w:strike/>
                <w:color w:val="FF0000"/>
                <w:sz w:val="18"/>
                <w:szCs w:val="18"/>
                <w:lang w:val="en-US"/>
              </w:rPr>
              <w:t>11111111</w:t>
            </w:r>
            <w:r w:rsidR="007247A5" w:rsidRPr="007247A5">
              <w:rPr>
                <w:strike/>
                <w:color w:val="FF0000"/>
                <w:sz w:val="18"/>
                <w:szCs w:val="18"/>
                <w:vertAlign w:val="subscript"/>
                <w:lang w:val="en-US"/>
              </w:rPr>
              <w:t>b</w:t>
            </w:r>
            <w:r w:rsidR="007247A5" w:rsidRPr="007247A5">
              <w:rPr>
                <w:color w:val="FF0000"/>
                <w:sz w:val="18"/>
                <w:szCs w:val="18"/>
                <w:lang w:val="en-US"/>
              </w:rPr>
              <w:t xml:space="preserve"> </w:t>
            </w:r>
            <w:r w:rsidR="007247A5" w:rsidRPr="007247A5">
              <w:rPr>
                <w:b/>
                <w:bCs/>
                <w:color w:val="FF0000"/>
                <w:sz w:val="18"/>
                <w:szCs w:val="18"/>
                <w:lang w:val="en-US"/>
              </w:rPr>
              <w:t>11111111</w:t>
            </w:r>
            <w:r w:rsidR="007247A5" w:rsidRPr="007247A5">
              <w:rPr>
                <w:b/>
                <w:bCs/>
                <w:color w:val="FF0000"/>
                <w:sz w:val="18"/>
                <w:szCs w:val="18"/>
                <w:vertAlign w:val="subscript"/>
                <w:lang w:val="en-US"/>
              </w:rPr>
              <w:t>2</w:t>
            </w:r>
            <w:r w:rsidR="007247A5" w:rsidRPr="007247A5">
              <w:rPr>
                <w:color w:val="FF0000"/>
                <w:sz w:val="18"/>
                <w:szCs w:val="18"/>
                <w:lang w:val="en-US"/>
              </w:rPr>
              <w:t xml:space="preserve"> </w:t>
            </w:r>
            <w:r w:rsidRPr="00E9688C">
              <w:rPr>
                <w:sz w:val="18"/>
                <w:szCs w:val="18"/>
              </w:rPr>
              <w:t xml:space="preserve"> —  Tyre/Wheel ID not available</w:t>
            </w:r>
            <w:r w:rsidR="00D61D7F">
              <w:rPr>
                <w:sz w:val="18"/>
                <w:szCs w:val="18"/>
              </w:rPr>
              <w:t xml:space="preserve"> </w:t>
            </w:r>
            <w:r w:rsidR="00D61D7F" w:rsidRPr="00D61D7F">
              <w:rPr>
                <w:b/>
                <w:bCs/>
                <w:color w:val="FF0000"/>
                <w:sz w:val="18"/>
                <w:szCs w:val="18"/>
              </w:rPr>
              <w:t>or wheel = 15</w:t>
            </w:r>
            <w:r w:rsidR="00D61D7F" w:rsidRPr="00D61D7F">
              <w:rPr>
                <w:b/>
                <w:bCs/>
                <w:color w:val="FF0000"/>
                <w:sz w:val="18"/>
                <w:szCs w:val="18"/>
                <w:vertAlign w:val="subscript"/>
              </w:rPr>
              <w:t>10</w:t>
            </w:r>
            <w:r w:rsidR="00D61D7F" w:rsidRPr="00D61D7F">
              <w:rPr>
                <w:b/>
                <w:bCs/>
                <w:color w:val="FF0000"/>
                <w:sz w:val="18"/>
                <w:szCs w:val="18"/>
              </w:rPr>
              <w:t xml:space="preserve"> and axle = 15</w:t>
            </w:r>
            <w:r w:rsidR="00D61D7F" w:rsidRPr="00D61D7F">
              <w:rPr>
                <w:b/>
                <w:bCs/>
                <w:color w:val="FF0000"/>
                <w:sz w:val="18"/>
                <w:szCs w:val="18"/>
                <w:vertAlign w:val="subscript"/>
              </w:rPr>
              <w:t>10</w:t>
            </w:r>
            <w:r w:rsidRPr="00E9688C">
              <w:rPr>
                <w:sz w:val="18"/>
                <w:szCs w:val="18"/>
              </w:rPr>
              <w:t>)</w:t>
            </w:r>
          </w:p>
        </w:tc>
        <w:tc>
          <w:tcPr>
            <w:tcW w:w="2130" w:type="dxa"/>
            <w:tcBorders>
              <w:top w:val="single" w:sz="4" w:space="0" w:color="auto"/>
            </w:tcBorders>
            <w:shd w:val="clear" w:color="auto" w:fill="auto"/>
          </w:tcPr>
          <w:p w14:paraId="423268C9" w14:textId="5EDFE195" w:rsidR="006C2265" w:rsidRPr="00E9688C" w:rsidRDefault="006C2265" w:rsidP="00C21505">
            <w:pPr>
              <w:spacing w:before="40" w:after="120" w:line="220" w:lineRule="exact"/>
              <w:ind w:left="113" w:right="113"/>
              <w:rPr>
                <w:sz w:val="18"/>
                <w:szCs w:val="18"/>
              </w:rPr>
            </w:pPr>
            <w:r w:rsidRPr="00E9688C">
              <w:rPr>
                <w:sz w:val="18"/>
                <w:szCs w:val="18"/>
              </w:rPr>
              <w:t xml:space="preserve">References to paragraph 5.2.3., 5.2.4., </w:t>
            </w:r>
            <w:r w:rsidRPr="00C8474B">
              <w:rPr>
                <w:strike/>
                <w:color w:val="FF0000"/>
                <w:sz w:val="18"/>
                <w:szCs w:val="18"/>
              </w:rPr>
              <w:t>5.3.3.</w:t>
            </w:r>
            <w:r w:rsidR="0039583B" w:rsidRPr="00C8474B">
              <w:rPr>
                <w:color w:val="FF0000"/>
                <w:sz w:val="18"/>
                <w:szCs w:val="18"/>
              </w:rPr>
              <w:t xml:space="preserve"> </w:t>
            </w:r>
            <w:r w:rsidR="0039583B" w:rsidRPr="00C8474B">
              <w:rPr>
                <w:b/>
                <w:bCs/>
                <w:color w:val="FF0000"/>
                <w:sz w:val="18"/>
                <w:szCs w:val="18"/>
              </w:rPr>
              <w:t>5.3.4</w:t>
            </w:r>
            <w:r w:rsidR="0039583B">
              <w:rPr>
                <w:sz w:val="18"/>
                <w:szCs w:val="18"/>
              </w:rPr>
              <w:t>.</w:t>
            </w:r>
            <w:r w:rsidRPr="00E9688C">
              <w:rPr>
                <w:sz w:val="18"/>
                <w:szCs w:val="18"/>
              </w:rPr>
              <w:t>, 5.3.5. and 5.5.2. in this UN Regulation</w:t>
            </w:r>
          </w:p>
        </w:tc>
      </w:tr>
    </w:tbl>
    <w:p w14:paraId="22FE2935" w14:textId="77777777" w:rsidR="006C2265" w:rsidRPr="00E15167" w:rsidRDefault="006C2265" w:rsidP="006C2265">
      <w:pPr>
        <w:autoSpaceDE w:val="0"/>
        <w:autoSpaceDN w:val="0"/>
        <w:adjustRightInd w:val="0"/>
        <w:spacing w:line="240" w:lineRule="auto"/>
        <w:ind w:left="2160"/>
        <w:rPr>
          <w:rFonts w:ascii="Cambria" w:hAnsi="Cambria" w:cs="Cambria"/>
          <w:i/>
          <w:iCs/>
          <w:sz w:val="18"/>
          <w:szCs w:val="18"/>
        </w:rPr>
      </w:pPr>
    </w:p>
    <w:p w14:paraId="3D7C46DA" w14:textId="67ACC279" w:rsidR="008D4A82" w:rsidRPr="006C2265" w:rsidRDefault="00C8474B" w:rsidP="00582460">
      <w:pPr>
        <w:pStyle w:val="SingleTxtG"/>
        <w:ind w:left="2268" w:hanging="1134"/>
        <w:rPr>
          <w:rFonts w:eastAsia="Times New Roman"/>
        </w:rPr>
      </w:pPr>
      <w:r>
        <w:rPr>
          <w:rFonts w:eastAsia="Times New Roman"/>
        </w:rPr>
        <w:t>“</w:t>
      </w:r>
    </w:p>
    <w:p w14:paraId="7A4C0C52" w14:textId="08ADE893" w:rsidR="008D4A82" w:rsidRDefault="008D4A82" w:rsidP="00582460">
      <w:pPr>
        <w:pStyle w:val="SingleTxtG"/>
        <w:ind w:left="2268" w:hanging="1134"/>
        <w:rPr>
          <w:rFonts w:eastAsia="Times New Roman"/>
        </w:rPr>
      </w:pPr>
    </w:p>
    <w:p w14:paraId="7152F4E0" w14:textId="142E791D" w:rsidR="001E7E14" w:rsidRDefault="001E7E14" w:rsidP="001E7E14">
      <w:pPr>
        <w:spacing w:after="120"/>
        <w:ind w:left="1134" w:right="992"/>
        <w:jc w:val="both"/>
        <w:rPr>
          <w:iCs/>
          <w:lang w:val="en-US"/>
        </w:rPr>
      </w:pPr>
      <w:r>
        <w:rPr>
          <w:i/>
          <w:lang w:val="en-US"/>
        </w:rPr>
        <w:t xml:space="preserve">Annex 5 Part A </w:t>
      </w:r>
      <w:r w:rsidRPr="00E36784">
        <w:rPr>
          <w:i/>
          <w:lang w:val="en-US"/>
        </w:rPr>
        <w:t>Paragraph 2.</w:t>
      </w:r>
      <w:r>
        <w:rPr>
          <w:i/>
          <w:lang w:val="en-US"/>
        </w:rPr>
        <w:t>3</w:t>
      </w:r>
      <w:r w:rsidRPr="00E36784">
        <w:rPr>
          <w:i/>
          <w:lang w:val="en-US"/>
        </w:rPr>
        <w:t xml:space="preserve">., </w:t>
      </w:r>
      <w:r w:rsidRPr="00E36784">
        <w:rPr>
          <w:iCs/>
          <w:lang w:val="en-US"/>
        </w:rPr>
        <w:t>amend to read:</w:t>
      </w:r>
    </w:p>
    <w:p w14:paraId="65322824" w14:textId="7598DD6D" w:rsidR="00AB3BE6" w:rsidRPr="00AB3BE6" w:rsidRDefault="001E7E14" w:rsidP="00AB3BE6">
      <w:pPr>
        <w:pStyle w:val="SingleTxtG"/>
        <w:spacing w:before="120"/>
        <w:ind w:left="2268" w:hanging="1134"/>
      </w:pPr>
      <w:r>
        <w:t>“</w:t>
      </w:r>
      <w:r w:rsidRPr="00AB3BE6">
        <w:t>2.3.</w:t>
      </w:r>
      <w:r w:rsidRPr="00AB3BE6">
        <w:tab/>
      </w:r>
      <w:r w:rsidR="00AB3BE6" w:rsidRPr="00AB3BE6">
        <w:t>When the towed vehicle transmits the following messages, the towing vehicle shall provide a TPMS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AB3BE6" w:rsidRPr="00AB3BE6" w14:paraId="26994348" w14:textId="77777777" w:rsidTr="00C21505">
        <w:trPr>
          <w:tblHeader/>
          <w:jc w:val="center"/>
        </w:trPr>
        <w:tc>
          <w:tcPr>
            <w:tcW w:w="2122" w:type="dxa"/>
            <w:tcBorders>
              <w:bottom w:val="single" w:sz="12" w:space="0" w:color="auto"/>
            </w:tcBorders>
            <w:shd w:val="clear" w:color="auto" w:fill="auto"/>
          </w:tcPr>
          <w:p w14:paraId="503AD78D" w14:textId="77777777" w:rsidR="00AB3BE6" w:rsidRPr="00AB3BE6" w:rsidRDefault="00AB3BE6" w:rsidP="00C21505">
            <w:pPr>
              <w:spacing w:before="80" w:after="80" w:line="200" w:lineRule="exact"/>
              <w:ind w:left="113" w:right="113"/>
              <w:rPr>
                <w:i/>
                <w:sz w:val="16"/>
              </w:rPr>
            </w:pPr>
            <w:r w:rsidRPr="00AB3BE6">
              <w:rPr>
                <w:i/>
                <w:sz w:val="16"/>
              </w:rPr>
              <w:lastRenderedPageBreak/>
              <w:t>Function / Parameter</w:t>
            </w:r>
          </w:p>
        </w:tc>
        <w:tc>
          <w:tcPr>
            <w:tcW w:w="3118" w:type="dxa"/>
            <w:tcBorders>
              <w:bottom w:val="single" w:sz="12" w:space="0" w:color="auto"/>
            </w:tcBorders>
            <w:shd w:val="clear" w:color="auto" w:fill="auto"/>
          </w:tcPr>
          <w:p w14:paraId="7C6C1A54" w14:textId="77777777" w:rsidR="00AB3BE6" w:rsidRPr="00AB3BE6" w:rsidRDefault="00AB3BE6" w:rsidP="00C21505">
            <w:pPr>
              <w:spacing w:before="80" w:after="80" w:line="200" w:lineRule="exact"/>
              <w:ind w:left="113" w:right="113"/>
              <w:rPr>
                <w:i/>
                <w:sz w:val="16"/>
              </w:rPr>
            </w:pPr>
            <w:r w:rsidRPr="00AB3BE6">
              <w:rPr>
                <w:i/>
                <w:sz w:val="16"/>
              </w:rPr>
              <w:t>ISO 11992-2:2014 reference</w:t>
            </w:r>
          </w:p>
        </w:tc>
        <w:tc>
          <w:tcPr>
            <w:tcW w:w="2130" w:type="dxa"/>
            <w:tcBorders>
              <w:bottom w:val="single" w:sz="12" w:space="0" w:color="auto"/>
            </w:tcBorders>
            <w:shd w:val="clear" w:color="auto" w:fill="auto"/>
          </w:tcPr>
          <w:p w14:paraId="5A3B0E1D" w14:textId="77777777" w:rsidR="00AB3BE6" w:rsidRPr="00AB3BE6" w:rsidRDefault="00AB3BE6" w:rsidP="00C21505">
            <w:pPr>
              <w:spacing w:before="80" w:after="80" w:line="200" w:lineRule="exact"/>
              <w:ind w:left="113" w:right="113"/>
              <w:rPr>
                <w:i/>
                <w:sz w:val="16"/>
              </w:rPr>
            </w:pPr>
            <w:r w:rsidRPr="00AB3BE6">
              <w:rPr>
                <w:i/>
                <w:sz w:val="16"/>
              </w:rPr>
              <w:t>Driver warning required</w:t>
            </w:r>
          </w:p>
        </w:tc>
      </w:tr>
      <w:tr w:rsidR="00AB3BE6" w:rsidRPr="00AB3BE6" w14:paraId="63F60F1E" w14:textId="77777777" w:rsidTr="00C21505">
        <w:trPr>
          <w:tblHeader/>
          <w:jc w:val="center"/>
        </w:trPr>
        <w:tc>
          <w:tcPr>
            <w:tcW w:w="2122" w:type="dxa"/>
            <w:tcBorders>
              <w:top w:val="single" w:sz="4" w:space="0" w:color="auto"/>
              <w:bottom w:val="single" w:sz="4" w:space="0" w:color="auto"/>
            </w:tcBorders>
            <w:shd w:val="clear" w:color="auto" w:fill="auto"/>
          </w:tcPr>
          <w:p w14:paraId="60B6E557" w14:textId="77777777" w:rsidR="00AB3BE6" w:rsidRPr="00AB3BE6" w:rsidRDefault="00AB3BE6" w:rsidP="00C21505">
            <w:pPr>
              <w:spacing w:before="40" w:after="120" w:line="220" w:lineRule="exact"/>
              <w:ind w:left="113" w:right="113"/>
              <w:rPr>
                <w:sz w:val="18"/>
                <w:szCs w:val="18"/>
                <w:lang w:val="en-US"/>
              </w:rPr>
            </w:pPr>
            <w:r w:rsidRPr="00AB3BE6">
              <w:rPr>
                <w:sz w:val="18"/>
                <w:szCs w:val="18"/>
                <w:lang w:val="en-US"/>
              </w:rPr>
              <w:t>Tyre Pressure Status</w:t>
            </w:r>
          </w:p>
          <w:p w14:paraId="63891FAF" w14:textId="77777777" w:rsidR="00AB3BE6" w:rsidRPr="00AB3BE6" w:rsidRDefault="00AB3BE6" w:rsidP="00C21505">
            <w:pPr>
              <w:spacing w:before="40" w:after="120" w:line="220" w:lineRule="exact"/>
              <w:ind w:left="113" w:right="113"/>
              <w:rPr>
                <w:sz w:val="18"/>
                <w:szCs w:val="18"/>
                <w:lang w:val="en-US"/>
              </w:rPr>
            </w:pPr>
            <w:r w:rsidRPr="00AB3BE6">
              <w:rPr>
                <w:i/>
                <w:iCs/>
                <w:sz w:val="18"/>
                <w:szCs w:val="18"/>
                <w:lang w:val="en-US"/>
              </w:rPr>
              <w:t>(For TPMS Malfunction Indication)</w:t>
            </w:r>
          </w:p>
        </w:tc>
        <w:tc>
          <w:tcPr>
            <w:tcW w:w="3118" w:type="dxa"/>
            <w:tcBorders>
              <w:top w:val="single" w:sz="4" w:space="0" w:color="auto"/>
              <w:bottom w:val="single" w:sz="4" w:space="0" w:color="auto"/>
            </w:tcBorders>
            <w:shd w:val="clear" w:color="auto" w:fill="auto"/>
          </w:tcPr>
          <w:p w14:paraId="1E9157B0" w14:textId="77777777" w:rsidR="00AB3BE6" w:rsidRPr="00AB3BE6" w:rsidRDefault="00AB3BE6" w:rsidP="00C21505">
            <w:pPr>
              <w:spacing w:before="40" w:after="120" w:line="220" w:lineRule="exact"/>
              <w:ind w:left="113" w:right="113"/>
              <w:rPr>
                <w:sz w:val="18"/>
                <w:szCs w:val="18"/>
                <w:lang w:val="en-US"/>
              </w:rPr>
            </w:pPr>
            <w:r w:rsidRPr="00AB3BE6">
              <w:rPr>
                <w:sz w:val="18"/>
                <w:szCs w:val="18"/>
                <w:lang w:val="en-US"/>
              </w:rPr>
              <w:t>EBS23 Byte 1</w:t>
            </w:r>
            <w:r w:rsidRPr="00AB3BE6">
              <w:rPr>
                <w:sz w:val="18"/>
                <w:szCs w:val="18"/>
                <w:lang w:val="en-US"/>
              </w:rPr>
              <w:br/>
              <w:t>Bit 1-2</w:t>
            </w:r>
          </w:p>
          <w:p w14:paraId="48DDCFFB" w14:textId="6FCEEFB4" w:rsidR="00AB3BE6" w:rsidRPr="00AB3BE6" w:rsidRDefault="00AB3BE6" w:rsidP="00C21505">
            <w:pPr>
              <w:spacing w:before="40" w:after="120" w:line="220" w:lineRule="exact"/>
              <w:ind w:left="113" w:right="113"/>
              <w:rPr>
                <w:sz w:val="18"/>
                <w:szCs w:val="18"/>
                <w:lang w:val="en-US"/>
              </w:rPr>
            </w:pPr>
            <w:r w:rsidRPr="00AB3BE6">
              <w:rPr>
                <w:sz w:val="18"/>
                <w:szCs w:val="18"/>
                <w:lang w:val="en-US"/>
              </w:rPr>
              <w:t>(</w:t>
            </w:r>
            <w:r w:rsidRPr="008267FB">
              <w:rPr>
                <w:strike/>
                <w:color w:val="FF0000"/>
                <w:sz w:val="18"/>
                <w:szCs w:val="18"/>
              </w:rPr>
              <w:t>002</w:t>
            </w:r>
            <w:r>
              <w:rPr>
                <w:sz w:val="18"/>
                <w:szCs w:val="18"/>
              </w:rPr>
              <w:t> </w:t>
            </w:r>
            <w:r w:rsidR="005879F9">
              <w:rPr>
                <w:b/>
                <w:bCs/>
                <w:color w:val="FF0000"/>
                <w:sz w:val="18"/>
                <w:szCs w:val="18"/>
              </w:rPr>
              <w:t>1</w:t>
            </w:r>
            <w:r w:rsidRPr="00323D55">
              <w:rPr>
                <w:b/>
                <w:bCs/>
                <w:color w:val="FF0000"/>
                <w:sz w:val="18"/>
                <w:szCs w:val="18"/>
              </w:rPr>
              <w:t>0</w:t>
            </w:r>
            <w:r w:rsidRPr="00323D55">
              <w:rPr>
                <w:b/>
                <w:bCs/>
                <w:color w:val="FF0000"/>
                <w:sz w:val="18"/>
                <w:szCs w:val="18"/>
                <w:vertAlign w:val="subscript"/>
              </w:rPr>
              <w:t>2</w:t>
            </w:r>
            <w:r>
              <w:rPr>
                <w:sz w:val="18"/>
                <w:szCs w:val="18"/>
              </w:rPr>
              <w:t xml:space="preserve"> </w:t>
            </w:r>
            <w:r w:rsidRPr="00AB3BE6">
              <w:rPr>
                <w:sz w:val="18"/>
                <w:szCs w:val="18"/>
                <w:lang w:val="en-US"/>
              </w:rPr>
              <w:t>— error indicator)</w:t>
            </w:r>
          </w:p>
        </w:tc>
        <w:tc>
          <w:tcPr>
            <w:tcW w:w="2130" w:type="dxa"/>
            <w:tcBorders>
              <w:top w:val="single" w:sz="4" w:space="0" w:color="auto"/>
              <w:bottom w:val="single" w:sz="4" w:space="0" w:color="auto"/>
            </w:tcBorders>
            <w:shd w:val="clear" w:color="auto" w:fill="auto"/>
          </w:tcPr>
          <w:p w14:paraId="0080B03F" w14:textId="77777777" w:rsidR="00AB3BE6" w:rsidRPr="00AB3BE6" w:rsidRDefault="00AB3BE6" w:rsidP="00C21505">
            <w:pPr>
              <w:spacing w:before="40" w:after="120" w:line="220" w:lineRule="exact"/>
              <w:ind w:left="113" w:right="113"/>
              <w:rPr>
                <w:sz w:val="18"/>
                <w:szCs w:val="18"/>
                <w:lang w:val="en-US"/>
              </w:rPr>
            </w:pPr>
            <w:r w:rsidRPr="00AB3BE6">
              <w:rPr>
                <w:sz w:val="18"/>
                <w:szCs w:val="18"/>
                <w:lang w:val="en-US"/>
              </w:rPr>
              <w:t>Reference to paragraph 5.4.1., 5.4.2. and 5.5.2. in this UN Regulation</w:t>
            </w:r>
          </w:p>
        </w:tc>
      </w:tr>
      <w:tr w:rsidR="00AB3BE6" w:rsidRPr="00AB3BE6" w14:paraId="0260EE0C" w14:textId="77777777" w:rsidTr="00C21505">
        <w:trPr>
          <w:tblHeader/>
          <w:jc w:val="center"/>
        </w:trPr>
        <w:tc>
          <w:tcPr>
            <w:tcW w:w="2122" w:type="dxa"/>
            <w:tcBorders>
              <w:top w:val="single" w:sz="4" w:space="0" w:color="auto"/>
            </w:tcBorders>
            <w:shd w:val="clear" w:color="auto" w:fill="auto"/>
          </w:tcPr>
          <w:p w14:paraId="71AECE82" w14:textId="77777777" w:rsidR="00AB3BE6" w:rsidRPr="00AB3BE6" w:rsidRDefault="00AB3BE6" w:rsidP="00C21505">
            <w:pPr>
              <w:spacing w:before="40" w:after="120" w:line="220" w:lineRule="exact"/>
              <w:ind w:left="113" w:right="113"/>
              <w:rPr>
                <w:sz w:val="18"/>
                <w:szCs w:val="18"/>
                <w:lang w:val="en-US"/>
              </w:rPr>
            </w:pPr>
            <w:r w:rsidRPr="00AB3BE6">
              <w:rPr>
                <w:sz w:val="18"/>
                <w:szCs w:val="18"/>
                <w:lang w:val="en-US"/>
              </w:rPr>
              <w:t xml:space="preserve">Tyre/wheel identification </w:t>
            </w:r>
            <w:r w:rsidRPr="00AB3BE6">
              <w:rPr>
                <w:i/>
                <w:iCs/>
                <w:sz w:val="18"/>
                <w:szCs w:val="18"/>
                <w:lang w:val="en-US"/>
              </w:rPr>
              <w:t>(corresponding to Tyre Pressure Status)</w:t>
            </w:r>
          </w:p>
        </w:tc>
        <w:tc>
          <w:tcPr>
            <w:tcW w:w="3118" w:type="dxa"/>
            <w:tcBorders>
              <w:top w:val="single" w:sz="4" w:space="0" w:color="auto"/>
            </w:tcBorders>
            <w:shd w:val="clear" w:color="auto" w:fill="auto"/>
          </w:tcPr>
          <w:p w14:paraId="5A354A02" w14:textId="77777777" w:rsidR="00AB3BE6" w:rsidRPr="00AB3BE6" w:rsidRDefault="00AB3BE6" w:rsidP="00C21505">
            <w:pPr>
              <w:spacing w:before="40" w:after="120" w:line="220" w:lineRule="exact"/>
              <w:ind w:left="113" w:right="113"/>
              <w:rPr>
                <w:sz w:val="18"/>
                <w:szCs w:val="18"/>
                <w:lang w:val="en-US"/>
              </w:rPr>
            </w:pPr>
            <w:r w:rsidRPr="00AB3BE6">
              <w:rPr>
                <w:sz w:val="18"/>
                <w:szCs w:val="18"/>
                <w:lang w:val="en-US"/>
              </w:rPr>
              <w:t>EBS23 Byte 2</w:t>
            </w:r>
          </w:p>
          <w:p w14:paraId="49652770" w14:textId="4B73C5C1" w:rsidR="00AB3BE6" w:rsidRPr="00AB3BE6" w:rsidRDefault="00B81B84" w:rsidP="00C21505">
            <w:pPr>
              <w:spacing w:before="40" w:after="120" w:line="220" w:lineRule="exact"/>
              <w:ind w:left="113" w:right="113"/>
              <w:rPr>
                <w:sz w:val="18"/>
                <w:szCs w:val="18"/>
                <w:lang w:val="en-US"/>
              </w:rPr>
            </w:pPr>
            <w:r w:rsidRPr="00323D55">
              <w:rPr>
                <w:strike/>
                <w:color w:val="FF0000"/>
                <w:sz w:val="18"/>
                <w:szCs w:val="18"/>
              </w:rPr>
              <w:t>XXXXXXXX</w:t>
            </w:r>
            <w:r w:rsidRPr="00323D55">
              <w:rPr>
                <w:strike/>
                <w:color w:val="FF0000"/>
                <w:sz w:val="18"/>
                <w:szCs w:val="18"/>
                <w:vertAlign w:val="subscript"/>
              </w:rPr>
              <w:t>b</w:t>
            </w:r>
            <w:r w:rsidRPr="00E9688C">
              <w:rPr>
                <w:sz w:val="18"/>
                <w:szCs w:val="18"/>
              </w:rPr>
              <w:t xml:space="preserve"> </w:t>
            </w:r>
            <w:r w:rsidRPr="00323D55">
              <w:rPr>
                <w:color w:val="FF0000"/>
                <w:sz w:val="18"/>
                <w:szCs w:val="18"/>
              </w:rPr>
              <w:t xml:space="preserve"> </w:t>
            </w:r>
            <w:r w:rsidRPr="00323D55">
              <w:rPr>
                <w:b/>
                <w:bCs/>
                <w:color w:val="FF0000"/>
                <w:sz w:val="18"/>
                <w:szCs w:val="18"/>
              </w:rPr>
              <w:t>XXXXXXXX</w:t>
            </w:r>
            <w:r w:rsidRPr="00323D55">
              <w:rPr>
                <w:b/>
                <w:bCs/>
                <w:color w:val="FF0000"/>
                <w:sz w:val="18"/>
                <w:szCs w:val="18"/>
                <w:vertAlign w:val="subscript"/>
              </w:rPr>
              <w:t>2</w:t>
            </w:r>
            <w:r w:rsidR="00AB3BE6" w:rsidRPr="00AB3BE6">
              <w:rPr>
                <w:sz w:val="18"/>
                <w:szCs w:val="18"/>
                <w:lang w:val="en-US"/>
              </w:rPr>
              <w:t xml:space="preserve"> — actual Tyre/Wheel ID)</w:t>
            </w:r>
          </w:p>
          <w:p w14:paraId="48A6BF11" w14:textId="77777777" w:rsidR="00AB3BE6" w:rsidRPr="00AB3BE6" w:rsidRDefault="00AB3BE6" w:rsidP="00C21505">
            <w:pPr>
              <w:spacing w:before="40" w:after="120" w:line="220" w:lineRule="exact"/>
              <w:ind w:left="113" w:right="113"/>
              <w:rPr>
                <w:sz w:val="18"/>
                <w:szCs w:val="18"/>
                <w:lang w:val="en-US"/>
              </w:rPr>
            </w:pPr>
            <w:r w:rsidRPr="00AB3BE6">
              <w:rPr>
                <w:sz w:val="18"/>
                <w:szCs w:val="18"/>
                <w:lang w:val="en-US"/>
              </w:rPr>
              <w:t>OR</w:t>
            </w:r>
          </w:p>
          <w:p w14:paraId="3FFCBEAD" w14:textId="2CB9960C" w:rsidR="00AB3BE6" w:rsidRPr="00AB3BE6" w:rsidRDefault="00AB3BE6" w:rsidP="00C21505">
            <w:pPr>
              <w:spacing w:before="40" w:after="120" w:line="220" w:lineRule="exact"/>
              <w:ind w:left="113" w:right="113"/>
              <w:rPr>
                <w:sz w:val="18"/>
                <w:szCs w:val="18"/>
                <w:lang w:val="en-US"/>
              </w:rPr>
            </w:pPr>
            <w:r w:rsidRPr="00AB3BE6">
              <w:rPr>
                <w:sz w:val="18"/>
                <w:szCs w:val="18"/>
                <w:lang w:val="en-US"/>
              </w:rPr>
              <w:t>(</w:t>
            </w:r>
            <w:r w:rsidR="001E3376" w:rsidRPr="00E114D9">
              <w:rPr>
                <w:strike/>
                <w:color w:val="FF0000"/>
                <w:sz w:val="18"/>
                <w:szCs w:val="18"/>
              </w:rPr>
              <w:t>00000000</w:t>
            </w:r>
            <w:r w:rsidR="001E3376" w:rsidRPr="00E114D9">
              <w:rPr>
                <w:strike/>
                <w:color w:val="FF0000"/>
                <w:sz w:val="18"/>
                <w:szCs w:val="18"/>
                <w:vertAlign w:val="subscript"/>
              </w:rPr>
              <w:t>b</w:t>
            </w:r>
            <w:r w:rsidR="001E3376" w:rsidRPr="00E114D9">
              <w:rPr>
                <w:color w:val="FF0000"/>
                <w:sz w:val="18"/>
                <w:szCs w:val="18"/>
              </w:rPr>
              <w:t xml:space="preserve"> </w:t>
            </w:r>
            <w:r w:rsidR="001E3376" w:rsidRPr="00E114D9">
              <w:rPr>
                <w:b/>
                <w:bCs/>
                <w:color w:val="FF0000"/>
                <w:sz w:val="18"/>
                <w:szCs w:val="18"/>
              </w:rPr>
              <w:t>00000000</w:t>
            </w:r>
            <w:r w:rsidR="001E3376" w:rsidRPr="00E114D9">
              <w:rPr>
                <w:b/>
                <w:bCs/>
                <w:color w:val="FF0000"/>
                <w:sz w:val="18"/>
                <w:szCs w:val="18"/>
                <w:vertAlign w:val="subscript"/>
              </w:rPr>
              <w:t>2</w:t>
            </w:r>
            <w:r w:rsidR="001E3376" w:rsidRPr="00E114D9">
              <w:rPr>
                <w:b/>
                <w:bCs/>
                <w:color w:val="FF0000"/>
                <w:sz w:val="18"/>
                <w:szCs w:val="18"/>
              </w:rPr>
              <w:t xml:space="preserve"> </w:t>
            </w:r>
            <w:r w:rsidR="001E3376" w:rsidRPr="00E114D9">
              <w:rPr>
                <w:color w:val="FF0000"/>
                <w:sz w:val="18"/>
                <w:szCs w:val="18"/>
              </w:rPr>
              <w:t xml:space="preserve"> </w:t>
            </w:r>
            <w:r w:rsidRPr="00AB3BE6">
              <w:rPr>
                <w:sz w:val="18"/>
                <w:szCs w:val="18"/>
                <w:lang w:val="en-US"/>
              </w:rPr>
              <w:t xml:space="preserve"> —  Tyre/Wheel ID not defined </w:t>
            </w:r>
            <w:r w:rsidR="001E3376" w:rsidRPr="001E3376">
              <w:rPr>
                <w:b/>
                <w:bCs/>
                <w:color w:val="FF0000"/>
                <w:sz w:val="18"/>
                <w:szCs w:val="18"/>
                <w:lang w:eastAsia="zh-CN"/>
              </w:rPr>
              <w:t>or wheel not defined and axle &gt; 15</w:t>
            </w:r>
            <w:r w:rsidR="001E3376" w:rsidRPr="001E3376">
              <w:rPr>
                <w:b/>
                <w:bCs/>
                <w:color w:val="FF0000"/>
                <w:sz w:val="18"/>
                <w:szCs w:val="18"/>
                <w:vertAlign w:val="subscript"/>
                <w:lang w:eastAsia="zh-CN"/>
              </w:rPr>
              <w:t>10</w:t>
            </w:r>
            <w:r w:rsidRPr="00AB3BE6">
              <w:rPr>
                <w:sz w:val="18"/>
                <w:szCs w:val="18"/>
                <w:lang w:val="en-US"/>
              </w:rPr>
              <w:t>)</w:t>
            </w:r>
          </w:p>
          <w:p w14:paraId="5E2BC1F8" w14:textId="77777777" w:rsidR="00AB3BE6" w:rsidRPr="00AB3BE6" w:rsidRDefault="00AB3BE6" w:rsidP="00C21505">
            <w:pPr>
              <w:spacing w:before="40" w:after="120" w:line="220" w:lineRule="exact"/>
              <w:ind w:left="113" w:right="113"/>
              <w:rPr>
                <w:sz w:val="18"/>
                <w:szCs w:val="18"/>
                <w:lang w:val="en-US"/>
              </w:rPr>
            </w:pPr>
            <w:r w:rsidRPr="00AB3BE6">
              <w:rPr>
                <w:sz w:val="18"/>
                <w:szCs w:val="18"/>
                <w:lang w:val="en-US"/>
              </w:rPr>
              <w:t>OR</w:t>
            </w:r>
          </w:p>
          <w:p w14:paraId="4FBD401A" w14:textId="4123A951" w:rsidR="00AB3BE6" w:rsidRPr="00AB3BE6" w:rsidRDefault="00AB3BE6" w:rsidP="00C21505">
            <w:pPr>
              <w:spacing w:before="40" w:after="120" w:line="220" w:lineRule="exact"/>
              <w:ind w:left="113" w:right="113"/>
              <w:rPr>
                <w:sz w:val="18"/>
                <w:szCs w:val="18"/>
                <w:lang w:val="en-US"/>
              </w:rPr>
            </w:pPr>
            <w:r w:rsidRPr="00AB3BE6">
              <w:rPr>
                <w:sz w:val="18"/>
                <w:szCs w:val="18"/>
                <w:lang w:val="en-US"/>
              </w:rPr>
              <w:t>(</w:t>
            </w:r>
            <w:r w:rsidRPr="007247A5">
              <w:rPr>
                <w:strike/>
                <w:color w:val="FF0000"/>
                <w:sz w:val="18"/>
                <w:szCs w:val="18"/>
                <w:lang w:val="en-US"/>
              </w:rPr>
              <w:t>11111111</w:t>
            </w:r>
            <w:r w:rsidRPr="007247A5">
              <w:rPr>
                <w:strike/>
                <w:color w:val="FF0000"/>
                <w:sz w:val="18"/>
                <w:szCs w:val="18"/>
                <w:vertAlign w:val="subscript"/>
                <w:lang w:val="en-US"/>
              </w:rPr>
              <w:t>b</w:t>
            </w:r>
            <w:r w:rsidRPr="007247A5">
              <w:rPr>
                <w:color w:val="FF0000"/>
                <w:sz w:val="18"/>
                <w:szCs w:val="18"/>
                <w:lang w:val="en-US"/>
              </w:rPr>
              <w:t xml:space="preserve"> </w:t>
            </w:r>
            <w:r w:rsidR="007247A5" w:rsidRPr="007247A5">
              <w:rPr>
                <w:b/>
                <w:bCs/>
                <w:color w:val="FF0000"/>
                <w:sz w:val="18"/>
                <w:szCs w:val="18"/>
                <w:lang w:val="en-US"/>
              </w:rPr>
              <w:t>11111111</w:t>
            </w:r>
            <w:r w:rsidR="007247A5" w:rsidRPr="007247A5">
              <w:rPr>
                <w:b/>
                <w:bCs/>
                <w:color w:val="FF0000"/>
                <w:sz w:val="18"/>
                <w:szCs w:val="18"/>
                <w:vertAlign w:val="subscript"/>
                <w:lang w:val="en-US"/>
              </w:rPr>
              <w:t>2</w:t>
            </w:r>
            <w:r w:rsidR="007247A5" w:rsidRPr="007247A5">
              <w:rPr>
                <w:color w:val="FF0000"/>
                <w:sz w:val="18"/>
                <w:szCs w:val="18"/>
                <w:lang w:val="en-US"/>
              </w:rPr>
              <w:t xml:space="preserve"> </w:t>
            </w:r>
            <w:r w:rsidRPr="00AB3BE6">
              <w:rPr>
                <w:sz w:val="18"/>
                <w:szCs w:val="18"/>
                <w:lang w:val="en-US"/>
              </w:rPr>
              <w:t>—  Tyre/Wheel ID not available</w:t>
            </w:r>
            <w:r w:rsidR="002A5D8C">
              <w:rPr>
                <w:sz w:val="18"/>
                <w:szCs w:val="18"/>
                <w:lang w:val="en-US"/>
              </w:rPr>
              <w:t xml:space="preserve"> </w:t>
            </w:r>
            <w:r w:rsidR="002A5D8C" w:rsidRPr="002A5D8C">
              <w:rPr>
                <w:b/>
                <w:bCs/>
                <w:color w:val="FF0000"/>
                <w:sz w:val="18"/>
                <w:szCs w:val="18"/>
              </w:rPr>
              <w:t>or wheel = 15</w:t>
            </w:r>
            <w:r w:rsidR="002A5D8C" w:rsidRPr="002A5D8C">
              <w:rPr>
                <w:b/>
                <w:bCs/>
                <w:color w:val="FF0000"/>
                <w:sz w:val="18"/>
                <w:szCs w:val="18"/>
                <w:vertAlign w:val="subscript"/>
              </w:rPr>
              <w:t>10</w:t>
            </w:r>
            <w:r w:rsidR="002A5D8C" w:rsidRPr="002A5D8C">
              <w:rPr>
                <w:b/>
                <w:bCs/>
                <w:color w:val="FF0000"/>
                <w:sz w:val="18"/>
                <w:szCs w:val="18"/>
              </w:rPr>
              <w:t xml:space="preserve"> and axle = 15</w:t>
            </w:r>
            <w:r w:rsidR="002A5D8C" w:rsidRPr="002A5D8C">
              <w:rPr>
                <w:b/>
                <w:bCs/>
                <w:color w:val="FF0000"/>
                <w:sz w:val="18"/>
                <w:szCs w:val="18"/>
                <w:vertAlign w:val="subscript"/>
              </w:rPr>
              <w:t>10</w:t>
            </w:r>
            <w:r w:rsidRPr="00AB3BE6">
              <w:rPr>
                <w:sz w:val="18"/>
                <w:szCs w:val="18"/>
                <w:lang w:val="en-US"/>
              </w:rPr>
              <w:t>)</w:t>
            </w:r>
          </w:p>
        </w:tc>
        <w:tc>
          <w:tcPr>
            <w:tcW w:w="2130" w:type="dxa"/>
            <w:tcBorders>
              <w:top w:val="single" w:sz="4" w:space="0" w:color="auto"/>
            </w:tcBorders>
            <w:shd w:val="clear" w:color="auto" w:fill="auto"/>
          </w:tcPr>
          <w:p w14:paraId="2A510CB3" w14:textId="77777777" w:rsidR="00AB3BE6" w:rsidRPr="00AB3BE6" w:rsidRDefault="00AB3BE6" w:rsidP="00C21505">
            <w:pPr>
              <w:spacing w:before="40" w:after="120" w:line="220" w:lineRule="exact"/>
              <w:ind w:left="113" w:right="113"/>
              <w:rPr>
                <w:strike/>
                <w:sz w:val="18"/>
                <w:szCs w:val="18"/>
                <w:lang w:val="en-US"/>
              </w:rPr>
            </w:pPr>
            <w:r w:rsidRPr="00AB3BE6">
              <w:rPr>
                <w:sz w:val="18"/>
                <w:szCs w:val="18"/>
                <w:lang w:val="en-US"/>
              </w:rPr>
              <w:t>Reference to paragraph 5.4.1., 5.4.2. and 5.5.2. in this UN Regulation</w:t>
            </w:r>
          </w:p>
        </w:tc>
      </w:tr>
    </w:tbl>
    <w:p w14:paraId="12C00FC5" w14:textId="2287BAFC" w:rsidR="001E7E14" w:rsidRDefault="00CB2119" w:rsidP="001E7E14">
      <w:pPr>
        <w:pStyle w:val="SingleTxtG"/>
        <w:ind w:left="2268" w:hanging="1134"/>
      </w:pPr>
      <w:r>
        <w:t>“</w:t>
      </w:r>
    </w:p>
    <w:p w14:paraId="4C1D0FC4" w14:textId="77777777" w:rsidR="002B7285" w:rsidRDefault="002B7285" w:rsidP="001E7E14">
      <w:pPr>
        <w:pStyle w:val="SingleTxtG"/>
        <w:ind w:left="2268" w:hanging="1134"/>
      </w:pPr>
    </w:p>
    <w:p w14:paraId="23063E1C" w14:textId="1A8987BC" w:rsidR="00CB2119" w:rsidRDefault="00CB2119" w:rsidP="00CB2119">
      <w:pPr>
        <w:spacing w:after="120"/>
        <w:ind w:left="1134" w:right="992"/>
        <w:jc w:val="both"/>
        <w:rPr>
          <w:iCs/>
          <w:lang w:val="en-US"/>
        </w:rPr>
      </w:pPr>
      <w:r>
        <w:rPr>
          <w:i/>
          <w:lang w:val="en-US"/>
        </w:rPr>
        <w:t xml:space="preserve">Annex 5 Part A </w:t>
      </w:r>
      <w:r w:rsidRPr="00E36784">
        <w:rPr>
          <w:i/>
          <w:lang w:val="en-US"/>
        </w:rPr>
        <w:t>Paragraph 2</w:t>
      </w:r>
      <w:r>
        <w:rPr>
          <w:i/>
          <w:lang w:val="en-US"/>
        </w:rPr>
        <w:t>5</w:t>
      </w:r>
      <w:r w:rsidRPr="00E36784">
        <w:rPr>
          <w:i/>
          <w:lang w:val="en-US"/>
        </w:rPr>
        <w:t xml:space="preserve">., </w:t>
      </w:r>
      <w:r w:rsidRPr="00E36784">
        <w:rPr>
          <w:iCs/>
          <w:lang w:val="en-US"/>
        </w:rPr>
        <w:t>amend to read:</w:t>
      </w:r>
    </w:p>
    <w:p w14:paraId="2E7C8700" w14:textId="3D89546B" w:rsidR="00AC5B7B" w:rsidRPr="00AC5B7B" w:rsidRDefault="00AC5B7B" w:rsidP="00AC5B7B">
      <w:pPr>
        <w:pStyle w:val="SingleTxtG"/>
        <w:spacing w:before="120"/>
        <w:ind w:left="2160" w:hanging="1026"/>
      </w:pPr>
      <w:r>
        <w:t>“</w:t>
      </w:r>
      <w:r w:rsidRPr="00AC5B7B">
        <w:t xml:space="preserve">2.5. </w:t>
      </w:r>
      <w:r w:rsidRPr="00AC5B7B">
        <w:tab/>
        <w:t>When a valid Tyre Pressure Status is temporarily not available (i.e.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AC5B7B" w:rsidRPr="00AC5B7B" w14:paraId="57A9DACE" w14:textId="77777777" w:rsidTr="00C21505">
        <w:trPr>
          <w:tblHeader/>
          <w:jc w:val="center"/>
        </w:trPr>
        <w:tc>
          <w:tcPr>
            <w:tcW w:w="2122" w:type="dxa"/>
            <w:tcBorders>
              <w:bottom w:val="single" w:sz="12" w:space="0" w:color="auto"/>
            </w:tcBorders>
            <w:shd w:val="clear" w:color="auto" w:fill="auto"/>
            <w:vAlign w:val="bottom"/>
          </w:tcPr>
          <w:p w14:paraId="7A53D2B4" w14:textId="77777777" w:rsidR="00AC5B7B" w:rsidRPr="00AC5B7B" w:rsidRDefault="00AC5B7B" w:rsidP="00C21505">
            <w:pPr>
              <w:spacing w:before="80" w:after="80" w:line="200" w:lineRule="exact"/>
              <w:ind w:left="113" w:right="113"/>
              <w:rPr>
                <w:i/>
                <w:sz w:val="16"/>
              </w:rPr>
            </w:pPr>
            <w:r w:rsidRPr="00AC5B7B">
              <w:rPr>
                <w:i/>
                <w:sz w:val="16"/>
              </w:rPr>
              <w:t>Function / Parameter</w:t>
            </w:r>
          </w:p>
        </w:tc>
        <w:tc>
          <w:tcPr>
            <w:tcW w:w="3118" w:type="dxa"/>
            <w:tcBorders>
              <w:bottom w:val="single" w:sz="12" w:space="0" w:color="auto"/>
            </w:tcBorders>
            <w:shd w:val="clear" w:color="auto" w:fill="auto"/>
            <w:vAlign w:val="bottom"/>
          </w:tcPr>
          <w:p w14:paraId="7CC73D12" w14:textId="77777777" w:rsidR="00AC5B7B" w:rsidRPr="00AC5B7B" w:rsidRDefault="00AC5B7B" w:rsidP="00C21505">
            <w:pPr>
              <w:spacing w:before="80" w:after="80" w:line="200" w:lineRule="exact"/>
              <w:ind w:left="113" w:right="113"/>
              <w:rPr>
                <w:i/>
                <w:sz w:val="16"/>
              </w:rPr>
            </w:pPr>
            <w:r w:rsidRPr="00AC5B7B">
              <w:rPr>
                <w:i/>
                <w:sz w:val="16"/>
              </w:rPr>
              <w:t>ISO 11992-2:2014 reference</w:t>
            </w:r>
          </w:p>
        </w:tc>
        <w:tc>
          <w:tcPr>
            <w:tcW w:w="2130" w:type="dxa"/>
            <w:tcBorders>
              <w:bottom w:val="single" w:sz="12" w:space="0" w:color="auto"/>
            </w:tcBorders>
            <w:shd w:val="clear" w:color="auto" w:fill="auto"/>
            <w:vAlign w:val="bottom"/>
          </w:tcPr>
          <w:p w14:paraId="027EDB25" w14:textId="77777777" w:rsidR="00AC5B7B" w:rsidRPr="00AC5B7B" w:rsidRDefault="00AC5B7B" w:rsidP="00C21505">
            <w:pPr>
              <w:spacing w:before="80" w:after="80" w:line="200" w:lineRule="exact"/>
              <w:ind w:left="113" w:right="113"/>
              <w:rPr>
                <w:i/>
                <w:sz w:val="16"/>
              </w:rPr>
            </w:pPr>
            <w:r w:rsidRPr="00AC5B7B">
              <w:rPr>
                <w:i/>
                <w:sz w:val="16"/>
              </w:rPr>
              <w:t>Driver warning required</w:t>
            </w:r>
          </w:p>
        </w:tc>
      </w:tr>
      <w:tr w:rsidR="00AC5B7B" w:rsidRPr="00AC5B7B" w14:paraId="16A1751F" w14:textId="77777777" w:rsidTr="00C21505">
        <w:trPr>
          <w:tblHeader/>
          <w:jc w:val="center"/>
        </w:trPr>
        <w:tc>
          <w:tcPr>
            <w:tcW w:w="2122" w:type="dxa"/>
            <w:tcBorders>
              <w:top w:val="single" w:sz="4" w:space="0" w:color="auto"/>
              <w:bottom w:val="single" w:sz="4" w:space="0" w:color="auto"/>
            </w:tcBorders>
            <w:shd w:val="clear" w:color="auto" w:fill="auto"/>
          </w:tcPr>
          <w:p w14:paraId="2A3BEBCE" w14:textId="77777777" w:rsidR="00AC5B7B" w:rsidRPr="00AC5B7B" w:rsidRDefault="00AC5B7B" w:rsidP="00C21505">
            <w:pPr>
              <w:spacing w:before="40" w:after="120" w:line="220" w:lineRule="exact"/>
              <w:ind w:left="113" w:right="113"/>
              <w:rPr>
                <w:sz w:val="18"/>
                <w:szCs w:val="18"/>
                <w:lang w:val="en-US"/>
              </w:rPr>
            </w:pPr>
            <w:r w:rsidRPr="00AC5B7B">
              <w:rPr>
                <w:sz w:val="18"/>
                <w:szCs w:val="18"/>
                <w:lang w:val="en-US"/>
              </w:rPr>
              <w:t>Tyre Pressure Status</w:t>
            </w:r>
          </w:p>
          <w:p w14:paraId="57D1F595" w14:textId="77777777" w:rsidR="00AC5B7B" w:rsidRPr="00AC5B7B" w:rsidRDefault="00AC5B7B" w:rsidP="00C21505">
            <w:pPr>
              <w:spacing w:before="40" w:after="120" w:line="220" w:lineRule="exact"/>
              <w:ind w:left="113" w:right="113"/>
              <w:rPr>
                <w:sz w:val="18"/>
                <w:szCs w:val="18"/>
                <w:lang w:val="en-US"/>
              </w:rPr>
            </w:pPr>
            <w:r w:rsidRPr="00AC5B7B">
              <w:rPr>
                <w:i/>
                <w:iCs/>
                <w:sz w:val="18"/>
                <w:szCs w:val="18"/>
                <w:lang w:val="en-US"/>
              </w:rPr>
              <w:t>(TPMS data temporarily unavailable)</w:t>
            </w:r>
          </w:p>
        </w:tc>
        <w:tc>
          <w:tcPr>
            <w:tcW w:w="3118" w:type="dxa"/>
            <w:tcBorders>
              <w:top w:val="single" w:sz="4" w:space="0" w:color="auto"/>
              <w:bottom w:val="single" w:sz="4" w:space="0" w:color="auto"/>
            </w:tcBorders>
            <w:shd w:val="clear" w:color="auto" w:fill="auto"/>
          </w:tcPr>
          <w:p w14:paraId="2CC7345D" w14:textId="77777777" w:rsidR="00AC5B7B" w:rsidRPr="00AC5B7B" w:rsidRDefault="00AC5B7B" w:rsidP="00C21505">
            <w:pPr>
              <w:spacing w:before="40" w:after="120" w:line="220" w:lineRule="exact"/>
              <w:ind w:left="113" w:right="113"/>
              <w:rPr>
                <w:sz w:val="18"/>
                <w:szCs w:val="18"/>
                <w:lang w:val="en-US"/>
              </w:rPr>
            </w:pPr>
            <w:r w:rsidRPr="00AC5B7B">
              <w:rPr>
                <w:sz w:val="18"/>
                <w:szCs w:val="18"/>
                <w:lang w:val="en-US"/>
              </w:rPr>
              <w:t>EBS23 Byte 1</w:t>
            </w:r>
            <w:r w:rsidRPr="00AC5B7B">
              <w:rPr>
                <w:sz w:val="18"/>
                <w:szCs w:val="18"/>
                <w:lang w:val="en-US"/>
              </w:rPr>
              <w:br/>
              <w:t>Bit 1-2</w:t>
            </w:r>
          </w:p>
          <w:p w14:paraId="7130A874" w14:textId="53F5944C" w:rsidR="00AC5B7B" w:rsidRPr="00AC5B7B" w:rsidRDefault="00AC5B7B" w:rsidP="00C21505">
            <w:pPr>
              <w:spacing w:before="40" w:after="120" w:line="220" w:lineRule="exact"/>
              <w:ind w:left="113" w:right="113"/>
              <w:rPr>
                <w:sz w:val="18"/>
                <w:szCs w:val="18"/>
                <w:lang w:val="en-US"/>
              </w:rPr>
            </w:pPr>
            <w:r w:rsidRPr="00AC5B7B">
              <w:rPr>
                <w:sz w:val="18"/>
                <w:szCs w:val="18"/>
                <w:lang w:val="en-US"/>
              </w:rPr>
              <w:t>(</w:t>
            </w:r>
            <w:r w:rsidRPr="00035140">
              <w:rPr>
                <w:strike/>
                <w:color w:val="FF0000"/>
                <w:sz w:val="18"/>
                <w:szCs w:val="18"/>
                <w:lang w:val="en-US"/>
              </w:rPr>
              <w:t>112</w:t>
            </w:r>
            <w:r w:rsidR="00035140" w:rsidRPr="00035140">
              <w:rPr>
                <w:color w:val="FF0000"/>
                <w:sz w:val="18"/>
                <w:szCs w:val="18"/>
                <w:lang w:val="en-US"/>
              </w:rPr>
              <w:t> </w:t>
            </w:r>
            <w:r w:rsidR="00035140" w:rsidRPr="00035140">
              <w:rPr>
                <w:b/>
                <w:bCs/>
                <w:color w:val="FF0000"/>
                <w:sz w:val="18"/>
                <w:szCs w:val="18"/>
                <w:lang w:val="en-US"/>
              </w:rPr>
              <w:t>11</w:t>
            </w:r>
            <w:r w:rsidR="00035140" w:rsidRPr="00035140">
              <w:rPr>
                <w:b/>
                <w:bCs/>
                <w:color w:val="FF0000"/>
                <w:sz w:val="18"/>
                <w:szCs w:val="18"/>
                <w:vertAlign w:val="subscript"/>
                <w:lang w:val="en-US"/>
              </w:rPr>
              <w:t>2</w:t>
            </w:r>
            <w:r w:rsidR="00035140" w:rsidRPr="00035140">
              <w:rPr>
                <w:color w:val="FF0000"/>
                <w:sz w:val="18"/>
                <w:szCs w:val="18"/>
                <w:lang w:val="en-US"/>
              </w:rPr>
              <w:t xml:space="preserve"> </w:t>
            </w:r>
            <w:r w:rsidRPr="00AC5B7B">
              <w:rPr>
                <w:sz w:val="18"/>
                <w:szCs w:val="18"/>
                <w:lang w:val="en-US"/>
              </w:rPr>
              <w:t>— not available)</w:t>
            </w:r>
          </w:p>
        </w:tc>
        <w:tc>
          <w:tcPr>
            <w:tcW w:w="2130" w:type="dxa"/>
            <w:tcBorders>
              <w:top w:val="single" w:sz="4" w:space="0" w:color="auto"/>
              <w:bottom w:val="single" w:sz="4" w:space="0" w:color="auto"/>
            </w:tcBorders>
            <w:shd w:val="clear" w:color="auto" w:fill="auto"/>
          </w:tcPr>
          <w:p w14:paraId="72BB4DB8" w14:textId="77777777" w:rsidR="00AC5B7B" w:rsidRPr="00AC5B7B" w:rsidRDefault="00AC5B7B" w:rsidP="00C21505">
            <w:pPr>
              <w:spacing w:before="40" w:after="120" w:line="220" w:lineRule="exact"/>
              <w:ind w:left="113" w:right="113"/>
              <w:rPr>
                <w:sz w:val="18"/>
                <w:szCs w:val="18"/>
              </w:rPr>
            </w:pPr>
            <w:r w:rsidRPr="00AC5B7B">
              <w:rPr>
                <w:sz w:val="18"/>
                <w:szCs w:val="18"/>
              </w:rPr>
              <w:t>Not applicable</w:t>
            </w:r>
          </w:p>
        </w:tc>
      </w:tr>
      <w:tr w:rsidR="00AC5B7B" w:rsidRPr="00AC5B7B" w14:paraId="288F0199" w14:textId="77777777" w:rsidTr="00C21505">
        <w:trPr>
          <w:tblHeader/>
          <w:jc w:val="center"/>
        </w:trPr>
        <w:tc>
          <w:tcPr>
            <w:tcW w:w="2122" w:type="dxa"/>
            <w:tcBorders>
              <w:top w:val="single" w:sz="4" w:space="0" w:color="auto"/>
            </w:tcBorders>
            <w:shd w:val="clear" w:color="auto" w:fill="auto"/>
          </w:tcPr>
          <w:p w14:paraId="4B16E1AE" w14:textId="77777777" w:rsidR="00AC5B7B" w:rsidRPr="00AC5B7B" w:rsidRDefault="00AC5B7B" w:rsidP="00C21505">
            <w:pPr>
              <w:spacing w:before="40" w:after="120" w:line="220" w:lineRule="exact"/>
              <w:ind w:left="113" w:right="113"/>
              <w:rPr>
                <w:sz w:val="18"/>
                <w:szCs w:val="18"/>
                <w:highlight w:val="yellow"/>
                <w:lang w:val="en-US"/>
              </w:rPr>
            </w:pPr>
            <w:r w:rsidRPr="00AC5B7B">
              <w:rPr>
                <w:sz w:val="18"/>
                <w:szCs w:val="18"/>
                <w:lang w:val="en-US"/>
              </w:rPr>
              <w:t xml:space="preserve">Tyre/wheel identification </w:t>
            </w:r>
            <w:r w:rsidRPr="00AC5B7B">
              <w:rPr>
                <w:i/>
                <w:iCs/>
                <w:sz w:val="18"/>
                <w:szCs w:val="18"/>
                <w:lang w:val="en-US"/>
              </w:rPr>
              <w:t>(corresponding to Tyre Pressure Status)</w:t>
            </w:r>
          </w:p>
        </w:tc>
        <w:tc>
          <w:tcPr>
            <w:tcW w:w="3118" w:type="dxa"/>
            <w:tcBorders>
              <w:top w:val="single" w:sz="4" w:space="0" w:color="auto"/>
            </w:tcBorders>
            <w:shd w:val="clear" w:color="auto" w:fill="auto"/>
          </w:tcPr>
          <w:p w14:paraId="47DCABA0" w14:textId="77777777" w:rsidR="00AC5B7B" w:rsidRPr="00AC5B7B" w:rsidRDefault="00AC5B7B" w:rsidP="00C21505">
            <w:pPr>
              <w:spacing w:before="40" w:after="120" w:line="220" w:lineRule="exact"/>
              <w:ind w:left="113" w:right="113"/>
              <w:rPr>
                <w:sz w:val="18"/>
                <w:szCs w:val="18"/>
                <w:lang w:val="en-US"/>
              </w:rPr>
            </w:pPr>
            <w:r w:rsidRPr="00AC5B7B">
              <w:rPr>
                <w:sz w:val="18"/>
                <w:szCs w:val="18"/>
                <w:lang w:val="en-US"/>
              </w:rPr>
              <w:t>EBS23 Byte 2</w:t>
            </w:r>
          </w:p>
          <w:p w14:paraId="77B0E3AD" w14:textId="434D623E" w:rsidR="00AC5B7B" w:rsidRPr="00AC5B7B" w:rsidRDefault="00AC5B7B" w:rsidP="00C21505">
            <w:pPr>
              <w:spacing w:before="40" w:after="120" w:line="220" w:lineRule="exact"/>
              <w:ind w:left="113" w:right="113"/>
              <w:rPr>
                <w:sz w:val="18"/>
                <w:szCs w:val="18"/>
                <w:lang w:val="en-US"/>
              </w:rPr>
            </w:pPr>
            <w:r w:rsidRPr="009F7887">
              <w:rPr>
                <w:strike/>
                <w:color w:val="FF0000"/>
                <w:sz w:val="18"/>
                <w:szCs w:val="18"/>
                <w:lang w:val="en-US"/>
              </w:rPr>
              <w:t>XXXXXXXX</w:t>
            </w:r>
            <w:r w:rsidRPr="009F7887">
              <w:rPr>
                <w:strike/>
                <w:color w:val="FF0000"/>
                <w:sz w:val="18"/>
                <w:szCs w:val="18"/>
                <w:vertAlign w:val="subscript"/>
                <w:lang w:val="en-US"/>
              </w:rPr>
              <w:t>b</w:t>
            </w:r>
            <w:r w:rsidRPr="009F7887">
              <w:rPr>
                <w:color w:val="FF0000"/>
                <w:sz w:val="18"/>
                <w:szCs w:val="18"/>
                <w:lang w:val="en-US"/>
              </w:rPr>
              <w:t xml:space="preserve"> </w:t>
            </w:r>
            <w:r w:rsidR="009F7887" w:rsidRPr="009F7887">
              <w:rPr>
                <w:b/>
                <w:bCs/>
                <w:color w:val="FF0000"/>
                <w:sz w:val="18"/>
                <w:szCs w:val="18"/>
                <w:lang w:val="en-US"/>
              </w:rPr>
              <w:t>XXXXXXXX</w:t>
            </w:r>
            <w:r w:rsidR="009F7887" w:rsidRPr="009F7887">
              <w:rPr>
                <w:b/>
                <w:bCs/>
                <w:color w:val="FF0000"/>
                <w:sz w:val="18"/>
                <w:szCs w:val="18"/>
                <w:vertAlign w:val="subscript"/>
                <w:lang w:val="en-US"/>
              </w:rPr>
              <w:t>2</w:t>
            </w:r>
            <w:r w:rsidR="009F7887" w:rsidRPr="009F7887">
              <w:rPr>
                <w:color w:val="FF0000"/>
                <w:sz w:val="18"/>
                <w:szCs w:val="18"/>
                <w:lang w:val="en-US"/>
              </w:rPr>
              <w:t xml:space="preserve">  </w:t>
            </w:r>
            <w:r w:rsidRPr="00AC5B7B">
              <w:rPr>
                <w:sz w:val="18"/>
                <w:szCs w:val="18"/>
                <w:lang w:val="en-US"/>
              </w:rPr>
              <w:t>— actual Tyre/Wheel ID)</w:t>
            </w:r>
          </w:p>
          <w:p w14:paraId="581B59C9" w14:textId="77777777" w:rsidR="00AC5B7B" w:rsidRPr="00AC5B7B" w:rsidRDefault="00AC5B7B" w:rsidP="00C21505">
            <w:pPr>
              <w:spacing w:before="40" w:after="120" w:line="220" w:lineRule="exact"/>
              <w:ind w:left="113" w:right="113"/>
              <w:rPr>
                <w:sz w:val="18"/>
                <w:szCs w:val="18"/>
                <w:lang w:val="en-US"/>
              </w:rPr>
            </w:pPr>
            <w:r w:rsidRPr="00AC5B7B">
              <w:rPr>
                <w:sz w:val="18"/>
                <w:szCs w:val="18"/>
                <w:lang w:val="en-US"/>
              </w:rPr>
              <w:t>OR</w:t>
            </w:r>
          </w:p>
          <w:p w14:paraId="2C504A43" w14:textId="46A8685C" w:rsidR="00AC5B7B" w:rsidRPr="00AC5B7B" w:rsidRDefault="00AC5B7B" w:rsidP="00C21505">
            <w:pPr>
              <w:spacing w:before="40" w:after="120" w:line="220" w:lineRule="exact"/>
              <w:ind w:left="113" w:right="113"/>
              <w:rPr>
                <w:sz w:val="18"/>
                <w:szCs w:val="18"/>
                <w:lang w:val="en-US"/>
              </w:rPr>
            </w:pPr>
            <w:r w:rsidRPr="00AC5B7B">
              <w:rPr>
                <w:sz w:val="18"/>
                <w:szCs w:val="18"/>
                <w:lang w:val="en-US"/>
              </w:rPr>
              <w:t>(</w:t>
            </w:r>
            <w:r w:rsidRPr="00BF28F9">
              <w:rPr>
                <w:strike/>
                <w:color w:val="FF0000"/>
                <w:sz w:val="18"/>
                <w:szCs w:val="18"/>
                <w:lang w:val="en-US"/>
              </w:rPr>
              <w:t>00000000</w:t>
            </w:r>
            <w:r w:rsidRPr="00BF28F9">
              <w:rPr>
                <w:strike/>
                <w:color w:val="FF0000"/>
                <w:sz w:val="18"/>
                <w:szCs w:val="18"/>
                <w:vertAlign w:val="subscript"/>
                <w:lang w:val="en-US"/>
              </w:rPr>
              <w:t>b</w:t>
            </w:r>
            <w:r w:rsidRPr="00BF28F9">
              <w:rPr>
                <w:color w:val="FF0000"/>
                <w:sz w:val="18"/>
                <w:szCs w:val="18"/>
                <w:lang w:val="en-US"/>
              </w:rPr>
              <w:t xml:space="preserve"> </w:t>
            </w:r>
            <w:r w:rsidR="00BF28F9" w:rsidRPr="00BF28F9">
              <w:rPr>
                <w:b/>
                <w:bCs/>
                <w:color w:val="FF0000"/>
                <w:sz w:val="18"/>
                <w:szCs w:val="18"/>
                <w:lang w:val="en-US"/>
              </w:rPr>
              <w:t>00000000</w:t>
            </w:r>
            <w:r w:rsidR="00BF28F9" w:rsidRPr="00BF28F9">
              <w:rPr>
                <w:b/>
                <w:bCs/>
                <w:color w:val="FF0000"/>
                <w:sz w:val="18"/>
                <w:szCs w:val="18"/>
                <w:vertAlign w:val="subscript"/>
                <w:lang w:val="en-US"/>
              </w:rPr>
              <w:t>2</w:t>
            </w:r>
            <w:r w:rsidR="00BF28F9" w:rsidRPr="00BF28F9">
              <w:rPr>
                <w:color w:val="FF0000"/>
                <w:sz w:val="18"/>
                <w:szCs w:val="18"/>
                <w:lang w:val="en-US"/>
              </w:rPr>
              <w:t xml:space="preserve"> </w:t>
            </w:r>
            <w:r w:rsidRPr="00AC5B7B">
              <w:rPr>
                <w:sz w:val="18"/>
                <w:szCs w:val="18"/>
                <w:lang w:val="en-US"/>
              </w:rPr>
              <w:t xml:space="preserve">—  Tyre/Wheel ID not defined </w:t>
            </w:r>
            <w:r w:rsidR="00094695" w:rsidRPr="00094695">
              <w:rPr>
                <w:b/>
                <w:bCs/>
                <w:color w:val="FF0000"/>
                <w:sz w:val="18"/>
                <w:szCs w:val="18"/>
                <w:lang w:val="en-US"/>
              </w:rPr>
              <w:t>o</w:t>
            </w:r>
            <w:r w:rsidR="00094695" w:rsidRPr="00094695">
              <w:rPr>
                <w:b/>
                <w:bCs/>
                <w:color w:val="FF0000"/>
                <w:sz w:val="18"/>
                <w:szCs w:val="18"/>
                <w:lang w:eastAsia="zh-CN"/>
              </w:rPr>
              <w:t>r wheel not defined and axle &gt; 15</w:t>
            </w:r>
            <w:r w:rsidR="00094695" w:rsidRPr="00094695">
              <w:rPr>
                <w:b/>
                <w:bCs/>
                <w:color w:val="FF0000"/>
                <w:sz w:val="18"/>
                <w:szCs w:val="18"/>
                <w:vertAlign w:val="subscript"/>
                <w:lang w:eastAsia="zh-CN"/>
              </w:rPr>
              <w:t>10</w:t>
            </w:r>
            <w:r w:rsidRPr="00AC5B7B">
              <w:rPr>
                <w:sz w:val="18"/>
                <w:szCs w:val="18"/>
                <w:lang w:val="en-US"/>
              </w:rPr>
              <w:t>)</w:t>
            </w:r>
          </w:p>
          <w:p w14:paraId="1F3DC8CE" w14:textId="77777777" w:rsidR="00AC5B7B" w:rsidRPr="00AC5B7B" w:rsidRDefault="00AC5B7B" w:rsidP="00C21505">
            <w:pPr>
              <w:spacing w:before="40" w:after="120" w:line="220" w:lineRule="exact"/>
              <w:ind w:left="113" w:right="113"/>
              <w:rPr>
                <w:sz w:val="18"/>
                <w:szCs w:val="18"/>
                <w:lang w:val="en-US"/>
              </w:rPr>
            </w:pPr>
            <w:r w:rsidRPr="00AC5B7B">
              <w:rPr>
                <w:sz w:val="18"/>
                <w:szCs w:val="18"/>
                <w:lang w:val="en-US"/>
              </w:rPr>
              <w:t>OR</w:t>
            </w:r>
          </w:p>
          <w:p w14:paraId="204D3FDC" w14:textId="74582756" w:rsidR="00AC5B7B" w:rsidRPr="00AC5B7B" w:rsidRDefault="00AC5B7B" w:rsidP="00C21505">
            <w:pPr>
              <w:spacing w:before="40" w:after="120" w:line="220" w:lineRule="exact"/>
              <w:ind w:left="113" w:right="113"/>
              <w:rPr>
                <w:sz w:val="18"/>
                <w:szCs w:val="18"/>
                <w:highlight w:val="yellow"/>
                <w:lang w:val="en-US"/>
              </w:rPr>
            </w:pPr>
            <w:r w:rsidRPr="00AC5B7B">
              <w:rPr>
                <w:sz w:val="18"/>
                <w:szCs w:val="18"/>
                <w:lang w:val="en-US"/>
              </w:rPr>
              <w:t>(</w:t>
            </w:r>
            <w:r w:rsidRPr="00582BE3">
              <w:rPr>
                <w:strike/>
                <w:color w:val="FF0000"/>
                <w:sz w:val="18"/>
                <w:szCs w:val="18"/>
                <w:lang w:val="en-US"/>
              </w:rPr>
              <w:t>11111111</w:t>
            </w:r>
            <w:r w:rsidRPr="00582BE3">
              <w:rPr>
                <w:strike/>
                <w:color w:val="FF0000"/>
                <w:sz w:val="18"/>
                <w:szCs w:val="18"/>
                <w:vertAlign w:val="subscript"/>
                <w:lang w:val="en-US"/>
              </w:rPr>
              <w:t>b</w:t>
            </w:r>
            <w:r w:rsidRPr="00582BE3">
              <w:rPr>
                <w:color w:val="FF0000"/>
                <w:sz w:val="18"/>
                <w:szCs w:val="18"/>
                <w:lang w:val="en-US"/>
              </w:rPr>
              <w:t xml:space="preserve"> </w:t>
            </w:r>
            <w:r w:rsidR="00582BE3" w:rsidRPr="00582BE3">
              <w:rPr>
                <w:b/>
                <w:bCs/>
                <w:color w:val="FF0000"/>
                <w:sz w:val="18"/>
                <w:szCs w:val="18"/>
                <w:lang w:val="en-US"/>
              </w:rPr>
              <w:t>11111111</w:t>
            </w:r>
            <w:r w:rsidR="00582BE3" w:rsidRPr="00582BE3">
              <w:rPr>
                <w:b/>
                <w:bCs/>
                <w:color w:val="FF0000"/>
                <w:sz w:val="18"/>
                <w:szCs w:val="18"/>
                <w:vertAlign w:val="subscript"/>
                <w:lang w:val="en-US"/>
              </w:rPr>
              <w:t>2</w:t>
            </w:r>
            <w:r w:rsidR="00582BE3" w:rsidRPr="00582BE3">
              <w:rPr>
                <w:color w:val="FF0000"/>
                <w:sz w:val="18"/>
                <w:szCs w:val="18"/>
                <w:lang w:val="en-US"/>
              </w:rPr>
              <w:t xml:space="preserve"> </w:t>
            </w:r>
            <w:r w:rsidRPr="00AC5B7B">
              <w:rPr>
                <w:sz w:val="18"/>
                <w:szCs w:val="18"/>
                <w:lang w:val="en-US"/>
              </w:rPr>
              <w:t>—  Tyre/Wheel ID not available</w:t>
            </w:r>
            <w:r w:rsidR="001816E1">
              <w:rPr>
                <w:sz w:val="18"/>
                <w:szCs w:val="18"/>
                <w:lang w:val="en-US"/>
              </w:rPr>
              <w:t xml:space="preserve"> </w:t>
            </w:r>
            <w:r w:rsidR="001816E1" w:rsidRPr="001816E1">
              <w:rPr>
                <w:b/>
                <w:bCs/>
                <w:color w:val="FF0000"/>
                <w:sz w:val="18"/>
                <w:szCs w:val="18"/>
              </w:rPr>
              <w:t>or wheel = 15</w:t>
            </w:r>
            <w:r w:rsidR="001816E1" w:rsidRPr="001816E1">
              <w:rPr>
                <w:b/>
                <w:bCs/>
                <w:color w:val="FF0000"/>
                <w:sz w:val="18"/>
                <w:szCs w:val="18"/>
                <w:vertAlign w:val="subscript"/>
              </w:rPr>
              <w:t>10</w:t>
            </w:r>
            <w:r w:rsidR="001816E1" w:rsidRPr="001816E1">
              <w:rPr>
                <w:b/>
                <w:bCs/>
                <w:color w:val="FF0000"/>
                <w:sz w:val="18"/>
                <w:szCs w:val="18"/>
              </w:rPr>
              <w:t xml:space="preserve"> and axle = 15</w:t>
            </w:r>
            <w:r w:rsidR="001816E1" w:rsidRPr="001816E1">
              <w:rPr>
                <w:b/>
                <w:bCs/>
                <w:color w:val="FF0000"/>
                <w:sz w:val="18"/>
                <w:szCs w:val="18"/>
                <w:vertAlign w:val="subscript"/>
              </w:rPr>
              <w:t>10</w:t>
            </w:r>
            <w:r w:rsidRPr="00AC5B7B">
              <w:rPr>
                <w:sz w:val="18"/>
                <w:szCs w:val="18"/>
                <w:lang w:val="en-US"/>
              </w:rPr>
              <w:t>)</w:t>
            </w:r>
          </w:p>
        </w:tc>
        <w:tc>
          <w:tcPr>
            <w:tcW w:w="2130" w:type="dxa"/>
            <w:tcBorders>
              <w:top w:val="single" w:sz="4" w:space="0" w:color="auto"/>
            </w:tcBorders>
            <w:shd w:val="clear" w:color="auto" w:fill="auto"/>
          </w:tcPr>
          <w:p w14:paraId="4E97972A" w14:textId="77777777" w:rsidR="00AC5B7B" w:rsidRPr="00AC5B7B" w:rsidRDefault="00AC5B7B" w:rsidP="00C21505">
            <w:pPr>
              <w:spacing w:before="40" w:after="120" w:line="220" w:lineRule="exact"/>
              <w:ind w:left="113" w:right="113"/>
              <w:rPr>
                <w:strike/>
                <w:sz w:val="18"/>
                <w:szCs w:val="18"/>
              </w:rPr>
            </w:pPr>
            <w:r w:rsidRPr="00AC5B7B">
              <w:rPr>
                <w:sz w:val="18"/>
                <w:szCs w:val="18"/>
              </w:rPr>
              <w:t>Not applicable</w:t>
            </w:r>
          </w:p>
        </w:tc>
      </w:tr>
    </w:tbl>
    <w:p w14:paraId="267D5B60" w14:textId="77777777" w:rsidR="00351B24" w:rsidRDefault="00AC5B7B" w:rsidP="00351B24">
      <w:pPr>
        <w:pStyle w:val="SingleTxtG"/>
        <w:ind w:left="2268" w:hanging="1134"/>
        <w:rPr>
          <w:lang w:val="en-US"/>
        </w:rPr>
      </w:pPr>
      <w:r>
        <w:rPr>
          <w:lang w:val="en-US"/>
        </w:rPr>
        <w:t>“</w:t>
      </w:r>
    </w:p>
    <w:p w14:paraId="266E55BA" w14:textId="77777777" w:rsidR="00351B24" w:rsidRDefault="00351B24" w:rsidP="00351B24">
      <w:pPr>
        <w:pStyle w:val="SingleTxtG"/>
        <w:ind w:left="2268" w:hanging="1134"/>
        <w:rPr>
          <w:lang w:val="en-US"/>
        </w:rPr>
      </w:pPr>
    </w:p>
    <w:p w14:paraId="2702F1CF" w14:textId="32273D7B" w:rsidR="006A6F14" w:rsidRDefault="006A6F14" w:rsidP="00351B24">
      <w:pPr>
        <w:pStyle w:val="SingleTxtG"/>
        <w:ind w:left="2268" w:hanging="1134"/>
        <w:rPr>
          <w:iCs/>
          <w:lang w:val="en-US"/>
        </w:rPr>
      </w:pPr>
      <w:r>
        <w:rPr>
          <w:i/>
          <w:lang w:val="en-US"/>
        </w:rPr>
        <w:t xml:space="preserve">Annex 5 Part B </w:t>
      </w:r>
      <w:r w:rsidRPr="00E36784">
        <w:rPr>
          <w:i/>
          <w:lang w:val="en-US"/>
        </w:rPr>
        <w:t>Paragraph 2</w:t>
      </w:r>
      <w:r w:rsidR="006C42EF">
        <w:rPr>
          <w:i/>
          <w:lang w:val="en-US"/>
        </w:rPr>
        <w:t>.</w:t>
      </w:r>
      <w:r w:rsidRPr="00E36784">
        <w:rPr>
          <w:i/>
          <w:lang w:val="en-US"/>
        </w:rPr>
        <w:t xml:space="preserve">, </w:t>
      </w:r>
      <w:r w:rsidRPr="00E36784">
        <w:rPr>
          <w:iCs/>
          <w:lang w:val="en-US"/>
        </w:rPr>
        <w:t>amend to read:</w:t>
      </w:r>
    </w:p>
    <w:p w14:paraId="6EF27F3E" w14:textId="21160413" w:rsidR="006C42EF" w:rsidRPr="00CB6B87" w:rsidRDefault="00CB6B87" w:rsidP="006C42EF">
      <w:pPr>
        <w:pStyle w:val="SingleTxtG"/>
        <w:ind w:left="2268" w:hanging="1134"/>
      </w:pPr>
      <w:r>
        <w:t>“</w:t>
      </w:r>
      <w:r w:rsidR="006C42EF" w:rsidRPr="00CB6B87">
        <w:t xml:space="preserve">2. </w:t>
      </w:r>
      <w:r w:rsidR="006C42EF" w:rsidRPr="00CB6B87">
        <w:tab/>
        <w:t xml:space="preserve">The towed vehicle gateway ECU that is part of the point-to-point link shall provide an interface with the ECU providing TPMS functionality complying with data link layer and physical layer in accordance with ISO </w:t>
      </w:r>
      <w:r w:rsidR="00D45779" w:rsidRPr="001F199D">
        <w:rPr>
          <w:strike/>
          <w:color w:val="FF0000"/>
        </w:rPr>
        <w:t>11</w:t>
      </w:r>
      <w:r w:rsidRPr="001F199D">
        <w:rPr>
          <w:strike/>
          <w:color w:val="FF0000"/>
        </w:rPr>
        <w:t>898</w:t>
      </w:r>
      <w:r w:rsidR="001F199D" w:rsidRPr="001F199D">
        <w:rPr>
          <w:strike/>
          <w:color w:val="FF0000"/>
        </w:rPr>
        <w:t>:2015</w:t>
      </w:r>
      <w:r w:rsidRPr="001F199D">
        <w:rPr>
          <w:color w:val="FF0000"/>
        </w:rPr>
        <w:t xml:space="preserve"> </w:t>
      </w:r>
      <w:r w:rsidR="006C42EF" w:rsidRPr="00CB6B87">
        <w:rPr>
          <w:b/>
          <w:bCs/>
          <w:color w:val="FF0000"/>
        </w:rPr>
        <w:t>11898-1:2015 and ISO 11898-2:2016</w:t>
      </w:r>
      <w:r w:rsidR="006C42EF" w:rsidRPr="00CB6B87">
        <w:t>.</w:t>
      </w:r>
      <w:r>
        <w:t>”</w:t>
      </w:r>
    </w:p>
    <w:p w14:paraId="0D4A27A7" w14:textId="085D10D8" w:rsidR="00351B24" w:rsidRDefault="00351B24" w:rsidP="006C42EF">
      <w:pPr>
        <w:spacing w:after="120"/>
        <w:ind w:left="1134" w:right="992"/>
        <w:jc w:val="both"/>
        <w:rPr>
          <w:i/>
          <w:lang w:val="en-US"/>
        </w:rPr>
      </w:pPr>
    </w:p>
    <w:p w14:paraId="755BD1C2" w14:textId="77777777" w:rsidR="00212321" w:rsidRDefault="00212321" w:rsidP="006C42EF">
      <w:pPr>
        <w:spacing w:after="120"/>
        <w:ind w:left="1134" w:right="992"/>
        <w:jc w:val="both"/>
        <w:rPr>
          <w:i/>
          <w:lang w:val="en-US"/>
        </w:rPr>
      </w:pPr>
    </w:p>
    <w:p w14:paraId="51307C48" w14:textId="71DB8354" w:rsidR="006C42EF" w:rsidRDefault="006C42EF" w:rsidP="006C42EF">
      <w:pPr>
        <w:spacing w:after="120"/>
        <w:ind w:left="1134" w:right="992"/>
        <w:jc w:val="both"/>
        <w:rPr>
          <w:iCs/>
          <w:lang w:val="en-US"/>
        </w:rPr>
      </w:pPr>
      <w:r>
        <w:rPr>
          <w:i/>
          <w:lang w:val="en-US"/>
        </w:rPr>
        <w:lastRenderedPageBreak/>
        <w:t xml:space="preserve">Annex 5 Part B </w:t>
      </w:r>
      <w:r w:rsidRPr="00E36784">
        <w:rPr>
          <w:i/>
          <w:lang w:val="en-US"/>
        </w:rPr>
        <w:t>Paragraph 2</w:t>
      </w:r>
      <w:r>
        <w:rPr>
          <w:i/>
          <w:lang w:val="en-US"/>
        </w:rPr>
        <w:t>.1</w:t>
      </w:r>
      <w:r w:rsidRPr="00E36784">
        <w:rPr>
          <w:i/>
          <w:lang w:val="en-US"/>
        </w:rPr>
        <w:t xml:space="preserve">, </w:t>
      </w:r>
      <w:r w:rsidRPr="00E36784">
        <w:rPr>
          <w:iCs/>
          <w:lang w:val="en-US"/>
        </w:rPr>
        <w:t>amend to read:</w:t>
      </w:r>
    </w:p>
    <w:p w14:paraId="68085273" w14:textId="480F7009" w:rsidR="006C42EF" w:rsidRPr="00670906" w:rsidRDefault="00670906" w:rsidP="006C42EF">
      <w:pPr>
        <w:pStyle w:val="SingleTxtG"/>
        <w:ind w:left="2268" w:hanging="1134"/>
      </w:pPr>
      <w:r>
        <w:t>“</w:t>
      </w:r>
      <w:r w:rsidR="006C42EF" w:rsidRPr="00670906">
        <w:t>2.1.</w:t>
      </w:r>
      <w:r w:rsidR="006C42EF" w:rsidRPr="00670906">
        <w:tab/>
        <w:t xml:space="preserve">The CAN bit-rate for the ISO </w:t>
      </w:r>
      <w:r w:rsidR="001F199D" w:rsidRPr="00C21C9D">
        <w:rPr>
          <w:strike/>
          <w:color w:val="FF0000"/>
        </w:rPr>
        <w:t>11898:2015</w:t>
      </w:r>
      <w:r w:rsidR="001F199D" w:rsidRPr="00C21C9D">
        <w:rPr>
          <w:color w:val="FF0000"/>
        </w:rPr>
        <w:t xml:space="preserve"> </w:t>
      </w:r>
      <w:r w:rsidR="006C42EF" w:rsidRPr="00C21C9D">
        <w:rPr>
          <w:b/>
          <w:bCs/>
          <w:color w:val="FF0000"/>
        </w:rPr>
        <w:t>11898-1:2015</w:t>
      </w:r>
      <w:r w:rsidR="006C42EF" w:rsidRPr="00C21C9D">
        <w:rPr>
          <w:color w:val="FF0000"/>
        </w:rPr>
        <w:t xml:space="preserve"> </w:t>
      </w:r>
      <w:r w:rsidR="006C42EF" w:rsidRPr="00670906">
        <w:t>interface shall be 250 kbit/s.</w:t>
      </w:r>
      <w:r>
        <w:t>”</w:t>
      </w:r>
    </w:p>
    <w:p w14:paraId="58D988F0" w14:textId="77777777" w:rsidR="00351B24" w:rsidRDefault="00351B24" w:rsidP="00B10FA3">
      <w:pPr>
        <w:spacing w:after="120"/>
        <w:ind w:left="1134" w:right="992"/>
        <w:jc w:val="both"/>
        <w:rPr>
          <w:i/>
          <w:lang w:val="en-US"/>
        </w:rPr>
      </w:pPr>
    </w:p>
    <w:p w14:paraId="4334002E" w14:textId="70DFE823" w:rsidR="00B10FA3" w:rsidRDefault="00B10FA3" w:rsidP="00B10FA3">
      <w:pPr>
        <w:spacing w:after="120"/>
        <w:ind w:left="1134" w:right="992"/>
        <w:jc w:val="both"/>
        <w:rPr>
          <w:iCs/>
          <w:lang w:val="en-US"/>
        </w:rPr>
      </w:pPr>
      <w:r>
        <w:rPr>
          <w:i/>
          <w:lang w:val="en-US"/>
        </w:rPr>
        <w:t xml:space="preserve">Annex 5 Part B </w:t>
      </w:r>
      <w:r w:rsidRPr="00E36784">
        <w:rPr>
          <w:i/>
          <w:lang w:val="en-US"/>
        </w:rPr>
        <w:t>Paragraph 2</w:t>
      </w:r>
      <w:r>
        <w:rPr>
          <w:i/>
          <w:lang w:val="en-US"/>
        </w:rPr>
        <w:t>.2</w:t>
      </w:r>
      <w:r w:rsidRPr="00E36784">
        <w:rPr>
          <w:i/>
          <w:lang w:val="en-US"/>
        </w:rPr>
        <w:t xml:space="preserve">, </w:t>
      </w:r>
      <w:r w:rsidRPr="00E36784">
        <w:rPr>
          <w:iCs/>
          <w:lang w:val="en-US"/>
        </w:rPr>
        <w:t>amend to read:</w:t>
      </w:r>
    </w:p>
    <w:p w14:paraId="669D75CF" w14:textId="7E9D53EB" w:rsidR="006F435A" w:rsidRPr="006F435A" w:rsidRDefault="006F435A" w:rsidP="006F435A">
      <w:pPr>
        <w:pStyle w:val="SingleTxtG"/>
        <w:ind w:left="2262" w:hanging="1128"/>
      </w:pPr>
      <w:r w:rsidRPr="006F435A">
        <w:t>“2.2.</w:t>
      </w:r>
      <w:r w:rsidRPr="006F435A">
        <w:tab/>
        <w:t>The ISO</w:t>
      </w:r>
      <w:r w:rsidR="008D03EC">
        <w:t xml:space="preserve"> </w:t>
      </w:r>
      <w:r w:rsidR="008D03EC" w:rsidRPr="008D03EC">
        <w:rPr>
          <w:strike/>
          <w:color w:val="FF0000"/>
        </w:rPr>
        <w:t>11898:2015</w:t>
      </w:r>
      <w:r w:rsidRPr="008D03EC">
        <w:rPr>
          <w:color w:val="FF0000"/>
        </w:rPr>
        <w:t xml:space="preserve"> </w:t>
      </w:r>
      <w:r w:rsidRPr="008D03EC">
        <w:rPr>
          <w:b/>
          <w:bCs/>
          <w:color w:val="FF0000"/>
        </w:rPr>
        <w:t>11898-2:2016</w:t>
      </w:r>
      <w:r w:rsidRPr="008D03EC">
        <w:rPr>
          <w:color w:val="FF0000"/>
        </w:rPr>
        <w:t xml:space="preserve"> </w:t>
      </w:r>
      <w:r w:rsidRPr="006F435A">
        <w:t>bus termination shall be configured on the vehicle in accordance with the guidelines of the vehicle manufacturer for the given installation.”</w:t>
      </w:r>
    </w:p>
    <w:p w14:paraId="1302E52E" w14:textId="77777777" w:rsidR="00351B24" w:rsidRDefault="00351B24" w:rsidP="002B7285">
      <w:pPr>
        <w:spacing w:after="120"/>
        <w:ind w:left="1134" w:right="992"/>
        <w:jc w:val="both"/>
        <w:rPr>
          <w:i/>
          <w:lang w:val="en-US"/>
        </w:rPr>
      </w:pPr>
    </w:p>
    <w:p w14:paraId="27C99E26" w14:textId="5D41CD81" w:rsidR="002B7285" w:rsidRDefault="002B7285" w:rsidP="002B7285">
      <w:pPr>
        <w:spacing w:after="120"/>
        <w:ind w:left="1134" w:right="992"/>
        <w:jc w:val="both"/>
        <w:rPr>
          <w:iCs/>
          <w:lang w:val="en-US"/>
        </w:rPr>
      </w:pPr>
      <w:r>
        <w:rPr>
          <w:i/>
          <w:lang w:val="en-US"/>
        </w:rPr>
        <w:t xml:space="preserve">Annex 5 Part B </w:t>
      </w:r>
      <w:r w:rsidRPr="00E36784">
        <w:rPr>
          <w:i/>
          <w:lang w:val="en-US"/>
        </w:rPr>
        <w:t xml:space="preserve">Paragraph </w:t>
      </w:r>
      <w:r w:rsidR="00351B24">
        <w:rPr>
          <w:i/>
          <w:lang w:val="en-US"/>
        </w:rPr>
        <w:t>3.</w:t>
      </w:r>
      <w:r w:rsidRPr="00E36784">
        <w:rPr>
          <w:i/>
          <w:lang w:val="en-US"/>
        </w:rPr>
        <w:t xml:space="preserve">, </w:t>
      </w:r>
      <w:r w:rsidRPr="00E36784">
        <w:rPr>
          <w:iCs/>
          <w:lang w:val="en-US"/>
        </w:rPr>
        <w:t>amend to read:</w:t>
      </w:r>
    </w:p>
    <w:p w14:paraId="1D21373D" w14:textId="7833C10D" w:rsidR="002B7285" w:rsidRPr="00351B24" w:rsidRDefault="00351B24" w:rsidP="002B7285">
      <w:pPr>
        <w:pStyle w:val="SingleTxtG"/>
        <w:ind w:left="2268" w:hanging="1134"/>
      </w:pPr>
      <w:r>
        <w:t>“</w:t>
      </w:r>
      <w:r w:rsidR="002B7285" w:rsidRPr="00351B24">
        <w:t>3.</w:t>
      </w:r>
      <w:r w:rsidR="002B7285" w:rsidRPr="00351B24">
        <w:tab/>
        <w:t xml:space="preserve">The parameters that are transmitted by the ISO </w:t>
      </w:r>
      <w:r w:rsidRPr="00710FE2">
        <w:rPr>
          <w:strike/>
          <w:color w:val="FF0000"/>
        </w:rPr>
        <w:t>11898:</w:t>
      </w:r>
      <w:r w:rsidR="00710FE2" w:rsidRPr="00710FE2">
        <w:rPr>
          <w:strike/>
          <w:color w:val="FF0000"/>
        </w:rPr>
        <w:t>2015</w:t>
      </w:r>
      <w:r w:rsidR="00710FE2" w:rsidRPr="00710FE2">
        <w:rPr>
          <w:color w:val="FF0000"/>
        </w:rPr>
        <w:t xml:space="preserve"> </w:t>
      </w:r>
      <w:r w:rsidR="002B7285" w:rsidRPr="00710FE2">
        <w:rPr>
          <w:b/>
          <w:bCs/>
          <w:color w:val="FF0000"/>
        </w:rPr>
        <w:t>11898-1:2015</w:t>
      </w:r>
      <w:r w:rsidR="002B7285" w:rsidRPr="00710FE2">
        <w:rPr>
          <w:color w:val="FF0000"/>
        </w:rPr>
        <w:t xml:space="preserve"> </w:t>
      </w:r>
      <w:r w:rsidR="002B7285" w:rsidRPr="00351B24">
        <w:t>communication interface shall be as defined within ISO 11992-2:2014 and shall be supported as follows:</w:t>
      </w:r>
      <w:r w:rsidR="00710FE2">
        <w:t>”</w:t>
      </w:r>
    </w:p>
    <w:p w14:paraId="21FB44D3" w14:textId="77777777" w:rsidR="00462D6A" w:rsidRDefault="00462D6A" w:rsidP="00B8362A">
      <w:pPr>
        <w:spacing w:after="120"/>
        <w:ind w:left="1134" w:right="992"/>
        <w:jc w:val="both"/>
        <w:rPr>
          <w:i/>
          <w:lang w:val="en-US"/>
        </w:rPr>
      </w:pPr>
    </w:p>
    <w:p w14:paraId="23F279C9" w14:textId="6B250DC6" w:rsidR="00552FE5" w:rsidRDefault="00552FE5" w:rsidP="00552FE5">
      <w:pPr>
        <w:spacing w:after="120"/>
        <w:ind w:left="1134" w:right="992"/>
        <w:jc w:val="both"/>
        <w:rPr>
          <w:iCs/>
          <w:lang w:val="en-US"/>
        </w:rPr>
      </w:pPr>
      <w:r>
        <w:rPr>
          <w:i/>
          <w:lang w:val="en-US"/>
        </w:rPr>
        <w:t xml:space="preserve">Annex 6 </w:t>
      </w:r>
      <w:r w:rsidRPr="00E36784">
        <w:rPr>
          <w:i/>
          <w:lang w:val="en-US"/>
        </w:rPr>
        <w:t xml:space="preserve">Paragraph </w:t>
      </w:r>
      <w:r w:rsidR="00CC1E2E">
        <w:rPr>
          <w:i/>
          <w:lang w:val="en-US"/>
        </w:rPr>
        <w:t>2.2.1.1.</w:t>
      </w:r>
      <w:r w:rsidR="00C917AC">
        <w:rPr>
          <w:i/>
          <w:lang w:val="en-US"/>
        </w:rPr>
        <w:t>1</w:t>
      </w:r>
      <w:r w:rsidR="00CC1E2E">
        <w:rPr>
          <w:i/>
          <w:lang w:val="en-US"/>
        </w:rPr>
        <w:t>.</w:t>
      </w:r>
      <w:r w:rsidRPr="00E36784">
        <w:rPr>
          <w:i/>
          <w:lang w:val="en-US"/>
        </w:rPr>
        <w:t xml:space="preserve">, </w:t>
      </w:r>
      <w:r w:rsidRPr="00E36784">
        <w:rPr>
          <w:iCs/>
          <w:lang w:val="en-US"/>
        </w:rPr>
        <w:t>amend to read:</w:t>
      </w:r>
    </w:p>
    <w:p w14:paraId="417D04CA" w14:textId="62805793" w:rsidR="00222354" w:rsidRPr="00222354" w:rsidRDefault="00222354" w:rsidP="00222354">
      <w:pPr>
        <w:pStyle w:val="SingleTxtG"/>
        <w:ind w:left="2268" w:hanging="1134"/>
      </w:pPr>
      <w:r>
        <w:t>“</w:t>
      </w:r>
      <w:r w:rsidRPr="00222354">
        <w:t>2.2.1.1.1.</w:t>
      </w:r>
      <w:r w:rsidRPr="00222354">
        <w:tab/>
        <w:t>Simulate a towed vehicle low tyre pressure warning and check that the low tyre pressure warning signal specified in paragraph 5.5 of this regulation is displayed.</w:t>
      </w:r>
    </w:p>
    <w:p w14:paraId="742D8150" w14:textId="77777777" w:rsidR="00222354" w:rsidRPr="00222354" w:rsidRDefault="00222354" w:rsidP="00222354">
      <w:pPr>
        <w:pStyle w:val="SingleTxtG"/>
        <w:ind w:left="2268" w:hanging="108"/>
      </w:pPr>
      <w:r w:rsidRPr="00222354">
        <w:t xml:space="preserve">  The parameters defined in EBS 23 bytes 1 and 2 of ISO 11992-2:2014 shall be transmitted as follows:</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8"/>
        <w:gridCol w:w="1417"/>
        <w:gridCol w:w="1420"/>
      </w:tblGrid>
      <w:tr w:rsidR="00222354" w:rsidRPr="00222354" w14:paraId="593CF656" w14:textId="77777777" w:rsidTr="00F6479F">
        <w:trPr>
          <w:cantSplit/>
          <w:trHeight w:val="730"/>
          <w:tblHeader/>
        </w:trPr>
        <w:tc>
          <w:tcPr>
            <w:tcW w:w="4528" w:type="dxa"/>
            <w:tcBorders>
              <w:top w:val="single" w:sz="4" w:space="0" w:color="auto"/>
              <w:left w:val="single" w:sz="4" w:space="0" w:color="auto"/>
              <w:bottom w:val="single" w:sz="4" w:space="0" w:color="auto"/>
              <w:right w:val="single" w:sz="4" w:space="0" w:color="auto"/>
            </w:tcBorders>
            <w:hideMark/>
          </w:tcPr>
          <w:p w14:paraId="10C6C24A" w14:textId="77777777" w:rsidR="00222354" w:rsidRPr="00222354" w:rsidRDefault="00222354">
            <w:pPr>
              <w:spacing w:before="80" w:after="80" w:line="200" w:lineRule="exact"/>
              <w:ind w:left="113" w:right="113"/>
              <w:rPr>
                <w:i/>
                <w:sz w:val="16"/>
              </w:rPr>
            </w:pPr>
            <w:r w:rsidRPr="00222354">
              <w:rPr>
                <w:i/>
                <w:sz w:val="16"/>
              </w:rPr>
              <w:t>Control line signalling</w:t>
            </w:r>
          </w:p>
        </w:tc>
        <w:tc>
          <w:tcPr>
            <w:tcW w:w="1417" w:type="dxa"/>
            <w:tcBorders>
              <w:top w:val="single" w:sz="4" w:space="0" w:color="auto"/>
              <w:left w:val="single" w:sz="4" w:space="0" w:color="auto"/>
              <w:bottom w:val="single" w:sz="4" w:space="0" w:color="auto"/>
              <w:right w:val="single" w:sz="4" w:space="0" w:color="auto"/>
            </w:tcBorders>
            <w:hideMark/>
          </w:tcPr>
          <w:p w14:paraId="34185DD6" w14:textId="77777777" w:rsidR="00222354" w:rsidRPr="00222354" w:rsidRDefault="00222354">
            <w:pPr>
              <w:spacing w:before="80" w:after="80" w:line="200" w:lineRule="exact"/>
              <w:ind w:right="113"/>
              <w:rPr>
                <w:i/>
                <w:sz w:val="16"/>
              </w:rPr>
            </w:pPr>
            <w:r w:rsidRPr="00222354">
              <w:rPr>
                <w:i/>
                <w:sz w:val="16"/>
              </w:rPr>
              <w:t>EBS 23 Byte 1</w:t>
            </w:r>
          </w:p>
          <w:p w14:paraId="25D4A320" w14:textId="77777777" w:rsidR="00222354" w:rsidRPr="00222354" w:rsidRDefault="00222354">
            <w:pPr>
              <w:spacing w:before="80" w:after="80" w:line="200" w:lineRule="exact"/>
              <w:ind w:right="113"/>
              <w:rPr>
                <w:i/>
                <w:sz w:val="16"/>
              </w:rPr>
            </w:pPr>
            <w:r w:rsidRPr="00222354">
              <w:rPr>
                <w:i/>
                <w:sz w:val="16"/>
                <w:szCs w:val="16"/>
              </w:rPr>
              <w:t>Bits 1 - 2</w:t>
            </w:r>
          </w:p>
        </w:tc>
        <w:tc>
          <w:tcPr>
            <w:tcW w:w="1420" w:type="dxa"/>
            <w:tcBorders>
              <w:top w:val="single" w:sz="4" w:space="0" w:color="auto"/>
              <w:left w:val="single" w:sz="4" w:space="0" w:color="auto"/>
              <w:bottom w:val="single" w:sz="4" w:space="0" w:color="auto"/>
              <w:right w:val="single" w:sz="4" w:space="0" w:color="auto"/>
            </w:tcBorders>
            <w:hideMark/>
          </w:tcPr>
          <w:p w14:paraId="6982C7EE" w14:textId="77777777" w:rsidR="00222354" w:rsidRPr="00222354" w:rsidRDefault="00222354">
            <w:pPr>
              <w:spacing w:before="80" w:after="80" w:line="200" w:lineRule="exact"/>
              <w:ind w:right="113"/>
              <w:rPr>
                <w:i/>
                <w:sz w:val="16"/>
              </w:rPr>
            </w:pPr>
            <w:r w:rsidRPr="00222354">
              <w:rPr>
                <w:i/>
                <w:sz w:val="16"/>
              </w:rPr>
              <w:t>EBS 23 Byte 2</w:t>
            </w:r>
          </w:p>
        </w:tc>
      </w:tr>
      <w:tr w:rsidR="00222354" w:rsidRPr="00222354" w14:paraId="576DE73C" w14:textId="77777777" w:rsidTr="00F6479F">
        <w:tc>
          <w:tcPr>
            <w:tcW w:w="4528" w:type="dxa"/>
            <w:tcBorders>
              <w:top w:val="single" w:sz="12" w:space="0" w:color="auto"/>
              <w:left w:val="single" w:sz="4" w:space="0" w:color="auto"/>
              <w:bottom w:val="single" w:sz="12" w:space="0" w:color="auto"/>
              <w:right w:val="single" w:sz="4" w:space="0" w:color="auto"/>
            </w:tcBorders>
            <w:hideMark/>
          </w:tcPr>
          <w:p w14:paraId="12C32B45" w14:textId="77777777" w:rsidR="00222354" w:rsidRPr="00222354" w:rsidRDefault="00222354">
            <w:pPr>
              <w:spacing w:before="40" w:after="120" w:line="220" w:lineRule="exact"/>
              <w:ind w:left="113" w:right="113"/>
              <w:rPr>
                <w:sz w:val="18"/>
                <w:szCs w:val="18"/>
              </w:rPr>
            </w:pPr>
            <w:r w:rsidRPr="00222354">
              <w:rPr>
                <w:sz w:val="18"/>
                <w:szCs w:val="18"/>
              </w:rPr>
              <w:t>Low Tyre Pressure Warning for tyre/wheel identification number 1,7 (Axle 1, left inner)</w:t>
            </w:r>
          </w:p>
        </w:tc>
        <w:tc>
          <w:tcPr>
            <w:tcW w:w="1417" w:type="dxa"/>
            <w:tcBorders>
              <w:top w:val="single" w:sz="12" w:space="0" w:color="auto"/>
              <w:left w:val="single" w:sz="4" w:space="0" w:color="auto"/>
              <w:bottom w:val="single" w:sz="12" w:space="0" w:color="auto"/>
              <w:right w:val="single" w:sz="4" w:space="0" w:color="auto"/>
            </w:tcBorders>
            <w:hideMark/>
          </w:tcPr>
          <w:p w14:paraId="3091EEBE" w14:textId="168FAB67" w:rsidR="00222354" w:rsidRPr="00222354" w:rsidRDefault="00222354" w:rsidP="00222354">
            <w:pPr>
              <w:spacing w:before="40" w:after="120" w:line="220" w:lineRule="exact"/>
              <w:ind w:right="113"/>
              <w:jc w:val="center"/>
              <w:rPr>
                <w:color w:val="FF0000"/>
                <w:sz w:val="18"/>
                <w:szCs w:val="18"/>
                <w:vertAlign w:val="subscript"/>
                <w:lang w:val="fr-FR"/>
              </w:rPr>
            </w:pPr>
            <w:r w:rsidRPr="00222354">
              <w:rPr>
                <w:strike/>
                <w:color w:val="FF0000"/>
                <w:sz w:val="18"/>
                <w:szCs w:val="18"/>
                <w:lang w:val="fr-FR"/>
              </w:rPr>
              <w:t>00</w:t>
            </w:r>
            <w:r w:rsidRPr="00222354">
              <w:rPr>
                <w:strike/>
                <w:color w:val="FF0000"/>
                <w:sz w:val="18"/>
                <w:szCs w:val="18"/>
                <w:vertAlign w:val="subscript"/>
                <w:lang w:val="fr-FR"/>
              </w:rPr>
              <w:t>b</w:t>
            </w:r>
            <w:r w:rsidRPr="00222354">
              <w:rPr>
                <w:color w:val="FF0000"/>
                <w:sz w:val="18"/>
                <w:szCs w:val="18"/>
                <w:vertAlign w:val="subscript"/>
                <w:lang w:val="fr-FR"/>
              </w:rPr>
              <w:t xml:space="preserve"> </w:t>
            </w:r>
            <w:r w:rsidRPr="00222354">
              <w:rPr>
                <w:b/>
                <w:bCs/>
                <w:color w:val="FF0000"/>
                <w:sz w:val="18"/>
                <w:szCs w:val="18"/>
                <w:lang w:val="fr-FR"/>
              </w:rPr>
              <w:t>00</w:t>
            </w:r>
            <w:r w:rsidRPr="00222354">
              <w:rPr>
                <w:b/>
                <w:bCs/>
                <w:color w:val="FF0000"/>
                <w:sz w:val="18"/>
                <w:szCs w:val="18"/>
                <w:vertAlign w:val="subscript"/>
                <w:lang w:val="fr-FR"/>
              </w:rPr>
              <w:t>2</w:t>
            </w:r>
          </w:p>
          <w:p w14:paraId="4517A9BF" w14:textId="77777777" w:rsidR="00222354" w:rsidRPr="00222354" w:rsidRDefault="00222354">
            <w:pPr>
              <w:spacing w:before="40" w:after="120" w:line="220" w:lineRule="exact"/>
              <w:ind w:right="113"/>
              <w:jc w:val="center"/>
              <w:rPr>
                <w:sz w:val="18"/>
                <w:szCs w:val="18"/>
                <w:lang w:val="fr-FR"/>
              </w:rPr>
            </w:pPr>
            <w:r w:rsidRPr="00222354">
              <w:rPr>
                <w:sz w:val="18"/>
                <w:szCs w:val="18"/>
                <w:lang w:val="fr-FR"/>
              </w:rPr>
              <w:t>(tyre pressure insufficient)</w:t>
            </w:r>
          </w:p>
        </w:tc>
        <w:tc>
          <w:tcPr>
            <w:tcW w:w="1420" w:type="dxa"/>
            <w:tcBorders>
              <w:top w:val="single" w:sz="12" w:space="0" w:color="auto"/>
              <w:left w:val="single" w:sz="4" w:space="0" w:color="auto"/>
              <w:bottom w:val="single" w:sz="12" w:space="0" w:color="auto"/>
              <w:right w:val="single" w:sz="4" w:space="0" w:color="auto"/>
            </w:tcBorders>
            <w:hideMark/>
          </w:tcPr>
          <w:p w14:paraId="13E56147" w14:textId="4436FE71" w:rsidR="00222354" w:rsidRPr="00222354" w:rsidRDefault="00222354" w:rsidP="00222354">
            <w:pPr>
              <w:spacing w:before="40" w:after="120" w:line="220" w:lineRule="exact"/>
              <w:ind w:right="113"/>
              <w:jc w:val="center"/>
              <w:rPr>
                <w:color w:val="FF0000"/>
                <w:sz w:val="18"/>
                <w:szCs w:val="18"/>
                <w:vertAlign w:val="subscript"/>
              </w:rPr>
            </w:pPr>
            <w:r w:rsidRPr="00222354">
              <w:rPr>
                <w:strike/>
                <w:color w:val="FF0000"/>
                <w:sz w:val="18"/>
                <w:szCs w:val="18"/>
              </w:rPr>
              <w:t>00010111</w:t>
            </w:r>
            <w:r w:rsidRPr="00222354">
              <w:rPr>
                <w:strike/>
                <w:color w:val="FF0000"/>
                <w:sz w:val="18"/>
                <w:szCs w:val="18"/>
                <w:vertAlign w:val="subscript"/>
              </w:rPr>
              <w:t xml:space="preserve">b </w:t>
            </w:r>
            <w:r w:rsidRPr="00222354">
              <w:rPr>
                <w:b/>
                <w:bCs/>
                <w:color w:val="FF0000"/>
                <w:sz w:val="18"/>
                <w:szCs w:val="18"/>
              </w:rPr>
              <w:t>00010111</w:t>
            </w:r>
            <w:r w:rsidRPr="00222354">
              <w:rPr>
                <w:b/>
                <w:bCs/>
                <w:color w:val="FF0000"/>
                <w:sz w:val="18"/>
                <w:szCs w:val="18"/>
                <w:vertAlign w:val="subscript"/>
              </w:rPr>
              <w:t>2</w:t>
            </w:r>
          </w:p>
          <w:p w14:paraId="6E58958B" w14:textId="77777777" w:rsidR="00222354" w:rsidRPr="00222354" w:rsidRDefault="00222354">
            <w:pPr>
              <w:spacing w:before="40" w:after="120" w:line="220" w:lineRule="exact"/>
              <w:ind w:right="113"/>
              <w:jc w:val="center"/>
              <w:rPr>
                <w:sz w:val="18"/>
                <w:szCs w:val="18"/>
              </w:rPr>
            </w:pPr>
            <w:r w:rsidRPr="00222354">
              <w:rPr>
                <w:sz w:val="18"/>
                <w:szCs w:val="18"/>
              </w:rPr>
              <w:t>(Tyre/Wheel “1,7”)</w:t>
            </w:r>
          </w:p>
        </w:tc>
      </w:tr>
    </w:tbl>
    <w:p w14:paraId="68823A89" w14:textId="77777777" w:rsidR="00F6479F" w:rsidRPr="00CB2119" w:rsidRDefault="00F6479F" w:rsidP="00F6479F">
      <w:pPr>
        <w:pStyle w:val="SingleTxtG"/>
        <w:ind w:left="2268" w:hanging="1134"/>
        <w:rPr>
          <w:lang w:val="en-US"/>
        </w:rPr>
      </w:pPr>
      <w:r>
        <w:rPr>
          <w:lang w:val="en-US"/>
        </w:rPr>
        <w:t>“</w:t>
      </w:r>
    </w:p>
    <w:p w14:paraId="45759552" w14:textId="7BCC2E53" w:rsidR="00F6479F" w:rsidRDefault="00F6479F" w:rsidP="00F6479F">
      <w:pPr>
        <w:spacing w:after="120"/>
        <w:ind w:left="1134" w:right="992"/>
        <w:jc w:val="both"/>
        <w:rPr>
          <w:iCs/>
          <w:lang w:val="en-US"/>
        </w:rPr>
      </w:pPr>
      <w:r>
        <w:rPr>
          <w:i/>
          <w:lang w:val="en-US"/>
        </w:rPr>
        <w:t xml:space="preserve">Annex 6 </w:t>
      </w:r>
      <w:r w:rsidRPr="00E36784">
        <w:rPr>
          <w:i/>
          <w:lang w:val="en-US"/>
        </w:rPr>
        <w:t xml:space="preserve">Paragraph </w:t>
      </w:r>
      <w:r>
        <w:rPr>
          <w:i/>
          <w:lang w:val="en-US"/>
        </w:rPr>
        <w:t>2.2.1.1.2.</w:t>
      </w:r>
      <w:r w:rsidRPr="00E36784">
        <w:rPr>
          <w:i/>
          <w:lang w:val="en-US"/>
        </w:rPr>
        <w:t xml:space="preserve">, </w:t>
      </w:r>
      <w:r w:rsidRPr="00E36784">
        <w:rPr>
          <w:iCs/>
          <w:lang w:val="en-US"/>
        </w:rPr>
        <w:t>amend to read:</w:t>
      </w:r>
    </w:p>
    <w:p w14:paraId="1E2B2D07" w14:textId="63F64761" w:rsidR="00222354" w:rsidRPr="00F6479F" w:rsidRDefault="00F6479F" w:rsidP="00222354">
      <w:pPr>
        <w:pStyle w:val="SingleTxtG"/>
        <w:ind w:left="2268" w:hanging="1134"/>
      </w:pPr>
      <w:r w:rsidRPr="003F02DE">
        <w:t>“</w:t>
      </w:r>
      <w:r w:rsidR="00222354" w:rsidRPr="00F6479F">
        <w:t>2.2.1.1.2.</w:t>
      </w:r>
      <w:r w:rsidR="00222354" w:rsidRPr="00F6479F">
        <w:tab/>
        <w:t>Simulate a towed vehicle low tyre pressure warning (without known tyre/wheel ID) and check that the low tyre pressure warning signal specified in paragraphs 5.5 of this Regulation is displayed.</w:t>
      </w:r>
    </w:p>
    <w:p w14:paraId="796B1D83" w14:textId="77777777" w:rsidR="00222354" w:rsidRPr="00F6479F" w:rsidRDefault="00222354" w:rsidP="00222354">
      <w:pPr>
        <w:pStyle w:val="SingleTxtG"/>
        <w:ind w:left="2268" w:hanging="108"/>
      </w:pPr>
      <w:r w:rsidRPr="00F6479F">
        <w:t xml:space="preserve">  The parameters defined in EBS 23 bytes 1 and 2 of ISO 11992-2:2014 shall be transmitted as follows:</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8"/>
        <w:gridCol w:w="1417"/>
        <w:gridCol w:w="1420"/>
      </w:tblGrid>
      <w:tr w:rsidR="00E43DE4" w:rsidRPr="00E43DE4" w14:paraId="30D8196E" w14:textId="77777777" w:rsidTr="00222354">
        <w:trPr>
          <w:cantSplit/>
          <w:trHeight w:val="730"/>
          <w:tblHeader/>
        </w:trPr>
        <w:tc>
          <w:tcPr>
            <w:tcW w:w="4531" w:type="dxa"/>
            <w:tcBorders>
              <w:top w:val="single" w:sz="4" w:space="0" w:color="auto"/>
              <w:left w:val="single" w:sz="4" w:space="0" w:color="auto"/>
              <w:bottom w:val="single" w:sz="4" w:space="0" w:color="auto"/>
              <w:right w:val="single" w:sz="4" w:space="0" w:color="auto"/>
            </w:tcBorders>
            <w:hideMark/>
          </w:tcPr>
          <w:p w14:paraId="1D581EBB" w14:textId="77777777" w:rsidR="00222354" w:rsidRPr="00E43DE4" w:rsidRDefault="00222354">
            <w:pPr>
              <w:spacing w:before="80" w:after="80" w:line="200" w:lineRule="exact"/>
              <w:ind w:left="113" w:right="113"/>
              <w:rPr>
                <w:i/>
                <w:sz w:val="16"/>
              </w:rPr>
            </w:pPr>
            <w:r w:rsidRPr="00E43DE4">
              <w:rPr>
                <w:i/>
                <w:sz w:val="16"/>
              </w:rPr>
              <w:t>Control line signalling</w:t>
            </w:r>
          </w:p>
        </w:tc>
        <w:tc>
          <w:tcPr>
            <w:tcW w:w="1418" w:type="dxa"/>
            <w:tcBorders>
              <w:top w:val="single" w:sz="4" w:space="0" w:color="auto"/>
              <w:left w:val="single" w:sz="4" w:space="0" w:color="auto"/>
              <w:bottom w:val="single" w:sz="4" w:space="0" w:color="auto"/>
              <w:right w:val="single" w:sz="4" w:space="0" w:color="auto"/>
            </w:tcBorders>
            <w:hideMark/>
          </w:tcPr>
          <w:p w14:paraId="589FB463" w14:textId="77777777" w:rsidR="00222354" w:rsidRPr="00E43DE4" w:rsidRDefault="00222354">
            <w:pPr>
              <w:spacing w:before="80" w:after="80" w:line="200" w:lineRule="exact"/>
              <w:ind w:right="113"/>
              <w:rPr>
                <w:i/>
                <w:sz w:val="16"/>
              </w:rPr>
            </w:pPr>
            <w:r w:rsidRPr="00E43DE4">
              <w:rPr>
                <w:i/>
                <w:sz w:val="16"/>
              </w:rPr>
              <w:t>EBS 23 Byte 1</w:t>
            </w:r>
          </w:p>
          <w:p w14:paraId="01D82C9C" w14:textId="77777777" w:rsidR="00222354" w:rsidRPr="00E43DE4" w:rsidRDefault="00222354">
            <w:pPr>
              <w:spacing w:before="80" w:after="80" w:line="200" w:lineRule="exact"/>
              <w:ind w:right="113"/>
              <w:rPr>
                <w:i/>
                <w:sz w:val="16"/>
              </w:rPr>
            </w:pPr>
            <w:r w:rsidRPr="00E43DE4">
              <w:rPr>
                <w:i/>
                <w:sz w:val="16"/>
                <w:szCs w:val="16"/>
              </w:rPr>
              <w:t xml:space="preserve">  Bits 1 - 2</w:t>
            </w:r>
          </w:p>
        </w:tc>
        <w:tc>
          <w:tcPr>
            <w:tcW w:w="1421" w:type="dxa"/>
            <w:tcBorders>
              <w:top w:val="single" w:sz="4" w:space="0" w:color="auto"/>
              <w:left w:val="single" w:sz="4" w:space="0" w:color="auto"/>
              <w:bottom w:val="single" w:sz="4" w:space="0" w:color="auto"/>
              <w:right w:val="single" w:sz="4" w:space="0" w:color="auto"/>
            </w:tcBorders>
            <w:hideMark/>
          </w:tcPr>
          <w:p w14:paraId="5D340CB3" w14:textId="77777777" w:rsidR="00222354" w:rsidRPr="00E43DE4" w:rsidRDefault="00222354">
            <w:pPr>
              <w:spacing w:before="80" w:after="80" w:line="200" w:lineRule="exact"/>
              <w:ind w:right="113"/>
              <w:rPr>
                <w:i/>
                <w:sz w:val="16"/>
              </w:rPr>
            </w:pPr>
            <w:r w:rsidRPr="00E43DE4">
              <w:rPr>
                <w:i/>
                <w:sz w:val="16"/>
              </w:rPr>
              <w:t>EBS 23 Byte 2</w:t>
            </w:r>
          </w:p>
        </w:tc>
      </w:tr>
      <w:tr w:rsidR="00E43DE4" w:rsidRPr="00146198" w14:paraId="70E31ABA" w14:textId="77777777" w:rsidTr="00222354">
        <w:tc>
          <w:tcPr>
            <w:tcW w:w="4531" w:type="dxa"/>
            <w:tcBorders>
              <w:top w:val="single" w:sz="12" w:space="0" w:color="auto"/>
              <w:left w:val="single" w:sz="4" w:space="0" w:color="auto"/>
              <w:bottom w:val="single" w:sz="12" w:space="0" w:color="auto"/>
              <w:right w:val="single" w:sz="4" w:space="0" w:color="auto"/>
            </w:tcBorders>
            <w:hideMark/>
          </w:tcPr>
          <w:p w14:paraId="6D5458BD" w14:textId="77777777" w:rsidR="00222354" w:rsidRPr="00E43DE4" w:rsidRDefault="00222354">
            <w:pPr>
              <w:spacing w:before="40" w:after="120" w:line="220" w:lineRule="exact"/>
              <w:ind w:left="113" w:right="113"/>
              <w:rPr>
                <w:sz w:val="18"/>
                <w:szCs w:val="18"/>
              </w:rPr>
            </w:pPr>
            <w:r w:rsidRPr="00E43DE4">
              <w:rPr>
                <w:sz w:val="18"/>
                <w:szCs w:val="18"/>
              </w:rPr>
              <w:t>Low Tyre Pressure Warning (without known tyre/wheel ID)</w:t>
            </w:r>
          </w:p>
        </w:tc>
        <w:tc>
          <w:tcPr>
            <w:tcW w:w="1418" w:type="dxa"/>
            <w:tcBorders>
              <w:top w:val="single" w:sz="12" w:space="0" w:color="auto"/>
              <w:left w:val="single" w:sz="4" w:space="0" w:color="auto"/>
              <w:bottom w:val="single" w:sz="12" w:space="0" w:color="auto"/>
              <w:right w:val="single" w:sz="4" w:space="0" w:color="auto"/>
            </w:tcBorders>
            <w:hideMark/>
          </w:tcPr>
          <w:p w14:paraId="57DD4B50" w14:textId="1698E6EE" w:rsidR="00222354" w:rsidRPr="00E43DE4" w:rsidRDefault="00E43DE4">
            <w:pPr>
              <w:spacing w:before="40" w:after="120" w:line="220" w:lineRule="exact"/>
              <w:ind w:right="113"/>
              <w:jc w:val="center"/>
              <w:rPr>
                <w:color w:val="FF0000"/>
                <w:sz w:val="18"/>
                <w:szCs w:val="18"/>
                <w:vertAlign w:val="subscript"/>
              </w:rPr>
            </w:pPr>
            <w:r w:rsidRPr="00E43DE4">
              <w:rPr>
                <w:strike/>
                <w:color w:val="FF0000"/>
                <w:sz w:val="18"/>
                <w:szCs w:val="18"/>
              </w:rPr>
              <w:t>00</w:t>
            </w:r>
            <w:r w:rsidRPr="00E43DE4">
              <w:rPr>
                <w:strike/>
                <w:color w:val="FF0000"/>
                <w:sz w:val="18"/>
                <w:szCs w:val="18"/>
                <w:vertAlign w:val="subscript"/>
              </w:rPr>
              <w:t xml:space="preserve">b </w:t>
            </w:r>
            <w:r w:rsidRPr="00E43DE4">
              <w:rPr>
                <w:color w:val="FF0000"/>
                <w:sz w:val="18"/>
                <w:szCs w:val="18"/>
              </w:rPr>
              <w:t xml:space="preserve"> </w:t>
            </w:r>
            <w:r w:rsidR="00222354" w:rsidRPr="00E43DE4">
              <w:rPr>
                <w:b/>
                <w:bCs/>
                <w:color w:val="FF0000"/>
                <w:sz w:val="18"/>
                <w:szCs w:val="18"/>
              </w:rPr>
              <w:t>00</w:t>
            </w:r>
            <w:r w:rsidR="00222354" w:rsidRPr="00E43DE4">
              <w:rPr>
                <w:b/>
                <w:bCs/>
                <w:color w:val="FF0000"/>
                <w:sz w:val="18"/>
                <w:szCs w:val="18"/>
                <w:vertAlign w:val="subscript"/>
              </w:rPr>
              <w:t>2</w:t>
            </w:r>
          </w:p>
          <w:p w14:paraId="5F9F1141" w14:textId="77777777" w:rsidR="00222354" w:rsidRPr="00E43DE4" w:rsidRDefault="00222354">
            <w:pPr>
              <w:spacing w:before="40" w:after="120" w:line="220" w:lineRule="exact"/>
              <w:ind w:right="113"/>
              <w:jc w:val="center"/>
              <w:rPr>
                <w:sz w:val="18"/>
                <w:szCs w:val="18"/>
              </w:rPr>
            </w:pPr>
            <w:r w:rsidRPr="00E43DE4">
              <w:rPr>
                <w:sz w:val="18"/>
                <w:szCs w:val="18"/>
              </w:rPr>
              <w:t>(tyre pressure insufficient)</w:t>
            </w:r>
          </w:p>
        </w:tc>
        <w:tc>
          <w:tcPr>
            <w:tcW w:w="1421" w:type="dxa"/>
            <w:tcBorders>
              <w:top w:val="single" w:sz="12" w:space="0" w:color="auto"/>
              <w:left w:val="single" w:sz="4" w:space="0" w:color="auto"/>
              <w:bottom w:val="single" w:sz="12" w:space="0" w:color="auto"/>
              <w:right w:val="single" w:sz="4" w:space="0" w:color="auto"/>
            </w:tcBorders>
            <w:hideMark/>
          </w:tcPr>
          <w:p w14:paraId="3DCEEB19" w14:textId="0597B79A" w:rsidR="00146198" w:rsidRPr="00146198" w:rsidRDefault="00146198" w:rsidP="00146198">
            <w:pPr>
              <w:spacing w:before="40" w:after="120" w:line="220" w:lineRule="exact"/>
              <w:ind w:right="113"/>
              <w:jc w:val="center"/>
              <w:rPr>
                <w:strike/>
                <w:color w:val="FF0000"/>
                <w:sz w:val="18"/>
                <w:szCs w:val="18"/>
                <w:vertAlign w:val="subscript"/>
              </w:rPr>
            </w:pPr>
            <w:r w:rsidRPr="00146198">
              <w:rPr>
                <w:strike/>
                <w:color w:val="FF0000"/>
                <w:sz w:val="18"/>
                <w:szCs w:val="18"/>
              </w:rPr>
              <w:t>00000000</w:t>
            </w:r>
            <w:r w:rsidRPr="00146198">
              <w:rPr>
                <w:strike/>
                <w:color w:val="FF0000"/>
                <w:sz w:val="18"/>
                <w:szCs w:val="18"/>
                <w:vertAlign w:val="subscript"/>
              </w:rPr>
              <w:t>b</w:t>
            </w:r>
          </w:p>
          <w:p w14:paraId="7465D89B" w14:textId="77777777" w:rsidR="00222354" w:rsidRPr="00146198" w:rsidRDefault="00222354">
            <w:pPr>
              <w:spacing w:before="40" w:after="120" w:line="220" w:lineRule="exact"/>
              <w:ind w:right="113"/>
              <w:jc w:val="center"/>
              <w:rPr>
                <w:b/>
                <w:bCs/>
                <w:color w:val="FF0000"/>
                <w:sz w:val="18"/>
                <w:szCs w:val="18"/>
                <w:vertAlign w:val="subscript"/>
              </w:rPr>
            </w:pPr>
            <w:r w:rsidRPr="00146198">
              <w:rPr>
                <w:b/>
                <w:bCs/>
                <w:color w:val="FF0000"/>
                <w:sz w:val="18"/>
                <w:szCs w:val="18"/>
              </w:rPr>
              <w:t>00000000</w:t>
            </w:r>
            <w:r w:rsidRPr="00146198">
              <w:rPr>
                <w:b/>
                <w:bCs/>
                <w:color w:val="FF0000"/>
                <w:sz w:val="18"/>
                <w:szCs w:val="18"/>
                <w:vertAlign w:val="subscript"/>
              </w:rPr>
              <w:t>2</w:t>
            </w:r>
          </w:p>
          <w:p w14:paraId="0233A507" w14:textId="36E44A8A" w:rsidR="00222354" w:rsidRPr="00E43DE4" w:rsidRDefault="00222354">
            <w:pPr>
              <w:spacing w:before="40" w:after="120" w:line="220" w:lineRule="exact"/>
              <w:ind w:right="113"/>
              <w:jc w:val="center"/>
              <w:rPr>
                <w:b/>
                <w:bCs/>
                <w:sz w:val="18"/>
                <w:szCs w:val="18"/>
              </w:rPr>
            </w:pPr>
            <w:r w:rsidRPr="00E43DE4">
              <w:rPr>
                <w:sz w:val="18"/>
                <w:szCs w:val="18"/>
              </w:rPr>
              <w:t xml:space="preserve">(Tyre/Wheel ID not </w:t>
            </w:r>
            <w:r w:rsidRPr="0020179A">
              <w:rPr>
                <w:sz w:val="18"/>
                <w:szCs w:val="18"/>
              </w:rPr>
              <w:t>defined</w:t>
            </w:r>
            <w:r w:rsidRPr="00146198">
              <w:rPr>
                <w:color w:val="FF0000"/>
                <w:sz w:val="18"/>
                <w:szCs w:val="18"/>
              </w:rPr>
              <w:t xml:space="preserve"> </w:t>
            </w:r>
            <w:r w:rsidRPr="00146198">
              <w:rPr>
                <w:b/>
                <w:bCs/>
                <w:color w:val="FF0000"/>
                <w:sz w:val="18"/>
                <w:szCs w:val="18"/>
              </w:rPr>
              <w:t>or wheel not defined and axle &gt; 15</w:t>
            </w:r>
            <w:r w:rsidRPr="00146198">
              <w:rPr>
                <w:b/>
                <w:bCs/>
                <w:color w:val="FF0000"/>
                <w:sz w:val="18"/>
                <w:szCs w:val="18"/>
                <w:vertAlign w:val="subscript"/>
              </w:rPr>
              <w:t>10</w:t>
            </w:r>
            <w:r w:rsidRPr="00702A55">
              <w:rPr>
                <w:b/>
                <w:bCs/>
                <w:sz w:val="18"/>
                <w:szCs w:val="18"/>
              </w:rPr>
              <w:t>)</w:t>
            </w:r>
          </w:p>
          <w:p w14:paraId="124EB49E" w14:textId="77777777" w:rsidR="00222354" w:rsidRPr="00E43DE4" w:rsidRDefault="00222354">
            <w:pPr>
              <w:spacing w:before="40" w:after="120" w:line="220" w:lineRule="exact"/>
              <w:ind w:right="113"/>
              <w:jc w:val="center"/>
              <w:rPr>
                <w:sz w:val="18"/>
                <w:szCs w:val="18"/>
              </w:rPr>
            </w:pPr>
            <w:r w:rsidRPr="00E43DE4">
              <w:rPr>
                <w:sz w:val="18"/>
                <w:szCs w:val="18"/>
              </w:rPr>
              <w:t>OR</w:t>
            </w:r>
          </w:p>
          <w:p w14:paraId="01AC2993" w14:textId="1EE21789" w:rsidR="00C03FE2" w:rsidRPr="00C03FE2" w:rsidRDefault="00C03FE2" w:rsidP="00C03FE2">
            <w:pPr>
              <w:spacing w:before="40" w:after="120" w:line="220" w:lineRule="exact"/>
              <w:ind w:right="113"/>
              <w:jc w:val="center"/>
              <w:rPr>
                <w:strike/>
                <w:color w:val="FF0000"/>
                <w:sz w:val="18"/>
                <w:szCs w:val="18"/>
                <w:vertAlign w:val="subscript"/>
              </w:rPr>
            </w:pPr>
            <w:r w:rsidRPr="00C03FE2">
              <w:rPr>
                <w:strike/>
                <w:color w:val="FF0000"/>
                <w:sz w:val="18"/>
                <w:szCs w:val="18"/>
              </w:rPr>
              <w:t>11111111</w:t>
            </w:r>
            <w:r w:rsidRPr="00C03FE2">
              <w:rPr>
                <w:strike/>
                <w:color w:val="FF0000"/>
                <w:sz w:val="18"/>
                <w:szCs w:val="18"/>
                <w:vertAlign w:val="subscript"/>
              </w:rPr>
              <w:t>b</w:t>
            </w:r>
          </w:p>
          <w:p w14:paraId="7073D848" w14:textId="77777777" w:rsidR="00222354" w:rsidRPr="00C03FE2" w:rsidRDefault="00222354">
            <w:pPr>
              <w:spacing w:before="40" w:after="120" w:line="220" w:lineRule="exact"/>
              <w:ind w:right="113"/>
              <w:jc w:val="center"/>
              <w:rPr>
                <w:b/>
                <w:bCs/>
                <w:color w:val="FF0000"/>
                <w:sz w:val="18"/>
                <w:szCs w:val="18"/>
                <w:vertAlign w:val="subscript"/>
              </w:rPr>
            </w:pPr>
            <w:r w:rsidRPr="00C03FE2">
              <w:rPr>
                <w:b/>
                <w:bCs/>
                <w:color w:val="FF0000"/>
                <w:sz w:val="18"/>
                <w:szCs w:val="18"/>
              </w:rPr>
              <w:lastRenderedPageBreak/>
              <w:t>11111111</w:t>
            </w:r>
            <w:r w:rsidRPr="00C03FE2">
              <w:rPr>
                <w:b/>
                <w:bCs/>
                <w:color w:val="FF0000"/>
                <w:sz w:val="18"/>
                <w:szCs w:val="18"/>
                <w:vertAlign w:val="subscript"/>
              </w:rPr>
              <w:t>2</w:t>
            </w:r>
          </w:p>
          <w:p w14:paraId="273D2C8E" w14:textId="31876E8A" w:rsidR="00222354" w:rsidRPr="00E43DE4" w:rsidRDefault="00222354">
            <w:pPr>
              <w:spacing w:before="40" w:after="120" w:line="220" w:lineRule="exact"/>
              <w:ind w:right="113"/>
              <w:jc w:val="center"/>
              <w:rPr>
                <w:sz w:val="18"/>
                <w:szCs w:val="18"/>
              </w:rPr>
            </w:pPr>
            <w:r w:rsidRPr="00E43DE4">
              <w:rPr>
                <w:sz w:val="18"/>
                <w:szCs w:val="18"/>
              </w:rPr>
              <w:t xml:space="preserve">(Tyre/Wheel ID </w:t>
            </w:r>
            <w:r w:rsidRPr="00146198">
              <w:rPr>
                <w:sz w:val="18"/>
                <w:szCs w:val="18"/>
              </w:rPr>
              <w:t>not available</w:t>
            </w:r>
            <w:r w:rsidRPr="00146198">
              <w:rPr>
                <w:b/>
                <w:bCs/>
                <w:sz w:val="18"/>
                <w:szCs w:val="18"/>
              </w:rPr>
              <w:t xml:space="preserve"> </w:t>
            </w:r>
            <w:r w:rsidRPr="00146198">
              <w:rPr>
                <w:b/>
                <w:bCs/>
                <w:color w:val="FF0000"/>
                <w:sz w:val="18"/>
                <w:szCs w:val="18"/>
              </w:rPr>
              <w:t>or wheel = 15</w:t>
            </w:r>
            <w:r w:rsidRPr="00146198">
              <w:rPr>
                <w:b/>
                <w:bCs/>
                <w:color w:val="FF0000"/>
                <w:sz w:val="18"/>
                <w:szCs w:val="18"/>
                <w:vertAlign w:val="subscript"/>
              </w:rPr>
              <w:t>10</w:t>
            </w:r>
            <w:r w:rsidRPr="00146198">
              <w:rPr>
                <w:b/>
                <w:bCs/>
                <w:color w:val="FF0000"/>
                <w:sz w:val="18"/>
                <w:szCs w:val="18"/>
              </w:rPr>
              <w:t xml:space="preserve"> and axle = 15</w:t>
            </w:r>
            <w:r w:rsidRPr="00146198">
              <w:rPr>
                <w:b/>
                <w:bCs/>
                <w:color w:val="FF0000"/>
                <w:sz w:val="18"/>
                <w:szCs w:val="18"/>
                <w:vertAlign w:val="subscript"/>
              </w:rPr>
              <w:t>10</w:t>
            </w:r>
            <w:r w:rsidRPr="00E43DE4">
              <w:rPr>
                <w:sz w:val="18"/>
                <w:szCs w:val="18"/>
              </w:rPr>
              <w:t>)</w:t>
            </w:r>
          </w:p>
        </w:tc>
      </w:tr>
    </w:tbl>
    <w:p w14:paraId="50C07F98" w14:textId="7E472680" w:rsidR="00F6479F" w:rsidRPr="003F02DE" w:rsidRDefault="00E43DE4" w:rsidP="003F02DE">
      <w:pPr>
        <w:pStyle w:val="SingleTxtG"/>
        <w:ind w:left="2268" w:hanging="1134"/>
        <w:rPr>
          <w:lang w:val="en-US"/>
        </w:rPr>
      </w:pPr>
      <w:r w:rsidRPr="003F02DE">
        <w:rPr>
          <w:lang w:val="en-US"/>
        </w:rPr>
        <w:lastRenderedPageBreak/>
        <w:t>“</w:t>
      </w:r>
    </w:p>
    <w:p w14:paraId="41F0CA13" w14:textId="3ECF0859" w:rsidR="003F02DE" w:rsidRDefault="003F02DE" w:rsidP="003F02DE">
      <w:pPr>
        <w:spacing w:after="120"/>
        <w:ind w:left="1134" w:right="992"/>
        <w:jc w:val="both"/>
        <w:rPr>
          <w:iCs/>
          <w:lang w:val="en-US"/>
        </w:rPr>
      </w:pPr>
      <w:r>
        <w:rPr>
          <w:i/>
          <w:lang w:val="en-US"/>
        </w:rPr>
        <w:t xml:space="preserve">Annex 6 </w:t>
      </w:r>
      <w:r w:rsidRPr="00E36784">
        <w:rPr>
          <w:i/>
          <w:lang w:val="en-US"/>
        </w:rPr>
        <w:t xml:space="preserve">Paragraph </w:t>
      </w:r>
      <w:r>
        <w:rPr>
          <w:i/>
          <w:lang w:val="en-US"/>
        </w:rPr>
        <w:t>2.2.1.2.1.</w:t>
      </w:r>
      <w:r w:rsidRPr="00E36784">
        <w:rPr>
          <w:i/>
          <w:lang w:val="en-US"/>
        </w:rPr>
        <w:t xml:space="preserve">, </w:t>
      </w:r>
      <w:r w:rsidRPr="00E36784">
        <w:rPr>
          <w:iCs/>
          <w:lang w:val="en-US"/>
        </w:rPr>
        <w:t>amend to read:</w:t>
      </w:r>
    </w:p>
    <w:p w14:paraId="384C3C8B" w14:textId="4B267D2C" w:rsidR="00222354" w:rsidRPr="003F02DE" w:rsidRDefault="003F02DE" w:rsidP="00222354">
      <w:pPr>
        <w:pStyle w:val="SingleTxtG"/>
        <w:ind w:left="2268" w:hanging="1134"/>
      </w:pPr>
      <w:r w:rsidRPr="003F02DE">
        <w:t>“</w:t>
      </w:r>
      <w:r w:rsidR="00222354" w:rsidRPr="003F02DE">
        <w:t>2.2.1.2.1.</w:t>
      </w:r>
      <w:r w:rsidR="00222354" w:rsidRPr="003F02DE">
        <w:tab/>
        <w:t>Simulate a towed vehicle TPMS malfunction, signalled by the towed vehicle TPMS, and check that the towed vehicle TPMS malfunction indication warning signal specified in paragraph 5.5.6. of this Regulation is displayed.</w:t>
      </w:r>
    </w:p>
    <w:p w14:paraId="5FBB6F2B" w14:textId="77777777" w:rsidR="00222354" w:rsidRPr="003F02DE" w:rsidRDefault="00222354" w:rsidP="00222354">
      <w:pPr>
        <w:pStyle w:val="SingleTxtG"/>
        <w:ind w:left="2268" w:hanging="108"/>
      </w:pPr>
      <w:r w:rsidRPr="003F02DE">
        <w:t xml:space="preserve">  The parameters defined in EBS 23 bytes 1 and 2 of ISO 11992-2:2014 shall be transmitted as follows:</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8"/>
        <w:gridCol w:w="1417"/>
        <w:gridCol w:w="1420"/>
      </w:tblGrid>
      <w:tr w:rsidR="003F02DE" w:rsidRPr="003F02DE" w14:paraId="04B26D91" w14:textId="77777777" w:rsidTr="00222354">
        <w:trPr>
          <w:cantSplit/>
          <w:trHeight w:val="730"/>
          <w:tblHeader/>
        </w:trPr>
        <w:tc>
          <w:tcPr>
            <w:tcW w:w="4531" w:type="dxa"/>
            <w:tcBorders>
              <w:top w:val="single" w:sz="4" w:space="0" w:color="auto"/>
              <w:left w:val="single" w:sz="4" w:space="0" w:color="auto"/>
              <w:bottom w:val="single" w:sz="4" w:space="0" w:color="auto"/>
              <w:right w:val="single" w:sz="4" w:space="0" w:color="auto"/>
            </w:tcBorders>
            <w:hideMark/>
          </w:tcPr>
          <w:p w14:paraId="34A4BA2F" w14:textId="77777777" w:rsidR="00222354" w:rsidRPr="003F02DE" w:rsidRDefault="00222354">
            <w:pPr>
              <w:spacing w:before="80" w:after="80" w:line="200" w:lineRule="exact"/>
              <w:ind w:left="113" w:right="113"/>
              <w:rPr>
                <w:i/>
                <w:sz w:val="16"/>
              </w:rPr>
            </w:pPr>
            <w:r w:rsidRPr="003F02DE">
              <w:rPr>
                <w:i/>
                <w:sz w:val="16"/>
              </w:rPr>
              <w:t>Control line signalling</w:t>
            </w:r>
          </w:p>
        </w:tc>
        <w:tc>
          <w:tcPr>
            <w:tcW w:w="1418" w:type="dxa"/>
            <w:tcBorders>
              <w:top w:val="single" w:sz="4" w:space="0" w:color="auto"/>
              <w:left w:val="single" w:sz="4" w:space="0" w:color="auto"/>
              <w:bottom w:val="single" w:sz="4" w:space="0" w:color="auto"/>
              <w:right w:val="single" w:sz="4" w:space="0" w:color="auto"/>
            </w:tcBorders>
            <w:hideMark/>
          </w:tcPr>
          <w:p w14:paraId="2E8776B1" w14:textId="77777777" w:rsidR="00222354" w:rsidRPr="003F02DE" w:rsidRDefault="00222354">
            <w:pPr>
              <w:spacing w:before="80" w:after="80" w:line="200" w:lineRule="exact"/>
              <w:ind w:right="113"/>
              <w:rPr>
                <w:i/>
                <w:sz w:val="16"/>
              </w:rPr>
            </w:pPr>
            <w:r w:rsidRPr="003F02DE">
              <w:rPr>
                <w:i/>
                <w:sz w:val="16"/>
              </w:rPr>
              <w:t>EBS 23 Byte 1</w:t>
            </w:r>
          </w:p>
          <w:p w14:paraId="1DE12112" w14:textId="77777777" w:rsidR="00222354" w:rsidRPr="003F02DE" w:rsidRDefault="00222354">
            <w:pPr>
              <w:spacing w:before="80" w:after="80" w:line="200" w:lineRule="exact"/>
              <w:ind w:right="113"/>
              <w:rPr>
                <w:i/>
                <w:sz w:val="16"/>
              </w:rPr>
            </w:pPr>
            <w:r w:rsidRPr="003F02DE">
              <w:rPr>
                <w:i/>
                <w:sz w:val="16"/>
                <w:szCs w:val="16"/>
              </w:rPr>
              <w:t>Bits 1 - 2</w:t>
            </w:r>
          </w:p>
        </w:tc>
        <w:tc>
          <w:tcPr>
            <w:tcW w:w="1421" w:type="dxa"/>
            <w:tcBorders>
              <w:top w:val="single" w:sz="4" w:space="0" w:color="auto"/>
              <w:left w:val="single" w:sz="4" w:space="0" w:color="auto"/>
              <w:bottom w:val="single" w:sz="4" w:space="0" w:color="auto"/>
              <w:right w:val="single" w:sz="4" w:space="0" w:color="auto"/>
            </w:tcBorders>
            <w:hideMark/>
          </w:tcPr>
          <w:p w14:paraId="60BE6EED" w14:textId="77777777" w:rsidR="00222354" w:rsidRPr="003F02DE" w:rsidRDefault="00222354">
            <w:pPr>
              <w:spacing w:before="80" w:after="80" w:line="200" w:lineRule="exact"/>
              <w:ind w:right="113"/>
              <w:rPr>
                <w:i/>
                <w:sz w:val="16"/>
              </w:rPr>
            </w:pPr>
            <w:r w:rsidRPr="003F02DE">
              <w:rPr>
                <w:i/>
                <w:sz w:val="16"/>
              </w:rPr>
              <w:t>EBS 23 Byte 2</w:t>
            </w:r>
          </w:p>
        </w:tc>
      </w:tr>
      <w:tr w:rsidR="003F02DE" w:rsidRPr="003F02DE" w14:paraId="4ED8EF82" w14:textId="77777777" w:rsidTr="00222354">
        <w:tc>
          <w:tcPr>
            <w:tcW w:w="4531" w:type="dxa"/>
            <w:tcBorders>
              <w:top w:val="single" w:sz="12" w:space="0" w:color="auto"/>
              <w:left w:val="single" w:sz="4" w:space="0" w:color="auto"/>
              <w:bottom w:val="single" w:sz="12" w:space="0" w:color="auto"/>
              <w:right w:val="single" w:sz="4" w:space="0" w:color="auto"/>
            </w:tcBorders>
            <w:hideMark/>
          </w:tcPr>
          <w:p w14:paraId="4C2203A1" w14:textId="77777777" w:rsidR="00222354" w:rsidRPr="003F02DE" w:rsidRDefault="00222354">
            <w:pPr>
              <w:spacing w:before="40" w:after="120" w:line="220" w:lineRule="exact"/>
              <w:ind w:left="113" w:right="113"/>
              <w:rPr>
                <w:sz w:val="18"/>
                <w:szCs w:val="18"/>
              </w:rPr>
            </w:pPr>
            <w:r w:rsidRPr="003F02DE">
              <w:rPr>
                <w:sz w:val="18"/>
                <w:szCs w:val="18"/>
              </w:rPr>
              <w:t>TPMS Malfunction for tyre/wheel identification number 1,7 (Axle 1, left inner)</w:t>
            </w:r>
          </w:p>
        </w:tc>
        <w:tc>
          <w:tcPr>
            <w:tcW w:w="1418" w:type="dxa"/>
            <w:tcBorders>
              <w:top w:val="single" w:sz="12" w:space="0" w:color="auto"/>
              <w:left w:val="single" w:sz="4" w:space="0" w:color="auto"/>
              <w:bottom w:val="single" w:sz="12" w:space="0" w:color="auto"/>
              <w:right w:val="single" w:sz="4" w:space="0" w:color="auto"/>
            </w:tcBorders>
            <w:hideMark/>
          </w:tcPr>
          <w:p w14:paraId="4FF21AEB" w14:textId="08BE7013" w:rsidR="00222354" w:rsidRPr="003F02DE" w:rsidRDefault="003F02DE">
            <w:pPr>
              <w:spacing w:before="40" w:after="120" w:line="220" w:lineRule="exact"/>
              <w:ind w:right="113"/>
              <w:jc w:val="center"/>
              <w:rPr>
                <w:color w:val="FF0000"/>
                <w:sz w:val="18"/>
                <w:szCs w:val="18"/>
                <w:vertAlign w:val="subscript"/>
              </w:rPr>
            </w:pPr>
            <w:r w:rsidRPr="003F02DE">
              <w:rPr>
                <w:strike/>
                <w:color w:val="FF0000"/>
                <w:sz w:val="18"/>
                <w:szCs w:val="18"/>
              </w:rPr>
              <w:t>10</w:t>
            </w:r>
            <w:r w:rsidRPr="003F02DE">
              <w:rPr>
                <w:strike/>
                <w:color w:val="FF0000"/>
                <w:sz w:val="18"/>
                <w:szCs w:val="18"/>
                <w:vertAlign w:val="subscript"/>
              </w:rPr>
              <w:t>b</w:t>
            </w:r>
            <w:r w:rsidRPr="003F02DE">
              <w:rPr>
                <w:color w:val="FF0000"/>
                <w:sz w:val="18"/>
                <w:szCs w:val="18"/>
                <w:vertAlign w:val="subscript"/>
              </w:rPr>
              <w:t xml:space="preserve"> </w:t>
            </w:r>
            <w:r w:rsidRPr="003F02DE">
              <w:rPr>
                <w:color w:val="FF0000"/>
                <w:sz w:val="18"/>
                <w:szCs w:val="18"/>
              </w:rPr>
              <w:t xml:space="preserve"> </w:t>
            </w:r>
            <w:r w:rsidR="00222354" w:rsidRPr="003F02DE">
              <w:rPr>
                <w:b/>
                <w:bCs/>
                <w:color w:val="FF0000"/>
                <w:sz w:val="18"/>
                <w:szCs w:val="18"/>
              </w:rPr>
              <w:t>10</w:t>
            </w:r>
            <w:r w:rsidR="00222354" w:rsidRPr="003F02DE">
              <w:rPr>
                <w:b/>
                <w:bCs/>
                <w:color w:val="FF0000"/>
                <w:sz w:val="18"/>
                <w:szCs w:val="18"/>
                <w:vertAlign w:val="subscript"/>
              </w:rPr>
              <w:t>2</w:t>
            </w:r>
          </w:p>
          <w:p w14:paraId="15FF84A3" w14:textId="77777777" w:rsidR="00222354" w:rsidRPr="003F02DE" w:rsidRDefault="00222354">
            <w:pPr>
              <w:spacing w:before="40" w:after="120" w:line="220" w:lineRule="exact"/>
              <w:ind w:right="113"/>
              <w:jc w:val="center"/>
              <w:rPr>
                <w:sz w:val="18"/>
                <w:szCs w:val="18"/>
              </w:rPr>
            </w:pPr>
            <w:r w:rsidRPr="003F02DE">
              <w:rPr>
                <w:sz w:val="18"/>
                <w:szCs w:val="18"/>
              </w:rPr>
              <w:t>(Error indicator)</w:t>
            </w:r>
          </w:p>
        </w:tc>
        <w:tc>
          <w:tcPr>
            <w:tcW w:w="1421" w:type="dxa"/>
            <w:tcBorders>
              <w:top w:val="single" w:sz="12" w:space="0" w:color="auto"/>
              <w:left w:val="single" w:sz="4" w:space="0" w:color="auto"/>
              <w:bottom w:val="single" w:sz="12" w:space="0" w:color="auto"/>
              <w:right w:val="single" w:sz="4" w:space="0" w:color="auto"/>
            </w:tcBorders>
            <w:hideMark/>
          </w:tcPr>
          <w:p w14:paraId="3BED24E0" w14:textId="5C7F284E" w:rsidR="003F02DE" w:rsidRPr="003F02DE" w:rsidRDefault="003F02DE" w:rsidP="003F02DE">
            <w:pPr>
              <w:spacing w:before="40" w:after="120" w:line="220" w:lineRule="exact"/>
              <w:ind w:right="113"/>
              <w:jc w:val="center"/>
              <w:rPr>
                <w:strike/>
                <w:color w:val="FF0000"/>
                <w:sz w:val="18"/>
                <w:szCs w:val="18"/>
                <w:vertAlign w:val="subscript"/>
              </w:rPr>
            </w:pPr>
            <w:r w:rsidRPr="003F02DE">
              <w:rPr>
                <w:strike/>
                <w:color w:val="FF0000"/>
                <w:sz w:val="18"/>
                <w:szCs w:val="18"/>
              </w:rPr>
              <w:t>00010111</w:t>
            </w:r>
            <w:r w:rsidRPr="003F02DE">
              <w:rPr>
                <w:strike/>
                <w:color w:val="FF0000"/>
                <w:sz w:val="18"/>
                <w:szCs w:val="18"/>
                <w:vertAlign w:val="subscript"/>
              </w:rPr>
              <w:t>b</w:t>
            </w:r>
          </w:p>
          <w:p w14:paraId="06901DD6" w14:textId="721CBFE5" w:rsidR="00222354" w:rsidRPr="003F02DE" w:rsidRDefault="00222354">
            <w:pPr>
              <w:spacing w:before="40" w:after="120" w:line="220" w:lineRule="exact"/>
              <w:ind w:right="113"/>
              <w:jc w:val="center"/>
              <w:rPr>
                <w:b/>
                <w:bCs/>
                <w:color w:val="FF0000"/>
                <w:sz w:val="18"/>
                <w:szCs w:val="18"/>
                <w:vertAlign w:val="subscript"/>
              </w:rPr>
            </w:pPr>
            <w:r w:rsidRPr="003F02DE">
              <w:rPr>
                <w:b/>
                <w:bCs/>
                <w:color w:val="FF0000"/>
                <w:sz w:val="18"/>
                <w:szCs w:val="18"/>
              </w:rPr>
              <w:t>00010111</w:t>
            </w:r>
            <w:r w:rsidR="003F02DE" w:rsidRPr="003F02DE">
              <w:rPr>
                <w:b/>
                <w:bCs/>
                <w:color w:val="FF0000"/>
                <w:sz w:val="18"/>
                <w:szCs w:val="18"/>
                <w:vertAlign w:val="subscript"/>
              </w:rPr>
              <w:t>2</w:t>
            </w:r>
          </w:p>
          <w:p w14:paraId="61D54C31" w14:textId="77777777" w:rsidR="00222354" w:rsidRPr="003F02DE" w:rsidRDefault="00222354">
            <w:pPr>
              <w:spacing w:before="40" w:after="120" w:line="220" w:lineRule="exact"/>
              <w:ind w:right="113"/>
              <w:jc w:val="center"/>
              <w:rPr>
                <w:sz w:val="18"/>
                <w:szCs w:val="18"/>
              </w:rPr>
            </w:pPr>
            <w:r w:rsidRPr="003F02DE">
              <w:rPr>
                <w:sz w:val="18"/>
                <w:szCs w:val="18"/>
              </w:rPr>
              <w:t>(Tyre/Wheel “1,7”)</w:t>
            </w:r>
          </w:p>
        </w:tc>
      </w:tr>
    </w:tbl>
    <w:p w14:paraId="245839FA" w14:textId="17D381D3" w:rsidR="003F02DE" w:rsidRPr="003F02DE" w:rsidRDefault="003F02DE" w:rsidP="003F02DE">
      <w:pPr>
        <w:pStyle w:val="SingleTxtG"/>
        <w:ind w:left="2268" w:hanging="1134"/>
        <w:rPr>
          <w:lang w:val="en-US"/>
        </w:rPr>
      </w:pPr>
      <w:r w:rsidRPr="003F02DE">
        <w:rPr>
          <w:lang w:val="en-US"/>
        </w:rPr>
        <w:t>“</w:t>
      </w:r>
    </w:p>
    <w:p w14:paraId="03818EF4" w14:textId="241C2864" w:rsidR="00F30A64" w:rsidRDefault="00F30A64" w:rsidP="00F30A64">
      <w:pPr>
        <w:spacing w:after="120"/>
        <w:ind w:left="1134" w:right="992"/>
        <w:jc w:val="both"/>
        <w:rPr>
          <w:iCs/>
          <w:lang w:val="en-US"/>
        </w:rPr>
      </w:pPr>
      <w:r>
        <w:rPr>
          <w:i/>
          <w:lang w:val="en-US"/>
        </w:rPr>
        <w:t xml:space="preserve">Annex 6 </w:t>
      </w:r>
      <w:r w:rsidRPr="00E36784">
        <w:rPr>
          <w:i/>
          <w:lang w:val="en-US"/>
        </w:rPr>
        <w:t xml:space="preserve">Paragraph </w:t>
      </w:r>
      <w:r>
        <w:rPr>
          <w:i/>
          <w:lang w:val="en-US"/>
        </w:rPr>
        <w:t>2.2.1.2.2.</w:t>
      </w:r>
      <w:r w:rsidRPr="00E36784">
        <w:rPr>
          <w:i/>
          <w:lang w:val="en-US"/>
        </w:rPr>
        <w:t xml:space="preserve">, </w:t>
      </w:r>
      <w:r w:rsidRPr="00E36784">
        <w:rPr>
          <w:iCs/>
          <w:lang w:val="en-US"/>
        </w:rPr>
        <w:t>amend to read:</w:t>
      </w:r>
    </w:p>
    <w:p w14:paraId="736923CB" w14:textId="485DEE39" w:rsidR="00222354" w:rsidRPr="00F30A64" w:rsidRDefault="00F30A64" w:rsidP="00222354">
      <w:pPr>
        <w:pStyle w:val="SingleTxtG"/>
        <w:spacing w:before="100" w:beforeAutospacing="1"/>
        <w:ind w:left="2268" w:hanging="1134"/>
      </w:pPr>
      <w:r w:rsidRPr="00F30A64">
        <w:t>“</w:t>
      </w:r>
      <w:r w:rsidR="00222354" w:rsidRPr="00F30A64">
        <w:t>2.2.1.2.2.</w:t>
      </w:r>
      <w:r w:rsidR="00222354" w:rsidRPr="00F30A64">
        <w:tab/>
        <w:t>Simulate a towed vehicle TPMS malfunction (without known tyre/wheel ID) and check that the towed vehicle TPMS malfunction indication warning signal specified in paragraph 5.5.6. of this Regulation is displayed.</w:t>
      </w:r>
    </w:p>
    <w:p w14:paraId="238F0D39" w14:textId="77777777" w:rsidR="00222354" w:rsidRPr="00F30A64" w:rsidRDefault="00222354" w:rsidP="00222354">
      <w:pPr>
        <w:pStyle w:val="SingleTxtG"/>
        <w:ind w:left="2268" w:hanging="108"/>
      </w:pPr>
      <w:r w:rsidRPr="00F30A64">
        <w:t xml:space="preserve">  The parameters defined in EBS 23 bytes 1 and 2 of ISO 11992-2:2014 shall be transmitted as follows:</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8"/>
        <w:gridCol w:w="1417"/>
        <w:gridCol w:w="1420"/>
      </w:tblGrid>
      <w:tr w:rsidR="00F30A64" w:rsidRPr="00F30A64" w14:paraId="5D7CD078" w14:textId="77777777" w:rsidTr="00222354">
        <w:trPr>
          <w:cantSplit/>
          <w:trHeight w:val="730"/>
          <w:tblHeader/>
        </w:trPr>
        <w:tc>
          <w:tcPr>
            <w:tcW w:w="4531" w:type="dxa"/>
            <w:tcBorders>
              <w:top w:val="single" w:sz="4" w:space="0" w:color="auto"/>
              <w:left w:val="single" w:sz="4" w:space="0" w:color="auto"/>
              <w:bottom w:val="single" w:sz="4" w:space="0" w:color="auto"/>
              <w:right w:val="single" w:sz="4" w:space="0" w:color="auto"/>
            </w:tcBorders>
            <w:hideMark/>
          </w:tcPr>
          <w:p w14:paraId="41FAFB87" w14:textId="77777777" w:rsidR="00222354" w:rsidRPr="00F30A64" w:rsidRDefault="00222354">
            <w:pPr>
              <w:spacing w:before="80" w:after="80" w:line="200" w:lineRule="exact"/>
              <w:ind w:left="113" w:right="113"/>
              <w:rPr>
                <w:i/>
                <w:sz w:val="16"/>
              </w:rPr>
            </w:pPr>
            <w:r w:rsidRPr="00F30A64">
              <w:rPr>
                <w:i/>
                <w:sz w:val="16"/>
              </w:rPr>
              <w:t>Control line signalling</w:t>
            </w:r>
          </w:p>
        </w:tc>
        <w:tc>
          <w:tcPr>
            <w:tcW w:w="1418" w:type="dxa"/>
            <w:tcBorders>
              <w:top w:val="single" w:sz="4" w:space="0" w:color="auto"/>
              <w:left w:val="single" w:sz="4" w:space="0" w:color="auto"/>
              <w:bottom w:val="single" w:sz="4" w:space="0" w:color="auto"/>
              <w:right w:val="single" w:sz="4" w:space="0" w:color="auto"/>
            </w:tcBorders>
            <w:hideMark/>
          </w:tcPr>
          <w:p w14:paraId="5490503F" w14:textId="77777777" w:rsidR="00222354" w:rsidRPr="00F30A64" w:rsidRDefault="00222354">
            <w:pPr>
              <w:spacing w:before="80" w:after="80" w:line="200" w:lineRule="exact"/>
              <w:ind w:right="113"/>
              <w:rPr>
                <w:i/>
                <w:sz w:val="16"/>
              </w:rPr>
            </w:pPr>
            <w:r w:rsidRPr="00F30A64">
              <w:rPr>
                <w:i/>
                <w:sz w:val="16"/>
              </w:rPr>
              <w:t>EBS 23 Byte 1</w:t>
            </w:r>
          </w:p>
          <w:p w14:paraId="3F63516F" w14:textId="77777777" w:rsidR="00222354" w:rsidRPr="00F30A64" w:rsidRDefault="00222354">
            <w:pPr>
              <w:spacing w:before="80" w:after="80" w:line="200" w:lineRule="exact"/>
              <w:ind w:right="113"/>
              <w:rPr>
                <w:i/>
                <w:sz w:val="16"/>
              </w:rPr>
            </w:pPr>
            <w:r w:rsidRPr="00F30A64">
              <w:rPr>
                <w:i/>
                <w:sz w:val="16"/>
                <w:szCs w:val="16"/>
              </w:rPr>
              <w:t xml:space="preserve">  Bits 1 - 2</w:t>
            </w:r>
          </w:p>
        </w:tc>
        <w:tc>
          <w:tcPr>
            <w:tcW w:w="1421" w:type="dxa"/>
            <w:tcBorders>
              <w:top w:val="single" w:sz="4" w:space="0" w:color="auto"/>
              <w:left w:val="single" w:sz="4" w:space="0" w:color="auto"/>
              <w:bottom w:val="single" w:sz="4" w:space="0" w:color="auto"/>
              <w:right w:val="single" w:sz="4" w:space="0" w:color="auto"/>
            </w:tcBorders>
            <w:hideMark/>
          </w:tcPr>
          <w:p w14:paraId="6037F347" w14:textId="77777777" w:rsidR="00222354" w:rsidRPr="00F30A64" w:rsidRDefault="00222354">
            <w:pPr>
              <w:spacing w:before="80" w:after="80" w:line="200" w:lineRule="exact"/>
              <w:ind w:right="113"/>
              <w:rPr>
                <w:i/>
                <w:sz w:val="16"/>
              </w:rPr>
            </w:pPr>
            <w:r w:rsidRPr="00F30A64">
              <w:rPr>
                <w:i/>
                <w:sz w:val="16"/>
              </w:rPr>
              <w:t>EBS 23 Byte 2</w:t>
            </w:r>
          </w:p>
        </w:tc>
      </w:tr>
      <w:tr w:rsidR="00F30A64" w:rsidRPr="00F30A64" w14:paraId="0AA0871C" w14:textId="77777777" w:rsidTr="00222354">
        <w:tc>
          <w:tcPr>
            <w:tcW w:w="4531" w:type="dxa"/>
            <w:tcBorders>
              <w:top w:val="single" w:sz="12" w:space="0" w:color="auto"/>
              <w:left w:val="single" w:sz="4" w:space="0" w:color="auto"/>
              <w:bottom w:val="single" w:sz="12" w:space="0" w:color="auto"/>
              <w:right w:val="single" w:sz="4" w:space="0" w:color="auto"/>
            </w:tcBorders>
            <w:hideMark/>
          </w:tcPr>
          <w:p w14:paraId="18567818" w14:textId="77777777" w:rsidR="00222354" w:rsidRPr="00F30A64" w:rsidRDefault="00222354">
            <w:pPr>
              <w:spacing w:before="40" w:after="120" w:line="220" w:lineRule="exact"/>
              <w:ind w:left="113" w:right="113"/>
              <w:rPr>
                <w:sz w:val="18"/>
                <w:szCs w:val="18"/>
              </w:rPr>
            </w:pPr>
            <w:r w:rsidRPr="00F30A64">
              <w:rPr>
                <w:sz w:val="18"/>
                <w:szCs w:val="18"/>
              </w:rPr>
              <w:t>TPMS Malfunction (without known tyre/wheel ID)</w:t>
            </w:r>
          </w:p>
        </w:tc>
        <w:tc>
          <w:tcPr>
            <w:tcW w:w="1418" w:type="dxa"/>
            <w:tcBorders>
              <w:top w:val="single" w:sz="12" w:space="0" w:color="auto"/>
              <w:left w:val="single" w:sz="4" w:space="0" w:color="auto"/>
              <w:bottom w:val="single" w:sz="12" w:space="0" w:color="auto"/>
              <w:right w:val="single" w:sz="4" w:space="0" w:color="auto"/>
            </w:tcBorders>
            <w:hideMark/>
          </w:tcPr>
          <w:p w14:paraId="60FB5119" w14:textId="77777777" w:rsidR="00F30A64" w:rsidRPr="003F02DE" w:rsidRDefault="00F30A64" w:rsidP="00F30A64">
            <w:pPr>
              <w:spacing w:before="40" w:after="120" w:line="220" w:lineRule="exact"/>
              <w:ind w:right="113"/>
              <w:jc w:val="center"/>
              <w:rPr>
                <w:color w:val="FF0000"/>
                <w:sz w:val="18"/>
                <w:szCs w:val="18"/>
                <w:vertAlign w:val="subscript"/>
              </w:rPr>
            </w:pPr>
            <w:r w:rsidRPr="003F02DE">
              <w:rPr>
                <w:strike/>
                <w:color w:val="FF0000"/>
                <w:sz w:val="18"/>
                <w:szCs w:val="18"/>
              </w:rPr>
              <w:t>10</w:t>
            </w:r>
            <w:r w:rsidRPr="003F02DE">
              <w:rPr>
                <w:strike/>
                <w:color w:val="FF0000"/>
                <w:sz w:val="18"/>
                <w:szCs w:val="18"/>
                <w:vertAlign w:val="subscript"/>
              </w:rPr>
              <w:t>b</w:t>
            </w:r>
            <w:r w:rsidRPr="003F02DE">
              <w:rPr>
                <w:color w:val="FF0000"/>
                <w:sz w:val="18"/>
                <w:szCs w:val="18"/>
                <w:vertAlign w:val="subscript"/>
              </w:rPr>
              <w:t xml:space="preserve"> </w:t>
            </w:r>
            <w:r w:rsidRPr="003F02DE">
              <w:rPr>
                <w:color w:val="FF0000"/>
                <w:sz w:val="18"/>
                <w:szCs w:val="18"/>
              </w:rPr>
              <w:t xml:space="preserve"> </w:t>
            </w:r>
            <w:r w:rsidRPr="003F02DE">
              <w:rPr>
                <w:b/>
                <w:bCs/>
                <w:color w:val="FF0000"/>
                <w:sz w:val="18"/>
                <w:szCs w:val="18"/>
              </w:rPr>
              <w:t>10</w:t>
            </w:r>
            <w:r w:rsidRPr="003F02DE">
              <w:rPr>
                <w:b/>
                <w:bCs/>
                <w:color w:val="FF0000"/>
                <w:sz w:val="18"/>
                <w:szCs w:val="18"/>
                <w:vertAlign w:val="subscript"/>
              </w:rPr>
              <w:t>2</w:t>
            </w:r>
          </w:p>
          <w:p w14:paraId="55DB22CD" w14:textId="2463088C" w:rsidR="00222354" w:rsidRPr="00F30A64" w:rsidRDefault="00F30A64" w:rsidP="00F30A64">
            <w:pPr>
              <w:spacing w:before="40" w:after="120" w:line="220" w:lineRule="exact"/>
              <w:ind w:right="113"/>
              <w:jc w:val="center"/>
              <w:rPr>
                <w:sz w:val="18"/>
                <w:szCs w:val="18"/>
              </w:rPr>
            </w:pPr>
            <w:r w:rsidRPr="00F30A64">
              <w:rPr>
                <w:sz w:val="18"/>
                <w:szCs w:val="18"/>
              </w:rPr>
              <w:t xml:space="preserve"> </w:t>
            </w:r>
            <w:r w:rsidR="00222354" w:rsidRPr="00F30A64">
              <w:rPr>
                <w:sz w:val="18"/>
                <w:szCs w:val="18"/>
              </w:rPr>
              <w:t>(Error indicator)</w:t>
            </w:r>
          </w:p>
        </w:tc>
        <w:tc>
          <w:tcPr>
            <w:tcW w:w="1421" w:type="dxa"/>
            <w:tcBorders>
              <w:top w:val="single" w:sz="12" w:space="0" w:color="auto"/>
              <w:left w:val="single" w:sz="4" w:space="0" w:color="auto"/>
              <w:bottom w:val="single" w:sz="12" w:space="0" w:color="auto"/>
              <w:right w:val="single" w:sz="4" w:space="0" w:color="auto"/>
            </w:tcBorders>
            <w:hideMark/>
          </w:tcPr>
          <w:p w14:paraId="1DA7E959" w14:textId="680B8A48" w:rsidR="00F30A64" w:rsidRPr="00F30A64" w:rsidRDefault="00F30A64" w:rsidP="00F30A64">
            <w:pPr>
              <w:spacing w:before="40" w:after="120" w:line="220" w:lineRule="exact"/>
              <w:ind w:right="113"/>
              <w:jc w:val="center"/>
              <w:rPr>
                <w:strike/>
                <w:color w:val="FF0000"/>
                <w:sz w:val="18"/>
                <w:szCs w:val="18"/>
                <w:vertAlign w:val="subscript"/>
              </w:rPr>
            </w:pPr>
            <w:r w:rsidRPr="00F30A64">
              <w:rPr>
                <w:strike/>
                <w:color w:val="FF0000"/>
                <w:sz w:val="18"/>
                <w:szCs w:val="18"/>
              </w:rPr>
              <w:t>00000000</w:t>
            </w:r>
            <w:r w:rsidRPr="00F30A64">
              <w:rPr>
                <w:strike/>
                <w:color w:val="FF0000"/>
                <w:sz w:val="18"/>
                <w:szCs w:val="18"/>
                <w:vertAlign w:val="subscript"/>
              </w:rPr>
              <w:t>b</w:t>
            </w:r>
          </w:p>
          <w:p w14:paraId="52D2F142" w14:textId="25C0A1B3" w:rsidR="00222354" w:rsidRPr="00F30A64" w:rsidRDefault="00222354">
            <w:pPr>
              <w:spacing w:before="40" w:after="120" w:line="220" w:lineRule="exact"/>
              <w:ind w:right="113"/>
              <w:jc w:val="center"/>
              <w:rPr>
                <w:b/>
                <w:bCs/>
                <w:color w:val="FF0000"/>
                <w:sz w:val="18"/>
                <w:szCs w:val="18"/>
                <w:vertAlign w:val="subscript"/>
              </w:rPr>
            </w:pPr>
            <w:r w:rsidRPr="00F30A64">
              <w:rPr>
                <w:b/>
                <w:bCs/>
                <w:color w:val="FF0000"/>
                <w:sz w:val="18"/>
                <w:szCs w:val="18"/>
              </w:rPr>
              <w:t>00000000</w:t>
            </w:r>
            <w:r w:rsidR="00F30A64" w:rsidRPr="00F30A64">
              <w:rPr>
                <w:b/>
                <w:bCs/>
                <w:color w:val="FF0000"/>
                <w:sz w:val="18"/>
                <w:szCs w:val="18"/>
                <w:vertAlign w:val="subscript"/>
              </w:rPr>
              <w:t>2</w:t>
            </w:r>
          </w:p>
          <w:p w14:paraId="017E4234" w14:textId="77777777" w:rsidR="00222354" w:rsidRPr="00F30A64" w:rsidRDefault="00222354">
            <w:pPr>
              <w:spacing w:before="40" w:after="120" w:line="220" w:lineRule="exact"/>
              <w:ind w:right="113"/>
              <w:jc w:val="center"/>
              <w:rPr>
                <w:b/>
                <w:bCs/>
                <w:sz w:val="18"/>
                <w:szCs w:val="18"/>
              </w:rPr>
            </w:pPr>
            <w:r w:rsidRPr="00F30A64">
              <w:rPr>
                <w:sz w:val="18"/>
                <w:szCs w:val="18"/>
              </w:rPr>
              <w:t xml:space="preserve">(Tyre/Wheel ID not defined </w:t>
            </w:r>
            <w:r w:rsidRPr="00F30A64">
              <w:rPr>
                <w:b/>
                <w:bCs/>
                <w:color w:val="FF0000"/>
                <w:sz w:val="18"/>
                <w:szCs w:val="18"/>
              </w:rPr>
              <w:t>or wheel not defined and axle &gt; 15</w:t>
            </w:r>
            <w:r w:rsidRPr="00F30A64">
              <w:rPr>
                <w:b/>
                <w:bCs/>
                <w:color w:val="FF0000"/>
                <w:sz w:val="18"/>
                <w:szCs w:val="18"/>
                <w:vertAlign w:val="subscript"/>
              </w:rPr>
              <w:t>10</w:t>
            </w:r>
            <w:r w:rsidRPr="00F30A64">
              <w:rPr>
                <w:b/>
                <w:bCs/>
                <w:color w:val="FF0000"/>
                <w:sz w:val="18"/>
                <w:szCs w:val="18"/>
              </w:rPr>
              <w:t xml:space="preserve"> </w:t>
            </w:r>
            <w:r w:rsidRPr="00F30A64">
              <w:rPr>
                <w:b/>
                <w:bCs/>
                <w:sz w:val="18"/>
                <w:szCs w:val="18"/>
              </w:rPr>
              <w:t>)</w:t>
            </w:r>
          </w:p>
          <w:p w14:paraId="63BE7478" w14:textId="77777777" w:rsidR="00222354" w:rsidRPr="00F30A64" w:rsidRDefault="00222354">
            <w:pPr>
              <w:spacing w:before="40" w:after="120" w:line="220" w:lineRule="exact"/>
              <w:ind w:right="113"/>
              <w:jc w:val="center"/>
              <w:rPr>
                <w:sz w:val="18"/>
                <w:szCs w:val="18"/>
              </w:rPr>
            </w:pPr>
            <w:r w:rsidRPr="00F30A64">
              <w:rPr>
                <w:sz w:val="18"/>
                <w:szCs w:val="18"/>
              </w:rPr>
              <w:t>OR</w:t>
            </w:r>
          </w:p>
          <w:p w14:paraId="1028DEB1" w14:textId="4AFBEE86" w:rsidR="00F30A64" w:rsidRPr="00F30A64" w:rsidRDefault="00F30A64" w:rsidP="00F30A64">
            <w:pPr>
              <w:spacing w:before="40" w:after="120" w:line="220" w:lineRule="exact"/>
              <w:ind w:right="113"/>
              <w:jc w:val="center"/>
              <w:rPr>
                <w:strike/>
                <w:color w:val="FF0000"/>
                <w:sz w:val="18"/>
                <w:szCs w:val="18"/>
                <w:vertAlign w:val="subscript"/>
              </w:rPr>
            </w:pPr>
            <w:r w:rsidRPr="00F30A64">
              <w:rPr>
                <w:strike/>
                <w:color w:val="FF0000"/>
                <w:sz w:val="18"/>
                <w:szCs w:val="18"/>
              </w:rPr>
              <w:t>11111111</w:t>
            </w:r>
            <w:r w:rsidRPr="00F30A64">
              <w:rPr>
                <w:strike/>
                <w:color w:val="FF0000"/>
                <w:sz w:val="18"/>
                <w:szCs w:val="18"/>
                <w:vertAlign w:val="subscript"/>
              </w:rPr>
              <w:t>b</w:t>
            </w:r>
          </w:p>
          <w:p w14:paraId="1C87068D" w14:textId="482048CF" w:rsidR="00222354" w:rsidRPr="00F30A64" w:rsidRDefault="00222354">
            <w:pPr>
              <w:spacing w:before="40" w:after="120" w:line="220" w:lineRule="exact"/>
              <w:ind w:right="113"/>
              <w:jc w:val="center"/>
              <w:rPr>
                <w:b/>
                <w:bCs/>
                <w:color w:val="FF0000"/>
                <w:sz w:val="18"/>
                <w:szCs w:val="18"/>
                <w:vertAlign w:val="subscript"/>
              </w:rPr>
            </w:pPr>
            <w:r w:rsidRPr="00F30A64">
              <w:rPr>
                <w:b/>
                <w:bCs/>
                <w:color w:val="FF0000"/>
                <w:sz w:val="18"/>
                <w:szCs w:val="18"/>
              </w:rPr>
              <w:t>11111111</w:t>
            </w:r>
            <w:r w:rsidR="00F30A64" w:rsidRPr="00F30A64">
              <w:rPr>
                <w:b/>
                <w:bCs/>
                <w:color w:val="FF0000"/>
                <w:sz w:val="18"/>
                <w:szCs w:val="18"/>
                <w:vertAlign w:val="subscript"/>
              </w:rPr>
              <w:t>2</w:t>
            </w:r>
          </w:p>
          <w:p w14:paraId="0312FDD5" w14:textId="199611E8" w:rsidR="00222354" w:rsidRPr="00F30A64" w:rsidRDefault="00222354">
            <w:pPr>
              <w:spacing w:before="40" w:after="120" w:line="220" w:lineRule="exact"/>
              <w:ind w:right="113"/>
              <w:jc w:val="center"/>
              <w:rPr>
                <w:sz w:val="18"/>
                <w:szCs w:val="18"/>
              </w:rPr>
            </w:pPr>
            <w:r w:rsidRPr="00F30A64">
              <w:rPr>
                <w:sz w:val="18"/>
                <w:szCs w:val="18"/>
              </w:rPr>
              <w:t>(Tyre/Wheel ID not available</w:t>
            </w:r>
            <w:r w:rsidRPr="00F30A64">
              <w:rPr>
                <w:b/>
                <w:bCs/>
                <w:sz w:val="18"/>
                <w:szCs w:val="18"/>
              </w:rPr>
              <w:t xml:space="preserve"> </w:t>
            </w:r>
            <w:r w:rsidRPr="00F30A64">
              <w:rPr>
                <w:b/>
                <w:bCs/>
                <w:color w:val="FF0000"/>
                <w:sz w:val="18"/>
                <w:szCs w:val="18"/>
              </w:rPr>
              <w:t>or wheel = 15</w:t>
            </w:r>
            <w:r w:rsidRPr="00F30A64">
              <w:rPr>
                <w:b/>
                <w:bCs/>
                <w:color w:val="FF0000"/>
                <w:sz w:val="18"/>
                <w:szCs w:val="18"/>
                <w:vertAlign w:val="subscript"/>
              </w:rPr>
              <w:t>10</w:t>
            </w:r>
            <w:r w:rsidRPr="00F30A64">
              <w:rPr>
                <w:b/>
                <w:bCs/>
                <w:color w:val="FF0000"/>
                <w:sz w:val="18"/>
                <w:szCs w:val="18"/>
              </w:rPr>
              <w:t xml:space="preserve"> and axle = 15</w:t>
            </w:r>
            <w:r w:rsidRPr="00F30A64">
              <w:rPr>
                <w:b/>
                <w:bCs/>
                <w:color w:val="FF0000"/>
                <w:sz w:val="18"/>
                <w:szCs w:val="18"/>
                <w:vertAlign w:val="subscript"/>
              </w:rPr>
              <w:t>10</w:t>
            </w:r>
            <w:r w:rsidRPr="00F30A64">
              <w:rPr>
                <w:sz w:val="18"/>
                <w:szCs w:val="18"/>
              </w:rPr>
              <w:t>)</w:t>
            </w:r>
          </w:p>
        </w:tc>
      </w:tr>
    </w:tbl>
    <w:p w14:paraId="309374BE" w14:textId="3CC8D17C" w:rsidR="00552FE5" w:rsidRDefault="00297C22" w:rsidP="00D2489D">
      <w:pPr>
        <w:pStyle w:val="SingleTxtG"/>
        <w:ind w:left="2268" w:hanging="1134"/>
        <w:rPr>
          <w:lang w:val="en-US"/>
        </w:rPr>
      </w:pPr>
      <w:r>
        <w:rPr>
          <w:lang w:val="en-US"/>
        </w:rPr>
        <w:t>“</w:t>
      </w:r>
    </w:p>
    <w:p w14:paraId="5D922B21" w14:textId="77777777" w:rsidR="00552FE5" w:rsidRPr="00552FE5" w:rsidRDefault="00552FE5" w:rsidP="00D2489D">
      <w:pPr>
        <w:pStyle w:val="SingleTxtG"/>
        <w:ind w:left="2268" w:hanging="1134"/>
        <w:rPr>
          <w:lang w:val="en-US"/>
        </w:rPr>
      </w:pPr>
    </w:p>
    <w:p w14:paraId="6EF1E55A" w14:textId="77777777" w:rsidR="005B4C2E" w:rsidRDefault="005B4C2E" w:rsidP="005B4C2E">
      <w:pPr>
        <w:spacing w:after="120"/>
        <w:ind w:left="1134" w:right="992"/>
        <w:jc w:val="both"/>
        <w:rPr>
          <w:iCs/>
          <w:lang w:val="en-US"/>
        </w:rPr>
      </w:pPr>
      <w:r>
        <w:rPr>
          <w:i/>
          <w:lang w:val="en-US"/>
        </w:rPr>
        <w:t xml:space="preserve">Annex 6 </w:t>
      </w:r>
      <w:r w:rsidRPr="00E36784">
        <w:rPr>
          <w:i/>
          <w:lang w:val="en-US"/>
        </w:rPr>
        <w:t xml:space="preserve">Paragraph </w:t>
      </w:r>
      <w:r>
        <w:rPr>
          <w:i/>
          <w:lang w:val="en-US"/>
        </w:rPr>
        <w:t>3.2.2.2.</w:t>
      </w:r>
      <w:r w:rsidRPr="00E36784">
        <w:rPr>
          <w:i/>
          <w:lang w:val="en-US"/>
        </w:rPr>
        <w:t xml:space="preserve">, </w:t>
      </w:r>
      <w:r w:rsidRPr="00E36784">
        <w:rPr>
          <w:iCs/>
          <w:lang w:val="en-US"/>
        </w:rPr>
        <w:t>amend to read:</w:t>
      </w:r>
    </w:p>
    <w:p w14:paraId="50F8982B" w14:textId="21E4AC53" w:rsidR="005B4C2E" w:rsidRDefault="005B4C2E" w:rsidP="005B4C2E">
      <w:pPr>
        <w:pStyle w:val="SingleTxtG"/>
        <w:ind w:left="2268" w:hanging="1134"/>
      </w:pPr>
      <w:r w:rsidRPr="00D2489D">
        <w:t>“3.2.2.2.</w:t>
      </w:r>
      <w:r w:rsidRPr="00D2489D">
        <w:tab/>
        <w:t>Follow the test procedure defined in Annex 3 of this Regulation and check that the TPMS warning and malfunction signals are transmitted as defined in paragraphs 2.2.</w:t>
      </w:r>
      <w:r w:rsidRPr="004D211C">
        <w:rPr>
          <w:strike/>
        </w:rPr>
        <w:t>,</w:t>
      </w:r>
      <w:r>
        <w:t xml:space="preserve"> </w:t>
      </w:r>
      <w:r w:rsidRPr="004D211C">
        <w:rPr>
          <w:b/>
          <w:bCs/>
          <w:color w:val="FF0000"/>
        </w:rPr>
        <w:t>and</w:t>
      </w:r>
      <w:r w:rsidRPr="00D2489D">
        <w:t xml:space="preserve"> 2.3</w:t>
      </w:r>
      <w:r w:rsidRPr="004D211C">
        <w:rPr>
          <w:strike/>
          <w:color w:val="FF0000"/>
        </w:rPr>
        <w:t>. and 2.4</w:t>
      </w:r>
      <w:r w:rsidRPr="00D2489D">
        <w:t>. of Part A of Annex 5</w:t>
      </w:r>
      <w:r w:rsidR="000F2832">
        <w:t xml:space="preserve"> </w:t>
      </w:r>
      <w:r w:rsidR="00BF79A1">
        <w:rPr>
          <w:b/>
          <w:bCs/>
          <w:color w:val="FF0000"/>
        </w:rPr>
        <w:t>to</w:t>
      </w:r>
      <w:r w:rsidR="000F2832" w:rsidRPr="001F4AD6">
        <w:rPr>
          <w:b/>
          <w:bCs/>
          <w:color w:val="FF0000"/>
        </w:rPr>
        <w:t xml:space="preserve"> this Regulation</w:t>
      </w:r>
      <w:r w:rsidRPr="00D2489D">
        <w:t>.”</w:t>
      </w:r>
    </w:p>
    <w:p w14:paraId="2C0C3E8B" w14:textId="6CC82D4A" w:rsidR="004720F9" w:rsidRDefault="004720F9" w:rsidP="005B4C2E">
      <w:pPr>
        <w:pStyle w:val="SingleTxtG"/>
        <w:ind w:left="2268" w:hanging="1134"/>
      </w:pPr>
    </w:p>
    <w:p w14:paraId="2D02430B" w14:textId="48E2F74B" w:rsidR="002A6F20" w:rsidRDefault="004720F9" w:rsidP="004720F9">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t>II</w:t>
      </w:r>
      <w:r w:rsidR="00212321">
        <w:rPr>
          <w:b/>
          <w:bCs/>
          <w:sz w:val="28"/>
          <w:szCs w:val="28"/>
          <w:lang w:val="en-US"/>
        </w:rPr>
        <w:t>I</w:t>
      </w:r>
      <w:r w:rsidRPr="00E5260A">
        <w:rPr>
          <w:b/>
          <w:bCs/>
          <w:sz w:val="28"/>
          <w:szCs w:val="28"/>
          <w:lang w:val="en-US"/>
        </w:rPr>
        <w:t>.</w:t>
      </w:r>
      <w:r w:rsidRPr="00E5260A">
        <w:rPr>
          <w:b/>
          <w:bCs/>
          <w:sz w:val="28"/>
          <w:szCs w:val="28"/>
          <w:lang w:val="en-US"/>
        </w:rPr>
        <w:tab/>
        <w:t>Justification</w:t>
      </w:r>
      <w:r>
        <w:rPr>
          <w:b/>
          <w:bCs/>
          <w:sz w:val="28"/>
          <w:szCs w:val="28"/>
          <w:lang w:val="en-US"/>
        </w:rPr>
        <w:t xml:space="preserve"> </w:t>
      </w:r>
      <w:r w:rsidR="002A6F20">
        <w:rPr>
          <w:b/>
          <w:bCs/>
          <w:sz w:val="28"/>
          <w:szCs w:val="28"/>
          <w:lang w:val="en-US"/>
        </w:rPr>
        <w:t>General</w:t>
      </w:r>
    </w:p>
    <w:p w14:paraId="3D302DD9" w14:textId="558380A5" w:rsidR="00170AF0" w:rsidRDefault="002A6F20" w:rsidP="00170AF0">
      <w:pPr>
        <w:pStyle w:val="SingleTxtG"/>
      </w:pPr>
      <w:r>
        <w:t>The Task Force TPMSTI agreed at its 9</w:t>
      </w:r>
      <w:r w:rsidRPr="00A03E0F">
        <w:rPr>
          <w:vertAlign w:val="superscript"/>
        </w:rPr>
        <w:t>th</w:t>
      </w:r>
      <w:r>
        <w:t xml:space="preserve"> meeting to continue working on the communication interface protocol of TPMS between towing and towed vehicles of categories N</w:t>
      </w:r>
      <w:r w:rsidRPr="000152A8">
        <w:rPr>
          <w:vertAlign w:val="subscript"/>
        </w:rPr>
        <w:t>2</w:t>
      </w:r>
      <w:r>
        <w:t>, N</w:t>
      </w:r>
      <w:r w:rsidRPr="000152A8">
        <w:rPr>
          <w:vertAlign w:val="subscript"/>
        </w:rPr>
        <w:t>3</w:t>
      </w:r>
      <w:r>
        <w:t xml:space="preserve"> and O</w:t>
      </w:r>
      <w:r w:rsidRPr="000152A8">
        <w:rPr>
          <w:vertAlign w:val="subscript"/>
        </w:rPr>
        <w:t>3</w:t>
      </w:r>
      <w:r>
        <w:t>, O</w:t>
      </w:r>
      <w:r w:rsidRPr="000152A8">
        <w:rPr>
          <w:vertAlign w:val="subscript"/>
        </w:rPr>
        <w:t>4</w:t>
      </w:r>
      <w:r>
        <w:t>, respectively.</w:t>
      </w:r>
      <w:r w:rsidR="00170AF0">
        <w:t xml:space="preserve"> The suitable communication requirements, already described in Annex 5 on the basis of the ISO bus requirements, are revised in the same manner as described in UN Regulation No 13 and the relevant ISO documents.</w:t>
      </w:r>
    </w:p>
    <w:p w14:paraId="4C198B3E" w14:textId="77777777" w:rsidR="00CE6AA1" w:rsidRDefault="00170AF0" w:rsidP="00CE6AA1">
      <w:pPr>
        <w:pStyle w:val="SingleTxtG"/>
      </w:pPr>
      <w:r>
        <w:t>In addition, certain other requirements were corrected in order to align them for TPMS, TPRS and CTIS or clarify the drafting.</w:t>
      </w:r>
    </w:p>
    <w:p w14:paraId="0B784C2B" w14:textId="77777777" w:rsidR="00CE6AA1" w:rsidRDefault="00CE6AA1" w:rsidP="00CE6AA1">
      <w:pPr>
        <w:pStyle w:val="SingleTxtG"/>
      </w:pPr>
    </w:p>
    <w:p w14:paraId="0E4D151B" w14:textId="77777777" w:rsidR="00CE6AA1" w:rsidRDefault="0025196B" w:rsidP="00CE6AA1">
      <w:pPr>
        <w:pStyle w:val="SingleTxtG"/>
        <w:rPr>
          <w:b/>
          <w:bCs/>
          <w:sz w:val="28"/>
          <w:szCs w:val="28"/>
          <w:lang w:val="en-US"/>
        </w:rPr>
      </w:pPr>
      <w:r>
        <w:rPr>
          <w:b/>
          <w:bCs/>
          <w:sz w:val="28"/>
          <w:szCs w:val="28"/>
          <w:lang w:val="en-US"/>
        </w:rPr>
        <w:t>For section “I. Proposal”</w:t>
      </w:r>
    </w:p>
    <w:p w14:paraId="64CFE489" w14:textId="77777777" w:rsidR="00CE6AA1" w:rsidRDefault="0025196B" w:rsidP="00CE6AA1">
      <w:pPr>
        <w:pStyle w:val="SingleTxtG"/>
        <w:rPr>
          <w:bCs/>
          <w:lang w:val="en-US"/>
        </w:rPr>
      </w:pPr>
      <w:r w:rsidRPr="0025196B">
        <w:rPr>
          <w:bCs/>
          <w:lang w:val="en-US"/>
        </w:rPr>
        <w:t xml:space="preserve">5.1.2: </w:t>
      </w:r>
      <w:r w:rsidR="002A6F20">
        <w:rPr>
          <w:bCs/>
          <w:lang w:val="en-US"/>
        </w:rPr>
        <w:t>Alignment of requirements for TPMS, TPRS and CTIS.</w:t>
      </w:r>
    </w:p>
    <w:p w14:paraId="33D33191" w14:textId="6A2E2C65" w:rsidR="00CE6AA1" w:rsidRDefault="002A6F20" w:rsidP="00CE6AA1">
      <w:pPr>
        <w:pStyle w:val="SingleTxtG"/>
        <w:rPr>
          <w:bCs/>
          <w:lang w:val="en-US"/>
        </w:rPr>
      </w:pPr>
      <w:r>
        <w:rPr>
          <w:bCs/>
          <w:lang w:val="en-US"/>
        </w:rPr>
        <w:t xml:space="preserve">5.2.3, </w:t>
      </w:r>
      <w:r w:rsidR="0072236F">
        <w:rPr>
          <w:bCs/>
          <w:lang w:val="en-US"/>
        </w:rPr>
        <w:t xml:space="preserve">new </w:t>
      </w:r>
      <w:r>
        <w:rPr>
          <w:bCs/>
          <w:lang w:val="en-US"/>
        </w:rPr>
        <w:t xml:space="preserve">5.2.4: </w:t>
      </w:r>
      <w:r w:rsidR="00170AF0">
        <w:rPr>
          <w:bCs/>
          <w:lang w:val="en-US"/>
        </w:rPr>
        <w:t xml:space="preserve">Separate </w:t>
      </w:r>
      <w:r>
        <w:rPr>
          <w:bCs/>
          <w:lang w:val="en-US"/>
        </w:rPr>
        <w:t xml:space="preserve">drafting for </w:t>
      </w:r>
      <w:r w:rsidR="00170AF0">
        <w:rPr>
          <w:bCs/>
          <w:lang w:val="en-US"/>
        </w:rPr>
        <w:t xml:space="preserve">vehicles of category </w:t>
      </w:r>
      <w:r w:rsidR="00170AF0" w:rsidRPr="00E16EAA">
        <w:rPr>
          <w:lang w:val="en-US"/>
        </w:rPr>
        <w:t>M</w:t>
      </w:r>
      <w:r w:rsidR="00170AF0" w:rsidRPr="00E16EAA">
        <w:rPr>
          <w:vertAlign w:val="subscript"/>
          <w:lang w:val="en-US"/>
        </w:rPr>
        <w:t>2</w:t>
      </w:r>
      <w:r w:rsidR="00170AF0" w:rsidRPr="00E16EAA">
        <w:rPr>
          <w:lang w:val="en-US"/>
        </w:rPr>
        <w:t>, M</w:t>
      </w:r>
      <w:r w:rsidR="00170AF0" w:rsidRPr="00E16EAA">
        <w:rPr>
          <w:vertAlign w:val="subscript"/>
          <w:lang w:val="en-US"/>
        </w:rPr>
        <w:t>3</w:t>
      </w:r>
      <w:r w:rsidR="00170AF0" w:rsidRPr="00E16EAA">
        <w:rPr>
          <w:lang w:val="en-US"/>
        </w:rPr>
        <w:t>, N</w:t>
      </w:r>
      <w:r w:rsidR="00170AF0" w:rsidRPr="00E16EAA">
        <w:rPr>
          <w:vertAlign w:val="subscript"/>
          <w:lang w:val="en-US"/>
        </w:rPr>
        <w:t>2</w:t>
      </w:r>
      <w:r w:rsidR="00170AF0" w:rsidRPr="00E16EAA">
        <w:rPr>
          <w:lang w:val="en-US"/>
        </w:rPr>
        <w:t xml:space="preserve"> </w:t>
      </w:r>
      <w:r w:rsidR="00170AF0" w:rsidRPr="00170AF0">
        <w:rPr>
          <w:bCs/>
          <w:lang w:val="en-US"/>
        </w:rPr>
        <w:t xml:space="preserve">and </w:t>
      </w:r>
      <w:r w:rsidR="00170AF0" w:rsidRPr="00E16EAA">
        <w:rPr>
          <w:lang w:val="en-US"/>
        </w:rPr>
        <w:t>N</w:t>
      </w:r>
      <w:r w:rsidR="00170AF0" w:rsidRPr="00E16EAA">
        <w:rPr>
          <w:vertAlign w:val="subscript"/>
          <w:lang w:val="en-US"/>
        </w:rPr>
        <w:t>3</w:t>
      </w:r>
      <w:r w:rsidR="00170AF0">
        <w:rPr>
          <w:vertAlign w:val="subscript"/>
          <w:lang w:val="en-US"/>
        </w:rPr>
        <w:t xml:space="preserve"> </w:t>
      </w:r>
      <w:r w:rsidR="00C91CF8">
        <w:rPr>
          <w:lang w:val="en-US"/>
        </w:rPr>
        <w:t xml:space="preserve">in one paragraph </w:t>
      </w:r>
      <w:r w:rsidR="00170AF0" w:rsidRPr="00170AF0">
        <w:rPr>
          <w:lang w:val="en-US"/>
        </w:rPr>
        <w:t xml:space="preserve">and </w:t>
      </w:r>
      <w:r w:rsidR="00170AF0" w:rsidRPr="00170AF0">
        <w:rPr>
          <w:bCs/>
          <w:lang w:val="en-US"/>
        </w:rPr>
        <w:t>O</w:t>
      </w:r>
      <w:r w:rsidR="00170AF0" w:rsidRPr="00170AF0">
        <w:rPr>
          <w:bCs/>
          <w:vertAlign w:val="subscript"/>
          <w:lang w:val="en-US"/>
        </w:rPr>
        <w:t>3</w:t>
      </w:r>
      <w:r w:rsidR="00170AF0" w:rsidRPr="00170AF0">
        <w:rPr>
          <w:bCs/>
          <w:lang w:val="en-US"/>
        </w:rPr>
        <w:t xml:space="preserve"> and O</w:t>
      </w:r>
      <w:r w:rsidR="00170AF0" w:rsidRPr="00170AF0">
        <w:rPr>
          <w:bCs/>
          <w:vertAlign w:val="subscript"/>
          <w:lang w:val="en-US"/>
        </w:rPr>
        <w:t>4</w:t>
      </w:r>
      <w:r w:rsidR="00170AF0">
        <w:rPr>
          <w:bCs/>
          <w:vertAlign w:val="subscript"/>
          <w:lang w:val="en-US"/>
        </w:rPr>
        <w:t xml:space="preserve"> </w:t>
      </w:r>
      <w:r w:rsidR="00C91CF8">
        <w:rPr>
          <w:bCs/>
          <w:lang w:val="en-US"/>
        </w:rPr>
        <w:t>in another paragraph for clearer drafting and for amending readily in the future</w:t>
      </w:r>
      <w:r w:rsidR="00A3058D">
        <w:rPr>
          <w:bCs/>
          <w:lang w:val="en-US"/>
        </w:rPr>
        <w:t>, if necessary</w:t>
      </w:r>
      <w:r w:rsidR="00C91CF8">
        <w:rPr>
          <w:bCs/>
          <w:lang w:val="en-US"/>
        </w:rPr>
        <w:t>.</w:t>
      </w:r>
    </w:p>
    <w:p w14:paraId="604ED2CA" w14:textId="70CEADB8" w:rsidR="00CE6AA1" w:rsidRDefault="0072236F" w:rsidP="00CE6AA1">
      <w:pPr>
        <w:pStyle w:val="SingleTxtG"/>
        <w:rPr>
          <w:bCs/>
          <w:lang w:val="en-US"/>
        </w:rPr>
      </w:pPr>
      <w:r>
        <w:rPr>
          <w:bCs/>
          <w:lang w:val="en-US"/>
        </w:rPr>
        <w:t xml:space="preserve">New </w:t>
      </w:r>
      <w:r w:rsidR="00BD32F9">
        <w:rPr>
          <w:bCs/>
          <w:lang w:val="en-US"/>
        </w:rPr>
        <w:t>5.2.</w:t>
      </w:r>
      <w:r>
        <w:rPr>
          <w:bCs/>
          <w:lang w:val="en-US"/>
        </w:rPr>
        <w:t>5</w:t>
      </w:r>
      <w:r w:rsidR="00BD32F9">
        <w:rPr>
          <w:bCs/>
          <w:lang w:val="en-US"/>
        </w:rPr>
        <w:t>, 5.3.2, 5.3.3, 5.3.4: drafting corrections</w:t>
      </w:r>
      <w:r w:rsidR="00C04D92">
        <w:rPr>
          <w:bCs/>
          <w:lang w:val="en-US"/>
        </w:rPr>
        <w:t xml:space="preserve"> for correct paragraph numbering and drafting </w:t>
      </w:r>
      <w:r w:rsidR="00702A55">
        <w:rPr>
          <w:bCs/>
          <w:lang w:val="en-US"/>
        </w:rPr>
        <w:t>alignment</w:t>
      </w:r>
      <w:r w:rsidR="00CE6AA1">
        <w:rPr>
          <w:bCs/>
          <w:lang w:val="en-US"/>
        </w:rPr>
        <w:t>.</w:t>
      </w:r>
    </w:p>
    <w:p w14:paraId="34AF9C39" w14:textId="77777777" w:rsidR="00CE6AA1" w:rsidRDefault="002C6993" w:rsidP="00CE6AA1">
      <w:pPr>
        <w:pStyle w:val="SingleTxtG"/>
        <w:rPr>
          <w:bCs/>
          <w:lang w:val="en-US"/>
        </w:rPr>
      </w:pPr>
      <w:r>
        <w:rPr>
          <w:bCs/>
          <w:lang w:val="en-US"/>
        </w:rPr>
        <w:t>A</w:t>
      </w:r>
      <w:r w:rsidR="006C7705">
        <w:rPr>
          <w:bCs/>
          <w:lang w:val="en-US"/>
        </w:rPr>
        <w:t>nnex 3:</w:t>
      </w:r>
    </w:p>
    <w:p w14:paraId="3AA2BF67" w14:textId="4FA98842" w:rsidR="00CE6AA1" w:rsidRDefault="002C6993" w:rsidP="00CE6AA1">
      <w:pPr>
        <w:pStyle w:val="SingleTxtG"/>
        <w:numPr>
          <w:ilvl w:val="0"/>
          <w:numId w:val="45"/>
        </w:numPr>
        <w:rPr>
          <w:bCs/>
          <w:lang w:val="en-US"/>
        </w:rPr>
      </w:pPr>
      <w:r w:rsidRPr="00CE6AA1">
        <w:rPr>
          <w:bCs/>
          <w:lang w:val="en-US"/>
        </w:rPr>
        <w:t>paragraph 2.4.1: new average speed, due to new boundary values of vehicle speed of the mentioned vehicle categories in th</w:t>
      </w:r>
      <w:r w:rsidR="00A6073C" w:rsidRPr="00CE6AA1">
        <w:rPr>
          <w:bCs/>
          <w:lang w:val="en-US"/>
        </w:rPr>
        <w:t>e tests,</w:t>
      </w:r>
    </w:p>
    <w:p w14:paraId="5AA429EA" w14:textId="42DE5C26" w:rsidR="00CE6AA1" w:rsidRDefault="006C7705" w:rsidP="00CE6AA1">
      <w:pPr>
        <w:pStyle w:val="SingleTxtG"/>
        <w:numPr>
          <w:ilvl w:val="0"/>
          <w:numId w:val="45"/>
        </w:numPr>
        <w:rPr>
          <w:bCs/>
          <w:lang w:val="en-US"/>
        </w:rPr>
      </w:pPr>
      <w:r w:rsidRPr="00CE6AA1">
        <w:rPr>
          <w:bCs/>
          <w:lang w:val="en-US"/>
        </w:rPr>
        <w:t>paragraph 2.6.2.1: drafting correction.</w:t>
      </w:r>
    </w:p>
    <w:p w14:paraId="02C1A3DA" w14:textId="77777777" w:rsidR="00CE6AA1" w:rsidRDefault="00CE6AA1" w:rsidP="00CE6AA1">
      <w:pPr>
        <w:pStyle w:val="SingleTxtG"/>
        <w:rPr>
          <w:bCs/>
          <w:lang w:val="en-US"/>
        </w:rPr>
      </w:pPr>
    </w:p>
    <w:p w14:paraId="15E59162" w14:textId="77777777" w:rsidR="00CE6AA1" w:rsidRDefault="006C7705" w:rsidP="00CE6AA1">
      <w:pPr>
        <w:pStyle w:val="SingleTxtG"/>
        <w:rPr>
          <w:b/>
          <w:bCs/>
          <w:sz w:val="28"/>
          <w:szCs w:val="28"/>
          <w:lang w:val="en-US"/>
        </w:rPr>
      </w:pPr>
      <w:r>
        <w:rPr>
          <w:b/>
          <w:bCs/>
          <w:sz w:val="28"/>
          <w:szCs w:val="28"/>
          <w:lang w:val="en-US"/>
        </w:rPr>
        <w:t>For section “II. Proposal”</w:t>
      </w:r>
    </w:p>
    <w:p w14:paraId="508EE5E0" w14:textId="77777777" w:rsidR="00CE6AA1" w:rsidRDefault="00CE6AA1" w:rsidP="00CE6AA1">
      <w:pPr>
        <w:pStyle w:val="SingleTxtG"/>
        <w:rPr>
          <w:bCs/>
          <w:lang w:val="en-US"/>
        </w:rPr>
      </w:pPr>
      <w:r>
        <w:rPr>
          <w:bCs/>
          <w:lang w:val="en-US"/>
        </w:rPr>
        <w:t>Annex 5:</w:t>
      </w:r>
    </w:p>
    <w:p w14:paraId="47CAAAC7" w14:textId="4939C519" w:rsidR="00CE6AA1" w:rsidRDefault="00A6073C" w:rsidP="00CE6AA1">
      <w:pPr>
        <w:pStyle w:val="SingleTxtG"/>
        <w:numPr>
          <w:ilvl w:val="0"/>
          <w:numId w:val="44"/>
        </w:numPr>
        <w:rPr>
          <w:bCs/>
          <w:lang w:val="en-US"/>
        </w:rPr>
      </w:pPr>
      <w:r>
        <w:rPr>
          <w:bCs/>
          <w:lang w:val="en-US"/>
        </w:rPr>
        <w:t xml:space="preserve">Part A: the </w:t>
      </w:r>
      <w:r w:rsidR="008E4A41">
        <w:rPr>
          <w:bCs/>
          <w:lang w:val="en-US"/>
        </w:rPr>
        <w:t>messages</w:t>
      </w:r>
      <w:r w:rsidR="00BC101E">
        <w:rPr>
          <w:bCs/>
          <w:lang w:val="en-US"/>
        </w:rPr>
        <w:t xml:space="preserve">, </w:t>
      </w:r>
      <w:r w:rsidR="008E4A41">
        <w:rPr>
          <w:bCs/>
          <w:lang w:val="en-US"/>
        </w:rPr>
        <w:t>warnings</w:t>
      </w:r>
      <w:r>
        <w:rPr>
          <w:bCs/>
          <w:lang w:val="en-US"/>
        </w:rPr>
        <w:t xml:space="preserve"> </w:t>
      </w:r>
      <w:r w:rsidR="00BC101E">
        <w:rPr>
          <w:bCs/>
          <w:lang w:val="en-US"/>
        </w:rPr>
        <w:t xml:space="preserve">or indications </w:t>
      </w:r>
      <w:r>
        <w:rPr>
          <w:bCs/>
          <w:lang w:val="en-US"/>
        </w:rPr>
        <w:t xml:space="preserve">in the second column of the tables </w:t>
      </w:r>
      <w:r w:rsidR="00CD5F91">
        <w:rPr>
          <w:bCs/>
          <w:lang w:val="en-US"/>
        </w:rPr>
        <w:t xml:space="preserve">are corrected in accordance with the </w:t>
      </w:r>
      <w:r w:rsidR="008E4A41" w:rsidRPr="00A6073C">
        <w:rPr>
          <w:bCs/>
          <w:lang w:val="en-US"/>
        </w:rPr>
        <w:t>ISO 11992-2:2014</w:t>
      </w:r>
      <w:r w:rsidR="008E4A41">
        <w:rPr>
          <w:bCs/>
          <w:lang w:val="en-US"/>
        </w:rPr>
        <w:t xml:space="preserve"> drafting</w:t>
      </w:r>
      <w:r w:rsidR="00CD5F91">
        <w:rPr>
          <w:bCs/>
          <w:lang w:val="en-US"/>
        </w:rPr>
        <w:t>.</w:t>
      </w:r>
      <w:r w:rsidR="00F102A1">
        <w:rPr>
          <w:bCs/>
          <w:lang w:val="en-US"/>
        </w:rPr>
        <w:t xml:space="preserve"> The third column of the tables is corrected, where applicable and necessary, with the full reference to the corresponding paragraphs in the main text of UN Regulation No 141</w:t>
      </w:r>
      <w:r w:rsidR="008E4A41">
        <w:rPr>
          <w:bCs/>
          <w:lang w:val="en-US"/>
        </w:rPr>
        <w:t xml:space="preserve"> </w:t>
      </w:r>
      <w:r w:rsidR="00BC101E">
        <w:rPr>
          <w:bCs/>
          <w:lang w:val="en-US"/>
        </w:rPr>
        <w:t xml:space="preserve">to </w:t>
      </w:r>
      <w:r w:rsidR="008E4A41">
        <w:rPr>
          <w:bCs/>
          <w:lang w:val="en-US"/>
        </w:rPr>
        <w:t>the driver’s warnings</w:t>
      </w:r>
      <w:r w:rsidR="00F102A1">
        <w:rPr>
          <w:bCs/>
          <w:lang w:val="en-US"/>
        </w:rPr>
        <w:t>.</w:t>
      </w:r>
    </w:p>
    <w:p w14:paraId="69A58D54" w14:textId="380A1B08" w:rsidR="00CE6AA1" w:rsidRPr="00CE6AA1" w:rsidRDefault="0091494A" w:rsidP="00CE6AA1">
      <w:pPr>
        <w:pStyle w:val="SingleTxtG"/>
        <w:numPr>
          <w:ilvl w:val="0"/>
          <w:numId w:val="44"/>
        </w:numPr>
        <w:rPr>
          <w:bCs/>
          <w:lang w:val="en-US"/>
        </w:rPr>
      </w:pPr>
      <w:r w:rsidRPr="00CE6AA1">
        <w:rPr>
          <w:bCs/>
          <w:lang w:val="en-US"/>
        </w:rPr>
        <w:t xml:space="preserve">Part </w:t>
      </w:r>
      <w:r w:rsidR="00D51159">
        <w:rPr>
          <w:bCs/>
          <w:lang w:val="en-US"/>
        </w:rPr>
        <w:t>B</w:t>
      </w:r>
      <w:r w:rsidRPr="00CE6AA1">
        <w:rPr>
          <w:bCs/>
          <w:lang w:val="en-US"/>
        </w:rPr>
        <w:t>: the ISO 11898 correct document references are introduced.</w:t>
      </w:r>
    </w:p>
    <w:p w14:paraId="3333D807" w14:textId="2C76E5F1" w:rsidR="00CE6AA1" w:rsidRDefault="00F102A1" w:rsidP="00CE6AA1">
      <w:pPr>
        <w:pStyle w:val="SingleTxtG"/>
        <w:rPr>
          <w:bCs/>
          <w:lang w:val="en-US"/>
        </w:rPr>
      </w:pPr>
      <w:r>
        <w:rPr>
          <w:bCs/>
          <w:lang w:val="en-US"/>
        </w:rPr>
        <w:t>Annex</w:t>
      </w:r>
      <w:r w:rsidR="00702A55">
        <w:rPr>
          <w:bCs/>
          <w:lang w:val="en-US"/>
        </w:rPr>
        <w:t xml:space="preserve"> </w:t>
      </w:r>
      <w:r>
        <w:rPr>
          <w:bCs/>
          <w:lang w:val="en-US"/>
        </w:rPr>
        <w:t>6:</w:t>
      </w:r>
    </w:p>
    <w:p w14:paraId="4E973428" w14:textId="1AEE4582" w:rsidR="00CE6AA1" w:rsidRDefault="00F102A1" w:rsidP="00CE6AA1">
      <w:pPr>
        <w:pStyle w:val="SingleTxtG"/>
      </w:pPr>
      <w:r>
        <w:rPr>
          <w:bCs/>
          <w:lang w:val="en-US"/>
        </w:rPr>
        <w:t xml:space="preserve">The </w:t>
      </w:r>
      <w:r w:rsidR="00BC101E">
        <w:rPr>
          <w:bCs/>
          <w:lang w:val="en-US"/>
        </w:rPr>
        <w:t xml:space="preserve">transmitted </w:t>
      </w:r>
      <w:r w:rsidR="008E4A41">
        <w:rPr>
          <w:bCs/>
          <w:lang w:val="en-US"/>
        </w:rPr>
        <w:t xml:space="preserve">parameters in the </w:t>
      </w:r>
      <w:r>
        <w:rPr>
          <w:bCs/>
          <w:lang w:val="en-US"/>
        </w:rPr>
        <w:t xml:space="preserve">second and third columns of the mentioned tables are corrected according </w:t>
      </w:r>
      <w:r w:rsidR="008E4A41">
        <w:rPr>
          <w:bCs/>
          <w:lang w:val="en-US"/>
        </w:rPr>
        <w:t xml:space="preserve">with </w:t>
      </w:r>
      <w:r>
        <w:rPr>
          <w:bCs/>
          <w:lang w:val="en-US"/>
        </w:rPr>
        <w:t xml:space="preserve">the </w:t>
      </w:r>
      <w:r w:rsidRPr="00222354">
        <w:t>ISO 11992-2:2014</w:t>
      </w:r>
      <w:r w:rsidR="008E4A41">
        <w:t xml:space="preserve"> </w:t>
      </w:r>
      <w:r w:rsidR="008E4A41">
        <w:rPr>
          <w:bCs/>
          <w:lang w:val="en-US"/>
        </w:rPr>
        <w:t>drafting</w:t>
      </w:r>
      <w:r w:rsidR="008E4A41">
        <w:t>.</w:t>
      </w:r>
    </w:p>
    <w:p w14:paraId="29CA63B5" w14:textId="0A1F6ACE" w:rsidR="006C7705" w:rsidRDefault="008E4A41" w:rsidP="00CE6AA1">
      <w:pPr>
        <w:pStyle w:val="SingleTxtG"/>
        <w:rPr>
          <w:bCs/>
          <w:lang w:val="en-US"/>
        </w:rPr>
      </w:pPr>
      <w:r>
        <w:rPr>
          <w:bCs/>
          <w:lang w:val="en-US"/>
        </w:rPr>
        <w:t>The paragraph 3.2.2.2 is amended with the correct reference to Annex 5 paragraphs.</w:t>
      </w:r>
    </w:p>
    <w:p w14:paraId="7424F902" w14:textId="1C2D58E0" w:rsidR="004720F9" w:rsidRPr="00C45505" w:rsidRDefault="004720F9" w:rsidP="004720F9">
      <w:pPr>
        <w:spacing w:before="240"/>
        <w:jc w:val="center"/>
        <w:rPr>
          <w:u w:val="single"/>
        </w:rPr>
      </w:pPr>
      <w:r>
        <w:rPr>
          <w:u w:val="single"/>
        </w:rPr>
        <w:tab/>
      </w:r>
      <w:r>
        <w:rPr>
          <w:u w:val="single"/>
        </w:rPr>
        <w:tab/>
      </w:r>
      <w:r>
        <w:rPr>
          <w:u w:val="single"/>
        </w:rPr>
        <w:tab/>
      </w:r>
    </w:p>
    <w:bookmarkEnd w:id="1"/>
    <w:bookmarkEnd w:id="2"/>
    <w:p w14:paraId="40B3C677" w14:textId="0A47AA35" w:rsidR="00171DD0" w:rsidRPr="00C45505" w:rsidRDefault="00171DD0" w:rsidP="00212321">
      <w:pPr>
        <w:suppressAutoHyphens w:val="0"/>
        <w:spacing w:line="240" w:lineRule="auto"/>
        <w:rPr>
          <w:u w:val="single"/>
        </w:rPr>
      </w:pPr>
    </w:p>
    <w:sectPr w:rsidR="00171DD0" w:rsidRPr="00C45505" w:rsidSect="00B23EC3">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EB96" w14:textId="77777777" w:rsidR="00DC4344" w:rsidRDefault="00DC4344"/>
  </w:endnote>
  <w:endnote w:type="continuationSeparator" w:id="0">
    <w:p w14:paraId="1570DAFC" w14:textId="77777777" w:rsidR="00DC4344" w:rsidRDefault="00DC4344"/>
  </w:endnote>
  <w:endnote w:type="continuationNotice" w:id="1">
    <w:p w14:paraId="4979FBBE" w14:textId="77777777" w:rsidR="00DC4344" w:rsidRDefault="00DC4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4216" w14:textId="794D4FD8" w:rsidR="00F124F4" w:rsidRPr="00923752" w:rsidRDefault="00F124F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236" w14:textId="17978763" w:rsidR="00F124F4" w:rsidRPr="00923752" w:rsidRDefault="00F124F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72236F">
      <w:rPr>
        <w:b/>
        <w:noProof/>
        <w:sz w:val="18"/>
      </w:rPr>
      <w:t>7</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AD36" w14:textId="77777777" w:rsidR="00DC4344" w:rsidRPr="000B175B" w:rsidRDefault="00DC4344" w:rsidP="000B175B">
      <w:pPr>
        <w:tabs>
          <w:tab w:val="right" w:pos="2155"/>
        </w:tabs>
        <w:spacing w:after="80"/>
        <w:ind w:left="680"/>
        <w:rPr>
          <w:u w:val="single"/>
        </w:rPr>
      </w:pPr>
      <w:r>
        <w:rPr>
          <w:u w:val="single"/>
        </w:rPr>
        <w:tab/>
      </w:r>
    </w:p>
  </w:footnote>
  <w:footnote w:type="continuationSeparator" w:id="0">
    <w:p w14:paraId="1FBEBA2A" w14:textId="77777777" w:rsidR="00DC4344" w:rsidRPr="00FC68B7" w:rsidRDefault="00DC4344" w:rsidP="00FC68B7">
      <w:pPr>
        <w:tabs>
          <w:tab w:val="left" w:pos="2155"/>
        </w:tabs>
        <w:spacing w:after="80"/>
        <w:ind w:left="680"/>
        <w:rPr>
          <w:u w:val="single"/>
        </w:rPr>
      </w:pPr>
      <w:r>
        <w:rPr>
          <w:u w:val="single"/>
        </w:rPr>
        <w:tab/>
      </w:r>
    </w:p>
  </w:footnote>
  <w:footnote w:type="continuationNotice" w:id="1">
    <w:p w14:paraId="4910FD36" w14:textId="77777777" w:rsidR="00DC4344" w:rsidRDefault="00DC4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DC51" w14:textId="301E9E9D" w:rsidR="00F124F4" w:rsidRPr="00923752" w:rsidRDefault="00B23EC3">
    <w:pPr>
      <w:pStyle w:val="Header"/>
    </w:pPr>
    <w:r>
      <w:t>P</w:t>
    </w:r>
    <w:r w:rsidR="00FE4CF5">
      <w:t xml:space="preserve">roposal for amendments </w:t>
    </w:r>
    <w:r>
      <w:t xml:space="preserve">to </w:t>
    </w:r>
    <w:r w:rsidR="00F124F4">
      <w:t>ECE/TRANS/WP.29/GRBP/2020/</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588" w14:textId="031D8A88" w:rsidR="00F124F4" w:rsidRPr="00923752" w:rsidRDefault="00B23EC3" w:rsidP="00923752">
    <w:pPr>
      <w:pStyle w:val="Header"/>
      <w:jc w:val="right"/>
    </w:pPr>
    <w:bookmarkStart w:id="3" w:name="_Hlk58565476"/>
    <w:bookmarkStart w:id="4" w:name="_Hlk58565477"/>
    <w:r w:rsidRPr="005879F9">
      <w:rPr>
        <w:highlight w:val="yellow"/>
      </w:rPr>
      <w:t xml:space="preserve">Proposal for amendments to </w:t>
    </w:r>
    <w:r w:rsidR="005879F9" w:rsidRPr="005879F9">
      <w:rPr>
        <w:highlight w:val="yellow"/>
      </w:rPr>
      <w:t xml:space="preserve">ECE/TRANS/WP.29/2021/10 and </w:t>
    </w:r>
    <w:r w:rsidR="00F124F4" w:rsidRPr="005879F9">
      <w:rPr>
        <w:highlight w:val="yellow"/>
      </w:rPr>
      <w:t>ECE/TRANS/WP.29/GRBP/202</w:t>
    </w:r>
    <w:r w:rsidR="005879F9" w:rsidRPr="005879F9">
      <w:rPr>
        <w:highlight w:val="yellow"/>
      </w:rPr>
      <w:t>1</w:t>
    </w:r>
    <w:r w:rsidR="00F124F4" w:rsidRPr="005879F9">
      <w:rPr>
        <w:highlight w:val="yellow"/>
      </w:rPr>
      <w:t>/</w:t>
    </w:r>
    <w:r w:rsidR="005879F9" w:rsidRPr="005879F9">
      <w:rPr>
        <w:highlight w:val="yellow"/>
      </w:rPr>
      <w:t>6</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32218"/>
    <w:multiLevelType w:val="hybridMultilevel"/>
    <w:tmpl w:val="60D400A4"/>
    <w:lvl w:ilvl="0" w:tplc="041D0001">
      <w:start w:val="1"/>
      <w:numFmt w:val="bullet"/>
      <w:lvlText w:val=""/>
      <w:lvlJc w:val="left"/>
      <w:pPr>
        <w:ind w:left="2214" w:hanging="360"/>
      </w:pPr>
      <w:rPr>
        <w:rFonts w:ascii="Symbol" w:hAnsi="Symbol"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6"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7" w15:restartNumberingAfterBreak="0">
    <w:nsid w:val="1A822CB3"/>
    <w:multiLevelType w:val="hybridMultilevel"/>
    <w:tmpl w:val="1A548020"/>
    <w:lvl w:ilvl="0" w:tplc="0809000F">
      <w:start w:val="1"/>
      <w:numFmt w:val="decimal"/>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8"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9"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B235BF"/>
    <w:multiLevelType w:val="hybridMultilevel"/>
    <w:tmpl w:val="3756309E"/>
    <w:lvl w:ilvl="0" w:tplc="0809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2D9E3ED2"/>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5DC02EB"/>
    <w:multiLevelType w:val="hybridMultilevel"/>
    <w:tmpl w:val="1C88E476"/>
    <w:lvl w:ilvl="0" w:tplc="1424E670">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5"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6"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8"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15:restartNumberingAfterBreak="0">
    <w:nsid w:val="55ED3D17"/>
    <w:multiLevelType w:val="hybridMultilevel"/>
    <w:tmpl w:val="B7441FF2"/>
    <w:lvl w:ilvl="0" w:tplc="08090017">
      <w:start w:val="1"/>
      <w:numFmt w:val="lowerLetter"/>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31" w15:restartNumberingAfterBreak="0">
    <w:nsid w:val="595F6796"/>
    <w:multiLevelType w:val="hybridMultilevel"/>
    <w:tmpl w:val="4614D4F6"/>
    <w:lvl w:ilvl="0" w:tplc="08090011">
      <w:start w:val="1"/>
      <w:numFmt w:val="decimal"/>
      <w:lvlText w:val="%1)"/>
      <w:lvlJc w:val="left"/>
      <w:pPr>
        <w:ind w:left="2574" w:hanging="360"/>
      </w:pPr>
      <w:rPr>
        <w:rFonts w:hint="default"/>
      </w:rPr>
    </w:lvl>
    <w:lvl w:ilvl="1" w:tplc="041D0003" w:tentative="1">
      <w:start w:val="1"/>
      <w:numFmt w:val="bullet"/>
      <w:lvlText w:val="o"/>
      <w:lvlJc w:val="left"/>
      <w:pPr>
        <w:ind w:left="3294" w:hanging="360"/>
      </w:pPr>
      <w:rPr>
        <w:rFonts w:ascii="Courier New" w:hAnsi="Courier New" w:cs="Courier New" w:hint="default"/>
      </w:rPr>
    </w:lvl>
    <w:lvl w:ilvl="2" w:tplc="041D0005" w:tentative="1">
      <w:start w:val="1"/>
      <w:numFmt w:val="bullet"/>
      <w:lvlText w:val=""/>
      <w:lvlJc w:val="left"/>
      <w:pPr>
        <w:ind w:left="4014" w:hanging="360"/>
      </w:pPr>
      <w:rPr>
        <w:rFonts w:ascii="Wingdings" w:hAnsi="Wingdings" w:hint="default"/>
      </w:rPr>
    </w:lvl>
    <w:lvl w:ilvl="3" w:tplc="041D0001" w:tentative="1">
      <w:start w:val="1"/>
      <w:numFmt w:val="bullet"/>
      <w:lvlText w:val=""/>
      <w:lvlJc w:val="left"/>
      <w:pPr>
        <w:ind w:left="4734" w:hanging="360"/>
      </w:pPr>
      <w:rPr>
        <w:rFonts w:ascii="Symbol" w:hAnsi="Symbol" w:hint="default"/>
      </w:rPr>
    </w:lvl>
    <w:lvl w:ilvl="4" w:tplc="041D0003" w:tentative="1">
      <w:start w:val="1"/>
      <w:numFmt w:val="bullet"/>
      <w:lvlText w:val="o"/>
      <w:lvlJc w:val="left"/>
      <w:pPr>
        <w:ind w:left="5454" w:hanging="360"/>
      </w:pPr>
      <w:rPr>
        <w:rFonts w:ascii="Courier New" w:hAnsi="Courier New" w:cs="Courier New" w:hint="default"/>
      </w:rPr>
    </w:lvl>
    <w:lvl w:ilvl="5" w:tplc="041D0005" w:tentative="1">
      <w:start w:val="1"/>
      <w:numFmt w:val="bullet"/>
      <w:lvlText w:val=""/>
      <w:lvlJc w:val="left"/>
      <w:pPr>
        <w:ind w:left="6174" w:hanging="360"/>
      </w:pPr>
      <w:rPr>
        <w:rFonts w:ascii="Wingdings" w:hAnsi="Wingdings" w:hint="default"/>
      </w:rPr>
    </w:lvl>
    <w:lvl w:ilvl="6" w:tplc="041D0001" w:tentative="1">
      <w:start w:val="1"/>
      <w:numFmt w:val="bullet"/>
      <w:lvlText w:val=""/>
      <w:lvlJc w:val="left"/>
      <w:pPr>
        <w:ind w:left="6894" w:hanging="360"/>
      </w:pPr>
      <w:rPr>
        <w:rFonts w:ascii="Symbol" w:hAnsi="Symbol" w:hint="default"/>
      </w:rPr>
    </w:lvl>
    <w:lvl w:ilvl="7" w:tplc="041D0003" w:tentative="1">
      <w:start w:val="1"/>
      <w:numFmt w:val="bullet"/>
      <w:lvlText w:val="o"/>
      <w:lvlJc w:val="left"/>
      <w:pPr>
        <w:ind w:left="7614" w:hanging="360"/>
      </w:pPr>
      <w:rPr>
        <w:rFonts w:ascii="Courier New" w:hAnsi="Courier New" w:cs="Courier New" w:hint="default"/>
      </w:rPr>
    </w:lvl>
    <w:lvl w:ilvl="8" w:tplc="041D0005" w:tentative="1">
      <w:start w:val="1"/>
      <w:numFmt w:val="bullet"/>
      <w:lvlText w:val=""/>
      <w:lvlJc w:val="left"/>
      <w:pPr>
        <w:ind w:left="8334" w:hanging="360"/>
      </w:pPr>
      <w:rPr>
        <w:rFonts w:ascii="Wingdings" w:hAnsi="Wingdings" w:hint="default"/>
      </w:rPr>
    </w:lvl>
  </w:abstractNum>
  <w:abstractNum w:abstractNumId="32" w15:restartNumberingAfterBreak="0">
    <w:nsid w:val="5BF17232"/>
    <w:multiLevelType w:val="hybridMultilevel"/>
    <w:tmpl w:val="682826EC"/>
    <w:lvl w:ilvl="0" w:tplc="0410000F">
      <w:start w:val="1"/>
      <w:numFmt w:val="decimal"/>
      <w:lvlText w:val="%1."/>
      <w:lvlJc w:val="left"/>
      <w:pPr>
        <w:ind w:left="5464"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107083B"/>
    <w:multiLevelType w:val="hybridMultilevel"/>
    <w:tmpl w:val="05981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6E10D5"/>
    <w:multiLevelType w:val="hybridMultilevel"/>
    <w:tmpl w:val="CB8C7334"/>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6" w15:restartNumberingAfterBreak="0">
    <w:nsid w:val="64887899"/>
    <w:multiLevelType w:val="hybridMultilevel"/>
    <w:tmpl w:val="1312DADC"/>
    <w:lvl w:ilvl="0" w:tplc="FBF4486E">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754F9"/>
    <w:multiLevelType w:val="hybridMultilevel"/>
    <w:tmpl w:val="515481F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9"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0" w15:restartNumberingAfterBreak="0">
    <w:nsid w:val="6D897468"/>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3CE7F40"/>
    <w:multiLevelType w:val="hybridMultilevel"/>
    <w:tmpl w:val="03C64330"/>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665C9"/>
    <w:multiLevelType w:val="hybridMultilevel"/>
    <w:tmpl w:val="10E0E034"/>
    <w:lvl w:ilvl="0" w:tplc="866C6F66">
      <w:start w:val="5"/>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4"/>
  </w:num>
  <w:num w:numId="13">
    <w:abstractNumId w:val="13"/>
  </w:num>
  <w:num w:numId="14">
    <w:abstractNumId w:val="37"/>
  </w:num>
  <w:num w:numId="15">
    <w:abstractNumId w:val="43"/>
  </w:num>
  <w:num w:numId="16">
    <w:abstractNumId w:val="10"/>
  </w:num>
  <w:num w:numId="17">
    <w:abstractNumId w:val="20"/>
  </w:num>
  <w:num w:numId="18">
    <w:abstractNumId w:val="29"/>
  </w:num>
  <w:num w:numId="19">
    <w:abstractNumId w:val="41"/>
  </w:num>
  <w:num w:numId="20">
    <w:abstractNumId w:val="24"/>
  </w:num>
  <w:num w:numId="21">
    <w:abstractNumId w:val="18"/>
  </w:num>
  <w:num w:numId="22">
    <w:abstractNumId w:val="26"/>
  </w:num>
  <w:num w:numId="23">
    <w:abstractNumId w:val="27"/>
  </w:num>
  <w:num w:numId="24">
    <w:abstractNumId w:val="39"/>
  </w:num>
  <w:num w:numId="25">
    <w:abstractNumId w:val="25"/>
  </w:num>
  <w:num w:numId="26">
    <w:abstractNumId w:val="19"/>
  </w:num>
  <w:num w:numId="27">
    <w:abstractNumId w:val="16"/>
  </w:num>
  <w:num w:numId="28">
    <w:abstractNumId w:val="32"/>
  </w:num>
  <w:num w:numId="29">
    <w:abstractNumId w:val="28"/>
  </w:num>
  <w:num w:numId="30">
    <w:abstractNumId w:val="38"/>
  </w:num>
  <w:num w:numId="31">
    <w:abstractNumId w:val="34"/>
  </w:num>
  <w:num w:numId="32">
    <w:abstractNumId w:val="12"/>
  </w:num>
  <w:num w:numId="33">
    <w:abstractNumId w:val="15"/>
  </w:num>
  <w:num w:numId="34">
    <w:abstractNumId w:val="21"/>
  </w:num>
  <w:num w:numId="35">
    <w:abstractNumId w:val="30"/>
  </w:num>
  <w:num w:numId="36">
    <w:abstractNumId w:val="17"/>
  </w:num>
  <w:num w:numId="37">
    <w:abstractNumId w:val="31"/>
  </w:num>
  <w:num w:numId="38">
    <w:abstractNumId w:val="22"/>
  </w:num>
  <w:num w:numId="39">
    <w:abstractNumId w:val="42"/>
  </w:num>
  <w:num w:numId="40">
    <w:abstractNumId w:val="35"/>
  </w:num>
  <w:num w:numId="41">
    <w:abstractNumId w:val="40"/>
  </w:num>
  <w:num w:numId="42">
    <w:abstractNumId w:val="11"/>
  </w:num>
  <w:num w:numId="43">
    <w:abstractNumId w:val="44"/>
  </w:num>
  <w:num w:numId="44">
    <w:abstractNumId w:val="3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0"/>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fr-BE" w:vendorID="64" w:dllVersion="6" w:nlCheck="1" w:checkStyle="0"/>
  <w:activeWritingStyle w:appName="MSWord" w:lang="en-IE" w:vendorID="64" w:dllVersion="0" w:nlCheck="1" w:checkStyle="0"/>
  <w:activeWritingStyle w:appName="MSWord" w:lang="de-DE" w:vendorID="64" w:dllVersion="0" w:nlCheck="1" w:checkStyle="0"/>
  <w:activeWritingStyle w:appName="MSWord" w:lang="nl-NL" w:vendorID="64" w:dllVersion="6" w:nlCheck="1" w:checkStyle="0"/>
  <w:activeWritingStyle w:appName="MSWord" w:lang="fr-FR"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923752"/>
    <w:rsid w:val="00003819"/>
    <w:rsid w:val="00010F8B"/>
    <w:rsid w:val="0001583F"/>
    <w:rsid w:val="0001660D"/>
    <w:rsid w:val="00026191"/>
    <w:rsid w:val="00035140"/>
    <w:rsid w:val="00040C6E"/>
    <w:rsid w:val="00046B1F"/>
    <w:rsid w:val="00050493"/>
    <w:rsid w:val="00050F03"/>
    <w:rsid w:val="00050F6B"/>
    <w:rsid w:val="00052635"/>
    <w:rsid w:val="00057E97"/>
    <w:rsid w:val="000646F4"/>
    <w:rsid w:val="00072C8C"/>
    <w:rsid w:val="000733B5"/>
    <w:rsid w:val="00081815"/>
    <w:rsid w:val="000931C0"/>
    <w:rsid w:val="00094695"/>
    <w:rsid w:val="000A30C4"/>
    <w:rsid w:val="000A39E9"/>
    <w:rsid w:val="000A69B5"/>
    <w:rsid w:val="000B0192"/>
    <w:rsid w:val="000B0595"/>
    <w:rsid w:val="000B09FB"/>
    <w:rsid w:val="000B175B"/>
    <w:rsid w:val="000B226A"/>
    <w:rsid w:val="000B2F02"/>
    <w:rsid w:val="000B3A0F"/>
    <w:rsid w:val="000B4EF7"/>
    <w:rsid w:val="000B676B"/>
    <w:rsid w:val="000C0C1F"/>
    <w:rsid w:val="000C2C03"/>
    <w:rsid w:val="000C2D2E"/>
    <w:rsid w:val="000C4C94"/>
    <w:rsid w:val="000D1EC3"/>
    <w:rsid w:val="000E0415"/>
    <w:rsid w:val="000E6180"/>
    <w:rsid w:val="000F2832"/>
    <w:rsid w:val="000F6BE3"/>
    <w:rsid w:val="000F7775"/>
    <w:rsid w:val="000F7D1A"/>
    <w:rsid w:val="00103A07"/>
    <w:rsid w:val="001103AA"/>
    <w:rsid w:val="0011434E"/>
    <w:rsid w:val="0011666B"/>
    <w:rsid w:val="00124A3B"/>
    <w:rsid w:val="001255C8"/>
    <w:rsid w:val="00130960"/>
    <w:rsid w:val="00133987"/>
    <w:rsid w:val="00136464"/>
    <w:rsid w:val="00143C11"/>
    <w:rsid w:val="00146198"/>
    <w:rsid w:val="00165F3A"/>
    <w:rsid w:val="00170AF0"/>
    <w:rsid w:val="00171DD0"/>
    <w:rsid w:val="001816E1"/>
    <w:rsid w:val="00182290"/>
    <w:rsid w:val="00182CA2"/>
    <w:rsid w:val="001832FB"/>
    <w:rsid w:val="00183CD7"/>
    <w:rsid w:val="001872B4"/>
    <w:rsid w:val="001918DE"/>
    <w:rsid w:val="00193B8F"/>
    <w:rsid w:val="00194A59"/>
    <w:rsid w:val="001A2978"/>
    <w:rsid w:val="001A390E"/>
    <w:rsid w:val="001A3955"/>
    <w:rsid w:val="001B4B04"/>
    <w:rsid w:val="001B6038"/>
    <w:rsid w:val="001C6663"/>
    <w:rsid w:val="001C7895"/>
    <w:rsid w:val="001C78A8"/>
    <w:rsid w:val="001D0C8C"/>
    <w:rsid w:val="001D1419"/>
    <w:rsid w:val="001D26DF"/>
    <w:rsid w:val="001D3A03"/>
    <w:rsid w:val="001D432F"/>
    <w:rsid w:val="001D4EDD"/>
    <w:rsid w:val="001E3376"/>
    <w:rsid w:val="001E7B67"/>
    <w:rsid w:val="001E7E14"/>
    <w:rsid w:val="001F199D"/>
    <w:rsid w:val="001F2973"/>
    <w:rsid w:val="001F401E"/>
    <w:rsid w:val="001F4084"/>
    <w:rsid w:val="001F4AD6"/>
    <w:rsid w:val="001F4C8C"/>
    <w:rsid w:val="0020179A"/>
    <w:rsid w:val="00202999"/>
    <w:rsid w:val="00202DA8"/>
    <w:rsid w:val="00205E55"/>
    <w:rsid w:val="00210D51"/>
    <w:rsid w:val="00211E0B"/>
    <w:rsid w:val="00212321"/>
    <w:rsid w:val="00216060"/>
    <w:rsid w:val="00216D25"/>
    <w:rsid w:val="00222354"/>
    <w:rsid w:val="0023211D"/>
    <w:rsid w:val="0023295E"/>
    <w:rsid w:val="00234664"/>
    <w:rsid w:val="002410A1"/>
    <w:rsid w:val="0024772E"/>
    <w:rsid w:val="0025196B"/>
    <w:rsid w:val="00267F5F"/>
    <w:rsid w:val="002777C6"/>
    <w:rsid w:val="00284F16"/>
    <w:rsid w:val="00286B4D"/>
    <w:rsid w:val="00290F32"/>
    <w:rsid w:val="00294E2C"/>
    <w:rsid w:val="00297813"/>
    <w:rsid w:val="00297C22"/>
    <w:rsid w:val="002A5D8C"/>
    <w:rsid w:val="002A6F20"/>
    <w:rsid w:val="002B2CEE"/>
    <w:rsid w:val="002B7285"/>
    <w:rsid w:val="002C5A4C"/>
    <w:rsid w:val="002C6993"/>
    <w:rsid w:val="002D102B"/>
    <w:rsid w:val="002D2B9E"/>
    <w:rsid w:val="002D4643"/>
    <w:rsid w:val="002E1969"/>
    <w:rsid w:val="002E7C9A"/>
    <w:rsid w:val="002F175C"/>
    <w:rsid w:val="002F2821"/>
    <w:rsid w:val="002F595A"/>
    <w:rsid w:val="002F7DE0"/>
    <w:rsid w:val="00302E18"/>
    <w:rsid w:val="00310942"/>
    <w:rsid w:val="00315234"/>
    <w:rsid w:val="003152B0"/>
    <w:rsid w:val="003229D8"/>
    <w:rsid w:val="00323D55"/>
    <w:rsid w:val="00330315"/>
    <w:rsid w:val="00332BBA"/>
    <w:rsid w:val="00332DFE"/>
    <w:rsid w:val="003335AD"/>
    <w:rsid w:val="003339F0"/>
    <w:rsid w:val="00334D86"/>
    <w:rsid w:val="00337273"/>
    <w:rsid w:val="00337624"/>
    <w:rsid w:val="00337CD8"/>
    <w:rsid w:val="0034671F"/>
    <w:rsid w:val="00351B24"/>
    <w:rsid w:val="00352709"/>
    <w:rsid w:val="00356BB2"/>
    <w:rsid w:val="003619B5"/>
    <w:rsid w:val="00361AC3"/>
    <w:rsid w:val="00365763"/>
    <w:rsid w:val="003659D8"/>
    <w:rsid w:val="00365E58"/>
    <w:rsid w:val="00371178"/>
    <w:rsid w:val="003721E2"/>
    <w:rsid w:val="00372FF6"/>
    <w:rsid w:val="00374D31"/>
    <w:rsid w:val="00385977"/>
    <w:rsid w:val="00390A3C"/>
    <w:rsid w:val="00392E47"/>
    <w:rsid w:val="0039583B"/>
    <w:rsid w:val="00396645"/>
    <w:rsid w:val="003A6321"/>
    <w:rsid w:val="003A6810"/>
    <w:rsid w:val="003C0787"/>
    <w:rsid w:val="003C2CC4"/>
    <w:rsid w:val="003C534D"/>
    <w:rsid w:val="003D4B23"/>
    <w:rsid w:val="003D4C79"/>
    <w:rsid w:val="003D6EB6"/>
    <w:rsid w:val="003E130E"/>
    <w:rsid w:val="003F02DE"/>
    <w:rsid w:val="003F5CFD"/>
    <w:rsid w:val="00410C89"/>
    <w:rsid w:val="004124D9"/>
    <w:rsid w:val="00413EE4"/>
    <w:rsid w:val="00416580"/>
    <w:rsid w:val="00416B23"/>
    <w:rsid w:val="00422E03"/>
    <w:rsid w:val="00426B9B"/>
    <w:rsid w:val="00431C30"/>
    <w:rsid w:val="004325CB"/>
    <w:rsid w:val="00432F0D"/>
    <w:rsid w:val="00434816"/>
    <w:rsid w:val="00434D7E"/>
    <w:rsid w:val="004379CE"/>
    <w:rsid w:val="00440045"/>
    <w:rsid w:val="0044130A"/>
    <w:rsid w:val="00442A83"/>
    <w:rsid w:val="00445815"/>
    <w:rsid w:val="004465A8"/>
    <w:rsid w:val="0045495B"/>
    <w:rsid w:val="004561E5"/>
    <w:rsid w:val="00462D6A"/>
    <w:rsid w:val="0046514C"/>
    <w:rsid w:val="004720F9"/>
    <w:rsid w:val="0048397A"/>
    <w:rsid w:val="00485CBB"/>
    <w:rsid w:val="004866B7"/>
    <w:rsid w:val="004A5854"/>
    <w:rsid w:val="004A7E15"/>
    <w:rsid w:val="004B4A32"/>
    <w:rsid w:val="004B54A4"/>
    <w:rsid w:val="004C0977"/>
    <w:rsid w:val="004C2461"/>
    <w:rsid w:val="004C3897"/>
    <w:rsid w:val="004C7462"/>
    <w:rsid w:val="004D211C"/>
    <w:rsid w:val="004E2582"/>
    <w:rsid w:val="004E4782"/>
    <w:rsid w:val="004E6A8B"/>
    <w:rsid w:val="004E77B2"/>
    <w:rsid w:val="004F03CB"/>
    <w:rsid w:val="004F0A5A"/>
    <w:rsid w:val="004F15EC"/>
    <w:rsid w:val="004F6237"/>
    <w:rsid w:val="00501C2D"/>
    <w:rsid w:val="00504B2D"/>
    <w:rsid w:val="00515214"/>
    <w:rsid w:val="00515314"/>
    <w:rsid w:val="0052136D"/>
    <w:rsid w:val="005235BF"/>
    <w:rsid w:val="0052775E"/>
    <w:rsid w:val="005305DB"/>
    <w:rsid w:val="00534145"/>
    <w:rsid w:val="00534591"/>
    <w:rsid w:val="005420F2"/>
    <w:rsid w:val="00552FE5"/>
    <w:rsid w:val="0056209A"/>
    <w:rsid w:val="005628B6"/>
    <w:rsid w:val="00565794"/>
    <w:rsid w:val="00582460"/>
    <w:rsid w:val="00582BE3"/>
    <w:rsid w:val="0058660B"/>
    <w:rsid w:val="005879F9"/>
    <w:rsid w:val="005941EC"/>
    <w:rsid w:val="0059724D"/>
    <w:rsid w:val="00597EB3"/>
    <w:rsid w:val="005A7E6C"/>
    <w:rsid w:val="005B320C"/>
    <w:rsid w:val="005B3DB3"/>
    <w:rsid w:val="005B44FE"/>
    <w:rsid w:val="005B4C2E"/>
    <w:rsid w:val="005B4E13"/>
    <w:rsid w:val="005B6580"/>
    <w:rsid w:val="005C01F4"/>
    <w:rsid w:val="005C342F"/>
    <w:rsid w:val="005C4870"/>
    <w:rsid w:val="005C7D1E"/>
    <w:rsid w:val="005D721F"/>
    <w:rsid w:val="005F081A"/>
    <w:rsid w:val="005F4326"/>
    <w:rsid w:val="005F4882"/>
    <w:rsid w:val="005F7B75"/>
    <w:rsid w:val="006001EE"/>
    <w:rsid w:val="00605042"/>
    <w:rsid w:val="00611FC4"/>
    <w:rsid w:val="006176FB"/>
    <w:rsid w:val="00620F30"/>
    <w:rsid w:val="00632754"/>
    <w:rsid w:val="006337E6"/>
    <w:rsid w:val="00640B26"/>
    <w:rsid w:val="00641EB1"/>
    <w:rsid w:val="006438A8"/>
    <w:rsid w:val="00645B36"/>
    <w:rsid w:val="00652D0A"/>
    <w:rsid w:val="00660192"/>
    <w:rsid w:val="00661CC9"/>
    <w:rsid w:val="00662BB6"/>
    <w:rsid w:val="006652DB"/>
    <w:rsid w:val="006677C4"/>
    <w:rsid w:val="00670906"/>
    <w:rsid w:val="00671B51"/>
    <w:rsid w:val="0067362F"/>
    <w:rsid w:val="00676606"/>
    <w:rsid w:val="00676F3B"/>
    <w:rsid w:val="00684C21"/>
    <w:rsid w:val="0069703F"/>
    <w:rsid w:val="006A2530"/>
    <w:rsid w:val="006A47A2"/>
    <w:rsid w:val="006A5585"/>
    <w:rsid w:val="006A6F14"/>
    <w:rsid w:val="006B664D"/>
    <w:rsid w:val="006C2265"/>
    <w:rsid w:val="006C3589"/>
    <w:rsid w:val="006C42EF"/>
    <w:rsid w:val="006C7705"/>
    <w:rsid w:val="006D010D"/>
    <w:rsid w:val="006D37AF"/>
    <w:rsid w:val="006D51D0"/>
    <w:rsid w:val="006D5C2B"/>
    <w:rsid w:val="006D5FB9"/>
    <w:rsid w:val="006D658E"/>
    <w:rsid w:val="006D73FD"/>
    <w:rsid w:val="006E388F"/>
    <w:rsid w:val="006E485A"/>
    <w:rsid w:val="006E564B"/>
    <w:rsid w:val="006E567C"/>
    <w:rsid w:val="006E6811"/>
    <w:rsid w:val="006E7191"/>
    <w:rsid w:val="006F22FE"/>
    <w:rsid w:val="006F435A"/>
    <w:rsid w:val="00702A55"/>
    <w:rsid w:val="00703577"/>
    <w:rsid w:val="00705894"/>
    <w:rsid w:val="00710FE2"/>
    <w:rsid w:val="00711E74"/>
    <w:rsid w:val="007139CF"/>
    <w:rsid w:val="0072236F"/>
    <w:rsid w:val="007243D3"/>
    <w:rsid w:val="007247A5"/>
    <w:rsid w:val="00725034"/>
    <w:rsid w:val="0072632A"/>
    <w:rsid w:val="007324C9"/>
    <w:rsid w:val="007327D5"/>
    <w:rsid w:val="007363F0"/>
    <w:rsid w:val="00750230"/>
    <w:rsid w:val="00751D0D"/>
    <w:rsid w:val="007629C8"/>
    <w:rsid w:val="00765638"/>
    <w:rsid w:val="0077047D"/>
    <w:rsid w:val="00774D1C"/>
    <w:rsid w:val="007814E1"/>
    <w:rsid w:val="00787F98"/>
    <w:rsid w:val="0079024A"/>
    <w:rsid w:val="007913C9"/>
    <w:rsid w:val="007A3393"/>
    <w:rsid w:val="007A4ECC"/>
    <w:rsid w:val="007B67CF"/>
    <w:rsid w:val="007B6BA5"/>
    <w:rsid w:val="007C1799"/>
    <w:rsid w:val="007C3390"/>
    <w:rsid w:val="007C4F4B"/>
    <w:rsid w:val="007E01E9"/>
    <w:rsid w:val="007E049A"/>
    <w:rsid w:val="007E63F3"/>
    <w:rsid w:val="007E7850"/>
    <w:rsid w:val="007F3B0C"/>
    <w:rsid w:val="007F6611"/>
    <w:rsid w:val="008010B1"/>
    <w:rsid w:val="00811920"/>
    <w:rsid w:val="008135F7"/>
    <w:rsid w:val="00815AD0"/>
    <w:rsid w:val="00815EDB"/>
    <w:rsid w:val="00822162"/>
    <w:rsid w:val="008242D7"/>
    <w:rsid w:val="008257B1"/>
    <w:rsid w:val="008267FB"/>
    <w:rsid w:val="00832334"/>
    <w:rsid w:val="00832E3E"/>
    <w:rsid w:val="0084009D"/>
    <w:rsid w:val="00842473"/>
    <w:rsid w:val="00843191"/>
    <w:rsid w:val="00843767"/>
    <w:rsid w:val="00854E64"/>
    <w:rsid w:val="008679D9"/>
    <w:rsid w:val="008821FF"/>
    <w:rsid w:val="0088637B"/>
    <w:rsid w:val="008878DE"/>
    <w:rsid w:val="00892055"/>
    <w:rsid w:val="008979B1"/>
    <w:rsid w:val="008A021C"/>
    <w:rsid w:val="008A1ED5"/>
    <w:rsid w:val="008A462F"/>
    <w:rsid w:val="008A6AB1"/>
    <w:rsid w:val="008A6B25"/>
    <w:rsid w:val="008A6C4F"/>
    <w:rsid w:val="008B04F4"/>
    <w:rsid w:val="008B09A4"/>
    <w:rsid w:val="008B2335"/>
    <w:rsid w:val="008B2E36"/>
    <w:rsid w:val="008B7E66"/>
    <w:rsid w:val="008C3231"/>
    <w:rsid w:val="008D03EC"/>
    <w:rsid w:val="008D0B2B"/>
    <w:rsid w:val="008D4A82"/>
    <w:rsid w:val="008E0678"/>
    <w:rsid w:val="008E136C"/>
    <w:rsid w:val="008E4A41"/>
    <w:rsid w:val="008F31D2"/>
    <w:rsid w:val="00903879"/>
    <w:rsid w:val="0090797F"/>
    <w:rsid w:val="00913D62"/>
    <w:rsid w:val="0091494A"/>
    <w:rsid w:val="00915EF6"/>
    <w:rsid w:val="00921BC1"/>
    <w:rsid w:val="009223CA"/>
    <w:rsid w:val="00923752"/>
    <w:rsid w:val="00927489"/>
    <w:rsid w:val="00932C6B"/>
    <w:rsid w:val="00940F93"/>
    <w:rsid w:val="009448C3"/>
    <w:rsid w:val="00951084"/>
    <w:rsid w:val="00960B13"/>
    <w:rsid w:val="0096285A"/>
    <w:rsid w:val="00964080"/>
    <w:rsid w:val="009760F3"/>
    <w:rsid w:val="00976CFB"/>
    <w:rsid w:val="00984186"/>
    <w:rsid w:val="009856EA"/>
    <w:rsid w:val="009931E5"/>
    <w:rsid w:val="0099366F"/>
    <w:rsid w:val="0099571E"/>
    <w:rsid w:val="0099591C"/>
    <w:rsid w:val="009967CD"/>
    <w:rsid w:val="009A0830"/>
    <w:rsid w:val="009A0E8D"/>
    <w:rsid w:val="009A1F54"/>
    <w:rsid w:val="009B26E7"/>
    <w:rsid w:val="009B5A30"/>
    <w:rsid w:val="009B64BB"/>
    <w:rsid w:val="009B7312"/>
    <w:rsid w:val="009D52D9"/>
    <w:rsid w:val="009E5E02"/>
    <w:rsid w:val="009E6F05"/>
    <w:rsid w:val="009F7887"/>
    <w:rsid w:val="00A00697"/>
    <w:rsid w:val="00A00A3F"/>
    <w:rsid w:val="00A01489"/>
    <w:rsid w:val="00A1143E"/>
    <w:rsid w:val="00A27263"/>
    <w:rsid w:val="00A3026E"/>
    <w:rsid w:val="00A3058D"/>
    <w:rsid w:val="00A338F1"/>
    <w:rsid w:val="00A35BE0"/>
    <w:rsid w:val="00A42D0B"/>
    <w:rsid w:val="00A45A0D"/>
    <w:rsid w:val="00A53E90"/>
    <w:rsid w:val="00A541F4"/>
    <w:rsid w:val="00A6073C"/>
    <w:rsid w:val="00A6129C"/>
    <w:rsid w:val="00A66A2B"/>
    <w:rsid w:val="00A72F22"/>
    <w:rsid w:val="00A7360F"/>
    <w:rsid w:val="00A748A6"/>
    <w:rsid w:val="00A759AB"/>
    <w:rsid w:val="00A769F4"/>
    <w:rsid w:val="00A776B4"/>
    <w:rsid w:val="00A810BD"/>
    <w:rsid w:val="00A85E21"/>
    <w:rsid w:val="00A91642"/>
    <w:rsid w:val="00A94361"/>
    <w:rsid w:val="00A94E80"/>
    <w:rsid w:val="00AA293C"/>
    <w:rsid w:val="00AB1C8B"/>
    <w:rsid w:val="00AB25DF"/>
    <w:rsid w:val="00AB3BE6"/>
    <w:rsid w:val="00AB4359"/>
    <w:rsid w:val="00AC0A35"/>
    <w:rsid w:val="00AC2BF5"/>
    <w:rsid w:val="00AC5B7B"/>
    <w:rsid w:val="00AC73F9"/>
    <w:rsid w:val="00AD0F83"/>
    <w:rsid w:val="00AD5904"/>
    <w:rsid w:val="00AD5AC7"/>
    <w:rsid w:val="00AE0368"/>
    <w:rsid w:val="00AE2A97"/>
    <w:rsid w:val="00AE6DE2"/>
    <w:rsid w:val="00B03569"/>
    <w:rsid w:val="00B10FA3"/>
    <w:rsid w:val="00B1397E"/>
    <w:rsid w:val="00B15655"/>
    <w:rsid w:val="00B23EC3"/>
    <w:rsid w:val="00B24BAC"/>
    <w:rsid w:val="00B263BF"/>
    <w:rsid w:val="00B30179"/>
    <w:rsid w:val="00B30AE7"/>
    <w:rsid w:val="00B421C1"/>
    <w:rsid w:val="00B44226"/>
    <w:rsid w:val="00B53C21"/>
    <w:rsid w:val="00B55C71"/>
    <w:rsid w:val="00B56E4A"/>
    <w:rsid w:val="00B56E9C"/>
    <w:rsid w:val="00B60F79"/>
    <w:rsid w:val="00B62D5C"/>
    <w:rsid w:val="00B639C2"/>
    <w:rsid w:val="00B64B1F"/>
    <w:rsid w:val="00B65299"/>
    <w:rsid w:val="00B6553F"/>
    <w:rsid w:val="00B66A18"/>
    <w:rsid w:val="00B70596"/>
    <w:rsid w:val="00B71619"/>
    <w:rsid w:val="00B72486"/>
    <w:rsid w:val="00B75481"/>
    <w:rsid w:val="00B756BE"/>
    <w:rsid w:val="00B77D05"/>
    <w:rsid w:val="00B80E3A"/>
    <w:rsid w:val="00B81206"/>
    <w:rsid w:val="00B813DD"/>
    <w:rsid w:val="00B81B84"/>
    <w:rsid w:val="00B81E12"/>
    <w:rsid w:val="00B8362A"/>
    <w:rsid w:val="00B9424F"/>
    <w:rsid w:val="00BB43E2"/>
    <w:rsid w:val="00BC101E"/>
    <w:rsid w:val="00BC1EC0"/>
    <w:rsid w:val="00BC1F11"/>
    <w:rsid w:val="00BC3FA0"/>
    <w:rsid w:val="00BC74E9"/>
    <w:rsid w:val="00BD32F9"/>
    <w:rsid w:val="00BD3B3B"/>
    <w:rsid w:val="00BD79DD"/>
    <w:rsid w:val="00BD7F4D"/>
    <w:rsid w:val="00BE0B22"/>
    <w:rsid w:val="00BE6143"/>
    <w:rsid w:val="00BF28F9"/>
    <w:rsid w:val="00BF30B3"/>
    <w:rsid w:val="00BF5B34"/>
    <w:rsid w:val="00BF68A8"/>
    <w:rsid w:val="00BF79A1"/>
    <w:rsid w:val="00C03FE2"/>
    <w:rsid w:val="00C04D92"/>
    <w:rsid w:val="00C05B45"/>
    <w:rsid w:val="00C10D63"/>
    <w:rsid w:val="00C11A03"/>
    <w:rsid w:val="00C21C9D"/>
    <w:rsid w:val="00C22C0C"/>
    <w:rsid w:val="00C2620D"/>
    <w:rsid w:val="00C26D52"/>
    <w:rsid w:val="00C31AEC"/>
    <w:rsid w:val="00C4035C"/>
    <w:rsid w:val="00C4527F"/>
    <w:rsid w:val="00C45283"/>
    <w:rsid w:val="00C45505"/>
    <w:rsid w:val="00C45C52"/>
    <w:rsid w:val="00C4617E"/>
    <w:rsid w:val="00C463DD"/>
    <w:rsid w:val="00C4724C"/>
    <w:rsid w:val="00C52D98"/>
    <w:rsid w:val="00C54AC7"/>
    <w:rsid w:val="00C57D37"/>
    <w:rsid w:val="00C629A0"/>
    <w:rsid w:val="00C62A56"/>
    <w:rsid w:val="00C631D1"/>
    <w:rsid w:val="00C64629"/>
    <w:rsid w:val="00C65203"/>
    <w:rsid w:val="00C70888"/>
    <w:rsid w:val="00C745C3"/>
    <w:rsid w:val="00C76873"/>
    <w:rsid w:val="00C8474B"/>
    <w:rsid w:val="00C847D9"/>
    <w:rsid w:val="00C86644"/>
    <w:rsid w:val="00C917AC"/>
    <w:rsid w:val="00C91CF8"/>
    <w:rsid w:val="00C95468"/>
    <w:rsid w:val="00C96DF2"/>
    <w:rsid w:val="00C97246"/>
    <w:rsid w:val="00CB1D6D"/>
    <w:rsid w:val="00CB2119"/>
    <w:rsid w:val="00CB3E03"/>
    <w:rsid w:val="00CB5FFB"/>
    <w:rsid w:val="00CB6B87"/>
    <w:rsid w:val="00CC1E2E"/>
    <w:rsid w:val="00CD22A1"/>
    <w:rsid w:val="00CD4AA6"/>
    <w:rsid w:val="00CD5F91"/>
    <w:rsid w:val="00CE4A8F"/>
    <w:rsid w:val="00CE6AA1"/>
    <w:rsid w:val="00CF20B1"/>
    <w:rsid w:val="00CF4254"/>
    <w:rsid w:val="00CF44B1"/>
    <w:rsid w:val="00CF6356"/>
    <w:rsid w:val="00D10E2D"/>
    <w:rsid w:val="00D2031B"/>
    <w:rsid w:val="00D2489D"/>
    <w:rsid w:val="00D248B6"/>
    <w:rsid w:val="00D25C23"/>
    <w:rsid w:val="00D25FE2"/>
    <w:rsid w:val="00D26E07"/>
    <w:rsid w:val="00D36DA3"/>
    <w:rsid w:val="00D42B28"/>
    <w:rsid w:val="00D43252"/>
    <w:rsid w:val="00D45779"/>
    <w:rsid w:val="00D47EEA"/>
    <w:rsid w:val="00D51159"/>
    <w:rsid w:val="00D6069E"/>
    <w:rsid w:val="00D61D7F"/>
    <w:rsid w:val="00D620D3"/>
    <w:rsid w:val="00D624A0"/>
    <w:rsid w:val="00D66D4A"/>
    <w:rsid w:val="00D66D6F"/>
    <w:rsid w:val="00D70325"/>
    <w:rsid w:val="00D70B69"/>
    <w:rsid w:val="00D7288E"/>
    <w:rsid w:val="00D73933"/>
    <w:rsid w:val="00D742A3"/>
    <w:rsid w:val="00D75CCA"/>
    <w:rsid w:val="00D773DF"/>
    <w:rsid w:val="00D838D4"/>
    <w:rsid w:val="00D91CE7"/>
    <w:rsid w:val="00D93D58"/>
    <w:rsid w:val="00D93F08"/>
    <w:rsid w:val="00D95303"/>
    <w:rsid w:val="00D95B2D"/>
    <w:rsid w:val="00D978C6"/>
    <w:rsid w:val="00DA3C1C"/>
    <w:rsid w:val="00DA5092"/>
    <w:rsid w:val="00DA768F"/>
    <w:rsid w:val="00DA7B18"/>
    <w:rsid w:val="00DB5483"/>
    <w:rsid w:val="00DB54A4"/>
    <w:rsid w:val="00DC4344"/>
    <w:rsid w:val="00DC6D39"/>
    <w:rsid w:val="00DD1649"/>
    <w:rsid w:val="00DF6D92"/>
    <w:rsid w:val="00E046DF"/>
    <w:rsid w:val="00E068FF"/>
    <w:rsid w:val="00E114D9"/>
    <w:rsid w:val="00E12477"/>
    <w:rsid w:val="00E20479"/>
    <w:rsid w:val="00E22B0C"/>
    <w:rsid w:val="00E27346"/>
    <w:rsid w:val="00E36784"/>
    <w:rsid w:val="00E40A45"/>
    <w:rsid w:val="00E43DE4"/>
    <w:rsid w:val="00E560CA"/>
    <w:rsid w:val="00E56E9F"/>
    <w:rsid w:val="00E62A93"/>
    <w:rsid w:val="00E64500"/>
    <w:rsid w:val="00E7005B"/>
    <w:rsid w:val="00E71BC8"/>
    <w:rsid w:val="00E7260F"/>
    <w:rsid w:val="00E73F5D"/>
    <w:rsid w:val="00E756D5"/>
    <w:rsid w:val="00E75E2D"/>
    <w:rsid w:val="00E77E4E"/>
    <w:rsid w:val="00E800F4"/>
    <w:rsid w:val="00E8589C"/>
    <w:rsid w:val="00E86CE1"/>
    <w:rsid w:val="00E92ADB"/>
    <w:rsid w:val="00E96630"/>
    <w:rsid w:val="00E9688C"/>
    <w:rsid w:val="00EA2A77"/>
    <w:rsid w:val="00EA6B71"/>
    <w:rsid w:val="00EA72F9"/>
    <w:rsid w:val="00EB7920"/>
    <w:rsid w:val="00EC0A5B"/>
    <w:rsid w:val="00EC0C03"/>
    <w:rsid w:val="00EC410F"/>
    <w:rsid w:val="00EC4734"/>
    <w:rsid w:val="00ED0ADE"/>
    <w:rsid w:val="00ED1D59"/>
    <w:rsid w:val="00ED2084"/>
    <w:rsid w:val="00ED228F"/>
    <w:rsid w:val="00ED4DF6"/>
    <w:rsid w:val="00ED7A2A"/>
    <w:rsid w:val="00EE4BD4"/>
    <w:rsid w:val="00EF1D7F"/>
    <w:rsid w:val="00EF22EB"/>
    <w:rsid w:val="00F00A16"/>
    <w:rsid w:val="00F102A1"/>
    <w:rsid w:val="00F11DF4"/>
    <w:rsid w:val="00F124AF"/>
    <w:rsid w:val="00F124F4"/>
    <w:rsid w:val="00F14A32"/>
    <w:rsid w:val="00F243E1"/>
    <w:rsid w:val="00F30A64"/>
    <w:rsid w:val="00F31E5F"/>
    <w:rsid w:val="00F37A4C"/>
    <w:rsid w:val="00F45F2B"/>
    <w:rsid w:val="00F518BA"/>
    <w:rsid w:val="00F6100A"/>
    <w:rsid w:val="00F634BE"/>
    <w:rsid w:val="00F6479F"/>
    <w:rsid w:val="00F66D41"/>
    <w:rsid w:val="00F70199"/>
    <w:rsid w:val="00F72EAE"/>
    <w:rsid w:val="00F817A1"/>
    <w:rsid w:val="00F911CB"/>
    <w:rsid w:val="00F93781"/>
    <w:rsid w:val="00FA019F"/>
    <w:rsid w:val="00FA2414"/>
    <w:rsid w:val="00FB613B"/>
    <w:rsid w:val="00FC68B7"/>
    <w:rsid w:val="00FD3F98"/>
    <w:rsid w:val="00FE106A"/>
    <w:rsid w:val="00FE4CF5"/>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EC4734"/>
    <w:rPr>
      <w:sz w:val="6"/>
    </w:rPr>
  </w:style>
  <w:style w:type="paragraph" w:styleId="CommentText">
    <w:name w:val="annotation text"/>
    <w:basedOn w:val="Normal"/>
    <w:link w:val="CommentTextChar"/>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character" w:customStyle="1" w:styleId="H23GChar">
    <w:name w:val="_ H_2/3_G Char"/>
    <w:link w:val="H23G"/>
    <w:rsid w:val="00B30AE7"/>
    <w:rPr>
      <w:b/>
      <w:lang w:val="en-GB" w:eastAsia="en-US"/>
    </w:rPr>
  </w:style>
  <w:style w:type="character" w:customStyle="1" w:styleId="HChGChar">
    <w:name w:val="_ H _Ch_G Char"/>
    <w:link w:val="HChG"/>
    <w:rsid w:val="00050F03"/>
    <w:rPr>
      <w:b/>
      <w:sz w:val="28"/>
      <w:lang w:val="en-GB" w:eastAsia="en-US"/>
    </w:rPr>
  </w:style>
  <w:style w:type="character" w:customStyle="1" w:styleId="CommentTextChar">
    <w:name w:val="Comment Text Char"/>
    <w:link w:val="CommentText"/>
    <w:semiHidden/>
    <w:rsid w:val="008D4A8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749035746">
      <w:bodyDiv w:val="1"/>
      <w:marLeft w:val="0"/>
      <w:marRight w:val="0"/>
      <w:marTop w:val="0"/>
      <w:marBottom w:val="0"/>
      <w:divBdr>
        <w:top w:val="none" w:sz="0" w:space="0" w:color="auto"/>
        <w:left w:val="none" w:sz="0" w:space="0" w:color="auto"/>
        <w:bottom w:val="none" w:sz="0" w:space="0" w:color="auto"/>
        <w:right w:val="none" w:sz="0" w:space="0" w:color="auto"/>
      </w:divBdr>
    </w:div>
    <w:div w:id="21265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62A1B-303B-424D-99A8-C6E48C7C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3.xml><?xml version="1.0" encoding="utf-8"?>
<ds:datastoreItem xmlns:ds="http://schemas.openxmlformats.org/officeDocument/2006/customXml" ds:itemID="{B5A0825E-21FC-4BDF-8D17-CC3C8413AD9D}">
  <ds:schemaRefs>
    <ds:schemaRef ds:uri="http://purl.org/dc/terms/"/>
    <ds:schemaRef ds:uri="http://schemas.openxmlformats.org/package/2006/metadata/core-properties"/>
    <ds:schemaRef ds:uri="http://schemas.microsoft.com/office/2006/documentManagement/types"/>
    <ds:schemaRef ds:uri="bbaba591-5868-4d92-94c5-d3e565773f09"/>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00F2D88-E0E7-49AC-BD1D-5EEE9AD3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7</Pages>
  <Words>2090</Words>
  <Characters>10537</Characters>
  <Application>Microsoft Office Word</Application>
  <DocSecurity>0</DocSecurity>
  <Lines>234</Lines>
  <Paragraphs>123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secretariat</cp:lastModifiedBy>
  <cp:revision>3</cp:revision>
  <cp:lastPrinted>2020-12-11T16:55:00Z</cp:lastPrinted>
  <dcterms:created xsi:type="dcterms:W3CDTF">2020-12-11T17:23:00Z</dcterms:created>
  <dcterms:modified xsi:type="dcterms:W3CDTF">2020-12-28T19:03:00Z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2020-09-01T10:38:30.4744427+02:00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ies>
</file>