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970A84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21C87A4" w14:textId="77777777" w:rsidR="002D5AAC" w:rsidRDefault="002D5AAC" w:rsidP="007D1AB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B8C623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3A198D4" w14:textId="77777777" w:rsidR="002D5AAC" w:rsidRDefault="007D1AB7" w:rsidP="007D1AB7">
            <w:pPr>
              <w:jc w:val="right"/>
            </w:pPr>
            <w:r w:rsidRPr="007D1AB7">
              <w:rPr>
                <w:sz w:val="40"/>
              </w:rPr>
              <w:t>ECE</w:t>
            </w:r>
            <w:r>
              <w:t>/TRANS/WP.29/GRVA/2021/16</w:t>
            </w:r>
          </w:p>
        </w:tc>
      </w:tr>
      <w:tr w:rsidR="002D5AAC" w:rsidRPr="00FD1278" w14:paraId="712FA61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1F371A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4084518" wp14:editId="1C4F635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35CA5D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452A7C1" w14:textId="77777777" w:rsidR="002D5AAC" w:rsidRDefault="007D1AB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1FA8CFA" w14:textId="77777777" w:rsidR="007D1AB7" w:rsidRDefault="007D1AB7" w:rsidP="007D1AB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November 2020</w:t>
            </w:r>
          </w:p>
          <w:p w14:paraId="23FF2206" w14:textId="77777777" w:rsidR="007D1AB7" w:rsidRDefault="007D1AB7" w:rsidP="007D1AB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DC8F36F" w14:textId="77777777" w:rsidR="007D1AB7" w:rsidRPr="008D53B6" w:rsidRDefault="007D1AB7" w:rsidP="007D1AB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C03A61C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3084D6C" w14:textId="77777777" w:rsidR="007D1AB7" w:rsidRPr="005D5FFD" w:rsidRDefault="007D1AB7" w:rsidP="007D1AB7">
      <w:pPr>
        <w:spacing w:before="120" w:after="120" w:line="216" w:lineRule="auto"/>
        <w:rPr>
          <w:sz w:val="28"/>
          <w:szCs w:val="28"/>
        </w:rPr>
      </w:pPr>
      <w:r w:rsidRPr="005D5FFD">
        <w:rPr>
          <w:sz w:val="28"/>
          <w:szCs w:val="28"/>
        </w:rPr>
        <w:t>Комитет по внутреннему транспорту</w:t>
      </w:r>
    </w:p>
    <w:p w14:paraId="308F0C7D" w14:textId="77777777" w:rsidR="007D1AB7" w:rsidRPr="005D5FFD" w:rsidRDefault="007D1AB7" w:rsidP="007D1AB7">
      <w:pPr>
        <w:spacing w:before="120" w:after="120" w:line="216" w:lineRule="auto"/>
        <w:rPr>
          <w:b/>
          <w:sz w:val="24"/>
          <w:szCs w:val="24"/>
        </w:rPr>
      </w:pPr>
      <w:bookmarkStart w:id="0" w:name="_Hlk518466992"/>
      <w:r w:rsidRPr="005D5FFD">
        <w:rPr>
          <w:b/>
          <w:sz w:val="24"/>
          <w:szCs w:val="24"/>
        </w:rPr>
        <w:t xml:space="preserve">Всемирный форум для согласования правил </w:t>
      </w:r>
      <w:r w:rsidRPr="005D5FFD">
        <w:rPr>
          <w:b/>
          <w:sz w:val="24"/>
          <w:szCs w:val="24"/>
        </w:rPr>
        <w:br/>
        <w:t xml:space="preserve">в области транспортных средств </w:t>
      </w:r>
    </w:p>
    <w:p w14:paraId="7ADEF298" w14:textId="77777777" w:rsidR="007D1AB7" w:rsidRPr="005D5FFD" w:rsidRDefault="007D1AB7" w:rsidP="007D1AB7">
      <w:pPr>
        <w:spacing w:before="120"/>
        <w:rPr>
          <w:b/>
        </w:rPr>
      </w:pPr>
      <w:r w:rsidRPr="005D5FFD">
        <w:rPr>
          <w:b/>
          <w:bCs/>
        </w:rPr>
        <w:t xml:space="preserve">Рабочая группа по автоматизированным/автономным </w:t>
      </w:r>
      <w:r>
        <w:rPr>
          <w:b/>
          <w:bCs/>
        </w:rPr>
        <w:br/>
      </w:r>
      <w:r w:rsidRPr="005D5FFD">
        <w:rPr>
          <w:b/>
          <w:bCs/>
        </w:rPr>
        <w:t>и</w:t>
      </w:r>
      <w:r>
        <w:rPr>
          <w:b/>
          <w:bCs/>
        </w:rPr>
        <w:t> </w:t>
      </w:r>
      <w:r w:rsidRPr="005D5FFD">
        <w:rPr>
          <w:b/>
          <w:bCs/>
        </w:rPr>
        <w:t>подключенным транспортным средствам</w:t>
      </w:r>
      <w:bookmarkEnd w:id="0"/>
    </w:p>
    <w:p w14:paraId="560DB398" w14:textId="77777777" w:rsidR="007D1AB7" w:rsidRPr="005D5FFD" w:rsidRDefault="007D1AB7" w:rsidP="007D1AB7">
      <w:pPr>
        <w:spacing w:before="120"/>
        <w:rPr>
          <w:b/>
        </w:rPr>
      </w:pPr>
      <w:r w:rsidRPr="005D5FFD">
        <w:rPr>
          <w:b/>
        </w:rPr>
        <w:t>Девятая сессия</w:t>
      </w:r>
    </w:p>
    <w:p w14:paraId="66AFAA27" w14:textId="77777777" w:rsidR="007D1AB7" w:rsidRPr="005D5FFD" w:rsidRDefault="007D1AB7" w:rsidP="007D1AB7">
      <w:bookmarkStart w:id="1" w:name="OLE_LINK2"/>
      <w:r w:rsidRPr="005D5FFD">
        <w:t>Пункт 8 c) предварительной повестки дня</w:t>
      </w:r>
    </w:p>
    <w:p w14:paraId="7C1F957F" w14:textId="77777777" w:rsidR="007D1AB7" w:rsidRPr="005D5FFD" w:rsidRDefault="007D1AB7" w:rsidP="007D1AB7">
      <w:pPr>
        <w:rPr>
          <w:b/>
          <w:bCs/>
        </w:rPr>
      </w:pPr>
      <w:r w:rsidRPr="005D5FFD">
        <w:rPr>
          <w:b/>
          <w:bCs/>
        </w:rPr>
        <w:t>Правила ООН № 13, 13-H, 139, 140 и ГТП № 8 ООН:</w:t>
      </w:r>
    </w:p>
    <w:p w14:paraId="62B72897" w14:textId="77777777" w:rsidR="007D1AB7" w:rsidRPr="005D5FFD" w:rsidRDefault="007D1AB7" w:rsidP="007D1AB7">
      <w:pPr>
        <w:rPr>
          <w:b/>
          <w:bCs/>
        </w:rPr>
      </w:pPr>
      <w:r w:rsidRPr="005D5FFD">
        <w:rPr>
          <w:b/>
          <w:bCs/>
        </w:rPr>
        <w:t>уточнения</w:t>
      </w:r>
    </w:p>
    <w:p w14:paraId="279D01A6" w14:textId="77777777" w:rsidR="007D1AB7" w:rsidRPr="005D5FFD" w:rsidRDefault="007D1AB7" w:rsidP="007D1AB7">
      <w:pPr>
        <w:pStyle w:val="HChG"/>
      </w:pPr>
      <w:r w:rsidRPr="005D5FFD">
        <w:tab/>
      </w:r>
      <w:r w:rsidRPr="005D5FFD">
        <w:tab/>
      </w:r>
      <w:bookmarkEnd w:id="1"/>
      <w:r w:rsidRPr="005D5FFD">
        <w:t>Предложение по дополнению к поправкам серии 11 к</w:t>
      </w:r>
      <w:r>
        <w:t> </w:t>
      </w:r>
      <w:r w:rsidRPr="005D5FFD">
        <w:t>Правилам № 13 ООН (</w:t>
      </w:r>
      <w:r w:rsidRPr="005D5FFD">
        <w:rPr>
          <w:sz w:val="27"/>
          <w:szCs w:val="27"/>
        </w:rPr>
        <w:t>торможение большегрузных транспортных средств)</w:t>
      </w:r>
    </w:p>
    <w:p w14:paraId="4D54FA25" w14:textId="77777777" w:rsidR="007D1AB7" w:rsidRPr="005D5FFD" w:rsidRDefault="007D1AB7" w:rsidP="007D1AB7">
      <w:pPr>
        <w:pStyle w:val="H1G"/>
        <w:rPr>
          <w:szCs w:val="24"/>
        </w:rPr>
      </w:pPr>
      <w:r w:rsidRPr="005D5FFD">
        <w:tab/>
      </w:r>
      <w:r w:rsidRPr="005D5FFD">
        <w:tab/>
        <w:t>Представлено экспертом от Польши</w:t>
      </w:r>
      <w:r w:rsidRPr="007D1AB7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500D4A29" w14:textId="6C4E101C" w:rsidR="007D1AB7" w:rsidRPr="005D5FFD" w:rsidRDefault="007E3B45" w:rsidP="007E3B45">
      <w:pPr>
        <w:pStyle w:val="SingleTxtG"/>
      </w:pPr>
      <w:r>
        <w:tab/>
      </w:r>
      <w:r w:rsidR="007D1AB7" w:rsidRPr="005D5FFD">
        <w:t xml:space="preserve">Настоящее предложение было подготовлено экспертом от Польши. В его основу положен неофициальный документ </w:t>
      </w:r>
      <w:r w:rsidR="007D1AB7" w:rsidRPr="005D5FFD">
        <w:rPr>
          <w:lang w:val="en-US"/>
        </w:rPr>
        <w:t>GRVA</w:t>
      </w:r>
      <w:r w:rsidR="007D1AB7" w:rsidRPr="005D5FFD">
        <w:t>-07-67, представленный на рассмотрение в ходе седьмой сессии Рабочей группы по автоматизированным/</w:t>
      </w:r>
      <w:r w:rsidR="00F335B0">
        <w:br/>
      </w:r>
      <w:r w:rsidR="007D1AB7" w:rsidRPr="005D5FFD">
        <w:t>автономным и подключенным транспортным средствам (GRVA) в сентябре 2020 года. Ввиду отсутствия времени GRVA решила, что этот документ будет распространен под официальным условным обозначением для рассмотрения на ее февральской сессии 2021 года. Изменения к существующему тексту Правил выделены жирным шрифтом в случае новых положений или зачеркиванием в случае исключенных элементов.</w:t>
      </w:r>
    </w:p>
    <w:p w14:paraId="28E2F63D" w14:textId="77777777" w:rsidR="007D1AB7" w:rsidRPr="005D5FFD" w:rsidRDefault="007D1AB7" w:rsidP="007D1AB7">
      <w:pPr>
        <w:suppressAutoHyphens w:val="0"/>
        <w:spacing w:line="240" w:lineRule="auto"/>
      </w:pPr>
      <w:r w:rsidRPr="005D5FFD">
        <w:br w:type="page"/>
      </w:r>
    </w:p>
    <w:p w14:paraId="260D58DB" w14:textId="77777777" w:rsidR="007D1AB7" w:rsidRPr="005D5FFD" w:rsidRDefault="007D1AB7" w:rsidP="007D1AB7">
      <w:pPr>
        <w:pStyle w:val="HChG"/>
        <w:numPr>
          <w:ilvl w:val="0"/>
          <w:numId w:val="22"/>
        </w:numPr>
        <w:tabs>
          <w:tab w:val="left" w:pos="1134"/>
          <w:tab w:val="left" w:pos="1701"/>
          <w:tab w:val="left" w:pos="2268"/>
          <w:tab w:val="left" w:pos="2836"/>
        </w:tabs>
        <w:outlineLvl w:val="9"/>
      </w:pPr>
      <w:r w:rsidRPr="005D5FFD">
        <w:lastRenderedPageBreak/>
        <w:t>Предложение</w:t>
      </w:r>
    </w:p>
    <w:p w14:paraId="6916831A" w14:textId="77777777" w:rsidR="007D1AB7" w:rsidRPr="005D5FFD" w:rsidRDefault="007D1AB7" w:rsidP="007E3B45">
      <w:pPr>
        <w:pStyle w:val="SingleTxtG"/>
      </w:pPr>
      <w:r w:rsidRPr="00FD1278">
        <w:rPr>
          <w:i/>
          <w:iCs/>
        </w:rPr>
        <w:t>Приложение 4, таблицу в пункте 2.1.1</w:t>
      </w:r>
      <w:r w:rsidRPr="005D5FFD">
        <w:t xml:space="preserve"> изменить следующим образом:</w:t>
      </w:r>
    </w:p>
    <w:p w14:paraId="1FB06978" w14:textId="77777777" w:rsidR="007D1AB7" w:rsidRPr="005D5FFD" w:rsidRDefault="007D1AB7" w:rsidP="009D7FE9">
      <w:pPr>
        <w:pStyle w:val="SingleTxtG"/>
        <w:tabs>
          <w:tab w:val="clear" w:pos="1701"/>
        </w:tabs>
        <w:ind w:left="2268" w:hanging="1134"/>
      </w:pPr>
      <w:r w:rsidRPr="005D5FFD">
        <w:t>«2.</w:t>
      </w:r>
      <w:r w:rsidRPr="005D5FFD">
        <w:tab/>
        <w:t>Эффективность тормозных систем транспортных средств категорий M</w:t>
      </w:r>
      <w:r w:rsidRPr="005D5FFD">
        <w:rPr>
          <w:vertAlign w:val="subscript"/>
        </w:rPr>
        <w:t>2</w:t>
      </w:r>
      <w:r w:rsidRPr="005D5FFD">
        <w:t>, М</w:t>
      </w:r>
      <w:r w:rsidRPr="005D5FFD">
        <w:rPr>
          <w:vertAlign w:val="subscript"/>
        </w:rPr>
        <w:t>3</w:t>
      </w:r>
      <w:r w:rsidRPr="005D5FFD">
        <w:t xml:space="preserve"> и N</w:t>
      </w:r>
    </w:p>
    <w:p w14:paraId="4DCADF15" w14:textId="77777777" w:rsidR="007D1AB7" w:rsidRPr="005D5FFD" w:rsidRDefault="007D1AB7" w:rsidP="009D7FE9">
      <w:pPr>
        <w:pStyle w:val="SingleTxtG"/>
        <w:tabs>
          <w:tab w:val="clear" w:pos="1701"/>
        </w:tabs>
        <w:ind w:left="2268" w:hanging="1134"/>
      </w:pPr>
      <w:r w:rsidRPr="005D5FFD">
        <w:t>2.1</w:t>
      </w:r>
      <w:r w:rsidRPr="005D5FFD">
        <w:tab/>
        <w:t>Рабочая тормозная система</w:t>
      </w:r>
    </w:p>
    <w:p w14:paraId="7ADD1532" w14:textId="77777777" w:rsidR="007D1AB7" w:rsidRPr="005D5FFD" w:rsidRDefault="007D1AB7" w:rsidP="009D7FE9">
      <w:pPr>
        <w:pStyle w:val="SingleTxtG"/>
        <w:tabs>
          <w:tab w:val="clear" w:pos="1701"/>
        </w:tabs>
        <w:ind w:left="2268" w:hanging="1134"/>
      </w:pPr>
      <w:r w:rsidRPr="005D5FFD">
        <w:t>2.1.1</w:t>
      </w:r>
      <w:r w:rsidRPr="005D5FFD">
        <w:tab/>
        <w:t>Рабочие тормоза транспортных средств категорий M</w:t>
      </w:r>
      <w:r w:rsidRPr="009D7FE9">
        <w:rPr>
          <w:vertAlign w:val="subscript"/>
        </w:rPr>
        <w:t>2</w:t>
      </w:r>
      <w:r w:rsidRPr="005D5FFD">
        <w:t>, М</w:t>
      </w:r>
      <w:r w:rsidRPr="009D7FE9">
        <w:rPr>
          <w:vertAlign w:val="subscript"/>
        </w:rPr>
        <w:t>3</w:t>
      </w:r>
      <w:r w:rsidRPr="005D5FFD">
        <w:t xml:space="preserve"> и N испытывают при условиях, указанных в следующей таблице:</w:t>
      </w:r>
    </w:p>
    <w:tbl>
      <w:tblPr>
        <w:tblStyle w:val="TabNum"/>
        <w:tblW w:w="8504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3"/>
        <w:gridCol w:w="1374"/>
        <w:gridCol w:w="1090"/>
        <w:gridCol w:w="93"/>
        <w:gridCol w:w="1014"/>
        <w:gridCol w:w="1183"/>
        <w:gridCol w:w="966"/>
        <w:gridCol w:w="991"/>
      </w:tblGrid>
      <w:tr w:rsidR="007D1AB7" w:rsidRPr="005D5FFD" w14:paraId="174D7820" w14:textId="77777777" w:rsidTr="00820D70">
        <w:trPr>
          <w:trHeight w:hRule="exact" w:val="42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vMerge w:val="restart"/>
            <w:tcBorders>
              <w:top w:val="nil"/>
              <w:bottom w:val="single" w:sz="12" w:space="0" w:color="auto"/>
            </w:tcBorders>
            <w:shd w:val="clear" w:color="auto" w:fill="auto"/>
            <w:vAlign w:val="top"/>
          </w:tcPr>
          <w:p w14:paraId="0E8326F0" w14:textId="77777777" w:rsidR="007D1AB7" w:rsidRPr="005D5FFD" w:rsidRDefault="007D1AB7" w:rsidP="00820D70">
            <w:pPr>
              <w:spacing w:before="80" w:after="80" w:line="200" w:lineRule="exact"/>
              <w:rPr>
                <w:i/>
                <w:sz w:val="16"/>
              </w:rPr>
            </w:pPr>
          </w:p>
          <w:p w14:paraId="58797DC2" w14:textId="77777777" w:rsidR="007D1AB7" w:rsidRPr="005D5FFD" w:rsidRDefault="007D1AB7" w:rsidP="00820D70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374" w:type="dxa"/>
            <w:shd w:val="clear" w:color="auto" w:fill="auto"/>
            <w:vAlign w:val="top"/>
          </w:tcPr>
          <w:p w14:paraId="47DA5AA3" w14:textId="77777777" w:rsidR="007D1AB7" w:rsidRPr="005D5FFD" w:rsidRDefault="007D1AB7" w:rsidP="00820D70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D5FFD">
              <w:rPr>
                <w:i/>
                <w:sz w:val="16"/>
              </w:rPr>
              <w:t>Категория</w:t>
            </w:r>
          </w:p>
        </w:tc>
        <w:tc>
          <w:tcPr>
            <w:tcW w:w="1090" w:type="dxa"/>
            <w:shd w:val="clear" w:color="auto" w:fill="auto"/>
            <w:vAlign w:val="top"/>
          </w:tcPr>
          <w:p w14:paraId="1ED3ECEB" w14:textId="77777777" w:rsidR="007D1AB7" w:rsidRPr="005D5FFD" w:rsidRDefault="007D1AB7" w:rsidP="00820D70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D5FFD">
              <w:rPr>
                <w:i/>
                <w:sz w:val="16"/>
              </w:rPr>
              <w:t>М</w:t>
            </w:r>
            <w:r w:rsidRPr="005D5FFD">
              <w:rPr>
                <w:i/>
                <w:sz w:val="16"/>
                <w:vertAlign w:val="subscript"/>
              </w:rPr>
              <w:t>2</w:t>
            </w:r>
          </w:p>
        </w:tc>
        <w:tc>
          <w:tcPr>
            <w:tcW w:w="1107" w:type="dxa"/>
            <w:gridSpan w:val="2"/>
            <w:shd w:val="clear" w:color="auto" w:fill="auto"/>
            <w:vAlign w:val="top"/>
          </w:tcPr>
          <w:p w14:paraId="4334B4B5" w14:textId="77777777" w:rsidR="007D1AB7" w:rsidRPr="005D5FFD" w:rsidRDefault="007D1AB7" w:rsidP="00820D70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D5FFD">
              <w:rPr>
                <w:i/>
                <w:sz w:val="16"/>
              </w:rPr>
              <w:t>М</w:t>
            </w:r>
            <w:r w:rsidRPr="005D5FFD">
              <w:rPr>
                <w:i/>
                <w:sz w:val="16"/>
                <w:vertAlign w:val="subscript"/>
              </w:rPr>
              <w:t>3</w:t>
            </w:r>
          </w:p>
        </w:tc>
        <w:tc>
          <w:tcPr>
            <w:tcW w:w="1183" w:type="dxa"/>
            <w:shd w:val="clear" w:color="auto" w:fill="auto"/>
            <w:vAlign w:val="top"/>
          </w:tcPr>
          <w:p w14:paraId="58056C94" w14:textId="77777777" w:rsidR="007D1AB7" w:rsidRPr="005D5FFD" w:rsidRDefault="007D1AB7" w:rsidP="00820D70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D5FFD">
              <w:rPr>
                <w:i/>
                <w:sz w:val="16"/>
              </w:rPr>
              <w:t>N</w:t>
            </w:r>
            <w:r w:rsidRPr="005D5FFD">
              <w:rPr>
                <w:i/>
                <w:sz w:val="16"/>
                <w:vertAlign w:val="subscript"/>
              </w:rPr>
              <w:t>1</w:t>
            </w:r>
          </w:p>
        </w:tc>
        <w:tc>
          <w:tcPr>
            <w:tcW w:w="966" w:type="dxa"/>
            <w:shd w:val="clear" w:color="auto" w:fill="auto"/>
            <w:vAlign w:val="top"/>
          </w:tcPr>
          <w:p w14:paraId="63234806" w14:textId="77777777" w:rsidR="007D1AB7" w:rsidRPr="005D5FFD" w:rsidRDefault="007D1AB7" w:rsidP="00820D70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D5FFD">
              <w:rPr>
                <w:i/>
                <w:sz w:val="16"/>
              </w:rPr>
              <w:t>N</w:t>
            </w:r>
            <w:r w:rsidRPr="005D5FFD">
              <w:rPr>
                <w:i/>
                <w:sz w:val="16"/>
                <w:vertAlign w:val="subscript"/>
              </w:rPr>
              <w:t>2</w:t>
            </w:r>
          </w:p>
        </w:tc>
        <w:tc>
          <w:tcPr>
            <w:tcW w:w="991" w:type="dxa"/>
            <w:shd w:val="clear" w:color="auto" w:fill="auto"/>
            <w:vAlign w:val="top"/>
          </w:tcPr>
          <w:p w14:paraId="5B8EFB59" w14:textId="77777777" w:rsidR="007D1AB7" w:rsidRPr="005D5FFD" w:rsidRDefault="007D1AB7" w:rsidP="00820D70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D5FFD">
              <w:rPr>
                <w:i/>
                <w:sz w:val="16"/>
              </w:rPr>
              <w:t>N</w:t>
            </w:r>
            <w:r w:rsidRPr="005D5FFD">
              <w:rPr>
                <w:i/>
                <w:sz w:val="16"/>
                <w:vertAlign w:val="subscript"/>
              </w:rPr>
              <w:t>3</w:t>
            </w:r>
          </w:p>
        </w:tc>
      </w:tr>
      <w:tr w:rsidR="007D1AB7" w:rsidRPr="005D5FFD" w14:paraId="7C962211" w14:textId="77777777" w:rsidTr="00820D70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vMerge/>
            <w:tcBorders>
              <w:bottom w:val="single" w:sz="12" w:space="0" w:color="auto"/>
            </w:tcBorders>
            <w:shd w:val="clear" w:color="auto" w:fill="auto"/>
            <w:vAlign w:val="top"/>
          </w:tcPr>
          <w:p w14:paraId="12062198" w14:textId="77777777" w:rsidR="007D1AB7" w:rsidRPr="005D5FFD" w:rsidRDefault="007D1AB7" w:rsidP="00820D70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374" w:type="dxa"/>
            <w:tcBorders>
              <w:bottom w:val="single" w:sz="12" w:space="0" w:color="auto"/>
            </w:tcBorders>
            <w:shd w:val="clear" w:color="auto" w:fill="auto"/>
            <w:vAlign w:val="top"/>
          </w:tcPr>
          <w:p w14:paraId="10438004" w14:textId="77777777" w:rsidR="007D1AB7" w:rsidRPr="005D5FFD" w:rsidRDefault="007D1AB7" w:rsidP="00820D70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D5FFD">
              <w:rPr>
                <w:i/>
                <w:sz w:val="16"/>
              </w:rPr>
              <w:t>Тип испытания</w:t>
            </w:r>
          </w:p>
        </w:tc>
        <w:tc>
          <w:tcPr>
            <w:tcW w:w="1090" w:type="dxa"/>
            <w:tcBorders>
              <w:bottom w:val="single" w:sz="12" w:space="0" w:color="auto"/>
            </w:tcBorders>
            <w:shd w:val="clear" w:color="auto" w:fill="auto"/>
            <w:vAlign w:val="top"/>
          </w:tcPr>
          <w:p w14:paraId="0892CAFC" w14:textId="77777777" w:rsidR="007D1AB7" w:rsidRPr="005D5FFD" w:rsidRDefault="007D1AB7" w:rsidP="00820D70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D5FFD">
              <w:rPr>
                <w:i/>
                <w:sz w:val="16"/>
              </w:rPr>
              <w:t>0-I</w:t>
            </w:r>
          </w:p>
        </w:tc>
        <w:tc>
          <w:tcPr>
            <w:tcW w:w="1107" w:type="dxa"/>
            <w:gridSpan w:val="2"/>
            <w:tcBorders>
              <w:bottom w:val="single" w:sz="12" w:space="0" w:color="auto"/>
            </w:tcBorders>
            <w:shd w:val="clear" w:color="auto" w:fill="auto"/>
            <w:vAlign w:val="top"/>
          </w:tcPr>
          <w:p w14:paraId="0281DB80" w14:textId="77777777" w:rsidR="007D1AB7" w:rsidRPr="005D5FFD" w:rsidRDefault="007D1AB7" w:rsidP="00820D70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D5FFD">
              <w:rPr>
                <w:i/>
                <w:sz w:val="16"/>
              </w:rPr>
              <w:t>0-I-II или IIA</w:t>
            </w:r>
          </w:p>
        </w:tc>
        <w:tc>
          <w:tcPr>
            <w:tcW w:w="1183" w:type="dxa"/>
            <w:tcBorders>
              <w:bottom w:val="single" w:sz="12" w:space="0" w:color="auto"/>
            </w:tcBorders>
            <w:shd w:val="clear" w:color="auto" w:fill="auto"/>
            <w:vAlign w:val="top"/>
          </w:tcPr>
          <w:p w14:paraId="4ACE6895" w14:textId="77777777" w:rsidR="007D1AB7" w:rsidRPr="005D5FFD" w:rsidRDefault="007D1AB7" w:rsidP="00820D70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D5FFD">
              <w:rPr>
                <w:i/>
                <w:sz w:val="16"/>
              </w:rPr>
              <w:t>0-I</w:t>
            </w:r>
          </w:p>
        </w:tc>
        <w:tc>
          <w:tcPr>
            <w:tcW w:w="966" w:type="dxa"/>
            <w:tcBorders>
              <w:bottom w:val="single" w:sz="12" w:space="0" w:color="auto"/>
            </w:tcBorders>
            <w:shd w:val="clear" w:color="auto" w:fill="auto"/>
            <w:vAlign w:val="top"/>
          </w:tcPr>
          <w:p w14:paraId="6B8F06FA" w14:textId="77777777" w:rsidR="007D1AB7" w:rsidRPr="005D5FFD" w:rsidRDefault="007D1AB7" w:rsidP="00820D70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D5FFD">
              <w:rPr>
                <w:i/>
                <w:sz w:val="16"/>
              </w:rPr>
              <w:t>0-I</w:t>
            </w:r>
          </w:p>
        </w:tc>
        <w:tc>
          <w:tcPr>
            <w:tcW w:w="991" w:type="dxa"/>
            <w:tcBorders>
              <w:bottom w:val="single" w:sz="12" w:space="0" w:color="auto"/>
            </w:tcBorders>
            <w:shd w:val="clear" w:color="auto" w:fill="auto"/>
            <w:vAlign w:val="top"/>
          </w:tcPr>
          <w:p w14:paraId="690B9669" w14:textId="77777777" w:rsidR="007D1AB7" w:rsidRPr="005D5FFD" w:rsidRDefault="007D1AB7" w:rsidP="00820D70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16"/>
              </w:rPr>
            </w:pPr>
            <w:r w:rsidRPr="005D5FFD">
              <w:rPr>
                <w:i/>
                <w:sz w:val="16"/>
              </w:rPr>
              <w:t>0-I-II</w:t>
            </w:r>
            <w:r w:rsidRPr="005D5FFD">
              <w:rPr>
                <w:b/>
                <w:bCs/>
                <w:i/>
                <w:sz w:val="16"/>
              </w:rPr>
              <w:t xml:space="preserve"> или</w:t>
            </w:r>
            <w:r w:rsidRPr="005D5FFD">
              <w:rPr>
                <w:b/>
                <w:i/>
                <w:sz w:val="16"/>
                <w:szCs w:val="16"/>
              </w:rPr>
              <w:t xml:space="preserve"> IIA</w:t>
            </w:r>
          </w:p>
        </w:tc>
      </w:tr>
      <w:tr w:rsidR="007D1AB7" w:rsidRPr="005D5FFD" w14:paraId="3A483836" w14:textId="77777777" w:rsidTr="00420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vMerge w:val="restart"/>
            <w:tcBorders>
              <w:top w:val="single" w:sz="12" w:space="0" w:color="auto"/>
              <w:left w:val="single" w:sz="2" w:space="0" w:color="auto"/>
            </w:tcBorders>
            <w:vAlign w:val="top"/>
          </w:tcPr>
          <w:p w14:paraId="26A5E3E8" w14:textId="77777777" w:rsidR="007D1AB7" w:rsidRPr="005D5FFD" w:rsidRDefault="007D1AB7" w:rsidP="00820D70">
            <w:r w:rsidRPr="005D5FFD">
              <w:t>Испытание типа 0 с</w:t>
            </w:r>
            <w:r w:rsidR="009D7FE9">
              <w:t> </w:t>
            </w:r>
            <w:r w:rsidRPr="005D5FFD">
              <w:t>отсоединенным двигателем</w:t>
            </w:r>
          </w:p>
        </w:tc>
        <w:tc>
          <w:tcPr>
            <w:tcW w:w="1374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14:paraId="45250D54" w14:textId="77777777" w:rsidR="007D1AB7" w:rsidRPr="005D5FFD" w:rsidRDefault="007D1AB7" w:rsidP="00820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FFD">
              <w:t>v</w:t>
            </w:r>
          </w:p>
        </w:tc>
        <w:tc>
          <w:tcPr>
            <w:tcW w:w="1090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14:paraId="397D2562" w14:textId="77777777" w:rsidR="007D1AB7" w:rsidRPr="005D5FFD" w:rsidRDefault="007D1AB7" w:rsidP="00820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FFD">
              <w:t>60 км/ч</w:t>
            </w:r>
          </w:p>
        </w:tc>
        <w:tc>
          <w:tcPr>
            <w:tcW w:w="110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14:paraId="11100097" w14:textId="77777777" w:rsidR="007D1AB7" w:rsidRPr="005D5FFD" w:rsidRDefault="007D1AB7" w:rsidP="00820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FFD">
              <w:t>60 км/ч</w:t>
            </w:r>
          </w:p>
        </w:tc>
        <w:tc>
          <w:tcPr>
            <w:tcW w:w="1183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14:paraId="2DF3481F" w14:textId="77777777" w:rsidR="007D1AB7" w:rsidRPr="005D5FFD" w:rsidRDefault="007D1AB7" w:rsidP="00820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FFD">
              <w:t>80 км/ч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14:paraId="692287A1" w14:textId="77777777" w:rsidR="007D1AB7" w:rsidRPr="005D5FFD" w:rsidRDefault="007D1AB7" w:rsidP="00820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FFD">
              <w:t>60 км/ч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14:paraId="6CBA186E" w14:textId="77777777" w:rsidR="007D1AB7" w:rsidRPr="005D5FFD" w:rsidRDefault="007D1AB7" w:rsidP="00820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FFD">
              <w:t>60 км/ч</w:t>
            </w:r>
          </w:p>
        </w:tc>
      </w:tr>
      <w:tr w:rsidR="007D1AB7" w:rsidRPr="005D5FFD" w14:paraId="35BD891E" w14:textId="77777777" w:rsidTr="00920F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vMerge/>
            <w:tcBorders>
              <w:left w:val="single" w:sz="2" w:space="0" w:color="auto"/>
              <w:right w:val="single" w:sz="4" w:space="0" w:color="auto"/>
            </w:tcBorders>
            <w:vAlign w:val="top"/>
          </w:tcPr>
          <w:p w14:paraId="7FA13A04" w14:textId="77777777" w:rsidR="007D1AB7" w:rsidRPr="005D5FFD" w:rsidRDefault="007D1AB7" w:rsidP="00820D70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top"/>
          </w:tcPr>
          <w:p w14:paraId="673BB9D1" w14:textId="77777777" w:rsidR="007D1AB7" w:rsidRPr="005D5FFD" w:rsidRDefault="007D1AB7" w:rsidP="00820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FFD">
              <w:t>s ≤</w:t>
            </w:r>
          </w:p>
        </w:tc>
        <w:tc>
          <w:tcPr>
            <w:tcW w:w="53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top"/>
          </w:tcPr>
          <w:p w14:paraId="79546542" w14:textId="77777777" w:rsidR="007D1AB7" w:rsidRPr="005D5FFD" w:rsidRDefault="00BE4997" w:rsidP="00820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FFD">
              <w:rPr>
                <w:position w:val="-24"/>
                <w:sz w:val="20"/>
                <w:szCs w:val="18"/>
                <w:lang w:val="en-GB"/>
              </w:rPr>
              <w:object w:dxaOrig="1200" w:dyaOrig="639" w14:anchorId="2CA2CE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35pt;height:25.35pt" o:ole="" fillcolor="window">
                  <v:imagedata r:id="rId8" o:title=""/>
                </v:shape>
                <o:OLEObject Type="Embed" ProgID="Equation.3" ShapeID="_x0000_i1025" DrawAspect="Content" ObjectID="_1669461227" r:id="rId9"/>
              </w:object>
            </w:r>
          </w:p>
        </w:tc>
      </w:tr>
      <w:tr w:rsidR="007D1AB7" w:rsidRPr="005D5FFD" w14:paraId="2F51C940" w14:textId="77777777" w:rsidTr="006C0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3420C5B" w14:textId="77777777" w:rsidR="007D1AB7" w:rsidRPr="005D5FFD" w:rsidRDefault="007D1AB7" w:rsidP="00820D70"/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7E0CB56" w14:textId="77777777" w:rsidR="007D1AB7" w:rsidRPr="005D5FFD" w:rsidRDefault="007D1AB7" w:rsidP="00820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FFD">
              <w:t>d</w:t>
            </w:r>
            <w:r w:rsidRPr="005D5FFD">
              <w:rPr>
                <w:vertAlign w:val="subscript"/>
              </w:rPr>
              <w:t>m</w:t>
            </w:r>
            <w:r w:rsidRPr="005D5FFD">
              <w:t xml:space="preserve"> ≥</w:t>
            </w:r>
          </w:p>
        </w:tc>
        <w:tc>
          <w:tcPr>
            <w:tcW w:w="53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5E578A2" w14:textId="77777777" w:rsidR="007D1AB7" w:rsidRPr="005D5FFD" w:rsidRDefault="007D1AB7" w:rsidP="00820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FFD">
              <w:t>5,0 м/с</w:t>
            </w:r>
            <w:r w:rsidRPr="005D5FFD">
              <w:rPr>
                <w:vertAlign w:val="superscript"/>
              </w:rPr>
              <w:t>2</w:t>
            </w:r>
          </w:p>
        </w:tc>
      </w:tr>
      <w:tr w:rsidR="007D1AB7" w:rsidRPr="005D5FFD" w14:paraId="6865CB5A" w14:textId="77777777" w:rsidTr="006C0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vMerge w:val="restart"/>
            <w:tcBorders>
              <w:top w:val="single" w:sz="4" w:space="0" w:color="auto"/>
              <w:left w:val="single" w:sz="2" w:space="0" w:color="auto"/>
            </w:tcBorders>
            <w:vAlign w:val="top"/>
          </w:tcPr>
          <w:p w14:paraId="6FA27364" w14:textId="26062C4A" w:rsidR="007D1AB7" w:rsidRPr="005D5FFD" w:rsidRDefault="007D1AB7" w:rsidP="00820D70">
            <w:r w:rsidRPr="005D5FFD">
              <w:t xml:space="preserve">Испытание типа 0 </w:t>
            </w:r>
            <w:r w:rsidR="00783E78">
              <w:t>с</w:t>
            </w:r>
            <w:r w:rsidR="00BE4997">
              <w:t> </w:t>
            </w:r>
            <w:r w:rsidRPr="005D5FFD">
              <w:t>подсоединенным двигателем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4631A6AF" w14:textId="77777777" w:rsidR="007D1AB7" w:rsidRPr="005D5FFD" w:rsidRDefault="007D1AB7" w:rsidP="00820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FFD">
              <w:t>v = 0,80 v</w:t>
            </w:r>
            <w:r w:rsidRPr="005D5FFD">
              <w:rPr>
                <w:vertAlign w:val="subscript"/>
              </w:rPr>
              <w:t>max</w:t>
            </w:r>
            <w:r w:rsidRPr="005D5FFD">
              <w:t>,</w:t>
            </w:r>
            <w:r w:rsidR="00BE4997">
              <w:br/>
            </w:r>
            <w:r w:rsidRPr="005D5FFD">
              <w:t>но не выше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79D45C04" w14:textId="77777777" w:rsidR="007D1AB7" w:rsidRPr="005D5FFD" w:rsidRDefault="007D1AB7" w:rsidP="00820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FFD">
              <w:t>100 км/ч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62DAFA7D" w14:textId="77777777" w:rsidR="007D1AB7" w:rsidRPr="005D5FFD" w:rsidRDefault="007D1AB7" w:rsidP="00820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FFD">
              <w:t>90 км/ч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05C88320" w14:textId="77777777" w:rsidR="007D1AB7" w:rsidRPr="005D5FFD" w:rsidRDefault="007D1AB7" w:rsidP="00820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FFD">
              <w:t>120 км/ч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785B23CF" w14:textId="77777777" w:rsidR="007D1AB7" w:rsidRPr="005D5FFD" w:rsidRDefault="007D1AB7" w:rsidP="00820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FFD">
              <w:t>100 км/ч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5B79BD73" w14:textId="77777777" w:rsidR="007D1AB7" w:rsidRPr="005D5FFD" w:rsidRDefault="007D1AB7" w:rsidP="00820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FFD">
              <w:t>90 км/ч</w:t>
            </w:r>
          </w:p>
        </w:tc>
      </w:tr>
      <w:tr w:rsidR="007D1AB7" w:rsidRPr="005D5FFD" w14:paraId="24A58492" w14:textId="77777777" w:rsidTr="006C0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vMerge/>
            <w:tcBorders>
              <w:left w:val="single" w:sz="2" w:space="0" w:color="auto"/>
              <w:right w:val="single" w:sz="4" w:space="0" w:color="auto"/>
            </w:tcBorders>
            <w:vAlign w:val="top"/>
          </w:tcPr>
          <w:p w14:paraId="24372F16" w14:textId="77777777" w:rsidR="007D1AB7" w:rsidRPr="005D5FFD" w:rsidRDefault="007D1AB7" w:rsidP="00820D70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top"/>
          </w:tcPr>
          <w:p w14:paraId="74162E57" w14:textId="77777777" w:rsidR="007D1AB7" w:rsidRPr="005D5FFD" w:rsidRDefault="007D1AB7" w:rsidP="00820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FFD">
              <w:t>s ≤</w:t>
            </w:r>
          </w:p>
        </w:tc>
        <w:tc>
          <w:tcPr>
            <w:tcW w:w="53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top"/>
          </w:tcPr>
          <w:p w14:paraId="11FCA729" w14:textId="77777777" w:rsidR="007D1AB7" w:rsidRPr="005D5FFD" w:rsidRDefault="00BE4997" w:rsidP="00820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FFD">
              <w:rPr>
                <w:position w:val="-28"/>
                <w:sz w:val="20"/>
                <w:szCs w:val="18"/>
                <w:lang w:val="en-GB"/>
              </w:rPr>
              <w:object w:dxaOrig="1400" w:dyaOrig="680" w14:anchorId="7CCE8E2A">
                <v:shape id="_x0000_i1026" type="#_x0000_t75" style="width:55.7pt;height:26.9pt" o:ole="" fillcolor="window">
                  <v:imagedata r:id="rId10" o:title=""/>
                </v:shape>
                <o:OLEObject Type="Embed" ProgID="Equation.3" ShapeID="_x0000_i1026" DrawAspect="Content" ObjectID="_1669461228" r:id="rId11"/>
              </w:object>
            </w:r>
          </w:p>
        </w:tc>
      </w:tr>
      <w:tr w:rsidR="007D1AB7" w:rsidRPr="005D5FFD" w14:paraId="10C01E09" w14:textId="77777777" w:rsidTr="006C0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tcBorders>
              <w:left w:val="single" w:sz="4" w:space="0" w:color="auto"/>
              <w:right w:val="single" w:sz="4" w:space="0" w:color="auto"/>
            </w:tcBorders>
            <w:vAlign w:val="top"/>
          </w:tcPr>
          <w:p w14:paraId="7CDBA31C" w14:textId="77777777" w:rsidR="007D1AB7" w:rsidRPr="005D5FFD" w:rsidRDefault="007D1AB7" w:rsidP="00820D70"/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10D73B8" w14:textId="77777777" w:rsidR="007D1AB7" w:rsidRPr="005D5FFD" w:rsidRDefault="007D1AB7" w:rsidP="00820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FFD">
              <w:t>d</w:t>
            </w:r>
            <w:r w:rsidRPr="005D5FFD">
              <w:rPr>
                <w:vertAlign w:val="subscript"/>
              </w:rPr>
              <w:t>m</w:t>
            </w:r>
            <w:r w:rsidRPr="005D5FFD">
              <w:t xml:space="preserve"> ≥</w:t>
            </w:r>
          </w:p>
        </w:tc>
        <w:tc>
          <w:tcPr>
            <w:tcW w:w="53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C1D07C6" w14:textId="77777777" w:rsidR="007D1AB7" w:rsidRPr="005D5FFD" w:rsidRDefault="007D1AB7" w:rsidP="00820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FFD">
              <w:t>4,0 м/с</w:t>
            </w:r>
            <w:r w:rsidRPr="005D5FFD">
              <w:rPr>
                <w:vertAlign w:val="superscript"/>
              </w:rPr>
              <w:t>2</w:t>
            </w:r>
          </w:p>
        </w:tc>
      </w:tr>
      <w:tr w:rsidR="007D1AB7" w:rsidRPr="005D5FFD" w14:paraId="1C362AD8" w14:textId="77777777" w:rsidTr="006C0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tcBorders>
              <w:left w:val="single" w:sz="2" w:space="0" w:color="auto"/>
            </w:tcBorders>
            <w:vAlign w:val="top"/>
          </w:tcPr>
          <w:p w14:paraId="354CF059" w14:textId="77777777" w:rsidR="007D1AB7" w:rsidRPr="005D5FFD" w:rsidRDefault="007D1AB7" w:rsidP="00820D70"/>
        </w:tc>
        <w:tc>
          <w:tcPr>
            <w:tcW w:w="1374" w:type="dxa"/>
            <w:tcBorders>
              <w:top w:val="single" w:sz="4" w:space="0" w:color="auto"/>
              <w:bottom w:val="single" w:sz="12" w:space="0" w:color="auto"/>
            </w:tcBorders>
            <w:vAlign w:val="top"/>
          </w:tcPr>
          <w:p w14:paraId="63AD5F32" w14:textId="77777777" w:rsidR="007D1AB7" w:rsidRPr="005D5FFD" w:rsidRDefault="007D1AB7" w:rsidP="00820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FFD">
              <w:t>F≤</w:t>
            </w:r>
          </w:p>
        </w:tc>
        <w:tc>
          <w:tcPr>
            <w:tcW w:w="5337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top"/>
          </w:tcPr>
          <w:p w14:paraId="0D29EB57" w14:textId="77777777" w:rsidR="007D1AB7" w:rsidRPr="005D5FFD" w:rsidRDefault="007D1AB7" w:rsidP="00820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FFD">
              <w:t>70 даН</w:t>
            </w:r>
          </w:p>
        </w:tc>
      </w:tr>
    </w:tbl>
    <w:p w14:paraId="651669D2" w14:textId="77777777" w:rsidR="007D1AB7" w:rsidRPr="005D5FFD" w:rsidRDefault="007D1AB7" w:rsidP="007D1AB7">
      <w:pPr>
        <w:ind w:left="1134"/>
        <w:jc w:val="right"/>
      </w:pPr>
      <w:r w:rsidRPr="005D5FFD">
        <w:t>»</w:t>
      </w:r>
    </w:p>
    <w:p w14:paraId="27E696D3" w14:textId="77777777" w:rsidR="007D1AB7" w:rsidRPr="005D5FFD" w:rsidRDefault="007D1AB7" w:rsidP="007D1AB7">
      <w:pPr>
        <w:pStyle w:val="HChG"/>
      </w:pPr>
      <w:r w:rsidRPr="005D5FFD">
        <w:rPr>
          <w:lang w:val="en-US"/>
        </w:rPr>
        <w:tab/>
      </w:r>
      <w:r w:rsidRPr="005D5FFD">
        <w:t>II.</w:t>
      </w:r>
      <w:r w:rsidRPr="005D5FFD">
        <w:tab/>
        <w:t>Обоснование</w:t>
      </w:r>
    </w:p>
    <w:p w14:paraId="5434E7F4" w14:textId="77777777" w:rsidR="007D1AB7" w:rsidRPr="005D5FFD" w:rsidRDefault="007D1AB7" w:rsidP="007D1AB7">
      <w:pPr>
        <w:pStyle w:val="SingleTxtG"/>
        <w:rPr>
          <w:shd w:val="clear" w:color="auto" w:fill="FFFFFF"/>
        </w:rPr>
      </w:pPr>
      <w:r w:rsidRPr="005D5FFD">
        <w:t>1.</w:t>
      </w:r>
      <w:r w:rsidRPr="005D5FFD">
        <w:tab/>
      </w:r>
      <w:r w:rsidRPr="005D5FFD">
        <w:rPr>
          <w:shd w:val="clear" w:color="auto" w:fill="FFFFFF"/>
        </w:rPr>
        <w:t>Настоящее предложение направлено на внесение в Правила № 13 ООН исправления, касающегося требований к испытаниям типа IIA. В таблице, приведенной в пункте 2.1.1 приложения IV, применительно к транспортным средствам категории N</w:t>
      </w:r>
      <w:r w:rsidRPr="005D5FFD">
        <w:rPr>
          <w:shd w:val="clear" w:color="auto" w:fill="FFFFFF"/>
          <w:vertAlign w:val="subscript"/>
        </w:rPr>
        <w:t>3</w:t>
      </w:r>
      <w:r w:rsidRPr="005D5FFD">
        <w:rPr>
          <w:shd w:val="clear" w:color="auto" w:fill="FFFFFF"/>
        </w:rPr>
        <w:t xml:space="preserve"> упоминаются только требования в отношении испытаний типа 0-I-II. Формулировка </w:t>
      </w:r>
      <w:r w:rsidR="00996679">
        <w:rPr>
          <w:shd w:val="clear" w:color="auto" w:fill="FFFFFF"/>
        </w:rPr>
        <w:t>«</w:t>
      </w:r>
      <w:r w:rsidRPr="005D5FFD">
        <w:rPr>
          <w:shd w:val="clear" w:color="auto" w:fill="FFFFFF"/>
        </w:rPr>
        <w:t xml:space="preserve">или </w:t>
      </w:r>
      <w:r w:rsidRPr="005D5FFD">
        <w:rPr>
          <w:shd w:val="clear" w:color="auto" w:fill="FFFFFF"/>
          <w:lang w:val="en-US"/>
        </w:rPr>
        <w:t>IIA</w:t>
      </w:r>
      <w:r w:rsidR="00996679">
        <w:rPr>
          <w:shd w:val="clear" w:color="auto" w:fill="FFFFFF"/>
        </w:rPr>
        <w:t>»</w:t>
      </w:r>
      <w:r w:rsidRPr="005D5FFD">
        <w:rPr>
          <w:shd w:val="clear" w:color="auto" w:fill="FFFFFF"/>
        </w:rPr>
        <w:t xml:space="preserve"> отсутствует, и ее следует внести, поскольку требования к категории N</w:t>
      </w:r>
      <w:r w:rsidRPr="005D5FFD">
        <w:rPr>
          <w:shd w:val="clear" w:color="auto" w:fill="FFFFFF"/>
          <w:vertAlign w:val="subscript"/>
        </w:rPr>
        <w:t>3</w:t>
      </w:r>
      <w:r w:rsidRPr="005D5FFD">
        <w:rPr>
          <w:shd w:val="clear" w:color="auto" w:fill="FFFFFF"/>
        </w:rPr>
        <w:t xml:space="preserve"> должны быть аналогичны требованиям, предъявляемым к категории </w:t>
      </w:r>
      <w:r w:rsidRPr="005D5FFD">
        <w:t>M</w:t>
      </w:r>
      <w:r w:rsidRPr="005D5FFD">
        <w:rPr>
          <w:vertAlign w:val="subscript"/>
        </w:rPr>
        <w:t>3</w:t>
      </w:r>
      <w:r w:rsidRPr="005D5FFD">
        <w:t xml:space="preserve"> (для которой указано</w:t>
      </w:r>
      <w:r w:rsidRPr="005D5FFD">
        <w:rPr>
          <w:shd w:val="clear" w:color="auto" w:fill="FFFFFF"/>
        </w:rPr>
        <w:t xml:space="preserve">: </w:t>
      </w:r>
      <w:r w:rsidR="00996679">
        <w:rPr>
          <w:shd w:val="clear" w:color="auto" w:fill="FFFFFF"/>
        </w:rPr>
        <w:t>«</w:t>
      </w:r>
      <w:r w:rsidRPr="005D5FFD">
        <w:rPr>
          <w:shd w:val="clear" w:color="auto" w:fill="FFFFFF"/>
        </w:rPr>
        <w:t>0-I-II или IIA</w:t>
      </w:r>
      <w:r w:rsidR="00996679">
        <w:rPr>
          <w:shd w:val="clear" w:color="auto" w:fill="FFFFFF"/>
        </w:rPr>
        <w:t>»</w:t>
      </w:r>
      <w:r w:rsidRPr="005D5FFD">
        <w:rPr>
          <w:shd w:val="clear" w:color="auto" w:fill="FFFFFF"/>
        </w:rPr>
        <w:t>).</w:t>
      </w:r>
    </w:p>
    <w:p w14:paraId="0CB36A8A" w14:textId="77777777" w:rsidR="007D1AB7" w:rsidRPr="005D5FFD" w:rsidRDefault="007D1AB7" w:rsidP="00831813">
      <w:pPr>
        <w:pStyle w:val="SingleTxtG"/>
      </w:pPr>
      <w:r w:rsidRPr="005D5FFD">
        <w:t>2.</w:t>
      </w:r>
      <w:r w:rsidRPr="005D5FFD">
        <w:tab/>
        <w:t>Это согласуется с положениями пункта 1.8 приложения 4, которые гласят следующее:</w:t>
      </w:r>
    </w:p>
    <w:p w14:paraId="5A0ADD03" w14:textId="77777777" w:rsidR="007D1AB7" w:rsidRPr="005D5FFD" w:rsidRDefault="007D1AB7" w:rsidP="00831813">
      <w:pPr>
        <w:pStyle w:val="af3"/>
        <w:autoSpaceDE w:val="0"/>
        <w:autoSpaceDN w:val="0"/>
        <w:adjustRightInd w:val="0"/>
        <w:spacing w:after="120" w:line="240" w:lineRule="auto"/>
        <w:ind w:left="2268" w:right="1134" w:hanging="1134"/>
        <w:contextualSpacing w:val="0"/>
        <w:jc w:val="both"/>
        <w:rPr>
          <w:i/>
          <w:iCs/>
          <w:lang w:val="ru-RU"/>
        </w:rPr>
      </w:pPr>
      <w:r w:rsidRPr="005D5FFD">
        <w:rPr>
          <w:i/>
          <w:iCs/>
          <w:lang w:val="ru-RU"/>
        </w:rPr>
        <w:t>1.8</w:t>
      </w:r>
      <w:r w:rsidRPr="005D5FFD">
        <w:rPr>
          <w:i/>
          <w:iCs/>
          <w:lang w:val="ru-RU"/>
        </w:rPr>
        <w:tab/>
      </w:r>
      <w:r w:rsidRPr="005D5FFD">
        <w:rPr>
          <w:i/>
          <w:iCs/>
          <w:shd w:val="clear" w:color="auto" w:fill="FFFFFF"/>
          <w:lang w:val="ru-RU"/>
        </w:rPr>
        <w:t xml:space="preserve">Испытание типа </w:t>
      </w:r>
      <w:r w:rsidRPr="005D5FFD">
        <w:rPr>
          <w:i/>
          <w:iCs/>
          <w:shd w:val="clear" w:color="auto" w:fill="FFFFFF"/>
        </w:rPr>
        <w:t>IIA</w:t>
      </w:r>
      <w:r w:rsidRPr="005D5FFD">
        <w:rPr>
          <w:i/>
          <w:iCs/>
          <w:shd w:val="clear" w:color="auto" w:fill="FFFFFF"/>
          <w:lang w:val="ru-RU"/>
        </w:rPr>
        <w:t xml:space="preserve"> (эффективность системы замедления без тормозов)</w:t>
      </w:r>
    </w:p>
    <w:p w14:paraId="6DCDB4B9" w14:textId="77777777" w:rsidR="007D1AB7" w:rsidRPr="005D5FFD" w:rsidRDefault="007D1AB7" w:rsidP="00831813">
      <w:pPr>
        <w:pStyle w:val="af3"/>
        <w:autoSpaceDE w:val="0"/>
        <w:autoSpaceDN w:val="0"/>
        <w:adjustRightInd w:val="0"/>
        <w:spacing w:after="120" w:line="240" w:lineRule="auto"/>
        <w:ind w:left="2268" w:right="1134" w:hanging="1134"/>
        <w:contextualSpacing w:val="0"/>
        <w:jc w:val="both"/>
        <w:rPr>
          <w:i/>
          <w:iCs/>
          <w:lang w:val="ru-RU"/>
        </w:rPr>
      </w:pPr>
      <w:r w:rsidRPr="005D5FFD">
        <w:rPr>
          <w:i/>
          <w:iCs/>
          <w:lang w:val="ru-RU"/>
        </w:rPr>
        <w:t>1.8.1</w:t>
      </w:r>
      <w:r w:rsidRPr="005D5FFD">
        <w:rPr>
          <w:i/>
          <w:iCs/>
          <w:lang w:val="ru-RU"/>
        </w:rPr>
        <w:tab/>
        <w:t xml:space="preserve">Испытанию типа </w:t>
      </w:r>
      <w:r w:rsidRPr="005D5FFD">
        <w:rPr>
          <w:i/>
          <w:iCs/>
        </w:rPr>
        <w:t>IIA</w:t>
      </w:r>
      <w:r w:rsidRPr="005D5FFD">
        <w:rPr>
          <w:i/>
          <w:iCs/>
          <w:lang w:val="ru-RU"/>
        </w:rPr>
        <w:t xml:space="preserve"> подвергаются транспортные средства следующих категорий:</w:t>
      </w:r>
    </w:p>
    <w:p w14:paraId="079B07FC" w14:textId="118E20F3" w:rsidR="007D1AB7" w:rsidRPr="005D5FFD" w:rsidRDefault="007D1AB7" w:rsidP="00831813">
      <w:pPr>
        <w:pStyle w:val="af3"/>
        <w:autoSpaceDE w:val="0"/>
        <w:autoSpaceDN w:val="0"/>
        <w:adjustRightInd w:val="0"/>
        <w:spacing w:after="120" w:line="240" w:lineRule="auto"/>
        <w:ind w:left="2268" w:right="1134" w:hanging="1134"/>
        <w:contextualSpacing w:val="0"/>
        <w:jc w:val="both"/>
        <w:rPr>
          <w:i/>
          <w:iCs/>
          <w:lang w:val="ru-RU"/>
        </w:rPr>
      </w:pPr>
      <w:r w:rsidRPr="005D5FFD">
        <w:rPr>
          <w:i/>
          <w:iCs/>
          <w:lang w:val="ru-RU"/>
        </w:rPr>
        <w:t>1.8.1.1</w:t>
      </w:r>
      <w:r w:rsidRPr="005D5FFD">
        <w:rPr>
          <w:i/>
          <w:iCs/>
          <w:lang w:val="ru-RU"/>
        </w:rPr>
        <w:tab/>
        <w:t xml:space="preserve">транспортные средства категории </w:t>
      </w:r>
      <w:r w:rsidRPr="005D5FFD">
        <w:rPr>
          <w:i/>
          <w:iCs/>
        </w:rPr>
        <w:t>M</w:t>
      </w:r>
      <w:r w:rsidRPr="005D5FFD">
        <w:rPr>
          <w:i/>
          <w:iCs/>
          <w:vertAlign w:val="subscript"/>
          <w:lang w:val="ru-RU"/>
        </w:rPr>
        <w:t>3</w:t>
      </w:r>
      <w:r w:rsidRPr="005D5FFD">
        <w:rPr>
          <w:i/>
          <w:iCs/>
          <w:lang w:val="ru-RU"/>
        </w:rPr>
        <w:t xml:space="preserve">, относящиеся к классу </w:t>
      </w:r>
      <w:r w:rsidRPr="005D5FFD">
        <w:rPr>
          <w:i/>
          <w:iCs/>
        </w:rPr>
        <w:t>II</w:t>
      </w:r>
      <w:r w:rsidRPr="005D5FFD">
        <w:rPr>
          <w:i/>
          <w:iCs/>
          <w:lang w:val="ru-RU"/>
        </w:rPr>
        <w:t xml:space="preserve">, </w:t>
      </w:r>
      <w:r w:rsidRPr="005D5FFD">
        <w:rPr>
          <w:i/>
          <w:iCs/>
        </w:rPr>
        <w:t>III</w:t>
      </w:r>
      <w:r w:rsidRPr="005D5FFD">
        <w:rPr>
          <w:i/>
          <w:iCs/>
          <w:lang w:val="ru-RU"/>
        </w:rPr>
        <w:t xml:space="preserve"> или</w:t>
      </w:r>
      <w:r w:rsidR="006C097C">
        <w:rPr>
          <w:i/>
          <w:iCs/>
          <w:lang w:val="en-US"/>
        </w:rPr>
        <w:t> </w:t>
      </w:r>
      <w:bookmarkStart w:id="2" w:name="_GoBack"/>
      <w:bookmarkEnd w:id="2"/>
      <w:r w:rsidRPr="005D5FFD">
        <w:rPr>
          <w:i/>
          <w:iCs/>
        </w:rPr>
        <w:t>B</w:t>
      </w:r>
      <w:r w:rsidRPr="005D5FFD">
        <w:rPr>
          <w:i/>
          <w:iCs/>
          <w:lang w:val="ru-RU"/>
        </w:rPr>
        <w:t>, в соответствии с определениями, содержащимися в Сводной резолюции о конструкции транспортных средств (С.Р.3);</w:t>
      </w:r>
    </w:p>
    <w:p w14:paraId="618DFBE0" w14:textId="77777777" w:rsidR="007D1AB7" w:rsidRPr="005D5FFD" w:rsidRDefault="007D1AB7" w:rsidP="00831813">
      <w:pPr>
        <w:pStyle w:val="af3"/>
        <w:autoSpaceDE w:val="0"/>
        <w:autoSpaceDN w:val="0"/>
        <w:adjustRightInd w:val="0"/>
        <w:spacing w:after="120" w:line="240" w:lineRule="auto"/>
        <w:ind w:left="2268" w:right="1134" w:hanging="1134"/>
        <w:contextualSpacing w:val="0"/>
        <w:jc w:val="both"/>
        <w:rPr>
          <w:i/>
          <w:iCs/>
          <w:lang w:val="ru-RU"/>
        </w:rPr>
      </w:pPr>
      <w:r w:rsidRPr="005D5FFD">
        <w:rPr>
          <w:i/>
          <w:iCs/>
          <w:lang w:val="ru-RU"/>
        </w:rPr>
        <w:t>1.8.1.2</w:t>
      </w:r>
      <w:r w:rsidRPr="005D5FFD">
        <w:rPr>
          <w:i/>
          <w:iCs/>
          <w:lang w:val="ru-RU"/>
        </w:rPr>
        <w:tab/>
      </w:r>
      <w:r w:rsidRPr="00451ED1">
        <w:rPr>
          <w:i/>
          <w:iCs/>
          <w:u w:val="single"/>
          <w:lang w:val="ru-RU"/>
        </w:rPr>
        <w:t xml:space="preserve">транспортные средства категории </w:t>
      </w:r>
      <w:r w:rsidRPr="00451ED1">
        <w:rPr>
          <w:i/>
          <w:iCs/>
          <w:u w:val="single"/>
        </w:rPr>
        <w:t>N</w:t>
      </w:r>
      <w:r w:rsidRPr="00451ED1">
        <w:rPr>
          <w:i/>
          <w:iCs/>
          <w:u w:val="single"/>
          <w:vertAlign w:val="subscript"/>
          <w:lang w:val="ru-RU"/>
        </w:rPr>
        <w:t>3</w:t>
      </w:r>
      <w:r w:rsidRPr="00451ED1">
        <w:rPr>
          <w:i/>
          <w:iCs/>
          <w:u w:val="single"/>
          <w:lang w:val="ru-RU"/>
        </w:rPr>
        <w:t>, которым разрешается буксировать прицеп категории О</w:t>
      </w:r>
      <w:r w:rsidRPr="00451ED1">
        <w:rPr>
          <w:i/>
          <w:iCs/>
          <w:u w:val="single"/>
          <w:vertAlign w:val="subscript"/>
          <w:lang w:val="ru-RU"/>
        </w:rPr>
        <w:t>4</w:t>
      </w:r>
      <w:r w:rsidRPr="005D5FFD">
        <w:rPr>
          <w:i/>
          <w:iCs/>
          <w:lang w:val="ru-RU"/>
        </w:rPr>
        <w:t>.</w:t>
      </w:r>
    </w:p>
    <w:p w14:paraId="1F04BC75" w14:textId="77777777" w:rsidR="007D1AB7" w:rsidRDefault="007D1AB7" w:rsidP="00845BCB">
      <w:pPr>
        <w:pStyle w:val="af3"/>
        <w:autoSpaceDE w:val="0"/>
        <w:autoSpaceDN w:val="0"/>
        <w:adjustRightInd w:val="0"/>
        <w:spacing w:after="120" w:line="240" w:lineRule="auto"/>
        <w:ind w:left="1134" w:right="1134"/>
        <w:contextualSpacing w:val="0"/>
        <w:jc w:val="both"/>
        <w:rPr>
          <w:lang w:val="ru-RU"/>
        </w:rPr>
      </w:pPr>
      <w:r w:rsidRPr="005D5FFD">
        <w:rPr>
          <w:lang w:val="ru-RU"/>
        </w:rPr>
        <w:t>3.</w:t>
      </w:r>
      <w:r w:rsidRPr="005D5FFD">
        <w:rPr>
          <w:lang w:val="ru-RU"/>
        </w:rPr>
        <w:tab/>
        <w:t>Вышеуказанное служит основанием для включения в таблицу предлагаемого текста.</w:t>
      </w:r>
    </w:p>
    <w:p w14:paraId="13BEA68E" w14:textId="77777777" w:rsidR="00E12C5F" w:rsidRPr="00FD1278" w:rsidRDefault="007D1AB7" w:rsidP="00831813">
      <w:pPr>
        <w:pStyle w:val="af3"/>
        <w:autoSpaceDE w:val="0"/>
        <w:autoSpaceDN w:val="0"/>
        <w:adjustRightInd w:val="0"/>
        <w:spacing w:before="240" w:line="240" w:lineRule="auto"/>
        <w:ind w:left="1701" w:right="1134"/>
        <w:contextualSpacing w:val="0"/>
        <w:jc w:val="center"/>
        <w:rPr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sectPr w:rsidR="00E12C5F" w:rsidRPr="00FD1278" w:rsidSect="007D1A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D720B" w14:textId="77777777" w:rsidR="006A3DF5" w:rsidRPr="00A312BC" w:rsidRDefault="006A3DF5" w:rsidP="00A312BC"/>
  </w:endnote>
  <w:endnote w:type="continuationSeparator" w:id="0">
    <w:p w14:paraId="7A90CFCC" w14:textId="77777777" w:rsidR="006A3DF5" w:rsidRPr="00A312BC" w:rsidRDefault="006A3DF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C5FC7" w14:textId="77777777" w:rsidR="007D1AB7" w:rsidRPr="007D1AB7" w:rsidRDefault="007D1AB7">
    <w:pPr>
      <w:pStyle w:val="a8"/>
    </w:pPr>
    <w:r w:rsidRPr="007D1AB7">
      <w:rPr>
        <w:b/>
        <w:sz w:val="18"/>
      </w:rPr>
      <w:fldChar w:fldCharType="begin"/>
    </w:r>
    <w:r w:rsidRPr="007D1AB7">
      <w:rPr>
        <w:b/>
        <w:sz w:val="18"/>
      </w:rPr>
      <w:instrText xml:space="preserve"> PAGE  \* MERGEFORMAT </w:instrText>
    </w:r>
    <w:r w:rsidRPr="007D1AB7">
      <w:rPr>
        <w:b/>
        <w:sz w:val="18"/>
      </w:rPr>
      <w:fldChar w:fldCharType="separate"/>
    </w:r>
    <w:r w:rsidRPr="007D1AB7">
      <w:rPr>
        <w:b/>
        <w:noProof/>
        <w:sz w:val="18"/>
      </w:rPr>
      <w:t>2</w:t>
    </w:r>
    <w:r w:rsidRPr="007D1AB7">
      <w:rPr>
        <w:b/>
        <w:sz w:val="18"/>
      </w:rPr>
      <w:fldChar w:fldCharType="end"/>
    </w:r>
    <w:r>
      <w:rPr>
        <w:b/>
        <w:sz w:val="18"/>
      </w:rPr>
      <w:tab/>
    </w:r>
    <w:r>
      <w:t>GE.20-15683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96BE6" w14:textId="77777777" w:rsidR="007D1AB7" w:rsidRPr="007D1AB7" w:rsidRDefault="007D1AB7" w:rsidP="007D1AB7">
    <w:pPr>
      <w:pStyle w:val="a8"/>
      <w:tabs>
        <w:tab w:val="clear" w:pos="9639"/>
        <w:tab w:val="right" w:pos="9638"/>
      </w:tabs>
      <w:rPr>
        <w:b/>
        <w:sz w:val="18"/>
      </w:rPr>
    </w:pPr>
    <w:r>
      <w:t>GE.20-15683</w:t>
    </w:r>
    <w:r>
      <w:tab/>
    </w:r>
    <w:r w:rsidRPr="007D1AB7">
      <w:rPr>
        <w:b/>
        <w:sz w:val="18"/>
      </w:rPr>
      <w:fldChar w:fldCharType="begin"/>
    </w:r>
    <w:r w:rsidRPr="007D1AB7">
      <w:rPr>
        <w:b/>
        <w:sz w:val="18"/>
      </w:rPr>
      <w:instrText xml:space="preserve"> PAGE  \* MERGEFORMAT </w:instrText>
    </w:r>
    <w:r w:rsidRPr="007D1AB7">
      <w:rPr>
        <w:b/>
        <w:sz w:val="18"/>
      </w:rPr>
      <w:fldChar w:fldCharType="separate"/>
    </w:r>
    <w:r w:rsidRPr="007D1AB7">
      <w:rPr>
        <w:b/>
        <w:noProof/>
        <w:sz w:val="18"/>
      </w:rPr>
      <w:t>3</w:t>
    </w:r>
    <w:r w:rsidRPr="007D1AB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A611C" w14:textId="77777777" w:rsidR="00042B72" w:rsidRPr="007D1AB7" w:rsidRDefault="007D1AB7" w:rsidP="007D1AB7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89EB284" wp14:editId="4B33276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15683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E62AA3A" wp14:editId="2A296EB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141220  141220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C397C" w14:textId="77777777" w:rsidR="006A3DF5" w:rsidRPr="001075E9" w:rsidRDefault="006A3DF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9800781" w14:textId="77777777" w:rsidR="006A3DF5" w:rsidRDefault="006A3DF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288BE25" w14:textId="77777777" w:rsidR="007D1AB7" w:rsidRPr="00EA475E" w:rsidRDefault="007D1AB7" w:rsidP="007D1AB7">
      <w:pPr>
        <w:pStyle w:val="ad"/>
      </w:pPr>
      <w:r w:rsidRPr="00A86853">
        <w:rPr>
          <w:rStyle w:val="aa"/>
        </w:rPr>
        <w:tab/>
      </w:r>
      <w:r w:rsidRPr="007D1AB7">
        <w:rPr>
          <w:rStyle w:val="aa"/>
          <w:sz w:val="20"/>
          <w:vertAlign w:val="baseline"/>
        </w:rPr>
        <w:t>*</w:t>
      </w:r>
      <w:r w:rsidRPr="00A86853">
        <w:tab/>
      </w:r>
      <w:r w:rsidRPr="0051047C">
        <w:rPr>
          <w:szCs w:val="18"/>
          <w:shd w:val="clear" w:color="auto" w:fill="FFFFFF"/>
        </w:rPr>
        <w:t>В соответствии с программой работы Комитета по внутреннему транспорту на 202</w:t>
      </w:r>
      <w:r w:rsidRPr="0089624E">
        <w:rPr>
          <w:szCs w:val="18"/>
          <w:shd w:val="clear" w:color="auto" w:fill="FFFFFF"/>
        </w:rPr>
        <w:t>1</w:t>
      </w:r>
      <w:r w:rsidRPr="0051047C">
        <w:rPr>
          <w:szCs w:val="18"/>
          <w:shd w:val="clear" w:color="auto" w:fill="FFFFFF"/>
        </w:rPr>
        <w:t xml:space="preserve"> год, изложенной в предлагаемом бюджете по программам на 202</w:t>
      </w:r>
      <w:r w:rsidRPr="0089624E">
        <w:rPr>
          <w:szCs w:val="18"/>
          <w:shd w:val="clear" w:color="auto" w:fill="FFFFFF"/>
        </w:rPr>
        <w:t>1</w:t>
      </w:r>
      <w:r w:rsidRPr="0051047C">
        <w:rPr>
          <w:szCs w:val="18"/>
          <w:shd w:val="clear" w:color="auto" w:fill="FFFFFF"/>
        </w:rPr>
        <w:t xml:space="preserve"> год (A/7</w:t>
      </w:r>
      <w:r w:rsidRPr="0089624E">
        <w:rPr>
          <w:szCs w:val="18"/>
          <w:shd w:val="clear" w:color="auto" w:fill="FFFFFF"/>
        </w:rPr>
        <w:t>5</w:t>
      </w:r>
      <w:r w:rsidRPr="0051047C">
        <w:rPr>
          <w:szCs w:val="18"/>
          <w:shd w:val="clear" w:color="auto" w:fill="FFFFFF"/>
        </w:rPr>
        <w:t>/6 (разд</w:t>
      </w:r>
      <w:r>
        <w:rPr>
          <w:szCs w:val="18"/>
          <w:shd w:val="clear" w:color="auto" w:fill="FFFFFF"/>
        </w:rPr>
        <w:t>.</w:t>
      </w:r>
      <w:r w:rsidRPr="0051047C">
        <w:rPr>
          <w:szCs w:val="18"/>
          <w:shd w:val="clear" w:color="auto" w:fill="FFFFFF"/>
        </w:rPr>
        <w:t xml:space="preserve"> 20), п</w:t>
      </w:r>
      <w:r>
        <w:rPr>
          <w:szCs w:val="18"/>
          <w:shd w:val="clear" w:color="auto" w:fill="FFFFFF"/>
        </w:rPr>
        <w:t>. </w:t>
      </w:r>
      <w:r w:rsidRPr="0051047C">
        <w:rPr>
          <w:szCs w:val="18"/>
          <w:shd w:val="clear" w:color="auto" w:fill="FFFFFF"/>
        </w:rPr>
        <w:t>20.</w:t>
      </w:r>
      <w:r w:rsidRPr="0089624E">
        <w:rPr>
          <w:szCs w:val="18"/>
          <w:shd w:val="clear" w:color="auto" w:fill="FFFFFF"/>
        </w:rPr>
        <w:t>5</w:t>
      </w:r>
      <w:r w:rsidRPr="008C54AD">
        <w:rPr>
          <w:szCs w:val="18"/>
          <w:shd w:val="clear" w:color="auto" w:fill="FFFFFF"/>
        </w:rPr>
        <w:t>1</w:t>
      </w:r>
      <w:r w:rsidRPr="0051047C">
        <w:rPr>
          <w:szCs w:val="18"/>
          <w:shd w:val="clear" w:color="auto" w:fill="FFFFFF"/>
        </w:rPr>
        <w:t xml:space="preserve">), Всемирный форум будет разрабатывать, согласовывать и обновлять </w:t>
      </w:r>
      <w:r>
        <w:rPr>
          <w:szCs w:val="18"/>
          <w:shd w:val="clear" w:color="auto" w:fill="FFFFFF"/>
        </w:rPr>
        <w:t>п</w:t>
      </w:r>
      <w:r w:rsidRPr="0051047C">
        <w:rPr>
          <w:szCs w:val="18"/>
          <w:shd w:val="clear" w:color="auto" w:fill="FFFFFF"/>
        </w:rPr>
        <w:t xml:space="preserve">равила Организации Объединенных Наций в целях повышения эффективности транспортных средств. </w:t>
      </w:r>
      <w:r w:rsidRPr="002A11CE">
        <w:rPr>
          <w:szCs w:val="18"/>
          <w:shd w:val="clear" w:color="auto" w:fill="FFFFFF"/>
        </w:rPr>
        <w:t>Настоящий</w:t>
      </w:r>
      <w:r w:rsidRPr="00212AD7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документ</w:t>
      </w:r>
      <w:r w:rsidRPr="00212AD7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представлен</w:t>
      </w:r>
      <w:r w:rsidRPr="00212AD7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в</w:t>
      </w:r>
      <w:r w:rsidRPr="00212AD7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соответствии</w:t>
      </w:r>
      <w:r w:rsidRPr="00212AD7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с</w:t>
      </w:r>
      <w:r w:rsidRPr="00212AD7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этим</w:t>
      </w:r>
      <w:r w:rsidRPr="00212AD7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мандатом</w:t>
      </w:r>
      <w:r w:rsidRPr="007D1AB7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20CEE" w14:textId="45824259" w:rsidR="007D1AB7" w:rsidRPr="007D1AB7" w:rsidRDefault="00CF0F5A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ECE/TRANS/WP.29/GRVA/2021/16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3BDA8" w14:textId="5285CDDB" w:rsidR="007D1AB7" w:rsidRPr="007D1AB7" w:rsidRDefault="00CF0F5A" w:rsidP="007D1AB7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ECE/TRANS/WP.29/GRVA/2021/16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DAFF2" w14:textId="77777777" w:rsidR="007D1AB7" w:rsidRDefault="007D1AB7" w:rsidP="007D1AB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BDA103B"/>
    <w:multiLevelType w:val="hybridMultilevel"/>
    <w:tmpl w:val="3A6006D6"/>
    <w:lvl w:ilvl="0" w:tplc="1374C0AC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F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924BC"/>
    <w:rsid w:val="002A2EFC"/>
    <w:rsid w:val="002B0106"/>
    <w:rsid w:val="002B74B1"/>
    <w:rsid w:val="002C0E18"/>
    <w:rsid w:val="002C21DB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06EA"/>
    <w:rsid w:val="00424203"/>
    <w:rsid w:val="00451ED1"/>
    <w:rsid w:val="00452493"/>
    <w:rsid w:val="00453318"/>
    <w:rsid w:val="00454AF2"/>
    <w:rsid w:val="00454E07"/>
    <w:rsid w:val="00464321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61036"/>
    <w:rsid w:val="00680D03"/>
    <w:rsid w:val="00681A10"/>
    <w:rsid w:val="006A1ED8"/>
    <w:rsid w:val="006A3DF5"/>
    <w:rsid w:val="006C02B8"/>
    <w:rsid w:val="006C097C"/>
    <w:rsid w:val="006C2031"/>
    <w:rsid w:val="006D461A"/>
    <w:rsid w:val="006F35EE"/>
    <w:rsid w:val="007021FF"/>
    <w:rsid w:val="00712895"/>
    <w:rsid w:val="00714AEB"/>
    <w:rsid w:val="00734ACB"/>
    <w:rsid w:val="00737563"/>
    <w:rsid w:val="00757357"/>
    <w:rsid w:val="00783E78"/>
    <w:rsid w:val="00792497"/>
    <w:rsid w:val="007D1AB7"/>
    <w:rsid w:val="007E3B45"/>
    <w:rsid w:val="00806737"/>
    <w:rsid w:val="00825F8D"/>
    <w:rsid w:val="00831813"/>
    <w:rsid w:val="00834B71"/>
    <w:rsid w:val="00845BCB"/>
    <w:rsid w:val="008475C7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20F13"/>
    <w:rsid w:val="00951972"/>
    <w:rsid w:val="009608F3"/>
    <w:rsid w:val="00996679"/>
    <w:rsid w:val="009A24AC"/>
    <w:rsid w:val="009C59D7"/>
    <w:rsid w:val="009C6FE6"/>
    <w:rsid w:val="009D7E7D"/>
    <w:rsid w:val="009D7FE9"/>
    <w:rsid w:val="00A12473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E4997"/>
    <w:rsid w:val="00C106D6"/>
    <w:rsid w:val="00C119AE"/>
    <w:rsid w:val="00C21BCD"/>
    <w:rsid w:val="00C60F0C"/>
    <w:rsid w:val="00C71E84"/>
    <w:rsid w:val="00C805C9"/>
    <w:rsid w:val="00C92939"/>
    <w:rsid w:val="00CA1679"/>
    <w:rsid w:val="00CB151C"/>
    <w:rsid w:val="00CE5A1A"/>
    <w:rsid w:val="00CF0F5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335B0"/>
    <w:rsid w:val="00F43903"/>
    <w:rsid w:val="00F94155"/>
    <w:rsid w:val="00F9783F"/>
    <w:rsid w:val="00FD1278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FB3BAF"/>
  <w15:docId w15:val="{421F6A44-0C9B-4AC2-BF5B-E9AB3D41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0"/>
    <w:link w:val="ad"/>
    <w:uiPriority w:val="99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7D1AB7"/>
    <w:rPr>
      <w:lang w:val="ru-RU" w:eastAsia="en-US"/>
    </w:rPr>
  </w:style>
  <w:style w:type="character" w:customStyle="1" w:styleId="H1GChar">
    <w:name w:val="_ H_1_G Char"/>
    <w:link w:val="H1G"/>
    <w:rsid w:val="007D1AB7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7D1AB7"/>
    <w:rPr>
      <w:b/>
      <w:sz w:val="28"/>
      <w:lang w:val="ru-RU" w:eastAsia="ru-RU"/>
    </w:rPr>
  </w:style>
  <w:style w:type="paragraph" w:styleId="af3">
    <w:name w:val="List Paragraph"/>
    <w:basedOn w:val="a"/>
    <w:uiPriority w:val="34"/>
    <w:qFormat/>
    <w:rsid w:val="007D1AB7"/>
    <w:pPr>
      <w:ind w:left="720"/>
      <w:contextualSpacing/>
    </w:pPr>
    <w:rPr>
      <w:rFonts w:eastAsia="Times New Roman" w:cs="Times New Roman"/>
      <w:szCs w:val="20"/>
      <w:lang w:val="en-GB"/>
    </w:rPr>
  </w:style>
  <w:style w:type="paragraph" w:customStyle="1" w:styleId="SingleTxtGR">
    <w:name w:val="_ Single Txt_GR"/>
    <w:basedOn w:val="a"/>
    <w:rsid w:val="007D1AB7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417</Words>
  <Characters>2648</Characters>
  <Application>Microsoft Office Word</Application>
  <DocSecurity>0</DocSecurity>
  <Lines>22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ECE/TRANS/WP.29/GRVA/2021/16</vt:lpstr>
      <vt:lpstr>A/</vt:lpstr>
      <vt:lpstr>A/</vt:lpstr>
    </vt:vector>
  </TitlesOfParts>
  <Company>DCM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ECE/TRANS/WP.29/GRVA/2021/16</dc:title>
  <dc:subject/>
  <dc:creator>Olga OVTCHINNIKOVA</dc:creator>
  <cp:keywords/>
  <cp:lastModifiedBy>Olga Ovchinnikova</cp:lastModifiedBy>
  <cp:revision>3</cp:revision>
  <cp:lastPrinted>2020-12-14T13:27:00Z</cp:lastPrinted>
  <dcterms:created xsi:type="dcterms:W3CDTF">2020-12-14T13:27:00Z</dcterms:created>
  <dcterms:modified xsi:type="dcterms:W3CDTF">2020-12-14T13:27:00Z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