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C16E1" w14:paraId="77BB5CE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683ABF" w14:textId="77777777" w:rsidR="00F35BAF" w:rsidRPr="00DB58B5" w:rsidRDefault="00F35BAF" w:rsidP="00AB2D8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A280A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2EB3FB" w14:textId="309079B3" w:rsidR="00F35BAF" w:rsidRPr="00BA0575" w:rsidRDefault="00BA0575" w:rsidP="00BA0575">
            <w:pPr>
              <w:jc w:val="right"/>
              <w:rPr>
                <w:lang w:val="en-US"/>
              </w:rPr>
            </w:pPr>
            <w:r w:rsidRPr="00BA0575"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/TRANS/WP.29/GRSG/2021/1</w:t>
            </w:r>
          </w:p>
        </w:tc>
      </w:tr>
      <w:tr w:rsidR="00F35BAF" w:rsidRPr="00DB58B5" w14:paraId="341A09E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E7F70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127E03" wp14:editId="377910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FC257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35942E" w14:textId="77777777" w:rsidR="00F35BAF" w:rsidRDefault="00AB2D8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88275AB" w14:textId="1B24EA6E" w:rsidR="00AB2D85" w:rsidRDefault="004F77B4" w:rsidP="00AB2D85">
            <w:pPr>
              <w:spacing w:line="240" w:lineRule="exact"/>
            </w:pPr>
            <w:r>
              <w:t xml:space="preserve">8 </w:t>
            </w:r>
            <w:r w:rsidR="00176A00">
              <w:t>décem</w:t>
            </w:r>
            <w:r w:rsidR="00AB2D85">
              <w:t>bre 2020</w:t>
            </w:r>
          </w:p>
          <w:p w14:paraId="0FE8DA25" w14:textId="77777777" w:rsidR="00AB2D85" w:rsidRDefault="00AB2D85" w:rsidP="00AB2D85">
            <w:pPr>
              <w:spacing w:line="240" w:lineRule="exact"/>
            </w:pPr>
            <w:r>
              <w:t>Français</w:t>
            </w:r>
          </w:p>
          <w:p w14:paraId="730579AE" w14:textId="1EA1B896" w:rsidR="00AB2D85" w:rsidRPr="00DB58B5" w:rsidRDefault="00AB2D85" w:rsidP="00AB2D85">
            <w:pPr>
              <w:spacing w:line="240" w:lineRule="exact"/>
            </w:pPr>
            <w:r>
              <w:t>Original : anglais</w:t>
            </w:r>
            <w:r w:rsidR="00B62D8D">
              <w:t>, français et russe</w:t>
            </w:r>
          </w:p>
        </w:tc>
      </w:tr>
    </w:tbl>
    <w:p w14:paraId="65FB19A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D148FC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8DCE39E" w14:textId="77777777" w:rsidR="00AB2D85" w:rsidRPr="004903B1" w:rsidRDefault="00AB2D85" w:rsidP="00AB2D85">
      <w:pPr>
        <w:spacing w:before="120"/>
        <w:rPr>
          <w:b/>
          <w:sz w:val="24"/>
          <w:szCs w:val="24"/>
          <w:lang w:val="fr-FR"/>
        </w:rPr>
      </w:pPr>
      <w:r w:rsidRPr="004903B1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4903B1">
        <w:rPr>
          <w:b/>
          <w:bCs/>
          <w:sz w:val="24"/>
          <w:szCs w:val="24"/>
          <w:lang w:val="fr-FR"/>
        </w:rPr>
        <w:t xml:space="preserve">harmonisation </w:t>
      </w:r>
      <w:r w:rsidRPr="004903B1">
        <w:rPr>
          <w:b/>
          <w:bCs/>
          <w:sz w:val="24"/>
          <w:szCs w:val="24"/>
          <w:lang w:val="fr-FR"/>
        </w:rPr>
        <w:br/>
        <w:t>des Règlements concernant les véhicules</w:t>
      </w:r>
    </w:p>
    <w:p w14:paraId="5D14F6E5" w14:textId="77777777" w:rsidR="00AB2D85" w:rsidRPr="004903B1" w:rsidRDefault="00AB2D85" w:rsidP="00AB2D85">
      <w:pPr>
        <w:spacing w:before="120"/>
        <w:rPr>
          <w:b/>
          <w:lang w:val="fr-FR"/>
        </w:rPr>
      </w:pPr>
      <w:r w:rsidRPr="004903B1">
        <w:rPr>
          <w:b/>
          <w:bCs/>
          <w:lang w:val="fr-FR"/>
        </w:rPr>
        <w:t>Groupe de travail des dispositions générales de sécurité</w:t>
      </w:r>
    </w:p>
    <w:p w14:paraId="08508882" w14:textId="5A45F4F0" w:rsidR="00AB2D85" w:rsidRPr="004903B1" w:rsidRDefault="00AB2D85" w:rsidP="00AB2D85">
      <w:pPr>
        <w:spacing w:before="120"/>
        <w:rPr>
          <w:b/>
          <w:lang w:val="fr-FR"/>
        </w:rPr>
      </w:pPr>
      <w:r w:rsidRPr="004903B1">
        <w:rPr>
          <w:b/>
          <w:bCs/>
          <w:lang w:val="fr-FR"/>
        </w:rPr>
        <w:t>1</w:t>
      </w:r>
      <w:r w:rsidR="00176A00">
        <w:rPr>
          <w:b/>
          <w:bCs/>
          <w:lang w:val="fr-FR"/>
        </w:rPr>
        <w:t>20</w:t>
      </w:r>
      <w:r w:rsidRPr="004903B1">
        <w:rPr>
          <w:b/>
          <w:bCs/>
          <w:vertAlign w:val="superscript"/>
          <w:lang w:val="fr-FR"/>
        </w:rPr>
        <w:t>e</w:t>
      </w:r>
      <w:r w:rsidRPr="004903B1">
        <w:rPr>
          <w:b/>
          <w:bCs/>
          <w:lang w:val="fr-FR"/>
        </w:rPr>
        <w:t xml:space="preserve"> session</w:t>
      </w:r>
    </w:p>
    <w:p w14:paraId="1491AA7D" w14:textId="4D21236B" w:rsidR="00AB2D85" w:rsidRPr="004903B1" w:rsidRDefault="00AB2D85" w:rsidP="00AB2D85">
      <w:pPr>
        <w:rPr>
          <w:lang w:val="fr-FR"/>
        </w:rPr>
      </w:pPr>
      <w:r w:rsidRPr="004903B1">
        <w:rPr>
          <w:lang w:val="fr-FR"/>
        </w:rPr>
        <w:t xml:space="preserve">Genève, </w:t>
      </w:r>
      <w:r w:rsidR="00176A00">
        <w:rPr>
          <w:lang w:val="fr-FR"/>
        </w:rPr>
        <w:t>11</w:t>
      </w:r>
      <w:r w:rsidRPr="004903B1">
        <w:rPr>
          <w:lang w:val="fr-FR"/>
        </w:rPr>
        <w:t xml:space="preserve"> </w:t>
      </w:r>
      <w:r w:rsidR="00176A00">
        <w:rPr>
          <w:lang w:val="fr-FR"/>
        </w:rPr>
        <w:t>janvier</w:t>
      </w:r>
      <w:r w:rsidRPr="004903B1">
        <w:rPr>
          <w:lang w:val="fr-FR"/>
        </w:rPr>
        <w:t xml:space="preserve"> 202</w:t>
      </w:r>
      <w:r w:rsidR="00176A00">
        <w:rPr>
          <w:lang w:val="fr-FR"/>
        </w:rPr>
        <w:t>1</w:t>
      </w:r>
      <w:r>
        <w:rPr>
          <w:lang w:val="fr-FR"/>
        </w:rPr>
        <w:t xml:space="preserve"> (en ligne)</w:t>
      </w:r>
    </w:p>
    <w:p w14:paraId="334626EC" w14:textId="77777777" w:rsidR="00AB2D85" w:rsidRPr="004903B1" w:rsidRDefault="00AB2D85" w:rsidP="00AB2D85">
      <w:pPr>
        <w:rPr>
          <w:lang w:val="fr-FR"/>
        </w:rPr>
      </w:pPr>
      <w:r w:rsidRPr="004903B1">
        <w:rPr>
          <w:lang w:val="fr-FR"/>
        </w:rPr>
        <w:t>Point 1 de l</w:t>
      </w:r>
      <w:r>
        <w:rPr>
          <w:lang w:val="fr-FR"/>
        </w:rPr>
        <w:t>’</w:t>
      </w:r>
      <w:r w:rsidRPr="004903B1">
        <w:rPr>
          <w:lang w:val="fr-FR"/>
        </w:rPr>
        <w:t>ordre du jour provisoire</w:t>
      </w:r>
    </w:p>
    <w:p w14:paraId="254FF757" w14:textId="77777777" w:rsidR="00AB2D85" w:rsidRPr="004903B1" w:rsidRDefault="00AB2D85" w:rsidP="00AB2D85">
      <w:pPr>
        <w:rPr>
          <w:b/>
          <w:lang w:val="fr-FR"/>
        </w:rPr>
      </w:pPr>
      <w:r w:rsidRPr="004903B1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4903B1">
        <w:rPr>
          <w:b/>
          <w:bCs/>
          <w:lang w:val="fr-FR"/>
        </w:rPr>
        <w:t>ordre du jour</w:t>
      </w:r>
    </w:p>
    <w:p w14:paraId="07D082A6" w14:textId="28ED7448" w:rsidR="00AB2D85" w:rsidRPr="004903B1" w:rsidRDefault="00AB2D85" w:rsidP="00AB2D85">
      <w:pPr>
        <w:pStyle w:val="HChG"/>
        <w:rPr>
          <w:lang w:val="fr-FR"/>
        </w:rPr>
      </w:pPr>
      <w:r w:rsidRPr="004903B1">
        <w:rPr>
          <w:lang w:val="fr-FR"/>
        </w:rPr>
        <w:tab/>
      </w:r>
      <w:r w:rsidRPr="004903B1">
        <w:rPr>
          <w:lang w:val="fr-FR"/>
        </w:rPr>
        <w:tab/>
        <w:t>Ordre du jour provisoire de la 1</w:t>
      </w:r>
      <w:r w:rsidR="00176A00">
        <w:rPr>
          <w:lang w:val="fr-FR"/>
        </w:rPr>
        <w:t>20</w:t>
      </w:r>
      <w:r w:rsidRPr="004903B1">
        <w:rPr>
          <w:vertAlign w:val="superscript"/>
          <w:lang w:val="fr-FR"/>
        </w:rPr>
        <w:t>e</w:t>
      </w:r>
      <w:r w:rsidRPr="004903B1">
        <w:rPr>
          <w:lang w:val="fr-FR"/>
        </w:rPr>
        <w:t xml:space="preserve"> session</w:t>
      </w:r>
      <w:r w:rsidRPr="00AB2D8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484F69">
        <w:rPr>
          <w:rStyle w:val="Appelnotedebasdep"/>
          <w:b w:val="0"/>
          <w:sz w:val="20"/>
        </w:rPr>
        <w:t xml:space="preserve">, </w:t>
      </w:r>
      <w:r w:rsidRPr="00AB2D85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14:paraId="6530DD10" w14:textId="2B5EE96C" w:rsidR="00AB2D85" w:rsidRDefault="00AB2D85" w:rsidP="00AB2D85">
      <w:pPr>
        <w:pStyle w:val="H56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qui se tiendra virtuellement </w:t>
      </w:r>
      <w:r w:rsidR="00610F64">
        <w:rPr>
          <w:shd w:val="clear" w:color="auto" w:fill="FFFFFF"/>
        </w:rPr>
        <w:t>avec</w:t>
      </w:r>
      <w:r>
        <w:rPr>
          <w:shd w:val="clear" w:color="auto" w:fill="FFFFFF"/>
        </w:rPr>
        <w:t xml:space="preserve"> </w:t>
      </w:r>
      <w:proofErr w:type="spellStart"/>
      <w:r w:rsidR="004F77B4">
        <w:rPr>
          <w:shd w:val="clear" w:color="auto" w:fill="FFFFFF"/>
        </w:rPr>
        <w:t>Interprefy</w:t>
      </w:r>
      <w:proofErr w:type="spellEnd"/>
      <w:r>
        <w:rPr>
          <w:shd w:val="clear" w:color="auto" w:fill="FFFFFF"/>
        </w:rPr>
        <w:t xml:space="preserve">, </w:t>
      </w:r>
      <w:r w:rsidR="007018ED">
        <w:rPr>
          <w:shd w:val="clear" w:color="auto" w:fill="FFFFFF"/>
        </w:rPr>
        <w:t>le</w:t>
      </w:r>
      <w:r>
        <w:rPr>
          <w:shd w:val="clear" w:color="auto" w:fill="FFFFFF"/>
        </w:rPr>
        <w:t xml:space="preserve"> </w:t>
      </w:r>
      <w:r w:rsidR="002B772E">
        <w:rPr>
          <w:shd w:val="clear" w:color="auto" w:fill="FFFFFF"/>
        </w:rPr>
        <w:t>lundi</w:t>
      </w:r>
      <w:r>
        <w:rPr>
          <w:shd w:val="clear" w:color="auto" w:fill="FFFFFF"/>
        </w:rPr>
        <w:t xml:space="preserve"> </w:t>
      </w:r>
      <w:r w:rsidR="00176A00">
        <w:rPr>
          <w:lang w:val="fr-FR"/>
        </w:rPr>
        <w:t>11</w:t>
      </w:r>
      <w:r w:rsidR="00176A00" w:rsidRPr="004903B1">
        <w:rPr>
          <w:lang w:val="fr-FR"/>
        </w:rPr>
        <w:t xml:space="preserve"> </w:t>
      </w:r>
      <w:r w:rsidR="00176A00">
        <w:rPr>
          <w:lang w:val="fr-FR"/>
        </w:rPr>
        <w:t>janvier</w:t>
      </w:r>
      <w:r w:rsidR="00176A00" w:rsidRPr="004903B1">
        <w:rPr>
          <w:lang w:val="fr-FR"/>
        </w:rPr>
        <w:t xml:space="preserve"> 202</w:t>
      </w:r>
      <w:r w:rsidR="00176A00">
        <w:rPr>
          <w:lang w:val="fr-FR"/>
        </w:rPr>
        <w:t xml:space="preserve">1 </w:t>
      </w:r>
      <w:r>
        <w:rPr>
          <w:shd w:val="clear" w:color="auto" w:fill="FFFFFF"/>
        </w:rPr>
        <w:t>(</w:t>
      </w:r>
      <w:r w:rsidR="00B77A37">
        <w:rPr>
          <w:shd w:val="clear" w:color="auto" w:fill="FFFFFF"/>
        </w:rPr>
        <w:t>de</w:t>
      </w:r>
      <w:r>
        <w:rPr>
          <w:shd w:val="clear" w:color="auto" w:fill="FFFFFF"/>
        </w:rPr>
        <w:t xml:space="preserve"> 1</w:t>
      </w:r>
      <w:r w:rsidR="00056316">
        <w:rPr>
          <w:shd w:val="clear" w:color="auto" w:fill="FFFFFF"/>
        </w:rPr>
        <w:t>3</w:t>
      </w:r>
      <w:r w:rsidR="00041613">
        <w:rPr>
          <w:shd w:val="clear" w:color="auto" w:fill="FFFFFF"/>
        </w:rPr>
        <w:t>h</w:t>
      </w:r>
      <w:r w:rsidR="00056316">
        <w:rPr>
          <w:shd w:val="clear" w:color="auto" w:fill="FFFFFF"/>
        </w:rPr>
        <w:t>00</w:t>
      </w:r>
      <w:r w:rsidR="00176A00">
        <w:rPr>
          <w:shd w:val="clear" w:color="auto" w:fill="FFFFFF"/>
        </w:rPr>
        <w:t xml:space="preserve"> </w:t>
      </w:r>
      <w:r w:rsidR="00B77A37">
        <w:rPr>
          <w:shd w:val="clear" w:color="auto" w:fill="FFFFFF"/>
        </w:rPr>
        <w:t>à</w:t>
      </w:r>
      <w:r w:rsidR="00176A00">
        <w:rPr>
          <w:shd w:val="clear" w:color="auto" w:fill="FFFFFF"/>
        </w:rPr>
        <w:t xml:space="preserve"> 1</w:t>
      </w:r>
      <w:r w:rsidR="00056316">
        <w:rPr>
          <w:shd w:val="clear" w:color="auto" w:fill="FFFFFF"/>
        </w:rPr>
        <w:t>5</w:t>
      </w:r>
      <w:r w:rsidR="00041613">
        <w:rPr>
          <w:shd w:val="clear" w:color="auto" w:fill="FFFFFF"/>
        </w:rPr>
        <w:t>h</w:t>
      </w:r>
      <w:r w:rsidR="00176A00">
        <w:rPr>
          <w:shd w:val="clear" w:color="auto" w:fill="FFFFFF"/>
        </w:rPr>
        <w:t>00</w:t>
      </w:r>
      <w:r>
        <w:rPr>
          <w:shd w:val="clear" w:color="auto" w:fill="FFFFFF"/>
        </w:rPr>
        <w:t>, heure d’Europe centrale).</w:t>
      </w:r>
    </w:p>
    <w:p w14:paraId="1E9DA8F3" w14:textId="77777777" w:rsidR="00AB2D85" w:rsidRPr="00593753" w:rsidRDefault="00AB2D85" w:rsidP="00AB2D85">
      <w:pPr>
        <w:pStyle w:val="HChG"/>
      </w:pPr>
      <w:r>
        <w:rPr>
          <w:color w:val="333333"/>
          <w:sz w:val="21"/>
          <w:szCs w:val="21"/>
          <w:shd w:val="clear" w:color="auto" w:fill="FFFFFF"/>
        </w:rPr>
        <w:br w:type="page"/>
      </w:r>
      <w:r>
        <w:rPr>
          <w:color w:val="333333"/>
          <w:sz w:val="21"/>
          <w:szCs w:val="21"/>
          <w:shd w:val="clear" w:color="auto" w:fill="FFFFFF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Ordre du jour provisoire</w:t>
      </w:r>
    </w:p>
    <w:p w14:paraId="2167289A" w14:textId="77777777" w:rsidR="00AB2D85" w:rsidRPr="00DD1D4D" w:rsidRDefault="00AB2D85" w:rsidP="00AB2D85">
      <w:pPr>
        <w:pStyle w:val="SingleTxtG"/>
        <w:ind w:left="1707" w:hanging="567"/>
        <w:jc w:val="left"/>
      </w:pPr>
      <w:bookmarkStart w:id="0" w:name="_Hlk55486737"/>
      <w:r>
        <w:rPr>
          <w:lang w:val="fr-FR"/>
        </w:rPr>
        <w:t>1.</w:t>
      </w:r>
      <w:r>
        <w:rPr>
          <w:lang w:val="fr-FR"/>
        </w:rPr>
        <w:tab/>
        <w:t>Adoption de l’ordre du jour.</w:t>
      </w:r>
      <w:bookmarkStart w:id="1" w:name="_GoBack"/>
      <w:bookmarkEnd w:id="1"/>
    </w:p>
    <w:p w14:paraId="0518CDF5" w14:textId="56A7CC9A" w:rsidR="00AB2D85" w:rsidRDefault="00176A00" w:rsidP="00AB2D85">
      <w:pPr>
        <w:pStyle w:val="SingleTxtG"/>
        <w:ind w:left="1707" w:hanging="567"/>
        <w:jc w:val="left"/>
      </w:pPr>
      <w:bookmarkStart w:id="2" w:name="_Hlk29905306"/>
      <w:r>
        <w:rPr>
          <w:lang w:val="fr-FR"/>
        </w:rPr>
        <w:t>2</w:t>
      </w:r>
      <w:r w:rsidR="00AB2D85">
        <w:rPr>
          <w:lang w:val="fr-FR"/>
        </w:rPr>
        <w:t>.</w:t>
      </w:r>
      <w:r w:rsidR="00AB2D85">
        <w:rPr>
          <w:lang w:val="fr-FR"/>
        </w:rPr>
        <w:tab/>
        <w:t>Enregistreur de données de route.</w:t>
      </w:r>
    </w:p>
    <w:p w14:paraId="709AF51B" w14:textId="6C6DADEE" w:rsidR="00AB2D85" w:rsidRDefault="00176A00" w:rsidP="00AB2D85">
      <w:pPr>
        <w:pStyle w:val="SingleTxtG"/>
        <w:ind w:left="1707" w:hanging="567"/>
        <w:jc w:val="left"/>
      </w:pPr>
      <w:r>
        <w:rPr>
          <w:lang w:val="fr-FR"/>
        </w:rPr>
        <w:t>3</w:t>
      </w:r>
      <w:r w:rsidR="00AB2D85">
        <w:rPr>
          <w:lang w:val="fr-FR"/>
        </w:rPr>
        <w:t>.</w:t>
      </w:r>
      <w:bookmarkEnd w:id="2"/>
      <w:r w:rsidR="00235E8C">
        <w:rPr>
          <w:lang w:val="fr-FR"/>
        </w:rPr>
        <w:tab/>
        <w:t>Questions diverses.</w:t>
      </w:r>
    </w:p>
    <w:bookmarkEnd w:id="0"/>
    <w:p w14:paraId="03B9F0C4" w14:textId="481B9A56" w:rsidR="00AB2D85" w:rsidRPr="004903B1" w:rsidRDefault="00AB2D85" w:rsidP="00AB2D85">
      <w:pPr>
        <w:pStyle w:val="HChG"/>
      </w:pPr>
      <w:r>
        <w:rPr>
          <w:lang w:val="fr-FR"/>
        </w:rPr>
        <w:tab/>
        <w:t>II</w:t>
      </w:r>
      <w:r w:rsidR="00416EE0">
        <w:rPr>
          <w:lang w:val="fr-FR"/>
        </w:rPr>
        <w:t>.</w:t>
      </w:r>
      <w:r w:rsidRPr="004903B1">
        <w:rPr>
          <w:lang w:val="fr-FR"/>
        </w:rPr>
        <w:tab/>
        <w:t>Annotations</w:t>
      </w:r>
    </w:p>
    <w:p w14:paraId="0F564EAC" w14:textId="77777777" w:rsidR="00AB2D85" w:rsidRPr="004903B1" w:rsidRDefault="00AB2D85" w:rsidP="00AB2D85">
      <w:pPr>
        <w:pStyle w:val="H1G"/>
        <w:rPr>
          <w:lang w:val="fr-FR"/>
        </w:rPr>
      </w:pPr>
      <w:r w:rsidRPr="004903B1">
        <w:rPr>
          <w:lang w:val="fr-FR"/>
        </w:rPr>
        <w:tab/>
        <w:t>1.</w:t>
      </w:r>
      <w:r w:rsidRPr="004903B1">
        <w:rPr>
          <w:lang w:val="fr-FR"/>
        </w:rPr>
        <w:tab/>
        <w:t>Adoption de l</w:t>
      </w:r>
      <w:r>
        <w:rPr>
          <w:lang w:val="fr-FR"/>
        </w:rPr>
        <w:t>’</w:t>
      </w:r>
      <w:r w:rsidRPr="004903B1">
        <w:rPr>
          <w:lang w:val="fr-FR"/>
        </w:rPr>
        <w:t>ordre du jour</w:t>
      </w:r>
    </w:p>
    <w:p w14:paraId="7D14CA30" w14:textId="77777777" w:rsidR="00AB2D85" w:rsidRPr="004903B1" w:rsidRDefault="00AB2D85" w:rsidP="00AB2D85">
      <w:pPr>
        <w:pStyle w:val="SingleTxtG"/>
        <w:ind w:firstLine="567"/>
        <w:rPr>
          <w:spacing w:val="-2"/>
          <w:lang w:val="fr-FR"/>
        </w:rPr>
      </w:pPr>
      <w:r w:rsidRPr="004903B1">
        <w:rPr>
          <w:lang w:val="fr-FR"/>
        </w:rPr>
        <w:t>Conformément à l</w:t>
      </w:r>
      <w:r>
        <w:rPr>
          <w:lang w:val="fr-FR"/>
        </w:rPr>
        <w:t>’</w:t>
      </w:r>
      <w:r w:rsidRPr="004903B1">
        <w:rPr>
          <w:lang w:val="fr-FR"/>
        </w:rPr>
        <w:t>article 7 du chapitre III du Règlement intérieur du Forum mondial de l</w:t>
      </w:r>
      <w:r>
        <w:rPr>
          <w:lang w:val="fr-FR"/>
        </w:rPr>
        <w:t>’</w:t>
      </w:r>
      <w:r w:rsidRPr="004903B1">
        <w:rPr>
          <w:lang w:val="fr-FR"/>
        </w:rPr>
        <w:t>harmonisation des Règlements concernant les véhicules (WP.29) (ECE/TRANS/WP.29/690/Rev.1), le premier point de l</w:t>
      </w:r>
      <w:r>
        <w:rPr>
          <w:lang w:val="fr-FR"/>
        </w:rPr>
        <w:t>’</w:t>
      </w:r>
      <w:r w:rsidRPr="004903B1">
        <w:rPr>
          <w:lang w:val="fr-FR"/>
        </w:rPr>
        <w:t>ordre du jour provisoire est l</w:t>
      </w:r>
      <w:r>
        <w:rPr>
          <w:lang w:val="fr-FR"/>
        </w:rPr>
        <w:t>’</w:t>
      </w:r>
      <w:r w:rsidRPr="004903B1">
        <w:rPr>
          <w:lang w:val="fr-FR"/>
        </w:rPr>
        <w:t>adoption de l</w:t>
      </w:r>
      <w:r>
        <w:rPr>
          <w:lang w:val="fr-FR"/>
        </w:rPr>
        <w:t>’</w:t>
      </w:r>
      <w:r w:rsidRPr="004903B1">
        <w:rPr>
          <w:lang w:val="fr-FR"/>
        </w:rPr>
        <w:t>ordre du jour.</w:t>
      </w:r>
    </w:p>
    <w:p w14:paraId="219D8C00" w14:textId="3D960096" w:rsidR="00AB2D85" w:rsidRPr="003F1C7E" w:rsidRDefault="00AB2D85" w:rsidP="00AB2D85">
      <w:pPr>
        <w:pStyle w:val="SingleTxtG"/>
        <w:ind w:left="2835" w:hanging="1701"/>
        <w:jc w:val="left"/>
      </w:pPr>
      <w:r w:rsidRPr="003F1C7E">
        <w:rPr>
          <w:b/>
          <w:bCs/>
        </w:rPr>
        <w:t>Document(s)</w:t>
      </w:r>
      <w:r w:rsidRPr="003F1C7E">
        <w:t xml:space="preserve"> :</w:t>
      </w:r>
      <w:r w:rsidRPr="003F1C7E">
        <w:tab/>
        <w:t>ECE/TRANS/WP.29/GRSG/202</w:t>
      </w:r>
      <w:r w:rsidR="00176A00">
        <w:t>1</w:t>
      </w:r>
      <w:r w:rsidRPr="003F1C7E">
        <w:t>/1</w:t>
      </w:r>
    </w:p>
    <w:p w14:paraId="0A9B6B2A" w14:textId="0D966EB4" w:rsidR="00AB2D85" w:rsidRPr="004903B1" w:rsidRDefault="00AB2D85" w:rsidP="00176A00">
      <w:pPr>
        <w:pStyle w:val="H1G"/>
        <w:rPr>
          <w:lang w:val="fr-FR"/>
        </w:rPr>
      </w:pPr>
      <w:r w:rsidRPr="003F1C7E">
        <w:tab/>
      </w:r>
      <w:r w:rsidRPr="004903B1">
        <w:rPr>
          <w:lang w:val="fr-FR"/>
        </w:rPr>
        <w:t>2.</w:t>
      </w:r>
      <w:r w:rsidRPr="004903B1">
        <w:rPr>
          <w:lang w:val="fr-FR"/>
        </w:rPr>
        <w:tab/>
      </w:r>
      <w:r w:rsidRPr="004903B1">
        <w:rPr>
          <w:lang w:val="fr-FR"/>
        </w:rPr>
        <w:tab/>
      </w:r>
      <w:r w:rsidRPr="004903B1">
        <w:rPr>
          <w:bCs/>
          <w:lang w:val="fr-FR"/>
        </w:rPr>
        <w:t>Enregistreur de données de route</w:t>
      </w:r>
    </w:p>
    <w:p w14:paraId="076ACE4D" w14:textId="4F5A7C20" w:rsidR="00AB2D85" w:rsidRPr="004903B1" w:rsidRDefault="00AB2D85" w:rsidP="00FE7973">
      <w:pPr>
        <w:pStyle w:val="SingleTxtG"/>
        <w:spacing w:after="100"/>
        <w:ind w:firstLine="567"/>
        <w:rPr>
          <w:bCs/>
          <w:lang w:val="fr-FR"/>
        </w:rPr>
      </w:pPr>
      <w:r w:rsidRPr="004903B1">
        <w:rPr>
          <w:lang w:val="fr-FR"/>
        </w:rPr>
        <w:t>Le Groupe de travail a décidé d</w:t>
      </w:r>
      <w:r>
        <w:rPr>
          <w:lang w:val="fr-FR"/>
        </w:rPr>
        <w:t>’</w:t>
      </w:r>
      <w:r w:rsidRPr="004903B1">
        <w:rPr>
          <w:lang w:val="fr-FR"/>
        </w:rPr>
        <w:t>examiner une proposition du groupe de travail informel des enregistreurs de données de route et des systèmes de stockage de données pour la conduite automatisée (EDR/DSSAD), en ce qui concerne certains éléments relatifs au fonctionnement des EDR qu</w:t>
      </w:r>
      <w:r>
        <w:rPr>
          <w:lang w:val="fr-FR"/>
        </w:rPr>
        <w:t>’</w:t>
      </w:r>
      <w:r w:rsidRPr="004903B1">
        <w:rPr>
          <w:lang w:val="fr-FR"/>
        </w:rPr>
        <w:t>il serait utile d</w:t>
      </w:r>
      <w:r>
        <w:rPr>
          <w:lang w:val="fr-FR"/>
        </w:rPr>
        <w:t>’</w:t>
      </w:r>
      <w:r w:rsidRPr="004903B1">
        <w:rPr>
          <w:lang w:val="fr-FR"/>
        </w:rPr>
        <w:t>intégrer dans les Accords de 1958 et de 1998 (ECE/TRANS/WP.29/2020/</w:t>
      </w:r>
      <w:r>
        <w:rPr>
          <w:lang w:val="fr-FR"/>
        </w:rPr>
        <w:t>100</w:t>
      </w:r>
      <w:r w:rsidR="00176A00">
        <w:rPr>
          <w:lang w:val="fr-FR"/>
        </w:rPr>
        <w:t>/Rev.1</w:t>
      </w:r>
      <w:r w:rsidRPr="004903B1">
        <w:rPr>
          <w:lang w:val="fr-FR"/>
        </w:rPr>
        <w:t>, sur la base du document informel GRSG-11</w:t>
      </w:r>
      <w:r w:rsidR="00176A00">
        <w:rPr>
          <w:lang w:val="fr-FR"/>
        </w:rPr>
        <w:t>9</w:t>
      </w:r>
      <w:r w:rsidRPr="004903B1">
        <w:rPr>
          <w:lang w:val="fr-FR"/>
        </w:rPr>
        <w:t>-</w:t>
      </w:r>
      <w:r w:rsidR="00176A00">
        <w:rPr>
          <w:lang w:val="fr-FR"/>
        </w:rPr>
        <w:t>02/Rev.1</w:t>
      </w:r>
      <w:r w:rsidRPr="004903B1">
        <w:rPr>
          <w:lang w:val="fr-FR"/>
        </w:rPr>
        <w:t>).</w:t>
      </w:r>
    </w:p>
    <w:p w14:paraId="2779219D" w14:textId="19BCA338" w:rsidR="00AB2D85" w:rsidRPr="004903B1" w:rsidRDefault="00AB2D85" w:rsidP="00FE7973">
      <w:pPr>
        <w:pStyle w:val="SingleTxtG"/>
        <w:spacing w:after="100"/>
        <w:ind w:firstLine="567"/>
        <w:rPr>
          <w:bCs/>
          <w:lang w:val="fr-FR"/>
        </w:rPr>
      </w:pPr>
      <w:r w:rsidRPr="004903B1">
        <w:rPr>
          <w:lang w:val="fr-FR"/>
        </w:rPr>
        <w:t>Il a aussi décidé d</w:t>
      </w:r>
      <w:r>
        <w:rPr>
          <w:lang w:val="fr-FR"/>
        </w:rPr>
        <w:t>’</w:t>
      </w:r>
      <w:r w:rsidRPr="004903B1">
        <w:rPr>
          <w:lang w:val="fr-FR"/>
        </w:rPr>
        <w:t>examiner une proposition du groupe de travail informel susmentionné, en ce qui concerne un nouveau Règlement ONU relatif aux enregistreurs de données de route (ECE/TRANS/WP.29/2020/</w:t>
      </w:r>
      <w:r>
        <w:rPr>
          <w:lang w:val="fr-FR"/>
        </w:rPr>
        <w:t>123</w:t>
      </w:r>
      <w:r w:rsidR="00176A00">
        <w:rPr>
          <w:lang w:val="fr-FR"/>
        </w:rPr>
        <w:t>/Rev.1</w:t>
      </w:r>
      <w:r w:rsidRPr="004903B1">
        <w:rPr>
          <w:lang w:val="fr-FR"/>
        </w:rPr>
        <w:t>, sur la base du document informel GRSG-11</w:t>
      </w:r>
      <w:r w:rsidR="00176A00">
        <w:rPr>
          <w:lang w:val="fr-FR"/>
        </w:rPr>
        <w:t>9</w:t>
      </w:r>
      <w:r w:rsidRPr="004903B1">
        <w:rPr>
          <w:lang w:val="fr-FR"/>
        </w:rPr>
        <w:t>-</w:t>
      </w:r>
      <w:r w:rsidR="00176A00">
        <w:rPr>
          <w:lang w:val="fr-FR"/>
        </w:rPr>
        <w:t>03/Rev.1</w:t>
      </w:r>
      <w:r w:rsidRPr="004903B1">
        <w:rPr>
          <w:lang w:val="fr-FR"/>
        </w:rPr>
        <w:t>).</w:t>
      </w:r>
    </w:p>
    <w:p w14:paraId="6309E680" w14:textId="6A9EC023" w:rsidR="00AB2D85" w:rsidRPr="00176A00" w:rsidRDefault="00AB2D85" w:rsidP="00176A00">
      <w:pPr>
        <w:pStyle w:val="SingleTxtG"/>
        <w:spacing w:after="100"/>
        <w:ind w:left="2835" w:hanging="1701"/>
        <w:jc w:val="left"/>
        <w:rPr>
          <w:bCs/>
          <w:lang w:val="en-GB"/>
        </w:rPr>
      </w:pPr>
      <w:r w:rsidRPr="00176A00">
        <w:rPr>
          <w:b/>
          <w:bCs/>
          <w:lang w:val="en-GB"/>
        </w:rPr>
        <w:t>Document(s)</w:t>
      </w:r>
      <w:r w:rsidRPr="00176A00">
        <w:rPr>
          <w:lang w:val="en-GB"/>
        </w:rPr>
        <w:t>:</w:t>
      </w:r>
      <w:r w:rsidRPr="00176A00">
        <w:rPr>
          <w:lang w:val="en-GB"/>
        </w:rPr>
        <w:tab/>
        <w:t>ECE/TRANS/WP.29/2020/100</w:t>
      </w:r>
      <w:r w:rsidR="00176A00" w:rsidRPr="00176A00">
        <w:rPr>
          <w:lang w:val="en-GB"/>
        </w:rPr>
        <w:t>/Rev</w:t>
      </w:r>
      <w:r w:rsidR="00176A00">
        <w:rPr>
          <w:lang w:val="en-GB"/>
        </w:rPr>
        <w:t>.1</w:t>
      </w:r>
      <w:r w:rsidRPr="00176A00">
        <w:rPr>
          <w:lang w:val="en-GB"/>
        </w:rPr>
        <w:br/>
        <w:t>ECE/TRANS/WP.29/2020/123</w:t>
      </w:r>
      <w:r w:rsidR="00176A00" w:rsidRPr="00176A00">
        <w:rPr>
          <w:lang w:val="en-GB"/>
        </w:rPr>
        <w:t>/Rev.1</w:t>
      </w:r>
    </w:p>
    <w:p w14:paraId="26F6355A" w14:textId="7293B6EC" w:rsidR="00F9573C" w:rsidRDefault="00AB2D85" w:rsidP="00176A00">
      <w:pPr>
        <w:pStyle w:val="H1G"/>
        <w:rPr>
          <w:lang w:val="fr-FR"/>
        </w:rPr>
      </w:pPr>
      <w:r w:rsidRPr="00176A00">
        <w:rPr>
          <w:lang w:val="en-GB"/>
        </w:rPr>
        <w:tab/>
      </w:r>
      <w:r w:rsidR="00825DAF">
        <w:rPr>
          <w:lang w:val="en-GB"/>
        </w:rPr>
        <w:t>3</w:t>
      </w:r>
      <w:r>
        <w:t>.</w:t>
      </w:r>
      <w:r>
        <w:tab/>
      </w:r>
      <w:r w:rsidRPr="004903B1">
        <w:rPr>
          <w:lang w:val="fr-FR"/>
        </w:rPr>
        <w:t>Questions diverses</w:t>
      </w:r>
    </w:p>
    <w:p w14:paraId="4E6991FD" w14:textId="4CD2E673" w:rsidR="00AB2D85" w:rsidRPr="00AB2D85" w:rsidRDefault="00AB2D85" w:rsidP="00AB2D8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 w:rsidR="001C0F1C">
        <w:rPr>
          <w:u w:val="single"/>
          <w:lang w:val="fr-FR"/>
        </w:rPr>
        <w:tab/>
      </w:r>
    </w:p>
    <w:sectPr w:rsidR="00AB2D85" w:rsidRPr="00AB2D85" w:rsidSect="00AB2D8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5B87" w14:textId="77777777" w:rsidR="00F55DDE" w:rsidRDefault="00F55DDE" w:rsidP="00F95C08">
      <w:pPr>
        <w:spacing w:line="240" w:lineRule="auto"/>
      </w:pPr>
    </w:p>
  </w:endnote>
  <w:endnote w:type="continuationSeparator" w:id="0">
    <w:p w14:paraId="34C6097E" w14:textId="77777777" w:rsidR="00F55DDE" w:rsidRPr="00AC3823" w:rsidRDefault="00F55DDE" w:rsidP="00AC3823">
      <w:pPr>
        <w:pStyle w:val="Pieddepage"/>
      </w:pPr>
    </w:p>
  </w:endnote>
  <w:endnote w:type="continuationNotice" w:id="1">
    <w:p w14:paraId="0236EAC3" w14:textId="77777777" w:rsidR="00F55DDE" w:rsidRDefault="00F55D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0E67" w14:textId="673DE763" w:rsidR="00AB2D85" w:rsidRPr="00AB2D85" w:rsidRDefault="00AB2D85" w:rsidP="00AB2D85">
    <w:pPr>
      <w:pStyle w:val="Pieddepage"/>
      <w:tabs>
        <w:tab w:val="right" w:pos="9638"/>
      </w:tabs>
    </w:pPr>
    <w:r w:rsidRPr="00AB2D85">
      <w:rPr>
        <w:b/>
        <w:sz w:val="18"/>
      </w:rPr>
      <w:fldChar w:fldCharType="begin"/>
    </w:r>
    <w:r w:rsidRPr="00AB2D85">
      <w:rPr>
        <w:b/>
        <w:sz w:val="18"/>
      </w:rPr>
      <w:instrText xml:space="preserve"> PAGE  \* MERGEFORMAT </w:instrText>
    </w:r>
    <w:r w:rsidRPr="00AB2D85">
      <w:rPr>
        <w:b/>
        <w:sz w:val="18"/>
      </w:rPr>
      <w:fldChar w:fldCharType="separate"/>
    </w:r>
    <w:r w:rsidRPr="00AB2D85">
      <w:rPr>
        <w:b/>
        <w:noProof/>
        <w:sz w:val="18"/>
      </w:rPr>
      <w:t>2</w:t>
    </w:r>
    <w:r w:rsidRPr="00AB2D85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AEC3" w14:textId="77777777" w:rsidR="00AB2D85" w:rsidRPr="00AB2D85" w:rsidRDefault="00AB2D85" w:rsidP="00AB2D85">
    <w:pPr>
      <w:pStyle w:val="Pieddepage"/>
      <w:tabs>
        <w:tab w:val="right" w:pos="9638"/>
      </w:tabs>
      <w:rPr>
        <w:b/>
        <w:sz w:val="18"/>
      </w:rPr>
    </w:pPr>
    <w:r>
      <w:t>GE.20-12380</w:t>
    </w:r>
    <w:r>
      <w:tab/>
    </w:r>
    <w:r w:rsidRPr="00AB2D85">
      <w:rPr>
        <w:b/>
        <w:sz w:val="18"/>
      </w:rPr>
      <w:fldChar w:fldCharType="begin"/>
    </w:r>
    <w:r w:rsidRPr="00AB2D85">
      <w:rPr>
        <w:b/>
        <w:sz w:val="18"/>
      </w:rPr>
      <w:instrText xml:space="preserve"> PAGE  \* MERGEFORMAT </w:instrText>
    </w:r>
    <w:r w:rsidRPr="00AB2D85">
      <w:rPr>
        <w:b/>
        <w:sz w:val="18"/>
      </w:rPr>
      <w:fldChar w:fldCharType="separate"/>
    </w:r>
    <w:r w:rsidRPr="00AB2D85">
      <w:rPr>
        <w:b/>
        <w:noProof/>
        <w:sz w:val="18"/>
      </w:rPr>
      <w:t>3</w:t>
    </w:r>
    <w:r w:rsidRPr="00AB2D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155D" w14:textId="2928F0A4" w:rsidR="007F20FA" w:rsidRPr="00BA0575" w:rsidRDefault="00BA0575" w:rsidP="00BA0575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GE.20-16590  (F)</w:t>
    </w:r>
    <w:r>
      <w:rPr>
        <w:sz w:val="20"/>
      </w:rPr>
      <w:tab/>
    </w:r>
    <w:r w:rsidRPr="00BA0575">
      <w:rPr>
        <w:noProof/>
        <w:sz w:val="20"/>
        <w:lang w:eastAsia="fr-CH"/>
      </w:rPr>
      <w:drawing>
        <wp:inline distT="0" distB="0" distL="0" distR="0" wp14:anchorId="16ED9633" wp14:editId="33A7DAA6">
          <wp:extent cx="1105200" cy="234000"/>
          <wp:effectExtent l="0" t="0" r="0" b="0"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32F39E31" wp14:editId="390AEBB9">
          <wp:extent cx="641350" cy="641350"/>
          <wp:effectExtent l="0" t="0" r="635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8837" w14:textId="77777777" w:rsidR="00F55DDE" w:rsidRPr="00AC3823" w:rsidRDefault="00F55DD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559896" w14:textId="77777777" w:rsidR="00F55DDE" w:rsidRPr="00AC3823" w:rsidRDefault="00F55DD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D9ACD2" w14:textId="77777777" w:rsidR="00F55DDE" w:rsidRPr="00AC3823" w:rsidRDefault="00F55DDE">
      <w:pPr>
        <w:spacing w:line="240" w:lineRule="auto"/>
        <w:rPr>
          <w:sz w:val="2"/>
          <w:szCs w:val="2"/>
        </w:rPr>
      </w:pPr>
    </w:p>
  </w:footnote>
  <w:footnote w:id="2">
    <w:p w14:paraId="25E9E8B4" w14:textId="48E21721" w:rsidR="00AB2D85" w:rsidRPr="00AB2D85" w:rsidRDefault="00AB2D85" w:rsidP="00AB2D85">
      <w:pPr>
        <w:pStyle w:val="Notedebasdepage"/>
        <w:rPr>
          <w:lang w:val="fr-FR"/>
        </w:rPr>
      </w:pPr>
      <w:r w:rsidRPr="00AB2D85">
        <w:rPr>
          <w:rStyle w:val="Appelnotedebasdep"/>
          <w:lang w:val="fr-FR"/>
        </w:rPr>
        <w:tab/>
      </w:r>
      <w:r w:rsidRPr="00AB2D85">
        <w:rPr>
          <w:rStyle w:val="Appelnotedebasdep"/>
          <w:sz w:val="20"/>
          <w:vertAlign w:val="baseline"/>
          <w:lang w:val="fr-FR"/>
        </w:rPr>
        <w:t>*</w:t>
      </w:r>
      <w:r w:rsidRPr="00AB2D85">
        <w:rPr>
          <w:rStyle w:val="Appelnotedebasdep"/>
          <w:sz w:val="20"/>
          <w:lang w:val="fr-FR"/>
        </w:rPr>
        <w:tab/>
      </w:r>
      <w:r w:rsidRPr="00AB2D85">
        <w:t>Avant la session, les documents peuvent être téléchargés à partir du site Web de la Division des transports durables de la CEE</w:t>
      </w:r>
      <w:r w:rsidRPr="00D13A88">
        <w:rPr>
          <w:szCs w:val="18"/>
        </w:rPr>
        <w:t xml:space="preserve"> (</w:t>
      </w:r>
      <w:hyperlink r:id="rId1" w:history="1">
        <w:r w:rsidRPr="00D13A88">
          <w:rPr>
            <w:szCs w:val="18"/>
          </w:rPr>
          <w:t>www.unece.org/trans/main/wp29/wp29wgs/wp29grsg/ grsgage.html</w:t>
        </w:r>
      </w:hyperlink>
      <w:r w:rsidRPr="00AB2D85">
        <w:t>). Les versions traduites de ces documents sont disponibles en accès public sur le Système de diffusion électronique des documents (SEDOC), à l’adresse</w:t>
      </w:r>
      <w:r w:rsidRPr="00AB2D85">
        <w:rPr>
          <w:lang w:val="fr-FR"/>
        </w:rPr>
        <w:t xml:space="preserve">: </w:t>
      </w:r>
      <w:hyperlink r:id="rId2" w:history="1">
        <w:r w:rsidRPr="00AB2D85">
          <w:rPr>
            <w:rStyle w:val="Lienhypertexte"/>
            <w:color w:val="auto"/>
            <w:lang w:val="fr-FR"/>
          </w:rPr>
          <w:t>http://documents.un.org/</w:t>
        </w:r>
      </w:hyperlink>
      <w:r w:rsidRPr="00AB2D85">
        <w:rPr>
          <w:lang w:val="fr-FR"/>
        </w:rPr>
        <w:t>.</w:t>
      </w:r>
    </w:p>
  </w:footnote>
  <w:footnote w:id="3">
    <w:p w14:paraId="1991183C" w14:textId="30AC50B8" w:rsidR="00AB2D85" w:rsidRPr="00AB2D85" w:rsidRDefault="00AB2D85" w:rsidP="00AB2D85">
      <w:pPr>
        <w:pStyle w:val="Notedebasdepage"/>
        <w:rPr>
          <w:lang w:val="fr-FR"/>
        </w:rPr>
      </w:pPr>
      <w:r w:rsidRPr="00AB2D85">
        <w:rPr>
          <w:rStyle w:val="Appelnotedebasdep"/>
          <w:sz w:val="20"/>
          <w:vertAlign w:val="baseline"/>
          <w:lang w:val="fr-FR"/>
        </w:rPr>
        <w:tab/>
        <w:t>**</w:t>
      </w:r>
      <w:r w:rsidRPr="00AB2D85">
        <w:rPr>
          <w:lang w:val="fr-FR"/>
        </w:rPr>
        <w:t xml:space="preserve"> </w:t>
      </w:r>
      <w:r w:rsidRPr="00AB2D85">
        <w:rPr>
          <w:lang w:val="fr-FR"/>
        </w:rPr>
        <w:tab/>
      </w:r>
      <w:r w:rsidRPr="00AB2D85">
        <w:t xml:space="preserve">Les représentants sont priés de remplir le formulaire d’inscription disponible sur le site Web de la CEE </w:t>
      </w:r>
      <w:r w:rsidRPr="00AB2D85">
        <w:rPr>
          <w:lang w:val="fr-FR"/>
        </w:rPr>
        <w:t>(</w:t>
      </w:r>
      <w:r w:rsidR="00A10C82">
        <w:t>https://indico.un.org/event/35534/</w:t>
      </w:r>
      <w:r w:rsidRPr="00AB2D85">
        <w:rPr>
          <w:lang w:val="fr-FR"/>
        </w:rPr>
        <w:t>). Sur la base des inscriptions reçues, des informations seront fournies pour l’accès à la réunion virtuelle.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DACD" w14:textId="417AFE32" w:rsidR="00AB2D85" w:rsidRPr="00AB2D85" w:rsidRDefault="0034372C">
    <w:pPr>
      <w:pStyle w:val="En-tte"/>
    </w:pPr>
    <w:r>
      <w:t>ECE/TRANS/WP.29/GRSG/202</w:t>
    </w:r>
    <w:r w:rsidR="00667831">
      <w:t>1</w:t>
    </w:r>
    <w: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D56B" w14:textId="512CB576" w:rsidR="00AB2D85" w:rsidRPr="00AB2D85" w:rsidRDefault="00B81DB3" w:rsidP="00AB2D85">
    <w:pPr>
      <w:pStyle w:val="En-tte"/>
      <w:jc w:val="right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>
      <w:t>ECE/TRANS/WP.29/GRSG/2021/1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40"/>
    <w:rsid w:val="00013243"/>
    <w:rsid w:val="00017F94"/>
    <w:rsid w:val="00023842"/>
    <w:rsid w:val="000334F9"/>
    <w:rsid w:val="00041613"/>
    <w:rsid w:val="00045FEB"/>
    <w:rsid w:val="00056316"/>
    <w:rsid w:val="0007796D"/>
    <w:rsid w:val="000B7790"/>
    <w:rsid w:val="000C57F8"/>
    <w:rsid w:val="00111F2F"/>
    <w:rsid w:val="0014365E"/>
    <w:rsid w:val="00143C66"/>
    <w:rsid w:val="00174100"/>
    <w:rsid w:val="00176178"/>
    <w:rsid w:val="00176A00"/>
    <w:rsid w:val="001C0F1C"/>
    <w:rsid w:val="001F525A"/>
    <w:rsid w:val="00223272"/>
    <w:rsid w:val="00235E8C"/>
    <w:rsid w:val="00244BFA"/>
    <w:rsid w:val="00244CDA"/>
    <w:rsid w:val="0024779E"/>
    <w:rsid w:val="00257168"/>
    <w:rsid w:val="002744B8"/>
    <w:rsid w:val="00281B42"/>
    <w:rsid w:val="002832AC"/>
    <w:rsid w:val="002B772E"/>
    <w:rsid w:val="002D7C93"/>
    <w:rsid w:val="00305801"/>
    <w:rsid w:val="0034372C"/>
    <w:rsid w:val="003916DE"/>
    <w:rsid w:val="003C16E1"/>
    <w:rsid w:val="003D5484"/>
    <w:rsid w:val="00416EE0"/>
    <w:rsid w:val="00421996"/>
    <w:rsid w:val="00441C3B"/>
    <w:rsid w:val="00446FE5"/>
    <w:rsid w:val="00452396"/>
    <w:rsid w:val="004837D8"/>
    <w:rsid w:val="004E2EED"/>
    <w:rsid w:val="004E468C"/>
    <w:rsid w:val="004F77B4"/>
    <w:rsid w:val="005505B7"/>
    <w:rsid w:val="00573BE5"/>
    <w:rsid w:val="00586ED3"/>
    <w:rsid w:val="00596AA9"/>
    <w:rsid w:val="00610F64"/>
    <w:rsid w:val="00623C8D"/>
    <w:rsid w:val="00667831"/>
    <w:rsid w:val="006D1925"/>
    <w:rsid w:val="006E7138"/>
    <w:rsid w:val="007018ED"/>
    <w:rsid w:val="0071601D"/>
    <w:rsid w:val="00720578"/>
    <w:rsid w:val="007A62E6"/>
    <w:rsid w:val="007F20FA"/>
    <w:rsid w:val="00803417"/>
    <w:rsid w:val="0080684C"/>
    <w:rsid w:val="00815E40"/>
    <w:rsid w:val="00825DAF"/>
    <w:rsid w:val="008506A3"/>
    <w:rsid w:val="00871C75"/>
    <w:rsid w:val="008776DC"/>
    <w:rsid w:val="009446C0"/>
    <w:rsid w:val="009705C8"/>
    <w:rsid w:val="009C1CF4"/>
    <w:rsid w:val="009F4715"/>
    <w:rsid w:val="009F6B74"/>
    <w:rsid w:val="00A10C82"/>
    <w:rsid w:val="00A3029F"/>
    <w:rsid w:val="00A30353"/>
    <w:rsid w:val="00A92F2B"/>
    <w:rsid w:val="00AA1435"/>
    <w:rsid w:val="00AB2D85"/>
    <w:rsid w:val="00AC3823"/>
    <w:rsid w:val="00AE323C"/>
    <w:rsid w:val="00AF0CB5"/>
    <w:rsid w:val="00B00181"/>
    <w:rsid w:val="00B00B0D"/>
    <w:rsid w:val="00B45F2E"/>
    <w:rsid w:val="00B62D8D"/>
    <w:rsid w:val="00B765F7"/>
    <w:rsid w:val="00B77A37"/>
    <w:rsid w:val="00B81DB3"/>
    <w:rsid w:val="00BA0575"/>
    <w:rsid w:val="00BA0CA9"/>
    <w:rsid w:val="00BB351D"/>
    <w:rsid w:val="00C02897"/>
    <w:rsid w:val="00C303D9"/>
    <w:rsid w:val="00C97039"/>
    <w:rsid w:val="00CF4F78"/>
    <w:rsid w:val="00D13A88"/>
    <w:rsid w:val="00D3439C"/>
    <w:rsid w:val="00D90CC5"/>
    <w:rsid w:val="00DB1831"/>
    <w:rsid w:val="00DD3BFD"/>
    <w:rsid w:val="00DF6678"/>
    <w:rsid w:val="00E0299A"/>
    <w:rsid w:val="00E85C74"/>
    <w:rsid w:val="00EA6547"/>
    <w:rsid w:val="00EF2E22"/>
    <w:rsid w:val="00F35BAF"/>
    <w:rsid w:val="00F51CD6"/>
    <w:rsid w:val="00F55DDE"/>
    <w:rsid w:val="00F660DF"/>
    <w:rsid w:val="00F94664"/>
    <w:rsid w:val="00F9573C"/>
    <w:rsid w:val="00F95C08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FD53B7"/>
  <w15:docId w15:val="{1282314E-D292-44A0-B1DB-A9903A26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0299A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B2D8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B2D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B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wp29/wp29wgs/wp29grsg/grsg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DE439-6853-49FE-9897-EA1E9E1D2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25C9D-07C4-4D27-8B63-F5C1D14A104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b4a1c0d-4a69-4996-a84a-fc699b9f49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692ACB-B6A3-4974-8ACD-57794FC84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1676</Characters>
  <Application>Microsoft Office Word</Application>
  <DocSecurity>0</DocSecurity>
  <Lines>49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ECE/TRANS/WP.29/GRSG/2020/18/Rev.1</vt:lpstr>
      <vt:lpstr>ECE/TRANS/WP.29/GRSG/2020/18/Rev.1</vt:lpstr>
    </vt:vector>
  </TitlesOfParts>
  <Company>DCM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</dc:title>
  <dc:subject/>
  <dc:creator>Nathalie VITTOZ</dc:creator>
  <cp:keywords/>
  <cp:lastModifiedBy>Valerie BERTIN</cp:lastModifiedBy>
  <cp:revision>3</cp:revision>
  <cp:lastPrinted>2020-12-09T07:58:00Z</cp:lastPrinted>
  <dcterms:created xsi:type="dcterms:W3CDTF">2020-12-09T07:58:00Z</dcterms:created>
  <dcterms:modified xsi:type="dcterms:W3CDTF">2020-12-09T08:04:00Z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