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297BF" w14:textId="158385E7" w:rsidR="009D26E7" w:rsidRPr="00C877D0" w:rsidRDefault="009D26E7" w:rsidP="00D241C2">
      <w:pPr>
        <w:widowControl/>
        <w:overflowPunct/>
        <w:autoSpaceDE/>
        <w:autoSpaceDN/>
        <w:adjustRightInd/>
        <w:snapToGrid w:val="0"/>
        <w:ind w:left="5387" w:right="-286" w:firstLine="0"/>
        <w:jc w:val="left"/>
        <w:textAlignment w:val="auto"/>
        <w:outlineLvl w:val="0"/>
        <w:rPr>
          <w:rFonts w:ascii="Arial" w:eastAsia="Arial" w:hAnsi="Arial" w:cs="Arial"/>
          <w:bCs/>
          <w:szCs w:val="24"/>
          <w:lang w:eastAsia="de-DE"/>
        </w:rPr>
      </w:pPr>
      <w:bookmarkStart w:id="0" w:name="_GoBack"/>
      <w:bookmarkEnd w:id="0"/>
      <w:r w:rsidRPr="00C877D0">
        <w:rPr>
          <w:rFonts w:ascii="Arial" w:eastAsia="Arial" w:hAnsi="Arial" w:cs="Arial"/>
          <w:bCs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325D567" wp14:editId="5D7875BB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865" cy="604520"/>
            <wp:effectExtent l="0" t="0" r="635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77D0">
        <w:rPr>
          <w:rFonts w:ascii="Arial" w:eastAsia="Arial" w:hAnsi="Arial" w:cs="Arial"/>
          <w:bCs/>
          <w:szCs w:val="24"/>
          <w:lang w:eastAsia="de-DE"/>
        </w:rPr>
        <w:t>CCNR-ZKR/ADN/WP.15/AC.2/20</w:t>
      </w:r>
      <w:r w:rsidR="002D5664" w:rsidRPr="00C877D0">
        <w:rPr>
          <w:rFonts w:ascii="Arial" w:eastAsia="Arial" w:hAnsi="Arial" w:cs="Arial"/>
          <w:bCs/>
          <w:szCs w:val="24"/>
          <w:lang w:eastAsia="de-DE"/>
        </w:rPr>
        <w:t>2</w:t>
      </w:r>
      <w:r w:rsidR="000C472E" w:rsidRPr="00C877D0">
        <w:rPr>
          <w:rFonts w:ascii="Arial" w:eastAsia="Arial" w:hAnsi="Arial" w:cs="Arial"/>
          <w:bCs/>
          <w:szCs w:val="24"/>
          <w:lang w:eastAsia="de-DE"/>
        </w:rPr>
        <w:t>1</w:t>
      </w:r>
      <w:r w:rsidRPr="00C877D0">
        <w:rPr>
          <w:rFonts w:ascii="Arial" w:eastAsia="Arial" w:hAnsi="Arial" w:cs="Arial"/>
          <w:bCs/>
          <w:szCs w:val="24"/>
          <w:lang w:eastAsia="de-DE"/>
        </w:rPr>
        <w:t>/</w:t>
      </w:r>
      <w:r w:rsidR="000C472E" w:rsidRPr="00C877D0">
        <w:rPr>
          <w:rFonts w:ascii="Arial" w:eastAsia="Arial" w:hAnsi="Arial" w:cs="Arial"/>
          <w:bCs/>
          <w:szCs w:val="24"/>
          <w:lang w:eastAsia="de-DE"/>
        </w:rPr>
        <w:t>10</w:t>
      </w:r>
    </w:p>
    <w:p w14:paraId="18F47C77" w14:textId="77777777" w:rsidR="009D26E7" w:rsidRPr="00C877D0" w:rsidRDefault="009D26E7" w:rsidP="009D26E7">
      <w:pPr>
        <w:widowControl/>
        <w:tabs>
          <w:tab w:val="left" w:pos="5670"/>
        </w:tabs>
        <w:overflowPunct/>
        <w:autoSpaceDE/>
        <w:autoSpaceDN/>
        <w:adjustRightInd/>
        <w:snapToGrid w:val="0"/>
        <w:ind w:left="5387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  <w:r w:rsidRPr="00C877D0">
        <w:rPr>
          <w:rFonts w:ascii="Arial" w:hAnsi="Arial" w:cs="Arial"/>
          <w:sz w:val="16"/>
          <w:szCs w:val="24"/>
          <w:lang w:eastAsia="de-DE"/>
        </w:rPr>
        <w:t>Allgemeine Verteilung</w:t>
      </w:r>
    </w:p>
    <w:p w14:paraId="7657A14B" w14:textId="086D3C7D" w:rsidR="009D26E7" w:rsidRPr="00C877D0" w:rsidRDefault="00CD4189" w:rsidP="009D26E7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snapToGrid w:val="0"/>
        <w:ind w:left="5387" w:firstLine="0"/>
        <w:jc w:val="left"/>
        <w:textAlignment w:val="auto"/>
        <w:rPr>
          <w:rFonts w:ascii="Arial" w:hAnsi="Arial" w:cs="Arial"/>
          <w:szCs w:val="24"/>
          <w:lang w:eastAsia="de-DE"/>
        </w:rPr>
      </w:pPr>
      <w:r w:rsidRPr="00C877D0">
        <w:rPr>
          <w:rFonts w:ascii="Arial" w:eastAsia="Arial" w:hAnsi="Arial" w:cs="Arial"/>
          <w:szCs w:val="24"/>
          <w:lang w:eastAsia="de-DE"/>
        </w:rPr>
        <w:t>1</w:t>
      </w:r>
      <w:r w:rsidR="0022634C" w:rsidRPr="00C877D0">
        <w:rPr>
          <w:rFonts w:ascii="Arial" w:eastAsia="Arial" w:hAnsi="Arial" w:cs="Arial"/>
          <w:szCs w:val="24"/>
          <w:lang w:eastAsia="de-DE"/>
        </w:rPr>
        <w:t>3</w:t>
      </w:r>
      <w:r w:rsidR="009D26E7" w:rsidRPr="00C877D0">
        <w:rPr>
          <w:rFonts w:ascii="Arial" w:eastAsia="Arial" w:hAnsi="Arial" w:cs="Arial"/>
          <w:szCs w:val="24"/>
          <w:lang w:eastAsia="de-DE"/>
        </w:rPr>
        <w:t xml:space="preserve">. </w:t>
      </w:r>
      <w:r w:rsidR="002D5664" w:rsidRPr="00C877D0">
        <w:rPr>
          <w:rFonts w:ascii="Arial" w:eastAsia="Arial" w:hAnsi="Arial" w:cs="Arial"/>
          <w:szCs w:val="24"/>
          <w:lang w:eastAsia="de-DE"/>
        </w:rPr>
        <w:t>November</w:t>
      </w:r>
      <w:r w:rsidR="009D26E7" w:rsidRPr="00C877D0">
        <w:rPr>
          <w:rFonts w:ascii="Arial" w:eastAsia="Arial" w:hAnsi="Arial" w:cs="Arial"/>
          <w:szCs w:val="24"/>
          <w:lang w:eastAsia="de-DE"/>
        </w:rPr>
        <w:t xml:space="preserve"> 20</w:t>
      </w:r>
      <w:r w:rsidR="00977CF1">
        <w:rPr>
          <w:rFonts w:ascii="Arial" w:eastAsia="Arial" w:hAnsi="Arial" w:cs="Arial"/>
          <w:szCs w:val="24"/>
          <w:lang w:eastAsia="de-DE"/>
        </w:rPr>
        <w:t>20</w:t>
      </w:r>
    </w:p>
    <w:p w14:paraId="1AD39FB4" w14:textId="731A3FDA" w:rsidR="009D26E7" w:rsidRPr="00C877D0" w:rsidRDefault="009D26E7" w:rsidP="009D26E7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snapToGrid w:val="0"/>
        <w:ind w:left="5387" w:right="565" w:firstLine="0"/>
        <w:jc w:val="left"/>
        <w:textAlignment w:val="auto"/>
        <w:rPr>
          <w:rFonts w:ascii="Arial" w:eastAsia="Arial" w:hAnsi="Arial" w:cs="Arial"/>
          <w:sz w:val="16"/>
          <w:szCs w:val="24"/>
          <w:lang w:eastAsia="de-DE"/>
        </w:rPr>
      </w:pPr>
      <w:proofErr w:type="spellStart"/>
      <w:r w:rsidRPr="00C877D0">
        <w:rPr>
          <w:rFonts w:ascii="Arial" w:eastAsia="Arial" w:hAnsi="Arial" w:cs="Arial"/>
          <w:sz w:val="16"/>
          <w:szCs w:val="24"/>
          <w:lang w:eastAsia="de-DE"/>
        </w:rPr>
        <w:t>Or</w:t>
      </w:r>
      <w:proofErr w:type="spellEnd"/>
      <w:r w:rsidRPr="00C877D0">
        <w:rPr>
          <w:rFonts w:ascii="Arial" w:eastAsia="Arial" w:hAnsi="Arial" w:cs="Arial"/>
          <w:sz w:val="16"/>
          <w:szCs w:val="24"/>
          <w:lang w:eastAsia="de-DE"/>
        </w:rPr>
        <w:t xml:space="preserve">. </w:t>
      </w:r>
      <w:r w:rsidR="002C0F3E" w:rsidRPr="00C877D0">
        <w:rPr>
          <w:rFonts w:ascii="Arial" w:eastAsia="Arial" w:hAnsi="Arial" w:cs="Arial"/>
          <w:sz w:val="16"/>
          <w:szCs w:val="24"/>
          <w:lang w:eastAsia="de-DE"/>
        </w:rPr>
        <w:t>ENGLISCH</w:t>
      </w:r>
    </w:p>
    <w:p w14:paraId="43A26DC5" w14:textId="77777777" w:rsidR="009D26E7" w:rsidRPr="00C877D0" w:rsidRDefault="009D26E7" w:rsidP="009D26E7">
      <w:pPr>
        <w:widowControl/>
        <w:overflowPunct/>
        <w:autoSpaceDE/>
        <w:autoSpaceDN/>
        <w:adjustRightInd/>
        <w:snapToGrid w:val="0"/>
        <w:ind w:left="0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</w:p>
    <w:p w14:paraId="4959ECF1" w14:textId="77777777" w:rsidR="009D26E7" w:rsidRPr="00C877D0" w:rsidRDefault="009D26E7" w:rsidP="009D26E7">
      <w:pPr>
        <w:widowControl/>
        <w:overflowPunct/>
        <w:autoSpaceDE/>
        <w:autoSpaceDN/>
        <w:adjustRightInd/>
        <w:snapToGrid w:val="0"/>
        <w:ind w:left="0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</w:p>
    <w:p w14:paraId="33776F13" w14:textId="35C52897" w:rsidR="000C472E" w:rsidRPr="00C877D0" w:rsidRDefault="000C472E" w:rsidP="000C472E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58" w:firstLine="0"/>
        <w:jc w:val="left"/>
        <w:textAlignment w:val="auto"/>
        <w:rPr>
          <w:rFonts w:ascii="Arial" w:hAnsi="Arial"/>
          <w:noProof/>
          <w:sz w:val="16"/>
          <w:szCs w:val="24"/>
        </w:rPr>
      </w:pPr>
      <w:r w:rsidRPr="00C877D0">
        <w:rPr>
          <w:rFonts w:ascii="Arial" w:hAnsi="Arial"/>
          <w:noProof/>
          <w:sz w:val="16"/>
          <w:szCs w:val="24"/>
        </w:rPr>
        <w:t xml:space="preserve">GEMEINSAME EXPERTENTAGUNG FÜR DIE DEM ÜBEREINKOMMEN ÜBER DIE INTERNATIONALE BEFÖRDERUNG VON GEFÄHRLICHEN GÜTERN AUF </w:t>
      </w:r>
      <w:r w:rsidRPr="00C877D0">
        <w:rPr>
          <w:rFonts w:ascii="Arial" w:eastAsia="Calibri" w:hAnsi="Arial" w:cs="Arial"/>
          <w:sz w:val="16"/>
          <w:szCs w:val="16"/>
          <w:lang w:eastAsia="en-US"/>
        </w:rPr>
        <w:t xml:space="preserve">BINNENWASSERSTRAẞEN (ADN) </w:t>
      </w:r>
      <w:r w:rsidRPr="00C877D0">
        <w:rPr>
          <w:rFonts w:ascii="Arial" w:hAnsi="Arial"/>
          <w:noProof/>
          <w:sz w:val="16"/>
          <w:szCs w:val="24"/>
        </w:rPr>
        <w:t>BEIGEFÜGTE VERORDNUNG (SICHERHEITSAUSSCHUSS)</w:t>
      </w:r>
    </w:p>
    <w:p w14:paraId="07ECFC3B" w14:textId="77777777" w:rsidR="000C472E" w:rsidRPr="000C472E" w:rsidRDefault="000C472E" w:rsidP="000C472E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/>
          <w:sz w:val="16"/>
          <w:szCs w:val="24"/>
        </w:rPr>
      </w:pPr>
      <w:r w:rsidRPr="000C472E">
        <w:rPr>
          <w:rFonts w:ascii="Arial" w:hAnsi="Arial"/>
          <w:sz w:val="16"/>
          <w:szCs w:val="24"/>
        </w:rPr>
        <w:t>(37. Tagung, Genf, 25. – 29. Januar 2021)</w:t>
      </w:r>
    </w:p>
    <w:p w14:paraId="29950C1F" w14:textId="31A85D77" w:rsidR="000C472E" w:rsidRPr="000C472E" w:rsidRDefault="000C472E" w:rsidP="000C472E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sz w:val="16"/>
          <w:szCs w:val="16"/>
          <w:lang w:eastAsia="en-US"/>
        </w:rPr>
      </w:pPr>
      <w:r w:rsidRPr="000C472E">
        <w:rPr>
          <w:rFonts w:ascii="Arial" w:hAnsi="Arial" w:cs="Arial"/>
          <w:sz w:val="16"/>
          <w:szCs w:val="16"/>
          <w:lang w:eastAsia="en-US"/>
        </w:rPr>
        <w:t xml:space="preserve">Punkt </w:t>
      </w:r>
      <w:r w:rsidRPr="00C877D0">
        <w:rPr>
          <w:rFonts w:ascii="Arial" w:hAnsi="Arial" w:cs="Arial"/>
          <w:sz w:val="16"/>
          <w:szCs w:val="16"/>
          <w:lang w:eastAsia="en-US"/>
        </w:rPr>
        <w:t>4</w:t>
      </w:r>
      <w:r w:rsidRPr="000C472E">
        <w:rPr>
          <w:rFonts w:ascii="Arial" w:hAnsi="Arial" w:cs="Arial"/>
          <w:sz w:val="16"/>
          <w:szCs w:val="16"/>
          <w:lang w:eastAsia="en-US"/>
        </w:rPr>
        <w:t xml:space="preserve"> </w:t>
      </w:r>
      <w:r w:rsidRPr="00C877D0">
        <w:rPr>
          <w:rFonts w:ascii="Arial" w:hAnsi="Arial" w:cs="Arial"/>
          <w:sz w:val="16"/>
          <w:szCs w:val="16"/>
          <w:lang w:eastAsia="en-US"/>
        </w:rPr>
        <w:t>c</w:t>
      </w:r>
      <w:r w:rsidRPr="000C472E">
        <w:rPr>
          <w:rFonts w:ascii="Arial" w:hAnsi="Arial" w:cs="Arial"/>
          <w:sz w:val="16"/>
          <w:szCs w:val="16"/>
          <w:lang w:eastAsia="en-US"/>
        </w:rPr>
        <w:t>) zur vorläufigen Tagesordnung</w:t>
      </w:r>
    </w:p>
    <w:p w14:paraId="55FECCF0" w14:textId="1B1B69F8" w:rsidR="000C472E" w:rsidRPr="000C472E" w:rsidRDefault="000C472E" w:rsidP="000C472E">
      <w:pPr>
        <w:tabs>
          <w:tab w:val="left" w:pos="2977"/>
        </w:tabs>
        <w:ind w:left="3960" w:firstLine="9"/>
        <w:rPr>
          <w:rFonts w:ascii="Arial" w:hAnsi="Arial" w:cs="Arial"/>
          <w:b/>
          <w:sz w:val="16"/>
          <w:szCs w:val="16"/>
          <w:lang w:eastAsia="en-US"/>
        </w:rPr>
      </w:pPr>
      <w:r w:rsidRPr="00C877D0">
        <w:rPr>
          <w:rFonts w:ascii="Arial" w:hAnsi="Arial" w:cs="Arial"/>
          <w:b/>
          <w:sz w:val="16"/>
          <w:szCs w:val="16"/>
          <w:lang w:eastAsia="en-US"/>
        </w:rPr>
        <w:t>Durchführung des Europäischen Übereinkommens über die internationale Beförderung von gefährlichen Gütern auf Binnenwasserstraßen (ADN): Auslegung der dem ADN beigefügten Verordnung</w:t>
      </w:r>
    </w:p>
    <w:p w14:paraId="2B08FE90" w14:textId="77777777" w:rsidR="000C472E" w:rsidRPr="000C472E" w:rsidRDefault="000C472E" w:rsidP="000C472E">
      <w:pPr>
        <w:widowControl/>
        <w:tabs>
          <w:tab w:val="left" w:pos="2977"/>
          <w:tab w:val="left" w:pos="5230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b/>
          <w:sz w:val="16"/>
          <w:szCs w:val="16"/>
          <w:lang w:eastAsia="en-US"/>
        </w:rPr>
      </w:pPr>
    </w:p>
    <w:p w14:paraId="7E6A9CC8" w14:textId="77777777" w:rsidR="000C472E" w:rsidRPr="000C472E" w:rsidRDefault="000C472E" w:rsidP="000C472E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b/>
          <w:sz w:val="16"/>
          <w:szCs w:val="16"/>
          <w:lang w:eastAsia="en-US"/>
        </w:rPr>
      </w:pPr>
    </w:p>
    <w:p w14:paraId="5B0DA42F" w14:textId="77777777" w:rsidR="000C472E" w:rsidRPr="000C472E" w:rsidRDefault="000C472E" w:rsidP="000C472E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b/>
          <w:sz w:val="16"/>
          <w:szCs w:val="16"/>
          <w:lang w:eastAsia="en-US"/>
        </w:rPr>
      </w:pPr>
    </w:p>
    <w:p w14:paraId="615EBC74" w14:textId="2F8D93E3" w:rsidR="000C472E" w:rsidRPr="000C472E" w:rsidRDefault="000C472E" w:rsidP="000C472E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sz w:val="28"/>
          <w:lang w:eastAsia="en-US"/>
        </w:rPr>
      </w:pPr>
      <w:r w:rsidRPr="00C877D0">
        <w:rPr>
          <w:b/>
          <w:bCs/>
          <w:sz w:val="28"/>
          <w:lang w:eastAsia="en-US"/>
        </w:rPr>
        <w:tab/>
      </w:r>
      <w:r w:rsidRPr="00C877D0">
        <w:rPr>
          <w:b/>
          <w:bCs/>
          <w:sz w:val="28"/>
          <w:lang w:eastAsia="en-US"/>
        </w:rPr>
        <w:tab/>
        <w:t>Auslegung von</w:t>
      </w:r>
      <w:r w:rsidRPr="000C472E">
        <w:rPr>
          <w:b/>
          <w:bCs/>
          <w:sz w:val="28"/>
          <w:lang w:eastAsia="en-US"/>
        </w:rPr>
        <w:t xml:space="preserve"> 9.3.3.12.2</w:t>
      </w:r>
    </w:p>
    <w:p w14:paraId="729F5A22" w14:textId="77777777" w:rsidR="000C472E" w:rsidRPr="000C472E" w:rsidRDefault="00EF41A3" w:rsidP="000C472E">
      <w:pPr>
        <w:keepNext/>
        <w:keepLines/>
        <w:widowControl/>
        <w:suppressAutoHyphens/>
        <w:overflowPunct/>
        <w:autoSpaceDE/>
        <w:autoSpaceDN/>
        <w:adjustRightInd/>
        <w:snapToGrid w:val="0"/>
        <w:spacing w:before="360" w:after="240" w:line="270" w:lineRule="exact"/>
        <w:ind w:right="567" w:firstLine="0"/>
        <w:jc w:val="left"/>
        <w:textAlignment w:val="auto"/>
        <w:rPr>
          <w:b/>
          <w:sz w:val="24"/>
        </w:rPr>
      </w:pPr>
      <w:r w:rsidRPr="00C877D0">
        <w:rPr>
          <w:b/>
          <w:sz w:val="24"/>
        </w:rPr>
        <w:t xml:space="preserve">Vorgelegt von </w:t>
      </w:r>
      <w:r w:rsidR="002C0F3E" w:rsidRPr="00C877D0">
        <w:rPr>
          <w:b/>
          <w:sz w:val="24"/>
        </w:rPr>
        <w:t>den empfohlenen ADN-Klassifikationsgesellschaften</w:t>
      </w:r>
      <w:r w:rsidRPr="00C877D0">
        <w:rPr>
          <w:b/>
          <w:sz w:val="24"/>
        </w:rPr>
        <w:t xml:space="preserve"> </w:t>
      </w:r>
      <w:r w:rsidR="000C472E" w:rsidRPr="000C472E">
        <w:rPr>
          <w:b/>
          <w:sz w:val="18"/>
          <w:vertAlign w:val="superscript"/>
        </w:rPr>
        <w:footnoteReference w:id="1"/>
      </w:r>
      <w:r w:rsidR="000C472E" w:rsidRPr="000C472E">
        <w:rPr>
          <w:b/>
          <w:sz w:val="18"/>
          <w:vertAlign w:val="superscript"/>
        </w:rPr>
        <w:t>,</w:t>
      </w:r>
      <w:r w:rsidR="000C472E" w:rsidRPr="000C472E">
        <w:rPr>
          <w:b/>
          <w:sz w:val="18"/>
          <w:vertAlign w:val="superscript"/>
        </w:rPr>
        <w:footnoteReference w:id="2"/>
      </w:r>
    </w:p>
    <w:p w14:paraId="2BD68FB7" w14:textId="780625D2" w:rsidR="000C472E" w:rsidRPr="000C472E" w:rsidRDefault="000C472E" w:rsidP="000C472E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sz w:val="28"/>
          <w:lang w:eastAsia="en-US"/>
        </w:rPr>
      </w:pPr>
      <w:bookmarkStart w:id="1" w:name="_Hlk516574050"/>
      <w:r w:rsidRPr="000C472E">
        <w:rPr>
          <w:b/>
          <w:sz w:val="28"/>
          <w:lang w:eastAsia="en-US"/>
        </w:rPr>
        <w:tab/>
      </w:r>
      <w:r w:rsidRPr="000C472E">
        <w:rPr>
          <w:b/>
          <w:sz w:val="28"/>
          <w:lang w:eastAsia="en-US"/>
        </w:rPr>
        <w:tab/>
      </w:r>
      <w:r w:rsidRPr="00C877D0">
        <w:rPr>
          <w:b/>
          <w:sz w:val="28"/>
          <w:lang w:eastAsia="en-US"/>
        </w:rPr>
        <w:t>Verbundene Dokumente</w:t>
      </w:r>
    </w:p>
    <w:p w14:paraId="0A1A26A1" w14:textId="33C50B24" w:rsidR="000C472E" w:rsidRPr="00C877D0" w:rsidRDefault="000C472E" w:rsidP="00121ACF">
      <w:pPr>
        <w:pStyle w:val="ListParagraph"/>
        <w:numPr>
          <w:ilvl w:val="0"/>
          <w:numId w:val="11"/>
        </w:numPr>
        <w:tabs>
          <w:tab w:val="left" w:pos="1701"/>
          <w:tab w:val="left" w:pos="7936"/>
        </w:tabs>
        <w:spacing w:after="120"/>
        <w:ind w:left="1134" w:right="1134" w:firstLine="0"/>
        <w:jc w:val="both"/>
        <w:rPr>
          <w:bCs/>
          <w:lang w:val="de-DE" w:eastAsia="en-US"/>
        </w:rPr>
      </w:pPr>
      <w:r w:rsidRPr="00C877D0">
        <w:rPr>
          <w:bCs/>
          <w:lang w:val="de-DE" w:eastAsia="en-US"/>
        </w:rPr>
        <w:t xml:space="preserve">Informelles Dokument INF.28 (Österreich), vorgelegt auf der fünfunddreißigsten </w:t>
      </w:r>
      <w:r w:rsidR="00121ACF" w:rsidRPr="00C877D0">
        <w:rPr>
          <w:bCs/>
          <w:lang w:val="de-DE" w:eastAsia="en-US"/>
        </w:rPr>
        <w:t>Sitzung</w:t>
      </w:r>
      <w:r w:rsidRPr="00C877D0">
        <w:rPr>
          <w:bCs/>
          <w:lang w:val="de-DE" w:eastAsia="en-US"/>
        </w:rPr>
        <w:t xml:space="preserve">, und INF.9 (Empfohlene ADN-Klassifikationsgesellschaften), vorgelegt auf der sechsunddreißigsten </w:t>
      </w:r>
      <w:r w:rsidR="00121ACF" w:rsidRPr="00C877D0">
        <w:rPr>
          <w:bCs/>
          <w:lang w:val="de-DE" w:eastAsia="en-US"/>
        </w:rPr>
        <w:t>Sitzung</w:t>
      </w:r>
      <w:r w:rsidRPr="00C877D0">
        <w:rPr>
          <w:bCs/>
          <w:lang w:val="de-DE" w:eastAsia="en-US"/>
        </w:rPr>
        <w:t>;</w:t>
      </w:r>
    </w:p>
    <w:p w14:paraId="12551B10" w14:textId="7F695C57" w:rsidR="000C472E" w:rsidRPr="00C877D0" w:rsidRDefault="00121ACF" w:rsidP="000C472E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bCs/>
          <w:lang w:eastAsia="en-US"/>
        </w:rPr>
      </w:pPr>
      <w:r w:rsidRPr="00C877D0">
        <w:rPr>
          <w:bCs/>
          <w:lang w:eastAsia="en-US"/>
        </w:rPr>
        <w:tab/>
      </w:r>
      <w:r w:rsidR="000C472E" w:rsidRPr="00C877D0">
        <w:rPr>
          <w:bCs/>
          <w:lang w:eastAsia="en-US"/>
        </w:rPr>
        <w:t xml:space="preserve">Im Bericht ECE/TRANS/WP.15/AC.2/72 (fünfunddreißigste </w:t>
      </w:r>
      <w:r w:rsidRPr="00C877D0">
        <w:rPr>
          <w:bCs/>
          <w:lang w:eastAsia="en-US"/>
        </w:rPr>
        <w:t>Sitzung</w:t>
      </w:r>
      <w:r w:rsidR="000C472E" w:rsidRPr="00C877D0">
        <w:rPr>
          <w:bCs/>
          <w:lang w:eastAsia="en-US"/>
        </w:rPr>
        <w:t xml:space="preserve">) </w:t>
      </w:r>
      <w:r w:rsidRPr="00C877D0">
        <w:rPr>
          <w:bCs/>
          <w:lang w:eastAsia="en-US"/>
        </w:rPr>
        <w:t>lautet</w:t>
      </w:r>
      <w:r w:rsidR="000C472E" w:rsidRPr="00C877D0">
        <w:rPr>
          <w:bCs/>
          <w:lang w:eastAsia="en-US"/>
        </w:rPr>
        <w:t xml:space="preserve"> </w:t>
      </w:r>
      <w:r w:rsidRPr="00C877D0">
        <w:rPr>
          <w:bCs/>
          <w:lang w:eastAsia="en-US"/>
        </w:rPr>
        <w:t xml:space="preserve">der Absatz </w:t>
      </w:r>
      <w:r w:rsidR="000C472E" w:rsidRPr="00C877D0">
        <w:rPr>
          <w:bCs/>
          <w:lang w:eastAsia="en-US"/>
        </w:rPr>
        <w:t>21</w:t>
      </w:r>
      <w:r w:rsidRPr="00C877D0">
        <w:rPr>
          <w:bCs/>
          <w:lang w:eastAsia="en-US"/>
        </w:rPr>
        <w:t xml:space="preserve"> wie folgt:</w:t>
      </w:r>
    </w:p>
    <w:p w14:paraId="4632913E" w14:textId="2573D141" w:rsidR="000C472E" w:rsidRPr="000C472E" w:rsidRDefault="000C472E" w:rsidP="000C472E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/>
        <w:ind w:right="1134" w:firstLine="0"/>
        <w:textAlignment w:val="auto"/>
        <w:rPr>
          <w:rFonts w:eastAsia="SimSun"/>
          <w:lang w:eastAsia="zh-CN"/>
        </w:rPr>
      </w:pPr>
      <w:r w:rsidRPr="00C877D0">
        <w:rPr>
          <w:rFonts w:eastAsia="SimSun"/>
          <w:lang w:eastAsia="zh-CN"/>
        </w:rPr>
        <w:t>„</w:t>
      </w:r>
      <w:r w:rsidRPr="000C472E">
        <w:rPr>
          <w:rFonts w:eastAsia="SimSun"/>
          <w:lang w:eastAsia="zh-CN"/>
        </w:rPr>
        <w:t>21.</w:t>
      </w:r>
      <w:r w:rsidRPr="000C472E">
        <w:rPr>
          <w:rFonts w:eastAsia="SimSun"/>
          <w:lang w:eastAsia="zh-CN"/>
        </w:rPr>
        <w:tab/>
        <w:t>In Bezug auf die Auslegung des Absatzes 9.3.3.12.2 kam der Sicherheitsausschuss, vorbehaltlich einer letzten Überprüfung durch die Empfohlenen ADN-Klassifikationsgesellschaften, zu dem Schluss, dass</w:t>
      </w:r>
    </w:p>
    <w:p w14:paraId="1CFAE4D9" w14:textId="77777777" w:rsidR="000C472E" w:rsidRPr="000C472E" w:rsidRDefault="000C472E" w:rsidP="000C472E">
      <w:pPr>
        <w:widowControl/>
        <w:numPr>
          <w:ilvl w:val="0"/>
          <w:numId w:val="10"/>
        </w:numPr>
        <w:suppressAutoHyphens/>
        <w:overflowPunct/>
        <w:autoSpaceDE/>
        <w:autoSpaceDN/>
        <w:adjustRightInd/>
        <w:spacing w:line="240" w:lineRule="atLeast"/>
        <w:ind w:left="1418" w:right="1134" w:hanging="284"/>
        <w:jc w:val="left"/>
        <w:textAlignment w:val="auto"/>
        <w:rPr>
          <w:rFonts w:eastAsia="SimSun"/>
          <w:lang w:eastAsia="zh-CN"/>
        </w:rPr>
      </w:pPr>
      <w:r w:rsidRPr="000C472E">
        <w:rPr>
          <w:rFonts w:eastAsia="SimSun"/>
          <w:lang w:eastAsia="zh-CN"/>
        </w:rPr>
        <w:t>mit Lüftungssystemen nicht zwingend aktive Systeme gemeint sind, weshalb keine Ventilatoren eingebaut werden müssen;</w:t>
      </w:r>
    </w:p>
    <w:p w14:paraId="602A0CD5" w14:textId="77777777" w:rsidR="000C472E" w:rsidRPr="000C472E" w:rsidRDefault="000C472E" w:rsidP="000C472E">
      <w:pPr>
        <w:widowControl/>
        <w:numPr>
          <w:ilvl w:val="0"/>
          <w:numId w:val="10"/>
        </w:numPr>
        <w:suppressAutoHyphens/>
        <w:overflowPunct/>
        <w:autoSpaceDE/>
        <w:autoSpaceDN/>
        <w:adjustRightInd/>
        <w:spacing w:line="240" w:lineRule="atLeast"/>
        <w:ind w:left="1418" w:right="1134" w:hanging="284"/>
        <w:jc w:val="left"/>
        <w:textAlignment w:val="auto"/>
        <w:rPr>
          <w:rFonts w:eastAsia="SimSun"/>
          <w:lang w:eastAsia="zh-CN"/>
        </w:rPr>
      </w:pPr>
      <w:proofErr w:type="spellStart"/>
      <w:r w:rsidRPr="000C472E">
        <w:rPr>
          <w:rFonts w:eastAsia="SimSun"/>
          <w:lang w:eastAsia="zh-CN"/>
        </w:rPr>
        <w:t>Lukenabdeckungen</w:t>
      </w:r>
      <w:proofErr w:type="spellEnd"/>
      <w:r w:rsidRPr="000C472E">
        <w:rPr>
          <w:rFonts w:eastAsia="SimSun"/>
          <w:lang w:eastAsia="zh-CN"/>
        </w:rPr>
        <w:t xml:space="preserve"> als „Lüftungssystem“ geeignet sind und verwendet werden können;</w:t>
      </w:r>
    </w:p>
    <w:p w14:paraId="483B2377" w14:textId="77777777" w:rsidR="000C472E" w:rsidRPr="000C472E" w:rsidRDefault="000C472E" w:rsidP="000C472E">
      <w:pPr>
        <w:widowControl/>
        <w:numPr>
          <w:ilvl w:val="0"/>
          <w:numId w:val="10"/>
        </w:numPr>
        <w:suppressAutoHyphens/>
        <w:overflowPunct/>
        <w:autoSpaceDE/>
        <w:autoSpaceDN/>
        <w:adjustRightInd/>
        <w:spacing w:line="240" w:lineRule="atLeast"/>
        <w:ind w:left="1418" w:right="1134" w:hanging="284"/>
        <w:jc w:val="left"/>
        <w:textAlignment w:val="auto"/>
        <w:rPr>
          <w:rFonts w:eastAsia="SimSun"/>
          <w:lang w:eastAsia="zh-CN"/>
        </w:rPr>
      </w:pPr>
      <w:r w:rsidRPr="000C472E">
        <w:rPr>
          <w:rFonts w:eastAsia="SimSun"/>
          <w:lang w:eastAsia="zh-CN"/>
        </w:rPr>
        <w:t>ein Schwanenhals ein geeignetes „Lüftungssystem“ ist;</w:t>
      </w:r>
    </w:p>
    <w:p w14:paraId="1FCC6F23" w14:textId="77777777" w:rsidR="000C472E" w:rsidRPr="000C472E" w:rsidRDefault="000C472E" w:rsidP="000C472E">
      <w:pPr>
        <w:widowControl/>
        <w:numPr>
          <w:ilvl w:val="0"/>
          <w:numId w:val="10"/>
        </w:numPr>
        <w:suppressAutoHyphens/>
        <w:overflowPunct/>
        <w:autoSpaceDE/>
        <w:autoSpaceDN/>
        <w:adjustRightInd/>
        <w:spacing w:line="240" w:lineRule="atLeast"/>
        <w:ind w:left="1418" w:right="1134" w:hanging="284"/>
        <w:jc w:val="left"/>
        <w:textAlignment w:val="auto"/>
        <w:rPr>
          <w:rFonts w:eastAsia="SimSun"/>
          <w:lang w:eastAsia="zh-CN"/>
        </w:rPr>
      </w:pPr>
      <w:r w:rsidRPr="000C472E">
        <w:rPr>
          <w:rFonts w:eastAsia="SimSun"/>
          <w:lang w:eastAsia="zh-CN"/>
        </w:rPr>
        <w:t>zwei entsprechend positionierte Lüftungsöffnungen (z. B. Lüftungshauben) pro Raum geeignete „Lüftungssysteme“ sind;</w:t>
      </w:r>
    </w:p>
    <w:p w14:paraId="00D06291" w14:textId="7ACEF03E" w:rsidR="000C472E" w:rsidRPr="000C472E" w:rsidRDefault="000C472E" w:rsidP="000C472E">
      <w:pPr>
        <w:widowControl/>
        <w:numPr>
          <w:ilvl w:val="0"/>
          <w:numId w:val="10"/>
        </w:numPr>
        <w:suppressAutoHyphens/>
        <w:overflowPunct/>
        <w:autoSpaceDE/>
        <w:autoSpaceDN/>
        <w:adjustRightInd/>
        <w:spacing w:line="240" w:lineRule="atLeast"/>
        <w:ind w:left="1418" w:right="1134" w:hanging="284"/>
        <w:jc w:val="left"/>
        <w:textAlignment w:val="auto"/>
        <w:rPr>
          <w:rFonts w:eastAsia="SimSun"/>
          <w:lang w:eastAsia="zh-CN"/>
        </w:rPr>
      </w:pPr>
      <w:r w:rsidRPr="000C472E">
        <w:rPr>
          <w:rFonts w:eastAsia="SimSun"/>
          <w:lang w:eastAsia="zh-CN"/>
        </w:rPr>
        <w:t>in die Lüftungsöffnungen von Tankschiffen des Typs N offen mit Flammendurchschlagsicherungen und des Typs N geschlossen keine Flammendurchschlagsicherungen eingebaut werden müssen.</w:t>
      </w:r>
      <w:r w:rsidRPr="00C877D0">
        <w:rPr>
          <w:rFonts w:eastAsia="SimSun"/>
          <w:lang w:eastAsia="zh-CN"/>
        </w:rPr>
        <w:t>“.</w:t>
      </w:r>
    </w:p>
    <w:p w14:paraId="788355DA" w14:textId="77777777" w:rsidR="000C472E" w:rsidRPr="00C877D0" w:rsidRDefault="000C472E">
      <w:pPr>
        <w:widowControl/>
        <w:overflowPunct/>
        <w:autoSpaceDE/>
        <w:autoSpaceDN/>
        <w:adjustRightInd/>
        <w:ind w:left="0" w:firstLine="0"/>
        <w:jc w:val="left"/>
        <w:textAlignment w:val="auto"/>
        <w:rPr>
          <w:b/>
          <w:sz w:val="28"/>
          <w:lang w:eastAsia="en-US"/>
        </w:rPr>
      </w:pPr>
      <w:r w:rsidRPr="00C877D0">
        <w:rPr>
          <w:b/>
          <w:sz w:val="28"/>
          <w:lang w:eastAsia="en-US"/>
        </w:rPr>
        <w:br w:type="page"/>
      </w:r>
    </w:p>
    <w:p w14:paraId="49F68DAF" w14:textId="656F43A7" w:rsidR="000C472E" w:rsidRPr="00987819" w:rsidRDefault="000C472E" w:rsidP="000C472E">
      <w:pPr>
        <w:keepNext/>
        <w:keepLines/>
        <w:widowControl/>
        <w:tabs>
          <w:tab w:val="right" w:pos="851"/>
          <w:tab w:val="left" w:pos="170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sz w:val="28"/>
          <w:lang w:eastAsia="en-US"/>
        </w:rPr>
      </w:pPr>
      <w:r w:rsidRPr="000C472E">
        <w:rPr>
          <w:b/>
          <w:sz w:val="28"/>
          <w:lang w:eastAsia="en-US"/>
        </w:rPr>
        <w:lastRenderedPageBreak/>
        <w:tab/>
      </w:r>
      <w:r w:rsidRPr="000C472E">
        <w:rPr>
          <w:b/>
          <w:sz w:val="28"/>
          <w:lang w:eastAsia="en-US"/>
        </w:rPr>
        <w:tab/>
      </w:r>
      <w:r w:rsidRPr="00987819">
        <w:rPr>
          <w:b/>
          <w:sz w:val="28"/>
          <w:lang w:eastAsia="en-US"/>
        </w:rPr>
        <w:t>Einleitung</w:t>
      </w:r>
    </w:p>
    <w:p w14:paraId="12A64287" w14:textId="3705D869" w:rsidR="000C472E" w:rsidRPr="00987819" w:rsidRDefault="000C472E" w:rsidP="00923368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eastAsia="en-US"/>
        </w:rPr>
      </w:pPr>
      <w:r w:rsidRPr="00987819">
        <w:rPr>
          <w:lang w:eastAsia="en-US"/>
        </w:rPr>
        <w:t>2.</w:t>
      </w:r>
      <w:r w:rsidRPr="00987819">
        <w:rPr>
          <w:lang w:eastAsia="en-US"/>
        </w:rPr>
        <w:tab/>
      </w:r>
      <w:r w:rsidR="00D8008B" w:rsidRPr="00987819">
        <w:rPr>
          <w:lang w:eastAsia="en-US"/>
        </w:rPr>
        <w:t xml:space="preserve">Auf der fünfunddreißigsten Sitzung des ADN-Sicherheitsausschusses wurde das informelle Dokument INF.28 erörtert. Der Sicherheitsausschuss einigte sich auf einige Auslegungen und bat die Gruppe der Empfohlenen ADN-Klassifikationsgesellschaften, diese Auslegungen auf ihrer nächsten </w:t>
      </w:r>
      <w:r w:rsidR="00923368" w:rsidRPr="00987819">
        <w:rPr>
          <w:lang w:eastAsia="en-US"/>
        </w:rPr>
        <w:t>Sitzu</w:t>
      </w:r>
      <w:r w:rsidR="00D8008B" w:rsidRPr="00987819">
        <w:rPr>
          <w:lang w:eastAsia="en-US"/>
        </w:rPr>
        <w:t>ng zu überprüfen.</w:t>
      </w:r>
    </w:p>
    <w:p w14:paraId="0F52E141" w14:textId="5E821110" w:rsidR="000C472E" w:rsidRPr="00987819" w:rsidRDefault="000C472E" w:rsidP="003578A1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eastAsia="en-US"/>
        </w:rPr>
      </w:pPr>
      <w:r w:rsidRPr="00987819">
        <w:rPr>
          <w:lang w:eastAsia="en-US"/>
        </w:rPr>
        <w:t>3.</w:t>
      </w:r>
      <w:r w:rsidRPr="00987819">
        <w:rPr>
          <w:lang w:eastAsia="en-US"/>
        </w:rPr>
        <w:tab/>
      </w:r>
      <w:r w:rsidR="00923368" w:rsidRPr="00987819">
        <w:rPr>
          <w:lang w:eastAsia="en-US"/>
        </w:rPr>
        <w:t xml:space="preserve">Die Klassifikationsgesellschaften erörterten diese Auslegungen auf ihrer achtzehnten Sitzung mit dem Ergebnis, dass die Gruppe gegen die Auslegung des ADN-Sicherheitsausschusses </w:t>
      </w:r>
      <w:r w:rsidR="004A6042" w:rsidRPr="00987819">
        <w:rPr>
          <w:lang w:eastAsia="en-US"/>
        </w:rPr>
        <w:t>im</w:t>
      </w:r>
      <w:r w:rsidR="00923368" w:rsidRPr="00987819">
        <w:rPr>
          <w:lang w:eastAsia="en-US"/>
        </w:rPr>
        <w:t xml:space="preserve"> zweiten Aufzählungspunkt, </w:t>
      </w:r>
      <w:r w:rsidR="00C574CD" w:rsidRPr="00987819">
        <w:rPr>
          <w:lang w:eastAsia="en-US"/>
        </w:rPr>
        <w:t>wonach</w:t>
      </w:r>
      <w:r w:rsidR="00923368" w:rsidRPr="00987819">
        <w:rPr>
          <w:lang w:eastAsia="en-US"/>
        </w:rPr>
        <w:t xml:space="preserve"> </w:t>
      </w:r>
      <w:r w:rsidR="00A15042" w:rsidRPr="00987819">
        <w:rPr>
          <w:lang w:eastAsia="en-US"/>
        </w:rPr>
        <w:t>„</w:t>
      </w:r>
      <w:r w:rsidR="00923368" w:rsidRPr="00987819">
        <w:rPr>
          <w:lang w:eastAsia="en-US"/>
        </w:rPr>
        <w:t xml:space="preserve">... </w:t>
      </w:r>
      <w:proofErr w:type="spellStart"/>
      <w:r w:rsidR="00923368" w:rsidRPr="00987819">
        <w:rPr>
          <w:lang w:eastAsia="en-US"/>
        </w:rPr>
        <w:t>Luken</w:t>
      </w:r>
      <w:r w:rsidR="004A6042" w:rsidRPr="00987819">
        <w:rPr>
          <w:lang w:eastAsia="en-US"/>
        </w:rPr>
        <w:t>abdeckungen</w:t>
      </w:r>
      <w:proofErr w:type="spellEnd"/>
      <w:r w:rsidR="00923368" w:rsidRPr="00987819">
        <w:rPr>
          <w:lang w:eastAsia="en-US"/>
        </w:rPr>
        <w:t xml:space="preserve"> als </w:t>
      </w:r>
      <w:r w:rsidR="004A6042" w:rsidRPr="00987819">
        <w:rPr>
          <w:lang w:eastAsia="en-US"/>
        </w:rPr>
        <w:t>„L</w:t>
      </w:r>
      <w:r w:rsidR="00923368" w:rsidRPr="00987819">
        <w:rPr>
          <w:lang w:eastAsia="en-US"/>
        </w:rPr>
        <w:t xml:space="preserve">üftungssystem" </w:t>
      </w:r>
      <w:r w:rsidR="004A6042" w:rsidRPr="00987819">
        <w:rPr>
          <w:lang w:eastAsia="en-US"/>
        </w:rPr>
        <w:t xml:space="preserve">geeignet sind und </w:t>
      </w:r>
      <w:r w:rsidR="00923368" w:rsidRPr="00987819">
        <w:rPr>
          <w:lang w:eastAsia="en-US"/>
        </w:rPr>
        <w:t>verwendet werden können</w:t>
      </w:r>
      <w:r w:rsidR="00A15042" w:rsidRPr="00987819">
        <w:rPr>
          <w:lang w:eastAsia="en-US"/>
        </w:rPr>
        <w:t>“</w:t>
      </w:r>
      <w:r w:rsidR="00923368" w:rsidRPr="00987819">
        <w:rPr>
          <w:lang w:eastAsia="en-US"/>
        </w:rPr>
        <w:t xml:space="preserve">, </w:t>
      </w:r>
      <w:r w:rsidR="00014A15" w:rsidRPr="00987819">
        <w:rPr>
          <w:lang w:eastAsia="en-US"/>
        </w:rPr>
        <w:t xml:space="preserve">Bedenken hat, </w:t>
      </w:r>
      <w:r w:rsidR="00923368" w:rsidRPr="00987819">
        <w:rPr>
          <w:lang w:eastAsia="en-US"/>
        </w:rPr>
        <w:t>weil</w:t>
      </w:r>
    </w:p>
    <w:p w14:paraId="79983488" w14:textId="1EBB7D10" w:rsidR="000C472E" w:rsidRPr="00987819" w:rsidRDefault="00BD0E20" w:rsidP="00B12BDA">
      <w:pPr>
        <w:pStyle w:val="ListParagraph"/>
        <w:numPr>
          <w:ilvl w:val="0"/>
          <w:numId w:val="9"/>
        </w:numPr>
        <w:tabs>
          <w:tab w:val="left" w:pos="1701"/>
        </w:tabs>
        <w:spacing w:after="120"/>
        <w:ind w:right="1134"/>
        <w:rPr>
          <w:lang w:val="de-DE" w:eastAsia="en-US"/>
        </w:rPr>
      </w:pPr>
      <w:r w:rsidRPr="00987819">
        <w:rPr>
          <w:lang w:val="de-DE" w:eastAsia="en-US"/>
        </w:rPr>
        <w:t xml:space="preserve">die Klassenvorschriften eine Lüftungsleitung für Leerräume verlangen und </w:t>
      </w:r>
    </w:p>
    <w:p w14:paraId="5F242EE7" w14:textId="0088375D" w:rsidR="000C472E" w:rsidRPr="00987819" w:rsidRDefault="00B12BDA" w:rsidP="00B12BDA">
      <w:pPr>
        <w:pStyle w:val="ListParagraph"/>
        <w:numPr>
          <w:ilvl w:val="0"/>
          <w:numId w:val="9"/>
        </w:numPr>
        <w:tabs>
          <w:tab w:val="left" w:pos="1701"/>
        </w:tabs>
        <w:spacing w:after="120"/>
        <w:ind w:right="1134"/>
        <w:rPr>
          <w:lang w:val="de-DE" w:eastAsia="en-US"/>
        </w:rPr>
      </w:pPr>
      <w:r w:rsidRPr="00987819">
        <w:rPr>
          <w:lang w:val="de-DE" w:eastAsia="en-US"/>
        </w:rPr>
        <w:t xml:space="preserve">eine geöffnete </w:t>
      </w:r>
      <w:proofErr w:type="spellStart"/>
      <w:r w:rsidRPr="00987819">
        <w:rPr>
          <w:lang w:val="de-DE" w:eastAsia="en-US"/>
        </w:rPr>
        <w:t>Lukenabdeckung</w:t>
      </w:r>
      <w:proofErr w:type="spellEnd"/>
      <w:r w:rsidRPr="00987819">
        <w:rPr>
          <w:lang w:val="de-DE" w:eastAsia="en-US"/>
        </w:rPr>
        <w:t xml:space="preserve"> in Bezug auf Stabilitätsberechnungen eine undefinierte Öffnung (Situation) ist.</w:t>
      </w:r>
    </w:p>
    <w:p w14:paraId="0A284A88" w14:textId="1EA7EB37" w:rsidR="000C472E" w:rsidRPr="00987819" w:rsidRDefault="000C472E" w:rsidP="000C472E">
      <w:pPr>
        <w:keepNext/>
        <w:keepLines/>
        <w:widowControl/>
        <w:tabs>
          <w:tab w:val="right" w:pos="851"/>
          <w:tab w:val="left" w:pos="170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sz w:val="28"/>
          <w:lang w:eastAsia="en-US"/>
        </w:rPr>
      </w:pPr>
      <w:r w:rsidRPr="00987819">
        <w:rPr>
          <w:b/>
          <w:sz w:val="28"/>
          <w:lang w:eastAsia="en-US"/>
        </w:rPr>
        <w:tab/>
      </w:r>
      <w:r w:rsidRPr="00987819">
        <w:rPr>
          <w:b/>
          <w:sz w:val="28"/>
          <w:lang w:eastAsia="en-US"/>
        </w:rPr>
        <w:tab/>
        <w:t>Vorschlag</w:t>
      </w:r>
    </w:p>
    <w:p w14:paraId="46C00B7D" w14:textId="6D253AC5" w:rsidR="000C472E" w:rsidRPr="00987819" w:rsidRDefault="000C472E" w:rsidP="00B12BDA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eastAsia="en-US"/>
        </w:rPr>
      </w:pPr>
      <w:r w:rsidRPr="00987819">
        <w:rPr>
          <w:lang w:eastAsia="en-US"/>
        </w:rPr>
        <w:t>4.</w:t>
      </w:r>
      <w:r w:rsidRPr="00987819">
        <w:rPr>
          <w:lang w:eastAsia="en-US"/>
        </w:rPr>
        <w:tab/>
      </w:r>
      <w:r w:rsidR="00B12BDA" w:rsidRPr="00987819">
        <w:rPr>
          <w:lang w:eastAsia="en-US"/>
        </w:rPr>
        <w:t xml:space="preserve">Die Gruppe der Empfohlenen ADN-Klassifikationsgesellschaften bittet den Sicherheitsausschuss daher, </w:t>
      </w:r>
      <w:r w:rsidR="00724010" w:rsidRPr="00987819">
        <w:rPr>
          <w:lang w:eastAsia="en-US"/>
        </w:rPr>
        <w:t>seine</w:t>
      </w:r>
      <w:r w:rsidR="00B12BDA" w:rsidRPr="00987819">
        <w:rPr>
          <w:lang w:eastAsia="en-US"/>
        </w:rPr>
        <w:t xml:space="preserve"> Auslegung in Bezug auf </w:t>
      </w:r>
      <w:proofErr w:type="spellStart"/>
      <w:r w:rsidR="00B12BDA" w:rsidRPr="00987819">
        <w:rPr>
          <w:lang w:eastAsia="en-US"/>
        </w:rPr>
        <w:t>Lukenabdeckungen</w:t>
      </w:r>
      <w:proofErr w:type="spellEnd"/>
      <w:r w:rsidR="00B12BDA" w:rsidRPr="00987819">
        <w:rPr>
          <w:lang w:eastAsia="en-US"/>
        </w:rPr>
        <w:t xml:space="preserve"> als Lüftungssystem zu überdenken und diesen Punkt, wenn möglich, aus der Liste der vereinbarten Auslegungen zu Absatz 9.3.3.12.2 zu streichen.</w:t>
      </w:r>
    </w:p>
    <w:bookmarkEnd w:id="1"/>
    <w:p w14:paraId="1965ED88" w14:textId="50C67A9A" w:rsidR="002D5664" w:rsidRPr="00C877D0" w:rsidRDefault="002D5664" w:rsidP="002D5664">
      <w:pPr>
        <w:widowControl/>
        <w:overflowPunct/>
        <w:spacing w:line="240" w:lineRule="atLeast"/>
        <w:ind w:right="567" w:firstLine="0"/>
        <w:jc w:val="center"/>
        <w:textAlignment w:val="auto"/>
        <w:rPr>
          <w:lang w:eastAsia="en-US"/>
        </w:rPr>
      </w:pPr>
      <w:r w:rsidRPr="00987819">
        <w:rPr>
          <w:lang w:eastAsia="en-US"/>
        </w:rPr>
        <w:t>***</w:t>
      </w:r>
    </w:p>
    <w:sectPr w:rsidR="002D5664" w:rsidRPr="00C877D0" w:rsidSect="00DD51E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4868C" w14:textId="77777777" w:rsidR="00991979" w:rsidRDefault="00991979" w:rsidP="006038DC">
      <w:r>
        <w:separator/>
      </w:r>
    </w:p>
  </w:endnote>
  <w:endnote w:type="continuationSeparator" w:id="0">
    <w:p w14:paraId="31AC497E" w14:textId="77777777" w:rsidR="00991979" w:rsidRDefault="00991979" w:rsidP="00603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BC9CF" w14:textId="2684F955" w:rsidR="00AE7E9F" w:rsidRPr="001D176F" w:rsidRDefault="00A93319" w:rsidP="00AE7E9F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lang w:val="fr-FR"/>
      </w:rPr>
    </w:pPr>
    <w:r>
      <w:rPr>
        <w:rFonts w:ascii="Arial" w:hAnsi="Arial"/>
        <w:noProof/>
        <w:snapToGrid w:val="0"/>
        <w:sz w:val="12"/>
        <w:szCs w:val="24"/>
        <w:lang w:val="en-US"/>
      </w:rPr>
      <w:t>m</w:t>
    </w:r>
    <w:r w:rsidR="00AE7E9F" w:rsidRPr="004F60A5">
      <w:rPr>
        <w:rFonts w:ascii="Arial" w:hAnsi="Arial"/>
        <w:noProof/>
        <w:snapToGrid w:val="0"/>
        <w:sz w:val="12"/>
        <w:szCs w:val="24"/>
        <w:lang w:val="en-US"/>
      </w:rPr>
      <w:t>m</w:t>
    </w:r>
    <w:r>
      <w:rPr>
        <w:rFonts w:ascii="Arial" w:hAnsi="Arial"/>
        <w:noProof/>
        <w:snapToGrid w:val="0"/>
        <w:sz w:val="12"/>
        <w:szCs w:val="24"/>
        <w:lang w:val="en-US"/>
      </w:rPr>
      <w:t>_ba</w:t>
    </w:r>
    <w:r w:rsidR="00AE7E9F" w:rsidRPr="004F60A5">
      <w:rPr>
        <w:rFonts w:ascii="Arial" w:hAnsi="Arial"/>
        <w:noProof/>
        <w:snapToGrid w:val="0"/>
        <w:sz w:val="12"/>
        <w:szCs w:val="24"/>
        <w:lang w:val="en-US"/>
      </w:rPr>
      <w:t>/adn_wp15_ac2_20</w:t>
    </w:r>
    <w:r w:rsidR="00AE7E9F">
      <w:rPr>
        <w:rFonts w:ascii="Arial" w:hAnsi="Arial"/>
        <w:noProof/>
        <w:snapToGrid w:val="0"/>
        <w:sz w:val="12"/>
        <w:szCs w:val="24"/>
        <w:lang w:val="en-US"/>
      </w:rPr>
      <w:t>2</w:t>
    </w:r>
    <w:r w:rsidR="000C472E">
      <w:rPr>
        <w:rFonts w:ascii="Arial" w:hAnsi="Arial"/>
        <w:noProof/>
        <w:snapToGrid w:val="0"/>
        <w:sz w:val="12"/>
        <w:szCs w:val="24"/>
        <w:lang w:val="en-US"/>
      </w:rPr>
      <w:t>1</w:t>
    </w:r>
    <w:r w:rsidR="00AE7E9F" w:rsidRPr="004F60A5">
      <w:rPr>
        <w:rFonts w:ascii="Arial" w:hAnsi="Arial"/>
        <w:noProof/>
        <w:snapToGrid w:val="0"/>
        <w:sz w:val="12"/>
        <w:szCs w:val="24"/>
        <w:lang w:val="en-US"/>
      </w:rPr>
      <w:t>_</w:t>
    </w:r>
    <w:r w:rsidR="00AE7E9F">
      <w:rPr>
        <w:rFonts w:ascii="Arial" w:hAnsi="Arial"/>
        <w:noProof/>
        <w:snapToGrid w:val="0"/>
        <w:sz w:val="12"/>
        <w:szCs w:val="24"/>
        <w:lang w:val="en-US"/>
      </w:rPr>
      <w:t>1</w:t>
    </w:r>
    <w:r w:rsidR="000C472E">
      <w:rPr>
        <w:rFonts w:ascii="Arial" w:hAnsi="Arial"/>
        <w:noProof/>
        <w:snapToGrid w:val="0"/>
        <w:sz w:val="12"/>
        <w:szCs w:val="24"/>
        <w:lang w:val="en-US"/>
      </w:rPr>
      <w:t>0</w:t>
    </w:r>
    <w:r w:rsidR="00AE7E9F">
      <w:rPr>
        <w:rFonts w:ascii="Arial" w:hAnsi="Arial"/>
        <w:noProof/>
        <w:snapToGrid w:val="0"/>
        <w:sz w:val="12"/>
        <w:szCs w:val="24"/>
        <w:lang w:val="en-US"/>
      </w:rPr>
      <w:t>d</w:t>
    </w:r>
    <w:r w:rsidR="00AE7E9F" w:rsidRPr="004F60A5">
      <w:rPr>
        <w:rFonts w:ascii="Arial" w:hAnsi="Arial"/>
        <w:noProof/>
        <w:snapToGrid w:val="0"/>
        <w:sz w:val="12"/>
        <w:szCs w:val="24"/>
        <w:lang w:val="en-US"/>
      </w:rPr>
      <w:t>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F3A31" w14:textId="6FB987E8" w:rsidR="0022634C" w:rsidRPr="001D176F" w:rsidRDefault="0022634C" w:rsidP="0022634C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lang w:val="fr-FR"/>
      </w:rPr>
    </w:pPr>
    <w:r>
      <w:rPr>
        <w:rFonts w:ascii="Arial" w:hAnsi="Arial"/>
        <w:noProof/>
        <w:snapToGrid w:val="0"/>
        <w:sz w:val="12"/>
        <w:szCs w:val="24"/>
        <w:lang w:val="en-US"/>
      </w:rPr>
      <w:t>m</w:t>
    </w:r>
    <w:r w:rsidRPr="004F60A5">
      <w:rPr>
        <w:rFonts w:ascii="Arial" w:hAnsi="Arial"/>
        <w:noProof/>
        <w:snapToGrid w:val="0"/>
        <w:sz w:val="12"/>
        <w:szCs w:val="24"/>
        <w:lang w:val="en-US"/>
      </w:rPr>
      <w:t>m</w:t>
    </w:r>
    <w:r>
      <w:rPr>
        <w:rFonts w:ascii="Arial" w:hAnsi="Arial"/>
        <w:noProof/>
        <w:snapToGrid w:val="0"/>
        <w:sz w:val="12"/>
        <w:szCs w:val="24"/>
        <w:lang w:val="en-US"/>
      </w:rPr>
      <w:t>_ba</w:t>
    </w:r>
    <w:r w:rsidRPr="004F60A5">
      <w:rPr>
        <w:rFonts w:ascii="Arial" w:hAnsi="Arial"/>
        <w:noProof/>
        <w:snapToGrid w:val="0"/>
        <w:sz w:val="12"/>
        <w:szCs w:val="24"/>
        <w:lang w:val="en-US"/>
      </w:rPr>
      <w:t>/adn_wp15_ac2_20</w:t>
    </w:r>
    <w:r>
      <w:rPr>
        <w:rFonts w:ascii="Arial" w:hAnsi="Arial"/>
        <w:noProof/>
        <w:snapToGrid w:val="0"/>
        <w:sz w:val="12"/>
        <w:szCs w:val="24"/>
        <w:lang w:val="en-US"/>
      </w:rPr>
      <w:t>20</w:t>
    </w:r>
    <w:r w:rsidRPr="004F60A5">
      <w:rPr>
        <w:rFonts w:ascii="Arial" w:hAnsi="Arial"/>
        <w:noProof/>
        <w:snapToGrid w:val="0"/>
        <w:sz w:val="12"/>
        <w:szCs w:val="24"/>
        <w:lang w:val="en-US"/>
      </w:rPr>
      <w:t>_</w:t>
    </w:r>
    <w:r>
      <w:rPr>
        <w:rFonts w:ascii="Arial" w:hAnsi="Arial"/>
        <w:noProof/>
        <w:snapToGrid w:val="0"/>
        <w:sz w:val="12"/>
        <w:szCs w:val="24"/>
        <w:lang w:val="en-US"/>
      </w:rPr>
      <w:t>16d</w:t>
    </w:r>
    <w:r w:rsidRPr="004F60A5">
      <w:rPr>
        <w:rFonts w:ascii="Arial" w:hAnsi="Arial"/>
        <w:noProof/>
        <w:snapToGrid w:val="0"/>
        <w:sz w:val="12"/>
        <w:szCs w:val="24"/>
        <w:lang w:val="en-US"/>
      </w:rPr>
      <w:t>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B4FE6" w14:textId="77777777" w:rsidR="00AD09F9" w:rsidRDefault="00AD09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B6803" w14:textId="77777777" w:rsidR="00991979" w:rsidRDefault="00991979" w:rsidP="006038DC">
      <w:r>
        <w:separator/>
      </w:r>
    </w:p>
  </w:footnote>
  <w:footnote w:type="continuationSeparator" w:id="0">
    <w:p w14:paraId="7415694C" w14:textId="77777777" w:rsidR="00991979" w:rsidRDefault="00991979" w:rsidP="006038DC">
      <w:r>
        <w:continuationSeparator/>
      </w:r>
    </w:p>
  </w:footnote>
  <w:footnote w:id="1">
    <w:p w14:paraId="698FAA05" w14:textId="14B0AAE7" w:rsidR="000C472E" w:rsidRPr="000D4C01" w:rsidRDefault="000C472E" w:rsidP="000D4C01">
      <w:pPr>
        <w:pStyle w:val="FootnoteText"/>
        <w:ind w:left="284" w:right="139" w:hanging="284"/>
        <w:jc w:val="both"/>
        <w:rPr>
          <w:szCs w:val="18"/>
        </w:rPr>
      </w:pPr>
      <w:r w:rsidRPr="000D4C01">
        <w:rPr>
          <w:rStyle w:val="FootnoteReference"/>
          <w:szCs w:val="18"/>
        </w:rPr>
        <w:footnoteRef/>
      </w:r>
      <w:r w:rsidRPr="000D4C01">
        <w:rPr>
          <w:szCs w:val="18"/>
        </w:rPr>
        <w:t xml:space="preserve"> </w:t>
      </w:r>
      <w:r w:rsidRPr="000D4C01">
        <w:rPr>
          <w:szCs w:val="18"/>
        </w:rPr>
        <w:tab/>
        <w:t xml:space="preserve">Von der UNECE in </w:t>
      </w:r>
      <w:proofErr w:type="spellStart"/>
      <w:r w:rsidRPr="000D4C01">
        <w:rPr>
          <w:szCs w:val="18"/>
        </w:rPr>
        <w:t>Englisch</w:t>
      </w:r>
      <w:proofErr w:type="spellEnd"/>
      <w:r w:rsidRPr="000D4C01">
        <w:rPr>
          <w:szCs w:val="18"/>
        </w:rPr>
        <w:t xml:space="preserve">, </w:t>
      </w:r>
      <w:proofErr w:type="spellStart"/>
      <w:r w:rsidRPr="000D4C01">
        <w:rPr>
          <w:szCs w:val="18"/>
        </w:rPr>
        <w:t>Französisch</w:t>
      </w:r>
      <w:proofErr w:type="spellEnd"/>
      <w:r w:rsidRPr="000D4C01">
        <w:rPr>
          <w:szCs w:val="18"/>
        </w:rPr>
        <w:t xml:space="preserve"> und </w:t>
      </w:r>
      <w:proofErr w:type="spellStart"/>
      <w:r w:rsidRPr="000D4C01">
        <w:rPr>
          <w:szCs w:val="18"/>
        </w:rPr>
        <w:t>Russisch</w:t>
      </w:r>
      <w:proofErr w:type="spellEnd"/>
      <w:r w:rsidRPr="000D4C01">
        <w:rPr>
          <w:szCs w:val="18"/>
        </w:rPr>
        <w:t xml:space="preserve"> </w:t>
      </w:r>
      <w:proofErr w:type="spellStart"/>
      <w:r w:rsidRPr="000D4C01">
        <w:rPr>
          <w:szCs w:val="18"/>
        </w:rPr>
        <w:t>unter</w:t>
      </w:r>
      <w:proofErr w:type="spellEnd"/>
      <w:r w:rsidRPr="000D4C01">
        <w:rPr>
          <w:szCs w:val="18"/>
        </w:rPr>
        <w:t xml:space="preserve"> </w:t>
      </w:r>
      <w:proofErr w:type="spellStart"/>
      <w:r w:rsidRPr="000D4C01">
        <w:rPr>
          <w:szCs w:val="18"/>
        </w:rPr>
        <w:t>dem</w:t>
      </w:r>
      <w:proofErr w:type="spellEnd"/>
      <w:r w:rsidRPr="000D4C01">
        <w:rPr>
          <w:szCs w:val="18"/>
        </w:rPr>
        <w:t xml:space="preserve"> </w:t>
      </w:r>
      <w:proofErr w:type="spellStart"/>
      <w:r w:rsidRPr="000D4C01">
        <w:rPr>
          <w:szCs w:val="18"/>
        </w:rPr>
        <w:t>Aktenzeichen</w:t>
      </w:r>
      <w:proofErr w:type="spellEnd"/>
      <w:r w:rsidRPr="000D4C01">
        <w:rPr>
          <w:szCs w:val="18"/>
        </w:rPr>
        <w:t xml:space="preserve"> ECE/TRANS/WP.15/AC.2/2021/10 </w:t>
      </w:r>
      <w:proofErr w:type="spellStart"/>
      <w:r w:rsidRPr="000D4C01">
        <w:rPr>
          <w:szCs w:val="18"/>
        </w:rPr>
        <w:t>verteilt</w:t>
      </w:r>
      <w:proofErr w:type="spellEnd"/>
      <w:r w:rsidRPr="000D4C01">
        <w:rPr>
          <w:szCs w:val="18"/>
        </w:rPr>
        <w:t>.</w:t>
      </w:r>
    </w:p>
  </w:footnote>
  <w:footnote w:id="2">
    <w:p w14:paraId="477A6E76" w14:textId="77777777" w:rsidR="000C472E" w:rsidRPr="000D4C01" w:rsidRDefault="000C472E" w:rsidP="000D4C01">
      <w:pPr>
        <w:pStyle w:val="FootnoteText"/>
        <w:ind w:left="284" w:right="139" w:hanging="284"/>
        <w:jc w:val="both"/>
        <w:rPr>
          <w:szCs w:val="18"/>
        </w:rPr>
      </w:pPr>
      <w:r w:rsidRPr="000D4C01">
        <w:rPr>
          <w:rStyle w:val="FootnoteReference"/>
          <w:szCs w:val="18"/>
        </w:rPr>
        <w:footnoteRef/>
      </w:r>
      <w:r w:rsidRPr="000D4C01">
        <w:rPr>
          <w:szCs w:val="18"/>
        </w:rPr>
        <w:t xml:space="preserve"> </w:t>
      </w:r>
      <w:r w:rsidRPr="000D4C01">
        <w:rPr>
          <w:szCs w:val="18"/>
        </w:rPr>
        <w:tab/>
      </w:r>
      <w:proofErr w:type="spellStart"/>
      <w:r w:rsidRPr="000D4C01">
        <w:rPr>
          <w:szCs w:val="18"/>
        </w:rPr>
        <w:t>Entsprechend</w:t>
      </w:r>
      <w:proofErr w:type="spellEnd"/>
      <w:r w:rsidRPr="000D4C01">
        <w:rPr>
          <w:szCs w:val="18"/>
        </w:rPr>
        <w:t xml:space="preserve"> </w:t>
      </w:r>
      <w:proofErr w:type="spellStart"/>
      <w:r w:rsidRPr="000D4C01">
        <w:rPr>
          <w:szCs w:val="18"/>
        </w:rPr>
        <w:t>dem</w:t>
      </w:r>
      <w:proofErr w:type="spellEnd"/>
      <w:r w:rsidRPr="000D4C01">
        <w:rPr>
          <w:szCs w:val="18"/>
        </w:rPr>
        <w:t xml:space="preserve"> </w:t>
      </w:r>
      <w:proofErr w:type="spellStart"/>
      <w:r w:rsidRPr="000D4C01">
        <w:rPr>
          <w:szCs w:val="18"/>
        </w:rPr>
        <w:t>Arbeitsprogramm</w:t>
      </w:r>
      <w:proofErr w:type="spellEnd"/>
      <w:r w:rsidRPr="000D4C01">
        <w:rPr>
          <w:szCs w:val="18"/>
        </w:rPr>
        <w:t xml:space="preserve"> des </w:t>
      </w:r>
      <w:proofErr w:type="spellStart"/>
      <w:r w:rsidRPr="000D4C01">
        <w:rPr>
          <w:szCs w:val="18"/>
        </w:rPr>
        <w:t>Binnenverkehrsausschusses</w:t>
      </w:r>
      <w:proofErr w:type="spellEnd"/>
      <w:r w:rsidRPr="000D4C01">
        <w:rPr>
          <w:szCs w:val="18"/>
        </w:rPr>
        <w:t xml:space="preserve"> </w:t>
      </w:r>
      <w:proofErr w:type="spellStart"/>
      <w:r w:rsidRPr="000D4C01">
        <w:rPr>
          <w:szCs w:val="18"/>
        </w:rPr>
        <w:t>für</w:t>
      </w:r>
      <w:proofErr w:type="spellEnd"/>
      <w:r w:rsidRPr="000D4C01">
        <w:rPr>
          <w:szCs w:val="18"/>
        </w:rPr>
        <w:t xml:space="preserve"> 2020 </w:t>
      </w:r>
      <w:proofErr w:type="spellStart"/>
      <w:r w:rsidRPr="000D4C01">
        <w:rPr>
          <w:szCs w:val="18"/>
        </w:rPr>
        <w:t>gemäß</w:t>
      </w:r>
      <w:proofErr w:type="spellEnd"/>
      <w:r w:rsidRPr="000D4C01">
        <w:rPr>
          <w:szCs w:val="18"/>
        </w:rPr>
        <w:t xml:space="preserve"> </w:t>
      </w:r>
      <w:proofErr w:type="spellStart"/>
      <w:r w:rsidRPr="000D4C01">
        <w:rPr>
          <w:szCs w:val="18"/>
        </w:rPr>
        <w:t>dem</w:t>
      </w:r>
      <w:proofErr w:type="spellEnd"/>
      <w:r w:rsidRPr="000D4C01">
        <w:rPr>
          <w:szCs w:val="18"/>
        </w:rPr>
        <w:t xml:space="preserve"> </w:t>
      </w:r>
      <w:proofErr w:type="spellStart"/>
      <w:r w:rsidRPr="000D4C01">
        <w:rPr>
          <w:szCs w:val="18"/>
        </w:rPr>
        <w:t>Entwurf</w:t>
      </w:r>
      <w:proofErr w:type="spellEnd"/>
      <w:r w:rsidRPr="000D4C01">
        <w:rPr>
          <w:szCs w:val="18"/>
        </w:rPr>
        <w:t xml:space="preserve"> des </w:t>
      </w:r>
      <w:proofErr w:type="spellStart"/>
      <w:r w:rsidRPr="000D4C01">
        <w:rPr>
          <w:szCs w:val="18"/>
        </w:rPr>
        <w:t>Programmhaushalts</w:t>
      </w:r>
      <w:proofErr w:type="spellEnd"/>
      <w:r w:rsidRPr="000D4C01">
        <w:rPr>
          <w:szCs w:val="18"/>
        </w:rPr>
        <w:t xml:space="preserve"> </w:t>
      </w:r>
      <w:proofErr w:type="spellStart"/>
      <w:r w:rsidRPr="000D4C01">
        <w:rPr>
          <w:szCs w:val="18"/>
        </w:rPr>
        <w:t>für</w:t>
      </w:r>
      <w:proofErr w:type="spellEnd"/>
      <w:r w:rsidRPr="000D4C01">
        <w:rPr>
          <w:szCs w:val="18"/>
        </w:rPr>
        <w:t xml:space="preserve"> 2020 (A/74/6 (</w:t>
      </w:r>
      <w:proofErr w:type="spellStart"/>
      <w:r w:rsidRPr="000D4C01">
        <w:rPr>
          <w:szCs w:val="18"/>
        </w:rPr>
        <w:t>Titel</w:t>
      </w:r>
      <w:proofErr w:type="spellEnd"/>
      <w:r w:rsidRPr="000D4C01">
        <w:rPr>
          <w:szCs w:val="18"/>
        </w:rPr>
        <w:t xml:space="preserve"> V, </w:t>
      </w:r>
      <w:proofErr w:type="spellStart"/>
      <w:r w:rsidRPr="000D4C01">
        <w:rPr>
          <w:szCs w:val="18"/>
        </w:rPr>
        <w:t>Kapitel</w:t>
      </w:r>
      <w:proofErr w:type="spellEnd"/>
      <w:r w:rsidRPr="000D4C01">
        <w:rPr>
          <w:szCs w:val="18"/>
        </w:rPr>
        <w:t xml:space="preserve"> 20), Abs. 20.37).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315FC" w14:textId="4B689780" w:rsidR="00A93319" w:rsidRDefault="00A93319" w:rsidP="00A93319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rFonts w:ascii="Arial" w:hAnsi="Arial"/>
        <w:snapToGrid w:val="0"/>
        <w:sz w:val="16"/>
        <w:szCs w:val="16"/>
      </w:rPr>
    </w:pPr>
    <w:r w:rsidRPr="008B0EB0">
      <w:rPr>
        <w:rFonts w:ascii="Arial" w:hAnsi="Arial"/>
        <w:snapToGrid w:val="0"/>
        <w:sz w:val="16"/>
        <w:szCs w:val="16"/>
      </w:rPr>
      <w:t>CCNR-ZKR/ADN/WP.15/AC.2/20</w:t>
    </w:r>
    <w:r>
      <w:rPr>
        <w:rFonts w:ascii="Arial" w:hAnsi="Arial"/>
        <w:snapToGrid w:val="0"/>
        <w:sz w:val="16"/>
        <w:szCs w:val="16"/>
      </w:rPr>
      <w:t>2</w:t>
    </w:r>
    <w:r w:rsidR="000C472E">
      <w:rPr>
        <w:rFonts w:ascii="Arial" w:hAnsi="Arial"/>
        <w:snapToGrid w:val="0"/>
        <w:sz w:val="16"/>
        <w:szCs w:val="16"/>
      </w:rPr>
      <w:t>1</w:t>
    </w:r>
    <w:r w:rsidRPr="008B0EB0">
      <w:rPr>
        <w:rFonts w:ascii="Arial" w:hAnsi="Arial"/>
        <w:snapToGrid w:val="0"/>
        <w:sz w:val="16"/>
        <w:szCs w:val="16"/>
      </w:rPr>
      <w:t>/</w:t>
    </w:r>
    <w:r>
      <w:rPr>
        <w:rFonts w:ascii="Arial" w:hAnsi="Arial"/>
        <w:snapToGrid w:val="0"/>
        <w:sz w:val="16"/>
        <w:szCs w:val="16"/>
      </w:rPr>
      <w:t>1</w:t>
    </w:r>
    <w:r w:rsidR="000C472E">
      <w:rPr>
        <w:rFonts w:ascii="Arial" w:hAnsi="Arial"/>
        <w:snapToGrid w:val="0"/>
        <w:sz w:val="16"/>
        <w:szCs w:val="16"/>
      </w:rPr>
      <w:t>0</w:t>
    </w:r>
  </w:p>
  <w:p w14:paraId="0BF2F378" w14:textId="45E45053" w:rsidR="00A93319" w:rsidRDefault="00A93319" w:rsidP="00A93319">
    <w:pPr>
      <w:widowControl/>
      <w:suppressAutoHyphens/>
      <w:overflowPunct/>
      <w:autoSpaceDE/>
      <w:autoSpaceDN/>
      <w:adjustRightInd/>
      <w:ind w:left="0" w:firstLine="0"/>
      <w:jc w:val="right"/>
      <w:textAlignment w:val="auto"/>
    </w:pPr>
    <w:r>
      <w:rPr>
        <w:rFonts w:ascii="Arial" w:hAnsi="Arial"/>
        <w:snapToGrid w:val="0"/>
        <w:sz w:val="16"/>
        <w:szCs w:val="16"/>
      </w:rPr>
      <w:t>Seite</w:t>
    </w:r>
    <w:r w:rsidRPr="008B0EB0">
      <w:rPr>
        <w:rFonts w:ascii="Arial" w:hAnsi="Arial"/>
        <w:snapToGrid w:val="0"/>
        <w:sz w:val="16"/>
        <w:szCs w:val="16"/>
      </w:rPr>
      <w:t xml:space="preserve"> </w:t>
    </w:r>
    <w:r w:rsidRPr="008B0EB0">
      <w:rPr>
        <w:rFonts w:ascii="Arial" w:hAnsi="Arial"/>
        <w:snapToGrid w:val="0"/>
        <w:sz w:val="16"/>
        <w:szCs w:val="16"/>
      </w:rPr>
      <w:fldChar w:fldCharType="begin"/>
    </w:r>
    <w:r w:rsidRPr="008B0EB0">
      <w:rPr>
        <w:rFonts w:ascii="Arial" w:hAnsi="Arial"/>
        <w:snapToGrid w:val="0"/>
        <w:sz w:val="16"/>
        <w:szCs w:val="16"/>
      </w:rPr>
      <w:instrText xml:space="preserve"> PAGE  \* MERGEFORMAT </w:instrText>
    </w:r>
    <w:r w:rsidRPr="008B0EB0">
      <w:rPr>
        <w:rFonts w:ascii="Arial" w:hAnsi="Arial"/>
        <w:snapToGrid w:val="0"/>
        <w:sz w:val="16"/>
        <w:szCs w:val="16"/>
      </w:rPr>
      <w:fldChar w:fldCharType="separate"/>
    </w:r>
    <w:r>
      <w:rPr>
        <w:rFonts w:ascii="Arial" w:hAnsi="Arial"/>
        <w:snapToGrid w:val="0"/>
        <w:sz w:val="16"/>
        <w:szCs w:val="16"/>
      </w:rPr>
      <w:t>1</w:t>
    </w:r>
    <w:r w:rsidRPr="008B0EB0">
      <w:rPr>
        <w:rFonts w:ascii="Arial" w:hAnsi="Arial"/>
        <w:snapToGrid w:val="0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FC405" w14:textId="77777777" w:rsidR="0022634C" w:rsidRDefault="0022634C" w:rsidP="0022634C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rFonts w:ascii="Arial" w:hAnsi="Arial"/>
        <w:snapToGrid w:val="0"/>
        <w:sz w:val="16"/>
        <w:szCs w:val="16"/>
      </w:rPr>
    </w:pPr>
    <w:r w:rsidRPr="008B0EB0">
      <w:rPr>
        <w:rFonts w:ascii="Arial" w:hAnsi="Arial"/>
        <w:snapToGrid w:val="0"/>
        <w:sz w:val="16"/>
        <w:szCs w:val="16"/>
      </w:rPr>
      <w:t>CCNR-ZKR/ADN/WP.15/AC.2/20</w:t>
    </w:r>
    <w:r>
      <w:rPr>
        <w:rFonts w:ascii="Arial" w:hAnsi="Arial"/>
        <w:snapToGrid w:val="0"/>
        <w:sz w:val="16"/>
        <w:szCs w:val="16"/>
      </w:rPr>
      <w:t>20</w:t>
    </w:r>
    <w:r w:rsidRPr="008B0EB0">
      <w:rPr>
        <w:rFonts w:ascii="Arial" w:hAnsi="Arial"/>
        <w:snapToGrid w:val="0"/>
        <w:sz w:val="16"/>
        <w:szCs w:val="16"/>
      </w:rPr>
      <w:t>/</w:t>
    </w:r>
    <w:r>
      <w:rPr>
        <w:rFonts w:ascii="Arial" w:hAnsi="Arial"/>
        <w:snapToGrid w:val="0"/>
        <w:sz w:val="16"/>
        <w:szCs w:val="16"/>
      </w:rPr>
      <w:t>16</w:t>
    </w:r>
  </w:p>
  <w:p w14:paraId="3382C30A" w14:textId="51B1CCF9" w:rsidR="0022634C" w:rsidRDefault="0022634C" w:rsidP="0022634C">
    <w:pPr>
      <w:widowControl/>
      <w:suppressAutoHyphens/>
      <w:overflowPunct/>
      <w:autoSpaceDE/>
      <w:autoSpaceDN/>
      <w:adjustRightInd/>
      <w:ind w:left="0" w:firstLine="0"/>
      <w:jc w:val="right"/>
      <w:textAlignment w:val="auto"/>
    </w:pPr>
    <w:r>
      <w:rPr>
        <w:rFonts w:ascii="Arial" w:hAnsi="Arial"/>
        <w:snapToGrid w:val="0"/>
        <w:sz w:val="16"/>
        <w:szCs w:val="16"/>
      </w:rPr>
      <w:t>Seite</w:t>
    </w:r>
    <w:r w:rsidRPr="008B0EB0">
      <w:rPr>
        <w:rFonts w:ascii="Arial" w:hAnsi="Arial"/>
        <w:snapToGrid w:val="0"/>
        <w:sz w:val="16"/>
        <w:szCs w:val="16"/>
      </w:rPr>
      <w:t xml:space="preserve"> </w:t>
    </w:r>
    <w:r w:rsidRPr="008B0EB0">
      <w:rPr>
        <w:rFonts w:ascii="Arial" w:hAnsi="Arial"/>
        <w:snapToGrid w:val="0"/>
        <w:sz w:val="16"/>
        <w:szCs w:val="16"/>
      </w:rPr>
      <w:fldChar w:fldCharType="begin"/>
    </w:r>
    <w:r w:rsidRPr="008B0EB0">
      <w:rPr>
        <w:rFonts w:ascii="Arial" w:hAnsi="Arial"/>
        <w:snapToGrid w:val="0"/>
        <w:sz w:val="16"/>
        <w:szCs w:val="16"/>
      </w:rPr>
      <w:instrText xml:space="preserve"> PAGE  \* MERGEFORMAT </w:instrText>
    </w:r>
    <w:r w:rsidRPr="008B0EB0">
      <w:rPr>
        <w:rFonts w:ascii="Arial" w:hAnsi="Arial"/>
        <w:snapToGrid w:val="0"/>
        <w:sz w:val="16"/>
        <w:szCs w:val="16"/>
      </w:rPr>
      <w:fldChar w:fldCharType="separate"/>
    </w:r>
    <w:r>
      <w:rPr>
        <w:rFonts w:ascii="Arial" w:hAnsi="Arial"/>
        <w:snapToGrid w:val="0"/>
        <w:sz w:val="16"/>
        <w:szCs w:val="16"/>
      </w:rPr>
      <w:t>4</w:t>
    </w:r>
    <w:r w:rsidRPr="008B0EB0">
      <w:rPr>
        <w:rFonts w:ascii="Arial" w:hAnsi="Arial"/>
        <w:snapToGrid w:val="0"/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986D6" w14:textId="77777777" w:rsidR="00AD09F9" w:rsidRDefault="00AD09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3B9A"/>
    <w:multiLevelType w:val="hybridMultilevel"/>
    <w:tmpl w:val="A3FC83AC"/>
    <w:lvl w:ilvl="0" w:tplc="04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 w15:restartNumberingAfterBreak="0">
    <w:nsid w:val="0A994C18"/>
    <w:multiLevelType w:val="hybridMultilevel"/>
    <w:tmpl w:val="902ED494"/>
    <w:lvl w:ilvl="0" w:tplc="A178EEB8">
      <w:start w:val="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0E66037B"/>
    <w:multiLevelType w:val="hybridMultilevel"/>
    <w:tmpl w:val="8708E66E"/>
    <w:lvl w:ilvl="0" w:tplc="1400BE8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11B864C5"/>
    <w:multiLevelType w:val="hybridMultilevel"/>
    <w:tmpl w:val="49E2D28A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E2528CC"/>
    <w:multiLevelType w:val="hybridMultilevel"/>
    <w:tmpl w:val="E2B493D8"/>
    <w:lvl w:ilvl="0" w:tplc="AFDE445C">
      <w:start w:val="300"/>
      <w:numFmt w:val="bullet"/>
      <w:lvlText w:val="-"/>
      <w:lvlJc w:val="left"/>
      <w:pPr>
        <w:ind w:left="720" w:hanging="360"/>
      </w:pPr>
      <w:rPr>
        <w:rFonts w:ascii="Verdana" w:eastAsia="Arial Unicode MS" w:hAnsi="Verdana" w:cs="Arial Unicode MS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F5B99"/>
    <w:multiLevelType w:val="hybridMultilevel"/>
    <w:tmpl w:val="98768EEE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AF77170"/>
    <w:multiLevelType w:val="hybridMultilevel"/>
    <w:tmpl w:val="2AF2F106"/>
    <w:lvl w:ilvl="0" w:tplc="040C000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7" w15:restartNumberingAfterBreak="0">
    <w:nsid w:val="2C627696"/>
    <w:multiLevelType w:val="hybridMultilevel"/>
    <w:tmpl w:val="AEAED9D0"/>
    <w:lvl w:ilvl="0" w:tplc="853CBB36">
      <w:start w:val="300"/>
      <w:numFmt w:val="bullet"/>
      <w:lvlText w:val="-"/>
      <w:lvlJc w:val="left"/>
      <w:pPr>
        <w:ind w:left="720" w:hanging="360"/>
      </w:pPr>
      <w:rPr>
        <w:rFonts w:ascii="Verdana" w:eastAsia="Arial Unicode MS" w:hAnsi="Verdana" w:cs="Arial Unicode MS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06736"/>
    <w:multiLevelType w:val="hybridMultilevel"/>
    <w:tmpl w:val="432A1982"/>
    <w:lvl w:ilvl="0" w:tplc="A010FE64">
      <w:start w:val="2"/>
      <w:numFmt w:val="bullet"/>
      <w:lvlText w:val="–"/>
      <w:lvlJc w:val="left"/>
      <w:pPr>
        <w:tabs>
          <w:tab w:val="num" w:pos="2086"/>
        </w:tabs>
        <w:ind w:left="2086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06"/>
        </w:tabs>
        <w:ind w:left="28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26"/>
        </w:tabs>
        <w:ind w:left="35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46"/>
        </w:tabs>
        <w:ind w:left="42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966"/>
        </w:tabs>
        <w:ind w:left="49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686"/>
        </w:tabs>
        <w:ind w:left="56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06"/>
        </w:tabs>
        <w:ind w:left="64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26"/>
        </w:tabs>
        <w:ind w:left="71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46"/>
        </w:tabs>
        <w:ind w:left="7846" w:hanging="360"/>
      </w:pPr>
      <w:rPr>
        <w:rFonts w:ascii="Wingdings" w:hAnsi="Wingdings" w:hint="default"/>
      </w:rPr>
    </w:lvl>
  </w:abstractNum>
  <w:abstractNum w:abstractNumId="9" w15:restartNumberingAfterBreak="0">
    <w:nsid w:val="5DAE16CD"/>
    <w:multiLevelType w:val="hybridMultilevel"/>
    <w:tmpl w:val="43661D0E"/>
    <w:lvl w:ilvl="0" w:tplc="DC0A19EE">
      <w:start w:val="1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0" w15:restartNumberingAfterBreak="0">
    <w:nsid w:val="607E1279"/>
    <w:multiLevelType w:val="hybridMultilevel"/>
    <w:tmpl w:val="CECE5166"/>
    <w:lvl w:ilvl="0" w:tplc="0407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9"/>
  </w:num>
  <w:num w:numId="5">
    <w:abstractNumId w:val="10"/>
  </w:num>
  <w:num w:numId="6">
    <w:abstractNumId w:val="8"/>
  </w:num>
  <w:num w:numId="7">
    <w:abstractNumId w:val="3"/>
  </w:num>
  <w:num w:numId="8">
    <w:abstractNumId w:val="0"/>
  </w:num>
  <w:num w:numId="9">
    <w:abstractNumId w:val="6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F2B"/>
    <w:rsid w:val="0000198A"/>
    <w:rsid w:val="0001208F"/>
    <w:rsid w:val="0001303F"/>
    <w:rsid w:val="00014A15"/>
    <w:rsid w:val="00016A8D"/>
    <w:rsid w:val="00091151"/>
    <w:rsid w:val="0009215A"/>
    <w:rsid w:val="000A4916"/>
    <w:rsid w:val="000C472E"/>
    <w:rsid w:val="000C6E63"/>
    <w:rsid w:val="000D4763"/>
    <w:rsid w:val="000D4C01"/>
    <w:rsid w:val="001114F6"/>
    <w:rsid w:val="00121ACF"/>
    <w:rsid w:val="00141B2B"/>
    <w:rsid w:val="001A23DD"/>
    <w:rsid w:val="001C2E25"/>
    <w:rsid w:val="001D176F"/>
    <w:rsid w:val="001D3451"/>
    <w:rsid w:val="001F2E91"/>
    <w:rsid w:val="001F48FB"/>
    <w:rsid w:val="002078D7"/>
    <w:rsid w:val="0022634C"/>
    <w:rsid w:val="00226734"/>
    <w:rsid w:val="00231A2D"/>
    <w:rsid w:val="00277B5F"/>
    <w:rsid w:val="002B6E28"/>
    <w:rsid w:val="002C0F3E"/>
    <w:rsid w:val="002C1A2D"/>
    <w:rsid w:val="002D5664"/>
    <w:rsid w:val="002F1D38"/>
    <w:rsid w:val="002F369B"/>
    <w:rsid w:val="0031574B"/>
    <w:rsid w:val="003578A1"/>
    <w:rsid w:val="0036481D"/>
    <w:rsid w:val="00365EA4"/>
    <w:rsid w:val="00367CDF"/>
    <w:rsid w:val="00385FCD"/>
    <w:rsid w:val="00386F16"/>
    <w:rsid w:val="003A00B6"/>
    <w:rsid w:val="003B19D5"/>
    <w:rsid w:val="003B2631"/>
    <w:rsid w:val="003C0B9A"/>
    <w:rsid w:val="00432F4D"/>
    <w:rsid w:val="004336F6"/>
    <w:rsid w:val="00437C39"/>
    <w:rsid w:val="004412EC"/>
    <w:rsid w:val="00441383"/>
    <w:rsid w:val="0045374D"/>
    <w:rsid w:val="00460567"/>
    <w:rsid w:val="004855AB"/>
    <w:rsid w:val="004A5BB1"/>
    <w:rsid w:val="004A6042"/>
    <w:rsid w:val="004A6242"/>
    <w:rsid w:val="004E30A0"/>
    <w:rsid w:val="004E74C0"/>
    <w:rsid w:val="004F0992"/>
    <w:rsid w:val="00505C06"/>
    <w:rsid w:val="00507DF1"/>
    <w:rsid w:val="00527E86"/>
    <w:rsid w:val="005379D0"/>
    <w:rsid w:val="005455B7"/>
    <w:rsid w:val="00586BDD"/>
    <w:rsid w:val="00591A7D"/>
    <w:rsid w:val="005B1996"/>
    <w:rsid w:val="00600DA9"/>
    <w:rsid w:val="006038DC"/>
    <w:rsid w:val="00616CA8"/>
    <w:rsid w:val="006263D8"/>
    <w:rsid w:val="00633F2B"/>
    <w:rsid w:val="006350C8"/>
    <w:rsid w:val="00643AEA"/>
    <w:rsid w:val="00653254"/>
    <w:rsid w:val="00656BC5"/>
    <w:rsid w:val="006629B7"/>
    <w:rsid w:val="0068798B"/>
    <w:rsid w:val="00694147"/>
    <w:rsid w:val="006A4918"/>
    <w:rsid w:val="006B037F"/>
    <w:rsid w:val="006B6EB9"/>
    <w:rsid w:val="00724010"/>
    <w:rsid w:val="00751575"/>
    <w:rsid w:val="00771690"/>
    <w:rsid w:val="007A723C"/>
    <w:rsid w:val="007B2275"/>
    <w:rsid w:val="007B712A"/>
    <w:rsid w:val="007C23D3"/>
    <w:rsid w:val="007E2413"/>
    <w:rsid w:val="007E310E"/>
    <w:rsid w:val="007E4F29"/>
    <w:rsid w:val="008301A0"/>
    <w:rsid w:val="00836269"/>
    <w:rsid w:val="008937CE"/>
    <w:rsid w:val="008975D9"/>
    <w:rsid w:val="008C0213"/>
    <w:rsid w:val="008C68B2"/>
    <w:rsid w:val="008C746C"/>
    <w:rsid w:val="008F17F6"/>
    <w:rsid w:val="008F4811"/>
    <w:rsid w:val="009050E0"/>
    <w:rsid w:val="0091229B"/>
    <w:rsid w:val="00923368"/>
    <w:rsid w:val="00953684"/>
    <w:rsid w:val="00962008"/>
    <w:rsid w:val="00977CF1"/>
    <w:rsid w:val="00987819"/>
    <w:rsid w:val="00991979"/>
    <w:rsid w:val="0099510A"/>
    <w:rsid w:val="00997A97"/>
    <w:rsid w:val="009A43AB"/>
    <w:rsid w:val="009C78DD"/>
    <w:rsid w:val="009D26E7"/>
    <w:rsid w:val="009F152D"/>
    <w:rsid w:val="009F3523"/>
    <w:rsid w:val="00A05BD9"/>
    <w:rsid w:val="00A11868"/>
    <w:rsid w:val="00A15042"/>
    <w:rsid w:val="00A15119"/>
    <w:rsid w:val="00A2238A"/>
    <w:rsid w:val="00A34B29"/>
    <w:rsid w:val="00A4141C"/>
    <w:rsid w:val="00A73BF7"/>
    <w:rsid w:val="00A84F00"/>
    <w:rsid w:val="00A93319"/>
    <w:rsid w:val="00AC2BD5"/>
    <w:rsid w:val="00AC52D6"/>
    <w:rsid w:val="00AD09F9"/>
    <w:rsid w:val="00AD7465"/>
    <w:rsid w:val="00AE7E9F"/>
    <w:rsid w:val="00AF7617"/>
    <w:rsid w:val="00B12BDA"/>
    <w:rsid w:val="00B4533C"/>
    <w:rsid w:val="00B651E4"/>
    <w:rsid w:val="00B72770"/>
    <w:rsid w:val="00B940A2"/>
    <w:rsid w:val="00BA5717"/>
    <w:rsid w:val="00BC637B"/>
    <w:rsid w:val="00BD0E20"/>
    <w:rsid w:val="00C12225"/>
    <w:rsid w:val="00C25D17"/>
    <w:rsid w:val="00C54654"/>
    <w:rsid w:val="00C574CD"/>
    <w:rsid w:val="00C86239"/>
    <w:rsid w:val="00C877D0"/>
    <w:rsid w:val="00CA7961"/>
    <w:rsid w:val="00CB5527"/>
    <w:rsid w:val="00CC0ED1"/>
    <w:rsid w:val="00CD4189"/>
    <w:rsid w:val="00CE73AD"/>
    <w:rsid w:val="00CF2E32"/>
    <w:rsid w:val="00D15368"/>
    <w:rsid w:val="00D203D4"/>
    <w:rsid w:val="00D241C2"/>
    <w:rsid w:val="00D2585D"/>
    <w:rsid w:val="00D464FB"/>
    <w:rsid w:val="00D5310E"/>
    <w:rsid w:val="00D8008B"/>
    <w:rsid w:val="00DB57E7"/>
    <w:rsid w:val="00DC7529"/>
    <w:rsid w:val="00DD187B"/>
    <w:rsid w:val="00DD51EA"/>
    <w:rsid w:val="00DD5D38"/>
    <w:rsid w:val="00DD7871"/>
    <w:rsid w:val="00DF190F"/>
    <w:rsid w:val="00E13983"/>
    <w:rsid w:val="00E14DEB"/>
    <w:rsid w:val="00E21F6D"/>
    <w:rsid w:val="00E257E5"/>
    <w:rsid w:val="00E302A2"/>
    <w:rsid w:val="00E314EA"/>
    <w:rsid w:val="00E71FD1"/>
    <w:rsid w:val="00EA330D"/>
    <w:rsid w:val="00EB24AF"/>
    <w:rsid w:val="00EB7BBF"/>
    <w:rsid w:val="00EC2E4B"/>
    <w:rsid w:val="00ED557F"/>
    <w:rsid w:val="00ED5817"/>
    <w:rsid w:val="00EE1D96"/>
    <w:rsid w:val="00EF41A3"/>
    <w:rsid w:val="00F0016D"/>
    <w:rsid w:val="00FB4193"/>
    <w:rsid w:val="00FC336D"/>
    <w:rsid w:val="00FD1EEA"/>
    <w:rsid w:val="00FF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5955FD19"/>
  <w15:docId w15:val="{1B1DC995-4EBD-4690-8EAA-2A8EB47BE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3F2B"/>
    <w:pPr>
      <w:widowControl w:val="0"/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32F4D"/>
    <w:pPr>
      <w:widowControl/>
      <w:overflowPunct/>
      <w:autoSpaceDE/>
      <w:autoSpaceDN/>
      <w:adjustRightInd/>
      <w:ind w:left="0" w:firstLine="0"/>
      <w:jc w:val="left"/>
      <w:textAlignment w:val="auto"/>
    </w:pPr>
    <w:rPr>
      <w:rFonts w:ascii="Calibri" w:eastAsia="Calibri" w:hAnsi="Calibri"/>
      <w:sz w:val="22"/>
      <w:szCs w:val="21"/>
      <w:lang w:val="fr-FR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32F4D"/>
    <w:rPr>
      <w:rFonts w:ascii="Calibri" w:eastAsia="Calibri" w:hAnsi="Calibri"/>
      <w:sz w:val="22"/>
      <w:szCs w:val="21"/>
      <w:lang w:val="fr-FR" w:eastAsia="en-US"/>
    </w:rPr>
  </w:style>
  <w:style w:type="paragraph" w:customStyle="1" w:styleId="HChG">
    <w:name w:val="_ H _Ch_G"/>
    <w:basedOn w:val="Normal"/>
    <w:next w:val="Normal"/>
    <w:rsid w:val="00432F4D"/>
    <w:pPr>
      <w:keepNext/>
      <w:keepLines/>
      <w:widowControl/>
      <w:tabs>
        <w:tab w:val="right" w:pos="851"/>
      </w:tabs>
      <w:suppressAutoHyphens/>
      <w:overflowPunct/>
      <w:autoSpaceDE/>
      <w:autoSpaceDN/>
      <w:adjustRightInd/>
      <w:snapToGrid w:val="0"/>
      <w:spacing w:before="360" w:after="240" w:line="300" w:lineRule="exact"/>
      <w:ind w:right="1134"/>
      <w:jc w:val="left"/>
      <w:textAlignment w:val="auto"/>
    </w:pPr>
    <w:rPr>
      <w:b/>
      <w:sz w:val="28"/>
      <w:lang w:val="fr-CH"/>
    </w:rPr>
  </w:style>
  <w:style w:type="paragraph" w:styleId="CommentText">
    <w:name w:val="annotation text"/>
    <w:basedOn w:val="Normal"/>
    <w:link w:val="CommentTextChar"/>
    <w:rsid w:val="001114F6"/>
  </w:style>
  <w:style w:type="character" w:customStyle="1" w:styleId="CommentTextChar">
    <w:name w:val="Comment Text Char"/>
    <w:basedOn w:val="DefaultParagraphFont"/>
    <w:link w:val="CommentText"/>
    <w:rsid w:val="001114F6"/>
    <w:rPr>
      <w:lang w:eastAsia="fr-FR"/>
    </w:rPr>
  </w:style>
  <w:style w:type="table" w:customStyle="1" w:styleId="Grilledutableau6">
    <w:name w:val="Grille du tableau6"/>
    <w:basedOn w:val="TableNormal"/>
    <w:uiPriority w:val="59"/>
    <w:rsid w:val="00367CDF"/>
    <w:rPr>
      <w:rFonts w:ascii="Arial" w:eastAsia="Calibri" w:hAnsi="Arial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7CDF"/>
    <w:pPr>
      <w:widowControl/>
      <w:suppressAutoHyphens/>
      <w:overflowPunct/>
      <w:autoSpaceDE/>
      <w:autoSpaceDN/>
      <w:adjustRightInd/>
      <w:spacing w:line="240" w:lineRule="atLeast"/>
      <w:ind w:left="720" w:firstLine="0"/>
      <w:contextualSpacing/>
      <w:jc w:val="left"/>
      <w:textAlignment w:val="auto"/>
    </w:pPr>
    <w:rPr>
      <w:lang w:val="fr-CH"/>
    </w:rPr>
  </w:style>
  <w:style w:type="character" w:styleId="FootnoteReference">
    <w:name w:val="footnote reference"/>
    <w:aliases w:val="4_G,Footnote Reference/"/>
    <w:qFormat/>
    <w:rsid w:val="006038DC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6038DC"/>
    <w:pPr>
      <w:widowControl/>
      <w:tabs>
        <w:tab w:val="right" w:pos="1021"/>
      </w:tabs>
      <w:suppressAutoHyphens/>
      <w:overflowPunct/>
      <w:autoSpaceDE/>
      <w:autoSpaceDN/>
      <w:adjustRightInd/>
      <w:spacing w:line="220" w:lineRule="exact"/>
      <w:ind w:right="1134"/>
      <w:jc w:val="left"/>
      <w:textAlignment w:val="auto"/>
    </w:pPr>
    <w:rPr>
      <w:sz w:val="18"/>
      <w:lang w:val="en-GB" w:eastAsia="en-US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038DC"/>
    <w:rPr>
      <w:sz w:val="18"/>
      <w:lang w:val="en-GB" w:eastAsia="en-US"/>
    </w:rPr>
  </w:style>
  <w:style w:type="paragraph" w:styleId="Header">
    <w:name w:val="header"/>
    <w:basedOn w:val="Normal"/>
    <w:link w:val="HeaderChar"/>
    <w:rsid w:val="0045374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5374D"/>
    <w:rPr>
      <w:lang w:eastAsia="fr-FR"/>
    </w:rPr>
  </w:style>
  <w:style w:type="paragraph" w:styleId="Footer">
    <w:name w:val="footer"/>
    <w:basedOn w:val="Normal"/>
    <w:link w:val="FooterChar"/>
    <w:rsid w:val="0045374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5374D"/>
    <w:rPr>
      <w:lang w:eastAsia="fr-FR"/>
    </w:rPr>
  </w:style>
  <w:style w:type="paragraph" w:styleId="BalloonText">
    <w:name w:val="Balloon Text"/>
    <w:basedOn w:val="Normal"/>
    <w:link w:val="BalloonTextChar"/>
    <w:rsid w:val="00D153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5368"/>
    <w:rPr>
      <w:rFonts w:ascii="Tahoma" w:hAnsi="Tahoma" w:cs="Tahoma"/>
      <w:sz w:val="16"/>
      <w:szCs w:val="16"/>
      <w:lang w:eastAsia="fr-FR"/>
    </w:rPr>
  </w:style>
  <w:style w:type="character" w:styleId="CommentReference">
    <w:name w:val="annotation reference"/>
    <w:rsid w:val="005455B7"/>
    <w:rPr>
      <w:sz w:val="6"/>
    </w:rPr>
  </w:style>
  <w:style w:type="table" w:styleId="TableGrid">
    <w:name w:val="Table Grid"/>
    <w:basedOn w:val="TableNormal"/>
    <w:uiPriority w:val="39"/>
    <w:rsid w:val="006B6EB9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Normal"/>
    <w:next w:val="TableGrid"/>
    <w:rsid w:val="0022634C"/>
    <w:pPr>
      <w:suppressAutoHyphens/>
      <w:spacing w:line="240" w:lineRule="atLeast"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N3">
    <w:name w:val="N3"/>
    <w:basedOn w:val="Normal"/>
    <w:rsid w:val="0022634C"/>
    <w:pPr>
      <w:tabs>
        <w:tab w:val="left" w:pos="170"/>
      </w:tabs>
      <w:spacing w:line="240" w:lineRule="exact"/>
      <w:ind w:left="0" w:firstLine="0"/>
      <w:jc w:val="left"/>
    </w:pPr>
    <w:rPr>
      <w:rFonts w:ascii="Tms Rmn" w:hAnsi="Tms Rm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85A84-6C03-4814-A8A5-891B26A8C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FB35B9-DE53-4E8F-B7B5-069F66A9E7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E1B864-3997-4628-BC7A-65EFFD8564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15492CB-AED4-4F87-A4B6-DFD688B56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2417</Characters>
  <Application>Microsoft Office Word</Application>
  <DocSecurity>4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MyCompany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Weiner, Manfred Leo</dc:creator>
  <cp:lastModifiedBy>Lucille</cp:lastModifiedBy>
  <cp:revision>2</cp:revision>
  <cp:lastPrinted>2019-11-14T10:05:00Z</cp:lastPrinted>
  <dcterms:created xsi:type="dcterms:W3CDTF">2020-11-23T09:05:00Z</dcterms:created>
  <dcterms:modified xsi:type="dcterms:W3CDTF">2020-11-23T09:05:00Z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