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B967C1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30A652A" w14:textId="77777777" w:rsidR="00F35BAF" w:rsidRPr="00DB58B5" w:rsidRDefault="00F35BAF" w:rsidP="009C0CB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0D7D71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362AD12" w14:textId="77777777" w:rsidR="00F35BAF" w:rsidRPr="00DB58B5" w:rsidRDefault="009C0CBB" w:rsidP="009C0CBB">
            <w:pPr>
              <w:jc w:val="right"/>
            </w:pPr>
            <w:r w:rsidRPr="009C0CBB">
              <w:rPr>
                <w:sz w:val="40"/>
              </w:rPr>
              <w:t>ECE</w:t>
            </w:r>
            <w:r>
              <w:t>/TRANS/WP.15/AC.2/2021/10</w:t>
            </w:r>
          </w:p>
        </w:tc>
      </w:tr>
      <w:tr w:rsidR="00F35BAF" w:rsidRPr="00DB58B5" w14:paraId="7218C7D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723104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C29A935" wp14:editId="354D0CF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33C3F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F29F19" w14:textId="77777777" w:rsidR="00F35BAF" w:rsidRDefault="009C0CBB" w:rsidP="00C97039">
            <w:pPr>
              <w:spacing w:before="240"/>
            </w:pPr>
            <w:r>
              <w:t>Distr. générale</w:t>
            </w:r>
          </w:p>
          <w:p w14:paraId="01CE41ED" w14:textId="77777777" w:rsidR="009C0CBB" w:rsidRDefault="009C0CBB" w:rsidP="009C0CBB">
            <w:pPr>
              <w:spacing w:line="240" w:lineRule="exact"/>
            </w:pPr>
            <w:r>
              <w:t>13 novembre 2020</w:t>
            </w:r>
          </w:p>
          <w:p w14:paraId="60C3CB48" w14:textId="77777777" w:rsidR="009C0CBB" w:rsidRDefault="009C0CBB" w:rsidP="009C0CBB">
            <w:pPr>
              <w:spacing w:line="240" w:lineRule="exact"/>
            </w:pPr>
            <w:r>
              <w:t>Français</w:t>
            </w:r>
          </w:p>
          <w:p w14:paraId="525A6D1D" w14:textId="77777777" w:rsidR="009C0CBB" w:rsidRPr="00DB58B5" w:rsidRDefault="009C0CBB" w:rsidP="009C0CBB">
            <w:pPr>
              <w:spacing w:line="240" w:lineRule="exact"/>
            </w:pPr>
            <w:r>
              <w:t>Original : anglais</w:t>
            </w:r>
          </w:p>
        </w:tc>
      </w:tr>
    </w:tbl>
    <w:p w14:paraId="3BB7D9A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81EF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724AA7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4AC5AD0" w14:textId="77777777" w:rsidR="009C0CBB" w:rsidRPr="009E01B8" w:rsidRDefault="009C0CBB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1324D7A0" w14:textId="77777777" w:rsidR="009C0CBB" w:rsidRPr="004812F5" w:rsidRDefault="009C0CBB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C81EF6">
        <w:rPr>
          <w:b/>
          <w:lang w:val="fr-FR"/>
        </w:rPr>
        <w:t>’</w:t>
      </w:r>
      <w:r w:rsidRPr="004812F5">
        <w:rPr>
          <w:b/>
          <w:lang w:val="fr-FR"/>
        </w:rPr>
        <w:t xml:space="preserve">experts </w:t>
      </w:r>
      <w:r w:rsidR="00AC5697">
        <w:rPr>
          <w:b/>
          <w:lang w:val="fr-FR"/>
        </w:rPr>
        <w:t>du</w:t>
      </w:r>
      <w:r w:rsidRPr="004812F5">
        <w:rPr>
          <w:b/>
          <w:lang w:val="fr-FR"/>
        </w:rPr>
        <w:t xml:space="preserve"> Règlement annexé</w:t>
      </w:r>
      <w:r w:rsidR="003F0971"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C81EF6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 w:rsidR="003F0971"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 w:rsidR="003F0971"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C81EF6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0770C48F" w14:textId="77777777" w:rsidR="009C0CBB" w:rsidRPr="00234E40" w:rsidRDefault="00AC5697" w:rsidP="00AF0CB5">
      <w:pPr>
        <w:spacing w:before="120"/>
        <w:rPr>
          <w:b/>
        </w:rPr>
      </w:pPr>
      <w:r w:rsidRPr="00484AB5">
        <w:rPr>
          <w:b/>
        </w:rPr>
        <w:t>Trente-</w:t>
      </w:r>
      <w:r>
        <w:rPr>
          <w:b/>
        </w:rPr>
        <w:t>septième</w:t>
      </w:r>
      <w:r w:rsidR="009C0CBB">
        <w:rPr>
          <w:b/>
        </w:rPr>
        <w:t xml:space="preserve"> </w:t>
      </w:r>
      <w:r w:rsidR="009C0CBB" w:rsidRPr="00234E40">
        <w:rPr>
          <w:b/>
        </w:rPr>
        <w:t>session</w:t>
      </w:r>
    </w:p>
    <w:p w14:paraId="0C31549B" w14:textId="77777777" w:rsidR="009C0CBB" w:rsidRDefault="009C0CBB" w:rsidP="00AF0CB5">
      <w:r>
        <w:t xml:space="preserve">Genève, </w:t>
      </w:r>
      <w:r w:rsidR="00AC5697" w:rsidRPr="003D48C7">
        <w:t>25</w:t>
      </w:r>
      <w:r w:rsidR="00AC5697">
        <w:t>-</w:t>
      </w:r>
      <w:r w:rsidR="00AC5697" w:rsidRPr="003D48C7">
        <w:t>29 janvier 2021</w:t>
      </w:r>
    </w:p>
    <w:p w14:paraId="5B8769B1" w14:textId="77777777" w:rsidR="009C0CBB" w:rsidRDefault="009C0CBB" w:rsidP="00AF0CB5">
      <w:r w:rsidRPr="00B93E72">
        <w:t xml:space="preserve">Point </w:t>
      </w:r>
      <w:r w:rsidR="00AC5697">
        <w:t>4</w:t>
      </w:r>
      <w:r w:rsidR="00AC5697" w:rsidRPr="003D48C7">
        <w:t xml:space="preserve"> </w:t>
      </w:r>
      <w:r w:rsidR="00AC5697">
        <w:t>c</w:t>
      </w:r>
      <w:r w:rsidR="00AC5697" w:rsidRPr="003D48C7">
        <w:t>)</w:t>
      </w:r>
      <w:r w:rsidRPr="00B93E72">
        <w:t xml:space="preserve"> de l</w:t>
      </w:r>
      <w:r w:rsidR="00C81EF6">
        <w:t>’</w:t>
      </w:r>
      <w:r w:rsidRPr="00B93E72">
        <w:t>ordre du jour provisoire</w:t>
      </w:r>
    </w:p>
    <w:p w14:paraId="74EE8BA8" w14:textId="77777777" w:rsidR="00937190" w:rsidRDefault="00937190" w:rsidP="00937190">
      <w:pPr>
        <w:rPr>
          <w:b/>
        </w:rPr>
      </w:pPr>
      <w:r w:rsidRPr="00795BC4">
        <w:rPr>
          <w:b/>
        </w:rPr>
        <w:t>Mise en œuvre de l</w:t>
      </w:r>
      <w:r w:rsidR="00C81EF6">
        <w:rPr>
          <w:b/>
        </w:rPr>
        <w:t>’</w:t>
      </w:r>
      <w:r w:rsidRPr="00795BC4">
        <w:rPr>
          <w:b/>
        </w:rPr>
        <w:t>Accord européen relatif au transport international</w:t>
      </w:r>
      <w:r w:rsidRPr="009F7F93">
        <w:rPr>
          <w:b/>
        </w:rPr>
        <w:br/>
      </w:r>
      <w:r w:rsidRPr="00795BC4">
        <w:rPr>
          <w:b/>
        </w:rPr>
        <w:t>des marchandises dangereuses par voies de navigation intérieures (ADN)</w:t>
      </w:r>
      <w:r>
        <w:rPr>
          <w:b/>
        </w:rPr>
        <w:t> </w:t>
      </w:r>
      <w:r w:rsidRPr="00795BC4">
        <w:rPr>
          <w:b/>
        </w:rPr>
        <w:t>:</w:t>
      </w:r>
    </w:p>
    <w:p w14:paraId="7E709C7F" w14:textId="77777777" w:rsidR="00937190" w:rsidRPr="009F7F93" w:rsidRDefault="00937190" w:rsidP="00937190">
      <w:pPr>
        <w:rPr>
          <w:b/>
        </w:rPr>
      </w:pPr>
      <w:r w:rsidRPr="009F7F93">
        <w:rPr>
          <w:b/>
        </w:rPr>
        <w:t>interprétation du Règlement annexé à l</w:t>
      </w:r>
      <w:r w:rsidR="00C81EF6">
        <w:rPr>
          <w:b/>
        </w:rPr>
        <w:t>’</w:t>
      </w:r>
      <w:r w:rsidRPr="009F7F93">
        <w:rPr>
          <w:b/>
        </w:rPr>
        <w:t>ADN</w:t>
      </w:r>
    </w:p>
    <w:p w14:paraId="4130A6B4" w14:textId="77777777" w:rsidR="00937190" w:rsidRPr="005B4344" w:rsidRDefault="00937190" w:rsidP="00937190">
      <w:pPr>
        <w:pStyle w:val="HChG"/>
      </w:pPr>
      <w:r w:rsidRPr="009F7F93">
        <w:tab/>
      </w:r>
      <w:r w:rsidRPr="009F7F93">
        <w:tab/>
      </w:r>
      <w:r w:rsidRPr="005B4344">
        <w:t>Interpré</w:t>
      </w:r>
      <w:r>
        <w:t>t</w:t>
      </w:r>
      <w:r w:rsidRPr="005B4344">
        <w:t>ation du paragraphe 9.3.3.12.2</w:t>
      </w:r>
    </w:p>
    <w:p w14:paraId="027816E5" w14:textId="77777777" w:rsidR="00937190" w:rsidRPr="005B4344" w:rsidRDefault="00937190" w:rsidP="00937190">
      <w:pPr>
        <w:pStyle w:val="H1G"/>
      </w:pPr>
      <w:r w:rsidRPr="005B4344">
        <w:tab/>
      </w:r>
      <w:r w:rsidRPr="005B4344">
        <w:tab/>
        <w:t xml:space="preserve">Communication des </w:t>
      </w:r>
      <w:bookmarkStart w:id="0" w:name="_Hlk57181810"/>
      <w:r>
        <w:t>s</w:t>
      </w:r>
      <w:r w:rsidRPr="005B4344">
        <w:t>ociétés de classification ADN recommandées</w:t>
      </w:r>
      <w:bookmarkEnd w:id="0"/>
      <w:r w:rsidR="00F23B59" w:rsidRPr="00F23B5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F23B59">
        <w:rPr>
          <w:b w:val="0"/>
          <w:sz w:val="20"/>
          <w:vertAlign w:val="superscript"/>
        </w:rPr>
        <w:t xml:space="preserve">, </w:t>
      </w:r>
      <w:r w:rsidR="00F23B59" w:rsidRPr="00F23B59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5412F7F4" w14:textId="77777777" w:rsidR="00937190" w:rsidRPr="002504AE" w:rsidRDefault="00937190" w:rsidP="00937190">
      <w:pPr>
        <w:pStyle w:val="HChG"/>
      </w:pPr>
      <w:r w:rsidRPr="005B4344">
        <w:tab/>
      </w:r>
      <w:r w:rsidRPr="005B4344">
        <w:tab/>
      </w:r>
      <w:r w:rsidRPr="002504AE">
        <w:t>Documents de référence</w:t>
      </w:r>
    </w:p>
    <w:p w14:paraId="76BF1E49" w14:textId="77777777" w:rsidR="00937190" w:rsidRPr="0042446E" w:rsidRDefault="00937190" w:rsidP="00C81EF6">
      <w:pPr>
        <w:pStyle w:val="SingleTxtG"/>
      </w:pPr>
      <w:r w:rsidRPr="0042446E">
        <w:t>1.</w:t>
      </w:r>
      <w:r w:rsidRPr="0042446E">
        <w:tab/>
        <w:t xml:space="preserve">Document informel INF.28 (Autriche) présenté à la trente-cinquième session et </w:t>
      </w:r>
      <w:r>
        <w:t xml:space="preserve">le </w:t>
      </w:r>
      <w:r w:rsidRPr="0042446E">
        <w:t>document informel INF.9 (</w:t>
      </w:r>
      <w:r>
        <w:t>S</w:t>
      </w:r>
      <w:r w:rsidRPr="005B4344">
        <w:t>ociétés de classification ADN recommandées</w:t>
      </w:r>
      <w:r w:rsidRPr="0042446E">
        <w:t xml:space="preserve">) </w:t>
      </w:r>
      <w:r w:rsidRPr="000523DA">
        <w:t>présenté à la trente-</w:t>
      </w:r>
      <w:r>
        <w:t>sixième session</w:t>
      </w:r>
      <w:r w:rsidR="003F0971">
        <w:t>.</w:t>
      </w:r>
    </w:p>
    <w:p w14:paraId="1CF9D4C7" w14:textId="77777777" w:rsidR="00937190" w:rsidRPr="000523DA" w:rsidRDefault="00937190" w:rsidP="00C81EF6">
      <w:pPr>
        <w:pStyle w:val="SingleTxtG"/>
        <w:ind w:firstLine="567"/>
        <w:rPr>
          <w:bCs/>
        </w:rPr>
      </w:pPr>
      <w:r w:rsidRPr="000523DA">
        <w:rPr>
          <w:bCs/>
        </w:rPr>
        <w:t>Dans le rapport ECE/TRANS/WP.15/AC.2/72 (</w:t>
      </w:r>
      <w:bookmarkStart w:id="1" w:name="_Hlk57182228"/>
      <w:r w:rsidRPr="000523DA">
        <w:rPr>
          <w:bCs/>
        </w:rPr>
        <w:t xml:space="preserve">trente-cinquième </w:t>
      </w:r>
      <w:r w:rsidRPr="00C81EF6">
        <w:t>session</w:t>
      </w:r>
      <w:bookmarkEnd w:id="1"/>
      <w:r w:rsidRPr="000523DA">
        <w:rPr>
          <w:bCs/>
        </w:rPr>
        <w:t>), l</w:t>
      </w:r>
      <w:r>
        <w:rPr>
          <w:bCs/>
        </w:rPr>
        <w:t xml:space="preserve">e </w:t>
      </w:r>
      <w:r w:rsidRPr="000523DA">
        <w:rPr>
          <w:bCs/>
        </w:rPr>
        <w:t>par</w:t>
      </w:r>
      <w:r>
        <w:rPr>
          <w:bCs/>
        </w:rPr>
        <w:t>agraphe</w:t>
      </w:r>
      <w:r w:rsidRPr="000523DA">
        <w:rPr>
          <w:bCs/>
        </w:rPr>
        <w:t xml:space="preserve"> 21</w:t>
      </w:r>
      <w:r>
        <w:rPr>
          <w:bCs/>
        </w:rPr>
        <w:t xml:space="preserve"> dit ceci</w:t>
      </w:r>
      <w:r w:rsidR="00C81EF6">
        <w:rPr>
          <w:bCs/>
        </w:rPr>
        <w:t> </w:t>
      </w:r>
      <w:r w:rsidRPr="000523DA">
        <w:rPr>
          <w:bCs/>
        </w:rPr>
        <w:t>:</w:t>
      </w:r>
    </w:p>
    <w:p w14:paraId="37648C51" w14:textId="77777777" w:rsidR="00937190" w:rsidRPr="002B7ABB" w:rsidRDefault="00C81EF6" w:rsidP="00C81EF6">
      <w:pPr>
        <w:pStyle w:val="SingleTxtG"/>
        <w:rPr>
          <w:bCs/>
        </w:rPr>
      </w:pPr>
      <w:r>
        <w:rPr>
          <w:bCs/>
        </w:rPr>
        <w:t>« </w:t>
      </w:r>
      <w:r w:rsidR="00937190" w:rsidRPr="002B7ABB">
        <w:rPr>
          <w:bCs/>
        </w:rPr>
        <w:t>21.</w:t>
      </w:r>
      <w:r w:rsidR="00937190" w:rsidRPr="002B7ABB">
        <w:rPr>
          <w:bCs/>
        </w:rPr>
        <w:tab/>
      </w:r>
      <w:r w:rsidR="00937190" w:rsidRPr="002B7ABB">
        <w:rPr>
          <w:bCs/>
          <w:lang w:val="fr-FR"/>
        </w:rPr>
        <w:t xml:space="preserve">En ce qui concerne </w:t>
      </w:r>
      <w:r w:rsidR="00937190" w:rsidRPr="00C81EF6">
        <w:t>l</w:t>
      </w:r>
      <w:r>
        <w:t>’</w:t>
      </w:r>
      <w:r w:rsidR="00937190" w:rsidRPr="00C81EF6">
        <w:t>interprétation</w:t>
      </w:r>
      <w:r w:rsidR="00937190" w:rsidRPr="002B7ABB">
        <w:rPr>
          <w:bCs/>
          <w:lang w:val="fr-FR"/>
        </w:rPr>
        <w:t xml:space="preserve"> du </w:t>
      </w:r>
      <w:r w:rsidR="00937190">
        <w:rPr>
          <w:bCs/>
          <w:lang w:val="fr-FR"/>
        </w:rPr>
        <w:t xml:space="preserve">paragraphe </w:t>
      </w:r>
      <w:r w:rsidR="00937190" w:rsidRPr="002B7ABB">
        <w:rPr>
          <w:bCs/>
          <w:lang w:val="fr-FR"/>
        </w:rPr>
        <w:t>9.3.3.12.2, le Comité de sécurité, sous réserve d</w:t>
      </w:r>
      <w:r>
        <w:rPr>
          <w:bCs/>
          <w:lang w:val="fr-FR"/>
        </w:rPr>
        <w:t>’</w:t>
      </w:r>
      <w:r w:rsidR="00937190" w:rsidRPr="002B7ABB">
        <w:rPr>
          <w:bCs/>
          <w:lang w:val="fr-FR"/>
        </w:rPr>
        <w:t>un examen final par les sociétés de classification recommandées ADN à la session suivante, a conclu ce qui suit</w:t>
      </w:r>
      <w:r>
        <w:rPr>
          <w:bCs/>
          <w:lang w:val="fr-FR"/>
        </w:rPr>
        <w:t> </w:t>
      </w:r>
      <w:r w:rsidR="00937190" w:rsidRPr="002B7ABB">
        <w:rPr>
          <w:bCs/>
        </w:rPr>
        <w:t>:</w:t>
      </w:r>
    </w:p>
    <w:p w14:paraId="2767D7D8" w14:textId="77777777" w:rsidR="00937190" w:rsidRPr="00E34D89" w:rsidRDefault="00937190" w:rsidP="00C81EF6">
      <w:pPr>
        <w:pStyle w:val="Bullet1G"/>
      </w:pPr>
      <w:r w:rsidRPr="00E34D89">
        <w:rPr>
          <w:lang w:val="fr-FR"/>
        </w:rPr>
        <w:t xml:space="preserve">Par </w:t>
      </w:r>
      <w:r w:rsidR="003F0971">
        <w:rPr>
          <w:lang w:val="fr-FR"/>
        </w:rPr>
        <w:t>“</w:t>
      </w:r>
      <w:r w:rsidRPr="00E34D89">
        <w:rPr>
          <w:lang w:val="fr-FR"/>
        </w:rPr>
        <w:t>système de ventilation</w:t>
      </w:r>
      <w:r w:rsidR="003F0971">
        <w:rPr>
          <w:lang w:val="fr-FR"/>
        </w:rPr>
        <w:t>”</w:t>
      </w:r>
      <w:r w:rsidRPr="00E34D89">
        <w:rPr>
          <w:lang w:val="fr-FR"/>
        </w:rPr>
        <w:t>, on n</w:t>
      </w:r>
      <w:r w:rsidR="00C81EF6">
        <w:rPr>
          <w:lang w:val="fr-FR"/>
        </w:rPr>
        <w:t>’</w:t>
      </w:r>
      <w:r w:rsidRPr="00E34D89">
        <w:rPr>
          <w:lang w:val="fr-FR"/>
        </w:rPr>
        <w:t>entend pas uniquement les systèmes actifs</w:t>
      </w:r>
      <w:r w:rsidR="0084108C">
        <w:rPr>
          <w:lang w:val="fr-FR"/>
        </w:rPr>
        <w:t> </w:t>
      </w:r>
      <w:r w:rsidRPr="00E34D89">
        <w:rPr>
          <w:lang w:val="fr-FR"/>
        </w:rPr>
        <w:t>; il n</w:t>
      </w:r>
      <w:r w:rsidR="00C81EF6">
        <w:rPr>
          <w:lang w:val="fr-FR"/>
        </w:rPr>
        <w:t>’</w:t>
      </w:r>
      <w:r w:rsidRPr="00E34D89">
        <w:rPr>
          <w:lang w:val="fr-FR"/>
        </w:rPr>
        <w:t>est donc pas nécessaire d</w:t>
      </w:r>
      <w:r w:rsidR="00C81EF6">
        <w:rPr>
          <w:lang w:val="fr-FR"/>
        </w:rPr>
        <w:t>’</w:t>
      </w:r>
      <w:r w:rsidRPr="00E34D89">
        <w:rPr>
          <w:lang w:val="fr-FR"/>
        </w:rPr>
        <w:t>installer des ventilateurs</w:t>
      </w:r>
      <w:r w:rsidR="0084108C">
        <w:rPr>
          <w:lang w:val="fr-FR"/>
        </w:rPr>
        <w:t> </w:t>
      </w:r>
      <w:r w:rsidRPr="00E34D89">
        <w:t>;</w:t>
      </w:r>
    </w:p>
    <w:p w14:paraId="55D039D5" w14:textId="77777777" w:rsidR="00937190" w:rsidRPr="00E34D89" w:rsidRDefault="00937190" w:rsidP="00C81EF6">
      <w:pPr>
        <w:pStyle w:val="Bullet1G"/>
        <w:rPr>
          <w:bCs/>
        </w:rPr>
      </w:pPr>
      <w:r w:rsidRPr="00E34D89">
        <w:rPr>
          <w:bCs/>
          <w:lang w:val="fr-FR"/>
        </w:rPr>
        <w:t>Les panneaux d</w:t>
      </w:r>
      <w:r w:rsidR="00C81EF6">
        <w:rPr>
          <w:bCs/>
          <w:lang w:val="fr-FR"/>
        </w:rPr>
        <w:t>’</w:t>
      </w:r>
      <w:r w:rsidRPr="00E34D89">
        <w:rPr>
          <w:bCs/>
          <w:lang w:val="fr-FR"/>
        </w:rPr>
        <w:t xml:space="preserve">écoutille peuvent effectivement </w:t>
      </w:r>
      <w:r w:rsidRPr="00C81EF6">
        <w:rPr>
          <w:lang w:val="fr-FR"/>
        </w:rPr>
        <w:t>constituer</w:t>
      </w:r>
      <w:r w:rsidRPr="00E34D89">
        <w:rPr>
          <w:bCs/>
          <w:lang w:val="fr-FR"/>
        </w:rPr>
        <w:t xml:space="preserve"> un </w:t>
      </w:r>
      <w:r w:rsidR="003F0971">
        <w:rPr>
          <w:lang w:val="fr-FR"/>
        </w:rPr>
        <w:t>“</w:t>
      </w:r>
      <w:r w:rsidRPr="00E34D89">
        <w:rPr>
          <w:bCs/>
          <w:lang w:val="fr-FR"/>
        </w:rPr>
        <w:t>système de ventilation</w:t>
      </w:r>
      <w:r w:rsidR="003F0971">
        <w:rPr>
          <w:lang w:val="fr-FR"/>
        </w:rPr>
        <w:t>”</w:t>
      </w:r>
      <w:r w:rsidRPr="00E34D89">
        <w:rPr>
          <w:bCs/>
          <w:lang w:val="fr-FR"/>
        </w:rPr>
        <w:t xml:space="preserve"> approprié</w:t>
      </w:r>
      <w:r w:rsidR="0084108C">
        <w:rPr>
          <w:bCs/>
          <w:lang w:val="fr-FR"/>
        </w:rPr>
        <w:t> </w:t>
      </w:r>
      <w:r w:rsidRPr="00E34D89">
        <w:rPr>
          <w:bCs/>
        </w:rPr>
        <w:t>;</w:t>
      </w:r>
    </w:p>
    <w:p w14:paraId="30477B58" w14:textId="77777777" w:rsidR="00937190" w:rsidRPr="001519E1" w:rsidRDefault="00937190" w:rsidP="00C81EF6">
      <w:pPr>
        <w:pStyle w:val="Bullet1G"/>
        <w:rPr>
          <w:bCs/>
        </w:rPr>
      </w:pPr>
      <w:r w:rsidRPr="001519E1">
        <w:rPr>
          <w:bCs/>
          <w:lang w:val="fr-FR"/>
        </w:rPr>
        <w:t xml:space="preserve">Un col de cygne est effectivement un </w:t>
      </w:r>
      <w:r w:rsidR="003F0971">
        <w:rPr>
          <w:lang w:val="fr-FR"/>
        </w:rPr>
        <w:t>“</w:t>
      </w:r>
      <w:r w:rsidRPr="001519E1">
        <w:rPr>
          <w:bCs/>
          <w:lang w:val="fr-FR"/>
        </w:rPr>
        <w:t xml:space="preserve">système de </w:t>
      </w:r>
      <w:r w:rsidRPr="00C81EF6">
        <w:rPr>
          <w:lang w:val="fr-FR"/>
        </w:rPr>
        <w:t>ventilation</w:t>
      </w:r>
      <w:r w:rsidR="003F0971">
        <w:rPr>
          <w:lang w:val="fr-FR"/>
        </w:rPr>
        <w:t>”</w:t>
      </w:r>
      <w:r w:rsidRPr="001519E1">
        <w:rPr>
          <w:bCs/>
          <w:lang w:val="fr-FR"/>
        </w:rPr>
        <w:t xml:space="preserve"> approprié</w:t>
      </w:r>
      <w:r w:rsidR="0084108C">
        <w:rPr>
          <w:bCs/>
          <w:lang w:val="fr-FR"/>
        </w:rPr>
        <w:t> </w:t>
      </w:r>
      <w:r w:rsidRPr="001519E1">
        <w:rPr>
          <w:bCs/>
        </w:rPr>
        <w:t>;</w:t>
      </w:r>
    </w:p>
    <w:p w14:paraId="4153A613" w14:textId="77777777" w:rsidR="00937190" w:rsidRPr="001519E1" w:rsidRDefault="00937190" w:rsidP="00C81EF6">
      <w:pPr>
        <w:pStyle w:val="Bullet1G"/>
        <w:rPr>
          <w:bCs/>
        </w:rPr>
      </w:pPr>
      <w:r w:rsidRPr="001519E1">
        <w:rPr>
          <w:bCs/>
          <w:lang w:val="fr-FR"/>
        </w:rPr>
        <w:lastRenderedPageBreak/>
        <w:t>Deux orifices d</w:t>
      </w:r>
      <w:r w:rsidR="00C81EF6">
        <w:rPr>
          <w:bCs/>
          <w:lang w:val="fr-FR"/>
        </w:rPr>
        <w:t>’</w:t>
      </w:r>
      <w:r w:rsidRPr="001519E1">
        <w:rPr>
          <w:bCs/>
          <w:lang w:val="fr-FR"/>
        </w:rPr>
        <w:t xml:space="preserve">aération bien positionnés (par </w:t>
      </w:r>
      <w:r w:rsidRPr="00C81EF6">
        <w:rPr>
          <w:lang w:val="fr-FR"/>
        </w:rPr>
        <w:t>exemple</w:t>
      </w:r>
      <w:r w:rsidRPr="001519E1">
        <w:rPr>
          <w:bCs/>
          <w:lang w:val="fr-FR"/>
        </w:rPr>
        <w:t>, hottes d</w:t>
      </w:r>
      <w:r w:rsidR="00C81EF6">
        <w:rPr>
          <w:bCs/>
          <w:lang w:val="fr-FR"/>
        </w:rPr>
        <w:t>’</w:t>
      </w:r>
      <w:r w:rsidRPr="001519E1">
        <w:rPr>
          <w:bCs/>
          <w:lang w:val="fr-FR"/>
        </w:rPr>
        <w:t xml:space="preserve">aération) par pièce constituent effectivement un </w:t>
      </w:r>
      <w:r w:rsidR="003F0971">
        <w:rPr>
          <w:lang w:val="fr-FR"/>
        </w:rPr>
        <w:t>“</w:t>
      </w:r>
      <w:r w:rsidRPr="001519E1">
        <w:rPr>
          <w:bCs/>
          <w:lang w:val="fr-FR"/>
        </w:rPr>
        <w:t>système de ventilation</w:t>
      </w:r>
      <w:r w:rsidR="003F0971">
        <w:rPr>
          <w:lang w:val="fr-FR"/>
        </w:rPr>
        <w:t>”</w:t>
      </w:r>
      <w:r w:rsidRPr="001519E1">
        <w:rPr>
          <w:bCs/>
          <w:lang w:val="fr-FR"/>
        </w:rPr>
        <w:t xml:space="preserve"> approprié</w:t>
      </w:r>
      <w:r w:rsidR="0084108C">
        <w:rPr>
          <w:bCs/>
          <w:lang w:val="fr-FR"/>
        </w:rPr>
        <w:t> </w:t>
      </w:r>
      <w:r w:rsidRPr="001519E1">
        <w:rPr>
          <w:bCs/>
        </w:rPr>
        <w:t>;</w:t>
      </w:r>
    </w:p>
    <w:p w14:paraId="41170F34" w14:textId="77777777" w:rsidR="00937190" w:rsidRPr="000A328D" w:rsidRDefault="00937190" w:rsidP="00C81EF6">
      <w:pPr>
        <w:pStyle w:val="Bullet1G"/>
        <w:rPr>
          <w:bCs/>
        </w:rPr>
      </w:pPr>
      <w:r w:rsidRPr="000A328D">
        <w:rPr>
          <w:bCs/>
          <w:lang w:val="fr-FR"/>
        </w:rPr>
        <w:t>Il n</w:t>
      </w:r>
      <w:r w:rsidR="00C81EF6">
        <w:rPr>
          <w:bCs/>
          <w:lang w:val="fr-FR"/>
        </w:rPr>
        <w:t>’</w:t>
      </w:r>
      <w:r w:rsidRPr="000A328D">
        <w:rPr>
          <w:bCs/>
          <w:lang w:val="fr-FR"/>
        </w:rPr>
        <w:t>est effectivement pas nécessaire d</w:t>
      </w:r>
      <w:r w:rsidR="00C81EF6">
        <w:rPr>
          <w:bCs/>
          <w:lang w:val="fr-FR"/>
        </w:rPr>
        <w:t>’</w:t>
      </w:r>
      <w:r w:rsidRPr="000A328D">
        <w:rPr>
          <w:bCs/>
          <w:lang w:val="fr-FR"/>
        </w:rPr>
        <w:t>installer des coupe-flammes dans les orifices d</w:t>
      </w:r>
      <w:r w:rsidR="00C81EF6">
        <w:rPr>
          <w:bCs/>
          <w:lang w:val="fr-FR"/>
        </w:rPr>
        <w:t>’</w:t>
      </w:r>
      <w:r w:rsidRPr="000A328D">
        <w:rPr>
          <w:bCs/>
          <w:lang w:val="fr-FR"/>
        </w:rPr>
        <w:t>aération des bateaux-citernes du type N ouvert avec coupe-flammes et du type N fermé</w:t>
      </w:r>
      <w:r w:rsidRPr="000A328D">
        <w:rPr>
          <w:bCs/>
        </w:rPr>
        <w:t>.</w:t>
      </w:r>
      <w:r w:rsidR="00C81EF6">
        <w:rPr>
          <w:bCs/>
        </w:rPr>
        <w:t> »</w:t>
      </w:r>
      <w:r>
        <w:rPr>
          <w:bCs/>
        </w:rPr>
        <w:t>.</w:t>
      </w:r>
    </w:p>
    <w:p w14:paraId="2CAF11BD" w14:textId="77777777" w:rsidR="00937190" w:rsidRPr="002504AE" w:rsidRDefault="00937190" w:rsidP="00C81EF6">
      <w:pPr>
        <w:pStyle w:val="HChG"/>
      </w:pPr>
      <w:r w:rsidRPr="000A328D">
        <w:tab/>
      </w:r>
      <w:r w:rsidRPr="000A328D">
        <w:tab/>
      </w:r>
      <w:r w:rsidRPr="002504AE">
        <w:t>Introduction</w:t>
      </w:r>
    </w:p>
    <w:p w14:paraId="53483CF3" w14:textId="77777777" w:rsidR="00937190" w:rsidRDefault="00937190" w:rsidP="00C81EF6">
      <w:pPr>
        <w:pStyle w:val="SingleTxtG"/>
      </w:pPr>
      <w:r w:rsidRPr="001524AE">
        <w:t>2.</w:t>
      </w:r>
      <w:r w:rsidRPr="001524AE">
        <w:tab/>
        <w:t xml:space="preserve">Lors de </w:t>
      </w:r>
      <w:r>
        <w:t>s</w:t>
      </w:r>
      <w:r w:rsidRPr="001524AE">
        <w:t xml:space="preserve">a </w:t>
      </w:r>
      <w:r w:rsidRPr="001524AE">
        <w:rPr>
          <w:bCs/>
        </w:rPr>
        <w:t>trente-cinquième session</w:t>
      </w:r>
      <w:r>
        <w:rPr>
          <w:bCs/>
        </w:rPr>
        <w:t>,</w:t>
      </w:r>
      <w:r w:rsidRPr="001524AE">
        <w:t xml:space="preserve"> </w:t>
      </w:r>
      <w:r>
        <w:t xml:space="preserve">ayant examiné </w:t>
      </w:r>
      <w:r w:rsidRPr="001524AE">
        <w:t>le document informel INF.28</w:t>
      </w:r>
      <w:r>
        <w:t xml:space="preserve">, </w:t>
      </w:r>
      <w:r w:rsidRPr="001524AE">
        <w:t>le Comité de sécurité de l</w:t>
      </w:r>
      <w:r w:rsidR="00C81EF6">
        <w:t>’</w:t>
      </w:r>
      <w:r w:rsidRPr="001524AE">
        <w:t>ADN</w:t>
      </w:r>
      <w:r>
        <w:t xml:space="preserve"> a convenu d</w:t>
      </w:r>
      <w:r w:rsidR="00C81EF6">
        <w:t>’</w:t>
      </w:r>
      <w:r w:rsidRPr="001524AE">
        <w:t>un certain nombre d</w:t>
      </w:r>
      <w:r w:rsidR="00C81EF6">
        <w:t>’</w:t>
      </w:r>
      <w:r>
        <w:t>interprétations qu</w:t>
      </w:r>
      <w:r w:rsidR="00C81EF6">
        <w:t>’</w:t>
      </w:r>
      <w:r>
        <w:t>il a demandé aux s</w:t>
      </w:r>
      <w:r w:rsidRPr="001524AE">
        <w:t>ociétés de classification ADN recommandées</w:t>
      </w:r>
      <w:r>
        <w:t xml:space="preserve"> d</w:t>
      </w:r>
      <w:r w:rsidR="00C81EF6">
        <w:t>’</w:t>
      </w:r>
      <w:r>
        <w:t>apprécier lors de leur prochaine réunion.</w:t>
      </w:r>
    </w:p>
    <w:p w14:paraId="15572673" w14:textId="77777777" w:rsidR="00937190" w:rsidRPr="00DF64A7" w:rsidRDefault="00937190" w:rsidP="00C81EF6">
      <w:pPr>
        <w:pStyle w:val="SingleTxtG"/>
      </w:pPr>
      <w:r w:rsidRPr="00095D08">
        <w:t>3.</w:t>
      </w:r>
      <w:r w:rsidRPr="00095D08">
        <w:tab/>
        <w:t>Le</w:t>
      </w:r>
      <w:r>
        <w:t xml:space="preserve"> Groupe de</w:t>
      </w:r>
      <w:r w:rsidRPr="00095D08">
        <w:t xml:space="preserve">s </w:t>
      </w:r>
      <w:r>
        <w:t>s</w:t>
      </w:r>
      <w:r w:rsidRPr="00095D08">
        <w:t>ociétés de classification</w:t>
      </w:r>
      <w:r>
        <w:t>, qui</w:t>
      </w:r>
      <w:r w:rsidRPr="00095D08">
        <w:t xml:space="preserve"> s</w:t>
      </w:r>
      <w:r w:rsidR="00C81EF6">
        <w:t>’</w:t>
      </w:r>
      <w:r>
        <w:t xml:space="preserve">est </w:t>
      </w:r>
      <w:r w:rsidRPr="00095D08">
        <w:t xml:space="preserve">penché sur ces interprétations </w:t>
      </w:r>
      <w:r>
        <w:t xml:space="preserve">à sa dix-huitième réunion, émet des réserves concernant la deuxième des interprétations du </w:t>
      </w:r>
      <w:r w:rsidRPr="00FC6EE6">
        <w:t>Comité de sécurité de l</w:t>
      </w:r>
      <w:r w:rsidR="00C81EF6">
        <w:t>’</w:t>
      </w:r>
      <w:r w:rsidRPr="00FC6EE6">
        <w:t xml:space="preserve">ADN </w:t>
      </w:r>
      <w:r>
        <w:t xml:space="preserve">selon laquelle </w:t>
      </w:r>
      <w:r w:rsidR="00C81EF6">
        <w:t>« </w:t>
      </w:r>
      <w:r w:rsidRPr="00DD01BA">
        <w:t>…</w:t>
      </w:r>
      <w:r w:rsidRPr="00DD01BA">
        <w:rPr>
          <w:bCs/>
        </w:rPr>
        <w:t xml:space="preserve"> </w:t>
      </w:r>
      <w:r w:rsidRPr="00DF64A7">
        <w:rPr>
          <w:bCs/>
          <w:lang w:val="fr-FR"/>
        </w:rPr>
        <w:t>Les panneaux d</w:t>
      </w:r>
      <w:r w:rsidR="00C81EF6">
        <w:rPr>
          <w:bCs/>
          <w:lang w:val="fr-FR"/>
        </w:rPr>
        <w:t>’</w:t>
      </w:r>
      <w:r w:rsidRPr="00DF64A7">
        <w:rPr>
          <w:bCs/>
          <w:lang w:val="fr-FR"/>
        </w:rPr>
        <w:t xml:space="preserve">écoutille peuvent constituer un </w:t>
      </w:r>
      <w:r w:rsidR="00C81EF6">
        <w:rPr>
          <w:bCs/>
          <w:lang w:val="fr-FR"/>
        </w:rPr>
        <w:t>“</w:t>
      </w:r>
      <w:r w:rsidRPr="00DF64A7">
        <w:rPr>
          <w:bCs/>
          <w:lang w:val="fr-FR"/>
        </w:rPr>
        <w:t>système de ventilation</w:t>
      </w:r>
      <w:r w:rsidR="00C81EF6">
        <w:rPr>
          <w:bCs/>
          <w:lang w:val="fr-FR"/>
        </w:rPr>
        <w:t>”</w:t>
      </w:r>
      <w:r w:rsidRPr="00DF64A7">
        <w:rPr>
          <w:bCs/>
          <w:lang w:val="fr-FR"/>
        </w:rPr>
        <w:t xml:space="preserve"> approprié</w:t>
      </w:r>
      <w:r w:rsidR="00C81EF6">
        <w:rPr>
          <w:bCs/>
        </w:rPr>
        <w:t> »</w:t>
      </w:r>
      <w:r>
        <w:rPr>
          <w:bCs/>
          <w:lang w:val="fr-FR"/>
        </w:rPr>
        <w:t>, car</w:t>
      </w:r>
      <w:r w:rsidR="00C81EF6">
        <w:rPr>
          <w:bCs/>
          <w:lang w:val="fr-FR"/>
        </w:rPr>
        <w:t> </w:t>
      </w:r>
      <w:r w:rsidRPr="00DF64A7">
        <w:t>:</w:t>
      </w:r>
    </w:p>
    <w:p w14:paraId="4B6ABA08" w14:textId="77777777" w:rsidR="00937190" w:rsidRPr="002D21D6" w:rsidRDefault="00937190" w:rsidP="00C81EF6">
      <w:pPr>
        <w:pStyle w:val="Bullet1G"/>
      </w:pPr>
      <w:r w:rsidRPr="002D21D6">
        <w:t xml:space="preserve">Les règles de classification exigent des conduits de </w:t>
      </w:r>
      <w:r w:rsidRPr="00C81EF6">
        <w:rPr>
          <w:bCs/>
          <w:lang w:val="fr-FR"/>
        </w:rPr>
        <w:t>ventilation</w:t>
      </w:r>
      <w:r w:rsidRPr="002D21D6">
        <w:t xml:space="preserve"> </w:t>
      </w:r>
      <w:r>
        <w:t>pour les espaces vides</w:t>
      </w:r>
      <w:r w:rsidR="002165FA">
        <w:t> ;</w:t>
      </w:r>
      <w:bookmarkStart w:id="2" w:name="_GoBack"/>
      <w:bookmarkEnd w:id="2"/>
      <w:r>
        <w:t xml:space="preserve"> et</w:t>
      </w:r>
    </w:p>
    <w:p w14:paraId="586F9DD8" w14:textId="77777777" w:rsidR="00937190" w:rsidRPr="00A04B63" w:rsidRDefault="00937190" w:rsidP="00C81EF6">
      <w:pPr>
        <w:pStyle w:val="Bullet1G"/>
      </w:pPr>
      <w:r w:rsidRPr="00A04B63">
        <w:t xml:space="preserve">Un </w:t>
      </w:r>
      <w:r w:rsidRPr="00A04B63">
        <w:rPr>
          <w:bCs/>
        </w:rPr>
        <w:t>panneau d</w:t>
      </w:r>
      <w:r w:rsidR="00C81EF6">
        <w:rPr>
          <w:bCs/>
        </w:rPr>
        <w:t>’</w:t>
      </w:r>
      <w:r w:rsidRPr="00A04B63">
        <w:rPr>
          <w:bCs/>
        </w:rPr>
        <w:t xml:space="preserve">écoutille ouvert est une ouverture vague </w:t>
      </w:r>
      <w:r w:rsidRPr="00A04B63">
        <w:t xml:space="preserve">(situation) </w:t>
      </w:r>
      <w:r>
        <w:t>s</w:t>
      </w:r>
      <w:r w:rsidR="00C81EF6">
        <w:t>’</w:t>
      </w:r>
      <w:r>
        <w:t>agissant du calcul de la stabilité</w:t>
      </w:r>
      <w:r w:rsidRPr="00A04B63">
        <w:t>.</w:t>
      </w:r>
    </w:p>
    <w:p w14:paraId="4D07589C" w14:textId="77777777" w:rsidR="00937190" w:rsidRPr="002504AE" w:rsidRDefault="00937190" w:rsidP="00C81EF6">
      <w:pPr>
        <w:pStyle w:val="HChG"/>
      </w:pPr>
      <w:r w:rsidRPr="00A04B63">
        <w:tab/>
      </w:r>
      <w:r w:rsidRPr="00A04B63">
        <w:tab/>
      </w:r>
      <w:r w:rsidRPr="002504AE">
        <w:t>Proposition</w:t>
      </w:r>
    </w:p>
    <w:p w14:paraId="2DDF3D27" w14:textId="77777777" w:rsidR="00F9573C" w:rsidRDefault="00937190" w:rsidP="00C81EF6">
      <w:pPr>
        <w:pStyle w:val="SingleTxtG"/>
      </w:pPr>
      <w:r w:rsidRPr="00106578">
        <w:t>4.</w:t>
      </w:r>
      <w:r w:rsidRPr="00106578">
        <w:tab/>
        <w:t>Le Groupe des sociétés de classification ADN recommandées</w:t>
      </w:r>
      <w:r>
        <w:t xml:space="preserve"> demande donc au </w:t>
      </w:r>
      <w:r w:rsidRPr="007A434A">
        <w:t>Comité de sécurité</w:t>
      </w:r>
      <w:r>
        <w:t xml:space="preserve"> de reconsidérer son interprétation concernant les </w:t>
      </w:r>
      <w:r w:rsidRPr="00D777C6">
        <w:rPr>
          <w:bCs/>
          <w:lang w:val="fr-FR"/>
        </w:rPr>
        <w:t>panneaux d</w:t>
      </w:r>
      <w:r w:rsidR="00C81EF6">
        <w:rPr>
          <w:bCs/>
          <w:lang w:val="fr-FR"/>
        </w:rPr>
        <w:t>’</w:t>
      </w:r>
      <w:r w:rsidRPr="00D777C6">
        <w:rPr>
          <w:bCs/>
          <w:lang w:val="fr-FR"/>
        </w:rPr>
        <w:t>écoutille</w:t>
      </w:r>
      <w:r w:rsidRPr="005D6684">
        <w:rPr>
          <w:bCs/>
          <w:lang w:val="fr-FR"/>
        </w:rPr>
        <w:t xml:space="preserve"> </w:t>
      </w:r>
      <w:r>
        <w:rPr>
          <w:bCs/>
          <w:lang w:val="fr-FR"/>
        </w:rPr>
        <w:t xml:space="preserve">comme </w:t>
      </w:r>
      <w:r w:rsidRPr="005D6684">
        <w:rPr>
          <w:bCs/>
          <w:lang w:val="fr-FR"/>
        </w:rPr>
        <w:t>système de ventilation</w:t>
      </w:r>
      <w:r>
        <w:rPr>
          <w:bCs/>
          <w:lang w:val="fr-FR"/>
        </w:rPr>
        <w:t xml:space="preserve"> et, si possible, de supprimer ce point de la liste des </w:t>
      </w:r>
      <w:r w:rsidRPr="00632DD0">
        <w:t xml:space="preserve">interprétations </w:t>
      </w:r>
      <w:r>
        <w:t>du paragraphe</w:t>
      </w:r>
      <w:r w:rsidRPr="00632DD0">
        <w:t xml:space="preserve"> 9.3.3.12.2</w:t>
      </w:r>
      <w:r w:rsidRPr="00F14917">
        <w:t xml:space="preserve"> </w:t>
      </w:r>
      <w:r w:rsidRPr="00632DD0">
        <w:t>c</w:t>
      </w:r>
      <w:r>
        <w:t>onvenues</w:t>
      </w:r>
      <w:r w:rsidRPr="00632DD0">
        <w:t>.</w:t>
      </w:r>
    </w:p>
    <w:p w14:paraId="6839CAE5" w14:textId="77777777" w:rsidR="00C81EF6" w:rsidRPr="00C81EF6" w:rsidRDefault="00C81EF6" w:rsidP="00C81E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1EF6" w:rsidRPr="00C81EF6" w:rsidSect="009C0C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DB862" w14:textId="77777777" w:rsidR="00867402" w:rsidRDefault="00867402" w:rsidP="00F95C08">
      <w:pPr>
        <w:spacing w:line="240" w:lineRule="auto"/>
      </w:pPr>
    </w:p>
  </w:endnote>
  <w:endnote w:type="continuationSeparator" w:id="0">
    <w:p w14:paraId="6B3AA195" w14:textId="77777777" w:rsidR="00867402" w:rsidRPr="00AC3823" w:rsidRDefault="00867402" w:rsidP="00AC3823">
      <w:pPr>
        <w:pStyle w:val="Pieddepage"/>
      </w:pPr>
    </w:p>
  </w:endnote>
  <w:endnote w:type="continuationNotice" w:id="1">
    <w:p w14:paraId="4E83193E" w14:textId="77777777" w:rsidR="00867402" w:rsidRDefault="008674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CA1A" w14:textId="77777777" w:rsidR="009C0CBB" w:rsidRPr="009C0CBB" w:rsidRDefault="009C0CBB" w:rsidP="009C0CBB">
    <w:pPr>
      <w:pStyle w:val="Pieddepage"/>
      <w:tabs>
        <w:tab w:val="right" w:pos="9638"/>
      </w:tabs>
    </w:pPr>
    <w:r w:rsidRPr="009C0CBB">
      <w:rPr>
        <w:b/>
        <w:sz w:val="18"/>
      </w:rPr>
      <w:fldChar w:fldCharType="begin"/>
    </w:r>
    <w:r w:rsidRPr="009C0CBB">
      <w:rPr>
        <w:b/>
        <w:sz w:val="18"/>
      </w:rPr>
      <w:instrText xml:space="preserve"> PAGE  \* MERGEFORMAT </w:instrText>
    </w:r>
    <w:r w:rsidRPr="009C0CBB">
      <w:rPr>
        <w:b/>
        <w:sz w:val="18"/>
      </w:rPr>
      <w:fldChar w:fldCharType="separate"/>
    </w:r>
    <w:r w:rsidRPr="009C0CBB">
      <w:rPr>
        <w:b/>
        <w:noProof/>
        <w:sz w:val="18"/>
      </w:rPr>
      <w:t>2</w:t>
    </w:r>
    <w:r w:rsidRPr="009C0CBB">
      <w:rPr>
        <w:b/>
        <w:sz w:val="18"/>
      </w:rPr>
      <w:fldChar w:fldCharType="end"/>
    </w:r>
    <w:r>
      <w:rPr>
        <w:b/>
        <w:sz w:val="18"/>
      </w:rPr>
      <w:tab/>
    </w:r>
    <w:r>
      <w:t>GE.20-15087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C44F" w14:textId="77777777" w:rsidR="009C0CBB" w:rsidRPr="009C0CBB" w:rsidRDefault="009C0CBB" w:rsidP="009C0CBB">
    <w:pPr>
      <w:pStyle w:val="Pieddepage"/>
      <w:tabs>
        <w:tab w:val="right" w:pos="9638"/>
      </w:tabs>
      <w:rPr>
        <w:b/>
        <w:sz w:val="18"/>
      </w:rPr>
    </w:pPr>
    <w:r>
      <w:t>GE.20-15087</w:t>
    </w:r>
    <w:r>
      <w:tab/>
    </w:r>
    <w:r w:rsidRPr="009C0CBB">
      <w:rPr>
        <w:b/>
        <w:sz w:val="18"/>
      </w:rPr>
      <w:fldChar w:fldCharType="begin"/>
    </w:r>
    <w:r w:rsidRPr="009C0CBB">
      <w:rPr>
        <w:b/>
        <w:sz w:val="18"/>
      </w:rPr>
      <w:instrText xml:space="preserve"> PAGE  \* MERGEFORMAT </w:instrText>
    </w:r>
    <w:r w:rsidRPr="009C0CBB">
      <w:rPr>
        <w:b/>
        <w:sz w:val="18"/>
      </w:rPr>
      <w:fldChar w:fldCharType="separate"/>
    </w:r>
    <w:r w:rsidRPr="009C0CBB">
      <w:rPr>
        <w:b/>
        <w:noProof/>
        <w:sz w:val="18"/>
      </w:rPr>
      <w:t>3</w:t>
    </w:r>
    <w:r w:rsidRPr="009C0C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FFD6" w14:textId="77777777" w:rsidR="007F20FA" w:rsidRPr="009C0CBB" w:rsidRDefault="009C0CBB" w:rsidP="009C0CB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07E7281" wp14:editId="6DFBB06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20-15087  (F)</w:t>
    </w:r>
    <w:r w:rsidR="00F23B59">
      <w:rPr>
        <w:sz w:val="20"/>
      </w:rPr>
      <w:t xml:space="preserve">    251120    251120</w:t>
    </w:r>
    <w:r>
      <w:rPr>
        <w:sz w:val="20"/>
      </w:rPr>
      <w:br/>
    </w:r>
    <w:r w:rsidRPr="009C0CBB">
      <w:rPr>
        <w:rFonts w:ascii="C39T30Lfz" w:hAnsi="C39T30Lfz"/>
        <w:sz w:val="56"/>
      </w:rPr>
      <w:t>*2015087*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36C82BA" wp14:editId="04DFF3C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9C56" w14:textId="77777777" w:rsidR="00867402" w:rsidRPr="00AC3823" w:rsidRDefault="0086740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B3CF92" w14:textId="77777777" w:rsidR="00867402" w:rsidRPr="00AC3823" w:rsidRDefault="0086740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6002CD" w14:textId="77777777" w:rsidR="00867402" w:rsidRPr="00AC3823" w:rsidRDefault="00867402">
      <w:pPr>
        <w:spacing w:line="240" w:lineRule="auto"/>
        <w:rPr>
          <w:sz w:val="2"/>
          <w:szCs w:val="2"/>
        </w:rPr>
      </w:pPr>
    </w:p>
  </w:footnote>
  <w:footnote w:id="2">
    <w:p w14:paraId="1E98342C" w14:textId="77777777" w:rsidR="00F23B59" w:rsidRPr="00F23B59" w:rsidRDefault="00F23B59">
      <w:pPr>
        <w:pStyle w:val="Notedebasdepage"/>
      </w:pPr>
      <w:r>
        <w:rPr>
          <w:rStyle w:val="Appelnotedebasdep"/>
        </w:rPr>
        <w:tab/>
      </w:r>
      <w:r w:rsidRPr="00F23B5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EF7DD5">
        <w:t>Diffusé</w:t>
      </w:r>
      <w:r w:rsidR="00D50780">
        <w:t>e</w:t>
      </w:r>
      <w:r w:rsidRPr="00EF7DD5">
        <w:t xml:space="preserve"> en langue allemande par la Commission centrale pour la navigation du Rhin sous la cote CCNR-ZKR/ADN/WP.15/AC.2/2021/</w:t>
      </w:r>
      <w:r>
        <w:t>10</w:t>
      </w:r>
      <w:r w:rsidRPr="00EF7DD5">
        <w:t>.</w:t>
      </w:r>
    </w:p>
  </w:footnote>
  <w:footnote w:id="3">
    <w:p w14:paraId="501640C5" w14:textId="77777777" w:rsidR="00F23B59" w:rsidRPr="00F23B59" w:rsidRDefault="00F23B59">
      <w:pPr>
        <w:pStyle w:val="Notedebasdepage"/>
      </w:pPr>
      <w:r>
        <w:rPr>
          <w:rStyle w:val="Appelnotedebasdep"/>
        </w:rPr>
        <w:tab/>
      </w:r>
      <w:r w:rsidRPr="00F23B59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4138F9">
        <w:t>Conformément au programme de travail du Comité des transports intérieurs pour 2020 tel qu</w:t>
      </w:r>
      <w:r w:rsidR="00C81EF6">
        <w:t>’</w:t>
      </w:r>
      <w:r w:rsidRPr="004138F9">
        <w:t>il figure dans le projet de budget-programme pour 2020 (A/74/6 (titre V, chap. 20) par. 20.37)</w:t>
      </w:r>
      <w:r w:rsidRPr="0011505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81E5" w14:textId="5ECE5F3A" w:rsidR="009C0CBB" w:rsidRPr="009C0CBB" w:rsidRDefault="009C0CBB">
    <w:pPr>
      <w:pStyle w:val="En-tte"/>
    </w:pPr>
    <w:fldSimple w:instr=" TITLE  \* MERGEFORMAT ">
      <w:r w:rsidR="00DB4E4C">
        <w:t>ECE/TRANS/WP.15/AC.2/2021/10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D2A9" w14:textId="51FAF1B2" w:rsidR="009C0CBB" w:rsidRPr="009C0CBB" w:rsidRDefault="009C0CBB" w:rsidP="009C0CBB">
    <w:pPr>
      <w:pStyle w:val="En-tte"/>
      <w:jc w:val="right"/>
    </w:pPr>
    <w:fldSimple w:instr=" TITLE  \* MERGEFORMAT ">
      <w:r w:rsidR="00DB4E4C">
        <w:t>ECE/TRANS/WP.15/AC.2/2021/10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740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165FA"/>
    <w:rsid w:val="00223272"/>
    <w:rsid w:val="0024779E"/>
    <w:rsid w:val="00257168"/>
    <w:rsid w:val="002744B8"/>
    <w:rsid w:val="002832AC"/>
    <w:rsid w:val="002D7C93"/>
    <w:rsid w:val="00305801"/>
    <w:rsid w:val="003916DE"/>
    <w:rsid w:val="003F0971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4108C"/>
    <w:rsid w:val="00867402"/>
    <w:rsid w:val="00871C75"/>
    <w:rsid w:val="008776DC"/>
    <w:rsid w:val="00937190"/>
    <w:rsid w:val="009446C0"/>
    <w:rsid w:val="009705C8"/>
    <w:rsid w:val="009C0CBB"/>
    <w:rsid w:val="009C1CF4"/>
    <w:rsid w:val="009F6B74"/>
    <w:rsid w:val="00A3029F"/>
    <w:rsid w:val="00A30353"/>
    <w:rsid w:val="00AC3823"/>
    <w:rsid w:val="00AC5697"/>
    <w:rsid w:val="00AE323C"/>
    <w:rsid w:val="00AF0CB5"/>
    <w:rsid w:val="00B00181"/>
    <w:rsid w:val="00B00B0D"/>
    <w:rsid w:val="00B45F2E"/>
    <w:rsid w:val="00B765F7"/>
    <w:rsid w:val="00BA0CA9"/>
    <w:rsid w:val="00BE2E73"/>
    <w:rsid w:val="00C02897"/>
    <w:rsid w:val="00C81EF6"/>
    <w:rsid w:val="00C97039"/>
    <w:rsid w:val="00D3439C"/>
    <w:rsid w:val="00D50780"/>
    <w:rsid w:val="00DB1831"/>
    <w:rsid w:val="00DB4E4C"/>
    <w:rsid w:val="00DD3BFD"/>
    <w:rsid w:val="00DF6678"/>
    <w:rsid w:val="00E0299A"/>
    <w:rsid w:val="00E85C74"/>
    <w:rsid w:val="00EA6547"/>
    <w:rsid w:val="00EF2E22"/>
    <w:rsid w:val="00F23B59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18C21E"/>
  <w15:docId w15:val="{D77243CB-696C-4206-8B9F-A184458F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67108-C896-4E18-859E-0032F7B1A529}"/>
</file>

<file path=customXml/itemProps2.xml><?xml version="1.0" encoding="utf-8"?>
<ds:datastoreItem xmlns:ds="http://schemas.openxmlformats.org/officeDocument/2006/customXml" ds:itemID="{8C7447AE-0B05-455E-9B53-02AFE836CD75}"/>
</file>

<file path=customXml/itemProps3.xml><?xml version="1.0" encoding="utf-8"?>
<ds:datastoreItem xmlns:ds="http://schemas.openxmlformats.org/officeDocument/2006/customXml" ds:itemID="{23082179-6850-490E-ACEA-386D36FA630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394</Words>
  <Characters>2758</Characters>
  <Application>Microsoft Office Word</Application>
  <DocSecurity>0</DocSecurity>
  <Lines>229</Lines>
  <Paragraphs>126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ECE/TRANS/WP.15/AC.2/2021/10</vt:lpstr>
    </vt:vector>
  </TitlesOfParts>
  <Company>DCM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ECE/TRANS/WP.15/AC.2/2021/10</dc:title>
  <dc:subject/>
  <dc:creator>Julien OKRZESIK</dc:creator>
  <cp:keywords/>
  <cp:lastModifiedBy>Julien Okrzesik</cp:lastModifiedBy>
  <cp:revision>3</cp:revision>
  <cp:lastPrinted>2020-11-25T08:30:00Z</cp:lastPrinted>
  <dcterms:created xsi:type="dcterms:W3CDTF">2020-11-25T08:30:00Z</dcterms:created>
  <dcterms:modified xsi:type="dcterms:W3CDTF">2020-11-25T08:30:00Z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