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EEB38B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7B649A1" w14:textId="77777777" w:rsidR="00F35BAF" w:rsidRPr="00DB58B5" w:rsidRDefault="00F35BAF" w:rsidP="009C6D7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73398A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1741F8E" w14:textId="77777777" w:rsidR="00F35BAF" w:rsidRPr="00DB58B5" w:rsidRDefault="009C6D7A" w:rsidP="009C6D7A">
            <w:pPr>
              <w:jc w:val="right"/>
            </w:pPr>
            <w:r w:rsidRPr="009C6D7A">
              <w:rPr>
                <w:sz w:val="40"/>
              </w:rPr>
              <w:t>ECE</w:t>
            </w:r>
            <w:r>
              <w:t>/TRANS/WP.15/AC.2/2021/9</w:t>
            </w:r>
          </w:p>
        </w:tc>
      </w:tr>
      <w:tr w:rsidR="00F35BAF" w:rsidRPr="00DB58B5" w14:paraId="26D3F1D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0ECA6A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6097621" wp14:editId="4405C58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C2C4A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7FF7FBA" w14:textId="77777777" w:rsidR="00F35BAF" w:rsidRDefault="009C6D7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1FD40356" w14:textId="77777777" w:rsidR="009C6D7A" w:rsidRDefault="009C6D7A" w:rsidP="009C6D7A">
            <w:pPr>
              <w:spacing w:line="240" w:lineRule="exact"/>
            </w:pPr>
            <w:r>
              <w:t>13 novembre 2020</w:t>
            </w:r>
          </w:p>
          <w:p w14:paraId="2390C6BF" w14:textId="77777777" w:rsidR="009C6D7A" w:rsidRDefault="009C6D7A" w:rsidP="009C6D7A">
            <w:pPr>
              <w:spacing w:line="240" w:lineRule="exact"/>
            </w:pPr>
            <w:r>
              <w:t>Français</w:t>
            </w:r>
          </w:p>
          <w:p w14:paraId="04255253" w14:textId="77777777" w:rsidR="009C6D7A" w:rsidRPr="00DB58B5" w:rsidRDefault="009C6D7A" w:rsidP="009C6D7A">
            <w:pPr>
              <w:spacing w:line="240" w:lineRule="exact"/>
            </w:pPr>
            <w:r>
              <w:t>Original : anglais</w:t>
            </w:r>
          </w:p>
        </w:tc>
      </w:tr>
    </w:tbl>
    <w:p w14:paraId="2BF103E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830272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A5B3319" w14:textId="77777777" w:rsidR="009C6D7A" w:rsidRPr="00B128F0" w:rsidRDefault="009C6D7A" w:rsidP="009C6D7A">
      <w:pPr>
        <w:spacing w:before="120"/>
        <w:rPr>
          <w:b/>
          <w:sz w:val="24"/>
          <w:szCs w:val="24"/>
        </w:rPr>
      </w:pPr>
      <w:r w:rsidRPr="00B128F0">
        <w:rPr>
          <w:b/>
          <w:sz w:val="24"/>
          <w:szCs w:val="24"/>
        </w:rPr>
        <w:t>Groupe de travail des transports de marchandises dangereuses</w:t>
      </w:r>
    </w:p>
    <w:p w14:paraId="27C432CE" w14:textId="77777777" w:rsidR="009C6D7A" w:rsidRDefault="009C6D7A" w:rsidP="009C6D7A">
      <w:pPr>
        <w:spacing w:before="120"/>
        <w:rPr>
          <w:b/>
        </w:rPr>
      </w:pPr>
      <w:r w:rsidRPr="009550EF">
        <w:rPr>
          <w:b/>
        </w:rPr>
        <w:t>Réunion commune d</w:t>
      </w:r>
      <w:r>
        <w:rPr>
          <w:b/>
        </w:rPr>
        <w:t>’</w:t>
      </w:r>
      <w:r w:rsidRPr="009550EF">
        <w:rPr>
          <w:b/>
        </w:rPr>
        <w:t>experts du Règlement annexé à</w:t>
      </w:r>
      <w:r w:rsidRPr="00565882">
        <w:rPr>
          <w:b/>
        </w:rPr>
        <w:t xml:space="preserve"> </w:t>
      </w:r>
      <w:r w:rsidRPr="009550EF">
        <w:rPr>
          <w:b/>
        </w:rPr>
        <w:t>l</w:t>
      </w:r>
      <w:r>
        <w:rPr>
          <w:b/>
        </w:rPr>
        <w:t>’</w:t>
      </w:r>
      <w:r w:rsidRPr="009550EF">
        <w:rPr>
          <w:b/>
        </w:rPr>
        <w:t>Accord</w:t>
      </w:r>
      <w:bookmarkStart w:id="0" w:name="_Hlk57122394"/>
      <w:r>
        <w:rPr>
          <w:b/>
        </w:rPr>
        <w:t xml:space="preserve"> </w:t>
      </w:r>
      <w:r w:rsidRPr="009550EF">
        <w:rPr>
          <w:b/>
        </w:rPr>
        <w:br/>
      </w:r>
      <w:bookmarkEnd w:id="0"/>
      <w:r w:rsidRPr="009550EF">
        <w:rPr>
          <w:b/>
        </w:rPr>
        <w:t>européen relatif au transport international des marchandises</w:t>
      </w:r>
      <w:r>
        <w:rPr>
          <w:b/>
        </w:rPr>
        <w:t xml:space="preserve"> </w:t>
      </w:r>
      <w:r w:rsidRPr="009550EF">
        <w:rPr>
          <w:b/>
        </w:rPr>
        <w:br/>
        <w:t xml:space="preserve">dangereuses par voies de navigation intérieures (ADN) </w:t>
      </w:r>
      <w:r w:rsidRPr="009550EF">
        <w:rPr>
          <w:b/>
        </w:rPr>
        <w:br/>
        <w:t>(Comité de sécurité de l</w:t>
      </w:r>
      <w:r>
        <w:rPr>
          <w:b/>
        </w:rPr>
        <w:t>’</w:t>
      </w:r>
      <w:r w:rsidRPr="009550EF">
        <w:rPr>
          <w:b/>
        </w:rPr>
        <w:t>ADN)</w:t>
      </w:r>
    </w:p>
    <w:p w14:paraId="2CDDD1D1" w14:textId="77777777" w:rsidR="009C6D7A" w:rsidRPr="003D48C7" w:rsidRDefault="009C6D7A" w:rsidP="009C6D7A">
      <w:pPr>
        <w:spacing w:before="120"/>
        <w:rPr>
          <w:b/>
        </w:rPr>
      </w:pPr>
      <w:r w:rsidRPr="00484AB5">
        <w:rPr>
          <w:b/>
        </w:rPr>
        <w:t>Trente-</w:t>
      </w:r>
      <w:r>
        <w:rPr>
          <w:b/>
        </w:rPr>
        <w:t xml:space="preserve">septième </w:t>
      </w:r>
      <w:r w:rsidRPr="00484AB5">
        <w:rPr>
          <w:b/>
        </w:rPr>
        <w:t>session</w:t>
      </w:r>
    </w:p>
    <w:p w14:paraId="54C7159E" w14:textId="77777777" w:rsidR="009C6D7A" w:rsidRPr="003D48C7" w:rsidRDefault="009C6D7A" w:rsidP="009C6D7A">
      <w:r w:rsidRPr="003D48C7">
        <w:t>Genève, 25</w:t>
      </w:r>
      <w:r>
        <w:t>-</w:t>
      </w:r>
      <w:r w:rsidRPr="003D48C7">
        <w:t>29 janvier 2021</w:t>
      </w:r>
    </w:p>
    <w:p w14:paraId="74952E4E" w14:textId="77777777" w:rsidR="009C6D7A" w:rsidRPr="003D48C7" w:rsidRDefault="009C6D7A" w:rsidP="009C6D7A">
      <w:r>
        <w:t xml:space="preserve">Point </w:t>
      </w:r>
      <w:r w:rsidRPr="003D48C7">
        <w:t>5 b) de l</w:t>
      </w:r>
      <w:r>
        <w:t>’</w:t>
      </w:r>
      <w:r w:rsidRPr="003D48C7">
        <w:t>ordre du jour provisoire</w:t>
      </w:r>
    </w:p>
    <w:p w14:paraId="1A1E535C" w14:textId="77777777" w:rsidR="009C6D7A" w:rsidRDefault="009C6D7A" w:rsidP="009C6D7A">
      <w:pPr>
        <w:rPr>
          <w:b/>
        </w:rPr>
      </w:pPr>
      <w:r w:rsidRPr="008C307D">
        <w:rPr>
          <w:b/>
        </w:rPr>
        <w:t>Propositions d</w:t>
      </w:r>
      <w:r>
        <w:rPr>
          <w:b/>
        </w:rPr>
        <w:t>’</w:t>
      </w:r>
      <w:r w:rsidRPr="008C307D">
        <w:rPr>
          <w:b/>
        </w:rPr>
        <w:t>amendements au Règlement annexé à l</w:t>
      </w:r>
      <w:r>
        <w:rPr>
          <w:b/>
        </w:rPr>
        <w:t>’</w:t>
      </w:r>
      <w:r w:rsidRPr="008C307D">
        <w:rPr>
          <w:b/>
        </w:rPr>
        <w:t>ADN :</w:t>
      </w:r>
      <w:r w:rsidRPr="001B2319">
        <w:rPr>
          <w:b/>
        </w:rPr>
        <w:t xml:space="preserve"> </w:t>
      </w:r>
      <w:r w:rsidRPr="001B2319">
        <w:rPr>
          <w:b/>
        </w:rPr>
        <w:br/>
      </w:r>
      <w:r w:rsidRPr="008C307D">
        <w:rPr>
          <w:b/>
        </w:rPr>
        <w:t>autres propositions</w:t>
      </w:r>
    </w:p>
    <w:p w14:paraId="1870AEFD" w14:textId="77777777" w:rsidR="009C6D7A" w:rsidRPr="00EF7DD5" w:rsidRDefault="009C6D7A" w:rsidP="009C6D7A">
      <w:pPr>
        <w:pStyle w:val="HChG"/>
      </w:pPr>
      <w:r w:rsidRPr="00535A8F">
        <w:tab/>
      </w:r>
      <w:r w:rsidRPr="00535A8F">
        <w:tab/>
      </w:r>
      <w:r w:rsidRPr="00EF7DD5">
        <w:t>Correction au paragraphe 8.1.2.9</w:t>
      </w:r>
    </w:p>
    <w:p w14:paraId="35F5ED16" w14:textId="77777777" w:rsidR="009C6D7A" w:rsidRPr="00EF7DD5" w:rsidRDefault="009C6D7A" w:rsidP="009C6D7A">
      <w:pPr>
        <w:pStyle w:val="H1G"/>
      </w:pPr>
      <w:r w:rsidRPr="00EF7DD5">
        <w:tab/>
      </w:r>
      <w:r w:rsidRPr="00EF7DD5">
        <w:tab/>
      </w:r>
      <w:r w:rsidRPr="00994498">
        <w:t>Communication des sociétés de classification ADN recommandées</w:t>
      </w:r>
      <w:r w:rsidRPr="009C6D7A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9C6D7A">
        <w:rPr>
          <w:b w:val="0"/>
          <w:sz w:val="20"/>
          <w:vertAlign w:val="superscript"/>
        </w:rPr>
        <w:t xml:space="preserve">, </w:t>
      </w:r>
      <w:r w:rsidRPr="009C6D7A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36954247" w14:textId="77777777" w:rsidR="009C6D7A" w:rsidRPr="00906AA2" w:rsidRDefault="009C6D7A" w:rsidP="009C6D7A">
      <w:pPr>
        <w:pStyle w:val="HChG"/>
      </w:pPr>
      <w:r w:rsidRPr="00EF7DD5">
        <w:tab/>
      </w:r>
      <w:r w:rsidRPr="00EF7DD5">
        <w:tab/>
      </w:r>
      <w:r>
        <w:t>D</w:t>
      </w:r>
      <w:r w:rsidRPr="00906AA2">
        <w:t>ocuments de référence</w:t>
      </w:r>
    </w:p>
    <w:p w14:paraId="171C7D1B" w14:textId="77777777" w:rsidR="009C6D7A" w:rsidRPr="00481EEC" w:rsidRDefault="009C6D7A" w:rsidP="009C6D7A">
      <w:pPr>
        <w:pStyle w:val="SingleTxtG"/>
      </w:pPr>
      <w:r w:rsidRPr="00481EEC">
        <w:t>1.</w:t>
      </w:r>
      <w:r w:rsidRPr="00481EEC">
        <w:tab/>
      </w:r>
      <w:r w:rsidRPr="00803A8B">
        <w:t xml:space="preserve">Document informel INF.9 de la trente-sixième session, </w:t>
      </w:r>
      <w:r>
        <w:t>j</w:t>
      </w:r>
      <w:r w:rsidRPr="00803A8B">
        <w:t xml:space="preserve">anvier 2020 (Rapport de la dix-huitième réunion du groupe de travail informel des sociétés de classification ADN recommandées </w:t>
      </w:r>
      <w:r>
        <w:t xml:space="preserve">tenue le </w:t>
      </w:r>
      <w:r w:rsidRPr="00803A8B">
        <w:t xml:space="preserve">23 </w:t>
      </w:r>
      <w:r>
        <w:t>o</w:t>
      </w:r>
      <w:r w:rsidRPr="00803A8B">
        <w:t>ctobr</w:t>
      </w:r>
      <w:r>
        <w:t>e</w:t>
      </w:r>
      <w:r w:rsidRPr="00803A8B">
        <w:t xml:space="preserve"> 2019)</w:t>
      </w:r>
      <w:r>
        <w:t> </w:t>
      </w:r>
      <w:r w:rsidRPr="00803A8B">
        <w:t xml:space="preserve">: </w:t>
      </w:r>
    </w:p>
    <w:p w14:paraId="3AF82A15" w14:textId="77777777" w:rsidR="009C6D7A" w:rsidRPr="003C4D9A" w:rsidRDefault="009C6D7A" w:rsidP="009C6D7A">
      <w:pPr>
        <w:pStyle w:val="SingleTxtG"/>
      </w:pPr>
      <w:r>
        <w:tab/>
      </w:r>
      <w:r w:rsidRPr="00D81592">
        <w:t xml:space="preserve">Le rapport stipule que </w:t>
      </w:r>
      <w:r>
        <w:t xml:space="preserve">le </w:t>
      </w:r>
      <w:r w:rsidRPr="00D81592">
        <w:t>paragraphe 8.1.2.9 de l</w:t>
      </w:r>
      <w:r>
        <w:t>’</w:t>
      </w:r>
      <w:r w:rsidRPr="00D81592">
        <w:t>A</w:t>
      </w:r>
      <w:r>
        <w:t>D</w:t>
      </w:r>
      <w:r w:rsidRPr="00D81592">
        <w:t xml:space="preserve">N contient une </w:t>
      </w:r>
      <w:r>
        <w:t xml:space="preserve">erreur manifeste, car on y lit que les paragraphes </w:t>
      </w:r>
      <w:r w:rsidRPr="00D81592">
        <w:t xml:space="preserve">8.1.2.1 b), 8.1.2.1 g), 8.1.2.4 </w:t>
      </w:r>
      <w:r>
        <w:rPr>
          <w:i/>
          <w:iCs/>
        </w:rPr>
        <w:t>et</w:t>
      </w:r>
      <w:r w:rsidRPr="00D81592">
        <w:rPr>
          <w:i/>
          <w:iCs/>
        </w:rPr>
        <w:t xml:space="preserve"> 8.1.2.5 </w:t>
      </w:r>
      <w:r>
        <w:t>ne sont pas applicables</w:t>
      </w:r>
      <w:r w:rsidRPr="00D81592">
        <w:t>…</w:t>
      </w:r>
      <w:r>
        <w:t xml:space="preserve"> Or le paragraphe </w:t>
      </w:r>
      <w:r w:rsidRPr="003C4D9A">
        <w:t xml:space="preserve">8.1.2.5 </w:t>
      </w:r>
      <w:r>
        <w:t xml:space="preserve">n’existe pas et doit donc être supprimé du paragraphe </w:t>
      </w:r>
      <w:r w:rsidRPr="003C4D9A">
        <w:t>8.1.2.9.</w:t>
      </w:r>
    </w:p>
    <w:p w14:paraId="5D734716" w14:textId="77777777" w:rsidR="009C6D7A" w:rsidRPr="005D3F53" w:rsidRDefault="009C6D7A" w:rsidP="009C6D7A">
      <w:pPr>
        <w:pStyle w:val="SingleTxtG"/>
        <w:rPr>
          <w:bCs/>
        </w:rPr>
      </w:pPr>
      <w:r w:rsidRPr="007169A8">
        <w:rPr>
          <w:bCs/>
        </w:rPr>
        <w:t>2.</w:t>
      </w:r>
      <w:r w:rsidRPr="007169A8">
        <w:rPr>
          <w:bCs/>
        </w:rPr>
        <w:tab/>
      </w:r>
      <w:bookmarkStart w:id="1" w:name="_Hlk57123669"/>
      <w:r w:rsidRPr="00866775">
        <w:rPr>
          <w:lang w:val="fr-FR"/>
        </w:rPr>
        <w:t>Rapport de la Réunion commune d</w:t>
      </w:r>
      <w:r>
        <w:rPr>
          <w:lang w:val="fr-FR"/>
        </w:rPr>
        <w:t>’</w:t>
      </w:r>
      <w:r w:rsidRPr="00866775">
        <w:rPr>
          <w:lang w:val="fr-FR"/>
        </w:rPr>
        <w:t>experts du Règlement annexé à l</w:t>
      </w:r>
      <w:r>
        <w:rPr>
          <w:lang w:val="fr-FR"/>
        </w:rPr>
        <w:t>’</w:t>
      </w:r>
      <w:r w:rsidRPr="00866775">
        <w:rPr>
          <w:lang w:val="fr-FR"/>
        </w:rPr>
        <w:t>Accord européen relatif au</w:t>
      </w:r>
      <w:r>
        <w:rPr>
          <w:lang w:val="fr-FR"/>
        </w:rPr>
        <w:t xml:space="preserve"> </w:t>
      </w:r>
      <w:r w:rsidRPr="00866775">
        <w:rPr>
          <w:lang w:val="fr-FR"/>
        </w:rPr>
        <w:t>transport</w:t>
      </w:r>
      <w:r>
        <w:rPr>
          <w:lang w:val="fr-FR"/>
        </w:rPr>
        <w:t xml:space="preserve"> </w:t>
      </w:r>
      <w:r w:rsidRPr="00866775">
        <w:rPr>
          <w:lang w:val="fr-FR"/>
        </w:rPr>
        <w:t>international</w:t>
      </w:r>
      <w:r>
        <w:rPr>
          <w:lang w:val="fr-FR"/>
        </w:rPr>
        <w:t xml:space="preserve"> </w:t>
      </w:r>
      <w:r w:rsidRPr="00866775">
        <w:rPr>
          <w:lang w:val="fr-FR"/>
        </w:rPr>
        <w:t>des</w:t>
      </w:r>
      <w:r>
        <w:rPr>
          <w:lang w:val="fr-FR"/>
        </w:rPr>
        <w:t xml:space="preserve"> </w:t>
      </w:r>
      <w:r w:rsidRPr="00866775">
        <w:rPr>
          <w:lang w:val="fr-FR"/>
        </w:rPr>
        <w:t>marchandises</w:t>
      </w:r>
      <w:r>
        <w:rPr>
          <w:lang w:val="fr-FR"/>
        </w:rPr>
        <w:t xml:space="preserve"> </w:t>
      </w:r>
      <w:r w:rsidRPr="00866775">
        <w:rPr>
          <w:lang w:val="fr-FR"/>
        </w:rPr>
        <w:t>dangereuses</w:t>
      </w:r>
      <w:r>
        <w:rPr>
          <w:lang w:val="fr-FR"/>
        </w:rPr>
        <w:t xml:space="preserve"> </w:t>
      </w:r>
      <w:r w:rsidRPr="00866775">
        <w:rPr>
          <w:lang w:val="fr-FR"/>
        </w:rPr>
        <w:t>par</w:t>
      </w:r>
      <w:r>
        <w:rPr>
          <w:lang w:val="fr-FR"/>
        </w:rPr>
        <w:t xml:space="preserve"> </w:t>
      </w:r>
      <w:r w:rsidRPr="00866775">
        <w:rPr>
          <w:lang w:val="fr-FR"/>
        </w:rPr>
        <w:t>voies</w:t>
      </w:r>
      <w:r>
        <w:rPr>
          <w:lang w:val="fr-FR"/>
        </w:rPr>
        <w:t xml:space="preserve"> </w:t>
      </w:r>
      <w:r w:rsidRPr="00866775">
        <w:rPr>
          <w:lang w:val="fr-FR"/>
        </w:rPr>
        <w:t>de</w:t>
      </w:r>
      <w:r>
        <w:rPr>
          <w:lang w:val="fr-FR"/>
        </w:rPr>
        <w:t xml:space="preserve"> </w:t>
      </w:r>
      <w:r w:rsidRPr="00866775">
        <w:rPr>
          <w:lang w:val="fr-FR"/>
        </w:rPr>
        <w:t>navigation</w:t>
      </w:r>
      <w:r>
        <w:rPr>
          <w:lang w:val="fr-FR"/>
        </w:rPr>
        <w:t xml:space="preserve"> </w:t>
      </w:r>
      <w:r w:rsidRPr="00866775">
        <w:rPr>
          <w:lang w:val="fr-FR"/>
        </w:rPr>
        <w:t>intérieures</w:t>
      </w:r>
      <w:r>
        <w:rPr>
          <w:lang w:val="fr-FR"/>
        </w:rPr>
        <w:t xml:space="preserve"> </w:t>
      </w:r>
      <w:r w:rsidRPr="00866775">
        <w:rPr>
          <w:lang w:val="fr-FR"/>
        </w:rPr>
        <w:t>(Comité de sécurité de l</w:t>
      </w:r>
      <w:r>
        <w:rPr>
          <w:lang w:val="fr-FR"/>
        </w:rPr>
        <w:t>’</w:t>
      </w:r>
      <w:r w:rsidRPr="00866775">
        <w:rPr>
          <w:lang w:val="fr-FR"/>
        </w:rPr>
        <w:t>ADN)</w:t>
      </w:r>
      <w:r w:rsidRPr="005D3F53">
        <w:rPr>
          <w:bCs/>
        </w:rPr>
        <w:t xml:space="preserve"> </w:t>
      </w:r>
      <w:r>
        <w:rPr>
          <w:bCs/>
        </w:rPr>
        <w:t>− </w:t>
      </w:r>
      <w:r>
        <w:rPr>
          <w:bCs/>
        </w:rPr>
        <w:t>j</w:t>
      </w:r>
      <w:r w:rsidRPr="005D3F53">
        <w:rPr>
          <w:bCs/>
        </w:rPr>
        <w:t>an</w:t>
      </w:r>
      <w:r>
        <w:rPr>
          <w:bCs/>
        </w:rPr>
        <w:t xml:space="preserve">vier </w:t>
      </w:r>
      <w:r w:rsidRPr="005D3F53">
        <w:rPr>
          <w:bCs/>
        </w:rPr>
        <w:t>2020</w:t>
      </w:r>
      <w:r>
        <w:rPr>
          <w:bCs/>
        </w:rPr>
        <w:t> −</w:t>
      </w:r>
      <w:r w:rsidRPr="005D3F53">
        <w:rPr>
          <w:bCs/>
        </w:rPr>
        <w:t xml:space="preserve"> ECE/TRANS/WP.15/AC.2/74</w:t>
      </w:r>
      <w:r>
        <w:rPr>
          <w:bCs/>
        </w:rPr>
        <w:t> </w:t>
      </w:r>
      <w:r w:rsidRPr="005D3F53">
        <w:rPr>
          <w:bCs/>
        </w:rPr>
        <w:t>:</w:t>
      </w:r>
    </w:p>
    <w:bookmarkEnd w:id="1"/>
    <w:p w14:paraId="2A7B0091" w14:textId="77777777" w:rsidR="009C6D7A" w:rsidRPr="0038483B" w:rsidRDefault="009C6D7A" w:rsidP="009C6D7A">
      <w:pPr>
        <w:pStyle w:val="SingleTxtG"/>
      </w:pPr>
      <w:r>
        <w:t>« </w:t>
      </w:r>
      <w:r w:rsidRPr="0038483B">
        <w:t>54.</w:t>
      </w:r>
      <w:r>
        <w:tab/>
        <w:t>…</w:t>
      </w:r>
      <w:r w:rsidRPr="0038483B">
        <w:t xml:space="preserve"> </w:t>
      </w:r>
      <w:r w:rsidRPr="0038483B">
        <w:rPr>
          <w:lang w:val="fr-FR"/>
        </w:rPr>
        <w:t xml:space="preserve">Il a été observé que les corrections apportées </w:t>
      </w:r>
      <w:r w:rsidRPr="0038483B">
        <w:t xml:space="preserve">… </w:t>
      </w:r>
      <w:r w:rsidRPr="0038483B">
        <w:rPr>
          <w:lang w:val="fr-FR"/>
        </w:rPr>
        <w:t>et 8.1.2.9 devraient également être prises en compte</w:t>
      </w:r>
      <w:r w:rsidRPr="0038483B">
        <w:t>.</w:t>
      </w:r>
      <w:r>
        <w:t> ».</w:t>
      </w:r>
    </w:p>
    <w:p w14:paraId="4BD191E4" w14:textId="77777777" w:rsidR="009C6D7A" w:rsidRPr="00535A8F" w:rsidRDefault="009C6D7A" w:rsidP="009C6D7A">
      <w:pPr>
        <w:pStyle w:val="HChG"/>
      </w:pPr>
      <w:r w:rsidRPr="0038483B">
        <w:lastRenderedPageBreak/>
        <w:tab/>
      </w:r>
      <w:r w:rsidRPr="0038483B">
        <w:tab/>
      </w:r>
      <w:r w:rsidRPr="00535A8F">
        <w:t>Introduction</w:t>
      </w:r>
    </w:p>
    <w:p w14:paraId="41D6C227" w14:textId="77777777" w:rsidR="009C6D7A" w:rsidRPr="001E4F96" w:rsidRDefault="009C6D7A" w:rsidP="009C6D7A">
      <w:pPr>
        <w:pStyle w:val="SingleTxtG"/>
      </w:pPr>
      <w:r w:rsidRPr="001E4F96">
        <w:t>3.</w:t>
      </w:r>
      <w:r w:rsidRPr="001E4F96">
        <w:tab/>
        <w:t>Dans l</w:t>
      </w:r>
      <w:r>
        <w:t>’</w:t>
      </w:r>
      <w:r w:rsidRPr="001E4F96">
        <w:t xml:space="preserve">ADN 2003, </w:t>
      </w:r>
      <w:r>
        <w:t xml:space="preserve">l’ADN </w:t>
      </w:r>
      <w:r w:rsidRPr="001E4F96">
        <w:t xml:space="preserve">2005 et </w:t>
      </w:r>
      <w:r>
        <w:t xml:space="preserve">l’ADN </w:t>
      </w:r>
      <w:r w:rsidRPr="001E4F96">
        <w:t xml:space="preserve">2007, les dispositions des paragraphes </w:t>
      </w:r>
      <w:r>
        <w:t xml:space="preserve">en question sont les </w:t>
      </w:r>
      <w:r w:rsidRPr="001E4F96">
        <w:t>suivant</w:t>
      </w:r>
      <w:r>
        <w:t>e</w:t>
      </w:r>
      <w:r w:rsidRPr="001E4F96">
        <w:t xml:space="preserve">s </w:t>
      </w:r>
      <w:r>
        <w:t>:</w:t>
      </w:r>
    </w:p>
    <w:p w14:paraId="66E32257" w14:textId="77777777" w:rsidR="009C6D7A" w:rsidRPr="00047CE5" w:rsidRDefault="009C6D7A" w:rsidP="009C6D7A">
      <w:pPr>
        <w:pStyle w:val="SingleTxtG"/>
        <w:ind w:left="1701"/>
      </w:pPr>
      <w:r w:rsidRPr="00047CE5">
        <w:t>Paragraphe 8.1.2.9</w:t>
      </w:r>
    </w:p>
    <w:p w14:paraId="32A94B15" w14:textId="77777777" w:rsidR="009C6D7A" w:rsidRPr="00047CE5" w:rsidRDefault="009C6D7A" w:rsidP="009C6D7A">
      <w:pPr>
        <w:pStyle w:val="SingleTxtG"/>
        <w:ind w:left="1701"/>
        <w:rPr>
          <w:i/>
        </w:rPr>
      </w:pPr>
      <w:bookmarkStart w:id="2" w:name="_Hlk57125965"/>
      <w:r w:rsidRPr="00535A8F">
        <w:rPr>
          <w:iCs/>
        </w:rPr>
        <w:t>« </w:t>
      </w:r>
      <w:r w:rsidRPr="00205367">
        <w:rPr>
          <w:i/>
        </w:rPr>
        <w:t>Les 8.1.2.1 b), 8.1.2.1 g), 8.1.2.4 et 8.1.2.5 ne sont pas applicables aux bateaux dé</w:t>
      </w:r>
      <w:r>
        <w:rPr>
          <w:i/>
        </w:rPr>
        <w:t xml:space="preserve">shuileurs et aux bateaux avitailleurs. </w:t>
      </w:r>
      <w:r w:rsidRPr="00047CE5">
        <w:rPr>
          <w:i/>
        </w:rPr>
        <w:t>Le 8.1.2.1 c) n</w:t>
      </w:r>
      <w:r>
        <w:rPr>
          <w:i/>
        </w:rPr>
        <w:t>’</w:t>
      </w:r>
      <w:r w:rsidRPr="00047CE5">
        <w:rPr>
          <w:i/>
        </w:rPr>
        <w:t xml:space="preserve">est pas applicable aux </w:t>
      </w:r>
      <w:r w:rsidRPr="00685948">
        <w:rPr>
          <w:i/>
        </w:rPr>
        <w:t>bateaux déshuileurs</w:t>
      </w:r>
      <w:r w:rsidRPr="00047CE5">
        <w:rPr>
          <w:i/>
        </w:rPr>
        <w:t>.</w:t>
      </w:r>
      <w:r>
        <w:rPr>
          <w:i/>
        </w:rPr>
        <w:t> </w:t>
      </w:r>
      <w:r w:rsidRPr="00535A8F">
        <w:rPr>
          <w:iCs/>
        </w:rPr>
        <w:t>»</w:t>
      </w:r>
      <w:r w:rsidRPr="00047CE5">
        <w:rPr>
          <w:i/>
        </w:rPr>
        <w:t>.</w:t>
      </w:r>
    </w:p>
    <w:bookmarkEnd w:id="2"/>
    <w:p w14:paraId="23B2388D" w14:textId="77777777" w:rsidR="009C6D7A" w:rsidRPr="00535A8F" w:rsidRDefault="009C6D7A" w:rsidP="009C6D7A">
      <w:pPr>
        <w:pStyle w:val="SingleTxtG"/>
        <w:ind w:left="1701"/>
      </w:pPr>
      <w:r w:rsidRPr="00535A8F">
        <w:t>8.1.2.5</w:t>
      </w:r>
    </w:p>
    <w:p w14:paraId="07303D7C" w14:textId="77777777" w:rsidR="009C6D7A" w:rsidRPr="003770A0" w:rsidRDefault="009C6D7A" w:rsidP="009C6D7A">
      <w:pPr>
        <w:pStyle w:val="SingleTxtG"/>
        <w:ind w:left="1701"/>
        <w:rPr>
          <w:i/>
        </w:rPr>
      </w:pPr>
      <w:r w:rsidRPr="00535A8F">
        <w:rPr>
          <w:iCs/>
        </w:rPr>
        <w:t>« </w:t>
      </w:r>
      <w:r w:rsidRPr="003770A0">
        <w:rPr>
          <w:i/>
        </w:rPr>
        <w:t xml:space="preserve">Les consignes écrites qui ne sont pas applicables aux marchandises dangereuses se trouvant à bord du bateau doivent être conservées séparées de celles qui sont applicables de manière à </w:t>
      </w:r>
      <w:r>
        <w:rPr>
          <w:i/>
        </w:rPr>
        <w:t>éviter toute confusion. </w:t>
      </w:r>
      <w:r w:rsidRPr="00535A8F">
        <w:rPr>
          <w:iCs/>
        </w:rPr>
        <w:t>»</w:t>
      </w:r>
      <w:r>
        <w:rPr>
          <w:i/>
        </w:rPr>
        <w:t>.</w:t>
      </w:r>
    </w:p>
    <w:p w14:paraId="60B383BB" w14:textId="77777777" w:rsidR="009C6D7A" w:rsidRPr="00BF5800" w:rsidRDefault="009C6D7A" w:rsidP="009C6D7A">
      <w:pPr>
        <w:pStyle w:val="SingleTxtG"/>
      </w:pPr>
      <w:r w:rsidRPr="00BF5800">
        <w:t>4.</w:t>
      </w:r>
      <w:r w:rsidRPr="00BF5800">
        <w:tab/>
        <w:t>Depuis l</w:t>
      </w:r>
      <w:r>
        <w:t>’</w:t>
      </w:r>
      <w:r w:rsidRPr="00BF5800">
        <w:t>ADN 2009, ces dispositions sont les suivantes :</w:t>
      </w:r>
    </w:p>
    <w:p w14:paraId="61D173EC" w14:textId="77777777" w:rsidR="009C6D7A" w:rsidRPr="00092F15" w:rsidRDefault="009C6D7A" w:rsidP="009C6D7A">
      <w:pPr>
        <w:pStyle w:val="SingleTxtG"/>
        <w:ind w:left="1701"/>
      </w:pPr>
      <w:r w:rsidRPr="00092F15">
        <w:t>Paragraphe 8.1.2.9</w:t>
      </w:r>
    </w:p>
    <w:p w14:paraId="3B592084" w14:textId="77777777" w:rsidR="009C6D7A" w:rsidRPr="00535A8F" w:rsidRDefault="009C6D7A" w:rsidP="009C6D7A">
      <w:pPr>
        <w:pStyle w:val="SingleTxtG"/>
        <w:ind w:left="1701"/>
        <w:rPr>
          <w:i/>
        </w:rPr>
      </w:pPr>
      <w:r w:rsidRPr="00535A8F">
        <w:rPr>
          <w:iCs/>
        </w:rPr>
        <w:t>« </w:t>
      </w:r>
      <w:r w:rsidRPr="00092F15">
        <w:rPr>
          <w:i/>
        </w:rPr>
        <w:t xml:space="preserve">Les 8.1.2.1 b), 8.1.2.1 g), 8.1.2.4 et 8.1.2.5 ne sont pas applicables aux bateaux déshuileurs et aux bateaux avitailleurs. </w:t>
      </w:r>
      <w:r w:rsidRPr="00535A8F">
        <w:rPr>
          <w:i/>
        </w:rPr>
        <w:t>Le 8.1.2.1 c) n’est pas applicable aux bateaux déshuileurs.</w:t>
      </w:r>
      <w:r>
        <w:rPr>
          <w:i/>
        </w:rPr>
        <w:t> </w:t>
      </w:r>
      <w:r w:rsidRPr="00535A8F">
        <w:rPr>
          <w:iCs/>
        </w:rPr>
        <w:t>»</w:t>
      </w:r>
      <w:r w:rsidRPr="00535A8F">
        <w:rPr>
          <w:i/>
        </w:rPr>
        <w:t>.</w:t>
      </w:r>
    </w:p>
    <w:p w14:paraId="6541447D" w14:textId="77777777" w:rsidR="009C6D7A" w:rsidRPr="00535A8F" w:rsidRDefault="009C6D7A" w:rsidP="009C6D7A">
      <w:pPr>
        <w:pStyle w:val="SingleTxtG"/>
        <w:ind w:left="1701"/>
      </w:pPr>
      <w:r w:rsidRPr="00535A8F">
        <w:t>8.1.2.5 (</w:t>
      </w:r>
      <w:r w:rsidRPr="00535A8F">
        <w:rPr>
          <w:i/>
          <w:iCs/>
        </w:rPr>
        <w:t>Réservé</w:t>
      </w:r>
      <w:r w:rsidRPr="00535A8F">
        <w:t>)</w:t>
      </w:r>
    </w:p>
    <w:p w14:paraId="13ED55C4" w14:textId="77777777" w:rsidR="009C6D7A" w:rsidRPr="00535A8F" w:rsidRDefault="009C6D7A" w:rsidP="009C6D7A">
      <w:pPr>
        <w:pStyle w:val="HChG"/>
      </w:pPr>
      <w:r w:rsidRPr="00535A8F">
        <w:tab/>
      </w:r>
      <w:r w:rsidRPr="00535A8F">
        <w:tab/>
        <w:t>Proposition</w:t>
      </w:r>
    </w:p>
    <w:p w14:paraId="12FFF854" w14:textId="77777777" w:rsidR="009C6D7A" w:rsidRPr="00D04D0D" w:rsidRDefault="009C6D7A" w:rsidP="009C6D7A">
      <w:pPr>
        <w:pStyle w:val="SingleTxtG"/>
      </w:pPr>
      <w:r w:rsidRPr="00D04D0D">
        <w:t>5.</w:t>
      </w:r>
      <w:r w:rsidRPr="00D04D0D">
        <w:tab/>
        <w:t>Le paragraphe 8.1.2.5 n</w:t>
      </w:r>
      <w:r>
        <w:t>’</w:t>
      </w:r>
      <w:r w:rsidRPr="00D04D0D">
        <w:t>existe plus dans l</w:t>
      </w:r>
      <w:r>
        <w:t>’</w:t>
      </w:r>
      <w:r w:rsidRPr="00D04D0D">
        <w:t>ADN 2019 et cette référence doit être supprimée du</w:t>
      </w:r>
      <w:r>
        <w:t xml:space="preserve"> paragraphe </w:t>
      </w:r>
      <w:r w:rsidRPr="00D04D0D">
        <w:t>8.1.2.9.</w:t>
      </w:r>
    </w:p>
    <w:p w14:paraId="00E663DE" w14:textId="77777777" w:rsidR="009C6D7A" w:rsidRPr="0075606E" w:rsidRDefault="009C6D7A" w:rsidP="009C6D7A">
      <w:pPr>
        <w:pStyle w:val="SingleTxtG"/>
      </w:pPr>
      <w:r w:rsidRPr="0075606E">
        <w:t>6.</w:t>
      </w:r>
      <w:r w:rsidRPr="0075606E">
        <w:tab/>
        <w:t xml:space="preserve">Paragraphe 8.1.2.9 </w:t>
      </w:r>
      <w:r w:rsidRPr="0075606E">
        <w:tab/>
        <w:t>Modifier comme suit :</w:t>
      </w:r>
    </w:p>
    <w:p w14:paraId="2191FBB7" w14:textId="77777777" w:rsidR="00F9573C" w:rsidRDefault="009C6D7A" w:rsidP="009C6D7A">
      <w:pPr>
        <w:pStyle w:val="SingleTxtG"/>
        <w:ind w:left="1701"/>
        <w:rPr>
          <w:i/>
        </w:rPr>
      </w:pPr>
      <w:r w:rsidRPr="00535A8F">
        <w:rPr>
          <w:iCs/>
        </w:rPr>
        <w:t>« </w:t>
      </w:r>
      <w:r w:rsidRPr="0075606E">
        <w:rPr>
          <w:i/>
        </w:rPr>
        <w:t>Les 8.1.2.1 b), 8.1.2.1 g)</w:t>
      </w:r>
      <w:r>
        <w:rPr>
          <w:i/>
        </w:rPr>
        <w:t xml:space="preserve"> </w:t>
      </w:r>
      <w:r w:rsidRPr="0075606E">
        <w:rPr>
          <w:i/>
          <w:u w:val="single"/>
        </w:rPr>
        <w:t>et</w:t>
      </w:r>
      <w:r w:rsidRPr="0075606E">
        <w:rPr>
          <w:i/>
        </w:rPr>
        <w:t xml:space="preserve"> 8.1.2.4 </w:t>
      </w:r>
      <w:r w:rsidRPr="00414A35">
        <w:rPr>
          <w:i/>
          <w:strike/>
        </w:rPr>
        <w:t>et 8.1.2.5</w:t>
      </w:r>
      <w:r w:rsidRPr="0075606E">
        <w:rPr>
          <w:i/>
        </w:rPr>
        <w:t xml:space="preserve"> ne sont pas applicables aux bateaux déshuileurs et aux bateaux avitailleurs. Le 8.1.2.1 c) n</w:t>
      </w:r>
      <w:r>
        <w:rPr>
          <w:i/>
        </w:rPr>
        <w:t>’</w:t>
      </w:r>
      <w:r w:rsidRPr="0075606E">
        <w:rPr>
          <w:i/>
        </w:rPr>
        <w:t>est pas applicable aux bateaux déshuileurs.</w:t>
      </w:r>
      <w:r>
        <w:rPr>
          <w:i/>
        </w:rPr>
        <w:t> </w:t>
      </w:r>
      <w:r w:rsidRPr="00535A8F">
        <w:rPr>
          <w:iCs/>
        </w:rPr>
        <w:t>»</w:t>
      </w:r>
      <w:r w:rsidRPr="0075606E">
        <w:rPr>
          <w:i/>
        </w:rPr>
        <w:t>.</w:t>
      </w:r>
    </w:p>
    <w:p w14:paraId="78725A91" w14:textId="77777777" w:rsidR="009C6D7A" w:rsidRPr="009C6D7A" w:rsidRDefault="009C6D7A" w:rsidP="009C6D7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bookmarkStart w:id="3" w:name="_GoBack"/>
      <w:bookmarkEnd w:id="3"/>
      <w:r>
        <w:rPr>
          <w:u w:val="single"/>
        </w:rPr>
        <w:tab/>
      </w:r>
    </w:p>
    <w:sectPr w:rsidR="009C6D7A" w:rsidRPr="009C6D7A" w:rsidSect="009C6D7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A50C2" w14:textId="77777777" w:rsidR="004A2C1F" w:rsidRDefault="004A2C1F" w:rsidP="00F95C08">
      <w:pPr>
        <w:spacing w:line="240" w:lineRule="auto"/>
      </w:pPr>
    </w:p>
  </w:endnote>
  <w:endnote w:type="continuationSeparator" w:id="0">
    <w:p w14:paraId="1DC3BA01" w14:textId="77777777" w:rsidR="004A2C1F" w:rsidRPr="00AC3823" w:rsidRDefault="004A2C1F" w:rsidP="00AC3823">
      <w:pPr>
        <w:pStyle w:val="Pieddepage"/>
      </w:pPr>
    </w:p>
  </w:endnote>
  <w:endnote w:type="continuationNotice" w:id="1">
    <w:p w14:paraId="7D8297F6" w14:textId="77777777" w:rsidR="004A2C1F" w:rsidRDefault="004A2C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DD2A2" w14:textId="77777777" w:rsidR="009C6D7A" w:rsidRPr="009C6D7A" w:rsidRDefault="009C6D7A" w:rsidP="009C6D7A">
    <w:pPr>
      <w:pStyle w:val="Pieddepage"/>
      <w:tabs>
        <w:tab w:val="right" w:pos="9638"/>
      </w:tabs>
    </w:pPr>
    <w:r w:rsidRPr="009C6D7A">
      <w:rPr>
        <w:b/>
        <w:sz w:val="18"/>
      </w:rPr>
      <w:fldChar w:fldCharType="begin"/>
    </w:r>
    <w:r w:rsidRPr="009C6D7A">
      <w:rPr>
        <w:b/>
        <w:sz w:val="18"/>
      </w:rPr>
      <w:instrText xml:space="preserve"> PAGE  \* MERGEFORMAT </w:instrText>
    </w:r>
    <w:r w:rsidRPr="009C6D7A">
      <w:rPr>
        <w:b/>
        <w:sz w:val="18"/>
      </w:rPr>
      <w:fldChar w:fldCharType="separate"/>
    </w:r>
    <w:r w:rsidRPr="009C6D7A">
      <w:rPr>
        <w:b/>
        <w:noProof/>
        <w:sz w:val="18"/>
      </w:rPr>
      <w:t>2</w:t>
    </w:r>
    <w:r w:rsidRPr="009C6D7A">
      <w:rPr>
        <w:b/>
        <w:sz w:val="18"/>
      </w:rPr>
      <w:fldChar w:fldCharType="end"/>
    </w:r>
    <w:r>
      <w:rPr>
        <w:b/>
        <w:sz w:val="18"/>
      </w:rPr>
      <w:tab/>
    </w:r>
    <w:r>
      <w:t>GE.20-15086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29A3" w14:textId="77777777" w:rsidR="009C6D7A" w:rsidRPr="009C6D7A" w:rsidRDefault="009C6D7A" w:rsidP="009C6D7A">
    <w:pPr>
      <w:pStyle w:val="Pieddepage"/>
      <w:tabs>
        <w:tab w:val="right" w:pos="9638"/>
      </w:tabs>
      <w:rPr>
        <w:b/>
        <w:sz w:val="18"/>
      </w:rPr>
    </w:pPr>
    <w:r>
      <w:t>GE.20-15086</w:t>
    </w:r>
    <w:r>
      <w:tab/>
    </w:r>
    <w:r w:rsidRPr="009C6D7A">
      <w:rPr>
        <w:b/>
        <w:sz w:val="18"/>
      </w:rPr>
      <w:fldChar w:fldCharType="begin"/>
    </w:r>
    <w:r w:rsidRPr="009C6D7A">
      <w:rPr>
        <w:b/>
        <w:sz w:val="18"/>
      </w:rPr>
      <w:instrText xml:space="preserve"> PAGE  \* MERGEFORMAT </w:instrText>
    </w:r>
    <w:r w:rsidRPr="009C6D7A">
      <w:rPr>
        <w:b/>
        <w:sz w:val="18"/>
      </w:rPr>
      <w:fldChar w:fldCharType="separate"/>
    </w:r>
    <w:r w:rsidRPr="009C6D7A">
      <w:rPr>
        <w:b/>
        <w:noProof/>
        <w:sz w:val="18"/>
      </w:rPr>
      <w:t>3</w:t>
    </w:r>
    <w:r w:rsidRPr="009C6D7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99C27" w14:textId="77777777" w:rsidR="007F20FA" w:rsidRPr="009C6D7A" w:rsidRDefault="009C6D7A" w:rsidP="009C6D7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8B0B544" wp14:editId="7E26A5E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20-15086  (F)    241120    241120</w:t>
    </w:r>
    <w:r>
      <w:rPr>
        <w:sz w:val="20"/>
      </w:rPr>
      <w:br/>
    </w:r>
    <w:r w:rsidRPr="009C6D7A">
      <w:rPr>
        <w:rFonts w:ascii="C39T30Lfz" w:hAnsi="C39T30Lfz"/>
        <w:sz w:val="56"/>
      </w:rPr>
      <w:t>*2015086*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BF6160F" wp14:editId="5AB920A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E49F8" w14:textId="77777777" w:rsidR="004A2C1F" w:rsidRPr="00AC3823" w:rsidRDefault="004A2C1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58FCF0" w14:textId="77777777" w:rsidR="004A2C1F" w:rsidRPr="00AC3823" w:rsidRDefault="004A2C1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44D7130" w14:textId="77777777" w:rsidR="004A2C1F" w:rsidRPr="00AC3823" w:rsidRDefault="004A2C1F">
      <w:pPr>
        <w:spacing w:line="240" w:lineRule="auto"/>
        <w:rPr>
          <w:sz w:val="2"/>
          <w:szCs w:val="2"/>
        </w:rPr>
      </w:pPr>
    </w:p>
  </w:footnote>
  <w:footnote w:id="2">
    <w:p w14:paraId="0B26AA78" w14:textId="77777777" w:rsidR="009C6D7A" w:rsidRPr="00EF7DD5" w:rsidRDefault="009C6D7A" w:rsidP="009C6D7A">
      <w:pPr>
        <w:pStyle w:val="Notedebasdepage"/>
      </w:pPr>
      <w:r w:rsidRPr="009C6D7A">
        <w:rPr>
          <w:rStyle w:val="Appelnotedebasdep"/>
          <w:vertAlign w:val="baseline"/>
        </w:rPr>
        <w:tab/>
      </w:r>
      <w:r w:rsidRPr="009C6D7A">
        <w:rPr>
          <w:rStyle w:val="Appelnotedebasdep"/>
          <w:sz w:val="20"/>
          <w:vertAlign w:val="baseline"/>
        </w:rPr>
        <w:t>*</w:t>
      </w:r>
      <w:r w:rsidRPr="009C6D7A">
        <w:rPr>
          <w:rStyle w:val="Appelnotedebasdep"/>
          <w:sz w:val="20"/>
          <w:vertAlign w:val="baseline"/>
        </w:rPr>
        <w:tab/>
      </w:r>
      <w:r w:rsidRPr="00EF7DD5">
        <w:t>Diffusé en langue allemande par la Commission centrale pour la navigation du Rhin sous la cote CCNR-ZKR/ADN/WP.15/AC.2/2021/9.</w:t>
      </w:r>
    </w:p>
  </w:footnote>
  <w:footnote w:id="3">
    <w:p w14:paraId="65668479" w14:textId="77777777" w:rsidR="009C6D7A" w:rsidRPr="004D45CD" w:rsidRDefault="009C6D7A" w:rsidP="009C6D7A">
      <w:pPr>
        <w:pStyle w:val="Notedebasdepage"/>
      </w:pPr>
      <w:r w:rsidRPr="009C6D7A">
        <w:rPr>
          <w:rStyle w:val="Appelnotedebasdep"/>
          <w:vertAlign w:val="baseline"/>
        </w:rPr>
        <w:tab/>
      </w:r>
      <w:r w:rsidRPr="009C6D7A">
        <w:rPr>
          <w:rStyle w:val="Appelnotedebasdep"/>
          <w:sz w:val="20"/>
          <w:vertAlign w:val="baseline"/>
        </w:rPr>
        <w:t>**</w:t>
      </w:r>
      <w:r w:rsidRPr="009C6D7A">
        <w:rPr>
          <w:rStyle w:val="Appelnotedebasdep"/>
          <w:sz w:val="20"/>
          <w:vertAlign w:val="baseline"/>
        </w:rPr>
        <w:tab/>
      </w:r>
      <w:r w:rsidRPr="004138F9">
        <w:t>Conformément au programme de travail du Comité des transports intérieurs pour 2020 tel qu’il figure dans le projet de budget-programme pour 2020 (A/74/6 (titre V, chap. 20) par. 20.37)</w:t>
      </w:r>
      <w:r w:rsidRPr="0011505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4093D" w14:textId="5DCC305A" w:rsidR="009C6D7A" w:rsidRPr="009C6D7A" w:rsidRDefault="009C6D7A">
    <w:pPr>
      <w:pStyle w:val="En-tte"/>
    </w:pPr>
    <w:fldSimple w:instr=" TITLE  \* MERGEFORMAT ">
      <w:r w:rsidR="000C15A2">
        <w:t>ECE/TRANS/WP.15/AC.2/2021/9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F12C7" w14:textId="157116D1" w:rsidR="009C6D7A" w:rsidRPr="009C6D7A" w:rsidRDefault="009C6D7A" w:rsidP="009C6D7A">
    <w:pPr>
      <w:pStyle w:val="En-tte"/>
      <w:jc w:val="right"/>
    </w:pPr>
    <w:fldSimple w:instr=" TITLE  \* MERGEFORMAT ">
      <w:r w:rsidR="000C15A2">
        <w:t>ECE/TRANS/WP.15/AC.2/2021/9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2C1F"/>
    <w:rsid w:val="00017F94"/>
    <w:rsid w:val="00023842"/>
    <w:rsid w:val="000334F9"/>
    <w:rsid w:val="00045FEB"/>
    <w:rsid w:val="0007796D"/>
    <w:rsid w:val="000B7790"/>
    <w:rsid w:val="000C15A2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A2C1F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C6D7A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E92A6D"/>
  <w15:docId w15:val="{1BB5865E-2B67-4049-A8E1-14B21FD1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9C6D7A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9C6D7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9C6D7A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A5227-98AA-45D7-897C-ABA67F94BEF7}"/>
</file>

<file path=customXml/itemProps2.xml><?xml version="1.0" encoding="utf-8"?>
<ds:datastoreItem xmlns:ds="http://schemas.openxmlformats.org/officeDocument/2006/customXml" ds:itemID="{04876209-DEAF-4E18-86E9-F24A9CAA19B3}"/>
</file>

<file path=customXml/itemProps3.xml><?xml version="1.0" encoding="utf-8"?>
<ds:datastoreItem xmlns:ds="http://schemas.openxmlformats.org/officeDocument/2006/customXml" ds:itemID="{1FACE725-EB41-493F-AC1F-8470592091EE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355</Words>
  <Characters>2488</Characters>
  <Application>Microsoft Office Word</Application>
  <DocSecurity>0</DocSecurity>
  <Lines>207</Lines>
  <Paragraphs>113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ECE/TRANS/WP.15/AC.2/2021/9</vt:lpstr>
    </vt:vector>
  </TitlesOfParts>
  <Company>DCM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ECE/TRANS/WP.15/AC.2/2021/9</dc:title>
  <dc:subject/>
  <dc:creator>Maud DARICHE</dc:creator>
  <cp:keywords/>
  <cp:lastModifiedBy>Maud Dariche</cp:lastModifiedBy>
  <cp:revision>3</cp:revision>
  <cp:lastPrinted>2020-11-24T16:04:00Z</cp:lastPrinted>
  <dcterms:created xsi:type="dcterms:W3CDTF">2020-11-24T16:04:00Z</dcterms:created>
  <dcterms:modified xsi:type="dcterms:W3CDTF">2020-11-24T16:04:00Z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