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00EEA409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D911B4" w:rsidRPr="00D911B4">
              <w:t>Rev.1/Add.45/Rev.6/Amend.1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911B4" w:rsidRPr="00D911B4">
              <w:t>Rev.1/Add.45/Rev.6/Amend.1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12619759" w:rsidR="00C84414" w:rsidRDefault="006E778D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8F2507">
              <w:t xml:space="preserve"> </w:t>
            </w:r>
            <w:r w:rsidR="007C729B" w:rsidRPr="007C729B">
              <w:t>October</w:t>
            </w:r>
            <w:r w:rsidR="007C729B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1CE879F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4A0EF7">
        <w:t>4</w:t>
      </w:r>
      <w:r w:rsidR="00EE75D2">
        <w:t>5</w:t>
      </w:r>
      <w:r>
        <w:t xml:space="preserve"> – Regulation No.</w:t>
      </w:r>
      <w:r w:rsidR="00271A7F">
        <w:t xml:space="preserve"> </w:t>
      </w:r>
      <w:r w:rsidR="004A0EF7">
        <w:t>4</w:t>
      </w:r>
      <w:r w:rsidR="00EE75D2">
        <w:t>6</w:t>
      </w:r>
    </w:p>
    <w:p w14:paraId="5CEAAE78" w14:textId="1B337AB4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EE75D2">
        <w:t>6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EE75D2">
        <w:t>1</w:t>
      </w:r>
    </w:p>
    <w:p w14:paraId="323413C0" w14:textId="7787CCCD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E75D2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</w:t>
      </w:r>
      <w:r w:rsidR="004A0EF7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C729B">
        <w:t>8</w:t>
      </w:r>
      <w:r w:rsidR="007C729B" w:rsidRPr="007C729B">
        <w:t xml:space="preserve"> October</w:t>
      </w:r>
      <w:r w:rsidR="007C729B">
        <w:t xml:space="preserve"> 2016</w:t>
      </w:r>
    </w:p>
    <w:p w14:paraId="12E684A5" w14:textId="3A094869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41C23" w:rsidRPr="00241C23">
        <w:rPr>
          <w:lang w:val="en-US"/>
        </w:rPr>
        <w:t>Uniform provisions concerning the approval of devices for indirect vision and of motor vehicles with regard to the installation of these devices</w:t>
      </w:r>
    </w:p>
    <w:p w14:paraId="68B91161" w14:textId="1CF47102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D911B4">
        <w:rPr>
          <w:spacing w:val="-6"/>
          <w:lang w:eastAsia="en-GB"/>
        </w:rPr>
        <w:t>9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3A2C76B" w14:textId="77777777" w:rsidR="00713BD8" w:rsidRDefault="00713BD8">
      <w:pPr>
        <w:suppressAutoHyphens w:val="0"/>
        <w:spacing w:line="240" w:lineRule="auto"/>
      </w:pPr>
    </w:p>
    <w:p w14:paraId="40E2B24E" w14:textId="77777777" w:rsidR="00D06710" w:rsidRPr="00077693" w:rsidRDefault="00D5540C" w:rsidP="00D06710">
      <w:pPr>
        <w:suppressAutoHyphens w:val="0"/>
        <w:spacing w:before="120" w:after="120" w:line="240" w:lineRule="auto"/>
        <w:ind w:left="1134" w:right="1140"/>
        <w:jc w:val="both"/>
        <w:rPr>
          <w:lang w:eastAsia="ar-SA"/>
        </w:rPr>
      </w:pPr>
      <w:r>
        <w:br w:type="page"/>
      </w:r>
      <w:r w:rsidR="00D06710" w:rsidRPr="00077693">
        <w:rPr>
          <w:i/>
          <w:lang w:eastAsia="hu-HU"/>
        </w:rPr>
        <w:lastRenderedPageBreak/>
        <w:t>Paragraph</w:t>
      </w:r>
      <w:r w:rsidR="00D06710" w:rsidRPr="00077693">
        <w:rPr>
          <w:i/>
          <w:lang w:eastAsia="ar-SA"/>
        </w:rPr>
        <w:t xml:space="preserve"> 15.2.1.2</w:t>
      </w:r>
      <w:r w:rsidR="00D06710" w:rsidRPr="00077693">
        <w:rPr>
          <w:lang w:eastAsia="ar-SA"/>
        </w:rPr>
        <w:t>., amend to read:</w:t>
      </w:r>
    </w:p>
    <w:p w14:paraId="7D063E82" w14:textId="3F7DF07F" w:rsidR="000025FA" w:rsidRDefault="00D06710" w:rsidP="000025FA">
      <w:pPr>
        <w:spacing w:after="120"/>
        <w:ind w:left="2268" w:right="1134" w:hanging="1134"/>
        <w:jc w:val="both"/>
      </w:pPr>
      <w:r w:rsidRPr="00077693">
        <w:t>"15.2.1.2.</w:t>
      </w:r>
      <w:r w:rsidRPr="00077693">
        <w:tab/>
        <w:t xml:space="preserve">The provisions of this Regulation do not apply to the surveillance mirrors defined in paragraph 2.1.1.3. Nevertheless, the exterior surveillance mirrors </w:t>
      </w:r>
      <w:r>
        <w:t>shall</w:t>
      </w:r>
      <w:r w:rsidRPr="00077693">
        <w:t xml:space="preserve"> be mounted at least 2 m above the ground when the vehicle is under a load corresponding to its maximum technical permissible mass or shall be fully integrated in a housing including Class II or III mirror(s) which is (are) type approved to this Regulation."</w:t>
      </w:r>
    </w:p>
    <w:p w14:paraId="5D7FFCEB" w14:textId="40F40A32" w:rsidR="000025FA" w:rsidRPr="000025FA" w:rsidRDefault="000025FA" w:rsidP="000025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25FA" w:rsidRPr="000025FA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5577E0A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E778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576B66B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129D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7C729B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27620317" w:rsidR="00B701B3" w:rsidRDefault="00B701B3">
    <w:pPr>
      <w:pStyle w:val="Header"/>
    </w:pPr>
    <w:r w:rsidRPr="00D623A7">
      <w:t>E/ECE/324</w:t>
    </w:r>
    <w:r w:rsidRPr="00841EB5">
      <w:t>/</w:t>
    </w:r>
    <w:r w:rsidR="00D911B4" w:rsidRPr="00D911B4">
      <w:t>Rev.1/Add.45/Rev.6/Amend.1</w:t>
    </w:r>
    <w:r>
      <w:br/>
    </w:r>
    <w:r w:rsidRPr="00D623A7">
      <w:t>E/ECE/TRANS/505</w:t>
    </w:r>
    <w:r w:rsidRPr="00841EB5">
      <w:t>/</w:t>
    </w:r>
    <w:r w:rsidR="00D911B4" w:rsidRPr="00D911B4">
      <w:t>Rev.1/Add.45/Rev.6/Amend.1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025F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4F92"/>
    <w:rsid w:val="001B4B04"/>
    <w:rsid w:val="001C24A3"/>
    <w:rsid w:val="001C6663"/>
    <w:rsid w:val="001C7895"/>
    <w:rsid w:val="001D26DF"/>
    <w:rsid w:val="00211E0B"/>
    <w:rsid w:val="002405A7"/>
    <w:rsid w:val="00241C23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0EF7"/>
    <w:rsid w:val="004A41CA"/>
    <w:rsid w:val="004E3FEB"/>
    <w:rsid w:val="00502DF2"/>
    <w:rsid w:val="00503228"/>
    <w:rsid w:val="00505384"/>
    <w:rsid w:val="005420F2"/>
    <w:rsid w:val="0054561B"/>
    <w:rsid w:val="00582B38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6E778D"/>
    <w:rsid w:val="00713BD8"/>
    <w:rsid w:val="00723859"/>
    <w:rsid w:val="0072632A"/>
    <w:rsid w:val="00743CD6"/>
    <w:rsid w:val="00750602"/>
    <w:rsid w:val="00776D12"/>
    <w:rsid w:val="007B6BA5"/>
    <w:rsid w:val="007C3390"/>
    <w:rsid w:val="007C4F4B"/>
    <w:rsid w:val="007C729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8F2507"/>
    <w:rsid w:val="00907AD2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E4A8F"/>
    <w:rsid w:val="00CE5E33"/>
    <w:rsid w:val="00D06710"/>
    <w:rsid w:val="00D129D9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E75D2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9</cp:revision>
  <cp:lastPrinted>2015-05-06T11:39:00Z</cp:lastPrinted>
  <dcterms:created xsi:type="dcterms:W3CDTF">2016-08-10T13:33:00Z</dcterms:created>
  <dcterms:modified xsi:type="dcterms:W3CDTF">2016-10-28T07:49:00Z</dcterms:modified>
</cp:coreProperties>
</file>