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64636E" w:rsidTr="00165E82">
        <w:trPr>
          <w:cantSplit/>
          <w:trHeight w:hRule="exact" w:val="851"/>
        </w:trPr>
        <w:tc>
          <w:tcPr>
            <w:tcW w:w="1276" w:type="dxa"/>
            <w:tcBorders>
              <w:bottom w:val="single" w:sz="4" w:space="0" w:color="auto"/>
            </w:tcBorders>
            <w:vAlign w:val="bottom"/>
          </w:tcPr>
          <w:p w:rsidR="0064636E" w:rsidRDefault="0064636E" w:rsidP="003C3936"/>
        </w:tc>
        <w:tc>
          <w:tcPr>
            <w:tcW w:w="8363" w:type="dxa"/>
            <w:gridSpan w:val="2"/>
            <w:tcBorders>
              <w:bottom w:val="single" w:sz="4" w:space="0" w:color="auto"/>
            </w:tcBorders>
            <w:vAlign w:val="bottom"/>
          </w:tcPr>
          <w:p w:rsidR="0064636E" w:rsidRPr="00D47EEA" w:rsidRDefault="0064636E" w:rsidP="00735BD2">
            <w:pPr>
              <w:jc w:val="right"/>
            </w:pPr>
            <w:r w:rsidRPr="00014D07">
              <w:rPr>
                <w:sz w:val="40"/>
              </w:rPr>
              <w:t>E</w:t>
            </w:r>
            <w:r>
              <w:t>/ECE/324/</w:t>
            </w:r>
            <w:r w:rsidR="00841EB5">
              <w:t>Rev.</w:t>
            </w:r>
            <w:r w:rsidR="00735BD2">
              <w:t>1</w:t>
            </w:r>
            <w:r w:rsidR="00841EB5">
              <w:t>/</w:t>
            </w:r>
            <w:r>
              <w:t>Add.</w:t>
            </w:r>
            <w:r w:rsidR="00735BD2">
              <w:t>22</w:t>
            </w:r>
            <w:r>
              <w:t>/Rev.</w:t>
            </w:r>
            <w:r w:rsidR="00735BD2">
              <w:t>4</w:t>
            </w:r>
            <w:r>
              <w:t>/</w:t>
            </w:r>
            <w:r w:rsidR="00D623A7">
              <w:t>Amend.</w:t>
            </w:r>
            <w:r w:rsidR="00735BD2">
              <w:t>1</w:t>
            </w:r>
            <w:r>
              <w:t>−</w:t>
            </w:r>
            <w:r w:rsidRPr="00014D07">
              <w:rPr>
                <w:sz w:val="40"/>
              </w:rPr>
              <w:t>E</w:t>
            </w:r>
            <w:r>
              <w:t>/ECE/TRANS/505</w:t>
            </w:r>
            <w:r w:rsidR="00735BD2">
              <w:t>/Rev.1/Add.22/Rev.4/Amend.1</w:t>
            </w:r>
          </w:p>
        </w:tc>
      </w:tr>
      <w:tr w:rsidR="003C3936" w:rsidTr="005216BD">
        <w:trPr>
          <w:cantSplit/>
          <w:trHeight w:hRule="exact" w:val="2697"/>
        </w:trPr>
        <w:tc>
          <w:tcPr>
            <w:tcW w:w="1276" w:type="dxa"/>
            <w:tcBorders>
              <w:top w:val="single" w:sz="4" w:space="0" w:color="auto"/>
              <w:bottom w:val="single" w:sz="12" w:space="0" w:color="auto"/>
            </w:tcBorders>
          </w:tcPr>
          <w:p w:rsidR="003C3936" w:rsidRDefault="003C3936" w:rsidP="003C3936">
            <w:pPr>
              <w:spacing w:before="120"/>
            </w:pPr>
          </w:p>
        </w:tc>
        <w:tc>
          <w:tcPr>
            <w:tcW w:w="5528" w:type="dxa"/>
            <w:tcBorders>
              <w:top w:val="single" w:sz="4" w:space="0" w:color="auto"/>
              <w:bottom w:val="single" w:sz="12" w:space="0" w:color="auto"/>
            </w:tcBorders>
          </w:tcPr>
          <w:p w:rsidR="003C3936" w:rsidRPr="00D773DF" w:rsidRDefault="003C3936" w:rsidP="003C3936">
            <w:pPr>
              <w:spacing w:before="120"/>
            </w:pPr>
          </w:p>
        </w:tc>
        <w:tc>
          <w:tcPr>
            <w:tcW w:w="2835" w:type="dxa"/>
            <w:tcBorders>
              <w:top w:val="single" w:sz="4" w:space="0" w:color="auto"/>
              <w:bottom w:val="single" w:sz="12" w:space="0" w:color="auto"/>
            </w:tcBorders>
          </w:tcPr>
          <w:p w:rsidR="003C3936" w:rsidRDefault="003C3936" w:rsidP="003C3936">
            <w:pPr>
              <w:spacing w:before="120"/>
            </w:pPr>
          </w:p>
          <w:p w:rsidR="00D623A7" w:rsidRDefault="00D623A7" w:rsidP="003C3936">
            <w:pPr>
              <w:spacing w:before="120"/>
            </w:pPr>
          </w:p>
          <w:p w:rsidR="00C84414" w:rsidRDefault="00C84414" w:rsidP="003C3936">
            <w:pPr>
              <w:spacing w:before="120"/>
            </w:pPr>
          </w:p>
          <w:p w:rsidR="00C84414" w:rsidRDefault="001832DE" w:rsidP="003C3936">
            <w:pPr>
              <w:spacing w:before="120"/>
            </w:pPr>
            <w:r>
              <w:t>9 November 2015</w:t>
            </w:r>
            <w:bookmarkStart w:id="0" w:name="_GoBack"/>
            <w:bookmarkEnd w:id="0"/>
          </w:p>
        </w:tc>
      </w:tr>
    </w:tbl>
    <w:p w:rsidR="00C711C7" w:rsidRPr="00392A12" w:rsidRDefault="00C711C7" w:rsidP="00C711C7">
      <w:pPr>
        <w:pStyle w:val="HChG"/>
      </w:pPr>
      <w:r w:rsidRPr="00392A12">
        <w:tab/>
      </w:r>
      <w:r w:rsidRPr="00392A12">
        <w:tab/>
      </w:r>
      <w:bookmarkStart w:id="1" w:name="_Toc340666199"/>
      <w:bookmarkStart w:id="2" w:name="_Toc340745062"/>
      <w:r w:rsidRPr="00392A12">
        <w:t>Agreement</w:t>
      </w:r>
      <w:bookmarkEnd w:id="1"/>
      <w:bookmarkEnd w:id="2"/>
    </w:p>
    <w:p w:rsidR="00C711C7" w:rsidRPr="00392A12" w:rsidRDefault="00C711C7" w:rsidP="00C711C7">
      <w:pPr>
        <w:pStyle w:val="H1G"/>
      </w:pPr>
      <w:r w:rsidRPr="00F173C4">
        <w:rPr>
          <w:rStyle w:val="H1GChar"/>
        </w:rPr>
        <w:tab/>
      </w:r>
      <w:r w:rsidRPr="00F173C4">
        <w:rPr>
          <w:rStyle w:val="H1GChar"/>
        </w:rPr>
        <w:tab/>
      </w:r>
      <w:r w:rsidRPr="006A6FBE">
        <w:t xml:space="preserve">Concerning the Adoption of Uniform Technical Prescriptions for Wheeled Vehicles, Equipment and Parts which can be </w:t>
      </w:r>
      <w:proofErr w:type="gramStart"/>
      <w:r w:rsidR="00EA0ED6">
        <w:t>F</w:t>
      </w:r>
      <w:r w:rsidRPr="006A6FBE">
        <w:t>itted</w:t>
      </w:r>
      <w:proofErr w:type="gramEnd"/>
      <w:r w:rsidRPr="006A6FBE">
        <w:t xml:space="preserve"> and/or be </w:t>
      </w:r>
      <w:r w:rsidR="00EA0ED6">
        <w:t>U</w:t>
      </w:r>
      <w:r w:rsidRPr="006A6FBE">
        <w:t>sed on Wheeled Vehicles and the Conditions for Reciprocal Recognition of Approvals Granted on the Basis of these Prescriptions</w:t>
      </w:r>
      <w:r w:rsidRPr="009E5D87">
        <w:rPr>
          <w:rStyle w:val="FootnoteReference"/>
          <w:b w:val="0"/>
          <w:sz w:val="20"/>
          <w:vertAlign w:val="baseline"/>
        </w:rPr>
        <w:footnoteReference w:customMarkFollows="1" w:id="2"/>
        <w:t>*</w:t>
      </w:r>
    </w:p>
    <w:p w:rsidR="00C711C7" w:rsidRPr="00392A12" w:rsidRDefault="00C711C7" w:rsidP="00C711C7">
      <w:pPr>
        <w:pStyle w:val="SingleTxtG"/>
        <w:spacing w:before="120"/>
      </w:pPr>
      <w:r w:rsidRPr="00392A12">
        <w:t>(Revision 2, including the amendments which entered into force on 16 October 1995)</w:t>
      </w:r>
    </w:p>
    <w:p w:rsidR="0064636E" w:rsidRDefault="00C711C7" w:rsidP="0064636E">
      <w:pPr>
        <w:pStyle w:val="H1G"/>
        <w:ind w:left="0" w:right="0" w:firstLine="0"/>
        <w:jc w:val="center"/>
      </w:pPr>
      <w:r>
        <w:t>_________</w:t>
      </w:r>
    </w:p>
    <w:p w:rsidR="0064636E" w:rsidRDefault="0064636E" w:rsidP="0064636E">
      <w:pPr>
        <w:pStyle w:val="H1G"/>
      </w:pPr>
      <w:r>
        <w:tab/>
      </w:r>
      <w:r>
        <w:tab/>
        <w:t xml:space="preserve">Addendum </w:t>
      </w:r>
      <w:r w:rsidR="00735BD2">
        <w:t>22</w:t>
      </w:r>
      <w:r>
        <w:t xml:space="preserve"> – Regulation No.</w:t>
      </w:r>
      <w:r w:rsidR="00271A7F">
        <w:t xml:space="preserve"> </w:t>
      </w:r>
      <w:r w:rsidR="00735BD2">
        <w:t>23</w:t>
      </w:r>
    </w:p>
    <w:p w:rsidR="0064636E" w:rsidRPr="00014D07" w:rsidRDefault="0064636E" w:rsidP="0064636E">
      <w:pPr>
        <w:pStyle w:val="H1G"/>
      </w:pPr>
      <w:r>
        <w:tab/>
      </w:r>
      <w:r>
        <w:tab/>
      </w:r>
      <w:r w:rsidRPr="00014D07">
        <w:t xml:space="preserve">Revision </w:t>
      </w:r>
      <w:r w:rsidR="00735BD2">
        <w:t>4</w:t>
      </w:r>
      <w:r w:rsidRPr="00014D07">
        <w:t xml:space="preserve"> - </w:t>
      </w:r>
      <w:r w:rsidR="00D623A7">
        <w:t>Amendment</w:t>
      </w:r>
      <w:r w:rsidRPr="00014D07">
        <w:t xml:space="preserve"> </w:t>
      </w:r>
      <w:r w:rsidR="00735BD2">
        <w:t>1</w:t>
      </w:r>
    </w:p>
    <w:p w:rsidR="0064636E" w:rsidRPr="00D304D8" w:rsidRDefault="00D623A7" w:rsidP="00D304D8">
      <w:pPr>
        <w:pStyle w:val="SingleTxtG"/>
        <w:spacing w:after="360"/>
        <w:ind w:right="992"/>
        <w:rPr>
          <w:spacing w:val="-4"/>
        </w:rPr>
      </w:pPr>
      <w:r w:rsidRPr="00D304D8">
        <w:rPr>
          <w:spacing w:val="-4"/>
        </w:rPr>
        <w:t xml:space="preserve">Supplement </w:t>
      </w:r>
      <w:r w:rsidR="00735BD2" w:rsidRPr="00D304D8">
        <w:rPr>
          <w:spacing w:val="-4"/>
        </w:rPr>
        <w:t>20</w:t>
      </w:r>
      <w:r w:rsidRPr="00D304D8">
        <w:rPr>
          <w:spacing w:val="-4"/>
        </w:rPr>
        <w:t xml:space="preserve"> to </w:t>
      </w:r>
      <w:r w:rsidR="00271A7F" w:rsidRPr="00D304D8">
        <w:rPr>
          <w:spacing w:val="-4"/>
        </w:rPr>
        <w:t xml:space="preserve">the </w:t>
      </w:r>
      <w:r w:rsidR="00735BD2" w:rsidRPr="00D304D8">
        <w:rPr>
          <w:spacing w:val="-4"/>
        </w:rPr>
        <w:t>original version of the Regulation</w:t>
      </w:r>
      <w:r w:rsidR="0064636E" w:rsidRPr="00D304D8">
        <w:rPr>
          <w:spacing w:val="-4"/>
        </w:rPr>
        <w:t xml:space="preserve"> – Date of entry into force: </w:t>
      </w:r>
      <w:r w:rsidR="000B1B2D" w:rsidRPr="00D304D8">
        <w:rPr>
          <w:spacing w:val="-4"/>
        </w:rPr>
        <w:t>8 October 2015</w:t>
      </w:r>
    </w:p>
    <w:p w:rsidR="0064636E" w:rsidRDefault="0064636E" w:rsidP="0064636E">
      <w:pPr>
        <w:pStyle w:val="H1G"/>
        <w:rPr>
          <w:lang w:val="en-US"/>
        </w:rPr>
      </w:pPr>
      <w:r>
        <w:rPr>
          <w:lang w:val="en-US"/>
        </w:rPr>
        <w:tab/>
      </w:r>
      <w:r>
        <w:rPr>
          <w:lang w:val="en-US"/>
        </w:rPr>
        <w:tab/>
      </w:r>
      <w:r w:rsidR="00735BD2" w:rsidRPr="00735BD2">
        <w:rPr>
          <w:lang w:val="en-US"/>
        </w:rPr>
        <w:t xml:space="preserve">Uniform provisions concerning the approval of reversing and </w:t>
      </w:r>
      <w:proofErr w:type="spellStart"/>
      <w:r w:rsidR="00735BD2" w:rsidRPr="00735BD2">
        <w:rPr>
          <w:lang w:val="en-US"/>
        </w:rPr>
        <w:t>manoeuvring</w:t>
      </w:r>
      <w:proofErr w:type="spellEnd"/>
      <w:r w:rsidR="00735BD2" w:rsidRPr="00735BD2">
        <w:rPr>
          <w:lang w:val="en-US"/>
        </w:rPr>
        <w:t xml:space="preserve"> lamps for power-driven vehicles and their trailers</w:t>
      </w:r>
    </w:p>
    <w:p w:rsidR="005216BD" w:rsidRPr="004A6F08" w:rsidRDefault="005216BD" w:rsidP="005216BD">
      <w:pPr>
        <w:ind w:left="567" w:firstLine="567"/>
        <w:rPr>
          <w:lang w:val="en-US"/>
        </w:rPr>
      </w:pPr>
      <w:r w:rsidRPr="004A6F08">
        <w:rPr>
          <w:lang w:val="en-US"/>
        </w:rPr>
        <w:t>This document is meant purely as documentation tool. The authentic and legal binding text</w:t>
      </w:r>
      <w:r>
        <w:rPr>
          <w:lang w:val="en-US"/>
        </w:rPr>
        <w:t xml:space="preserve"> is</w:t>
      </w:r>
      <w:r w:rsidRPr="004A6F08">
        <w:rPr>
          <w:lang w:val="en-US"/>
        </w:rPr>
        <w:t xml:space="preserve">: </w:t>
      </w:r>
    </w:p>
    <w:p w:rsidR="005216BD" w:rsidRPr="004A6F08" w:rsidRDefault="005216BD" w:rsidP="005216BD">
      <w:pPr>
        <w:ind w:left="567" w:firstLine="567"/>
        <w:rPr>
          <w:lang w:val="en-US"/>
        </w:rPr>
      </w:pPr>
      <w:proofErr w:type="spellStart"/>
      <w:r w:rsidRPr="004A6F08">
        <w:rPr>
          <w:lang w:val="en-US"/>
        </w:rPr>
        <w:t>ECE</w:t>
      </w:r>
      <w:proofErr w:type="spellEnd"/>
      <w:r w:rsidRPr="004A6F08">
        <w:rPr>
          <w:lang w:val="en-US"/>
        </w:rPr>
        <w:t>/TRANS/WP.29/2015/</w:t>
      </w:r>
      <w:r>
        <w:rPr>
          <w:lang w:val="en-US"/>
        </w:rPr>
        <w:t>17</w:t>
      </w:r>
      <w:r w:rsidR="00D304D8">
        <w:rPr>
          <w:lang w:val="en-US"/>
        </w:rPr>
        <w:t>.</w:t>
      </w:r>
    </w:p>
    <w:p w:rsidR="000D3A4F" w:rsidRPr="000D3A4F" w:rsidRDefault="000D3A4F" w:rsidP="000D3A4F">
      <w:pPr>
        <w:suppressAutoHyphens w:val="0"/>
        <w:spacing w:line="240" w:lineRule="auto"/>
        <w:jc w:val="center"/>
        <w:rPr>
          <w:b/>
          <w:sz w:val="24"/>
        </w:rPr>
      </w:pPr>
      <w:r w:rsidRPr="000D3A4F">
        <w:rPr>
          <w:b/>
          <w:sz w:val="24"/>
        </w:rPr>
        <w:t>_________</w:t>
      </w:r>
    </w:p>
    <w:p w:rsidR="000D3A4F" w:rsidRPr="000D3A4F" w:rsidRDefault="001832DE" w:rsidP="000D3A4F">
      <w:pPr>
        <w:suppressAutoHyphens w:val="0"/>
        <w:spacing w:line="240" w:lineRule="auto"/>
        <w:rPr>
          <w:b/>
          <w:sz w:val="24"/>
        </w:rPr>
      </w:pPr>
      <w:r>
        <w:rPr>
          <w:b/>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8" type="#_x0000_t75" style="position:absolute;margin-left:200pt;margin-top:13.4pt;width:81pt;height:65.1pt;z-index:251657728;visibility:visible;mso-wrap-distance-bottom:10.8pt">
            <v:imagedata r:id="rId9" o:title="" cropleft="-4983f" cropright="-4983f"/>
            <w10:wrap type="topAndBottom"/>
          </v:shape>
        </w:pict>
      </w:r>
    </w:p>
    <w:p w:rsidR="000D3A4F" w:rsidRPr="000D3A4F" w:rsidRDefault="000D3A4F" w:rsidP="000D3A4F">
      <w:pPr>
        <w:suppressAutoHyphens w:val="0"/>
        <w:spacing w:line="240" w:lineRule="auto"/>
        <w:jc w:val="center"/>
        <w:rPr>
          <w:b/>
          <w:sz w:val="24"/>
        </w:rPr>
      </w:pPr>
      <w:r w:rsidRPr="000D3A4F">
        <w:rPr>
          <w:b/>
          <w:sz w:val="24"/>
        </w:rPr>
        <w:t>UNITED NATIONS</w:t>
      </w:r>
    </w:p>
    <w:p w:rsidR="00D623A7" w:rsidRDefault="00D623A7">
      <w:pPr>
        <w:suppressAutoHyphens w:val="0"/>
        <w:spacing w:line="240" w:lineRule="auto"/>
      </w:pPr>
    </w:p>
    <w:p w:rsidR="00735BD2" w:rsidRPr="00735BD2" w:rsidRDefault="00735BD2" w:rsidP="00735BD2">
      <w:pPr>
        <w:spacing w:after="120"/>
        <w:ind w:left="1134" w:right="-40"/>
        <w:jc w:val="both"/>
        <w:rPr>
          <w:lang w:val="en-US"/>
        </w:rPr>
      </w:pPr>
      <w:r w:rsidRPr="00735BD2">
        <w:rPr>
          <w:i/>
          <w:iCs/>
          <w:lang w:val="en-US"/>
        </w:rPr>
        <w:t>Paragraph 7.4.</w:t>
      </w:r>
      <w:r w:rsidRPr="00735BD2">
        <w:rPr>
          <w:lang w:val="en-US"/>
        </w:rPr>
        <w:t>, amend to read:</w:t>
      </w:r>
    </w:p>
    <w:p w:rsidR="00735BD2" w:rsidRPr="00735BD2" w:rsidRDefault="00735BD2" w:rsidP="00735BD2">
      <w:pPr>
        <w:suppressAutoHyphens w:val="0"/>
        <w:spacing w:after="120" w:line="240" w:lineRule="auto"/>
        <w:ind w:left="2268" w:right="1395" w:hanging="1134"/>
        <w:jc w:val="both"/>
        <w:rPr>
          <w:bCs/>
          <w:lang w:val="en-US" w:eastAsia="it-IT"/>
        </w:rPr>
      </w:pPr>
      <w:r w:rsidRPr="00735BD2">
        <w:rPr>
          <w:bCs/>
          <w:lang w:val="en-US" w:eastAsia="it-IT"/>
        </w:rPr>
        <w:t>"7.4.</w:t>
      </w:r>
      <w:r w:rsidRPr="00735BD2">
        <w:rPr>
          <w:bCs/>
          <w:lang w:val="en-US" w:eastAsia="it-IT"/>
        </w:rPr>
        <w:tab/>
        <w:t xml:space="preserve">For any lamp, except those equipped with filament lamps, the luminous intensities measured after one minute and after 10 minutes of operation, shall comply with the minimum and maximum requirements. The luminous intensity distribution after one and after 10 minutes of operation shall be calculated from the luminous intensity distribution measured after photometric stability has occurred by applying at each test point the ratio of luminous intensities measured at </w:t>
      </w:r>
      <w:proofErr w:type="spellStart"/>
      <w:r w:rsidRPr="00735BD2">
        <w:rPr>
          <w:bCs/>
          <w:lang w:val="en-US" w:eastAsia="it-IT"/>
        </w:rPr>
        <w:t>HV</w:t>
      </w:r>
      <w:proofErr w:type="spellEnd"/>
      <w:r w:rsidRPr="00735BD2">
        <w:rPr>
          <w:bCs/>
          <w:lang w:val="en-US" w:eastAsia="it-IT"/>
        </w:rPr>
        <w:t>:</w:t>
      </w:r>
    </w:p>
    <w:p w:rsidR="00735BD2" w:rsidRPr="00735BD2" w:rsidRDefault="00735BD2" w:rsidP="00735BD2">
      <w:pPr>
        <w:suppressAutoHyphens w:val="0"/>
        <w:spacing w:after="120" w:line="240" w:lineRule="auto"/>
        <w:ind w:left="2835" w:right="1395" w:hanging="567"/>
        <w:jc w:val="both"/>
        <w:rPr>
          <w:bCs/>
          <w:lang w:val="en-US" w:eastAsia="it-IT"/>
        </w:rPr>
      </w:pPr>
      <w:r w:rsidRPr="00735BD2">
        <w:rPr>
          <w:bCs/>
          <w:lang w:val="en-US" w:eastAsia="it-IT"/>
        </w:rPr>
        <w:t>(a)</w:t>
      </w:r>
      <w:r w:rsidRPr="00735BD2">
        <w:rPr>
          <w:bCs/>
          <w:lang w:val="en-US" w:eastAsia="it-IT"/>
        </w:rPr>
        <w:tab/>
        <w:t>After one minute;</w:t>
      </w:r>
    </w:p>
    <w:p w:rsidR="00735BD2" w:rsidRPr="00735BD2" w:rsidRDefault="00735BD2" w:rsidP="00735BD2">
      <w:pPr>
        <w:suppressAutoHyphens w:val="0"/>
        <w:spacing w:after="120" w:line="240" w:lineRule="auto"/>
        <w:ind w:left="2835" w:right="1395" w:hanging="567"/>
        <w:jc w:val="both"/>
        <w:rPr>
          <w:bCs/>
          <w:lang w:val="en-US" w:eastAsia="it-IT"/>
        </w:rPr>
      </w:pPr>
      <w:r w:rsidRPr="00735BD2">
        <w:rPr>
          <w:bCs/>
          <w:lang w:val="en-US" w:eastAsia="it-IT"/>
        </w:rPr>
        <w:t>(b)</w:t>
      </w:r>
      <w:r w:rsidRPr="00735BD2">
        <w:rPr>
          <w:bCs/>
          <w:lang w:val="en-US" w:eastAsia="it-IT"/>
        </w:rPr>
        <w:tab/>
        <w:t xml:space="preserve">After 10 minutes; and </w:t>
      </w:r>
    </w:p>
    <w:p w:rsidR="00735BD2" w:rsidRPr="00735BD2" w:rsidRDefault="00735BD2" w:rsidP="00735BD2">
      <w:pPr>
        <w:suppressAutoHyphens w:val="0"/>
        <w:spacing w:after="120" w:line="240" w:lineRule="auto"/>
        <w:ind w:left="2835" w:right="1395" w:hanging="567"/>
        <w:jc w:val="both"/>
        <w:rPr>
          <w:bCs/>
          <w:lang w:val="en-US" w:eastAsia="it-IT"/>
        </w:rPr>
      </w:pPr>
      <w:r w:rsidRPr="00735BD2">
        <w:rPr>
          <w:bCs/>
          <w:lang w:val="en-US" w:eastAsia="it-IT"/>
        </w:rPr>
        <w:t>(c)</w:t>
      </w:r>
      <w:r w:rsidRPr="00735BD2">
        <w:rPr>
          <w:bCs/>
          <w:lang w:val="en-US" w:eastAsia="it-IT"/>
        </w:rPr>
        <w:tab/>
        <w:t>After photometric stability has occurred.</w:t>
      </w:r>
    </w:p>
    <w:p w:rsidR="00735BD2" w:rsidRPr="00735BD2" w:rsidRDefault="00735BD2" w:rsidP="00735BD2">
      <w:pPr>
        <w:suppressAutoHyphens w:val="0"/>
        <w:spacing w:after="120" w:line="240" w:lineRule="auto"/>
        <w:ind w:left="2268" w:right="1395"/>
        <w:jc w:val="both"/>
        <w:rPr>
          <w:lang w:eastAsia="it-IT"/>
        </w:rPr>
      </w:pPr>
      <w:r w:rsidRPr="00735BD2">
        <w:rPr>
          <w:lang w:eastAsia="it-IT"/>
        </w:rPr>
        <w:t>"</w:t>
      </w:r>
      <w:r w:rsidRPr="00735BD2">
        <w:rPr>
          <w:i/>
          <w:lang w:eastAsia="it-IT"/>
        </w:rPr>
        <w:t>Photometric stability has occurred</w:t>
      </w:r>
      <w:r w:rsidRPr="00735BD2">
        <w:rPr>
          <w:lang w:eastAsia="it-IT"/>
        </w:rPr>
        <w:t>" means the variation of the luminous intensity for the specified test point is less than 3 per cent within any 15</w:t>
      </w:r>
      <w:r w:rsidR="006817CB">
        <w:rPr>
          <w:lang w:eastAsia="it-IT"/>
        </w:rPr>
        <w:t> </w:t>
      </w:r>
      <w:r w:rsidRPr="00735BD2">
        <w:rPr>
          <w:lang w:eastAsia="it-IT"/>
        </w:rPr>
        <w:t>minute period."</w:t>
      </w:r>
    </w:p>
    <w:p w:rsidR="00735BD2" w:rsidRPr="00735BD2" w:rsidRDefault="00735BD2" w:rsidP="00735BD2">
      <w:pPr>
        <w:tabs>
          <w:tab w:val="right" w:pos="851"/>
        </w:tabs>
        <w:spacing w:before="240"/>
        <w:ind w:left="1134" w:right="1134"/>
        <w:jc w:val="center"/>
        <w:rPr>
          <w:sz w:val="28"/>
          <w:u w:val="single"/>
        </w:rPr>
      </w:pPr>
      <w:r w:rsidRPr="00735BD2">
        <w:rPr>
          <w:sz w:val="28"/>
          <w:u w:val="single"/>
        </w:rPr>
        <w:tab/>
      </w:r>
      <w:r w:rsidRPr="00735BD2">
        <w:rPr>
          <w:sz w:val="28"/>
          <w:u w:val="single"/>
        </w:rPr>
        <w:tab/>
      </w:r>
      <w:r w:rsidRPr="00735BD2">
        <w:rPr>
          <w:sz w:val="28"/>
          <w:u w:val="single"/>
        </w:rPr>
        <w:tab/>
      </w:r>
    </w:p>
    <w:p w:rsidR="00C711C7" w:rsidRDefault="00C711C7" w:rsidP="00C711C7">
      <w:pPr>
        <w:jc w:val="center"/>
      </w:pPr>
    </w:p>
    <w:p w:rsidR="00776D12" w:rsidRDefault="00776D12" w:rsidP="00C711C7">
      <w:pPr>
        <w:jc w:val="center"/>
      </w:pPr>
    </w:p>
    <w:sectPr w:rsidR="00776D12" w:rsidSect="008311A3">
      <w:headerReference w:type="even" r:id="rId10"/>
      <w:headerReference w:type="default" r:id="rId11"/>
      <w:footerReference w:type="even" r:id="rId12"/>
      <w:footerReference w:type="default" r:id="rId13"/>
      <w:headerReference w:type="first" r:id="rId14"/>
      <w:footerReference w:type="first" r:id="rId15"/>
      <w:endnotePr>
        <w:numFmt w:val="decimal"/>
      </w:endnotePr>
      <w:type w:val="continuous"/>
      <w:pgSz w:w="11907" w:h="16840" w:code="9"/>
      <w:pgMar w:top="1701" w:right="1134" w:bottom="2268" w:left="1134" w:header="1134" w:footer="170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73E6" w:rsidRDefault="007673E6"/>
  </w:endnote>
  <w:endnote w:type="continuationSeparator" w:id="0">
    <w:p w:rsidR="007673E6" w:rsidRDefault="007673E6"/>
  </w:endnote>
  <w:endnote w:type="continuationNotice" w:id="1">
    <w:p w:rsidR="007673E6" w:rsidRDefault="007673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1B3" w:rsidRPr="00D623A7" w:rsidRDefault="00B701B3">
    <w:pPr>
      <w:pStyle w:val="Footer"/>
      <w:rPr>
        <w:b/>
        <w:sz w:val="18"/>
        <w:szCs w:val="18"/>
      </w:rPr>
    </w:pPr>
    <w:r w:rsidRPr="00D623A7">
      <w:rPr>
        <w:b/>
        <w:sz w:val="18"/>
        <w:szCs w:val="18"/>
      </w:rPr>
      <w:fldChar w:fldCharType="begin"/>
    </w:r>
    <w:r w:rsidRPr="00D623A7">
      <w:rPr>
        <w:b/>
        <w:sz w:val="18"/>
        <w:szCs w:val="18"/>
      </w:rPr>
      <w:instrText xml:space="preserve"> PAGE   \* MERGEFORMAT </w:instrText>
    </w:r>
    <w:r w:rsidRPr="00D623A7">
      <w:rPr>
        <w:b/>
        <w:sz w:val="18"/>
        <w:szCs w:val="18"/>
      </w:rPr>
      <w:fldChar w:fldCharType="separate"/>
    </w:r>
    <w:r w:rsidR="001832DE">
      <w:rPr>
        <w:b/>
        <w:noProof/>
        <w:sz w:val="18"/>
        <w:szCs w:val="18"/>
      </w:rPr>
      <w:t>2</w:t>
    </w:r>
    <w:r w:rsidRPr="00D623A7">
      <w:rPr>
        <w:b/>
        <w:noProo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1B3" w:rsidRPr="00776D12" w:rsidRDefault="00B701B3" w:rsidP="00776D12">
    <w:pPr>
      <w:pStyle w:val="Footer"/>
      <w:jc w:val="right"/>
      <w:rPr>
        <w:b/>
        <w:sz w:val="18"/>
        <w:szCs w:val="18"/>
      </w:rPr>
    </w:pPr>
    <w:r w:rsidRPr="00776D12">
      <w:rPr>
        <w:b/>
        <w:sz w:val="18"/>
        <w:szCs w:val="18"/>
      </w:rPr>
      <w:fldChar w:fldCharType="begin"/>
    </w:r>
    <w:r w:rsidRPr="00776D12">
      <w:rPr>
        <w:b/>
        <w:sz w:val="18"/>
        <w:szCs w:val="18"/>
      </w:rPr>
      <w:instrText xml:space="preserve"> PAGE   \* MERGEFORMAT </w:instrText>
    </w:r>
    <w:r w:rsidRPr="00776D12">
      <w:rPr>
        <w:b/>
        <w:sz w:val="18"/>
        <w:szCs w:val="18"/>
      </w:rPr>
      <w:fldChar w:fldCharType="separate"/>
    </w:r>
    <w:r w:rsidR="00D304D8">
      <w:rPr>
        <w:b/>
        <w:noProof/>
        <w:sz w:val="18"/>
        <w:szCs w:val="18"/>
      </w:rPr>
      <w:t>3</w:t>
    </w:r>
    <w:r w:rsidRPr="00776D12">
      <w:rPr>
        <w:b/>
        <w:noProof/>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1B3" w:rsidRPr="00501A09" w:rsidRDefault="00B701B3" w:rsidP="00501A0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73E6" w:rsidRPr="000B175B" w:rsidRDefault="007673E6" w:rsidP="000B175B">
      <w:pPr>
        <w:tabs>
          <w:tab w:val="right" w:pos="2155"/>
        </w:tabs>
        <w:spacing w:after="80"/>
        <w:ind w:left="680"/>
        <w:rPr>
          <w:u w:val="single"/>
        </w:rPr>
      </w:pPr>
      <w:r>
        <w:rPr>
          <w:u w:val="single"/>
        </w:rPr>
        <w:tab/>
      </w:r>
    </w:p>
  </w:footnote>
  <w:footnote w:type="continuationSeparator" w:id="0">
    <w:p w:rsidR="007673E6" w:rsidRPr="00FC68B7" w:rsidRDefault="007673E6" w:rsidP="00FC68B7">
      <w:pPr>
        <w:tabs>
          <w:tab w:val="left" w:pos="2155"/>
        </w:tabs>
        <w:spacing w:after="80"/>
        <w:ind w:left="680"/>
        <w:rPr>
          <w:u w:val="single"/>
        </w:rPr>
      </w:pPr>
      <w:r>
        <w:rPr>
          <w:u w:val="single"/>
        </w:rPr>
        <w:tab/>
      </w:r>
    </w:p>
  </w:footnote>
  <w:footnote w:type="continuationNotice" w:id="1">
    <w:p w:rsidR="007673E6" w:rsidRDefault="007673E6"/>
  </w:footnote>
  <w:footnote w:id="2">
    <w:p w:rsidR="00B701B3" w:rsidRPr="009E5D87" w:rsidRDefault="00B701B3" w:rsidP="00C711C7">
      <w:pPr>
        <w:pStyle w:val="FootnoteText"/>
        <w:rPr>
          <w:lang w:val="fr-CH"/>
        </w:rPr>
      </w:pPr>
      <w:r>
        <w:tab/>
      </w:r>
      <w:r w:rsidRPr="009E5D87">
        <w:rPr>
          <w:rStyle w:val="FootnoteReference"/>
          <w:sz w:val="20"/>
          <w:vertAlign w:val="baseline"/>
        </w:rPr>
        <w:t>*</w:t>
      </w:r>
      <w:r>
        <w:rPr>
          <w:sz w:val="20"/>
        </w:rPr>
        <w:tab/>
      </w:r>
      <w:r w:rsidRPr="00014D07">
        <w:t xml:space="preserve">Former title of the Agreement: Agreement Concerning the Adoption of Uniform Conditions of Approval and Reciprocal Recognition of Approval for Motor Vehicle Equipment and Parts, </w:t>
      </w:r>
      <w:r>
        <w:t>d</w:t>
      </w:r>
      <w:r w:rsidRPr="00014D07">
        <w:t>on</w:t>
      </w:r>
      <w:r>
        <w:t>e at Geneva on</w:t>
      </w:r>
      <w:r w:rsidRPr="00014D07">
        <w:t xml:space="preserve"> 20 March 1958</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A36" w:rsidRPr="00BF4A36" w:rsidRDefault="00B701B3" w:rsidP="00735BD2">
    <w:pPr>
      <w:pStyle w:val="Header"/>
    </w:pPr>
    <w:r w:rsidRPr="00D623A7">
      <w:t>E/</w:t>
    </w:r>
    <w:proofErr w:type="spellStart"/>
    <w:r w:rsidRPr="00D623A7">
      <w:t>ECE</w:t>
    </w:r>
    <w:proofErr w:type="spellEnd"/>
    <w:r w:rsidRPr="00D623A7">
      <w:t>/324</w:t>
    </w:r>
    <w:r w:rsidR="00735BD2" w:rsidRPr="00735BD2">
      <w:t>/Rev.1/Add.22/Rev.4/Amend.1</w:t>
    </w:r>
    <w:r>
      <w:br/>
    </w:r>
    <w:r w:rsidRPr="00D623A7">
      <w:t>E/</w:t>
    </w:r>
    <w:proofErr w:type="spellStart"/>
    <w:r w:rsidRPr="00D623A7">
      <w:t>ECE</w:t>
    </w:r>
    <w:proofErr w:type="spellEnd"/>
    <w:r w:rsidRPr="00D623A7">
      <w:t>/TRANS/505</w:t>
    </w:r>
    <w:r w:rsidR="00735BD2" w:rsidRPr="00735BD2">
      <w:t>/Rev.1/Add.22/Rev.4/Amend.1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1B3" w:rsidRDefault="00B701B3" w:rsidP="00776D12">
    <w:pPr>
      <w:pStyle w:val="Header"/>
      <w:jc w:val="right"/>
    </w:pPr>
    <w:r w:rsidRPr="00D623A7">
      <w:t>E/</w:t>
    </w:r>
    <w:proofErr w:type="spellStart"/>
    <w:r w:rsidRPr="00D623A7">
      <w:t>ECE</w:t>
    </w:r>
    <w:proofErr w:type="spellEnd"/>
    <w:r w:rsidRPr="00D623A7">
      <w:t>/324/</w:t>
    </w:r>
    <w:proofErr w:type="spellStart"/>
    <w:r w:rsidRPr="00D623A7">
      <w:t>Add.</w:t>
    </w:r>
    <w:r>
      <w:t>x</w:t>
    </w:r>
    <w:proofErr w:type="spellEnd"/>
    <w:r w:rsidRPr="00D623A7">
      <w:t>/</w:t>
    </w:r>
    <w:proofErr w:type="spellStart"/>
    <w:r w:rsidRPr="00D623A7">
      <w:t>Rev.</w:t>
    </w:r>
    <w:r>
      <w:t>x</w:t>
    </w:r>
    <w:proofErr w:type="spellEnd"/>
    <w:r w:rsidRPr="00D623A7">
      <w:t>/</w:t>
    </w:r>
    <w:proofErr w:type="spellStart"/>
    <w:r w:rsidRPr="00D623A7">
      <w:t>Amend.</w:t>
    </w:r>
    <w:r>
      <w:t>x</w:t>
    </w:r>
    <w:proofErr w:type="spellEnd"/>
    <w:r>
      <w:br/>
    </w:r>
    <w:r w:rsidRPr="00D623A7">
      <w:t>E/</w:t>
    </w:r>
    <w:proofErr w:type="spellStart"/>
    <w:r w:rsidRPr="00D623A7">
      <w:t>ECE</w:t>
    </w:r>
    <w:proofErr w:type="spellEnd"/>
    <w:r w:rsidRPr="00D623A7">
      <w:t>/TRANS/505/</w:t>
    </w:r>
    <w:proofErr w:type="spellStart"/>
    <w:r w:rsidRPr="00D623A7">
      <w:t>Add.</w:t>
    </w:r>
    <w:r>
      <w:t>x</w:t>
    </w:r>
    <w:proofErr w:type="spellEnd"/>
    <w:r w:rsidRPr="00D623A7">
      <w:t>/</w:t>
    </w:r>
    <w:proofErr w:type="spellStart"/>
    <w:r w:rsidRPr="00D623A7">
      <w:t>Rev.</w:t>
    </w:r>
    <w:r>
      <w:t>x</w:t>
    </w:r>
    <w:proofErr w:type="spellEnd"/>
    <w:r w:rsidRPr="00D623A7">
      <w:t>/</w:t>
    </w:r>
    <w:proofErr w:type="spellStart"/>
    <w:r w:rsidRPr="00D623A7">
      <w:t>Amend.</w:t>
    </w:r>
    <w:r>
      <w:t>x</w:t>
    </w:r>
    <w:proofErr w:type="spellEnd"/>
  </w:p>
  <w:p w:rsidR="00BF4A36" w:rsidRPr="00BF4A36" w:rsidRDefault="00BF4A36" w:rsidP="00BF4A36"/>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1A09" w:rsidRDefault="00501A0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5BD2"/>
    <w:rsid w:val="00050F6B"/>
    <w:rsid w:val="00072C8C"/>
    <w:rsid w:val="000931C0"/>
    <w:rsid w:val="000B175B"/>
    <w:rsid w:val="000B1B2D"/>
    <w:rsid w:val="000B3A0F"/>
    <w:rsid w:val="000D3A4F"/>
    <w:rsid w:val="000E0415"/>
    <w:rsid w:val="001220B8"/>
    <w:rsid w:val="00134B40"/>
    <w:rsid w:val="001352D9"/>
    <w:rsid w:val="00165E82"/>
    <w:rsid w:val="001832DE"/>
    <w:rsid w:val="001B4B04"/>
    <w:rsid w:val="001C6663"/>
    <w:rsid w:val="001C7895"/>
    <w:rsid w:val="001D26DF"/>
    <w:rsid w:val="00211E0B"/>
    <w:rsid w:val="002405A7"/>
    <w:rsid w:val="00271A7F"/>
    <w:rsid w:val="002A1E3A"/>
    <w:rsid w:val="003107FA"/>
    <w:rsid w:val="003229D8"/>
    <w:rsid w:val="0033745A"/>
    <w:rsid w:val="0039277A"/>
    <w:rsid w:val="003972E0"/>
    <w:rsid w:val="003C2CC4"/>
    <w:rsid w:val="003C3936"/>
    <w:rsid w:val="003D4B23"/>
    <w:rsid w:val="003F1ED3"/>
    <w:rsid w:val="004325CB"/>
    <w:rsid w:val="00446DE4"/>
    <w:rsid w:val="004A1EE5"/>
    <w:rsid w:val="004A41CA"/>
    <w:rsid w:val="004E3FEB"/>
    <w:rsid w:val="00501A09"/>
    <w:rsid w:val="00503228"/>
    <w:rsid w:val="00505384"/>
    <w:rsid w:val="005216BD"/>
    <w:rsid w:val="005420F2"/>
    <w:rsid w:val="0054561B"/>
    <w:rsid w:val="005A541C"/>
    <w:rsid w:val="005B3DB3"/>
    <w:rsid w:val="00611FC4"/>
    <w:rsid w:val="006176FB"/>
    <w:rsid w:val="00627ED0"/>
    <w:rsid w:val="00640B26"/>
    <w:rsid w:val="0064636E"/>
    <w:rsid w:val="00660AE7"/>
    <w:rsid w:val="00665595"/>
    <w:rsid w:val="006817CB"/>
    <w:rsid w:val="0069341E"/>
    <w:rsid w:val="006A7392"/>
    <w:rsid w:val="006E564B"/>
    <w:rsid w:val="00713BD8"/>
    <w:rsid w:val="0072632A"/>
    <w:rsid w:val="00735BD2"/>
    <w:rsid w:val="00743CD6"/>
    <w:rsid w:val="00750602"/>
    <w:rsid w:val="007673E6"/>
    <w:rsid w:val="00776D12"/>
    <w:rsid w:val="007B6BA5"/>
    <w:rsid w:val="007C3390"/>
    <w:rsid w:val="007C4F4B"/>
    <w:rsid w:val="007F0B83"/>
    <w:rsid w:val="007F6611"/>
    <w:rsid w:val="008175E9"/>
    <w:rsid w:val="008242D7"/>
    <w:rsid w:val="00827E05"/>
    <w:rsid w:val="008311A3"/>
    <w:rsid w:val="00841EB5"/>
    <w:rsid w:val="00871FD5"/>
    <w:rsid w:val="008979B1"/>
    <w:rsid w:val="008A6B25"/>
    <w:rsid w:val="008A6C4F"/>
    <w:rsid w:val="008E0E46"/>
    <w:rsid w:val="00907AD2"/>
    <w:rsid w:val="00963CBA"/>
    <w:rsid w:val="00974A8D"/>
    <w:rsid w:val="00991261"/>
    <w:rsid w:val="009F3A17"/>
    <w:rsid w:val="00A1427D"/>
    <w:rsid w:val="00A569D6"/>
    <w:rsid w:val="00A72F22"/>
    <w:rsid w:val="00A748A6"/>
    <w:rsid w:val="00A85956"/>
    <w:rsid w:val="00A879A4"/>
    <w:rsid w:val="00B30179"/>
    <w:rsid w:val="00B33EC0"/>
    <w:rsid w:val="00B701B3"/>
    <w:rsid w:val="00B81E12"/>
    <w:rsid w:val="00BC2683"/>
    <w:rsid w:val="00BC358D"/>
    <w:rsid w:val="00BC74E9"/>
    <w:rsid w:val="00BD2146"/>
    <w:rsid w:val="00BD538F"/>
    <w:rsid w:val="00BE4F74"/>
    <w:rsid w:val="00BE618E"/>
    <w:rsid w:val="00BF4A36"/>
    <w:rsid w:val="00C17699"/>
    <w:rsid w:val="00C41A28"/>
    <w:rsid w:val="00C463DD"/>
    <w:rsid w:val="00C711C7"/>
    <w:rsid w:val="00C745C3"/>
    <w:rsid w:val="00C84414"/>
    <w:rsid w:val="00CE4A8F"/>
    <w:rsid w:val="00CE5E33"/>
    <w:rsid w:val="00D2031B"/>
    <w:rsid w:val="00D25FE2"/>
    <w:rsid w:val="00D304D8"/>
    <w:rsid w:val="00D317BB"/>
    <w:rsid w:val="00D43252"/>
    <w:rsid w:val="00D5540C"/>
    <w:rsid w:val="00D623A7"/>
    <w:rsid w:val="00D6614F"/>
    <w:rsid w:val="00D978C6"/>
    <w:rsid w:val="00DA67AD"/>
    <w:rsid w:val="00DB5D0F"/>
    <w:rsid w:val="00DC3F07"/>
    <w:rsid w:val="00DF12F7"/>
    <w:rsid w:val="00E02C81"/>
    <w:rsid w:val="00E130AB"/>
    <w:rsid w:val="00E506F0"/>
    <w:rsid w:val="00E7260F"/>
    <w:rsid w:val="00E87921"/>
    <w:rsid w:val="00E96630"/>
    <w:rsid w:val="00EA0ED6"/>
    <w:rsid w:val="00EA264E"/>
    <w:rsid w:val="00ED7A2A"/>
    <w:rsid w:val="00EF1D7F"/>
    <w:rsid w:val="00F53EDA"/>
    <w:rsid w:val="00F75579"/>
    <w:rsid w:val="00F7753D"/>
    <w:rsid w:val="00F85F34"/>
    <w:rsid w:val="00FA06F7"/>
    <w:rsid w:val="00FB171A"/>
    <w:rsid w:val="00FC68B7"/>
    <w:rsid w:val="00FD7BF6"/>
    <w:rsid w:val="00FF1D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6" w:qFormat="1"/>
    <w:lsdException w:name="footer" w:uiPriority="99"/>
    <w:lsdException w:name="caption" w:semiHidden="1" w:unhideWhenUsed="1" w:qFormat="1"/>
    <w:lsdException w:name="Subtitle" w:qFormat="1"/>
    <w:lsdException w:name="Strong"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C711C7"/>
    <w:pPr>
      <w:suppressAutoHyphens/>
      <w:spacing w:line="240" w:lineRule="atLeast"/>
    </w:pPr>
    <w:rPr>
      <w:lang w:eastAsia="en-US"/>
    </w:rPr>
  </w:style>
  <w:style w:type="paragraph" w:styleId="Heading1">
    <w:name w:val="heading 1"/>
    <w:aliases w:val="Table_G"/>
    <w:basedOn w:val="SingleTxtG"/>
    <w:next w:val="SingleTxtG"/>
    <w:qFormat/>
    <w:rsid w:val="00503228"/>
    <w:pPr>
      <w:spacing w:after="0" w:line="240" w:lineRule="auto"/>
      <w:ind w:right="0"/>
      <w:jc w:val="left"/>
      <w:outlineLvl w:val="0"/>
    </w:pPr>
  </w:style>
  <w:style w:type="paragraph" w:styleId="Heading2">
    <w:name w:val="heading 2"/>
    <w:basedOn w:val="Normal"/>
    <w:next w:val="Normal"/>
    <w:rsid w:val="00503228"/>
    <w:pPr>
      <w:spacing w:line="240" w:lineRule="auto"/>
      <w:outlineLvl w:val="1"/>
    </w:pPr>
  </w:style>
  <w:style w:type="paragraph" w:styleId="Heading3">
    <w:name w:val="heading 3"/>
    <w:basedOn w:val="Normal"/>
    <w:next w:val="Normal"/>
    <w:rsid w:val="00503228"/>
    <w:pPr>
      <w:spacing w:line="240" w:lineRule="auto"/>
      <w:outlineLvl w:val="2"/>
    </w:pPr>
  </w:style>
  <w:style w:type="paragraph" w:styleId="Heading4">
    <w:name w:val="heading 4"/>
    <w:basedOn w:val="Normal"/>
    <w:next w:val="Normal"/>
    <w:rsid w:val="00503228"/>
    <w:pPr>
      <w:spacing w:line="240" w:lineRule="auto"/>
      <w:outlineLvl w:val="3"/>
    </w:pPr>
  </w:style>
  <w:style w:type="paragraph" w:styleId="Heading5">
    <w:name w:val="heading 5"/>
    <w:basedOn w:val="Normal"/>
    <w:next w:val="Normal"/>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rsid w:val="00503228"/>
    <w:pPr>
      <w:spacing w:line="240" w:lineRule="auto"/>
      <w:outlineLvl w:val="6"/>
    </w:pPr>
  </w:style>
  <w:style w:type="paragraph" w:styleId="Heading8">
    <w:name w:val="heading 8"/>
    <w:basedOn w:val="Normal"/>
    <w:next w:val="Normal"/>
    <w:rsid w:val="00503228"/>
    <w:pPr>
      <w:spacing w:line="240" w:lineRule="auto"/>
      <w:outlineLvl w:val="7"/>
    </w:pPr>
  </w:style>
  <w:style w:type="paragraph" w:styleId="Heading9">
    <w:name w:val="heading 9"/>
    <w:basedOn w:val="Normal"/>
    <w:next w:val="Normal"/>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uiPriority w:val="99"/>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rsid w:val="00503228"/>
    <w:pPr>
      <w:pBdr>
        <w:bottom w:val="single" w:sz="4" w:space="4" w:color="auto"/>
      </w:pBdr>
      <w:spacing w:line="240" w:lineRule="auto"/>
    </w:pPr>
    <w:rPr>
      <w:b/>
      <w:sz w:val="18"/>
    </w:rPr>
  </w:style>
  <w:style w:type="table" w:styleId="TableGrid">
    <w:name w:val="Table Grid"/>
    <w:basedOn w:val="TableNormal"/>
    <w:semiHidden/>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
    <w:basedOn w:val="Normal"/>
    <w:link w:val="FootnoteTextChar"/>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rsid w:val="00C711C7"/>
    <w:rPr>
      <w:lang w:eastAsia="en-US"/>
    </w:rPr>
  </w:style>
  <w:style w:type="character" w:customStyle="1" w:styleId="FootnoteTextChar">
    <w:name w:val="Footnote Text Char"/>
    <w:aliases w:val="5_G Char,PP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qFormat/>
    <w:rsid w:val="00C711C7"/>
    <w:pPr>
      <w:ind w:left="2268" w:hanging="1134"/>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character" w:customStyle="1" w:styleId="FooterChar">
    <w:name w:val="Footer Char"/>
    <w:aliases w:val="3_G Char"/>
    <w:link w:val="Footer"/>
    <w:uiPriority w:val="99"/>
    <w:rsid w:val="00D623A7"/>
    <w:rPr>
      <w:sz w:val="16"/>
      <w:lang w:eastAsia="en-US"/>
    </w:rPr>
  </w:style>
  <w:style w:type="character" w:styleId="CommentReference">
    <w:name w:val="annotation reference"/>
    <w:rsid w:val="00B701B3"/>
    <w:rPr>
      <w:sz w:val="16"/>
      <w:szCs w:val="16"/>
    </w:rPr>
  </w:style>
  <w:style w:type="paragraph" w:styleId="CommentText">
    <w:name w:val="annotation text"/>
    <w:basedOn w:val="Normal"/>
    <w:link w:val="CommentTextChar"/>
    <w:rsid w:val="00B701B3"/>
  </w:style>
  <w:style w:type="character" w:customStyle="1" w:styleId="CommentTextChar">
    <w:name w:val="Comment Text Char"/>
    <w:link w:val="CommentText"/>
    <w:rsid w:val="00B701B3"/>
    <w:rPr>
      <w:lang w:eastAsia="en-US"/>
    </w:rPr>
  </w:style>
  <w:style w:type="paragraph" w:styleId="CommentSubject">
    <w:name w:val="annotation subject"/>
    <w:basedOn w:val="CommentText"/>
    <w:next w:val="CommentText"/>
    <w:link w:val="CommentSubjectChar"/>
    <w:rsid w:val="00B701B3"/>
    <w:rPr>
      <w:b/>
      <w:bCs/>
    </w:rPr>
  </w:style>
  <w:style w:type="character" w:customStyle="1" w:styleId="CommentSubjectChar">
    <w:name w:val="Comment Subject Char"/>
    <w:link w:val="CommentSubject"/>
    <w:rsid w:val="00B701B3"/>
    <w:rPr>
      <w:b/>
      <w:bCs/>
      <w:lang w:eastAsia="en-US"/>
    </w:rPr>
  </w:style>
  <w:style w:type="paragraph" w:styleId="BalloonText">
    <w:name w:val="Balloon Text"/>
    <w:basedOn w:val="Normal"/>
    <w:link w:val="BalloonTextChar"/>
    <w:rsid w:val="00B701B3"/>
    <w:pPr>
      <w:spacing w:line="240" w:lineRule="auto"/>
    </w:pPr>
    <w:rPr>
      <w:rFonts w:ascii="Tahoma" w:hAnsi="Tahoma" w:cs="Tahoma"/>
      <w:sz w:val="16"/>
      <w:szCs w:val="16"/>
    </w:rPr>
  </w:style>
  <w:style w:type="character" w:customStyle="1" w:styleId="BalloonTextChar">
    <w:name w:val="Balloon Text Char"/>
    <w:link w:val="BalloonText"/>
    <w:rsid w:val="00B701B3"/>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AMEND%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839601-F044-4617-80AF-788794EDF3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AMEND template.dot</Template>
  <TotalTime>1</TotalTime>
  <Pages>2</Pages>
  <Words>250</Words>
  <Characters>1429</Characters>
  <Application>Microsoft Office Word</Application>
  <DocSecurity>0</DocSecurity>
  <Lines>11</Lines>
  <Paragraphs>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1676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02</dc:creator>
  <cp:lastModifiedBy>09</cp:lastModifiedBy>
  <cp:revision>5</cp:revision>
  <cp:lastPrinted>2015-11-09T08:12:00Z</cp:lastPrinted>
  <dcterms:created xsi:type="dcterms:W3CDTF">2015-07-14T12:29:00Z</dcterms:created>
  <dcterms:modified xsi:type="dcterms:W3CDTF">2015-11-09T08:12:00Z</dcterms:modified>
</cp:coreProperties>
</file>