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DE2F26F" w14:textId="77777777" w:rsidTr="00C97039">
        <w:trPr>
          <w:trHeight w:hRule="exact" w:val="851"/>
        </w:trPr>
        <w:tc>
          <w:tcPr>
            <w:tcW w:w="1276" w:type="dxa"/>
            <w:tcBorders>
              <w:bottom w:val="single" w:sz="4" w:space="0" w:color="auto"/>
            </w:tcBorders>
          </w:tcPr>
          <w:p w14:paraId="156DC1BB" w14:textId="77777777" w:rsidR="00F35BAF" w:rsidRPr="00DB58B5" w:rsidRDefault="00F35BAF" w:rsidP="006D5EB7"/>
        </w:tc>
        <w:tc>
          <w:tcPr>
            <w:tcW w:w="2268" w:type="dxa"/>
            <w:tcBorders>
              <w:bottom w:val="single" w:sz="4" w:space="0" w:color="auto"/>
            </w:tcBorders>
            <w:vAlign w:val="bottom"/>
          </w:tcPr>
          <w:p w14:paraId="2EADDFED"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F745B64" w14:textId="77777777" w:rsidR="00F35BAF" w:rsidRPr="00DB58B5" w:rsidRDefault="006D5EB7" w:rsidP="006D5EB7">
            <w:pPr>
              <w:jc w:val="right"/>
            </w:pPr>
            <w:r w:rsidRPr="006D5EB7">
              <w:rPr>
                <w:sz w:val="40"/>
              </w:rPr>
              <w:t>ECE</w:t>
            </w:r>
            <w:r>
              <w:t>/TRANS/WP.15/AC.1/2020/49</w:t>
            </w:r>
          </w:p>
        </w:tc>
      </w:tr>
      <w:tr w:rsidR="00F35BAF" w:rsidRPr="00DB58B5" w14:paraId="609BCE52" w14:textId="77777777" w:rsidTr="00C97039">
        <w:trPr>
          <w:trHeight w:hRule="exact" w:val="2835"/>
        </w:trPr>
        <w:tc>
          <w:tcPr>
            <w:tcW w:w="1276" w:type="dxa"/>
            <w:tcBorders>
              <w:top w:val="single" w:sz="4" w:space="0" w:color="auto"/>
              <w:bottom w:val="single" w:sz="12" w:space="0" w:color="auto"/>
            </w:tcBorders>
          </w:tcPr>
          <w:p w14:paraId="567B3D67" w14:textId="77777777" w:rsidR="00F35BAF" w:rsidRPr="00DB58B5" w:rsidRDefault="00F35BAF" w:rsidP="00C97039">
            <w:pPr>
              <w:spacing w:before="120"/>
              <w:jc w:val="center"/>
            </w:pPr>
            <w:r>
              <w:rPr>
                <w:noProof/>
                <w:lang w:eastAsia="fr-CH"/>
              </w:rPr>
              <w:drawing>
                <wp:inline distT="0" distB="0" distL="0" distR="0" wp14:anchorId="5DE79C43" wp14:editId="19628BD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0EF7148"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CD9C155" w14:textId="77777777" w:rsidR="00F35BAF" w:rsidRDefault="006D5EB7" w:rsidP="00C97039">
            <w:pPr>
              <w:spacing w:before="240"/>
            </w:pPr>
            <w:r>
              <w:t>Distr. générale</w:t>
            </w:r>
          </w:p>
          <w:p w14:paraId="18DA9C1E" w14:textId="77777777" w:rsidR="006D5EB7" w:rsidRDefault="006D5EB7" w:rsidP="006D5EB7">
            <w:pPr>
              <w:spacing w:line="240" w:lineRule="exact"/>
            </w:pPr>
            <w:r>
              <w:t>8 juin 2020</w:t>
            </w:r>
          </w:p>
          <w:p w14:paraId="15A3F442" w14:textId="77777777" w:rsidR="006D5EB7" w:rsidRDefault="006D5EB7" w:rsidP="006D5EB7">
            <w:pPr>
              <w:spacing w:line="240" w:lineRule="exact"/>
            </w:pPr>
            <w:r>
              <w:t>Français</w:t>
            </w:r>
          </w:p>
          <w:p w14:paraId="4DDE34C8" w14:textId="77777777" w:rsidR="006D5EB7" w:rsidRPr="00DB58B5" w:rsidRDefault="006D5EB7" w:rsidP="006D5EB7">
            <w:pPr>
              <w:spacing w:line="240" w:lineRule="exact"/>
            </w:pPr>
            <w:r>
              <w:t>Original : anglais</w:t>
            </w:r>
          </w:p>
        </w:tc>
      </w:tr>
    </w:tbl>
    <w:p w14:paraId="54470EAF" w14:textId="77777777" w:rsidR="007F20FA" w:rsidRPr="000312C0" w:rsidRDefault="007F20FA" w:rsidP="007F20FA">
      <w:pPr>
        <w:spacing w:before="120"/>
        <w:rPr>
          <w:b/>
          <w:sz w:val="28"/>
          <w:szCs w:val="28"/>
        </w:rPr>
      </w:pPr>
      <w:r w:rsidRPr="000312C0">
        <w:rPr>
          <w:b/>
          <w:sz w:val="28"/>
          <w:szCs w:val="28"/>
        </w:rPr>
        <w:t>Commission économique pour l</w:t>
      </w:r>
      <w:r w:rsidR="006D5EB7">
        <w:rPr>
          <w:b/>
          <w:sz w:val="28"/>
          <w:szCs w:val="28"/>
        </w:rPr>
        <w:t>’</w:t>
      </w:r>
      <w:r w:rsidRPr="000312C0">
        <w:rPr>
          <w:b/>
          <w:sz w:val="28"/>
          <w:szCs w:val="28"/>
        </w:rPr>
        <w:t>Europe</w:t>
      </w:r>
    </w:p>
    <w:p w14:paraId="450B22D2" w14:textId="77777777" w:rsidR="007F20FA" w:rsidRDefault="007F20FA" w:rsidP="007F20FA">
      <w:pPr>
        <w:spacing w:before="120"/>
        <w:rPr>
          <w:sz w:val="28"/>
          <w:szCs w:val="28"/>
        </w:rPr>
      </w:pPr>
      <w:r w:rsidRPr="00685843">
        <w:rPr>
          <w:sz w:val="28"/>
          <w:szCs w:val="28"/>
        </w:rPr>
        <w:t>Comité des transports intérieurs</w:t>
      </w:r>
    </w:p>
    <w:p w14:paraId="5743A48F" w14:textId="77777777" w:rsidR="006D5EB7" w:rsidRPr="009E01B8" w:rsidRDefault="006D5EB7" w:rsidP="00AF0CB5">
      <w:pPr>
        <w:spacing w:before="120"/>
        <w:rPr>
          <w:b/>
          <w:sz w:val="24"/>
          <w:szCs w:val="24"/>
        </w:rPr>
      </w:pPr>
      <w:r w:rsidRPr="009E01B8">
        <w:rPr>
          <w:b/>
          <w:sz w:val="24"/>
          <w:szCs w:val="24"/>
        </w:rPr>
        <w:t>Groupe de travail des transports de marchandises dangereuses</w:t>
      </w:r>
    </w:p>
    <w:p w14:paraId="590CECB9" w14:textId="77777777" w:rsidR="006D5EB7" w:rsidRPr="00926E87" w:rsidRDefault="006D5EB7" w:rsidP="00AF0CB5">
      <w:pPr>
        <w:spacing w:before="120"/>
        <w:rPr>
          <w:b/>
        </w:rPr>
      </w:pPr>
      <w:r w:rsidRPr="00926E87">
        <w:rPr>
          <w:b/>
        </w:rPr>
        <w:t>Réunion commune de la Commission d</w:t>
      </w:r>
      <w:r>
        <w:rPr>
          <w:b/>
        </w:rPr>
        <w:t>’</w:t>
      </w:r>
      <w:r w:rsidRPr="00926E87">
        <w:rPr>
          <w:b/>
        </w:rPr>
        <w:t>experts du RID</w:t>
      </w:r>
      <w:r>
        <w:rPr>
          <w:b/>
        </w:rPr>
        <w:t xml:space="preserve"> </w:t>
      </w:r>
      <w:r w:rsidRPr="00926E87">
        <w:rPr>
          <w:b/>
        </w:rPr>
        <w:t>et</w:t>
      </w:r>
      <w:r>
        <w:rPr>
          <w:b/>
        </w:rPr>
        <w:br/>
      </w:r>
      <w:r w:rsidRPr="00926E87">
        <w:rPr>
          <w:b/>
        </w:rPr>
        <w:t>du Groupe de travail</w:t>
      </w:r>
      <w:r>
        <w:rPr>
          <w:b/>
        </w:rPr>
        <w:t xml:space="preserve"> </w:t>
      </w:r>
      <w:r w:rsidRPr="00926E87">
        <w:rPr>
          <w:b/>
        </w:rPr>
        <w:t>des transports de marchandises dangereuses</w:t>
      </w:r>
    </w:p>
    <w:p w14:paraId="5FE248D3" w14:textId="77777777" w:rsidR="006D5EB7" w:rsidRPr="006D5EB7" w:rsidRDefault="006D5EB7" w:rsidP="006D5EB7">
      <w:pPr>
        <w:rPr>
          <w:lang w:val="fr-FR"/>
        </w:rPr>
      </w:pPr>
      <w:r w:rsidRPr="006D5EB7">
        <w:rPr>
          <w:lang w:val="fr-FR"/>
        </w:rPr>
        <w:t>Berne, 10</w:t>
      </w:r>
      <w:r>
        <w:rPr>
          <w:lang w:val="fr-FR"/>
        </w:rPr>
        <w:t xml:space="preserve"> et </w:t>
      </w:r>
      <w:r w:rsidRPr="006D5EB7">
        <w:rPr>
          <w:lang w:val="fr-FR"/>
        </w:rPr>
        <w:t>11 septembre 2020, Genève, 14-18 septembre 2020</w:t>
      </w:r>
    </w:p>
    <w:p w14:paraId="0710BBC5" w14:textId="77777777" w:rsidR="006D5EB7" w:rsidRPr="006D5EB7" w:rsidRDefault="006D5EB7" w:rsidP="006D5EB7">
      <w:pPr>
        <w:rPr>
          <w:lang w:val="fr-FR"/>
        </w:rPr>
      </w:pPr>
      <w:r w:rsidRPr="006D5EB7">
        <w:rPr>
          <w:lang w:val="fr-FR"/>
        </w:rPr>
        <w:t>Point 2 de l</w:t>
      </w:r>
      <w:r>
        <w:rPr>
          <w:lang w:val="fr-FR"/>
        </w:rPr>
        <w:t>’</w:t>
      </w:r>
      <w:r w:rsidRPr="006D5EB7">
        <w:rPr>
          <w:lang w:val="fr-FR"/>
        </w:rPr>
        <w:t>ordre du jour provisoire</w:t>
      </w:r>
    </w:p>
    <w:p w14:paraId="2800245F" w14:textId="77777777" w:rsidR="006D5EB7" w:rsidRDefault="006D5EB7" w:rsidP="006D5EB7">
      <w:r w:rsidRPr="006D5EB7">
        <w:rPr>
          <w:b/>
          <w:bCs/>
          <w:lang w:val="fr-FR"/>
        </w:rPr>
        <w:t>Citernes</w:t>
      </w:r>
    </w:p>
    <w:p w14:paraId="28802602" w14:textId="77777777" w:rsidR="006D5EB7" w:rsidRDefault="006D5EB7" w:rsidP="006D5EB7">
      <w:pPr>
        <w:pStyle w:val="HChG"/>
        <w:rPr>
          <w:lang w:val="fr-FR"/>
        </w:rPr>
      </w:pPr>
      <w:r w:rsidRPr="00163789">
        <w:rPr>
          <w:sz w:val="40"/>
          <w:lang w:val="fr-FR"/>
        </w:rPr>
        <w:tab/>
      </w:r>
      <w:r w:rsidRPr="00163789">
        <w:rPr>
          <w:sz w:val="40"/>
          <w:lang w:val="fr-FR"/>
        </w:rPr>
        <w:tab/>
      </w:r>
      <w:r w:rsidRPr="00D442BF">
        <w:rPr>
          <w:lang w:val="fr-FR"/>
        </w:rPr>
        <w:t xml:space="preserve">Observations sur </w:t>
      </w:r>
      <w:r>
        <w:rPr>
          <w:lang w:val="fr-FR"/>
        </w:rPr>
        <w:t xml:space="preserve">les informations supplémentaires </w:t>
      </w:r>
      <w:r w:rsidRPr="00D442BF">
        <w:rPr>
          <w:lang w:val="fr-FR"/>
        </w:rPr>
        <w:t xml:space="preserve">fournies par le groupe de travail informel du contrôle et de </w:t>
      </w:r>
      <w:r>
        <w:rPr>
          <w:lang w:val="fr-FR"/>
        </w:rPr>
        <w:br/>
      </w:r>
      <w:r w:rsidRPr="00D442BF">
        <w:rPr>
          <w:lang w:val="fr-FR"/>
        </w:rPr>
        <w:t>l</w:t>
      </w:r>
      <w:r>
        <w:rPr>
          <w:lang w:val="fr-FR"/>
        </w:rPr>
        <w:t>’</w:t>
      </w:r>
      <w:r w:rsidRPr="00D442BF">
        <w:rPr>
          <w:lang w:val="fr-FR"/>
        </w:rPr>
        <w:t>agrément des citernes</w:t>
      </w:r>
      <w:r>
        <w:rPr>
          <w:lang w:val="fr-FR"/>
        </w:rPr>
        <w:t> </w:t>
      </w:r>
      <w:r w:rsidRPr="00D442BF">
        <w:rPr>
          <w:lang w:val="fr-FR"/>
        </w:rPr>
        <w:t xml:space="preserve">: propositions de modification </w:t>
      </w:r>
      <w:r>
        <w:rPr>
          <w:lang w:val="fr-FR"/>
        </w:rPr>
        <w:br/>
      </w:r>
      <w:r w:rsidRPr="00D442BF">
        <w:rPr>
          <w:lang w:val="fr-FR"/>
        </w:rPr>
        <w:t>du chapitre 6.8 et des sections 1.8.6 et 1.8.7 (document ECE/TRANS/WP.15/AC.1/2020/20)</w:t>
      </w:r>
    </w:p>
    <w:p w14:paraId="573ED7DE" w14:textId="77777777" w:rsidR="006D5EB7" w:rsidRPr="00163789" w:rsidRDefault="006D5EB7" w:rsidP="006D5EB7">
      <w:pPr>
        <w:pStyle w:val="H1G"/>
        <w:rPr>
          <w:lang w:val="fr-FR"/>
        </w:rPr>
      </w:pPr>
      <w:r w:rsidRPr="00163789">
        <w:rPr>
          <w:lang w:val="fr-FR"/>
        </w:rPr>
        <w:tab/>
      </w:r>
      <w:r w:rsidRPr="00163789">
        <w:rPr>
          <w:lang w:val="fr-FR"/>
        </w:rPr>
        <w:tab/>
        <w:t>Communication du Gouvernement britannique</w:t>
      </w:r>
      <w:r w:rsidRPr="006D5EB7">
        <w:rPr>
          <w:rStyle w:val="FootnoteReference"/>
          <w:b w:val="0"/>
          <w:bCs/>
          <w:sz w:val="20"/>
          <w:vertAlign w:val="baseline"/>
          <w:lang w:val="fr-FR"/>
        </w:rPr>
        <w:footnoteReference w:customMarkFollows="1" w:id="2"/>
        <w:t>*</w:t>
      </w:r>
      <w:r w:rsidRPr="006D5EB7">
        <w:rPr>
          <w:rStyle w:val="FootnoteReference"/>
          <w:b w:val="0"/>
          <w:bCs/>
          <w:sz w:val="20"/>
          <w:lang w:val="fr-FR"/>
        </w:rPr>
        <w:t>,</w:t>
      </w:r>
      <w:r w:rsidRPr="006D5EB7">
        <w:rPr>
          <w:b w:val="0"/>
          <w:bCs/>
          <w:sz w:val="20"/>
          <w:vertAlign w:val="superscript"/>
          <w:lang w:val="fr-FR"/>
        </w:rPr>
        <w:t xml:space="preserve"> </w:t>
      </w:r>
      <w:r w:rsidRPr="006D5EB7">
        <w:rPr>
          <w:rStyle w:val="FootnoteReference"/>
          <w:b w:val="0"/>
          <w:bCs/>
          <w:sz w:val="20"/>
          <w:vertAlign w:val="baseline"/>
          <w:lang w:val="fr-FR"/>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8"/>
      </w:tblGrid>
      <w:tr w:rsidR="006D5EB7" w14:paraId="22A8339A" w14:textId="77777777">
        <w:trPr>
          <w:jc w:val="center"/>
        </w:trPr>
        <w:tc>
          <w:tcPr>
            <w:tcW w:w="9637" w:type="dxa"/>
            <w:shd w:val="clear" w:color="auto" w:fill="auto"/>
          </w:tcPr>
          <w:p w14:paraId="20EC41E2" w14:textId="77777777" w:rsidR="006D5EB7" w:rsidRDefault="006D5EB7">
            <w:pPr>
              <w:spacing w:before="240" w:after="120"/>
              <w:ind w:left="255"/>
              <w:rPr>
                <w:i/>
                <w:sz w:val="24"/>
              </w:rPr>
            </w:pPr>
            <w:r>
              <w:rPr>
                <w:i/>
                <w:sz w:val="24"/>
              </w:rPr>
              <w:t>Résumé</w:t>
            </w:r>
          </w:p>
        </w:tc>
      </w:tr>
      <w:tr w:rsidR="006D5EB7" w14:paraId="371E19C1" w14:textId="77777777">
        <w:trPr>
          <w:jc w:val="center"/>
        </w:trPr>
        <w:tc>
          <w:tcPr>
            <w:tcW w:w="9637" w:type="dxa"/>
            <w:shd w:val="clear" w:color="auto" w:fill="auto"/>
          </w:tcPr>
          <w:p w14:paraId="29D04CC6" w14:textId="77777777" w:rsidR="006D5EB7" w:rsidRDefault="006D5EB7" w:rsidP="006D5EB7">
            <w:pPr>
              <w:pStyle w:val="SingleTxtG"/>
              <w:ind w:left="3572" w:hanging="2438"/>
            </w:pPr>
            <w:r w:rsidRPr="006D5EB7">
              <w:rPr>
                <w:b/>
                <w:bCs/>
                <w:lang w:val="fr-FR"/>
              </w:rPr>
              <w:t>Résumé :</w:t>
            </w:r>
            <w:r w:rsidRPr="006D5EB7">
              <w:rPr>
                <w:lang w:val="fr-FR"/>
              </w:rPr>
              <w:t xml:space="preserve"> </w:t>
            </w:r>
            <w:r w:rsidRPr="006D5EB7">
              <w:rPr>
                <w:lang w:val="fr-FR"/>
              </w:rPr>
              <w:tab/>
            </w:r>
            <w:r w:rsidRPr="006D5EB7">
              <w:rPr>
                <w:spacing w:val="-2"/>
                <w:lang w:val="fr-FR"/>
              </w:rPr>
              <w:t>L’Irlande estime, comme probablement d’autres Parties contractantes ou États parties, que les amendements proposés au RID/ADR/ADN en ce qui concerne l’accréditation des organismes de contrôle auraient des effets négatifs importants sur le secteur pétrolier. De même, la majorité du groupe de travail informel considère que les propositions qui sont faites actuellement</w:t>
            </w:r>
            <w:r w:rsidRPr="006D5EB7">
              <w:rPr>
                <w:b/>
                <w:bCs/>
                <w:spacing w:val="-2"/>
                <w:lang w:val="fr-FR"/>
              </w:rPr>
              <w:t xml:space="preserve"> </w:t>
            </w:r>
            <w:r w:rsidRPr="006D5EB7">
              <w:rPr>
                <w:spacing w:val="-2"/>
                <w:lang w:val="fr-FR"/>
              </w:rPr>
              <w:t>sont importantes si l’on souhaite parvenir à des accords réciproques concernant les contrôles et l’agrément des citernes. Cela étant, le Royaume-Uni estime que, pour certains types de contrôle, il serait approprié qu’une autorité compétente décide de l’accréditation requise.</w:t>
            </w:r>
          </w:p>
        </w:tc>
      </w:tr>
      <w:tr w:rsidR="006D5EB7" w14:paraId="4EF83F40" w14:textId="77777777">
        <w:trPr>
          <w:jc w:val="center"/>
        </w:trPr>
        <w:tc>
          <w:tcPr>
            <w:tcW w:w="9637" w:type="dxa"/>
            <w:shd w:val="clear" w:color="auto" w:fill="auto"/>
          </w:tcPr>
          <w:p w14:paraId="18CEC214" w14:textId="77777777" w:rsidR="006D5EB7" w:rsidRPr="006D5EB7" w:rsidRDefault="006D5EB7" w:rsidP="006D5EB7">
            <w:pPr>
              <w:pStyle w:val="SingleTxtG"/>
              <w:ind w:left="3572" w:hanging="2438"/>
              <w:rPr>
                <w:b/>
                <w:bCs/>
                <w:lang w:val="fr-FR"/>
              </w:rPr>
            </w:pPr>
            <w:r w:rsidRPr="006D5EB7">
              <w:rPr>
                <w:b/>
                <w:bCs/>
                <w:lang w:val="fr-FR"/>
              </w:rPr>
              <w:t>Mesures à prendre</w:t>
            </w:r>
            <w:r>
              <w:rPr>
                <w:b/>
                <w:bCs/>
                <w:lang w:val="fr-FR"/>
              </w:rPr>
              <w:t> </w:t>
            </w:r>
            <w:r w:rsidRPr="006D5EB7">
              <w:rPr>
                <w:b/>
                <w:bCs/>
                <w:lang w:val="fr-FR"/>
              </w:rPr>
              <w:t>:</w:t>
            </w:r>
            <w:r w:rsidRPr="006D5EB7">
              <w:rPr>
                <w:b/>
                <w:bCs/>
                <w:lang w:val="fr-FR"/>
              </w:rPr>
              <w:tab/>
            </w:r>
            <w:r w:rsidRPr="006D5EB7">
              <w:rPr>
                <w:lang w:val="fr-FR"/>
              </w:rPr>
              <w:t>Modifier le 1.8.6.2.1 du RID/ADR/ADN.</w:t>
            </w:r>
          </w:p>
        </w:tc>
      </w:tr>
      <w:tr w:rsidR="006D5EB7" w14:paraId="0D6A1F0D" w14:textId="77777777">
        <w:trPr>
          <w:jc w:val="center"/>
        </w:trPr>
        <w:tc>
          <w:tcPr>
            <w:tcW w:w="9637" w:type="dxa"/>
            <w:shd w:val="clear" w:color="auto" w:fill="auto"/>
          </w:tcPr>
          <w:p w14:paraId="249F46C1" w14:textId="77777777" w:rsidR="006D5EB7" w:rsidRPr="006D5EB7" w:rsidRDefault="006D5EB7" w:rsidP="00872727">
            <w:pPr>
              <w:pStyle w:val="SingleTxtG"/>
              <w:ind w:left="3572" w:hanging="2438"/>
              <w:jc w:val="left"/>
              <w:rPr>
                <w:b/>
                <w:bCs/>
                <w:lang w:val="fr-FR"/>
              </w:rPr>
            </w:pPr>
            <w:r w:rsidRPr="006D5EB7">
              <w:rPr>
                <w:b/>
                <w:bCs/>
                <w:lang w:val="fr-FR"/>
              </w:rPr>
              <w:t>Documents de référence</w:t>
            </w:r>
            <w:r>
              <w:rPr>
                <w:b/>
                <w:bCs/>
                <w:lang w:val="fr-FR"/>
              </w:rPr>
              <w:t> </w:t>
            </w:r>
            <w:r w:rsidRPr="006D5EB7">
              <w:rPr>
                <w:b/>
                <w:bCs/>
                <w:lang w:val="fr-FR"/>
              </w:rPr>
              <w:t xml:space="preserve">: </w:t>
            </w:r>
            <w:r w:rsidRPr="006D5EB7">
              <w:rPr>
                <w:b/>
                <w:bCs/>
                <w:lang w:val="fr-FR"/>
              </w:rPr>
              <w:tab/>
            </w:r>
            <w:r w:rsidRPr="006D5EB7">
              <w:rPr>
                <w:lang w:val="fr-FR"/>
              </w:rPr>
              <w:t>ECE/TRANS/WP.15/AC.1/2020/19, ECE/TRANS/WP.15/AC.1/2020/20 et ECE/TRANS/WP.15/AC.1/2020/47.</w:t>
            </w:r>
          </w:p>
        </w:tc>
      </w:tr>
      <w:tr w:rsidR="006D5EB7" w14:paraId="1EE113F6" w14:textId="77777777">
        <w:trPr>
          <w:jc w:val="center"/>
        </w:trPr>
        <w:tc>
          <w:tcPr>
            <w:tcW w:w="9637" w:type="dxa"/>
            <w:shd w:val="clear" w:color="auto" w:fill="auto"/>
          </w:tcPr>
          <w:p w14:paraId="3B35ED65" w14:textId="77777777" w:rsidR="006D5EB7" w:rsidRDefault="006D5EB7"/>
        </w:tc>
      </w:tr>
    </w:tbl>
    <w:p w14:paraId="3BC776CB" w14:textId="77777777" w:rsidR="006D5EB7" w:rsidRPr="00163789" w:rsidRDefault="006D5EB7" w:rsidP="00872727">
      <w:pPr>
        <w:pStyle w:val="HChG"/>
        <w:rPr>
          <w:lang w:val="fr-FR"/>
        </w:rPr>
      </w:pPr>
      <w:r w:rsidRPr="00163789">
        <w:rPr>
          <w:lang w:val="fr-FR"/>
        </w:rPr>
        <w:tab/>
      </w:r>
      <w:r w:rsidRPr="00163789">
        <w:rPr>
          <w:lang w:val="fr-FR"/>
        </w:rPr>
        <w:tab/>
      </w:r>
      <w:r w:rsidRPr="00872727">
        <w:t>Introduction</w:t>
      </w:r>
    </w:p>
    <w:p w14:paraId="6E252CF3" w14:textId="77777777" w:rsidR="006D5EB7" w:rsidRPr="006D5EB7" w:rsidRDefault="006D5EB7" w:rsidP="006D5EB7">
      <w:pPr>
        <w:pStyle w:val="SingleTxtG"/>
        <w:rPr>
          <w:lang w:val="fr-FR"/>
        </w:rPr>
      </w:pPr>
      <w:r w:rsidRPr="00163789">
        <w:rPr>
          <w:lang w:val="fr-FR"/>
        </w:rPr>
        <w:t>1.</w:t>
      </w:r>
      <w:r w:rsidRPr="00163789">
        <w:rPr>
          <w:lang w:val="fr-FR"/>
        </w:rPr>
        <w:tab/>
        <w:t>Le Royaume-Uni prend note du document ECE/TRANS/WP.15/AC.1/2020/47 établi par l</w:t>
      </w:r>
      <w:r>
        <w:rPr>
          <w:lang w:val="fr-FR"/>
        </w:rPr>
        <w:t>’</w:t>
      </w:r>
      <w:r w:rsidRPr="00163789">
        <w:rPr>
          <w:lang w:val="fr-FR"/>
        </w:rPr>
        <w:t>Irlande, qui exprime des préoccupations au sujet des propositions relatives au 1.8.6.2.1 figurant dans le document ECE/TRANS/WP.15/AC.1/2020/20, visant à n</w:t>
      </w:r>
      <w:r>
        <w:rPr>
          <w:lang w:val="fr-FR"/>
        </w:rPr>
        <w:t>’</w:t>
      </w:r>
      <w:r w:rsidRPr="00163789">
        <w:rPr>
          <w:lang w:val="fr-FR"/>
        </w:rPr>
        <w:t xml:space="preserve">autoriser que les organismes de contrôle accrédités de type A à effectuer certains </w:t>
      </w:r>
      <w:r w:rsidRPr="006D5EB7">
        <w:rPr>
          <w:lang w:val="fr-FR"/>
        </w:rPr>
        <w:t xml:space="preserve">contrôles. Ces préoccupations ont été soulevées à la treizième réunion du </w:t>
      </w:r>
      <w:r w:rsidR="00872727" w:rsidRPr="006D5EB7">
        <w:rPr>
          <w:lang w:val="fr-FR"/>
        </w:rPr>
        <w:t>g</w:t>
      </w:r>
      <w:r w:rsidRPr="006D5EB7">
        <w:rPr>
          <w:lang w:val="fr-FR"/>
        </w:rPr>
        <w:t>roupe de travail informel sur les contrôles et l’agrément des citernes, qui s’est tenue à Londres du 11 au 13</w:t>
      </w:r>
      <w:r w:rsidR="00872727">
        <w:rPr>
          <w:lang w:val="fr-FR"/>
        </w:rPr>
        <w:t> </w:t>
      </w:r>
      <w:r w:rsidRPr="006D5EB7">
        <w:rPr>
          <w:lang w:val="fr-FR"/>
        </w:rPr>
        <w:t>décembre 2019, et il en a été pris note, mais elles n’ont pas été examinées car il a été jugé préférable de procéder à cet examen au cours de la Réunion conjointe.</w:t>
      </w:r>
    </w:p>
    <w:p w14:paraId="233A5300" w14:textId="77777777" w:rsidR="006D5EB7" w:rsidRPr="006D5EB7" w:rsidRDefault="006D5EB7" w:rsidP="006D5EB7">
      <w:pPr>
        <w:pStyle w:val="SingleTxtG"/>
        <w:rPr>
          <w:lang w:val="fr-FR"/>
        </w:rPr>
      </w:pPr>
      <w:r w:rsidRPr="006D5EB7">
        <w:rPr>
          <w:lang w:val="fr-FR"/>
        </w:rPr>
        <w:t>2.</w:t>
      </w:r>
      <w:r w:rsidRPr="006D5EB7">
        <w:rPr>
          <w:lang w:val="fr-FR"/>
        </w:rPr>
        <w:tab/>
        <w:t>Au Royaume-Uni, depuis de nombreuses années, certains contrôles sont effectués de manière efficace par des organismes de contrôle accrédités de type C, si bien que la mesure visant à ce que seuls les organismes de contrôle accrédités de type A puissent effectuer des contrôles tels que ceux mentionnés par l’Irlande ne serait pas proportionnée à l’objectif visé et imposerait une charge inutile. Le Royaume-Uni partage donc l’avis de l’Irlande en ce sens qu’il faudrait ajouter dans le RID, l’ADR et l’ADN une disposition permettant aux organismes de contrôle</w:t>
      </w:r>
      <w:r w:rsidRPr="006D5EB7">
        <w:rPr>
          <w:b/>
          <w:bCs/>
          <w:lang w:val="fr-FR"/>
        </w:rPr>
        <w:t xml:space="preserve"> </w:t>
      </w:r>
      <w:r w:rsidRPr="006D5EB7">
        <w:rPr>
          <w:lang w:val="fr-FR"/>
        </w:rPr>
        <w:t>accrédités de type C de continuer à effectuer des contrôles périodiques, intermédiaires et exceptionnels d’importance mineure (ne portant pas sur des réparations et des modifications importantes) conformément au 6.8.2.4 du RID, de l’ADR et de l’ADN.</w:t>
      </w:r>
    </w:p>
    <w:p w14:paraId="0F8EF00F" w14:textId="77777777" w:rsidR="006D5EB7" w:rsidRPr="006D5EB7" w:rsidRDefault="006D5EB7" w:rsidP="006D5EB7">
      <w:pPr>
        <w:pStyle w:val="SingleTxtG"/>
        <w:rPr>
          <w:lang w:val="fr-FR"/>
        </w:rPr>
      </w:pPr>
      <w:r w:rsidRPr="006D5EB7">
        <w:rPr>
          <w:lang w:val="fr-FR"/>
        </w:rPr>
        <w:t>3.</w:t>
      </w:r>
      <w:r w:rsidRPr="006D5EB7">
        <w:rPr>
          <w:lang w:val="fr-FR"/>
        </w:rPr>
        <w:tab/>
        <w:t xml:space="preserve">Toutefois, étant donné que la majorité du </w:t>
      </w:r>
      <w:r w:rsidR="00872727" w:rsidRPr="006D5EB7">
        <w:rPr>
          <w:lang w:val="fr-FR"/>
        </w:rPr>
        <w:t>g</w:t>
      </w:r>
      <w:r w:rsidRPr="006D5EB7">
        <w:rPr>
          <w:lang w:val="fr-FR"/>
        </w:rPr>
        <w:t>roupe de travail informel estime que seuls les organismes de contrôle accrédités de type A devraient être autorisés à effectuer les contrôles mentionnés au chapitre 6.8, il conviendrait que les autorités compétentes puissent décider elles-mêmes de l’accréditation requise pour les contrôles périodiques, intermédiaires et exceptionnels d’importance mineure (ne portant pas sur des réparations et des modifications importantes) plutôt que d’être tenues d’accréditer des organismes de contrôle de type C à de telles fins, comme le propose l’Irlande.</w:t>
      </w:r>
    </w:p>
    <w:p w14:paraId="799C26BE" w14:textId="77777777" w:rsidR="006D5EB7" w:rsidRPr="00163789" w:rsidRDefault="006D5EB7" w:rsidP="00872727">
      <w:pPr>
        <w:pStyle w:val="HChG"/>
        <w:rPr>
          <w:lang w:val="fr-FR"/>
        </w:rPr>
      </w:pPr>
      <w:r w:rsidRPr="00163789">
        <w:rPr>
          <w:lang w:val="fr-FR"/>
        </w:rPr>
        <w:tab/>
      </w:r>
      <w:r w:rsidRPr="00163789">
        <w:rPr>
          <w:lang w:val="fr-FR"/>
        </w:rPr>
        <w:tab/>
      </w:r>
      <w:r w:rsidRPr="00872727">
        <w:t>Proposition</w:t>
      </w:r>
    </w:p>
    <w:p w14:paraId="7687492C" w14:textId="77777777" w:rsidR="006D5EB7" w:rsidRPr="006D5EB7" w:rsidRDefault="006D5EB7" w:rsidP="006D5EB7">
      <w:pPr>
        <w:pStyle w:val="SingleTxtG"/>
        <w:rPr>
          <w:lang w:val="fr-FR"/>
        </w:rPr>
      </w:pPr>
      <w:r w:rsidRPr="006D5EB7">
        <w:rPr>
          <w:lang w:val="fr-FR"/>
        </w:rPr>
        <w:t>4.</w:t>
      </w:r>
      <w:r w:rsidRPr="006D5EB7">
        <w:rPr>
          <w:lang w:val="fr-FR"/>
        </w:rPr>
        <w:tab/>
        <w:t>En conséquence, il est proposé de modifier le texte figurant dans le document ECE/TRANS/WP.15/AC.1/2020/20 comme suit, le nouveau texte proposé étant en caractères gras.</w:t>
      </w:r>
    </w:p>
    <w:p w14:paraId="3F0F0A74" w14:textId="77777777" w:rsidR="006D5EB7" w:rsidRPr="006D5EB7" w:rsidRDefault="006D5EB7" w:rsidP="006D5EB7">
      <w:pPr>
        <w:pStyle w:val="SingleTxtG"/>
        <w:ind w:left="2268" w:hanging="1134"/>
        <w:rPr>
          <w:rFonts w:asciiTheme="majorBidi" w:hAnsiTheme="majorBidi" w:cstheme="majorBidi"/>
          <w:u w:val="single"/>
          <w:lang w:val="fr-FR"/>
        </w:rPr>
      </w:pPr>
      <w:r w:rsidRPr="006D5EB7">
        <w:rPr>
          <w:u w:val="single"/>
          <w:lang w:val="fr-FR"/>
        </w:rPr>
        <w:t>« 1.8.6.2.1</w:t>
      </w:r>
      <w:r w:rsidRPr="006D5EB7">
        <w:rPr>
          <w:lang w:val="fr-FR"/>
        </w:rPr>
        <w:tab/>
      </w:r>
      <w:r w:rsidRPr="006D5EB7">
        <w:rPr>
          <w:u w:val="single"/>
          <w:lang w:val="fr-FR"/>
        </w:rPr>
        <w:t>Lorsque l’autorité compétente agrée un organisme de contrôle, le schéma d’agrément doit être basé sur la norme EN ISO/CEI 17020:2012 (sauf art</w:t>
      </w:r>
      <w:r w:rsidR="00872727">
        <w:rPr>
          <w:u w:val="single"/>
          <w:lang w:val="fr-FR"/>
        </w:rPr>
        <w:t>. </w:t>
      </w:r>
      <w:r w:rsidRPr="006D5EB7">
        <w:rPr>
          <w:u w:val="single"/>
          <w:lang w:val="fr-FR"/>
        </w:rPr>
        <w:t>8.1.3) type A</w:t>
      </w:r>
      <w:r w:rsidRPr="006D5EB7">
        <w:rPr>
          <w:strike/>
          <w:u w:val="single"/>
          <w:lang w:val="fr-FR"/>
        </w:rPr>
        <w:t>, ou type B lorsqu’autorisé au chapitre 6.2</w:t>
      </w:r>
      <w:r w:rsidRPr="006D5EB7">
        <w:rPr>
          <w:u w:val="single"/>
          <w:lang w:val="fr-FR"/>
        </w:rPr>
        <w:t>.</w:t>
      </w:r>
      <w:r w:rsidRPr="006D5EB7">
        <w:rPr>
          <w:lang w:val="fr-FR"/>
        </w:rPr>
        <w:t xml:space="preserve"> </w:t>
      </w:r>
    </w:p>
    <w:p w14:paraId="3F10EC84" w14:textId="77777777" w:rsidR="006D5EB7" w:rsidRPr="006D5EB7" w:rsidRDefault="006D5EB7" w:rsidP="006D5EB7">
      <w:pPr>
        <w:pStyle w:val="SingleTxtG"/>
        <w:ind w:left="2268" w:hanging="1134"/>
        <w:rPr>
          <w:rFonts w:asciiTheme="majorBidi" w:hAnsiTheme="majorBidi" w:cstheme="majorBidi"/>
          <w:u w:val="single"/>
          <w:lang w:val="fr-FR"/>
        </w:rPr>
      </w:pPr>
      <w:r w:rsidRPr="006D5EB7">
        <w:rPr>
          <w:lang w:val="fr-FR"/>
        </w:rPr>
        <w:tab/>
      </w:r>
      <w:r w:rsidRPr="006D5EB7">
        <w:rPr>
          <w:lang w:val="fr-FR"/>
        </w:rPr>
        <w:tab/>
      </w:r>
      <w:r w:rsidRPr="006D5EB7">
        <w:rPr>
          <w:u w:val="single"/>
          <w:lang w:val="fr-FR"/>
        </w:rPr>
        <w:t>Sauf lorsque s’appliquent le 6.2.2.11, le 6.2.3.6 et les dispositions spéciales TA4 et TT9 du 6.8.4, les autorités compétentes peuvent décider de ne pas utiliser l’accréditation conformément à la norme EN ISO/CEI 17020:2012.</w:t>
      </w:r>
      <w:r w:rsidRPr="006D5EB7">
        <w:rPr>
          <w:lang w:val="fr-FR"/>
        </w:rPr>
        <w:t xml:space="preserve"> </w:t>
      </w:r>
      <w:r w:rsidRPr="006D5EB7">
        <w:rPr>
          <w:u w:val="single"/>
          <w:lang w:val="fr-FR"/>
        </w:rPr>
        <w:t>Dans ces conditions, le 1.8.6.2.4 s’applique.</w:t>
      </w:r>
    </w:p>
    <w:p w14:paraId="074E5EC5" w14:textId="77777777" w:rsidR="006D5EB7" w:rsidRPr="006D5EB7" w:rsidRDefault="006D5EB7" w:rsidP="006D5EB7">
      <w:pPr>
        <w:pStyle w:val="SingleTxtG"/>
        <w:ind w:left="2268" w:hanging="1134"/>
        <w:rPr>
          <w:rFonts w:asciiTheme="majorBidi" w:hAnsiTheme="majorBidi" w:cstheme="majorBidi"/>
          <w:u w:val="single"/>
          <w:lang w:val="fr-FR"/>
        </w:rPr>
      </w:pPr>
      <w:r w:rsidRPr="006D5EB7">
        <w:rPr>
          <w:lang w:val="fr-FR"/>
        </w:rPr>
        <w:tab/>
      </w:r>
      <w:r w:rsidRPr="006D5EB7">
        <w:rPr>
          <w:u w:val="single"/>
          <w:lang w:val="fr-FR"/>
        </w:rPr>
        <w:t>Lorsque l’autorité compétente agrée un organisme désigné pour réaliser les contrôles périodiques de récipients à pression conformément au chapitre 6.2, cet organisme désigné doit être accrédité conformément à la norme EN</w:t>
      </w:r>
      <w:r w:rsidR="00872727">
        <w:rPr>
          <w:u w:val="single"/>
          <w:lang w:val="fr-FR"/>
        </w:rPr>
        <w:t> </w:t>
      </w:r>
      <w:r w:rsidRPr="006D5EB7">
        <w:rPr>
          <w:u w:val="single"/>
          <w:lang w:val="fr-FR"/>
        </w:rPr>
        <w:t>ISO/CEI 17020:2012 (sauf art</w:t>
      </w:r>
      <w:r w:rsidR="00872727">
        <w:rPr>
          <w:u w:val="single"/>
          <w:lang w:val="fr-FR"/>
        </w:rPr>
        <w:t>. </w:t>
      </w:r>
      <w:r w:rsidRPr="006D5EB7">
        <w:rPr>
          <w:u w:val="single"/>
          <w:lang w:val="fr-FR"/>
        </w:rPr>
        <w:t>8.1.3) type B.</w:t>
      </w:r>
    </w:p>
    <w:p w14:paraId="649664BC" w14:textId="77777777" w:rsidR="006D5EB7" w:rsidRPr="006D5EB7" w:rsidRDefault="006D5EB7" w:rsidP="006D5EB7">
      <w:pPr>
        <w:pStyle w:val="SingleTxtG"/>
        <w:ind w:left="2268" w:hanging="1134"/>
        <w:rPr>
          <w:rFonts w:asciiTheme="majorBidi" w:hAnsiTheme="majorBidi" w:cstheme="majorBidi"/>
          <w:b/>
          <w:u w:val="single"/>
          <w:lang w:val="fr-FR"/>
        </w:rPr>
      </w:pPr>
      <w:r w:rsidRPr="006D5EB7">
        <w:rPr>
          <w:b/>
          <w:bCs/>
          <w:lang w:val="fr-FR"/>
        </w:rPr>
        <w:tab/>
      </w:r>
      <w:r w:rsidRPr="006D5EB7">
        <w:rPr>
          <w:b/>
          <w:bCs/>
          <w:u w:val="single"/>
          <w:lang w:val="fr-FR"/>
        </w:rPr>
        <w:t>Lorsque l’autorité compétente agrée un organisme désigné pour réaliser les contrôles périodiques, les contrôles intermédiaires et les contrôles exceptionnels d’importance mineure (ne portant pas sur des réparations et des modifications importantes) des citernes conformément au chapitre</w:t>
      </w:r>
      <w:r w:rsidR="00872727">
        <w:rPr>
          <w:b/>
          <w:bCs/>
          <w:u w:val="single"/>
          <w:lang w:val="fr-FR"/>
        </w:rPr>
        <w:t> </w:t>
      </w:r>
      <w:r w:rsidRPr="006D5EB7">
        <w:rPr>
          <w:b/>
          <w:bCs/>
          <w:u w:val="single"/>
          <w:lang w:val="fr-FR"/>
        </w:rPr>
        <w:t>6.8, cet organisme désigné peut être accrédité conformément à la norme EN ISO/CEI 17020:2012 (sauf art</w:t>
      </w:r>
      <w:r w:rsidR="00872727">
        <w:rPr>
          <w:b/>
          <w:bCs/>
          <w:u w:val="single"/>
          <w:lang w:val="fr-FR"/>
        </w:rPr>
        <w:t>. </w:t>
      </w:r>
      <w:r w:rsidRPr="006D5EB7">
        <w:rPr>
          <w:b/>
          <w:bCs/>
          <w:u w:val="single"/>
          <w:lang w:val="fr-FR"/>
        </w:rPr>
        <w:t>8.1.3) type C.</w:t>
      </w:r>
    </w:p>
    <w:p w14:paraId="78A370D6" w14:textId="77777777" w:rsidR="006D5EB7" w:rsidRPr="006D5EB7" w:rsidRDefault="006D5EB7" w:rsidP="006D5EB7">
      <w:pPr>
        <w:pStyle w:val="SingleTxtG"/>
        <w:ind w:left="2268" w:hanging="1134"/>
        <w:rPr>
          <w:rFonts w:asciiTheme="majorBidi" w:hAnsiTheme="majorBidi" w:cstheme="majorBidi"/>
          <w:u w:val="single"/>
          <w:lang w:val="fr-FR"/>
        </w:rPr>
      </w:pPr>
      <w:r w:rsidRPr="006D5EB7">
        <w:rPr>
          <w:lang w:val="fr-FR"/>
        </w:rPr>
        <w:tab/>
      </w:r>
      <w:r w:rsidRPr="006D5EB7">
        <w:rPr>
          <w:u w:val="single"/>
          <w:lang w:val="fr-FR"/>
        </w:rPr>
        <w:t>Quand l’accréditation est utilisée, elle doit clairement couvrir les activités de l’agrément.</w:t>
      </w:r>
      <w:r w:rsidRPr="006D5EB7">
        <w:rPr>
          <w:lang w:val="fr-FR"/>
        </w:rPr>
        <w:t xml:space="preserve"> </w:t>
      </w:r>
    </w:p>
    <w:p w14:paraId="312CBB34" w14:textId="77777777" w:rsidR="006D5EB7" w:rsidRPr="006D5EB7" w:rsidRDefault="006D5EB7" w:rsidP="006D5EB7">
      <w:pPr>
        <w:pStyle w:val="SingleTxtG"/>
        <w:ind w:left="2268" w:hanging="1134"/>
        <w:rPr>
          <w:rFonts w:asciiTheme="majorBidi" w:hAnsiTheme="majorBidi" w:cstheme="majorBidi"/>
          <w:lang w:val="fr-FR"/>
        </w:rPr>
      </w:pPr>
      <w:bookmarkStart w:id="0" w:name="_GoBack"/>
      <w:bookmarkEnd w:id="0"/>
      <w:r w:rsidRPr="006D5EB7">
        <w:rPr>
          <w:lang w:val="fr-FR"/>
        </w:rPr>
        <w:lastRenderedPageBreak/>
        <w:tab/>
      </w:r>
      <w:r w:rsidRPr="006D5EB7">
        <w:rPr>
          <w:u w:val="single"/>
          <w:lang w:val="fr-FR"/>
        </w:rPr>
        <w:t>Lorsque l’autorité compétente n’agrée pas d’organismes de contrôle ou d’organismes désignés mais réalise ces tâches elle-même, elle doit respecter les dispositions du 1.8.6.3.</w:t>
      </w:r>
      <w:r w:rsidRPr="006D5EB7">
        <w:rPr>
          <w:lang w:val="fr-FR"/>
        </w:rPr>
        <w:t> »</w:t>
      </w:r>
    </w:p>
    <w:p w14:paraId="1C167E4D" w14:textId="77777777" w:rsidR="006D5EB7" w:rsidRPr="00163789" w:rsidRDefault="006D5EB7" w:rsidP="006D5EB7">
      <w:pPr>
        <w:pStyle w:val="HChG"/>
        <w:rPr>
          <w:lang w:val="fr-FR"/>
        </w:rPr>
      </w:pPr>
      <w:r w:rsidRPr="00163789">
        <w:rPr>
          <w:lang w:val="fr-FR"/>
        </w:rPr>
        <w:tab/>
      </w:r>
      <w:r w:rsidRPr="00163789">
        <w:rPr>
          <w:lang w:val="fr-FR"/>
        </w:rPr>
        <w:tab/>
        <w:t>Justification</w:t>
      </w:r>
    </w:p>
    <w:p w14:paraId="25F82398" w14:textId="77777777" w:rsidR="006D5EB7" w:rsidRPr="00163789" w:rsidRDefault="006D5EB7" w:rsidP="006D5EB7">
      <w:pPr>
        <w:pStyle w:val="SingleTxtG"/>
        <w:rPr>
          <w:lang w:val="fr-FR"/>
        </w:rPr>
      </w:pPr>
      <w:r w:rsidRPr="00163789">
        <w:rPr>
          <w:lang w:val="fr-FR"/>
        </w:rPr>
        <w:t>5.</w:t>
      </w:r>
      <w:r w:rsidRPr="00163789">
        <w:rPr>
          <w:lang w:val="fr-FR"/>
        </w:rPr>
        <w:tab/>
        <w:t>Le Royaume-Uni est d</w:t>
      </w:r>
      <w:r>
        <w:rPr>
          <w:lang w:val="fr-FR"/>
        </w:rPr>
        <w:t>’</w:t>
      </w:r>
      <w:r w:rsidRPr="00163789">
        <w:rPr>
          <w:lang w:val="fr-FR"/>
        </w:rPr>
        <w:t>avis que, comme l</w:t>
      </w:r>
      <w:r>
        <w:rPr>
          <w:lang w:val="fr-FR"/>
        </w:rPr>
        <w:t>’</w:t>
      </w:r>
      <w:r w:rsidRPr="00163789">
        <w:rPr>
          <w:lang w:val="fr-FR"/>
        </w:rPr>
        <w:t>ensemble des contrôles, les contrôles périodiques, intermédiaires et exceptionnels d</w:t>
      </w:r>
      <w:r>
        <w:rPr>
          <w:lang w:val="fr-FR"/>
        </w:rPr>
        <w:t>’</w:t>
      </w:r>
      <w:r w:rsidRPr="00163789">
        <w:rPr>
          <w:lang w:val="fr-FR"/>
        </w:rPr>
        <w:t>importance mineure (ne portant pas sur des réparations et des modifications importantes) doivent être proportionnés à l</w:t>
      </w:r>
      <w:r>
        <w:rPr>
          <w:lang w:val="fr-FR"/>
        </w:rPr>
        <w:t>’</w:t>
      </w:r>
      <w:r w:rsidRPr="00163789">
        <w:rPr>
          <w:lang w:val="fr-FR"/>
        </w:rPr>
        <w:t>objectif visé et éviter une charge inutile. Dans cette optique, étant donné que depuis de nombreuses années certains contrôles sont effectués de manière efficace par des organismes de contrôle accrédités de type C, le Royaume-Uni a proposé que les autorités compétentes puissent autoriser les organismes accrédités de type C à effectuer ces contrôles.</w:t>
      </w:r>
    </w:p>
    <w:p w14:paraId="3B7A4CF8" w14:textId="77777777" w:rsidR="00F9573C" w:rsidRPr="006D5EB7" w:rsidRDefault="006D5EB7" w:rsidP="006D5EB7">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F9573C" w:rsidRPr="006D5EB7" w:rsidSect="006D5EB7">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ABCF4" w14:textId="77777777" w:rsidR="00906FB9" w:rsidRDefault="00906FB9" w:rsidP="00F95C08">
      <w:pPr>
        <w:spacing w:line="240" w:lineRule="auto"/>
      </w:pPr>
    </w:p>
  </w:endnote>
  <w:endnote w:type="continuationSeparator" w:id="0">
    <w:p w14:paraId="783211AE" w14:textId="77777777" w:rsidR="00906FB9" w:rsidRPr="00AC3823" w:rsidRDefault="00906FB9" w:rsidP="00AC3823">
      <w:pPr>
        <w:pStyle w:val="Footer"/>
      </w:pPr>
    </w:p>
  </w:endnote>
  <w:endnote w:type="continuationNotice" w:id="1">
    <w:p w14:paraId="46E397F3" w14:textId="77777777" w:rsidR="00906FB9" w:rsidRDefault="00906F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7D7B" w14:textId="77777777" w:rsidR="006D5EB7" w:rsidRPr="006D5EB7" w:rsidRDefault="006D5EB7" w:rsidP="006D5EB7">
    <w:pPr>
      <w:pStyle w:val="Footer"/>
      <w:tabs>
        <w:tab w:val="right" w:pos="9638"/>
      </w:tabs>
    </w:pPr>
    <w:r w:rsidRPr="006D5EB7">
      <w:rPr>
        <w:b/>
        <w:sz w:val="18"/>
      </w:rPr>
      <w:fldChar w:fldCharType="begin"/>
    </w:r>
    <w:r w:rsidRPr="006D5EB7">
      <w:rPr>
        <w:b/>
        <w:sz w:val="18"/>
      </w:rPr>
      <w:instrText xml:space="preserve"> PAGE  \* MERGEFORMAT </w:instrText>
    </w:r>
    <w:r w:rsidRPr="006D5EB7">
      <w:rPr>
        <w:b/>
        <w:sz w:val="18"/>
      </w:rPr>
      <w:fldChar w:fldCharType="separate"/>
    </w:r>
    <w:r w:rsidRPr="006D5EB7">
      <w:rPr>
        <w:b/>
        <w:noProof/>
        <w:sz w:val="18"/>
      </w:rPr>
      <w:t>2</w:t>
    </w:r>
    <w:r w:rsidRPr="006D5EB7">
      <w:rPr>
        <w:b/>
        <w:sz w:val="18"/>
      </w:rPr>
      <w:fldChar w:fldCharType="end"/>
    </w:r>
    <w:r>
      <w:rPr>
        <w:b/>
        <w:sz w:val="18"/>
      </w:rPr>
      <w:tab/>
    </w:r>
    <w:r>
      <w:t>GE.20-07565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82B04" w14:textId="77777777" w:rsidR="006D5EB7" w:rsidRPr="006D5EB7" w:rsidRDefault="006D5EB7" w:rsidP="006D5EB7">
    <w:pPr>
      <w:pStyle w:val="Footer"/>
      <w:tabs>
        <w:tab w:val="right" w:pos="9638"/>
      </w:tabs>
      <w:rPr>
        <w:b/>
        <w:sz w:val="18"/>
      </w:rPr>
    </w:pPr>
    <w:r>
      <w:t>GE.20-07565</w:t>
    </w:r>
    <w:r>
      <w:tab/>
    </w:r>
    <w:r w:rsidRPr="006D5EB7">
      <w:rPr>
        <w:b/>
        <w:sz w:val="18"/>
      </w:rPr>
      <w:fldChar w:fldCharType="begin"/>
    </w:r>
    <w:r w:rsidRPr="006D5EB7">
      <w:rPr>
        <w:b/>
        <w:sz w:val="18"/>
      </w:rPr>
      <w:instrText xml:space="preserve"> PAGE  \* MERGEFORMAT </w:instrText>
    </w:r>
    <w:r w:rsidRPr="006D5EB7">
      <w:rPr>
        <w:b/>
        <w:sz w:val="18"/>
      </w:rPr>
      <w:fldChar w:fldCharType="separate"/>
    </w:r>
    <w:r w:rsidRPr="006D5EB7">
      <w:rPr>
        <w:b/>
        <w:noProof/>
        <w:sz w:val="18"/>
      </w:rPr>
      <w:t>3</w:t>
    </w:r>
    <w:r w:rsidRPr="006D5EB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EE0F" w14:textId="77777777" w:rsidR="007F20FA" w:rsidRPr="006D5EB7" w:rsidRDefault="006D5EB7" w:rsidP="006D5EB7">
    <w:pPr>
      <w:pStyle w:val="Footer"/>
      <w:spacing w:before="120"/>
      <w:rPr>
        <w:sz w:val="20"/>
      </w:rPr>
    </w:pPr>
    <w:r>
      <w:rPr>
        <w:sz w:val="20"/>
      </w:rPr>
      <w:t>GE.</w:t>
    </w:r>
    <w:r w:rsidR="007F20FA">
      <w:rPr>
        <w:noProof/>
        <w:lang w:eastAsia="fr-CH"/>
      </w:rPr>
      <w:drawing>
        <wp:anchor distT="0" distB="0" distL="114300" distR="114300" simplePos="0" relativeHeight="251657216" behindDoc="0" locked="0" layoutInCell="1" allowOverlap="0" wp14:anchorId="602A09A3" wp14:editId="47C094BF">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20-07565  (F)    300620    300620</w:t>
    </w:r>
    <w:r>
      <w:rPr>
        <w:sz w:val="20"/>
      </w:rPr>
      <w:br/>
    </w:r>
    <w:r w:rsidRPr="006D5EB7">
      <w:rPr>
        <w:rFonts w:ascii="C39T30Lfz" w:hAnsi="C39T30Lfz"/>
        <w:sz w:val="56"/>
      </w:rPr>
      <w:t></w:t>
    </w:r>
    <w:r w:rsidRPr="006D5EB7">
      <w:rPr>
        <w:rFonts w:ascii="C39T30Lfz" w:hAnsi="C39T30Lfz"/>
        <w:sz w:val="56"/>
      </w:rPr>
      <w:t></w:t>
    </w:r>
    <w:r w:rsidRPr="006D5EB7">
      <w:rPr>
        <w:rFonts w:ascii="C39T30Lfz" w:hAnsi="C39T30Lfz"/>
        <w:sz w:val="56"/>
      </w:rPr>
      <w:t></w:t>
    </w:r>
    <w:r w:rsidRPr="006D5EB7">
      <w:rPr>
        <w:rFonts w:ascii="C39T30Lfz" w:hAnsi="C39T30Lfz"/>
        <w:sz w:val="56"/>
      </w:rPr>
      <w:t></w:t>
    </w:r>
    <w:r w:rsidRPr="006D5EB7">
      <w:rPr>
        <w:rFonts w:ascii="C39T30Lfz" w:hAnsi="C39T30Lfz"/>
        <w:sz w:val="56"/>
      </w:rPr>
      <w:t></w:t>
    </w:r>
    <w:r w:rsidRPr="006D5EB7">
      <w:rPr>
        <w:rFonts w:ascii="C39T30Lfz" w:hAnsi="C39T30Lfz"/>
        <w:sz w:val="56"/>
      </w:rPr>
      <w:t></w:t>
    </w:r>
    <w:r w:rsidRPr="006D5EB7">
      <w:rPr>
        <w:rFonts w:ascii="C39T30Lfz" w:hAnsi="C39T30Lfz"/>
        <w:sz w:val="56"/>
      </w:rPr>
      <w:t></w:t>
    </w:r>
    <w:r w:rsidRPr="006D5EB7">
      <w:rPr>
        <w:rFonts w:ascii="C39T30Lfz" w:hAnsi="C39T30Lfz"/>
        <w:sz w:val="56"/>
      </w:rPr>
      <w:t></w:t>
    </w:r>
    <w:r w:rsidRPr="006D5EB7">
      <w:rPr>
        <w:rFonts w:ascii="C39T30Lfz" w:hAnsi="C39T30Lfz"/>
        <w:sz w:val="56"/>
      </w:rPr>
      <w:t></w:t>
    </w:r>
    <w:r>
      <w:rPr>
        <w:noProof/>
        <w:sz w:val="20"/>
      </w:rPr>
      <w:drawing>
        <wp:anchor distT="0" distB="0" distL="114300" distR="114300" simplePos="0" relativeHeight="251658240" behindDoc="0" locked="0" layoutInCell="1" allowOverlap="1" wp14:anchorId="421737C2" wp14:editId="0FC2D530">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4DE1" w14:textId="77777777" w:rsidR="00906FB9" w:rsidRPr="00AC3823" w:rsidRDefault="00906FB9" w:rsidP="00AC3823">
      <w:pPr>
        <w:pStyle w:val="Footer"/>
        <w:tabs>
          <w:tab w:val="right" w:pos="2155"/>
        </w:tabs>
        <w:spacing w:after="80" w:line="240" w:lineRule="atLeast"/>
        <w:ind w:left="680"/>
        <w:rPr>
          <w:u w:val="single"/>
        </w:rPr>
      </w:pPr>
      <w:r>
        <w:rPr>
          <w:u w:val="single"/>
        </w:rPr>
        <w:tab/>
      </w:r>
    </w:p>
  </w:footnote>
  <w:footnote w:type="continuationSeparator" w:id="0">
    <w:p w14:paraId="145DD0D1" w14:textId="77777777" w:rsidR="00906FB9" w:rsidRPr="00AC3823" w:rsidRDefault="00906FB9" w:rsidP="00AC3823">
      <w:pPr>
        <w:pStyle w:val="Footer"/>
        <w:tabs>
          <w:tab w:val="right" w:pos="2155"/>
        </w:tabs>
        <w:spacing w:after="80" w:line="240" w:lineRule="atLeast"/>
        <w:ind w:left="680"/>
        <w:rPr>
          <w:u w:val="single"/>
        </w:rPr>
      </w:pPr>
      <w:r>
        <w:rPr>
          <w:u w:val="single"/>
        </w:rPr>
        <w:tab/>
      </w:r>
    </w:p>
  </w:footnote>
  <w:footnote w:type="continuationNotice" w:id="1">
    <w:p w14:paraId="73DC78E8" w14:textId="77777777" w:rsidR="00906FB9" w:rsidRPr="00AC3823" w:rsidRDefault="00906FB9">
      <w:pPr>
        <w:spacing w:line="240" w:lineRule="auto"/>
        <w:rPr>
          <w:sz w:val="2"/>
          <w:szCs w:val="2"/>
        </w:rPr>
      </w:pPr>
    </w:p>
  </w:footnote>
  <w:footnote w:id="2">
    <w:p w14:paraId="40793F65" w14:textId="77777777" w:rsidR="006D5EB7" w:rsidRPr="00163789" w:rsidRDefault="006D5EB7" w:rsidP="006D5EB7">
      <w:pPr>
        <w:pStyle w:val="FootnoteText"/>
        <w:rPr>
          <w:sz w:val="20"/>
          <w:lang w:val="fr-FR"/>
        </w:rPr>
      </w:pPr>
      <w:r>
        <w:rPr>
          <w:lang w:val="fr-FR"/>
        </w:rPr>
        <w:tab/>
      </w:r>
      <w:r w:rsidRPr="006D5EB7">
        <w:rPr>
          <w:sz w:val="20"/>
          <w:lang w:val="fr-FR"/>
        </w:rPr>
        <w:t>*</w:t>
      </w:r>
      <w:r>
        <w:rPr>
          <w:lang w:val="fr-FR"/>
        </w:rPr>
        <w:tab/>
        <w:t>Sous-programme 2 du budget-programme pour 2020 (A/74/6 (Sect. 20)) et informations complémentaires.</w:t>
      </w:r>
    </w:p>
  </w:footnote>
  <w:footnote w:id="3">
    <w:p w14:paraId="0681DEEF" w14:textId="77777777" w:rsidR="006D5EB7" w:rsidRPr="00163789" w:rsidRDefault="006D5EB7" w:rsidP="006D5EB7">
      <w:pPr>
        <w:pStyle w:val="FootnoteText"/>
        <w:rPr>
          <w:sz w:val="20"/>
          <w:lang w:val="fr-FR"/>
        </w:rPr>
      </w:pPr>
      <w:r>
        <w:rPr>
          <w:lang w:val="fr-FR"/>
        </w:rPr>
        <w:tab/>
      </w:r>
      <w:r w:rsidRPr="006D5EB7">
        <w:rPr>
          <w:sz w:val="20"/>
          <w:lang w:val="fr-FR"/>
        </w:rPr>
        <w:t>**</w:t>
      </w:r>
      <w:r>
        <w:rPr>
          <w:lang w:val="fr-FR"/>
        </w:rPr>
        <w:tab/>
        <w:t>Diffusée par l’Organisation intergouvernementale pour les transports internationaux ferroviaires (OTIF) sous la cote OTIF/RID/RC/2020/49.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3F9A" w14:textId="77777777" w:rsidR="006D5EB7" w:rsidRPr="006D5EB7" w:rsidRDefault="00EF1919">
    <w:pPr>
      <w:pStyle w:val="Header"/>
    </w:pPr>
    <w:r>
      <w:fldChar w:fldCharType="begin"/>
    </w:r>
    <w:r>
      <w:instrText xml:space="preserve"> TITLE  \* MERGEFORMAT </w:instrText>
    </w:r>
    <w:r>
      <w:fldChar w:fldCharType="separate"/>
    </w:r>
    <w:r w:rsidR="006D5EB7">
      <w:t>ECE/TRANS/WP.15/AC.1/2020/49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2455" w14:textId="77777777" w:rsidR="006D5EB7" w:rsidRPr="006D5EB7" w:rsidRDefault="00EF1919" w:rsidP="006D5EB7">
    <w:pPr>
      <w:pStyle w:val="Header"/>
      <w:jc w:val="right"/>
    </w:pPr>
    <w:r>
      <w:fldChar w:fldCharType="begin"/>
    </w:r>
    <w:r>
      <w:instrText xml:space="preserve"> TITLE  \* MERGEFORMAT </w:instrText>
    </w:r>
    <w:r>
      <w:fldChar w:fldCharType="separate"/>
    </w:r>
    <w:r w:rsidR="006D5EB7">
      <w:t>ECE/TRANS/WP.15/AC.1/2020/49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B9"/>
    <w:rsid w:val="00017F94"/>
    <w:rsid w:val="00023842"/>
    <w:rsid w:val="000334F9"/>
    <w:rsid w:val="00045FEB"/>
    <w:rsid w:val="0007796D"/>
    <w:rsid w:val="000B7790"/>
    <w:rsid w:val="00111F2F"/>
    <w:rsid w:val="00130FFA"/>
    <w:rsid w:val="0014365E"/>
    <w:rsid w:val="00143C66"/>
    <w:rsid w:val="00176178"/>
    <w:rsid w:val="001F525A"/>
    <w:rsid w:val="00223272"/>
    <w:rsid w:val="0024779E"/>
    <w:rsid w:val="00257168"/>
    <w:rsid w:val="002744B8"/>
    <w:rsid w:val="002832AC"/>
    <w:rsid w:val="002D7C93"/>
    <w:rsid w:val="00305801"/>
    <w:rsid w:val="003916DE"/>
    <w:rsid w:val="00421996"/>
    <w:rsid w:val="00441C3B"/>
    <w:rsid w:val="00446FE5"/>
    <w:rsid w:val="00452396"/>
    <w:rsid w:val="004837D8"/>
    <w:rsid w:val="004E2EED"/>
    <w:rsid w:val="004E468C"/>
    <w:rsid w:val="005505B7"/>
    <w:rsid w:val="00573BE5"/>
    <w:rsid w:val="00586ED3"/>
    <w:rsid w:val="00596AA9"/>
    <w:rsid w:val="006D5EB7"/>
    <w:rsid w:val="0071601D"/>
    <w:rsid w:val="007A62E6"/>
    <w:rsid w:val="007F20FA"/>
    <w:rsid w:val="0080684C"/>
    <w:rsid w:val="00871C75"/>
    <w:rsid w:val="00872727"/>
    <w:rsid w:val="008776DC"/>
    <w:rsid w:val="00906FB9"/>
    <w:rsid w:val="009446C0"/>
    <w:rsid w:val="009705C8"/>
    <w:rsid w:val="009C1CF4"/>
    <w:rsid w:val="009F6B74"/>
    <w:rsid w:val="00A3029F"/>
    <w:rsid w:val="00A30353"/>
    <w:rsid w:val="00AC3823"/>
    <w:rsid w:val="00AE323C"/>
    <w:rsid w:val="00AF0CB5"/>
    <w:rsid w:val="00B00181"/>
    <w:rsid w:val="00B00B0D"/>
    <w:rsid w:val="00B45F2E"/>
    <w:rsid w:val="00B765F7"/>
    <w:rsid w:val="00BA0CA9"/>
    <w:rsid w:val="00C02897"/>
    <w:rsid w:val="00C97039"/>
    <w:rsid w:val="00D3439C"/>
    <w:rsid w:val="00DB1831"/>
    <w:rsid w:val="00DD3BFD"/>
    <w:rsid w:val="00DF6678"/>
    <w:rsid w:val="00E0299A"/>
    <w:rsid w:val="00E85C74"/>
    <w:rsid w:val="00EA6547"/>
    <w:rsid w:val="00EF1919"/>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E57A2"/>
  <w15:docId w15:val="{321ACBB3-1A24-41EE-A132-632E0045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Footnote Reference/,4_GR"/>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5_GR"/>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5_GR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HChGChar">
    <w:name w:val="_ H _Ch_G Char"/>
    <w:link w:val="HChG"/>
    <w:rsid w:val="006D5EB7"/>
    <w:rPr>
      <w:rFonts w:ascii="Times New Roman" w:eastAsiaTheme="minorHAnsi" w:hAnsi="Times New Roman" w:cs="Times New Roman"/>
      <w:b/>
      <w:sz w:val="28"/>
      <w:szCs w:val="20"/>
      <w:lang w:eastAsia="en-US"/>
    </w:rPr>
  </w:style>
  <w:style w:type="character" w:customStyle="1" w:styleId="H1GChar">
    <w:name w:val="_ H_1_G Char"/>
    <w:link w:val="H1G"/>
    <w:qFormat/>
    <w:rsid w:val="006D5EB7"/>
    <w:rPr>
      <w:rFonts w:ascii="Times New Roman" w:eastAsiaTheme="minorHAnsi" w:hAnsi="Times New Roman" w:cs="Times New Roman"/>
      <w:b/>
      <w:sz w:val="24"/>
      <w:szCs w:val="20"/>
      <w:lang w:eastAsia="en-US"/>
    </w:rPr>
  </w:style>
  <w:style w:type="character" w:customStyle="1" w:styleId="SingleTxtGChar">
    <w:name w:val="_ Single Txt_G Char"/>
    <w:link w:val="SingleTxtG"/>
    <w:uiPriority w:val="99"/>
    <w:qFormat/>
    <w:rsid w:val="006D5EB7"/>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5243</Characters>
  <Application>Microsoft Office Word</Application>
  <DocSecurity>0</DocSecurity>
  <Lines>109</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ECE/TRANS/WP.15/AC.1/2020/49</vt:lpstr>
      <vt:lpstr>ECE/TRANS/WP.15/AC.1/2020/49</vt:lpstr>
    </vt:vector>
  </TitlesOfParts>
  <Company>DCM</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ECE/TRANS/WP.15/AC.1/2020/49</dc:title>
  <dc:subject/>
  <dc:creator>Sandrine CLERE</dc:creator>
  <cp:keywords/>
  <cp:lastModifiedBy>Christine Barrio-Champeau</cp:lastModifiedBy>
  <cp:revision>2</cp:revision>
  <cp:lastPrinted>2014-05-14T10:59:00Z</cp:lastPrinted>
  <dcterms:created xsi:type="dcterms:W3CDTF">2020-07-01T13:41:00Z</dcterms:created>
  <dcterms:modified xsi:type="dcterms:W3CDTF">2020-07-01T13:41:00Z</dcterms:modified>
</cp:coreProperties>
</file>