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23924" w14:paraId="79F56B7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BEC4E8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94CFF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FA64AF" w14:textId="77777777" w:rsidR="002D5AAC" w:rsidRPr="005725A4" w:rsidRDefault="007271F0" w:rsidP="007271F0">
            <w:pPr>
              <w:jc w:val="right"/>
              <w:rPr>
                <w:lang w:val="en-GB"/>
              </w:rPr>
            </w:pPr>
            <w:r w:rsidRPr="005725A4">
              <w:rPr>
                <w:sz w:val="40"/>
                <w:lang w:val="en-GB"/>
              </w:rPr>
              <w:t>ECE</w:t>
            </w:r>
            <w:r w:rsidRPr="005725A4">
              <w:rPr>
                <w:lang w:val="en-GB"/>
              </w:rPr>
              <w:t>/MP.PP/WG.1/2020/14/Add.1</w:t>
            </w:r>
          </w:p>
        </w:tc>
      </w:tr>
      <w:tr w:rsidR="002D5AAC" w:rsidRPr="00D23924" w14:paraId="1A49D90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2858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0A4F00" wp14:editId="488569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CC573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39FB9E" w14:textId="77777777" w:rsidR="002D5AAC" w:rsidRDefault="007271F0" w:rsidP="007271F0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76D029" w14:textId="132C1DB5" w:rsidR="007271F0" w:rsidRDefault="000826EC" w:rsidP="007271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271F0">
              <w:rPr>
                <w:lang w:val="en-US"/>
              </w:rPr>
              <w:t xml:space="preserve"> June 2020</w:t>
            </w:r>
          </w:p>
          <w:p w14:paraId="52C915B4" w14:textId="77777777" w:rsidR="00DB3D24" w:rsidRDefault="00DB3D24" w:rsidP="00DB3D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42C9F1" w14:textId="07527D86" w:rsidR="007271F0" w:rsidRPr="008D53B6" w:rsidRDefault="00DB3D24" w:rsidP="00DB3D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5725A4">
              <w:rPr>
                <w:lang w:val="en-GB"/>
              </w:rPr>
              <w:t xml:space="preserve"> English, French and Russian</w:t>
            </w:r>
          </w:p>
        </w:tc>
      </w:tr>
    </w:tbl>
    <w:p w14:paraId="373F6985" w14:textId="77777777" w:rsidR="007271F0" w:rsidRPr="0082056C" w:rsidRDefault="007271F0" w:rsidP="007271F0">
      <w:pPr>
        <w:spacing w:before="120"/>
        <w:rPr>
          <w:b/>
          <w:bCs/>
          <w:sz w:val="28"/>
          <w:szCs w:val="28"/>
        </w:rPr>
      </w:pPr>
      <w:r w:rsidRPr="004F5C50">
        <w:rPr>
          <w:b/>
          <w:bCs/>
          <w:sz w:val="28"/>
          <w:szCs w:val="28"/>
        </w:rPr>
        <w:t>Европейская экономическая комиссия</w:t>
      </w:r>
    </w:p>
    <w:p w14:paraId="16BFF4F3" w14:textId="77777777" w:rsidR="007271F0" w:rsidRPr="00F651F7" w:rsidRDefault="007271F0" w:rsidP="007271F0">
      <w:pPr>
        <w:spacing w:before="120"/>
        <w:rPr>
          <w:sz w:val="28"/>
          <w:szCs w:val="28"/>
        </w:rPr>
      </w:pPr>
      <w:r w:rsidRPr="004F5C50">
        <w:rPr>
          <w:sz w:val="28"/>
          <w:szCs w:val="28"/>
        </w:rPr>
        <w:t xml:space="preserve">Совещание Сторон Конвенции о </w:t>
      </w:r>
      <w:r w:rsidRPr="004F5C50">
        <w:rPr>
          <w:sz w:val="28"/>
          <w:szCs w:val="28"/>
        </w:rPr>
        <w:br/>
        <w:t>доступе к информации, участии общественности</w:t>
      </w:r>
      <w:r w:rsidRPr="004F5C50">
        <w:rPr>
          <w:sz w:val="28"/>
          <w:szCs w:val="28"/>
        </w:rPr>
        <w:br/>
        <w:t>в процессе принятия решений и доступе к правосудию</w:t>
      </w:r>
      <w:r w:rsidRPr="004F5C50">
        <w:rPr>
          <w:sz w:val="28"/>
          <w:szCs w:val="28"/>
        </w:rPr>
        <w:br/>
        <w:t>по вопросам, касающимся окружающей среды</w:t>
      </w:r>
    </w:p>
    <w:p w14:paraId="5D24DBC0" w14:textId="77777777" w:rsidR="007271F0" w:rsidRPr="0082056C" w:rsidRDefault="007271F0" w:rsidP="007271F0">
      <w:pPr>
        <w:spacing w:before="120"/>
        <w:rPr>
          <w:b/>
          <w:sz w:val="24"/>
          <w:szCs w:val="24"/>
        </w:rPr>
      </w:pPr>
      <w:r w:rsidRPr="004F5C50">
        <w:rPr>
          <w:b/>
          <w:sz w:val="24"/>
          <w:szCs w:val="24"/>
        </w:rPr>
        <w:t>Рабочая группа Сторон</w:t>
      </w:r>
    </w:p>
    <w:p w14:paraId="6A0F4DE8" w14:textId="77777777" w:rsidR="007271F0" w:rsidRPr="0082056C" w:rsidRDefault="007271F0" w:rsidP="007271F0">
      <w:pPr>
        <w:spacing w:before="120"/>
        <w:rPr>
          <w:b/>
        </w:rPr>
      </w:pPr>
      <w:r w:rsidRPr="007840B5">
        <w:rPr>
          <w:b/>
        </w:rPr>
        <w:t>Двадцать четвертое совещание</w:t>
      </w:r>
    </w:p>
    <w:p w14:paraId="682CB278" w14:textId="77777777" w:rsidR="007271F0" w:rsidRPr="0082056C" w:rsidRDefault="007271F0" w:rsidP="007271F0">
      <w:r w:rsidRPr="007840B5">
        <w:t>Женева, 1-3 июля 2020 года</w:t>
      </w:r>
    </w:p>
    <w:p w14:paraId="15C782BC" w14:textId="77777777" w:rsidR="007271F0" w:rsidRPr="0082056C" w:rsidRDefault="007271F0" w:rsidP="007271F0">
      <w:r w:rsidRPr="007840B5">
        <w:t>Пункт 3 b) предварительной повестки дня</w:t>
      </w:r>
    </w:p>
    <w:p w14:paraId="21EF114F" w14:textId="77777777" w:rsidR="007271F0" w:rsidRPr="0082056C" w:rsidRDefault="007271F0" w:rsidP="007271F0">
      <w:pPr>
        <w:rPr>
          <w:b/>
        </w:rPr>
      </w:pPr>
      <w:r w:rsidRPr="007840B5">
        <w:rPr>
          <w:b/>
        </w:rPr>
        <w:t>Вопросы существа: доступ к информации</w:t>
      </w:r>
    </w:p>
    <w:p w14:paraId="6B77C137" w14:textId="77777777" w:rsidR="007271F0" w:rsidRPr="0082056C" w:rsidRDefault="007271F0" w:rsidP="007271F0">
      <w:pPr>
        <w:pStyle w:val="HChG"/>
        <w:rPr>
          <w:sz w:val="22"/>
          <w:szCs w:val="22"/>
        </w:rPr>
      </w:pPr>
      <w:r>
        <w:tab/>
      </w:r>
      <w:r>
        <w:tab/>
        <w:t>Проект обновленных рекомендаций по повышению эффективности использования электронных информационных средств</w:t>
      </w:r>
      <w:bookmarkStart w:id="0" w:name="_Hlk43115323"/>
      <w:r w:rsidRPr="006D2E01">
        <w:rPr>
          <w:rStyle w:val="aa"/>
          <w:sz w:val="20"/>
          <w:vertAlign w:val="baseline"/>
        </w:rPr>
        <w:footnoteReference w:customMarkFollows="1" w:id="1"/>
        <w:t>*</w:t>
      </w:r>
    </w:p>
    <w:p w14:paraId="6C3C39B0" w14:textId="77777777" w:rsidR="007271F0" w:rsidRPr="0082056C" w:rsidRDefault="007271F0" w:rsidP="007271F0">
      <w:pPr>
        <w:pStyle w:val="H1G"/>
      </w:pPr>
      <w:r>
        <w:tab/>
      </w:r>
      <w:r>
        <w:tab/>
        <w:t>Добавление</w:t>
      </w:r>
    </w:p>
    <w:p w14:paraId="5D7E058E" w14:textId="77777777" w:rsidR="007271F0" w:rsidRPr="0082056C" w:rsidRDefault="007271F0" w:rsidP="007271F0">
      <w:pPr>
        <w:pStyle w:val="H1G"/>
      </w:pPr>
      <w:r>
        <w:tab/>
      </w:r>
      <w:r>
        <w:tab/>
        <w:t>Подготовлено Председателем Целевой группы по доступу к информации</w:t>
      </w:r>
      <w:bookmarkEnd w:id="0"/>
    </w:p>
    <w:p w14:paraId="46A7F2B9" w14:textId="77777777" w:rsidR="007271F0" w:rsidRDefault="007271F0" w:rsidP="007271F0">
      <w:pPr>
        <w:pStyle w:val="H1G"/>
      </w:pPr>
      <w:r>
        <w:tab/>
      </w:r>
      <w:r>
        <w:tab/>
      </w:r>
      <w:r>
        <w:tab/>
        <w:t>Вспомогательные пояснительные примечания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271F0" w14:paraId="07190506" w14:textId="77777777" w:rsidTr="003339BE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341790C1" w14:textId="77777777" w:rsidR="007271F0" w:rsidRPr="00C6263E" w:rsidRDefault="007271F0" w:rsidP="003339BE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Резюме</w:t>
            </w:r>
          </w:p>
        </w:tc>
      </w:tr>
      <w:tr w:rsidR="007271F0" w:rsidRPr="00387C37" w14:paraId="318E7B8B" w14:textId="77777777" w:rsidTr="003339B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5E2608A" w14:textId="1F484BBE" w:rsidR="007271F0" w:rsidRPr="004017AD" w:rsidRDefault="007271F0" w:rsidP="003339BE">
            <w:pPr>
              <w:pStyle w:val="SingleTxtG"/>
            </w:pPr>
            <w:r>
              <w:tab/>
            </w:r>
            <w:r>
              <w:tab/>
              <w:t xml:space="preserve">Настоящий документ содержит вспомогательные пояснительные примечания к проекту обновленных рекомендаций по повышению эффективности использования электронных информационных средств (ECE/MP.PP/WG.1/2020/14). Проект обновленных рекомендаций был подготовлен под эгидой Целевой группы по доступу к информации в соответствии с решением VI/1 о содействии эффективному доступу к информации (CE/MP.PP/2017/2/Add.1, пункт 13 b) i)), принятым Совещанием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на его шестой сессии (Будва, Черногория, 11-14 сентября </w:t>
            </w:r>
            <w:r>
              <w:lastRenderedPageBreak/>
              <w:t>2017</w:t>
            </w:r>
            <w:r w:rsidR="00B70E7D">
              <w:t> </w:t>
            </w:r>
            <w:bookmarkStart w:id="1" w:name="_GoBack"/>
            <w:bookmarkEnd w:id="1"/>
            <w:r>
              <w:t>года). В этом решении Совещание Сторон просило Целевую группу по доступу к информации обновить рекомендации по повышению эффективности использования электронных информационных средств для обеспечения доступа общественности к экологической информации, изложенные в решении II/3 об электронных информационных средствах и информационно-координационном механизме (см. ECE/MP.PP/2005/2/Add.4, приложение).</w:t>
            </w:r>
          </w:p>
          <w:p w14:paraId="389E722A" w14:textId="77777777" w:rsidR="007271F0" w:rsidRPr="0082056C" w:rsidRDefault="007271F0" w:rsidP="003339BE">
            <w:pPr>
              <w:pStyle w:val="SingleTxtG"/>
            </w:pPr>
            <w:r>
              <w:tab/>
            </w:r>
            <w:r>
              <w:tab/>
              <w:t xml:space="preserve">Настоящий документ основан на итогах консультаций по обновлению рекомендаций в преддверии </w:t>
            </w:r>
            <w:hyperlink r:id="rId9" w:history="1">
              <w:r w:rsidRPr="00821AD6">
                <w:t>шестого совещания Целевой группы по доступу к информации</w:t>
              </w:r>
            </w:hyperlink>
            <w:r>
              <w:t xml:space="preserve"> (Женева, 3 и 4 октября 2020 года), замечаниях, полученных на совещании, и последующих консультациях в преддверии двадцать четвертого совещания Рабочей группы Сторон Конвенции.</w:t>
            </w:r>
          </w:p>
        </w:tc>
      </w:tr>
      <w:tr w:rsidR="007271F0" w:rsidRPr="00387C37" w14:paraId="5145670A" w14:textId="77777777" w:rsidTr="003339BE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42264582" w14:textId="77777777" w:rsidR="007271F0" w:rsidRPr="0082056C" w:rsidRDefault="007271F0" w:rsidP="003339BE"/>
        </w:tc>
      </w:tr>
    </w:tbl>
    <w:p w14:paraId="6E8ECA2A" w14:textId="77DC55AB" w:rsidR="007271F0" w:rsidRDefault="007271F0" w:rsidP="007271F0"/>
    <w:p w14:paraId="5ACF685F" w14:textId="77777777" w:rsidR="007271F0" w:rsidRDefault="007271F0">
      <w:pPr>
        <w:suppressAutoHyphens w:val="0"/>
        <w:spacing w:line="240" w:lineRule="auto"/>
      </w:pPr>
      <w:r>
        <w:br w:type="page"/>
      </w:r>
    </w:p>
    <w:p w14:paraId="4ACF9896" w14:textId="36741FBB" w:rsidR="007271F0" w:rsidRPr="0082056C" w:rsidRDefault="007271F0" w:rsidP="007271F0">
      <w:pPr>
        <w:pStyle w:val="HChG"/>
        <w:rPr>
          <w:rFonts w:eastAsia="Arial"/>
        </w:rPr>
      </w:pPr>
      <w:r>
        <w:lastRenderedPageBreak/>
        <w:tab/>
      </w:r>
      <w:r>
        <w:tab/>
        <w:t>Глава I. Терминология</w:t>
      </w:r>
    </w:p>
    <w:p w14:paraId="191D96AD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212475">
        <w:rPr>
          <w:rFonts w:asciiTheme="majorBidi" w:eastAsia="Arial" w:hAnsiTheme="majorBidi" w:cstheme="majorBidi"/>
        </w:rPr>
        <w:t>Для облегчения использования рекомендаций (см. ECE/MP.PP/WG.1/2020/14) используются следующие термины:</w:t>
      </w:r>
    </w:p>
    <w:p w14:paraId="1F2A18B5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</w:rPr>
      </w:pPr>
      <w:r w:rsidRPr="00212475">
        <w:rPr>
          <w:rFonts w:asciiTheme="majorBidi" w:eastAsia="Arial" w:hAnsiTheme="majorBidi" w:cstheme="majorBidi"/>
          <w:b/>
        </w:rPr>
        <w:t>«Орхусская конвенция» и «Конвенция»</w:t>
      </w:r>
      <w:r w:rsidRPr="00212475">
        <w:rPr>
          <w:rFonts w:asciiTheme="majorBidi" w:eastAsia="Arial" w:hAnsiTheme="majorBidi" w:cstheme="majorBidi"/>
        </w:rPr>
        <w:t xml:space="preserve"> означают Конвенцию о доступе к информации, участии общественности в процессе принятия решений и доступе к правосудию по вопросам, касающимся окружающей среды, принятую в Орхусе, Дании, 25 июня 1998 года;</w:t>
      </w:r>
    </w:p>
    <w:p w14:paraId="2D029186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212475">
        <w:rPr>
          <w:rFonts w:asciiTheme="majorBidi" w:eastAsia="Arial" w:hAnsiTheme="majorBidi" w:cstheme="majorBidi"/>
          <w:b/>
          <w:bCs/>
        </w:rPr>
        <w:t>«доступность»</w:t>
      </w:r>
      <w:r w:rsidRPr="00212475">
        <w:rPr>
          <w:rFonts w:asciiTheme="majorBidi" w:eastAsia="Arial" w:hAnsiTheme="majorBidi" w:cstheme="majorBidi"/>
        </w:rPr>
        <w:t xml:space="preserve"> означает совокупность принципов и методов, которые должны соблюдаться при проектировании, разработке, обслуживании и модернизации электронных информационных средств с целью обеспечения их большей доступности для пользователей, в частности, лиц с ограниченными возможностями;</w:t>
      </w:r>
    </w:p>
    <w:p w14:paraId="56959D3E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5725A4">
        <w:rPr>
          <w:rStyle w:val="af3"/>
          <w:rFonts w:asciiTheme="majorBidi" w:hAnsiTheme="majorBidi" w:cstheme="majorBidi"/>
          <w:b/>
          <w:bCs/>
          <w:i w:val="0"/>
          <w:iCs w:val="0"/>
        </w:rPr>
        <w:t>«Akoma Ntoso»</w:t>
      </w:r>
      <w:r w:rsidRPr="00212475">
        <w:rPr>
          <w:rFonts w:asciiTheme="majorBidi" w:eastAsia="Arial" w:hAnsiTheme="majorBidi" w:cstheme="majorBidi"/>
          <w:color w:val="000000"/>
        </w:rPr>
        <w:t xml:space="preserve"> определяет набор простых технологически нейтральных электронных представлений парламентских, законодательных и судебных документов в формате XML;</w:t>
      </w:r>
    </w:p>
    <w:p w14:paraId="44BE2C04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bCs/>
          <w:color w:val="000000"/>
        </w:rPr>
        <w:t>«интерфейс прикладного программирования» (API)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набор функций, процедур, определений и протоколов для межмашинной связи и беспрепятственного обмена данными. Интерфейсы прикладного программирования могут иметь </w:t>
      </w:r>
      <w:r w:rsidRPr="00212475">
        <w:rPr>
          <w:rFonts w:asciiTheme="majorBidi" w:eastAsia="Arial" w:hAnsiTheme="majorBidi" w:cstheme="majorBidi"/>
        </w:rPr>
        <w:t>различные</w:t>
      </w:r>
      <w:r w:rsidRPr="00212475">
        <w:rPr>
          <w:rFonts w:asciiTheme="majorBidi" w:eastAsia="Arial" w:hAnsiTheme="majorBidi" w:cstheme="majorBidi"/>
          <w:color w:val="000000"/>
        </w:rPr>
        <w:t xml:space="preserve"> уровни сложности и могут означать простую ссылку на базу данных для получения определенных наборов данных, веб-интерфейс или более сложные настройки;</w:t>
      </w:r>
    </w:p>
    <w:p w14:paraId="4EAB5CC9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222222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«искусственный интеллект»</w:t>
      </w:r>
      <w:r w:rsidRPr="00212475">
        <w:rPr>
          <w:rFonts w:asciiTheme="majorBidi" w:eastAsia="Arial" w:hAnsiTheme="majorBidi" w:cstheme="majorBidi"/>
          <w:color w:val="000000"/>
        </w:rPr>
        <w:t xml:space="preserve"> относится к системам, которые демонстрируют интеллектуальное поведение, анализируя окружающую среду и предпринимая действия – с некоторой </w:t>
      </w:r>
      <w:r w:rsidRPr="00212475">
        <w:rPr>
          <w:rFonts w:asciiTheme="majorBidi" w:eastAsia="Arial" w:hAnsiTheme="majorBidi" w:cstheme="majorBidi"/>
        </w:rPr>
        <w:t>степенью</w:t>
      </w:r>
      <w:r w:rsidRPr="00212475">
        <w:rPr>
          <w:rFonts w:asciiTheme="majorBidi" w:eastAsia="Arial" w:hAnsiTheme="majorBidi" w:cstheme="majorBidi"/>
          <w:color w:val="000000"/>
        </w:rPr>
        <w:t xml:space="preserve"> автономии – для достижения конкретных целей;</w:t>
      </w:r>
    </w:p>
    <w:p w14:paraId="1F1361DD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222222"/>
        </w:rPr>
        <w:t>«блокчейн»</w:t>
      </w:r>
      <w:r w:rsidRPr="00212475">
        <w:rPr>
          <w:rFonts w:asciiTheme="majorBidi" w:eastAsia="Arial" w:hAnsiTheme="majorBidi" w:cstheme="majorBidi"/>
          <w:bCs/>
          <w:color w:val="222222"/>
        </w:rPr>
        <w:t xml:space="preserve"> относится к растущему списку записей, называемых блоками, которые связаны с помощью криптографии. Каждый блок содержит криптографический </w:t>
      </w:r>
      <w:r w:rsidRPr="00212475">
        <w:rPr>
          <w:rFonts w:asciiTheme="majorBidi" w:eastAsia="Arial" w:hAnsiTheme="majorBidi" w:cstheme="majorBidi"/>
        </w:rPr>
        <w:t xml:space="preserve">хэш </w:t>
      </w:r>
      <w:r w:rsidRPr="00212475">
        <w:rPr>
          <w:rFonts w:asciiTheme="majorBidi" w:eastAsia="Arial" w:hAnsiTheme="majorBidi" w:cstheme="majorBidi"/>
          <w:bCs/>
          <w:color w:val="222222"/>
        </w:rPr>
        <w:t>предыдущего блока, метку времени и данные транзакции. По своей конструкции блокчейн устойчив к модификации данных</w:t>
      </w:r>
      <w:r w:rsidRPr="00F46E56">
        <w:rPr>
          <w:rFonts w:asciiTheme="majorBidi" w:eastAsia="Arial" w:hAnsiTheme="majorBidi" w:cstheme="majorBidi"/>
          <w:bCs/>
          <w:color w:val="000000"/>
        </w:rPr>
        <w:t>;</w:t>
      </w:r>
    </w:p>
    <w:p w14:paraId="459E22C4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  <w:color w:val="000000"/>
          <w:shd w:val="clear" w:color="auto" w:fill="FFFFFF"/>
        </w:rPr>
      </w:pPr>
      <w:r w:rsidRPr="00212475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«гражданская наука» </w:t>
      </w:r>
      <w:r w:rsidRPr="00212475">
        <w:rPr>
          <w:rFonts w:asciiTheme="majorBidi" w:hAnsiTheme="majorBidi" w:cstheme="majorBidi"/>
          <w:color w:val="000000"/>
          <w:shd w:val="clear" w:color="auto" w:fill="FFFFFF"/>
        </w:rPr>
        <w:t xml:space="preserve">означает форму открытого сотрудничества, в которой представители общественности добровольно участвуют в научном процессе или мониторинге </w:t>
      </w:r>
      <w:r w:rsidRPr="00212475">
        <w:rPr>
          <w:rFonts w:asciiTheme="majorBidi" w:eastAsia="Arial" w:hAnsiTheme="majorBidi" w:cstheme="majorBidi"/>
        </w:rPr>
        <w:t>окружающей среды</w:t>
      </w:r>
      <w:r w:rsidRPr="00212475">
        <w:rPr>
          <w:rFonts w:asciiTheme="majorBidi" w:hAnsiTheme="majorBidi" w:cstheme="majorBidi"/>
          <w:color w:val="000000"/>
          <w:shd w:val="clear" w:color="auto" w:fill="FFFFFF"/>
        </w:rPr>
        <w:t xml:space="preserve"> различными способами;</w:t>
      </w:r>
    </w:p>
    <w:p w14:paraId="5EA89DFB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«краудсорсинг»</w:t>
      </w:r>
      <w:r w:rsidRPr="00212475">
        <w:rPr>
          <w:rFonts w:asciiTheme="majorBidi" w:hAnsiTheme="majorBidi" w:cstheme="majorBidi"/>
          <w:color w:val="000000"/>
          <w:shd w:val="clear" w:color="auto" w:fill="FFFFFF"/>
        </w:rPr>
        <w:t xml:space="preserve"> означает метод получения необходимых услуг, идей или контента путем привлечения добровольных взносов от представителей </w:t>
      </w:r>
      <w:r w:rsidRPr="00212475">
        <w:rPr>
          <w:rFonts w:asciiTheme="majorBidi" w:eastAsia="Arial" w:hAnsiTheme="majorBidi" w:cstheme="majorBidi"/>
        </w:rPr>
        <w:t>общественности</w:t>
      </w:r>
      <w:r w:rsidRPr="00212475">
        <w:rPr>
          <w:rFonts w:asciiTheme="majorBidi" w:hAnsiTheme="majorBidi" w:cstheme="majorBidi"/>
          <w:color w:val="000000"/>
          <w:shd w:val="clear" w:color="auto" w:fill="FFFFFF"/>
        </w:rPr>
        <w:t>, особенно от онлайн-сообщества;</w:t>
      </w:r>
    </w:p>
    <w:p w14:paraId="05C18BCA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«данные»</w:t>
      </w:r>
      <w:r w:rsidRPr="00212475">
        <w:rPr>
          <w:rFonts w:asciiTheme="majorBidi" w:eastAsia="Arial" w:hAnsiTheme="majorBidi" w:cstheme="majorBidi"/>
          <w:color w:val="000000"/>
        </w:rPr>
        <w:t xml:space="preserve"> относятся ко всем типам </w:t>
      </w:r>
      <w:r w:rsidRPr="00212475">
        <w:rPr>
          <w:rFonts w:asciiTheme="majorBidi" w:eastAsia="Arial" w:hAnsiTheme="majorBidi" w:cstheme="majorBidi"/>
        </w:rPr>
        <w:t>данных</w:t>
      </w:r>
      <w:r w:rsidRPr="00212475">
        <w:rPr>
          <w:rFonts w:asciiTheme="majorBidi" w:eastAsia="Arial" w:hAnsiTheme="majorBidi" w:cstheme="majorBidi"/>
          <w:color w:val="000000"/>
        </w:rPr>
        <w:t>, включая:</w:t>
      </w:r>
    </w:p>
    <w:p w14:paraId="6D1C838C" w14:textId="77777777" w:rsidR="007271F0" w:rsidRPr="00212475" w:rsidRDefault="007271F0" w:rsidP="007271F0">
      <w:pPr>
        <w:pStyle w:val="SingleTxtG"/>
        <w:ind w:firstLine="567"/>
        <w:rPr>
          <w:rFonts w:asciiTheme="majorBidi" w:hAnsiTheme="majorBidi" w:cstheme="majorBidi"/>
        </w:rPr>
      </w:pPr>
      <w:r w:rsidRPr="00212475">
        <w:rPr>
          <w:rFonts w:asciiTheme="majorBidi" w:hAnsiTheme="majorBidi" w:cstheme="majorBidi"/>
          <w:shd w:val="clear" w:color="auto" w:fill="FFFFFF"/>
        </w:rPr>
        <w:t>a)</w:t>
      </w:r>
      <w:r w:rsidRPr="00212475">
        <w:rPr>
          <w:rFonts w:asciiTheme="majorBidi" w:hAnsiTheme="majorBidi" w:cstheme="majorBidi"/>
          <w:shd w:val="clear" w:color="auto" w:fill="FFFFFF"/>
        </w:rPr>
        <w:tab/>
      </w:r>
      <w:r w:rsidRPr="00212475">
        <w:rPr>
          <w:rFonts w:asciiTheme="majorBidi" w:hAnsiTheme="majorBidi" w:cstheme="majorBidi"/>
          <w:b/>
          <w:bCs/>
          <w:shd w:val="clear" w:color="auto" w:fill="FFFFFF"/>
        </w:rPr>
        <w:t>динамические данные</w:t>
      </w:r>
      <w:r w:rsidRPr="00212475">
        <w:rPr>
          <w:rFonts w:asciiTheme="majorBidi" w:hAnsiTheme="majorBidi" w:cstheme="majorBidi"/>
          <w:shd w:val="clear" w:color="auto" w:fill="FFFFFF"/>
        </w:rPr>
        <w:t xml:space="preserve">, под которыми понимаются документы в цифровой форме, подверженные частым или оперативным обновлениям, в частности из-за их изменчивости или быстрого устаревания (например, данные, генерируемые датчиками, обычно </w:t>
      </w:r>
      <w:r w:rsidRPr="00212475">
        <w:rPr>
          <w:rFonts w:asciiTheme="majorBidi" w:eastAsia="Arial" w:hAnsiTheme="majorBidi" w:cstheme="majorBidi"/>
        </w:rPr>
        <w:t>считаются</w:t>
      </w:r>
      <w:r w:rsidRPr="00212475">
        <w:rPr>
          <w:rFonts w:asciiTheme="majorBidi" w:hAnsiTheme="majorBidi" w:cstheme="majorBidi"/>
          <w:shd w:val="clear" w:color="auto" w:fill="FFFFFF"/>
        </w:rPr>
        <w:t xml:space="preserve"> динамическими данными);</w:t>
      </w:r>
    </w:p>
    <w:p w14:paraId="79EF706A" w14:textId="77777777" w:rsidR="007271F0" w:rsidRPr="00212475" w:rsidRDefault="007271F0" w:rsidP="007271F0">
      <w:pPr>
        <w:pStyle w:val="SingleTxtG"/>
        <w:ind w:firstLine="567"/>
        <w:rPr>
          <w:rFonts w:asciiTheme="majorBidi" w:hAnsiTheme="majorBidi" w:cstheme="majorBidi"/>
          <w:shd w:val="clear" w:color="auto" w:fill="FFFFFF"/>
        </w:rPr>
      </w:pPr>
      <w:r w:rsidRPr="00212475">
        <w:rPr>
          <w:rFonts w:asciiTheme="majorBidi" w:hAnsiTheme="majorBidi" w:cstheme="majorBidi"/>
          <w:bCs/>
          <w:color w:val="000000"/>
        </w:rPr>
        <w:t>b)</w:t>
      </w:r>
      <w:r w:rsidRPr="00212475">
        <w:rPr>
          <w:rFonts w:asciiTheme="majorBidi" w:hAnsiTheme="majorBidi" w:cstheme="majorBidi"/>
          <w:b/>
          <w:color w:val="000000"/>
        </w:rPr>
        <w:tab/>
        <w:t>первичные данные</w:t>
      </w:r>
      <w:r w:rsidRPr="00212475">
        <w:rPr>
          <w:rFonts w:asciiTheme="majorBidi" w:hAnsiTheme="majorBidi" w:cstheme="majorBidi"/>
          <w:bCs/>
          <w:color w:val="000000"/>
        </w:rPr>
        <w:t xml:space="preserve">, </w:t>
      </w:r>
      <w:r w:rsidRPr="00212475">
        <w:rPr>
          <w:rFonts w:asciiTheme="majorBidi" w:hAnsiTheme="majorBidi" w:cstheme="majorBidi"/>
          <w:bCs/>
        </w:rPr>
        <w:t xml:space="preserve">под которыми понимаются данные об окружающей среде, полученные ранее и зафиксированные в любой форме, которая может быть доступна для </w:t>
      </w:r>
      <w:r w:rsidRPr="00212475">
        <w:rPr>
          <w:rFonts w:asciiTheme="majorBidi" w:eastAsia="Arial" w:hAnsiTheme="majorBidi" w:cstheme="majorBidi"/>
        </w:rPr>
        <w:t>обработки</w:t>
      </w:r>
      <w:r w:rsidRPr="00212475">
        <w:rPr>
          <w:rFonts w:asciiTheme="majorBidi" w:hAnsiTheme="majorBidi" w:cstheme="majorBidi"/>
          <w:bCs/>
        </w:rPr>
        <w:t>;</w:t>
      </w:r>
    </w:p>
    <w:p w14:paraId="71B89BB3" w14:textId="77777777" w:rsidR="007271F0" w:rsidRPr="00212475" w:rsidRDefault="007271F0" w:rsidP="007271F0">
      <w:pPr>
        <w:pStyle w:val="SingleTxtG"/>
        <w:ind w:firstLine="567"/>
        <w:rPr>
          <w:rFonts w:asciiTheme="majorBidi" w:eastAsia="Arial" w:hAnsiTheme="majorBidi" w:cstheme="majorBidi"/>
          <w:b/>
        </w:rPr>
      </w:pPr>
      <w:r w:rsidRPr="00212475">
        <w:rPr>
          <w:rFonts w:asciiTheme="majorBidi" w:hAnsiTheme="majorBidi" w:cstheme="majorBidi"/>
          <w:shd w:val="clear" w:color="auto" w:fill="FFFFFF"/>
        </w:rPr>
        <w:t>c)</w:t>
      </w:r>
      <w:r w:rsidRPr="00212475">
        <w:rPr>
          <w:rFonts w:asciiTheme="majorBidi" w:hAnsiTheme="majorBidi" w:cstheme="majorBidi"/>
          <w:shd w:val="clear" w:color="auto" w:fill="FFFFFF"/>
        </w:rPr>
        <w:tab/>
      </w:r>
      <w:r w:rsidRPr="00212475">
        <w:rPr>
          <w:rFonts w:asciiTheme="majorBidi" w:hAnsiTheme="majorBidi" w:cstheme="majorBidi"/>
          <w:b/>
          <w:bCs/>
          <w:shd w:val="clear" w:color="auto" w:fill="FFFFFF"/>
        </w:rPr>
        <w:t>большие данные,</w:t>
      </w:r>
      <w:r w:rsidRPr="00212475">
        <w:rPr>
          <w:rFonts w:asciiTheme="majorBidi" w:hAnsiTheme="majorBidi" w:cstheme="majorBidi"/>
          <w:shd w:val="clear" w:color="auto" w:fill="FFFFFF"/>
        </w:rPr>
        <w:t xml:space="preserve"> которые означают данные, содержащие большее разнообразие, поступают в увеличивающихся объемах и со все большей скоростью;</w:t>
      </w:r>
    </w:p>
    <w:p w14:paraId="523A1258" w14:textId="77777777" w:rsidR="007271F0" w:rsidRPr="00212475" w:rsidRDefault="007271F0" w:rsidP="007271F0">
      <w:pPr>
        <w:pStyle w:val="SingleTxtG"/>
        <w:ind w:firstLine="567"/>
        <w:rPr>
          <w:rFonts w:asciiTheme="majorBidi" w:eastAsia="Arial" w:hAnsiTheme="majorBidi" w:cstheme="majorBidi"/>
          <w:b/>
        </w:rPr>
      </w:pPr>
      <w:r w:rsidRPr="00212475">
        <w:rPr>
          <w:rFonts w:asciiTheme="majorBidi" w:hAnsiTheme="majorBidi" w:cstheme="majorBidi"/>
          <w:shd w:val="clear" w:color="auto" w:fill="FFFFFF"/>
        </w:rPr>
        <w:t>d)</w:t>
      </w:r>
      <w:r w:rsidRPr="00212475">
        <w:rPr>
          <w:rFonts w:asciiTheme="majorBidi" w:hAnsiTheme="majorBidi" w:cstheme="majorBidi"/>
          <w:shd w:val="clear" w:color="auto" w:fill="FFFFFF"/>
        </w:rPr>
        <w:tab/>
      </w:r>
      <w:r w:rsidRPr="00212475">
        <w:rPr>
          <w:rFonts w:asciiTheme="majorBidi" w:hAnsiTheme="majorBidi" w:cstheme="majorBidi"/>
          <w:b/>
          <w:bCs/>
          <w:shd w:val="clear" w:color="auto" w:fill="FFFFFF"/>
        </w:rPr>
        <w:t>научно-исследовательские данные</w:t>
      </w:r>
      <w:r w:rsidRPr="00212475">
        <w:rPr>
          <w:rFonts w:asciiTheme="majorBidi" w:hAnsiTheme="majorBidi" w:cstheme="majorBidi"/>
          <w:shd w:val="clear" w:color="auto" w:fill="FFFFFF"/>
        </w:rPr>
        <w:t>, под которыми понимаются документы в цифровой форме, отличные от научных публикаций, которые собираются или производятся в ходе научно-исследовательской деятельности и используются в качестве доказательств в процессе исследования, либо общеприняты в научном сообществе как необходимые для подтверждения результатов и результатов исследования;</w:t>
      </w:r>
    </w:p>
    <w:p w14:paraId="18DE9E9A" w14:textId="77777777" w:rsidR="007271F0" w:rsidRPr="00212475" w:rsidRDefault="007271F0" w:rsidP="007271F0">
      <w:pPr>
        <w:pStyle w:val="SingleTxtG"/>
        <w:ind w:firstLine="567"/>
        <w:rPr>
          <w:rFonts w:asciiTheme="majorBidi" w:eastAsia="Arial" w:hAnsiTheme="majorBidi" w:cstheme="majorBidi"/>
          <w:b/>
        </w:rPr>
      </w:pPr>
      <w:r w:rsidRPr="00212475">
        <w:rPr>
          <w:rFonts w:asciiTheme="majorBidi" w:hAnsiTheme="majorBidi" w:cstheme="majorBidi"/>
          <w:shd w:val="clear" w:color="auto" w:fill="FFFFFF"/>
        </w:rPr>
        <w:lastRenderedPageBreak/>
        <w:t>e)</w:t>
      </w:r>
      <w:r w:rsidRPr="00212475">
        <w:rPr>
          <w:rFonts w:asciiTheme="majorBidi" w:hAnsiTheme="majorBidi" w:cstheme="majorBidi"/>
          <w:shd w:val="clear" w:color="auto" w:fill="FFFFFF"/>
        </w:rPr>
        <w:tab/>
      </w:r>
      <w:r w:rsidRPr="00212475">
        <w:rPr>
          <w:rFonts w:asciiTheme="majorBidi" w:hAnsiTheme="majorBidi" w:cstheme="majorBidi"/>
          <w:b/>
          <w:bCs/>
          <w:shd w:val="clear" w:color="auto" w:fill="FFFFFF"/>
        </w:rPr>
        <w:t>данные гражданской науки</w:t>
      </w:r>
      <w:r w:rsidRPr="00212475">
        <w:rPr>
          <w:rFonts w:asciiTheme="majorBidi" w:hAnsiTheme="majorBidi" w:cstheme="majorBidi"/>
          <w:shd w:val="clear" w:color="auto" w:fill="FFFFFF"/>
        </w:rPr>
        <w:t xml:space="preserve">, которые означают данные, собранные представителями общественности, часто в сотрудничестве с профессиональными учеными и научными учреждениями или </w:t>
      </w:r>
      <w:r w:rsidRPr="00212475">
        <w:rPr>
          <w:rFonts w:asciiTheme="majorBidi" w:eastAsia="Arial" w:hAnsiTheme="majorBidi" w:cstheme="majorBidi"/>
        </w:rPr>
        <w:t>под их руководством</w:t>
      </w:r>
      <w:r w:rsidRPr="00212475">
        <w:rPr>
          <w:rFonts w:asciiTheme="majorBidi" w:hAnsiTheme="majorBidi" w:cstheme="majorBidi"/>
          <w:shd w:val="clear" w:color="auto" w:fill="FFFFFF"/>
        </w:rPr>
        <w:t>;</w:t>
      </w:r>
    </w:p>
    <w:p w14:paraId="2F772B40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«каталог данных»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совокупность метаданных в сочетании с инструментами управления данными и поиска, которая помогает аналитикам и другим пользователям данных находить необходимые им данные, служит в качестве инвентаризации имеющихся данных и предоставляет информацию для оценки пригодности данных для предполагаемого использования;</w:t>
      </w:r>
    </w:p>
    <w:p w14:paraId="09C2FDA9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«куб данных»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многомерный ("n-D") массив значений и относится к подходу к хранению, обработке и анализу больших наборов данных наблюдений Земли и других данных, связанных с окружающей средой. Технология предназначена для мониторинга </w:t>
      </w:r>
      <w:r w:rsidRPr="00212475">
        <w:rPr>
          <w:rFonts w:asciiTheme="majorBidi" w:eastAsia="Arial" w:hAnsiTheme="majorBidi" w:cstheme="majorBidi"/>
        </w:rPr>
        <w:t>изменений</w:t>
      </w:r>
      <w:r w:rsidRPr="00212475">
        <w:rPr>
          <w:rFonts w:asciiTheme="majorBidi" w:eastAsia="Arial" w:hAnsiTheme="majorBidi" w:cstheme="majorBidi"/>
          <w:color w:val="000000"/>
        </w:rPr>
        <w:t xml:space="preserve"> состояния окружающей среды, благодаря своей гибкости и огромным объемам многоуровневых данных сетки;</w:t>
      </w:r>
    </w:p>
    <w:p w14:paraId="1889F3D8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«сбор данных»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процесс копирования наборов данных и их метаданных между двумя или более каталогами данных;</w:t>
      </w:r>
    </w:p>
    <w:p w14:paraId="7F5C68D3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«интеллектуальный анализ данных»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практику </w:t>
      </w:r>
      <w:r w:rsidRPr="00212475">
        <w:rPr>
          <w:rFonts w:asciiTheme="majorBidi" w:eastAsia="Arial" w:hAnsiTheme="majorBidi" w:cstheme="majorBidi"/>
        </w:rPr>
        <w:t>изучения</w:t>
      </w:r>
      <w:r w:rsidRPr="00212475">
        <w:rPr>
          <w:rFonts w:asciiTheme="majorBidi" w:eastAsia="Arial" w:hAnsiTheme="majorBidi" w:cstheme="majorBidi"/>
          <w:color w:val="000000"/>
        </w:rPr>
        <w:t xml:space="preserve"> больших баз данных с целью получения новой информации;</w:t>
      </w:r>
    </w:p>
    <w:p w14:paraId="172E722C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«управление данными»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относится к управлению информацией и данными для безопасного и структурированного сбора, обновления, хранения, обработки и доступа</w:t>
      </w:r>
      <w:r w:rsidRPr="00212475">
        <w:rPr>
          <w:rFonts w:asciiTheme="majorBidi" w:eastAsia="Arial" w:hAnsiTheme="majorBidi" w:cstheme="majorBidi"/>
          <w:bCs/>
        </w:rPr>
        <w:t xml:space="preserve">. Задачи управления </w:t>
      </w:r>
      <w:r w:rsidRPr="00212475">
        <w:rPr>
          <w:rFonts w:asciiTheme="majorBidi" w:eastAsia="Arial" w:hAnsiTheme="majorBidi" w:cstheme="majorBidi"/>
        </w:rPr>
        <w:t xml:space="preserve">данными </w:t>
      </w:r>
      <w:r w:rsidRPr="00212475">
        <w:rPr>
          <w:rFonts w:asciiTheme="majorBidi" w:eastAsia="Arial" w:hAnsiTheme="majorBidi" w:cstheme="majorBidi"/>
          <w:bCs/>
        </w:rPr>
        <w:t>включают в себя создание политики управления данными, анализ и архитектуру; интеграцию систем управления базами данных; безопасность данных и идентификацию источников данных, сегрегацию и хранение</w:t>
      </w:r>
      <w:r w:rsidRPr="00212475">
        <w:rPr>
          <w:rFonts w:asciiTheme="majorBidi" w:hAnsiTheme="majorBidi" w:cstheme="majorBidi"/>
          <w:color w:val="333333"/>
        </w:rPr>
        <w:t>;</w:t>
      </w:r>
    </w:p>
    <w:p w14:paraId="6BDEBDDA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  <w:b/>
          <w:bCs/>
        </w:rPr>
      </w:pPr>
      <w:r w:rsidRPr="00212475">
        <w:rPr>
          <w:rFonts w:asciiTheme="majorBidi" w:hAnsiTheme="majorBidi" w:cstheme="majorBidi"/>
          <w:b/>
          <w:bCs/>
        </w:rPr>
        <w:t>«цифровая трансформация»</w:t>
      </w:r>
      <w:r w:rsidRPr="00212475">
        <w:rPr>
          <w:rFonts w:asciiTheme="majorBidi" w:hAnsiTheme="majorBidi" w:cstheme="majorBidi"/>
        </w:rPr>
        <w:t xml:space="preserve"> относится к экономическим, социальным и экологическим последствиям оцифровки и цифровизации;</w:t>
      </w:r>
    </w:p>
    <w:p w14:paraId="5B26330E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hAnsiTheme="majorBidi" w:cstheme="majorBidi"/>
          <w:b/>
          <w:bCs/>
        </w:rPr>
        <w:t>«оцифровка»</w:t>
      </w:r>
      <w:r w:rsidRPr="00212475">
        <w:rPr>
          <w:rFonts w:asciiTheme="majorBidi" w:hAnsiTheme="majorBidi" w:cstheme="majorBidi"/>
        </w:rPr>
        <w:t xml:space="preserve"> означает технический процесс преобразования аналоговой информации в цифровую форму;</w:t>
      </w:r>
    </w:p>
    <w:p w14:paraId="6381786D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«цифровизация»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означает</w:t>
      </w:r>
      <w:r w:rsidRPr="00212475">
        <w:rPr>
          <w:rFonts w:asciiTheme="majorBidi" w:hAnsiTheme="majorBidi" w:cstheme="majorBidi"/>
        </w:rPr>
        <w:t xml:space="preserve"> организационный или бизнес-процесс технологически обусловленных изменений внутри организаций, рынков и отраслей</w:t>
      </w:r>
      <w:r w:rsidRPr="00212475">
        <w:rPr>
          <w:rFonts w:asciiTheme="majorBidi" w:eastAsia="Arial" w:hAnsiTheme="majorBidi" w:cstheme="majorBidi"/>
          <w:bCs/>
          <w:color w:val="000000"/>
        </w:rPr>
        <w:t>;</w:t>
      </w:r>
    </w:p>
    <w:p w14:paraId="78F5CD5A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«цифровой разрыв»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любое неравномерное распределение доступа к информационно-коммуникационным технологиям, их использование различными группами населения или воздействие на них;</w:t>
      </w:r>
    </w:p>
    <w:p w14:paraId="08D3FB25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«цифровая экологическая информационная система»</w:t>
      </w:r>
      <w:r w:rsidRPr="00212475">
        <w:rPr>
          <w:rFonts w:asciiTheme="majorBidi" w:eastAsia="Arial" w:hAnsiTheme="majorBidi" w:cstheme="majorBidi"/>
          <w:color w:val="000000"/>
        </w:rPr>
        <w:t xml:space="preserve"> — это электронная система, позволяющая обмениваться всеми видами цифровых данных, информации и знаний, имеющих отношение к вопросам окружающей среды, которые должны быть в наличии, открыты и доступны в соответствии с Конвенцией;</w:t>
      </w:r>
    </w:p>
    <w:p w14:paraId="47568140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</w:rPr>
      </w:pPr>
      <w:r w:rsidRPr="00212475">
        <w:rPr>
          <w:rFonts w:asciiTheme="majorBidi" w:eastAsia="Arial" w:hAnsiTheme="majorBidi" w:cstheme="majorBidi"/>
          <w:b/>
          <w:bCs/>
          <w:color w:val="000000"/>
        </w:rPr>
        <w:t>«обнаруживаемость»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способность пользователей </w:t>
      </w:r>
      <w:r w:rsidRPr="00212475">
        <w:rPr>
          <w:rFonts w:asciiTheme="majorBidi" w:eastAsia="Arial" w:hAnsiTheme="majorBidi" w:cstheme="majorBidi"/>
        </w:rPr>
        <w:t>находить</w:t>
      </w:r>
      <w:r w:rsidRPr="00212475">
        <w:rPr>
          <w:rFonts w:asciiTheme="majorBidi" w:eastAsia="Arial" w:hAnsiTheme="majorBidi" w:cstheme="majorBidi"/>
          <w:color w:val="000000"/>
        </w:rPr>
        <w:t xml:space="preserve"> данные, информацию, приложения или услуги;</w:t>
      </w:r>
    </w:p>
    <w:p w14:paraId="5CA940AD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</w:rPr>
      </w:pPr>
      <w:r w:rsidRPr="00212475">
        <w:rPr>
          <w:rFonts w:asciiTheme="majorBidi" w:hAnsiTheme="majorBidi" w:cstheme="majorBidi"/>
          <w:b/>
          <w:bCs/>
        </w:rPr>
        <w:t>«наблюдения Земли»</w:t>
      </w:r>
      <w:r w:rsidRPr="00212475">
        <w:rPr>
          <w:rFonts w:asciiTheme="majorBidi" w:hAnsiTheme="majorBidi" w:cstheme="majorBidi"/>
        </w:rPr>
        <w:t xml:space="preserve"> относятся к данным и </w:t>
      </w:r>
      <w:r w:rsidRPr="00212475">
        <w:rPr>
          <w:rFonts w:asciiTheme="majorBidi" w:eastAsia="Arial" w:hAnsiTheme="majorBidi" w:cstheme="majorBidi"/>
        </w:rPr>
        <w:t>информации</w:t>
      </w:r>
      <w:r w:rsidRPr="00212475">
        <w:rPr>
          <w:rFonts w:asciiTheme="majorBidi" w:hAnsiTheme="majorBidi" w:cstheme="majorBidi"/>
        </w:rPr>
        <w:t>, собранным о планете, будь то атмосферные, океанические или наземные данные;</w:t>
      </w:r>
    </w:p>
    <w:p w14:paraId="6423112D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«инициативы электронного правительства»</w:t>
      </w:r>
      <w:r w:rsidRPr="00212475">
        <w:rPr>
          <w:rFonts w:asciiTheme="majorBidi" w:eastAsia="Arial" w:hAnsiTheme="majorBidi" w:cstheme="majorBidi"/>
          <w:color w:val="000000"/>
        </w:rPr>
        <w:t xml:space="preserve"> охватывают деятельность государственных органов по внедрению информационно-коммуникационных технологий для улучшения </w:t>
      </w:r>
      <w:r w:rsidRPr="00212475">
        <w:rPr>
          <w:rFonts w:asciiTheme="majorBidi" w:eastAsia="Arial" w:hAnsiTheme="majorBidi" w:cstheme="majorBidi"/>
        </w:rPr>
        <w:t>знаний</w:t>
      </w:r>
      <w:r w:rsidRPr="00212475">
        <w:rPr>
          <w:rFonts w:asciiTheme="majorBidi" w:eastAsia="Arial" w:hAnsiTheme="majorBidi" w:cstheme="majorBidi"/>
          <w:color w:val="000000"/>
        </w:rPr>
        <w:t xml:space="preserve"> и информации на службе общественности;</w:t>
      </w:r>
    </w:p>
    <w:p w14:paraId="3056CD81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«экологическая информация»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</w:t>
      </w:r>
      <w:r w:rsidRPr="00212475">
        <w:rPr>
          <w:rFonts w:asciiTheme="majorBidi" w:eastAsia="Arial" w:hAnsiTheme="majorBidi" w:cstheme="majorBidi"/>
        </w:rPr>
        <w:t>экологическую</w:t>
      </w:r>
      <w:r w:rsidRPr="00212475">
        <w:rPr>
          <w:rFonts w:asciiTheme="majorBidi" w:eastAsia="Arial" w:hAnsiTheme="majorBidi" w:cstheme="majorBidi"/>
          <w:color w:val="000000"/>
        </w:rPr>
        <w:t xml:space="preserve"> информацию, определенную в пункте 3 статьи 2 Конвенции;</w:t>
      </w:r>
    </w:p>
    <w:p w14:paraId="0D16A5C2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 xml:space="preserve">«экологический показатель» </w:t>
      </w:r>
      <w:r w:rsidRPr="00212475">
        <w:rPr>
          <w:rFonts w:asciiTheme="majorBidi" w:eastAsia="Arial" w:hAnsiTheme="majorBidi" w:cstheme="majorBidi"/>
          <w:color w:val="000000"/>
        </w:rPr>
        <w:t xml:space="preserve">означает </w:t>
      </w:r>
      <w:r w:rsidRPr="00212475">
        <w:rPr>
          <w:rFonts w:asciiTheme="majorBidi" w:eastAsia="Arial" w:hAnsiTheme="majorBidi" w:cstheme="majorBidi"/>
        </w:rPr>
        <w:t>показатель, поддерживающий все этапы разработки экологической политики, от разработки основ политики до установления целевых показателей, а также от мониторинга и оценки политики до информирования директивных органов и общественности</w:t>
      </w:r>
      <w:r w:rsidRPr="00212475">
        <w:rPr>
          <w:rFonts w:asciiTheme="majorBidi" w:hAnsiTheme="majorBidi" w:cstheme="majorBidi"/>
          <w:color w:val="333333"/>
        </w:rPr>
        <w:t>;</w:t>
      </w:r>
    </w:p>
    <w:p w14:paraId="38E1B96D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«Интернет вещей»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соединение через Интернет вычислительных устройств, встроенных в повседневные объекты, позволяющих им отправлять и </w:t>
      </w:r>
      <w:r w:rsidRPr="00212475">
        <w:rPr>
          <w:rFonts w:asciiTheme="majorBidi" w:eastAsia="Arial" w:hAnsiTheme="majorBidi" w:cstheme="majorBidi"/>
        </w:rPr>
        <w:t>получать</w:t>
      </w:r>
      <w:r w:rsidRPr="00212475">
        <w:rPr>
          <w:rFonts w:asciiTheme="majorBidi" w:eastAsia="Arial" w:hAnsiTheme="majorBidi" w:cstheme="majorBidi"/>
          <w:color w:val="000000"/>
        </w:rPr>
        <w:t xml:space="preserve"> данные;</w:t>
      </w:r>
    </w:p>
    <w:p w14:paraId="46935C0B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lastRenderedPageBreak/>
        <w:t xml:space="preserve">«совместимость» </w:t>
      </w:r>
      <w:r w:rsidRPr="00212475">
        <w:rPr>
          <w:rFonts w:asciiTheme="majorBidi" w:eastAsia="Arial" w:hAnsiTheme="majorBidi" w:cstheme="majorBidi"/>
          <w:color w:val="000000"/>
        </w:rPr>
        <w:t xml:space="preserve">означает способность </w:t>
      </w:r>
      <w:r w:rsidRPr="00212475">
        <w:rPr>
          <w:rFonts w:asciiTheme="majorBidi" w:eastAsia="Arial" w:hAnsiTheme="majorBidi" w:cstheme="majorBidi"/>
        </w:rPr>
        <w:t>компьютерной</w:t>
      </w:r>
      <w:r w:rsidRPr="00212475">
        <w:rPr>
          <w:rFonts w:asciiTheme="majorBidi" w:eastAsia="Arial" w:hAnsiTheme="majorBidi" w:cstheme="majorBidi"/>
          <w:color w:val="000000"/>
        </w:rPr>
        <w:t xml:space="preserve"> системы или программного обеспечения работать с другими системами или продуктами без особых усилий со стороны пользователя. Она включает в себя технические, семантические и правовые аспекты;</w:t>
      </w:r>
    </w:p>
    <w:p w14:paraId="1E3EFCD9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bCs/>
          <w:color w:val="000000"/>
        </w:rPr>
        <w:t xml:space="preserve">«связанные данные» </w:t>
      </w:r>
      <w:r w:rsidRPr="00212475">
        <w:rPr>
          <w:rStyle w:val="af4"/>
          <w:rFonts w:asciiTheme="majorBidi" w:eastAsia="Noto Sans Symbols" w:hAnsiTheme="majorBidi" w:cstheme="majorBidi"/>
        </w:rPr>
        <w:t>понимаются как</w:t>
      </w:r>
      <w:r w:rsidRPr="00212475">
        <w:rPr>
          <w:rFonts w:asciiTheme="majorBidi" w:hAnsiTheme="majorBidi" w:cstheme="majorBidi"/>
          <w:shd w:val="clear" w:color="auto" w:fill="FFFFFF"/>
        </w:rPr>
        <w:t xml:space="preserve"> способ публикации структурированных </w:t>
      </w:r>
      <w:r w:rsidRPr="00212475">
        <w:rPr>
          <w:rStyle w:val="af4"/>
          <w:rFonts w:asciiTheme="majorBidi" w:eastAsia="Noto Sans Symbols" w:hAnsiTheme="majorBidi" w:cstheme="majorBidi"/>
        </w:rPr>
        <w:t>данных</w:t>
      </w:r>
      <w:r w:rsidRPr="00212475">
        <w:rPr>
          <w:rFonts w:asciiTheme="majorBidi" w:hAnsiTheme="majorBidi" w:cstheme="majorBidi"/>
          <w:shd w:val="clear" w:color="auto" w:fill="FFFFFF"/>
        </w:rPr>
        <w:t xml:space="preserve"> с использованием стандартизированных словарей, которые могут быть соединены вместе и автоматически считываться </w:t>
      </w:r>
      <w:r w:rsidRPr="00212475">
        <w:rPr>
          <w:rFonts w:asciiTheme="majorBidi" w:eastAsia="Arial" w:hAnsiTheme="majorBidi" w:cstheme="majorBidi"/>
        </w:rPr>
        <w:t>машинами</w:t>
      </w:r>
      <w:r w:rsidRPr="00212475">
        <w:rPr>
          <w:rFonts w:asciiTheme="majorBidi" w:hAnsiTheme="majorBidi" w:cstheme="majorBidi"/>
          <w:shd w:val="clear" w:color="auto" w:fill="FFFFFF"/>
        </w:rPr>
        <w:t xml:space="preserve"> при поддержке стандартных веб-технологий</w:t>
      </w:r>
      <w:r w:rsidRPr="00212475">
        <w:rPr>
          <w:rFonts w:asciiTheme="majorBidi" w:eastAsia="Arial" w:hAnsiTheme="majorBidi" w:cstheme="majorBidi"/>
          <w:color w:val="000000"/>
        </w:rPr>
        <w:t>;</w:t>
      </w:r>
    </w:p>
    <w:p w14:paraId="7176C50E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 xml:space="preserve">«машинное обучение» </w:t>
      </w:r>
      <w:r w:rsidRPr="00212475">
        <w:rPr>
          <w:rFonts w:asciiTheme="majorBidi" w:eastAsia="Arial" w:hAnsiTheme="majorBidi" w:cstheme="majorBidi"/>
          <w:color w:val="000000"/>
        </w:rPr>
        <w:t xml:space="preserve">означает научное изучение алгоритмов и статистических моделей, которые компьютерные системы используют для выполнения конкретной задачи без использования явных инструкций, полагаясь вместо этого на шаблоны и выводы. Он рассматривается как подмножество искусственного </w:t>
      </w:r>
      <w:r w:rsidRPr="00212475">
        <w:rPr>
          <w:rFonts w:asciiTheme="majorBidi" w:eastAsia="Arial" w:hAnsiTheme="majorBidi" w:cstheme="majorBidi"/>
        </w:rPr>
        <w:t>интеллекта</w:t>
      </w:r>
      <w:r w:rsidRPr="00212475">
        <w:rPr>
          <w:rFonts w:asciiTheme="majorBidi" w:eastAsia="Arial" w:hAnsiTheme="majorBidi" w:cstheme="majorBidi"/>
          <w:color w:val="000000"/>
        </w:rPr>
        <w:t>;</w:t>
      </w:r>
    </w:p>
    <w:p w14:paraId="74729B13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«машиночитаемый формат»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формат файла, структурированный таким образом, чтобы программные приложения могли легко идентифицировать, распознавать и извлекать конкретные данные, включая отдельные утверждения о фактах, и их внутреннюю структуру;</w:t>
      </w:r>
    </w:p>
    <w:p w14:paraId="6BB424CE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color w:val="222222"/>
          <w:shd w:val="clear" w:color="auto" w:fill="FFFFFF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«метаданные»</w:t>
      </w:r>
      <w:r w:rsidRPr="00212475">
        <w:rPr>
          <w:rFonts w:asciiTheme="majorBidi" w:eastAsia="Arial" w:hAnsiTheme="majorBidi" w:cstheme="majorBidi"/>
          <w:color w:val="000000"/>
        </w:rPr>
        <w:t xml:space="preserve"> — это </w:t>
      </w:r>
      <w:r w:rsidRPr="00212475">
        <w:rPr>
          <w:rFonts w:asciiTheme="majorBidi" w:eastAsia="Arial" w:hAnsiTheme="majorBidi" w:cstheme="majorBidi"/>
          <w:color w:val="222222"/>
          <w:shd w:val="clear" w:color="auto" w:fill="FFFFFF"/>
        </w:rPr>
        <w:t>набор данных, который описывает и предоставляет информацию о других данных;</w:t>
      </w:r>
    </w:p>
    <w:p w14:paraId="78F4EB3E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Cs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«мобильное приложение»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означает прикладное программное обеспечение, разработанное и выпущенное государственными органами или от их имени для использования общественностью на мобильных </w:t>
      </w:r>
      <w:r w:rsidRPr="00212475">
        <w:rPr>
          <w:rFonts w:asciiTheme="majorBidi" w:eastAsia="Arial" w:hAnsiTheme="majorBidi" w:cstheme="majorBidi"/>
        </w:rPr>
        <w:t>устройствах</w:t>
      </w:r>
      <w:r w:rsidRPr="00212475">
        <w:rPr>
          <w:rFonts w:asciiTheme="majorBidi" w:eastAsia="Arial" w:hAnsiTheme="majorBidi" w:cstheme="majorBidi"/>
          <w:bCs/>
          <w:color w:val="000000"/>
        </w:rPr>
        <w:t>, таких как смартфоны и планшеты. Оно не включает программное обеспечение, управляющее этими устройствами (мобильные операционные системы) или аппаратным обеспечением;</w:t>
      </w:r>
    </w:p>
    <w:p w14:paraId="66F1A5D4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Cs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«внедрение»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означает процесс ознакомления нового пользователя с электронными информационными средствами с учетом потребностей, поведения, </w:t>
      </w:r>
      <w:r w:rsidRPr="00212475">
        <w:rPr>
          <w:rFonts w:asciiTheme="majorBidi" w:eastAsia="Arial" w:hAnsiTheme="majorBidi" w:cstheme="majorBidi"/>
        </w:rPr>
        <w:t>опыта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и целей пользователей;</w:t>
      </w:r>
    </w:p>
    <w:p w14:paraId="5F739D0A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Cs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«открытые данные»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означают данные в открытом формате, </w:t>
      </w:r>
      <w:r w:rsidRPr="00212475">
        <w:rPr>
          <w:rFonts w:asciiTheme="majorBidi" w:eastAsia="Arial" w:hAnsiTheme="majorBidi" w:cstheme="majorBidi"/>
        </w:rPr>
        <w:t>которые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могут быть свободно использованы, повторно и совместно использованы кем угодно для любых целей;</w:t>
      </w:r>
    </w:p>
    <w:p w14:paraId="715C7F77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Cs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«открытый формат»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означает формат файла, который не зависит от </w:t>
      </w:r>
      <w:r w:rsidRPr="00212475">
        <w:rPr>
          <w:rFonts w:asciiTheme="majorBidi" w:eastAsia="Arial" w:hAnsiTheme="majorBidi" w:cstheme="majorBidi"/>
        </w:rPr>
        <w:t>платформы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и доступен общественности без каких-либо ограничений, препятствующих повторному использованию информации;</w:t>
      </w:r>
    </w:p>
    <w:p w14:paraId="0492FB95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Cs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«открытая лицензия»</w:t>
      </w:r>
      <w:r w:rsidRPr="00212475">
        <w:rPr>
          <w:rFonts w:asciiTheme="majorBidi" w:eastAsia="Arial" w:hAnsiTheme="majorBidi" w:cstheme="majorBidi"/>
          <w:bCs/>
          <w:color w:val="000000"/>
        </w:rPr>
        <w:t xml:space="preserve"> означает стандартизированные публичные лицензии, доступные в интернете, которые позволяют любому лицу свободно получать доступ к данным и другому контенту, использовать их, изменять и делиться ими для любых целей и которые основаны на открытых форматах данных (например, индивидуальные лицензии, лицензии Creative </w:t>
      </w:r>
      <w:r w:rsidRPr="00212475">
        <w:rPr>
          <w:rFonts w:asciiTheme="majorBidi" w:eastAsia="Arial" w:hAnsiTheme="majorBidi" w:cstheme="majorBidi"/>
        </w:rPr>
        <w:t>Commons</w:t>
      </w:r>
      <w:r w:rsidRPr="00212475">
        <w:rPr>
          <w:rFonts w:asciiTheme="majorBidi" w:eastAsia="Arial" w:hAnsiTheme="majorBidi" w:cstheme="majorBidi"/>
          <w:bCs/>
          <w:color w:val="000000"/>
        </w:rPr>
        <w:t>, лицензии открытого правительства для информации государственного сектора);</w:t>
      </w:r>
    </w:p>
    <w:p w14:paraId="15CA46A4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«инициативы в области открытых  правительственных данных»</w:t>
      </w:r>
      <w:r w:rsidRPr="00212475">
        <w:rPr>
          <w:rFonts w:asciiTheme="majorBidi" w:eastAsia="Arial" w:hAnsiTheme="majorBidi" w:cstheme="majorBidi"/>
        </w:rPr>
        <w:t xml:space="preserve"> охватывают</w:t>
      </w:r>
      <w:r w:rsidRPr="00212475">
        <w:rPr>
          <w:rFonts w:asciiTheme="majorBidi" w:eastAsia="Arial" w:hAnsiTheme="majorBidi" w:cstheme="majorBidi"/>
          <w:color w:val="000000"/>
        </w:rPr>
        <w:t xml:space="preserve"> деятельность по обеспечению доступности данных или информации, произведенной или заказанной государственными органами, для всех желающих получить доступ, повторно использовать и распространять их без каких-либо ограничений;</w:t>
      </w:r>
    </w:p>
    <w:p w14:paraId="0C04CE4F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</w:rPr>
      </w:pPr>
      <w:bookmarkStart w:id="2" w:name="_Hlk35241605"/>
      <w:r w:rsidRPr="00212475">
        <w:rPr>
          <w:rFonts w:asciiTheme="majorBidi" w:eastAsia="Arial" w:hAnsiTheme="majorBidi" w:cstheme="majorBidi"/>
          <w:b/>
          <w:color w:val="000000"/>
        </w:rPr>
        <w:t xml:space="preserve">«регистр выбросов и переноса загрязнителей» </w:t>
      </w:r>
      <w:bookmarkEnd w:id="2"/>
      <w:r w:rsidRPr="00212475">
        <w:rPr>
          <w:rFonts w:asciiTheme="majorBidi" w:eastAsia="Arial" w:hAnsiTheme="majorBidi" w:cstheme="majorBidi"/>
          <w:color w:val="000000"/>
        </w:rPr>
        <w:t>означает согласованную общенациональную систему кадастров или регистров загрязнения с использованием структурированной, компьютеризированной и доступной для общественности базы данных, составленной на основе стандартизированной системы предоставления отчетности. Такая система может включать данные о поступлении, выделении и переносе в результате осуществления конкретного круга деятельности определенного ряда веществ и продуктов, в том числе при использовании воды, энергии и ресурсов, в различные сферы окружающей среды, а также на находящихся в пределах промышленных объектов или за их пределами участники обработки и сброса</w:t>
      </w:r>
      <w:r w:rsidRPr="005725A4">
        <w:rPr>
          <w:rFonts w:asciiTheme="majorBidi" w:eastAsia="Arial" w:hAnsiTheme="majorBidi" w:cstheme="majorBidi"/>
          <w:color w:val="000000"/>
        </w:rPr>
        <w:t>,</w:t>
      </w:r>
      <w:r w:rsidRPr="00212475">
        <w:rPr>
          <w:rStyle w:val="aa"/>
          <w:rFonts w:asciiTheme="majorBidi" w:hAnsiTheme="majorBidi" w:cstheme="majorBidi"/>
          <w:sz w:val="20"/>
        </w:rPr>
        <w:footnoteReference w:id="2"/>
      </w:r>
    </w:p>
    <w:p w14:paraId="2F6B602D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</w:rPr>
      </w:pPr>
      <w:r w:rsidRPr="00212475">
        <w:rPr>
          <w:rFonts w:asciiTheme="majorBidi" w:eastAsia="Arial" w:hAnsiTheme="majorBidi" w:cstheme="majorBidi"/>
          <w:b/>
        </w:rPr>
        <w:lastRenderedPageBreak/>
        <w:t>«государственная запись»</w:t>
      </w:r>
      <w:r w:rsidRPr="00212475">
        <w:rPr>
          <w:rFonts w:asciiTheme="majorBidi" w:eastAsia="Arial" w:hAnsiTheme="majorBidi" w:cstheme="majorBidi"/>
        </w:rPr>
        <w:t xml:space="preserve"> означает любую информацию или документы, которые сделаны государственным органом или государственным должностным лицом и которые должны храниться и поддерживаться в соответствии с законом;</w:t>
      </w:r>
    </w:p>
    <w:p w14:paraId="45557005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>«государственно-частное партнерство»</w:t>
      </w:r>
      <w:r w:rsidRPr="00212475">
        <w:rPr>
          <w:rFonts w:asciiTheme="majorBidi" w:eastAsia="Arial" w:hAnsiTheme="majorBidi" w:cstheme="majorBidi"/>
          <w:color w:val="000000"/>
        </w:rPr>
        <w:t xml:space="preserve"> означает схему, предусматривающую сотрудничество между государственным и частным секторами в целях финансирования, проектирования, внедрения и эксплуатации инфраструктуры и услуг государственного сектора, поддерживающих осуществление </w:t>
      </w:r>
      <w:r w:rsidRPr="00212475">
        <w:rPr>
          <w:rFonts w:asciiTheme="majorBidi" w:eastAsia="Arial" w:hAnsiTheme="majorBidi" w:cstheme="majorBidi"/>
        </w:rPr>
        <w:t>Конвенции</w:t>
      </w:r>
      <w:r w:rsidRPr="00212475">
        <w:rPr>
          <w:rFonts w:asciiTheme="majorBidi" w:eastAsia="Arial" w:hAnsiTheme="majorBidi" w:cstheme="majorBidi"/>
          <w:color w:val="000000"/>
        </w:rPr>
        <w:t>;</w:t>
      </w:r>
    </w:p>
    <w:p w14:paraId="79B74934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</w:rPr>
      </w:pPr>
      <w:r w:rsidRPr="00212475">
        <w:rPr>
          <w:rFonts w:asciiTheme="majorBidi" w:eastAsia="Arial" w:hAnsiTheme="majorBidi" w:cstheme="majorBidi"/>
          <w:b/>
          <w:color w:val="000000"/>
        </w:rPr>
        <w:t xml:space="preserve">«повторное использование» </w:t>
      </w:r>
      <w:r w:rsidRPr="00212475">
        <w:rPr>
          <w:rFonts w:asciiTheme="majorBidi" w:eastAsia="Arial" w:hAnsiTheme="majorBidi" w:cstheme="majorBidi"/>
          <w:bCs/>
        </w:rPr>
        <w:t xml:space="preserve">означает использование общественностью </w:t>
      </w:r>
      <w:r w:rsidRPr="00212475">
        <w:rPr>
          <w:rFonts w:asciiTheme="majorBidi" w:eastAsia="Arial" w:hAnsiTheme="majorBidi" w:cstheme="majorBidi"/>
        </w:rPr>
        <w:t>экологической</w:t>
      </w:r>
      <w:r w:rsidRPr="00212475">
        <w:rPr>
          <w:rFonts w:asciiTheme="majorBidi" w:eastAsia="Arial" w:hAnsiTheme="majorBidi" w:cstheme="majorBidi"/>
          <w:bCs/>
        </w:rPr>
        <w:t xml:space="preserve"> информации, находящейся в распоряжении государственных органов, в коммерческих или некоммерческих целях, отличных от первоначальной цели, для которой была собрана эта информация в рамках выполнения государственных функций или предоставления государственных услуг в отношении окружающей среды</w:t>
      </w:r>
      <w:r w:rsidRPr="00212475">
        <w:rPr>
          <w:rFonts w:asciiTheme="majorBidi" w:eastAsia="Arial" w:hAnsiTheme="majorBidi" w:cstheme="majorBidi"/>
          <w:b/>
        </w:rPr>
        <w:t>.</w:t>
      </w:r>
      <w:r w:rsidRPr="00212475">
        <w:rPr>
          <w:rFonts w:asciiTheme="majorBidi" w:eastAsia="Arial" w:hAnsiTheme="majorBidi" w:cstheme="majorBidi"/>
          <w:bCs/>
        </w:rPr>
        <w:t xml:space="preserve"> С технической точки зрения повторное использование может быть поддержано принципами управления данными (см. главы II и III ниже);</w:t>
      </w:r>
    </w:p>
    <w:p w14:paraId="0780447C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212475">
        <w:rPr>
          <w:rFonts w:asciiTheme="majorBidi" w:eastAsia="Arial" w:hAnsiTheme="majorBidi" w:cstheme="majorBidi"/>
          <w:b/>
          <w:bCs/>
        </w:rPr>
        <w:t xml:space="preserve">«контекстная реклама» (SEA) </w:t>
      </w:r>
      <w:r w:rsidRPr="00212475">
        <w:rPr>
          <w:rFonts w:asciiTheme="majorBidi" w:eastAsia="Arial" w:hAnsiTheme="majorBidi" w:cstheme="majorBidi"/>
        </w:rPr>
        <w:t>означает рекламу посредством поисковых систем;</w:t>
      </w:r>
    </w:p>
    <w:p w14:paraId="5ECFEE6F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</w:rPr>
      </w:pPr>
      <w:r w:rsidRPr="00212475">
        <w:rPr>
          <w:rFonts w:asciiTheme="majorBidi" w:hAnsiTheme="majorBidi" w:cstheme="majorBidi"/>
          <w:b/>
          <w:bCs/>
        </w:rPr>
        <w:t>«оптимизация поисковой системы» (SEO)</w:t>
      </w:r>
      <w:r w:rsidRPr="00212475">
        <w:rPr>
          <w:rFonts w:asciiTheme="majorBidi" w:hAnsiTheme="majorBidi" w:cstheme="majorBidi"/>
        </w:rPr>
        <w:t xml:space="preserve"> означает процесс максимизации количества пользователей на конкретном веб-сайте путем обеспечения того, чтобы веб-сайт занимал высокое место в списке результатов, выдаваемых поисковой системой;</w:t>
      </w:r>
    </w:p>
    <w:p w14:paraId="69FB0AAA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212475">
        <w:rPr>
          <w:rFonts w:asciiTheme="majorBidi" w:eastAsia="Arial" w:hAnsiTheme="majorBidi" w:cstheme="majorBidi"/>
          <w:b/>
          <w:bCs/>
        </w:rPr>
        <w:t>«семантическая паутина»</w:t>
      </w:r>
      <w:r w:rsidRPr="00212475">
        <w:rPr>
          <w:rFonts w:asciiTheme="majorBidi" w:eastAsia="Arial" w:hAnsiTheme="majorBidi" w:cstheme="majorBidi"/>
        </w:rPr>
        <w:t xml:space="preserve"> означает сеть информации, связанная таким образом, чтобы быть легко обрабатываемой машинами в глобальном масштабе;</w:t>
      </w:r>
    </w:p>
    <w:p w14:paraId="5ED4FCA3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  <w:b/>
          <w:bCs/>
        </w:rPr>
      </w:pPr>
      <w:r w:rsidRPr="00212475">
        <w:rPr>
          <w:rFonts w:asciiTheme="majorBidi" w:hAnsiTheme="majorBidi" w:cstheme="majorBidi"/>
          <w:b/>
          <w:bCs/>
        </w:rPr>
        <w:t>«оптимизация социальных сетей» (SMO)</w:t>
      </w:r>
      <w:r w:rsidRPr="00212475">
        <w:rPr>
          <w:rFonts w:asciiTheme="majorBidi" w:hAnsiTheme="majorBidi" w:cstheme="majorBidi"/>
        </w:rPr>
        <w:t xml:space="preserve"> означает использование социальных сетей для управления и максимального увеличения числа пользователей, присутствующих онлайн</w:t>
      </w:r>
      <w:r w:rsidRPr="00212475">
        <w:rPr>
          <w:rFonts w:asciiTheme="majorBidi" w:hAnsiTheme="majorBidi" w:cstheme="majorBidi"/>
          <w:b/>
          <w:bCs/>
        </w:rPr>
        <w:t>;</w:t>
      </w:r>
    </w:p>
    <w:p w14:paraId="2BECF419" w14:textId="77777777" w:rsidR="007271F0" w:rsidRPr="00212475" w:rsidRDefault="007271F0" w:rsidP="007271F0">
      <w:pPr>
        <w:pStyle w:val="SingleTxtG"/>
        <w:rPr>
          <w:rFonts w:asciiTheme="majorBidi" w:hAnsiTheme="majorBidi" w:cstheme="majorBidi"/>
        </w:rPr>
      </w:pPr>
      <w:r w:rsidRPr="00212475">
        <w:rPr>
          <w:rFonts w:asciiTheme="majorBidi" w:eastAsia="Arial" w:hAnsiTheme="majorBidi" w:cstheme="majorBidi"/>
          <w:b/>
          <w:color w:val="000000"/>
        </w:rPr>
        <w:t xml:space="preserve">«стандартная лицензия» </w:t>
      </w:r>
      <w:r w:rsidRPr="00212475">
        <w:rPr>
          <w:rFonts w:asciiTheme="majorBidi" w:hAnsiTheme="majorBidi" w:cstheme="majorBidi"/>
        </w:rPr>
        <w:t>означает набор предопределенных условий повторного использования в цифровом формате, предпочтительно совместимый со стандартными публичными лицензиями, доступными в интернете;</w:t>
      </w:r>
    </w:p>
    <w:p w14:paraId="3C5D38BA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b/>
          <w:color w:val="000000"/>
        </w:rPr>
      </w:pPr>
      <w:r w:rsidRPr="00212475">
        <w:rPr>
          <w:rFonts w:asciiTheme="majorBidi" w:hAnsiTheme="majorBidi" w:cstheme="majorBidi"/>
          <w:b/>
          <w:bCs/>
        </w:rPr>
        <w:t>«интеллектуальный анализ текста»</w:t>
      </w:r>
      <w:r w:rsidRPr="00212475">
        <w:rPr>
          <w:rFonts w:asciiTheme="majorBidi" w:hAnsiTheme="majorBidi" w:cstheme="majorBidi"/>
        </w:rPr>
        <w:t xml:space="preserve"> означает обнаружение машиной новой, ранее неизвестной информации путем автоматического извлечения информации из различных письменных </w:t>
      </w:r>
      <w:r w:rsidRPr="00212475">
        <w:rPr>
          <w:rFonts w:asciiTheme="majorBidi" w:eastAsia="Arial" w:hAnsiTheme="majorBidi" w:cstheme="majorBidi"/>
        </w:rPr>
        <w:t>ресурсов</w:t>
      </w:r>
      <w:r w:rsidRPr="00212475">
        <w:rPr>
          <w:rFonts w:asciiTheme="majorBidi" w:hAnsiTheme="majorBidi" w:cstheme="majorBidi"/>
        </w:rPr>
        <w:t>;</w:t>
      </w:r>
    </w:p>
    <w:p w14:paraId="5F5602A6" w14:textId="77777777" w:rsidR="007271F0" w:rsidRPr="00212475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212475">
        <w:rPr>
          <w:rFonts w:asciiTheme="majorBidi" w:eastAsia="Arial" w:hAnsiTheme="majorBidi" w:cstheme="majorBidi"/>
          <w:color w:val="000000"/>
        </w:rPr>
        <w:t>«</w:t>
      </w:r>
      <w:r w:rsidRPr="00212475">
        <w:rPr>
          <w:rFonts w:asciiTheme="majorBidi" w:eastAsia="Arial" w:hAnsiTheme="majorBidi" w:cstheme="majorBidi"/>
          <w:b/>
          <w:color w:val="000000"/>
        </w:rPr>
        <w:t>обратная связь с пользователем»</w:t>
      </w:r>
      <w:r w:rsidRPr="00212475">
        <w:rPr>
          <w:rFonts w:asciiTheme="majorBidi" w:eastAsia="Arial" w:hAnsiTheme="majorBidi" w:cstheme="majorBidi"/>
          <w:color w:val="000000"/>
        </w:rPr>
        <w:t xml:space="preserve"> относится к компоненту качества данных, который включает информацию о данных, непосредственно предоставляемых пользователями на основе их опыта </w:t>
      </w:r>
      <w:r w:rsidRPr="00212475">
        <w:rPr>
          <w:rFonts w:asciiTheme="majorBidi" w:eastAsia="Arial" w:hAnsiTheme="majorBidi" w:cstheme="majorBidi"/>
        </w:rPr>
        <w:t>использования</w:t>
      </w:r>
      <w:r w:rsidRPr="00212475">
        <w:rPr>
          <w:rFonts w:asciiTheme="majorBidi" w:eastAsia="Arial" w:hAnsiTheme="majorBidi" w:cstheme="majorBidi"/>
          <w:color w:val="000000"/>
        </w:rPr>
        <w:t xml:space="preserve"> этих данных. Она может включать комментарии, оценки качества, обнаруженные проблемы, отчеты об использовании и т. д. Она дополняет информацию о качестве данных, предоставленную его производителем;</w:t>
      </w:r>
    </w:p>
    <w:p w14:paraId="10FA92BF" w14:textId="01B0744C" w:rsidR="007271F0" w:rsidRPr="0082056C" w:rsidRDefault="007271F0" w:rsidP="007271F0">
      <w:pPr>
        <w:pStyle w:val="SingleTxtG"/>
      </w:pPr>
      <w:r w:rsidRPr="00212475">
        <w:rPr>
          <w:rFonts w:asciiTheme="majorBidi" w:hAnsiTheme="majorBidi" w:cstheme="majorBidi"/>
          <w:b/>
          <w:bCs/>
          <w:shd w:val="clear" w:color="auto" w:fill="FFFFFF"/>
        </w:rPr>
        <w:t>«виджет»</w:t>
      </w:r>
      <w:r w:rsidRPr="00212475">
        <w:rPr>
          <w:rFonts w:asciiTheme="majorBidi" w:hAnsiTheme="majorBidi" w:cstheme="majorBidi"/>
          <w:shd w:val="clear" w:color="auto" w:fill="FFFFFF"/>
        </w:rPr>
        <w:t xml:space="preserve"> относится к небольшому фрагменту кода веб-программирования, который позволяет отображать данные и информацию об окружающей среде в блоге, вики или на веб-странице. Информация в виджете может содержать обновленную информацию или позволять пользователю делать что-то вроде использования поля поиска</w:t>
      </w:r>
    </w:p>
    <w:p w14:paraId="79C2BF91" w14:textId="77777777" w:rsidR="007271F0" w:rsidRPr="005725A4" w:rsidRDefault="007271F0" w:rsidP="00906CFC">
      <w:pPr>
        <w:sectPr w:rsidR="007271F0" w:rsidRPr="005725A4" w:rsidSect="007271F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1E17970B" w14:textId="31C77C5C" w:rsidR="007271F0" w:rsidRPr="005725A4" w:rsidRDefault="007271F0" w:rsidP="00906CFC">
      <w:r w:rsidRPr="005725A4">
        <w:br w:type="page"/>
      </w:r>
    </w:p>
    <w:p w14:paraId="6905119D" w14:textId="026892E7" w:rsidR="007271F0" w:rsidRPr="0082056C" w:rsidRDefault="0087542D" w:rsidP="007271F0">
      <w:pPr>
        <w:pStyle w:val="HChG"/>
      </w:pPr>
      <w:r>
        <w:lastRenderedPageBreak/>
        <w:tab/>
      </w:r>
      <w:r>
        <w:tab/>
      </w:r>
      <w:r w:rsidR="007271F0">
        <w:t>Глава II. Принципы обмена данными и управления ими, разработанные Группой по наблюдению Земли</w:t>
      </w:r>
    </w:p>
    <w:p w14:paraId="02819E10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bCs/>
          <w:color w:val="000000"/>
        </w:rPr>
      </w:pPr>
      <w:r w:rsidRPr="006B41DB">
        <w:rPr>
          <w:rFonts w:asciiTheme="majorBidi" w:eastAsia="Arial" w:hAnsiTheme="majorBidi" w:cstheme="majorBidi"/>
          <w:bCs/>
          <w:color w:val="000000"/>
        </w:rPr>
        <w:t>1.</w:t>
      </w:r>
      <w:r w:rsidRPr="006B41DB">
        <w:rPr>
          <w:rFonts w:asciiTheme="majorBidi" w:eastAsia="Arial" w:hAnsiTheme="majorBidi" w:cstheme="majorBidi"/>
          <w:bCs/>
          <w:color w:val="000000"/>
        </w:rPr>
        <w:tab/>
        <w:t xml:space="preserve">Наблюдения Земли включают данные космического или </w:t>
      </w:r>
      <w:r w:rsidRPr="006B41DB">
        <w:rPr>
          <w:rFonts w:eastAsia="Arial"/>
        </w:rPr>
        <w:t>дистанционного</w:t>
      </w:r>
      <w:r w:rsidRPr="006B41DB">
        <w:rPr>
          <w:rFonts w:asciiTheme="majorBidi" w:eastAsia="Arial" w:hAnsiTheme="majorBidi" w:cstheme="majorBidi"/>
          <w:bCs/>
          <w:color w:val="000000"/>
        </w:rPr>
        <w:t xml:space="preserve"> зондирования, а также наземные или натурные данные.</w:t>
      </w:r>
    </w:p>
    <w:p w14:paraId="4199801D" w14:textId="77777777" w:rsidR="007271F0" w:rsidRPr="006B41DB" w:rsidRDefault="007271F0" w:rsidP="007271F0">
      <w:pPr>
        <w:pStyle w:val="SingleTxtG"/>
        <w:rPr>
          <w:rFonts w:asciiTheme="majorBidi" w:hAnsiTheme="majorBidi" w:cstheme="majorBidi"/>
        </w:rPr>
      </w:pPr>
      <w:r w:rsidRPr="006B41DB">
        <w:rPr>
          <w:rFonts w:asciiTheme="majorBidi" w:eastAsia="Arial" w:hAnsiTheme="majorBidi" w:cstheme="majorBidi"/>
          <w:color w:val="000000"/>
        </w:rPr>
        <w:t>2.</w:t>
      </w:r>
      <w:r w:rsidRPr="006B41DB">
        <w:rPr>
          <w:rFonts w:asciiTheme="majorBidi" w:eastAsia="Arial" w:hAnsiTheme="majorBidi" w:cstheme="majorBidi"/>
          <w:color w:val="000000"/>
        </w:rPr>
        <w:tab/>
        <w:t>Группа по наблюдению Земли разработала следующие принципы обмена и управления данными</w:t>
      </w:r>
      <w:r>
        <w:rPr>
          <w:rFonts w:asciiTheme="majorBidi" w:eastAsia="Arial" w:hAnsiTheme="majorBidi" w:cstheme="majorBidi"/>
          <w:color w:val="000000"/>
        </w:rPr>
        <w:t> </w:t>
      </w:r>
      <w:r w:rsidRPr="005725A4">
        <w:rPr>
          <w:rFonts w:asciiTheme="majorBidi" w:eastAsia="Arial" w:hAnsiTheme="majorBidi" w:cstheme="majorBidi"/>
          <w:color w:val="000000"/>
        </w:rPr>
        <w:t>:</w:t>
      </w:r>
      <w:r w:rsidRPr="006B41DB">
        <w:rPr>
          <w:rStyle w:val="aa"/>
          <w:rFonts w:asciiTheme="majorBidi" w:eastAsia="Arial" w:hAnsiTheme="majorBidi" w:cstheme="majorBidi"/>
          <w:color w:val="000000"/>
          <w:sz w:val="20"/>
        </w:rPr>
        <w:footnoteReference w:id="3"/>
      </w:r>
    </w:p>
    <w:p w14:paraId="38D4AA23" w14:textId="77777777" w:rsidR="007271F0" w:rsidRPr="006B41DB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a)</w:t>
      </w:r>
      <w:r w:rsidRPr="006B41DB">
        <w:rPr>
          <w:rFonts w:asciiTheme="majorBidi" w:eastAsia="Arial" w:hAnsiTheme="majorBidi" w:cstheme="majorBidi"/>
          <w:color w:val="000000"/>
        </w:rPr>
        <w:tab/>
      </w:r>
      <w:r w:rsidRPr="006B41DB">
        <w:rPr>
          <w:rFonts w:eastAsia="Arial"/>
        </w:rPr>
        <w:t>принципы</w:t>
      </w:r>
      <w:r w:rsidRPr="006B41DB">
        <w:rPr>
          <w:rFonts w:asciiTheme="majorBidi" w:eastAsia="Arial" w:hAnsiTheme="majorBidi" w:cstheme="majorBidi"/>
          <w:color w:val="000000"/>
        </w:rPr>
        <w:t xml:space="preserve"> обмена данными:</w:t>
      </w:r>
    </w:p>
    <w:p w14:paraId="518FC3C6" w14:textId="77777777" w:rsidR="007271F0" w:rsidRPr="006B41DB" w:rsidRDefault="007271F0" w:rsidP="007271F0">
      <w:pPr>
        <w:pStyle w:val="SingleTxtG"/>
        <w:ind w:left="1701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i)</w:t>
      </w:r>
      <w:r w:rsidRPr="006B41DB">
        <w:rPr>
          <w:rFonts w:asciiTheme="majorBidi" w:eastAsia="Arial" w:hAnsiTheme="majorBidi" w:cstheme="majorBidi"/>
          <w:color w:val="000000"/>
        </w:rPr>
        <w:tab/>
        <w:t xml:space="preserve">данные, метаданные и продукты будут совместно использоваться как открытые данные по определению, делая их доступными как часть </w:t>
      </w:r>
      <w:r w:rsidRPr="006B41DB">
        <w:rPr>
          <w:rFonts w:eastAsia="Arial"/>
        </w:rPr>
        <w:t>сбора данных</w:t>
      </w:r>
      <w:r w:rsidRPr="006B41DB">
        <w:rPr>
          <w:rFonts w:asciiTheme="majorBidi" w:eastAsia="Arial" w:hAnsiTheme="majorBidi" w:cstheme="majorBidi"/>
          <w:color w:val="000000"/>
        </w:rPr>
        <w:t xml:space="preserve"> GEOSS открытых ресурсов для всех (Data-CORE) без взимания платы или ограничений на повторное использование, при условии соблюдения условий регистрации и атрибуции при повторном использовании данных;</w:t>
      </w:r>
    </w:p>
    <w:p w14:paraId="13567293" w14:textId="77777777" w:rsidR="007271F0" w:rsidRPr="006B41DB" w:rsidRDefault="007271F0" w:rsidP="007271F0">
      <w:pPr>
        <w:pStyle w:val="SingleTxtG"/>
        <w:ind w:left="1701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ii)</w:t>
      </w:r>
      <w:r w:rsidRPr="006B41DB">
        <w:rPr>
          <w:rFonts w:asciiTheme="majorBidi" w:eastAsia="Arial" w:hAnsiTheme="majorBidi" w:cstheme="majorBidi"/>
          <w:color w:val="000000"/>
        </w:rPr>
        <w:tab/>
        <w:t xml:space="preserve">в тех случаях, когда международные </w:t>
      </w:r>
      <w:r w:rsidRPr="006B41DB">
        <w:rPr>
          <w:rFonts w:eastAsia="Arial"/>
        </w:rPr>
        <w:t>документы</w:t>
      </w:r>
      <w:r w:rsidRPr="006B41DB">
        <w:rPr>
          <w:rFonts w:asciiTheme="majorBidi" w:eastAsia="Arial" w:hAnsiTheme="majorBidi" w:cstheme="majorBidi"/>
          <w:color w:val="000000"/>
        </w:rPr>
        <w:t xml:space="preserve">, национальная политика или законодательство препятствуют обмену данными в качестве открытых данных, данные должны предоставляться с минимальными ограничениями на использование и не дороже, чем затраты на их воспроизведение и распространение; </w:t>
      </w:r>
    </w:p>
    <w:p w14:paraId="76763D9A" w14:textId="77777777" w:rsidR="007271F0" w:rsidRPr="006B41DB" w:rsidRDefault="007271F0" w:rsidP="007271F0">
      <w:pPr>
        <w:pStyle w:val="SingleTxtG"/>
        <w:ind w:left="1701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iii)</w:t>
      </w:r>
      <w:r w:rsidRPr="006B41DB">
        <w:rPr>
          <w:rFonts w:asciiTheme="majorBidi" w:eastAsia="Arial" w:hAnsiTheme="majorBidi" w:cstheme="majorBidi"/>
          <w:color w:val="000000"/>
        </w:rPr>
        <w:tab/>
        <w:t xml:space="preserve">все общие данные, продукты </w:t>
      </w:r>
      <w:r w:rsidRPr="006B41DB">
        <w:rPr>
          <w:rFonts w:eastAsia="Arial"/>
        </w:rPr>
        <w:t>и</w:t>
      </w:r>
      <w:r w:rsidRPr="006B41DB">
        <w:rPr>
          <w:rFonts w:asciiTheme="majorBidi" w:eastAsia="Arial" w:hAnsiTheme="majorBidi" w:cstheme="majorBidi"/>
          <w:color w:val="000000"/>
        </w:rPr>
        <w:t xml:space="preserve"> метаданные будут доступны с минимальной задержкой;</w:t>
      </w:r>
    </w:p>
    <w:p w14:paraId="312632BC" w14:textId="77777777" w:rsidR="007271F0" w:rsidRPr="006B41DB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6B41DB">
        <w:rPr>
          <w:rFonts w:asciiTheme="majorBidi" w:eastAsia="Arial" w:hAnsiTheme="majorBidi" w:cstheme="majorBidi"/>
          <w:color w:val="000000"/>
        </w:rPr>
        <w:t>b)</w:t>
      </w:r>
      <w:r w:rsidRPr="006B41DB">
        <w:rPr>
          <w:rFonts w:asciiTheme="majorBidi" w:eastAsia="Arial" w:hAnsiTheme="majorBidi" w:cstheme="majorBidi"/>
          <w:color w:val="000000"/>
        </w:rPr>
        <w:tab/>
        <w:t xml:space="preserve">принципы </w:t>
      </w:r>
      <w:r w:rsidRPr="006B41DB">
        <w:rPr>
          <w:rFonts w:eastAsia="Arial"/>
        </w:rPr>
        <w:t>управления</w:t>
      </w:r>
      <w:r w:rsidRPr="006B41DB">
        <w:rPr>
          <w:rFonts w:asciiTheme="majorBidi" w:eastAsia="Arial" w:hAnsiTheme="majorBidi" w:cstheme="majorBidi"/>
          <w:color w:val="000000"/>
        </w:rPr>
        <w:t xml:space="preserve"> данными:</w:t>
      </w:r>
    </w:p>
    <w:p w14:paraId="21751E74" w14:textId="77777777" w:rsidR="007271F0" w:rsidRPr="006B41DB" w:rsidRDefault="007271F0" w:rsidP="007271F0">
      <w:pPr>
        <w:pStyle w:val="H4G"/>
        <w:rPr>
          <w:rFonts w:eastAsia="Arial"/>
        </w:rPr>
      </w:pPr>
      <w:r w:rsidRPr="006B41DB">
        <w:rPr>
          <w:rFonts w:eastAsia="Arial"/>
        </w:rPr>
        <w:tab/>
      </w:r>
      <w:r w:rsidRPr="006B41DB">
        <w:rPr>
          <w:rFonts w:eastAsia="Arial"/>
        </w:rPr>
        <w:tab/>
        <w:t xml:space="preserve">Легкость обнаружения </w:t>
      </w:r>
    </w:p>
    <w:p w14:paraId="251E1EE9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 xml:space="preserve">DMP-1. Данные и все связанные с ними </w:t>
      </w:r>
      <w:r w:rsidRPr="006B41DB">
        <w:rPr>
          <w:rFonts w:eastAsia="Arial"/>
        </w:rPr>
        <w:t>метаданные</w:t>
      </w:r>
      <w:r w:rsidRPr="006B41DB">
        <w:rPr>
          <w:rFonts w:asciiTheme="majorBidi" w:eastAsia="Arial" w:hAnsiTheme="majorBidi" w:cstheme="majorBidi"/>
          <w:color w:val="000000"/>
        </w:rPr>
        <w:t xml:space="preserve"> будут обнаруживаться через каталоги и поисковые системы, а условия доступа к данным и их использования, включая лицензии, будут четко указаны.</w:t>
      </w:r>
    </w:p>
    <w:p w14:paraId="0F949129" w14:textId="77777777" w:rsidR="007271F0" w:rsidRPr="006B41DB" w:rsidRDefault="007271F0" w:rsidP="007271F0">
      <w:pPr>
        <w:pStyle w:val="H4G"/>
        <w:rPr>
          <w:rFonts w:asciiTheme="majorBidi" w:eastAsia="Arial" w:hAnsiTheme="majorBidi" w:cstheme="majorBidi"/>
          <w:color w:val="000000"/>
        </w:rPr>
      </w:pPr>
      <w:r w:rsidRPr="006B41DB">
        <w:rPr>
          <w:rFonts w:eastAsia="Arial"/>
        </w:rPr>
        <w:tab/>
      </w:r>
      <w:r w:rsidRPr="006B41DB">
        <w:rPr>
          <w:rFonts w:eastAsia="Arial"/>
        </w:rPr>
        <w:tab/>
        <w:t xml:space="preserve">Доступность </w:t>
      </w:r>
    </w:p>
    <w:p w14:paraId="5191946E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DMP-2. Данные будут доступны через онлайн-сервисы, включая, как минимум, прямую загрузку, но предпочтительно через настраиваемые пользователем сервисы для визуализации и вычислений.</w:t>
      </w:r>
    </w:p>
    <w:p w14:paraId="58F82530" w14:textId="77777777" w:rsidR="007271F0" w:rsidRPr="006B41DB" w:rsidRDefault="007271F0" w:rsidP="007271F0">
      <w:pPr>
        <w:pStyle w:val="H4G"/>
        <w:rPr>
          <w:rFonts w:asciiTheme="majorBidi" w:eastAsia="Arial" w:hAnsiTheme="majorBidi" w:cstheme="majorBidi"/>
          <w:color w:val="000000"/>
        </w:rPr>
      </w:pPr>
      <w:r w:rsidRPr="006B41DB">
        <w:rPr>
          <w:rFonts w:eastAsia="Arial"/>
        </w:rPr>
        <w:tab/>
      </w:r>
      <w:r w:rsidRPr="006B41DB">
        <w:rPr>
          <w:rFonts w:eastAsia="Arial"/>
        </w:rPr>
        <w:tab/>
        <w:t xml:space="preserve">Удобство использования </w:t>
      </w:r>
    </w:p>
    <w:p w14:paraId="42B78B7D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 xml:space="preserve">DMP-3. Данные будут структурированы с использованием кодировок, которые широко приняты в сообществе целевых пользователей и согласованы </w:t>
      </w:r>
      <w:r w:rsidRPr="006B41DB">
        <w:rPr>
          <w:rFonts w:eastAsia="Arial"/>
        </w:rPr>
        <w:t>с</w:t>
      </w:r>
      <w:r w:rsidRPr="006B41DB">
        <w:rPr>
          <w:rFonts w:asciiTheme="majorBidi" w:eastAsia="Arial" w:hAnsiTheme="majorBidi" w:cstheme="majorBidi"/>
          <w:color w:val="000000"/>
        </w:rPr>
        <w:t xml:space="preserve"> организационными потребностями и методами наблюдений, при этом предпочтение будет отдаваться непатентованным международным стандартам.</w:t>
      </w:r>
    </w:p>
    <w:p w14:paraId="166F0737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 xml:space="preserve">DMP-4. Данные будут всесторонне задокументированы, включая все элементы, необходимые для доступа, использования, понимания и обработки, предпочтительно с помощью формальных структурированных метаданных, основанных на международных или одобренных сообществом </w:t>
      </w:r>
      <w:r w:rsidRPr="006B41DB">
        <w:rPr>
          <w:rFonts w:eastAsia="Arial"/>
        </w:rPr>
        <w:t>стандартах</w:t>
      </w:r>
      <w:r w:rsidRPr="006B41DB">
        <w:rPr>
          <w:rFonts w:asciiTheme="majorBidi" w:eastAsia="Arial" w:hAnsiTheme="majorBidi" w:cstheme="majorBidi"/>
          <w:color w:val="000000"/>
        </w:rPr>
        <w:t>. По мере возможности данные будут также описываться в рецензируемых публикациях, ссылки на которые содержатся в записи метаданных.</w:t>
      </w:r>
    </w:p>
    <w:p w14:paraId="3C74836D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 xml:space="preserve">DMP-5. Данные будут включать метаданные </w:t>
      </w:r>
      <w:r w:rsidRPr="006B41DB">
        <w:rPr>
          <w:rFonts w:eastAsia="Arial"/>
        </w:rPr>
        <w:t>происхождения</w:t>
      </w:r>
      <w:r w:rsidRPr="006B41DB">
        <w:rPr>
          <w:rFonts w:asciiTheme="majorBidi" w:eastAsia="Arial" w:hAnsiTheme="majorBidi" w:cstheme="majorBidi"/>
          <w:color w:val="000000"/>
        </w:rPr>
        <w:t>, указывающие на происхождение и историю обработки необработанных наблюдений и производных продуктов, чтобы обеспечить полную прослеживаемость цепочки продуктов.</w:t>
      </w:r>
    </w:p>
    <w:p w14:paraId="5CE2BA26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lastRenderedPageBreak/>
        <w:t xml:space="preserve">DMP-6. Данные будут </w:t>
      </w:r>
      <w:r w:rsidRPr="006B41DB">
        <w:rPr>
          <w:rFonts w:eastAsia="Arial"/>
        </w:rPr>
        <w:t>контролироваться</w:t>
      </w:r>
      <w:r w:rsidRPr="006B41DB">
        <w:rPr>
          <w:rFonts w:asciiTheme="majorBidi" w:eastAsia="Arial" w:hAnsiTheme="majorBidi" w:cstheme="majorBidi"/>
          <w:color w:val="000000"/>
        </w:rPr>
        <w:t xml:space="preserve"> по качеству, и результаты контроля качества должны быть указаны в метаданных; данные, предоставленные до начала контроля качества, будут помечены в метаданных как непроверенные.</w:t>
      </w:r>
    </w:p>
    <w:p w14:paraId="010C1D93" w14:textId="77777777" w:rsidR="007271F0" w:rsidRPr="006B41DB" w:rsidRDefault="007271F0" w:rsidP="007271F0">
      <w:pPr>
        <w:pStyle w:val="H4G"/>
        <w:rPr>
          <w:rFonts w:asciiTheme="majorBidi" w:eastAsia="Arial" w:hAnsiTheme="majorBidi" w:cstheme="majorBidi"/>
          <w:color w:val="000000"/>
        </w:rPr>
      </w:pPr>
      <w:r w:rsidRPr="006B41DB">
        <w:rPr>
          <w:rFonts w:eastAsia="Arial"/>
        </w:rPr>
        <w:tab/>
      </w:r>
      <w:r w:rsidRPr="006B41DB">
        <w:rPr>
          <w:rFonts w:eastAsia="Arial"/>
        </w:rPr>
        <w:tab/>
        <w:t xml:space="preserve">Сохранение </w:t>
      </w:r>
    </w:p>
    <w:p w14:paraId="48D734BE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 xml:space="preserve">DMP-7. Данные будут защищены от потери и сохранены для дальнейшего использования; планирование сохранения будет осуществляться на долгосрочную перспективу и включать </w:t>
      </w:r>
      <w:r w:rsidRPr="006B41DB">
        <w:rPr>
          <w:rFonts w:eastAsia="Arial"/>
        </w:rPr>
        <w:t>руководящие принципы</w:t>
      </w:r>
      <w:r w:rsidRPr="006B41DB">
        <w:rPr>
          <w:rFonts w:asciiTheme="majorBidi" w:eastAsia="Arial" w:hAnsiTheme="majorBidi" w:cstheme="majorBidi"/>
          <w:color w:val="000000"/>
        </w:rPr>
        <w:t xml:space="preserve"> предотвращения потерь, графики хранения и процедуры удаления или передачи.</w:t>
      </w:r>
    </w:p>
    <w:p w14:paraId="030F3A8A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DMP-8. Данные и связанные с ними метаданные, хранящиеся в системах управления данными, будут периодически проверяться для обеспечения целостности, подлинности и удобочитаемости.</w:t>
      </w:r>
    </w:p>
    <w:p w14:paraId="7A457315" w14:textId="77777777" w:rsidR="007271F0" w:rsidRPr="006B41DB" w:rsidRDefault="007271F0" w:rsidP="007271F0">
      <w:pPr>
        <w:pStyle w:val="H4G"/>
        <w:rPr>
          <w:rFonts w:asciiTheme="majorBidi" w:eastAsia="Arial" w:hAnsiTheme="majorBidi" w:cstheme="majorBidi"/>
          <w:color w:val="000000"/>
        </w:rPr>
      </w:pPr>
      <w:r w:rsidRPr="006B41DB">
        <w:rPr>
          <w:rFonts w:eastAsia="Arial"/>
        </w:rPr>
        <w:tab/>
      </w:r>
      <w:r w:rsidRPr="006B41DB">
        <w:rPr>
          <w:rFonts w:eastAsia="Arial"/>
        </w:rPr>
        <w:tab/>
        <w:t xml:space="preserve">Курирование  </w:t>
      </w:r>
    </w:p>
    <w:p w14:paraId="555CDA40" w14:textId="77777777" w:rsidR="007271F0" w:rsidRPr="006B41DB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6B41DB">
        <w:rPr>
          <w:rFonts w:asciiTheme="majorBidi" w:eastAsia="Arial" w:hAnsiTheme="majorBidi" w:cstheme="majorBidi"/>
          <w:color w:val="000000"/>
        </w:rPr>
        <w:t>DMP-9. Управление данными будет осуществляться с целью внесения исправлений и обновлений в соответствии с обзорами и обеспечения возможности соответствующей переработки; там, где это применимо, это должно осуществляться в соответствии с установленными и согласованными процедурами.</w:t>
      </w:r>
    </w:p>
    <w:p w14:paraId="4CFAB27B" w14:textId="7FE72EAE" w:rsidR="00D1462E" w:rsidRDefault="007271F0" w:rsidP="007271F0">
      <w:pPr>
        <w:pStyle w:val="SingleTxtG"/>
        <w:rPr>
          <w:rFonts w:eastAsia="Arial"/>
        </w:rPr>
      </w:pPr>
      <w:r w:rsidRPr="006B41DB">
        <w:rPr>
          <w:rFonts w:eastAsia="Arial"/>
        </w:rPr>
        <w:t>DMP-10. Данным будут присвоены соответствующие постоянные, разрешаемые идентификаторы, позволяющие документам ссылаться на данные, на которых они основаны, и позволяющие поставщикам данных получать подтверждение использования своих данных.</w:t>
      </w:r>
    </w:p>
    <w:p w14:paraId="04B13E09" w14:textId="77777777" w:rsidR="007271F0" w:rsidRPr="005725A4" w:rsidRDefault="007271F0" w:rsidP="007271F0">
      <w:pPr>
        <w:pStyle w:val="SingleTxtG"/>
        <w:sectPr w:rsidR="007271F0" w:rsidRPr="005725A4" w:rsidSect="007271F0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2F6C750" w14:textId="52CD261B" w:rsidR="007271F0" w:rsidRPr="005725A4" w:rsidRDefault="007271F0" w:rsidP="007271F0">
      <w:pPr>
        <w:pStyle w:val="SingleTxtG"/>
      </w:pPr>
      <w:r w:rsidRPr="005725A4">
        <w:br w:type="page"/>
      </w:r>
    </w:p>
    <w:p w14:paraId="2D029829" w14:textId="411DD2B2" w:rsidR="007271F0" w:rsidRPr="0082056C" w:rsidRDefault="007271F0" w:rsidP="007271F0">
      <w:pPr>
        <w:pStyle w:val="HChG"/>
      </w:pPr>
      <w:r>
        <w:lastRenderedPageBreak/>
        <w:tab/>
      </w:r>
      <w:r>
        <w:tab/>
      </w:r>
      <w:r>
        <w:tab/>
        <w:t>Глава III. Принципы общей экологической информационной системы</w:t>
      </w:r>
      <w:r>
        <w:rPr>
          <w:rStyle w:val="aa"/>
          <w:rFonts w:asciiTheme="majorBidi" w:hAnsiTheme="majorBidi" w:cstheme="majorBidi"/>
          <w:bCs/>
          <w:sz w:val="24"/>
          <w:szCs w:val="24"/>
        </w:rPr>
        <w:footnoteReference w:id="4"/>
      </w:r>
    </w:p>
    <w:p w14:paraId="57942EF1" w14:textId="77777777" w:rsidR="007271F0" w:rsidRPr="00392806" w:rsidRDefault="007271F0" w:rsidP="007271F0">
      <w:pPr>
        <w:pStyle w:val="SingleTxtG"/>
        <w:rPr>
          <w:rFonts w:eastAsia="Arial"/>
          <w:b/>
        </w:rPr>
      </w:pPr>
      <w:r w:rsidRPr="00392806">
        <w:rPr>
          <w:rFonts w:eastAsia="Arial"/>
        </w:rPr>
        <w:t>1.</w:t>
      </w:r>
      <w:r w:rsidRPr="00392806">
        <w:rPr>
          <w:rFonts w:eastAsia="Arial"/>
        </w:rPr>
        <w:tab/>
        <w:t>Общая экологическая информационная система (СЭИС) опирается на ряд принципов, обеспечивающих совместимый поток информации об экологическом мониторинге, данных, показателях, оценках и знаниях.</w:t>
      </w:r>
    </w:p>
    <w:p w14:paraId="6AD9A96B" w14:textId="77777777" w:rsidR="007271F0" w:rsidRPr="00392806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392806">
        <w:rPr>
          <w:rFonts w:asciiTheme="majorBidi" w:eastAsia="Arial" w:hAnsiTheme="majorBidi" w:cstheme="majorBidi"/>
          <w:color w:val="000000"/>
        </w:rPr>
        <w:t>2.</w:t>
      </w:r>
      <w:r w:rsidRPr="00392806">
        <w:rPr>
          <w:rFonts w:asciiTheme="majorBidi" w:eastAsia="Arial" w:hAnsiTheme="majorBidi" w:cstheme="majorBidi"/>
          <w:color w:val="000000"/>
        </w:rPr>
        <w:tab/>
        <w:t xml:space="preserve">Принципы общей экологической </w:t>
      </w:r>
      <w:r w:rsidRPr="00392806">
        <w:rPr>
          <w:rFonts w:eastAsia="Arial"/>
        </w:rPr>
        <w:t>информационной</w:t>
      </w:r>
      <w:r w:rsidRPr="00392806">
        <w:rPr>
          <w:rFonts w:asciiTheme="majorBidi" w:eastAsia="Arial" w:hAnsiTheme="majorBidi" w:cstheme="majorBidi"/>
          <w:color w:val="000000"/>
        </w:rPr>
        <w:t xml:space="preserve"> системы заключаются в том, что информация должна:</w:t>
      </w:r>
    </w:p>
    <w:p w14:paraId="3B454DDB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a)</w:t>
      </w:r>
      <w:r w:rsidRPr="00392806">
        <w:rPr>
          <w:rFonts w:asciiTheme="majorBidi" w:eastAsia="Arial" w:hAnsiTheme="majorBidi" w:cstheme="majorBidi"/>
        </w:rPr>
        <w:tab/>
        <w:t>управляется как можно ближе к своему источнику;</w:t>
      </w:r>
    </w:p>
    <w:p w14:paraId="6CC89842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b)</w:t>
      </w:r>
      <w:r w:rsidRPr="00392806">
        <w:rPr>
          <w:rFonts w:asciiTheme="majorBidi" w:eastAsia="Arial" w:hAnsiTheme="majorBidi" w:cstheme="majorBidi"/>
        </w:rPr>
        <w:tab/>
        <w:t>собираться один раз и передаваться другим для различных целей;</w:t>
      </w:r>
    </w:p>
    <w:p w14:paraId="668603AD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c)</w:t>
      </w:r>
      <w:r w:rsidRPr="00392806">
        <w:rPr>
          <w:rFonts w:asciiTheme="majorBidi" w:eastAsia="Arial" w:hAnsiTheme="majorBidi" w:cstheme="majorBidi"/>
        </w:rPr>
        <w:tab/>
        <w:t>быть доступной для облегчения выполнения обязательств по отчетности;</w:t>
      </w:r>
    </w:p>
    <w:p w14:paraId="3E47ECAC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d)</w:t>
      </w:r>
      <w:r w:rsidRPr="00392806">
        <w:rPr>
          <w:rFonts w:asciiTheme="majorBidi" w:eastAsia="Arial" w:hAnsiTheme="majorBidi" w:cstheme="majorBidi"/>
        </w:rPr>
        <w:tab/>
        <w:t>быть легко доступной для всех пользователей;</w:t>
      </w:r>
    </w:p>
    <w:p w14:paraId="684F60BE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e)</w:t>
      </w:r>
      <w:r w:rsidRPr="00392806">
        <w:rPr>
          <w:rFonts w:asciiTheme="majorBidi" w:eastAsia="Arial" w:hAnsiTheme="majorBidi" w:cstheme="majorBidi"/>
        </w:rPr>
        <w:tab/>
        <w:t>быть доступной для проведения сопоставлений в соответствующем географическом масштабе, а также для эффективного участия общественности в разработке и осуществлении политики, касающейся окружающей среды;</w:t>
      </w:r>
    </w:p>
    <w:p w14:paraId="483F4632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f)</w:t>
      </w:r>
      <w:r w:rsidRPr="00392806">
        <w:rPr>
          <w:rFonts w:asciiTheme="majorBidi" w:eastAsia="Arial" w:hAnsiTheme="majorBidi" w:cstheme="majorBidi"/>
        </w:rPr>
        <w:tab/>
        <w:t>быть полностью доступной для общественности и на национальном уровне, а также доступной на соответствующем национальном языке (языках);</w:t>
      </w:r>
    </w:p>
    <w:p w14:paraId="3E74B897" w14:textId="77777777" w:rsidR="007271F0" w:rsidRPr="00392806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392806">
        <w:rPr>
          <w:rFonts w:asciiTheme="majorBidi" w:eastAsia="Arial" w:hAnsiTheme="majorBidi" w:cstheme="majorBidi"/>
        </w:rPr>
        <w:t>g)</w:t>
      </w:r>
      <w:r w:rsidRPr="00392806">
        <w:rPr>
          <w:rFonts w:asciiTheme="majorBidi" w:eastAsia="Arial" w:hAnsiTheme="majorBidi" w:cstheme="majorBidi"/>
        </w:rPr>
        <w:tab/>
        <w:t>поддерживаться с помощью общих, свободных, открытых стандартов программного обеспечения.</w:t>
      </w:r>
    </w:p>
    <w:p w14:paraId="233BCA21" w14:textId="1EDA5D30" w:rsidR="007271F0" w:rsidRPr="005725A4" w:rsidRDefault="007271F0" w:rsidP="007271F0">
      <w:pPr>
        <w:pStyle w:val="SingleTxtG"/>
      </w:pPr>
      <w:r w:rsidRPr="00392806">
        <w:rPr>
          <w:rFonts w:asciiTheme="majorBidi" w:eastAsia="Arial" w:hAnsiTheme="majorBidi" w:cstheme="majorBidi"/>
          <w:color w:val="000000"/>
        </w:rPr>
        <w:t>3.</w:t>
      </w:r>
      <w:r w:rsidRPr="00392806">
        <w:rPr>
          <w:rFonts w:asciiTheme="majorBidi" w:eastAsia="Arial" w:hAnsiTheme="majorBidi" w:cstheme="majorBidi"/>
          <w:color w:val="000000"/>
        </w:rPr>
        <w:tab/>
        <w:t>Функциональная общая система экологической информации должна строиться вокруг трех основных компонентов: содержание, инфраструктура и сотрудничество. Во-первых, система должна определять типы требуемого контента (данных), а также потенциальные источники. Во-вторых, необходима эффективная техническая инфраструктура с поддержкой Интернета, которая в полной мере использует преимущества наилучших доступных современных цифровых технологий, включая веб-сервисы, поддерживаемые межмашинной связью. В-третьих, для управления кадровыми ресурсами, вводимыми ресурсами и сетями необходимы структура управления и сотрудничество между поставщиками и пользователями информации</w:t>
      </w:r>
    </w:p>
    <w:p w14:paraId="28F0753E" w14:textId="77777777" w:rsidR="007271F0" w:rsidRPr="005725A4" w:rsidRDefault="007271F0" w:rsidP="00906CFC">
      <w:pPr>
        <w:sectPr w:rsidR="007271F0" w:rsidRPr="005725A4" w:rsidSect="007271F0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E30EB0E" w14:textId="312C3826" w:rsidR="007271F0" w:rsidRPr="005725A4" w:rsidRDefault="007271F0" w:rsidP="00906CFC">
      <w:r w:rsidRPr="005725A4">
        <w:br w:type="page"/>
      </w:r>
    </w:p>
    <w:p w14:paraId="76C1DBD3" w14:textId="19995601" w:rsidR="007271F0" w:rsidRPr="0082056C" w:rsidRDefault="007271F0" w:rsidP="007271F0">
      <w:pPr>
        <w:pStyle w:val="HChG"/>
      </w:pPr>
      <w:r>
        <w:lastRenderedPageBreak/>
        <w:tab/>
      </w:r>
      <w:r>
        <w:tab/>
        <w:t>Глава IV. Стандарты для общенациональной цифровой экологической информационной системы</w:t>
      </w:r>
    </w:p>
    <w:p w14:paraId="061B14C2" w14:textId="77777777" w:rsidR="007271F0" w:rsidRPr="00A43AA3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1.</w:t>
      </w:r>
      <w:r w:rsidRPr="00A43AA3">
        <w:rPr>
          <w:rFonts w:asciiTheme="majorBidi" w:eastAsia="Arial" w:hAnsiTheme="majorBidi" w:cstheme="majorBidi"/>
          <w:color w:val="000000"/>
        </w:rPr>
        <w:tab/>
        <w:t xml:space="preserve">Все данные, содержащиеся в общенациональной цифровой экологической информационной системе, должны сопровождаться отслеживаемыми и связанными стандартизированными </w:t>
      </w:r>
      <w:r w:rsidRPr="00A43AA3">
        <w:rPr>
          <w:rFonts w:eastAsia="Arial"/>
        </w:rPr>
        <w:t>метаданными</w:t>
      </w:r>
      <w:r w:rsidRPr="00A43AA3">
        <w:rPr>
          <w:rFonts w:asciiTheme="majorBidi" w:eastAsia="Arial" w:hAnsiTheme="majorBidi" w:cstheme="majorBidi"/>
          <w:color w:val="000000"/>
        </w:rPr>
        <w:t>, разработанными в соответствии со стандартами, установленными Международной организацией по стандартизации</w:t>
      </w:r>
      <w:r w:rsidRPr="005725A4">
        <w:rPr>
          <w:rFonts w:asciiTheme="majorBidi" w:eastAsia="Arial" w:hAnsiTheme="majorBidi" w:cstheme="majorBidi"/>
          <w:color w:val="000000"/>
        </w:rPr>
        <w:t>,</w:t>
      </w:r>
      <w:r w:rsidRPr="00A43AA3">
        <w:rPr>
          <w:rStyle w:val="aa"/>
          <w:rFonts w:asciiTheme="majorBidi" w:eastAsia="Arial" w:hAnsiTheme="majorBidi" w:cstheme="majorBidi"/>
          <w:color w:val="000000"/>
          <w:sz w:val="20"/>
        </w:rPr>
        <w:footnoteReference w:id="5"/>
      </w:r>
      <w:r w:rsidRPr="00A43AA3">
        <w:rPr>
          <w:rFonts w:asciiTheme="majorBidi" w:eastAsia="Arial" w:hAnsiTheme="majorBidi" w:cstheme="majorBidi"/>
          <w:color w:val="000000"/>
        </w:rPr>
        <w:t xml:space="preserve"> Всемирной метеорологической организацией</w:t>
      </w:r>
      <w:r w:rsidRPr="005725A4">
        <w:rPr>
          <w:rFonts w:asciiTheme="majorBidi" w:eastAsia="Arial" w:hAnsiTheme="majorBidi" w:cstheme="majorBidi"/>
          <w:color w:val="000000"/>
        </w:rPr>
        <w:t>,</w:t>
      </w:r>
      <w:r w:rsidRPr="00A43AA3">
        <w:rPr>
          <w:rStyle w:val="aa"/>
          <w:rFonts w:asciiTheme="majorBidi" w:eastAsia="Arial" w:hAnsiTheme="majorBidi" w:cstheme="majorBidi"/>
          <w:color w:val="000000"/>
          <w:sz w:val="20"/>
        </w:rPr>
        <w:footnoteReference w:id="6"/>
      </w:r>
      <w:r w:rsidRPr="00A43AA3">
        <w:rPr>
          <w:rFonts w:asciiTheme="majorBidi" w:eastAsia="Arial" w:hAnsiTheme="majorBidi" w:cstheme="majorBidi"/>
          <w:color w:val="000000"/>
        </w:rPr>
        <w:t xml:space="preserve"> консорциумом «Всемирная паутина»</w:t>
      </w:r>
      <w:r w:rsidRPr="005725A4">
        <w:rPr>
          <w:rFonts w:asciiTheme="majorBidi" w:eastAsia="Arial" w:hAnsiTheme="majorBidi" w:cstheme="majorBidi"/>
          <w:color w:val="000000"/>
        </w:rPr>
        <w:t>,</w:t>
      </w:r>
      <w:r w:rsidRPr="00A43AA3">
        <w:rPr>
          <w:rStyle w:val="aa"/>
          <w:rFonts w:asciiTheme="majorBidi" w:eastAsia="Arial" w:hAnsiTheme="majorBidi" w:cstheme="majorBidi"/>
          <w:color w:val="000000"/>
          <w:sz w:val="20"/>
        </w:rPr>
        <w:footnoteReference w:id="7"/>
      </w:r>
      <w:r w:rsidRPr="00A43AA3">
        <w:rPr>
          <w:rFonts w:asciiTheme="majorBidi" w:eastAsia="Arial" w:hAnsiTheme="majorBidi" w:cstheme="majorBidi"/>
          <w:color w:val="000000"/>
        </w:rPr>
        <w:t xml:space="preserve">  Открытым консорциумом геопространственных данных (ОКГД)</w:t>
      </w:r>
      <w:r w:rsidRPr="00A43AA3">
        <w:rPr>
          <w:rStyle w:val="aa"/>
          <w:rFonts w:asciiTheme="majorBidi" w:eastAsia="Arial" w:hAnsiTheme="majorBidi" w:cstheme="majorBidi"/>
          <w:color w:val="000000"/>
          <w:sz w:val="20"/>
        </w:rPr>
        <w:footnoteReference w:id="8"/>
      </w:r>
      <w:r w:rsidRPr="00A43AA3">
        <w:rPr>
          <w:rFonts w:asciiTheme="majorBidi" w:eastAsia="Arial" w:hAnsiTheme="majorBidi" w:cstheme="majorBidi"/>
          <w:color w:val="000000"/>
        </w:rPr>
        <w:t xml:space="preserve"> и другими международными форумами в соответствии с их мандатом.</w:t>
      </w:r>
    </w:p>
    <w:p w14:paraId="57F8078E" w14:textId="77777777" w:rsidR="007271F0" w:rsidRPr="00A43AA3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2.</w:t>
      </w:r>
      <w:r w:rsidRPr="00A43AA3">
        <w:rPr>
          <w:rFonts w:asciiTheme="majorBidi" w:eastAsia="Arial" w:hAnsiTheme="majorBidi" w:cstheme="majorBidi"/>
          <w:color w:val="000000"/>
        </w:rPr>
        <w:tab/>
        <w:t xml:space="preserve">Все метаданные должны быть удобочитаемыми для пользователей и машиночитаемыми, сопровождаться открытой лицензией и быть доступными, предпочтительно </w:t>
      </w:r>
      <w:r w:rsidRPr="00A43AA3">
        <w:rPr>
          <w:rFonts w:asciiTheme="majorBidi" w:hAnsiTheme="majorBidi" w:cstheme="majorBidi"/>
        </w:rPr>
        <w:t>как часть веб-страницы HTML</w:t>
      </w:r>
      <w:r w:rsidRPr="00A43AA3">
        <w:rPr>
          <w:rFonts w:asciiTheme="majorBidi" w:eastAsia="Arial" w:hAnsiTheme="majorBidi" w:cstheme="majorBidi"/>
          <w:color w:val="000000"/>
        </w:rPr>
        <w:t xml:space="preserve"> и через интерфейсы </w:t>
      </w:r>
      <w:r w:rsidRPr="00A43AA3">
        <w:rPr>
          <w:rFonts w:eastAsia="Arial"/>
        </w:rPr>
        <w:t>прикладного</w:t>
      </w:r>
      <w:r w:rsidRPr="00A43AA3">
        <w:rPr>
          <w:rFonts w:asciiTheme="majorBidi" w:eastAsia="Arial" w:hAnsiTheme="majorBidi" w:cstheme="majorBidi"/>
          <w:color w:val="000000"/>
        </w:rPr>
        <w:t xml:space="preserve"> программирования (API).</w:t>
      </w:r>
    </w:p>
    <w:p w14:paraId="6146AB73" w14:textId="77777777" w:rsidR="007271F0" w:rsidRPr="00A43AA3" w:rsidRDefault="007271F0" w:rsidP="007271F0">
      <w:pPr>
        <w:pStyle w:val="SingleTxtG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3.</w:t>
      </w:r>
      <w:r w:rsidRPr="00A43AA3">
        <w:rPr>
          <w:rFonts w:asciiTheme="majorBidi" w:eastAsia="Arial" w:hAnsiTheme="majorBidi" w:cstheme="majorBidi"/>
          <w:color w:val="000000"/>
        </w:rPr>
        <w:tab/>
        <w:t>Для цифровой экологической информационной системы могут быть использованы следующие стандарты метаданных:</w:t>
      </w:r>
    </w:p>
    <w:p w14:paraId="6F2C44F3" w14:textId="77777777" w:rsidR="007271F0" w:rsidRPr="005725A4" w:rsidRDefault="007271F0" w:rsidP="007271F0">
      <w:pPr>
        <w:pStyle w:val="SingleTxtG"/>
        <w:ind w:firstLine="567"/>
        <w:rPr>
          <w:rFonts w:asciiTheme="majorBidi" w:eastAsia="Arial" w:hAnsiTheme="majorBidi" w:cstheme="majorBidi"/>
          <w:lang w:val="en-GB"/>
        </w:rPr>
      </w:pPr>
      <w:r w:rsidRPr="00A43AA3">
        <w:rPr>
          <w:rFonts w:asciiTheme="majorBidi" w:eastAsia="Arial" w:hAnsiTheme="majorBidi" w:cstheme="majorBidi"/>
          <w:lang w:val="en-US"/>
        </w:rPr>
        <w:t>a)</w:t>
      </w:r>
      <w:r w:rsidRPr="00A43AA3">
        <w:rPr>
          <w:rFonts w:asciiTheme="majorBidi" w:eastAsia="Arial" w:hAnsiTheme="majorBidi" w:cstheme="majorBidi"/>
          <w:lang w:val="en-US"/>
        </w:rPr>
        <w:tab/>
      </w:r>
      <w:r w:rsidRPr="00A43AA3">
        <w:rPr>
          <w:rFonts w:asciiTheme="majorBidi" w:eastAsia="Arial" w:hAnsiTheme="majorBidi" w:cstheme="majorBidi"/>
        </w:rPr>
        <w:t>Термины</w:t>
      </w:r>
      <w:r w:rsidRPr="00A43AA3">
        <w:rPr>
          <w:rFonts w:asciiTheme="majorBidi" w:eastAsia="Arial" w:hAnsiTheme="majorBidi" w:cstheme="majorBidi"/>
          <w:lang w:val="en-US"/>
        </w:rPr>
        <w:t xml:space="preserve"> Dublin Core Metadata (DCMI) (DCTERMS);</w:t>
      </w:r>
      <w:r w:rsidRPr="00A43AA3">
        <w:rPr>
          <w:rFonts w:eastAsia="Arial"/>
          <w:vertAlign w:val="superscript"/>
        </w:rPr>
        <w:footnoteReference w:id="9"/>
      </w:r>
    </w:p>
    <w:p w14:paraId="105E06E1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A43AA3">
        <w:rPr>
          <w:rFonts w:asciiTheme="majorBidi" w:eastAsia="Arial" w:hAnsiTheme="majorBidi" w:cstheme="majorBidi"/>
        </w:rPr>
        <w:t>b)</w:t>
      </w:r>
      <w:r w:rsidRPr="00A43AA3">
        <w:rPr>
          <w:rFonts w:asciiTheme="majorBidi" w:eastAsia="Arial" w:hAnsiTheme="majorBidi" w:cstheme="majorBidi"/>
        </w:rPr>
        <w:tab/>
        <w:t>Словарь каталога данных (DCAT)</w:t>
      </w:r>
      <w:r w:rsidRPr="005725A4">
        <w:rPr>
          <w:rFonts w:asciiTheme="majorBidi" w:eastAsia="Arial" w:hAnsiTheme="majorBidi" w:cstheme="majorBidi"/>
        </w:rPr>
        <w:t>,</w:t>
      </w:r>
      <w:r w:rsidRPr="00A43AA3">
        <w:rPr>
          <w:rFonts w:eastAsia="Arial"/>
          <w:vertAlign w:val="superscript"/>
        </w:rPr>
        <w:footnoteReference w:id="10"/>
      </w:r>
      <w:r w:rsidRPr="00A43AA3">
        <w:rPr>
          <w:rFonts w:asciiTheme="majorBidi" w:eastAsia="Arial" w:hAnsiTheme="majorBidi" w:cstheme="majorBidi"/>
        </w:rPr>
        <w:t xml:space="preserve"> включая GeoDCAT-AP и StatDCAT-AP; </w:t>
      </w:r>
    </w:p>
    <w:p w14:paraId="023AAF19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A43AA3">
        <w:rPr>
          <w:rFonts w:asciiTheme="majorBidi" w:eastAsia="Arial" w:hAnsiTheme="majorBidi" w:cstheme="majorBidi"/>
        </w:rPr>
        <w:t>c)</w:t>
      </w:r>
      <w:r w:rsidRPr="00A43AA3">
        <w:rPr>
          <w:rFonts w:asciiTheme="majorBidi" w:eastAsia="Arial" w:hAnsiTheme="majorBidi" w:cstheme="majorBidi"/>
        </w:rPr>
        <w:tab/>
        <w:t>Обмен статистическими данными и метаданными (SDMX) </w:t>
      </w:r>
      <w:r w:rsidRPr="005725A4">
        <w:rPr>
          <w:rFonts w:asciiTheme="majorBidi" w:eastAsia="Arial" w:hAnsiTheme="majorBidi" w:cstheme="majorBidi"/>
        </w:rPr>
        <w:t>;</w:t>
      </w:r>
      <w:r w:rsidRPr="00A43AA3">
        <w:rPr>
          <w:rFonts w:eastAsia="Arial"/>
          <w:vertAlign w:val="superscript"/>
        </w:rPr>
        <w:footnoteReference w:id="11"/>
      </w:r>
    </w:p>
    <w:p w14:paraId="205BFEE4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A43AA3">
        <w:rPr>
          <w:rFonts w:asciiTheme="majorBidi" w:eastAsia="Arial" w:hAnsiTheme="majorBidi" w:cstheme="majorBidi"/>
        </w:rPr>
        <w:t>d)</w:t>
      </w:r>
      <w:r w:rsidRPr="00A43AA3">
        <w:rPr>
          <w:rFonts w:asciiTheme="majorBidi" w:eastAsia="Arial" w:hAnsiTheme="majorBidi" w:cstheme="majorBidi"/>
        </w:rPr>
        <w:tab/>
        <w:t>DDI-стандарт жизненного цикла </w:t>
      </w:r>
      <w:r w:rsidRPr="005725A4">
        <w:rPr>
          <w:rFonts w:asciiTheme="majorBidi" w:eastAsia="Arial" w:hAnsiTheme="majorBidi" w:cstheme="majorBidi"/>
        </w:rPr>
        <w:t>;</w:t>
      </w:r>
      <w:r w:rsidRPr="00A43AA3">
        <w:rPr>
          <w:rFonts w:eastAsia="Arial"/>
          <w:vertAlign w:val="superscript"/>
        </w:rPr>
        <w:footnoteReference w:id="12"/>
      </w:r>
    </w:p>
    <w:p w14:paraId="044E3C23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A43AA3">
        <w:rPr>
          <w:rFonts w:asciiTheme="majorBidi" w:eastAsia="Arial" w:hAnsiTheme="majorBidi" w:cstheme="majorBidi"/>
        </w:rPr>
        <w:t>e)</w:t>
      </w:r>
      <w:r w:rsidRPr="00A43AA3">
        <w:rPr>
          <w:rFonts w:asciiTheme="majorBidi" w:eastAsia="Arial" w:hAnsiTheme="majorBidi" w:cstheme="majorBidi"/>
        </w:rPr>
        <w:tab/>
        <w:t>[ISO 19115] EN ISO 19115-1: 2014, Географическая информация-метаданные</w:t>
      </w:r>
      <w:r w:rsidRPr="005725A4">
        <w:rPr>
          <w:rFonts w:asciiTheme="majorBidi" w:eastAsia="Arial" w:hAnsiTheme="majorBidi" w:cstheme="majorBidi"/>
        </w:rPr>
        <w:t>;</w:t>
      </w:r>
      <w:r w:rsidRPr="00A43AA3">
        <w:rPr>
          <w:rFonts w:asciiTheme="majorBidi" w:eastAsia="Arial" w:hAnsiTheme="majorBidi"/>
          <w:vertAlign w:val="superscript"/>
        </w:rPr>
        <w:footnoteReference w:id="13"/>
      </w:r>
    </w:p>
    <w:p w14:paraId="4865C3E3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A43AA3">
        <w:rPr>
          <w:rFonts w:asciiTheme="majorBidi" w:eastAsia="Arial" w:hAnsiTheme="majorBidi" w:cstheme="majorBidi"/>
        </w:rPr>
        <w:t>f)</w:t>
      </w:r>
      <w:r w:rsidRPr="00A43AA3">
        <w:rPr>
          <w:rFonts w:asciiTheme="majorBidi" w:eastAsia="Arial" w:hAnsiTheme="majorBidi" w:cstheme="majorBidi"/>
        </w:rPr>
        <w:tab/>
        <w:t>[ISO 19139] ISO/TS 19139-1: 2019, Географическая информация-метаданные-реализация XML-схемы</w:t>
      </w:r>
      <w:r w:rsidRPr="005725A4">
        <w:rPr>
          <w:rFonts w:asciiTheme="majorBidi" w:eastAsia="Arial" w:hAnsiTheme="majorBidi" w:cstheme="majorBidi"/>
        </w:rPr>
        <w:t>.</w:t>
      </w:r>
      <w:r w:rsidRPr="00A43AA3">
        <w:rPr>
          <w:rFonts w:asciiTheme="majorBidi" w:eastAsia="Arial" w:hAnsiTheme="majorBidi"/>
          <w:vertAlign w:val="superscript"/>
        </w:rPr>
        <w:footnoteReference w:id="14"/>
      </w:r>
      <w:r w:rsidRPr="00A43AA3">
        <w:rPr>
          <w:rFonts w:asciiTheme="majorBidi" w:eastAsia="Arial" w:hAnsiTheme="majorBidi" w:cstheme="majorBidi"/>
        </w:rPr>
        <w:t xml:space="preserve"> </w:t>
      </w:r>
    </w:p>
    <w:p w14:paraId="0318A5A6" w14:textId="77777777" w:rsidR="007271F0" w:rsidRPr="00A43AA3" w:rsidRDefault="007271F0" w:rsidP="007271F0">
      <w:pPr>
        <w:pStyle w:val="SingleTxtG"/>
        <w:rPr>
          <w:rFonts w:asciiTheme="majorBidi" w:eastAsia="Arial" w:hAnsiTheme="majorBidi" w:cstheme="majorBidi"/>
          <w:b/>
          <w:bCs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4.</w:t>
      </w:r>
      <w:r w:rsidRPr="00A43AA3">
        <w:rPr>
          <w:rFonts w:asciiTheme="majorBidi" w:eastAsia="Arial" w:hAnsiTheme="majorBidi" w:cstheme="majorBidi"/>
          <w:color w:val="000000"/>
        </w:rPr>
        <w:tab/>
        <w:t>Данные и метаданные, содержащиеся в цифровой экологической информационной системе, могут быть совместно использованы и взаимозаменяемы с использованием следующих стандартов:</w:t>
      </w:r>
    </w:p>
    <w:p w14:paraId="63977E09" w14:textId="77777777" w:rsidR="007271F0" w:rsidRPr="00A43AA3" w:rsidRDefault="007271F0" w:rsidP="007271F0">
      <w:pPr>
        <w:pStyle w:val="SingleTxtG"/>
        <w:ind w:firstLine="567"/>
        <w:rPr>
          <w:rFonts w:eastAsia="Arial"/>
        </w:rPr>
      </w:pPr>
      <w:r w:rsidRPr="00A43AA3">
        <w:rPr>
          <w:rFonts w:eastAsia="Arial"/>
        </w:rPr>
        <w:t>a)</w:t>
      </w:r>
      <w:r w:rsidRPr="00A43AA3">
        <w:rPr>
          <w:rFonts w:eastAsia="Arial"/>
        </w:rPr>
        <w:tab/>
        <w:t>картографическая веб-служба ОКГД (WMS)</w:t>
      </w:r>
      <w:r w:rsidRPr="005725A4">
        <w:rPr>
          <w:rFonts w:eastAsia="Arial"/>
        </w:rPr>
        <w:t>;</w:t>
      </w:r>
      <w:r w:rsidRPr="00A43AA3">
        <w:rPr>
          <w:rFonts w:eastAsia="Arial"/>
          <w:vertAlign w:val="superscript"/>
        </w:rPr>
        <w:footnoteReference w:id="15"/>
      </w:r>
    </w:p>
    <w:p w14:paraId="45CB09F8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b)</w:t>
      </w:r>
      <w:r w:rsidRPr="00A43AA3">
        <w:rPr>
          <w:rFonts w:asciiTheme="majorBidi" w:eastAsia="Arial" w:hAnsiTheme="majorBidi" w:cstheme="majorBidi"/>
          <w:color w:val="000000"/>
        </w:rPr>
        <w:tab/>
        <w:t xml:space="preserve">веб-служба </w:t>
      </w:r>
      <w:r w:rsidRPr="00A43AA3">
        <w:rPr>
          <w:rFonts w:eastAsia="Arial"/>
        </w:rPr>
        <w:t>покрыти</w:t>
      </w:r>
      <w:r w:rsidRPr="00A43AA3">
        <w:rPr>
          <w:rFonts w:asciiTheme="majorBidi" w:eastAsia="Arial" w:hAnsiTheme="majorBidi" w:cstheme="majorBidi"/>
          <w:color w:val="000000"/>
        </w:rPr>
        <w:t xml:space="preserve">й </w:t>
      </w:r>
      <w:r w:rsidRPr="00A43AA3">
        <w:rPr>
          <w:rFonts w:eastAsia="Arial"/>
        </w:rPr>
        <w:t>ОКГД</w:t>
      </w:r>
      <w:r w:rsidRPr="00A43AA3">
        <w:rPr>
          <w:rFonts w:asciiTheme="majorBidi" w:eastAsia="Arial" w:hAnsiTheme="majorBidi" w:cstheme="majorBidi"/>
          <w:color w:val="000000"/>
        </w:rPr>
        <w:t xml:space="preserve"> (WCS)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A43AA3">
        <w:rPr>
          <w:vertAlign w:val="superscript"/>
        </w:rPr>
        <w:footnoteReference w:id="16"/>
      </w:r>
    </w:p>
    <w:p w14:paraId="194A52C0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c)</w:t>
      </w:r>
      <w:r w:rsidRPr="00A43AA3">
        <w:rPr>
          <w:rFonts w:asciiTheme="majorBidi" w:eastAsia="Arial" w:hAnsiTheme="majorBidi" w:cstheme="majorBidi"/>
          <w:color w:val="000000"/>
        </w:rPr>
        <w:tab/>
      </w:r>
      <w:r w:rsidRPr="00A43AA3">
        <w:rPr>
          <w:rFonts w:eastAsia="Arial"/>
        </w:rPr>
        <w:t>ОКГД</w:t>
      </w:r>
      <w:r w:rsidRPr="00A43AA3">
        <w:rPr>
          <w:rFonts w:asciiTheme="majorBidi" w:eastAsia="Arial" w:hAnsiTheme="majorBidi" w:cstheme="majorBidi"/>
          <w:color w:val="000000"/>
        </w:rPr>
        <w:t xml:space="preserve"> </w:t>
      </w:r>
      <w:r w:rsidRPr="00A43AA3">
        <w:rPr>
          <w:rFonts w:eastAsia="Arial"/>
        </w:rPr>
        <w:t>служба</w:t>
      </w:r>
      <w:r w:rsidRPr="00A43AA3">
        <w:rPr>
          <w:rFonts w:asciiTheme="majorBidi" w:eastAsia="Arial" w:hAnsiTheme="majorBidi" w:cstheme="majorBidi"/>
          <w:color w:val="000000"/>
        </w:rPr>
        <w:t xml:space="preserve"> каталогов для сети (CSW)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A43AA3">
        <w:rPr>
          <w:rFonts w:eastAsia="Arial"/>
          <w:color w:val="000000"/>
          <w:vertAlign w:val="superscript"/>
        </w:rPr>
        <w:footnoteReference w:id="17"/>
      </w:r>
    </w:p>
    <w:p w14:paraId="5355598E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d)</w:t>
      </w:r>
      <w:r w:rsidRPr="00A43AA3">
        <w:rPr>
          <w:rFonts w:asciiTheme="majorBidi" w:eastAsia="Arial" w:hAnsiTheme="majorBidi" w:cstheme="majorBidi"/>
          <w:color w:val="000000"/>
        </w:rPr>
        <w:tab/>
      </w:r>
      <w:r w:rsidRPr="00A43AA3">
        <w:rPr>
          <w:rFonts w:eastAsia="Arial"/>
        </w:rPr>
        <w:t>ОКГД</w:t>
      </w:r>
      <w:r w:rsidRPr="00A43AA3">
        <w:rPr>
          <w:rFonts w:asciiTheme="majorBidi" w:eastAsia="Arial" w:hAnsiTheme="majorBidi" w:cstheme="majorBidi"/>
          <w:color w:val="000000"/>
        </w:rPr>
        <w:t xml:space="preserve"> </w:t>
      </w:r>
      <w:r w:rsidRPr="00A43AA3">
        <w:rPr>
          <w:rFonts w:eastAsia="Arial"/>
        </w:rPr>
        <w:t>язык</w:t>
      </w:r>
      <w:r w:rsidRPr="00A43AA3">
        <w:rPr>
          <w:rFonts w:asciiTheme="majorBidi" w:eastAsia="Arial" w:hAnsiTheme="majorBidi" w:cstheme="majorBidi"/>
          <w:color w:val="000000"/>
        </w:rPr>
        <w:t xml:space="preserve"> разметки водных ресурсов (waterML)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A43AA3">
        <w:rPr>
          <w:rFonts w:eastAsia="Arial"/>
          <w:color w:val="000000"/>
          <w:vertAlign w:val="superscript"/>
        </w:rPr>
        <w:footnoteReference w:id="18"/>
      </w:r>
    </w:p>
    <w:p w14:paraId="0C597335" w14:textId="77777777" w:rsidR="007271F0" w:rsidRPr="005725A4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  <w:lang w:val="en-GB"/>
        </w:rPr>
      </w:pPr>
      <w:r w:rsidRPr="00A43AA3">
        <w:rPr>
          <w:rFonts w:asciiTheme="majorBidi" w:eastAsia="Arial" w:hAnsiTheme="majorBidi" w:cstheme="majorBidi"/>
          <w:color w:val="000000"/>
          <w:lang w:val="en-US"/>
        </w:rPr>
        <w:t>e)</w:t>
      </w:r>
      <w:r w:rsidRPr="00A43AA3">
        <w:rPr>
          <w:rFonts w:asciiTheme="majorBidi" w:eastAsia="Arial" w:hAnsiTheme="majorBidi" w:cstheme="majorBidi"/>
          <w:color w:val="000000"/>
          <w:lang w:val="en-US"/>
        </w:rPr>
        <w:tab/>
      </w:r>
      <w:r w:rsidRPr="00A43AA3">
        <w:rPr>
          <w:rFonts w:eastAsia="Arial"/>
        </w:rPr>
        <w:t>ОКГД</w:t>
      </w:r>
      <w:r w:rsidRPr="00A43AA3">
        <w:rPr>
          <w:rFonts w:asciiTheme="majorBidi" w:eastAsia="Arial" w:hAnsiTheme="majorBidi" w:cstheme="majorBidi"/>
          <w:color w:val="000000"/>
          <w:lang w:val="en-US"/>
        </w:rPr>
        <w:t xml:space="preserve"> Web Feature Service (WFS);</w:t>
      </w:r>
      <w:r w:rsidRPr="00A43AA3">
        <w:rPr>
          <w:rFonts w:eastAsia="Arial"/>
          <w:color w:val="000000"/>
          <w:vertAlign w:val="superscript"/>
        </w:rPr>
        <w:footnoteReference w:id="19"/>
      </w:r>
    </w:p>
    <w:p w14:paraId="5EA56AD4" w14:textId="77777777" w:rsidR="007271F0" w:rsidRPr="00A43AA3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A43AA3">
        <w:rPr>
          <w:rFonts w:asciiTheme="majorBidi" w:eastAsia="Arial" w:hAnsiTheme="majorBidi" w:cstheme="majorBidi"/>
          <w:color w:val="000000"/>
        </w:rPr>
        <w:t>f)</w:t>
      </w:r>
      <w:r w:rsidRPr="00A43AA3">
        <w:rPr>
          <w:rFonts w:asciiTheme="majorBidi" w:eastAsia="Arial" w:hAnsiTheme="majorBidi" w:cstheme="majorBidi"/>
          <w:color w:val="000000"/>
        </w:rPr>
        <w:tab/>
      </w:r>
      <w:r w:rsidRPr="00A43AA3">
        <w:rPr>
          <w:rFonts w:eastAsia="Arial"/>
        </w:rPr>
        <w:t>ОКГД</w:t>
      </w:r>
      <w:r w:rsidRPr="00A43AA3">
        <w:rPr>
          <w:rFonts w:asciiTheme="majorBidi" w:eastAsia="Arial" w:hAnsiTheme="majorBidi" w:cstheme="majorBidi"/>
          <w:color w:val="000000"/>
        </w:rPr>
        <w:t xml:space="preserve"> GEOPackage стандарт </w:t>
      </w:r>
      <w:r w:rsidRPr="00A43AA3">
        <w:rPr>
          <w:rFonts w:eastAsia="Arial"/>
        </w:rPr>
        <w:t>кодирования</w:t>
      </w:r>
      <w:r w:rsidRPr="005725A4">
        <w:rPr>
          <w:rFonts w:eastAsia="Arial"/>
        </w:rPr>
        <w:t>;</w:t>
      </w:r>
      <w:r w:rsidRPr="00A43AA3">
        <w:rPr>
          <w:rFonts w:eastAsia="Arial"/>
          <w:color w:val="000000"/>
          <w:vertAlign w:val="superscript"/>
        </w:rPr>
        <w:footnoteReference w:id="20"/>
      </w:r>
    </w:p>
    <w:p w14:paraId="0B003829" w14:textId="77777777" w:rsidR="007271F0" w:rsidRPr="00EB6D5D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EB6D5D">
        <w:rPr>
          <w:rFonts w:asciiTheme="majorBidi" w:eastAsia="Arial" w:hAnsiTheme="majorBidi" w:cstheme="majorBidi"/>
          <w:color w:val="000000"/>
          <w:lang w:val="en-US"/>
        </w:rPr>
        <w:lastRenderedPageBreak/>
        <w:t>g</w:t>
      </w:r>
      <w:r w:rsidRPr="00EB6D5D">
        <w:rPr>
          <w:rFonts w:asciiTheme="majorBidi" w:eastAsia="Arial" w:hAnsiTheme="majorBidi" w:cstheme="majorBidi"/>
          <w:color w:val="000000"/>
        </w:rPr>
        <w:t>)</w:t>
      </w:r>
      <w:r w:rsidRPr="00EB6D5D">
        <w:rPr>
          <w:rFonts w:asciiTheme="majorBidi" w:eastAsia="Arial" w:hAnsiTheme="majorBidi" w:cstheme="majorBidi"/>
          <w:color w:val="000000"/>
        </w:rPr>
        <w:tab/>
        <w:t>[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RFC</w:t>
      </w:r>
      <w:r w:rsidRPr="00EB6D5D">
        <w:rPr>
          <w:rFonts w:asciiTheme="majorBidi" w:eastAsia="Arial" w:hAnsiTheme="majorBidi" w:cstheme="majorBidi"/>
          <w:color w:val="000000"/>
        </w:rPr>
        <w:t xml:space="preserve"> 7946] 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GeoJSON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rFonts w:eastAsia="Arial"/>
          <w:lang w:val="en-US"/>
        </w:rPr>
        <w:t>Format</w:t>
      </w:r>
      <w:r w:rsidRPr="005725A4">
        <w:rPr>
          <w:rFonts w:eastAsia="Arial"/>
        </w:rPr>
        <w:t>;</w:t>
      </w:r>
      <w:r w:rsidRPr="00EB6D5D">
        <w:rPr>
          <w:rFonts w:eastAsia="Arial"/>
          <w:color w:val="000000"/>
          <w:vertAlign w:val="superscript"/>
        </w:rPr>
        <w:footnoteReference w:id="21"/>
      </w:r>
    </w:p>
    <w:p w14:paraId="22773B03" w14:textId="77777777" w:rsidR="007271F0" w:rsidRPr="00EB6D5D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EB6D5D">
        <w:rPr>
          <w:rFonts w:asciiTheme="majorBidi" w:eastAsia="Arial" w:hAnsiTheme="majorBidi" w:cstheme="majorBidi"/>
          <w:color w:val="000000"/>
          <w:lang w:val="en-US"/>
        </w:rPr>
        <w:t>h</w:t>
      </w:r>
      <w:r w:rsidRPr="00EB6D5D">
        <w:rPr>
          <w:rFonts w:asciiTheme="majorBidi" w:eastAsia="Arial" w:hAnsiTheme="majorBidi" w:cstheme="majorBidi"/>
          <w:color w:val="000000"/>
        </w:rPr>
        <w:t>)</w:t>
      </w:r>
      <w:r w:rsidRPr="00EB6D5D">
        <w:rPr>
          <w:rFonts w:asciiTheme="majorBidi" w:eastAsia="Arial" w:hAnsiTheme="majorBidi" w:cstheme="majorBidi"/>
          <w:color w:val="000000"/>
        </w:rPr>
        <w:tab/>
        <w:t xml:space="preserve">стандарт кодирования 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OGC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Earth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rFonts w:eastAsia="Arial"/>
          <w:lang w:val="en-US"/>
        </w:rPr>
        <w:t>Observation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Dataset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Metadata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GeoJSON</w:t>
      </w:r>
      <w:r w:rsidRPr="005725A4">
        <w:rPr>
          <w:rFonts w:asciiTheme="majorBidi" w:eastAsia="Arial" w:hAnsiTheme="majorBidi" w:cstheme="majorBidi"/>
          <w:color w:val="000000"/>
        </w:rPr>
        <w:br/>
      </w:r>
      <w:r w:rsidRPr="00EB6D5D">
        <w:rPr>
          <w:rFonts w:asciiTheme="majorBidi" w:eastAsia="Arial" w:hAnsiTheme="majorBidi" w:cstheme="majorBidi"/>
          <w:color w:val="000000"/>
        </w:rPr>
        <w:t>(-</w:t>
      </w:r>
      <w:r w:rsidRPr="00EB6D5D">
        <w:rPr>
          <w:rFonts w:asciiTheme="majorBidi" w:eastAsia="Arial" w:hAnsiTheme="majorBidi" w:cstheme="majorBidi"/>
          <w:color w:val="000000"/>
          <w:lang w:val="en-US"/>
        </w:rPr>
        <w:t>LD</w:t>
      </w:r>
      <w:r w:rsidRPr="00EB6D5D">
        <w:rPr>
          <w:rFonts w:asciiTheme="majorBidi" w:eastAsia="Arial" w:hAnsiTheme="majorBidi" w:cstheme="majorBidi"/>
          <w:color w:val="000000"/>
        </w:rPr>
        <w:t>)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EB6D5D">
        <w:rPr>
          <w:rFonts w:eastAsia="Arial"/>
          <w:color w:val="000000"/>
          <w:vertAlign w:val="superscript"/>
        </w:rPr>
        <w:footnoteReference w:id="22"/>
      </w:r>
    </w:p>
    <w:p w14:paraId="531FABD2" w14:textId="77777777" w:rsidR="007271F0" w:rsidRPr="00EB6D5D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  <w:vertAlign w:val="superscript"/>
        </w:rPr>
      </w:pPr>
      <w:r w:rsidRPr="00EB6D5D">
        <w:rPr>
          <w:rFonts w:asciiTheme="majorBidi" w:eastAsia="Arial" w:hAnsiTheme="majorBidi" w:cstheme="majorBidi"/>
          <w:color w:val="000000"/>
        </w:rPr>
        <w:t>i)</w:t>
      </w:r>
      <w:r w:rsidRPr="00EB6D5D">
        <w:rPr>
          <w:rFonts w:asciiTheme="majorBidi" w:eastAsia="Arial" w:hAnsiTheme="majorBidi" w:cstheme="majorBidi"/>
          <w:color w:val="000000"/>
        </w:rPr>
        <w:tab/>
      </w:r>
      <w:r w:rsidRPr="00EB6D5D">
        <w:rPr>
          <w:rFonts w:eastAsia="Arial"/>
        </w:rPr>
        <w:t>ОКГДOpenSearch</w:t>
      </w:r>
      <w:r w:rsidRPr="00EB6D5D">
        <w:rPr>
          <w:rFonts w:asciiTheme="majorBidi" w:eastAsia="Arial" w:hAnsiTheme="majorBidi" w:cstheme="majorBidi"/>
          <w:color w:val="000000"/>
        </w:rPr>
        <w:t xml:space="preserve"> расширение для наблюдения Земли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EB6D5D">
        <w:rPr>
          <w:rFonts w:asciiTheme="majorBidi" w:eastAsia="Arial" w:hAnsiTheme="majorBidi" w:cstheme="majorBidi"/>
          <w:color w:val="000000"/>
        </w:rPr>
        <w:t xml:space="preserve"> </w:t>
      </w:r>
      <w:r w:rsidRPr="00EB6D5D">
        <w:rPr>
          <w:vertAlign w:val="superscript"/>
        </w:rPr>
        <w:footnoteReference w:id="23"/>
      </w:r>
    </w:p>
    <w:p w14:paraId="010F66F1" w14:textId="77777777" w:rsidR="007271F0" w:rsidRPr="00EB6D5D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EB6D5D">
        <w:rPr>
          <w:rFonts w:asciiTheme="majorBidi" w:eastAsia="Arial" w:hAnsiTheme="majorBidi" w:cstheme="majorBidi"/>
          <w:color w:val="000000"/>
        </w:rPr>
        <w:t>j)</w:t>
      </w:r>
      <w:r w:rsidRPr="00EB6D5D">
        <w:rPr>
          <w:rFonts w:asciiTheme="majorBidi" w:eastAsia="Arial" w:hAnsiTheme="majorBidi" w:cstheme="majorBidi"/>
          <w:color w:val="000000"/>
        </w:rPr>
        <w:tab/>
      </w:r>
      <w:r w:rsidRPr="00EB6D5D">
        <w:rPr>
          <w:rFonts w:eastAsia="Arial"/>
        </w:rPr>
        <w:t>ОКГД</w:t>
      </w:r>
      <w:r w:rsidRPr="00EB6D5D">
        <w:rPr>
          <w:rFonts w:asciiTheme="majorBidi" w:eastAsia="Arial" w:hAnsiTheme="majorBidi" w:cstheme="majorBidi"/>
          <w:color w:val="000000"/>
        </w:rPr>
        <w:t xml:space="preserve"> OpenSearch гео и времененные расширения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EB6D5D">
        <w:rPr>
          <w:vertAlign w:val="superscript"/>
        </w:rPr>
        <w:footnoteReference w:id="24"/>
      </w:r>
    </w:p>
    <w:p w14:paraId="46ECE240" w14:textId="77777777" w:rsidR="007271F0" w:rsidRPr="00EB6D5D" w:rsidRDefault="007271F0" w:rsidP="007271F0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EB6D5D">
        <w:rPr>
          <w:rFonts w:asciiTheme="majorBidi" w:eastAsia="Arial" w:hAnsiTheme="majorBidi" w:cstheme="majorBidi"/>
          <w:color w:val="000000"/>
        </w:rPr>
        <w:t>к)</w:t>
      </w:r>
      <w:r w:rsidRPr="00EB6D5D">
        <w:rPr>
          <w:rFonts w:asciiTheme="majorBidi" w:eastAsia="Arial" w:hAnsiTheme="majorBidi" w:cstheme="majorBidi"/>
          <w:color w:val="000000"/>
        </w:rPr>
        <w:tab/>
        <w:t xml:space="preserve">XML для </w:t>
      </w:r>
      <w:r w:rsidRPr="00EB6D5D">
        <w:rPr>
          <w:rFonts w:eastAsia="Arial"/>
        </w:rPr>
        <w:t>парламентских</w:t>
      </w:r>
      <w:r w:rsidRPr="00EB6D5D">
        <w:rPr>
          <w:rFonts w:asciiTheme="majorBidi" w:eastAsia="Arial" w:hAnsiTheme="majorBidi" w:cstheme="majorBidi"/>
          <w:color w:val="000000"/>
        </w:rPr>
        <w:t>, законодательных и судебных документов (Akoma Ntoso)</w:t>
      </w:r>
      <w:r w:rsidRPr="005725A4">
        <w:rPr>
          <w:rFonts w:asciiTheme="majorBidi" w:eastAsia="Arial" w:hAnsiTheme="majorBidi" w:cstheme="majorBidi"/>
          <w:color w:val="000000"/>
        </w:rPr>
        <w:t>;</w:t>
      </w:r>
      <w:r w:rsidRPr="00EB6D5D">
        <w:rPr>
          <w:rFonts w:eastAsia="Arial"/>
          <w:color w:val="000000"/>
          <w:vertAlign w:val="superscript"/>
        </w:rPr>
        <w:footnoteReference w:id="25"/>
      </w:r>
    </w:p>
    <w:p w14:paraId="0872D8B5" w14:textId="2A852DDF" w:rsidR="007271F0" w:rsidRDefault="007271F0" w:rsidP="007271F0">
      <w:pPr>
        <w:pStyle w:val="SingleTxtG"/>
        <w:rPr>
          <w:rFonts w:eastAsia="Arial"/>
        </w:rPr>
      </w:pPr>
      <w:r w:rsidRPr="00EB6D5D">
        <w:rPr>
          <w:rFonts w:eastAsia="Arial"/>
        </w:rPr>
        <w:t>5.</w:t>
      </w:r>
      <w:r w:rsidRPr="00EB6D5D">
        <w:rPr>
          <w:rFonts w:eastAsia="Arial"/>
        </w:rPr>
        <w:tab/>
        <w:t>Дополняя и не охватывая главу II, следует руководствоваться справедливыми принципами управления научными данными</w:t>
      </w:r>
      <w:r w:rsidRPr="00EB6D5D">
        <w:rPr>
          <w:rFonts w:eastAsia="Arial"/>
          <w:vertAlign w:val="superscript"/>
        </w:rPr>
        <w:footnoteReference w:id="26"/>
      </w:r>
      <w:r w:rsidRPr="00EB6D5D">
        <w:rPr>
          <w:rFonts w:eastAsia="Arial"/>
        </w:rPr>
        <w:t xml:space="preserve">  для содействия доступности, повторному использованию и совместимости данных экологических исследований</w:t>
      </w:r>
    </w:p>
    <w:p w14:paraId="293FC66A" w14:textId="77777777" w:rsidR="007271F0" w:rsidRPr="005725A4" w:rsidRDefault="007271F0" w:rsidP="007271F0">
      <w:pPr>
        <w:pStyle w:val="SingleTxtG"/>
        <w:sectPr w:rsidR="007271F0" w:rsidRPr="005725A4" w:rsidSect="007271F0">
          <w:footnotePr>
            <w:numRestart w:val="eachSect"/>
          </w:footnotePr>
          <w:endnotePr>
            <w:numFmt w:val="decimal"/>
          </w:endnotePr>
          <w:type w:val="continuous"/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23D7EC1" w14:textId="68A7C18A" w:rsidR="007271F0" w:rsidRPr="005725A4" w:rsidRDefault="007271F0" w:rsidP="007271F0">
      <w:pPr>
        <w:pStyle w:val="SingleTxtG"/>
      </w:pPr>
      <w:r w:rsidRPr="005725A4">
        <w:br w:type="page"/>
      </w:r>
    </w:p>
    <w:p w14:paraId="569E89BF" w14:textId="7A0B2A10" w:rsidR="007271F0" w:rsidRPr="0082056C" w:rsidRDefault="007271F0" w:rsidP="007271F0">
      <w:pPr>
        <w:pStyle w:val="HChG"/>
        <w:rPr>
          <w:rFonts w:eastAsia="Arial"/>
        </w:rPr>
      </w:pPr>
      <w:r>
        <w:lastRenderedPageBreak/>
        <w:tab/>
      </w:r>
      <w:r>
        <w:tab/>
        <w:t xml:space="preserve">Глава V. Единая универсальная веб-точка доступа (портал) для экологической информации </w:t>
      </w:r>
    </w:p>
    <w:p w14:paraId="1B175861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hAnsiTheme="majorBidi" w:cstheme="majorBidi"/>
        </w:rPr>
        <w:t>1.</w:t>
      </w:r>
      <w:r w:rsidRPr="00C5413D">
        <w:rPr>
          <w:rFonts w:asciiTheme="majorBidi" w:hAnsiTheme="majorBidi" w:cstheme="majorBidi"/>
        </w:rPr>
        <w:tab/>
        <w:t>Разработать экологический портал, служащий единой универсальной веб-точкой доступа к экологическим данным и информации в соответствии с принципами открытого обмена данными и принципами управления данными (см. также разделы II и III вышеупомянутых рекомендаций и главы II-IV выше) для обеспечения пользователям индивидуальной настройки и доступности, эффективного обслуживания составных частей цифровой экологической информационной системы и поддержки сбора информации посредством стандартизированной отчетности на местном, субнациональном, национальном и международном уровнях, как целесообразно;</w:t>
      </w:r>
    </w:p>
    <w:p w14:paraId="69A6529C" w14:textId="77777777" w:rsidR="007271F0" w:rsidRPr="00C5413D" w:rsidRDefault="007271F0" w:rsidP="007271F0">
      <w:pPr>
        <w:pStyle w:val="SingleTxtG"/>
        <w:rPr>
          <w:rFonts w:asciiTheme="majorBidi" w:hAnsiTheme="majorBidi" w:cstheme="majorBidi"/>
        </w:rPr>
      </w:pPr>
      <w:r w:rsidRPr="00C5413D">
        <w:rPr>
          <w:rFonts w:asciiTheme="majorBidi" w:eastAsia="Arial" w:hAnsiTheme="majorBidi" w:cstheme="majorBidi"/>
        </w:rPr>
        <w:t>2.</w:t>
      </w:r>
      <w:r w:rsidRPr="00C5413D">
        <w:rPr>
          <w:rFonts w:asciiTheme="majorBidi" w:eastAsia="Arial" w:hAnsiTheme="majorBidi" w:cstheme="majorBidi"/>
        </w:rPr>
        <w:tab/>
        <w:t xml:space="preserve">Связать экологический портал с помощью открытого </w:t>
      </w:r>
      <w:r w:rsidRPr="00C5413D">
        <w:rPr>
          <w:rFonts w:asciiTheme="majorBidi" w:eastAsia="Arial" w:hAnsiTheme="majorBidi" w:cstheme="majorBidi"/>
          <w:color w:val="000000"/>
        </w:rPr>
        <w:t xml:space="preserve">интерфейса прикладного программирования, RSS-каналов </w:t>
      </w:r>
      <w:r w:rsidRPr="00C5413D">
        <w:rPr>
          <w:rFonts w:asciiTheme="majorBidi" w:eastAsia="Arial" w:hAnsiTheme="majorBidi" w:cstheme="majorBidi"/>
        </w:rPr>
        <w:t xml:space="preserve">и других инструментов совместимости с тематическими порталами, платформами и центрами обработки данных (местными, субнациональными, национальными и международными) по мере необходимости, чтобы сделать экологические данные и информацию доступными для обнаружения и непосредственного доступа; </w:t>
      </w:r>
    </w:p>
    <w:p w14:paraId="2CBC0E8E" w14:textId="2485B191" w:rsidR="007271F0" w:rsidRPr="00C5413D" w:rsidRDefault="007271F0" w:rsidP="007271F0">
      <w:pPr>
        <w:pStyle w:val="SingleTxtG"/>
        <w:rPr>
          <w:rFonts w:asciiTheme="majorBidi" w:hAnsiTheme="majorBidi" w:cstheme="majorBidi"/>
        </w:rPr>
      </w:pPr>
      <w:r w:rsidRPr="00C5413D">
        <w:rPr>
          <w:rFonts w:asciiTheme="majorBidi" w:eastAsia="Arial" w:hAnsiTheme="majorBidi" w:cstheme="majorBidi"/>
        </w:rPr>
        <w:t>3.</w:t>
      </w:r>
      <w:r w:rsidRPr="00C5413D">
        <w:rPr>
          <w:rFonts w:asciiTheme="majorBidi" w:eastAsia="Arial" w:hAnsiTheme="majorBidi" w:cstheme="majorBidi"/>
        </w:rPr>
        <w:tab/>
        <w:t>Разрешить использование через экологический портал новых или появляющихся цифровых технологий, включая облачные вычислительные сервисы, кубы данных</w:t>
      </w:r>
      <w:r w:rsidR="00CE0468" w:rsidRPr="00CE0468">
        <w:rPr>
          <w:rFonts w:asciiTheme="majorBidi" w:eastAsia="Arial" w:hAnsiTheme="majorBidi" w:cstheme="majorBidi"/>
        </w:rPr>
        <w:t xml:space="preserve"> </w:t>
      </w:r>
      <w:r w:rsidR="00CE0468">
        <w:rPr>
          <w:rFonts w:asciiTheme="majorBidi" w:eastAsia="Arial" w:hAnsiTheme="majorBidi" w:cstheme="majorBidi"/>
        </w:rPr>
        <w:t xml:space="preserve">с </w:t>
      </w:r>
      <w:r w:rsidR="00CE0468" w:rsidRPr="00C5413D">
        <w:rPr>
          <w:rFonts w:asciiTheme="majorBidi" w:eastAsia="Arial" w:hAnsiTheme="majorBidi" w:cstheme="majorBidi"/>
        </w:rPr>
        <w:t>открыты</w:t>
      </w:r>
      <w:r w:rsidR="00CE0468">
        <w:rPr>
          <w:rFonts w:asciiTheme="majorBidi" w:eastAsia="Arial" w:hAnsiTheme="majorBidi" w:cstheme="majorBidi"/>
        </w:rPr>
        <w:t>м исходным кодом</w:t>
      </w:r>
      <w:r w:rsidRPr="00C5413D">
        <w:rPr>
          <w:rFonts w:asciiTheme="majorBidi" w:eastAsia="Arial" w:hAnsiTheme="majorBidi" w:cstheme="majorBidi"/>
        </w:rPr>
        <w:t>, искусственный интеллект, блокчейн, связанные данные, интеллектуальный анализ текста, семантические веб-инструменты (см. также пункт 33 вышеупомянутых рекомендаций);</w:t>
      </w:r>
    </w:p>
    <w:p w14:paraId="458715EF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4.</w:t>
      </w:r>
      <w:r w:rsidRPr="00C5413D">
        <w:rPr>
          <w:rFonts w:asciiTheme="majorBidi" w:eastAsia="Arial" w:hAnsiTheme="majorBidi" w:cstheme="majorBidi"/>
        </w:rPr>
        <w:tab/>
        <w:t>Обеспечить возможности для участия общественности в проектировании, разработке и модернизации электронных информационных средств с учетом надлежащей практики для обеспечения удовлетворения потребностей различных пользователей;</w:t>
      </w:r>
    </w:p>
    <w:p w14:paraId="6A613C13" w14:textId="77777777" w:rsidR="007271F0" w:rsidRPr="00C5413D" w:rsidRDefault="007271F0" w:rsidP="007271F0">
      <w:pPr>
        <w:pStyle w:val="SingleTxtG"/>
        <w:rPr>
          <w:rFonts w:asciiTheme="majorBidi" w:hAnsiTheme="majorBidi" w:cstheme="majorBidi"/>
        </w:rPr>
      </w:pPr>
      <w:r w:rsidRPr="00C5413D">
        <w:rPr>
          <w:rFonts w:asciiTheme="majorBidi" w:hAnsiTheme="majorBidi" w:cstheme="majorBidi"/>
        </w:rPr>
        <w:t>5.</w:t>
      </w:r>
      <w:r w:rsidRPr="00C5413D">
        <w:rPr>
          <w:rFonts w:asciiTheme="majorBidi" w:hAnsiTheme="majorBidi" w:cstheme="majorBidi"/>
        </w:rPr>
        <w:tab/>
        <w:t>Разработать систему ознакомления для различных типов пользователей и принять необходимые меры для обеспечения доступности портала с учетом их потребностей (см. также раздел V вышеупомянутых рекомендаций).</w:t>
      </w:r>
    </w:p>
    <w:p w14:paraId="2F4AA555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6.</w:t>
      </w:r>
      <w:r w:rsidRPr="00C5413D">
        <w:rPr>
          <w:rFonts w:asciiTheme="majorBidi" w:eastAsia="Arial" w:hAnsiTheme="majorBidi" w:cstheme="majorBidi"/>
        </w:rPr>
        <w:tab/>
        <w:t>Обеспечить высокое освещение портала для широкой публики за счет использования поисковой оптимизации, оптимизации социальных сетей и поисковой рекламы по мере необходимости;</w:t>
      </w:r>
    </w:p>
    <w:p w14:paraId="5DB56E17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7.</w:t>
      </w:r>
      <w:r w:rsidRPr="00C5413D">
        <w:rPr>
          <w:rFonts w:asciiTheme="majorBidi" w:eastAsia="Arial" w:hAnsiTheme="majorBidi" w:cstheme="majorBidi"/>
        </w:rPr>
        <w:tab/>
        <w:t>Обеспечить прямой доступ через экологический портал к дезагрегированным, оперативным и другим динамическим данным, в соответствующих случаях, в том числе к космическим, гражданским научным, краудсорсинговым и другим данным, изложенным в пунктах 20 (d) и (e) вышеупомянутых рекомендаций;</w:t>
      </w:r>
    </w:p>
    <w:p w14:paraId="144D5BBF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8.</w:t>
      </w:r>
      <w:r w:rsidRPr="00C5413D">
        <w:rPr>
          <w:rFonts w:asciiTheme="majorBidi" w:eastAsia="Arial" w:hAnsiTheme="majorBidi" w:cstheme="majorBidi"/>
        </w:rPr>
        <w:tab/>
        <w:t>Представить информацию о пунктах связи для оказания поддержки общественности в поиске доступа к информации в соответствии с Конвенцией;</w:t>
      </w:r>
    </w:p>
    <w:p w14:paraId="76C57DBC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ab/>
        <w:t>9.</w:t>
      </w:r>
      <w:r w:rsidRPr="00C5413D">
        <w:rPr>
          <w:rFonts w:asciiTheme="majorBidi" w:eastAsia="Arial" w:hAnsiTheme="majorBidi" w:cstheme="majorBidi"/>
        </w:rPr>
        <w:tab/>
        <w:t>Обеспечить, чтобы каждая веб-страница экологического портала, содержащая информацию и ссылки, регулярно обновлялась и содержала дату последнего обновления и источник информации;</w:t>
      </w:r>
    </w:p>
    <w:p w14:paraId="11757CDA" w14:textId="77777777" w:rsidR="007271F0" w:rsidRPr="00C5413D" w:rsidRDefault="007271F0" w:rsidP="007271F0">
      <w:pPr>
        <w:pStyle w:val="SingleTxtG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10.</w:t>
      </w:r>
      <w:r w:rsidRPr="00C5413D">
        <w:rPr>
          <w:rFonts w:asciiTheme="majorBidi" w:eastAsia="Arial" w:hAnsiTheme="majorBidi" w:cstheme="majorBidi"/>
        </w:rPr>
        <w:tab/>
        <w:t>Содержание экологического портала может включать в себя следующие темы:</w:t>
      </w:r>
    </w:p>
    <w:p w14:paraId="63436BDE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a)</w:t>
      </w:r>
      <w:r w:rsidRPr="00C5413D">
        <w:rPr>
          <w:rFonts w:asciiTheme="majorBidi" w:eastAsia="Arial" w:hAnsiTheme="majorBidi" w:cstheme="majorBidi"/>
        </w:rPr>
        <w:tab/>
        <w:t>Введение</w:t>
      </w:r>
    </w:p>
    <w:p w14:paraId="2C8E1817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b)</w:t>
      </w:r>
      <w:r w:rsidRPr="00C5413D">
        <w:rPr>
          <w:rFonts w:asciiTheme="majorBidi" w:eastAsia="Arial" w:hAnsiTheme="majorBidi" w:cstheme="majorBidi"/>
        </w:rPr>
        <w:tab/>
        <w:t>Отчеты о состоянии окружающей среды;</w:t>
      </w:r>
    </w:p>
    <w:p w14:paraId="623EE82B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c)</w:t>
      </w:r>
      <w:r w:rsidRPr="00C5413D">
        <w:rPr>
          <w:rFonts w:asciiTheme="majorBidi" w:eastAsia="Arial" w:hAnsiTheme="majorBidi" w:cstheme="majorBidi"/>
        </w:rPr>
        <w:tab/>
        <w:t>Экологические темы (обзор законодательства, политики, программ, планов, международных обязательств, мониторинга, данных / источников данных, экологических показателей, оценок, просмотра карт, сценариев, надлежащей практики в соответствии с разделом III вышеупомянутых рекомендаций):</w:t>
      </w:r>
    </w:p>
    <w:p w14:paraId="225DB435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 xml:space="preserve">Воздух и атмосфера </w:t>
      </w:r>
    </w:p>
    <w:p w14:paraId="7FD70F05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ii)</w:t>
      </w:r>
      <w:r w:rsidRPr="00C5413D">
        <w:rPr>
          <w:rFonts w:asciiTheme="majorBidi" w:eastAsia="Arial" w:hAnsiTheme="majorBidi" w:cstheme="majorBidi"/>
        </w:rPr>
        <w:tab/>
        <w:t>Климат</w:t>
      </w:r>
    </w:p>
    <w:p w14:paraId="786834BD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lastRenderedPageBreak/>
        <w:t>iii)</w:t>
      </w:r>
      <w:r w:rsidRPr="00C5413D">
        <w:rPr>
          <w:rFonts w:asciiTheme="majorBidi" w:eastAsia="Arial" w:hAnsiTheme="majorBidi" w:cstheme="majorBidi"/>
        </w:rPr>
        <w:tab/>
        <w:t>Вода</w:t>
      </w:r>
    </w:p>
    <w:p w14:paraId="50BC35AA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iv)</w:t>
      </w:r>
      <w:r w:rsidRPr="00C5413D">
        <w:rPr>
          <w:rFonts w:asciiTheme="majorBidi" w:eastAsia="Arial" w:hAnsiTheme="majorBidi" w:cstheme="majorBidi"/>
        </w:rPr>
        <w:tab/>
        <w:t>Почва</w:t>
      </w:r>
    </w:p>
    <w:p w14:paraId="5F639019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v)</w:t>
      </w:r>
      <w:r w:rsidRPr="00C5413D">
        <w:rPr>
          <w:rFonts w:asciiTheme="majorBidi" w:eastAsia="Arial" w:hAnsiTheme="majorBidi" w:cstheme="majorBidi"/>
        </w:rPr>
        <w:tab/>
        <w:t>Земля</w:t>
      </w:r>
    </w:p>
    <w:p w14:paraId="099C0B04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vi)</w:t>
      </w:r>
      <w:r w:rsidRPr="00C5413D">
        <w:rPr>
          <w:rFonts w:asciiTheme="majorBidi" w:eastAsia="Arial" w:hAnsiTheme="majorBidi" w:cstheme="majorBidi"/>
        </w:rPr>
        <w:tab/>
        <w:t>Океан и море</w:t>
      </w:r>
    </w:p>
    <w:p w14:paraId="425F5C90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vii)</w:t>
      </w:r>
      <w:r w:rsidRPr="00C5413D">
        <w:rPr>
          <w:rFonts w:asciiTheme="majorBidi" w:eastAsia="Arial" w:hAnsiTheme="majorBidi" w:cstheme="majorBidi"/>
        </w:rPr>
        <w:tab/>
        <w:t>Недра и минеральные ресурсы</w:t>
      </w:r>
    </w:p>
    <w:p w14:paraId="5F6EDE6C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viii)</w:t>
      </w:r>
      <w:r w:rsidRPr="00C5413D">
        <w:rPr>
          <w:rFonts w:asciiTheme="majorBidi" w:eastAsia="Arial" w:hAnsiTheme="majorBidi" w:cstheme="majorBidi"/>
        </w:rPr>
        <w:tab/>
        <w:t>Природные объекты и ландшафт</w:t>
      </w:r>
    </w:p>
    <w:p w14:paraId="3B57B478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ix)</w:t>
      </w:r>
      <w:r w:rsidRPr="00C5413D">
        <w:rPr>
          <w:rFonts w:asciiTheme="majorBidi" w:eastAsia="Arial" w:hAnsiTheme="majorBidi" w:cstheme="majorBidi"/>
        </w:rPr>
        <w:tab/>
        <w:t>Леса</w:t>
      </w:r>
    </w:p>
    <w:p w14:paraId="2EB33444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x)</w:t>
      </w:r>
      <w:r w:rsidRPr="00C5413D">
        <w:rPr>
          <w:rFonts w:asciiTheme="majorBidi" w:eastAsia="Arial" w:hAnsiTheme="majorBidi" w:cstheme="majorBidi"/>
        </w:rPr>
        <w:tab/>
        <w:t>Биологическое разнообразие</w:t>
      </w:r>
    </w:p>
    <w:p w14:paraId="2BE8D1EC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xi)</w:t>
      </w:r>
      <w:r w:rsidRPr="00C5413D">
        <w:rPr>
          <w:rFonts w:asciiTheme="majorBidi" w:eastAsia="Arial" w:hAnsiTheme="majorBidi" w:cstheme="majorBidi"/>
        </w:rPr>
        <w:tab/>
        <w:t>Генетически измененные организмы</w:t>
      </w:r>
    </w:p>
    <w:p w14:paraId="1DCA0D93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d)</w:t>
      </w:r>
      <w:r w:rsidRPr="00C5413D">
        <w:rPr>
          <w:rFonts w:asciiTheme="majorBidi" w:eastAsia="Arial" w:hAnsiTheme="majorBidi" w:cstheme="majorBidi"/>
        </w:rPr>
        <w:tab/>
        <w:t>Факторы (обзор законодательства, политики, программ, планов, международных обязательств, данных/источников данных)</w:t>
      </w:r>
    </w:p>
    <w:p w14:paraId="6B7774C6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>Регистр выбросов и переноса загрязнителей</w:t>
      </w:r>
    </w:p>
    <w:p w14:paraId="60C7CEDB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ii)</w:t>
      </w:r>
      <w:r w:rsidRPr="00C5413D">
        <w:rPr>
          <w:rFonts w:asciiTheme="majorBidi" w:eastAsia="Arial" w:hAnsiTheme="majorBidi" w:cstheme="majorBidi"/>
        </w:rPr>
        <w:tab/>
        <w:t xml:space="preserve">Регулирование использования химических веществ </w:t>
      </w:r>
    </w:p>
    <w:p w14:paraId="6C579C5F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iii)</w:t>
      </w:r>
      <w:r w:rsidRPr="00C5413D">
        <w:rPr>
          <w:rFonts w:asciiTheme="majorBidi" w:eastAsia="Arial" w:hAnsiTheme="majorBidi" w:cstheme="majorBidi"/>
        </w:rPr>
        <w:tab/>
        <w:t>Управление отходами</w:t>
      </w:r>
    </w:p>
    <w:p w14:paraId="7816C92B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iv)</w:t>
      </w:r>
      <w:r w:rsidRPr="00C5413D">
        <w:rPr>
          <w:rFonts w:asciiTheme="majorBidi" w:eastAsia="Arial" w:hAnsiTheme="majorBidi" w:cstheme="majorBidi"/>
        </w:rPr>
        <w:tab/>
        <w:t>Энергоэффективность и потребление энергии</w:t>
      </w:r>
    </w:p>
    <w:p w14:paraId="1D305CC0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v)</w:t>
      </w:r>
      <w:r w:rsidRPr="00C5413D">
        <w:rPr>
          <w:rFonts w:asciiTheme="majorBidi" w:eastAsia="Arial" w:hAnsiTheme="majorBidi" w:cstheme="majorBidi"/>
        </w:rPr>
        <w:tab/>
        <w:t>Шум</w:t>
      </w:r>
    </w:p>
    <w:p w14:paraId="6362FB67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vi)</w:t>
      </w:r>
      <w:r w:rsidRPr="00C5413D">
        <w:rPr>
          <w:rFonts w:asciiTheme="majorBidi" w:eastAsia="Arial" w:hAnsiTheme="majorBidi" w:cstheme="majorBidi"/>
        </w:rPr>
        <w:tab/>
        <w:t xml:space="preserve">Радиация </w:t>
      </w:r>
    </w:p>
    <w:p w14:paraId="67538D76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vii)</w:t>
      </w:r>
      <w:r w:rsidRPr="00C5413D">
        <w:rPr>
          <w:rFonts w:asciiTheme="majorBidi" w:eastAsia="Arial" w:hAnsiTheme="majorBidi" w:cstheme="majorBidi"/>
        </w:rPr>
        <w:tab/>
        <w:t>Использование природных ресурсов</w:t>
      </w:r>
    </w:p>
    <w:p w14:paraId="0B66C90D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viii)</w:t>
      </w:r>
      <w:r w:rsidRPr="00C5413D">
        <w:rPr>
          <w:rFonts w:asciiTheme="majorBidi" w:eastAsia="Arial" w:hAnsiTheme="majorBidi" w:cstheme="majorBidi"/>
        </w:rPr>
        <w:tab/>
        <w:t>Паспорта продукции и другая информация, связанная с продукцией</w:t>
      </w:r>
    </w:p>
    <w:p w14:paraId="013BC1C2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e)</w:t>
      </w:r>
      <w:r w:rsidRPr="00C5413D">
        <w:rPr>
          <w:rFonts w:asciiTheme="majorBidi" w:eastAsia="Arial" w:hAnsiTheme="majorBidi" w:cstheme="majorBidi"/>
        </w:rPr>
        <w:tab/>
        <w:t>Принятие решений по экологическим вопросам:</w:t>
      </w:r>
    </w:p>
    <w:p w14:paraId="6C84CE45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>Общественные консультации</w:t>
      </w:r>
    </w:p>
    <w:p w14:paraId="3DEA2002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ii)</w:t>
      </w:r>
      <w:r w:rsidRPr="00C5413D">
        <w:rPr>
          <w:rFonts w:asciiTheme="majorBidi" w:eastAsia="Arial" w:hAnsiTheme="majorBidi" w:cstheme="majorBidi"/>
        </w:rPr>
        <w:tab/>
        <w:t>Стратегическая экологическая оценка</w:t>
      </w:r>
    </w:p>
    <w:p w14:paraId="59DAC42B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iii)</w:t>
      </w:r>
      <w:r w:rsidRPr="00C5413D">
        <w:rPr>
          <w:rFonts w:asciiTheme="majorBidi" w:eastAsia="Arial" w:hAnsiTheme="majorBidi" w:cstheme="majorBidi"/>
        </w:rPr>
        <w:tab/>
        <w:t>Оценка воздействия на окружающую среду и государственная экологическая экспертиза</w:t>
      </w:r>
    </w:p>
    <w:p w14:paraId="38A47E7D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iv)</w:t>
      </w:r>
      <w:r w:rsidRPr="00C5413D">
        <w:rPr>
          <w:rFonts w:asciiTheme="majorBidi" w:eastAsia="Arial" w:hAnsiTheme="majorBidi" w:cstheme="majorBidi"/>
        </w:rPr>
        <w:tab/>
        <w:t xml:space="preserve">Лицензирование и выдача разрешений </w:t>
      </w:r>
    </w:p>
    <w:p w14:paraId="19954539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f)</w:t>
      </w:r>
      <w:r w:rsidRPr="00C5413D">
        <w:rPr>
          <w:rFonts w:asciiTheme="majorBidi" w:eastAsia="Arial" w:hAnsiTheme="majorBidi" w:cstheme="majorBidi"/>
        </w:rPr>
        <w:tab/>
        <w:t>Мероприятия, меры и передовая практика</w:t>
      </w:r>
    </w:p>
    <w:p w14:paraId="0E8D5DF2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>Экономико-экологический учет</w:t>
      </w:r>
    </w:p>
    <w:p w14:paraId="6059D644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ii)</w:t>
      </w:r>
      <w:r w:rsidRPr="00C5413D">
        <w:rPr>
          <w:rFonts w:asciiTheme="majorBidi" w:eastAsia="Arial" w:hAnsiTheme="majorBidi" w:cstheme="majorBidi"/>
        </w:rPr>
        <w:tab/>
        <w:t>Схема экологической маркировки</w:t>
      </w:r>
    </w:p>
    <w:p w14:paraId="717DE83C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iii)</w:t>
      </w:r>
      <w:r w:rsidRPr="00C5413D">
        <w:rPr>
          <w:rFonts w:asciiTheme="majorBidi" w:eastAsia="Arial" w:hAnsiTheme="majorBidi" w:cstheme="majorBidi"/>
        </w:rPr>
        <w:tab/>
        <w:t>Схема экологического аудита</w:t>
      </w:r>
    </w:p>
    <w:p w14:paraId="06433778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iv)</w:t>
      </w:r>
      <w:r w:rsidRPr="00C5413D">
        <w:rPr>
          <w:rFonts w:asciiTheme="majorBidi" w:eastAsia="Arial" w:hAnsiTheme="majorBidi" w:cstheme="majorBidi"/>
        </w:rPr>
        <w:tab/>
        <w:t>Обязанности производителя продукции</w:t>
      </w:r>
    </w:p>
    <w:p w14:paraId="5BB398D6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v)</w:t>
      </w:r>
      <w:r w:rsidRPr="00C5413D">
        <w:rPr>
          <w:rFonts w:asciiTheme="majorBidi" w:eastAsia="Arial" w:hAnsiTheme="majorBidi" w:cstheme="majorBidi"/>
        </w:rPr>
        <w:tab/>
        <w:t xml:space="preserve">Зеленые закупки </w:t>
      </w:r>
    </w:p>
    <w:p w14:paraId="13FB23F5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vi)</w:t>
      </w:r>
      <w:r w:rsidRPr="00C5413D">
        <w:rPr>
          <w:rFonts w:asciiTheme="majorBidi" w:eastAsia="Arial" w:hAnsiTheme="majorBidi" w:cstheme="majorBidi"/>
        </w:rPr>
        <w:tab/>
        <w:t>Государственно-частное партнерство и природоохранные соглашения</w:t>
      </w:r>
    </w:p>
    <w:p w14:paraId="249F3C28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vii)</w:t>
      </w:r>
      <w:r w:rsidRPr="00C5413D">
        <w:rPr>
          <w:rFonts w:asciiTheme="majorBidi" w:eastAsia="Arial" w:hAnsiTheme="majorBidi" w:cstheme="majorBidi"/>
        </w:rPr>
        <w:tab/>
        <w:t>Финансируемые экологические проекты</w:t>
      </w:r>
    </w:p>
    <w:p w14:paraId="0BD38F52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viii)</w:t>
      </w:r>
      <w:r w:rsidRPr="00C5413D">
        <w:rPr>
          <w:rFonts w:asciiTheme="majorBidi" w:eastAsia="Arial" w:hAnsiTheme="majorBidi" w:cstheme="majorBidi"/>
        </w:rPr>
        <w:tab/>
        <w:t>Информация о надлежащей практике по улучшению управления окружающей средой, устойчивому потреблению и производству, о наилучших доступных технических методах, зеленых закупках, зеленой и циркулярной экономике и устойчивом развитии;</w:t>
      </w:r>
    </w:p>
    <w:p w14:paraId="4E2DE686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g)</w:t>
      </w:r>
      <w:r w:rsidRPr="00C5413D">
        <w:rPr>
          <w:rFonts w:asciiTheme="majorBidi" w:eastAsia="Arial" w:hAnsiTheme="majorBidi" w:cstheme="majorBidi"/>
        </w:rPr>
        <w:tab/>
        <w:t>Соблюдение природоохранного законодательства и правоприменение;</w:t>
      </w:r>
    </w:p>
    <w:p w14:paraId="51F18330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h)</w:t>
      </w:r>
      <w:r w:rsidRPr="00C5413D">
        <w:rPr>
          <w:rFonts w:asciiTheme="majorBidi" w:eastAsia="Arial" w:hAnsiTheme="majorBidi" w:cstheme="majorBidi"/>
        </w:rPr>
        <w:tab/>
        <w:t>Опасности и чрезвычайные ситуации, связанные с окружающей средой:</w:t>
      </w:r>
    </w:p>
    <w:p w14:paraId="3942A07B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>Приборная панель и карты;</w:t>
      </w:r>
    </w:p>
    <w:p w14:paraId="4C135291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ii)</w:t>
      </w:r>
      <w:r w:rsidRPr="00C5413D">
        <w:rPr>
          <w:rFonts w:asciiTheme="majorBidi" w:eastAsia="Arial" w:hAnsiTheme="majorBidi" w:cstheme="majorBidi"/>
        </w:rPr>
        <w:tab/>
        <w:t xml:space="preserve">Отчеты о ситуации и сценарии развития событий; </w:t>
      </w:r>
    </w:p>
    <w:p w14:paraId="1C53743F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lastRenderedPageBreak/>
        <w:t>iii)</w:t>
      </w:r>
      <w:r w:rsidRPr="00C5413D">
        <w:rPr>
          <w:rFonts w:asciiTheme="majorBidi" w:eastAsia="Arial" w:hAnsiTheme="majorBidi" w:cstheme="majorBidi"/>
        </w:rPr>
        <w:tab/>
        <w:t>Смягчающие и восстановительные меры, принимаемые государственными органами;</w:t>
      </w:r>
    </w:p>
    <w:p w14:paraId="489F5A1F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iv)</w:t>
      </w:r>
      <w:r w:rsidRPr="00C5413D">
        <w:rPr>
          <w:rFonts w:asciiTheme="majorBidi" w:eastAsia="Arial" w:hAnsiTheme="majorBidi" w:cstheme="majorBidi"/>
        </w:rPr>
        <w:tab/>
        <w:t>Меры по предотвращению, смягчению последствий и восстановлению для заинтересованной общественности, в частности для групп и сообществ, находящихся в уязвимом положении;</w:t>
      </w:r>
    </w:p>
    <w:p w14:paraId="24512ACF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v)</w:t>
      </w:r>
      <w:r w:rsidRPr="00C5413D">
        <w:rPr>
          <w:rFonts w:asciiTheme="majorBidi" w:eastAsia="Arial" w:hAnsiTheme="majorBidi" w:cstheme="majorBidi"/>
        </w:rPr>
        <w:tab/>
        <w:t>Данные краудсорсинга;</w:t>
      </w:r>
    </w:p>
    <w:p w14:paraId="58E40EFB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vi)</w:t>
      </w:r>
      <w:r w:rsidRPr="00C5413D">
        <w:rPr>
          <w:rFonts w:asciiTheme="majorBidi" w:eastAsia="Arial" w:hAnsiTheme="majorBidi" w:cstheme="majorBidi"/>
        </w:rPr>
        <w:tab/>
        <w:t>Медиа-ресурсы;</w:t>
      </w:r>
    </w:p>
    <w:p w14:paraId="401F8D79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vii)</w:t>
      </w:r>
      <w:r w:rsidRPr="00C5413D">
        <w:rPr>
          <w:rFonts w:asciiTheme="majorBidi" w:eastAsia="Arial" w:hAnsiTheme="majorBidi" w:cstheme="majorBidi"/>
        </w:rPr>
        <w:tab/>
        <w:t>Обучение и электронное обучение;</w:t>
      </w:r>
    </w:p>
    <w:p w14:paraId="15833014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>Государственные записи;</w:t>
      </w:r>
    </w:p>
    <w:p w14:paraId="64D82FED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j)</w:t>
      </w:r>
      <w:r w:rsidRPr="00C5413D">
        <w:rPr>
          <w:rFonts w:asciiTheme="majorBidi" w:eastAsia="Arial" w:hAnsiTheme="majorBidi" w:cstheme="majorBidi"/>
        </w:rPr>
        <w:tab/>
        <w:t>Поисковик данных;</w:t>
      </w:r>
    </w:p>
    <w:p w14:paraId="54B38DEF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к)</w:t>
      </w:r>
      <w:r w:rsidRPr="00C5413D">
        <w:rPr>
          <w:rFonts w:asciiTheme="majorBidi" w:eastAsia="Arial" w:hAnsiTheme="majorBidi" w:cstheme="majorBidi"/>
        </w:rPr>
        <w:tab/>
        <w:t xml:space="preserve">Научные исследования и образование; </w:t>
      </w:r>
    </w:p>
    <w:p w14:paraId="0758E6D0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l)</w:t>
      </w:r>
      <w:r w:rsidRPr="00C5413D">
        <w:rPr>
          <w:rFonts w:asciiTheme="majorBidi" w:eastAsia="Arial" w:hAnsiTheme="majorBidi" w:cstheme="majorBidi"/>
        </w:rPr>
        <w:tab/>
        <w:t xml:space="preserve">Публикации и загрузки; </w:t>
      </w:r>
    </w:p>
    <w:p w14:paraId="789B7CFF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m)</w:t>
      </w:r>
      <w:r w:rsidRPr="00C5413D">
        <w:rPr>
          <w:rFonts w:asciiTheme="majorBidi" w:eastAsia="Arial" w:hAnsiTheme="majorBidi" w:cstheme="majorBidi"/>
        </w:rPr>
        <w:tab/>
        <w:t>Вовлечение общественности:</w:t>
      </w:r>
    </w:p>
    <w:p w14:paraId="00172EC3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i)</w:t>
      </w:r>
      <w:r w:rsidRPr="00C5413D">
        <w:rPr>
          <w:rFonts w:asciiTheme="majorBidi" w:eastAsia="Arial" w:hAnsiTheme="majorBidi" w:cstheme="majorBidi"/>
        </w:rPr>
        <w:tab/>
        <w:t>Официальная доска объявлений;</w:t>
      </w:r>
    </w:p>
    <w:p w14:paraId="1469A684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ii)</w:t>
      </w:r>
      <w:r w:rsidRPr="00C5413D">
        <w:rPr>
          <w:rFonts w:asciiTheme="majorBidi" w:eastAsia="Arial" w:hAnsiTheme="majorBidi" w:cstheme="majorBidi"/>
        </w:rPr>
        <w:tab/>
        <w:t>Орхусская конвенция, ее осуществление и соблюдение;</w:t>
      </w:r>
    </w:p>
    <w:p w14:paraId="3425C7DC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iii)</w:t>
      </w:r>
      <w:r w:rsidRPr="00C5413D">
        <w:rPr>
          <w:rFonts w:asciiTheme="majorBidi" w:eastAsia="Arial" w:hAnsiTheme="majorBidi" w:cstheme="majorBidi"/>
        </w:rPr>
        <w:tab/>
        <w:t>Доступ к информации;</w:t>
      </w:r>
    </w:p>
    <w:p w14:paraId="28710302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iv)</w:t>
      </w:r>
      <w:r w:rsidRPr="00C5413D">
        <w:rPr>
          <w:rFonts w:asciiTheme="majorBidi" w:eastAsia="Arial" w:hAnsiTheme="majorBidi" w:cstheme="majorBidi"/>
        </w:rPr>
        <w:tab/>
        <w:t>Гражданская наука и краудсорсинг;</w:t>
      </w:r>
    </w:p>
    <w:p w14:paraId="128D1AF4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v)</w:t>
      </w:r>
      <w:r w:rsidRPr="00C5413D">
        <w:rPr>
          <w:rFonts w:asciiTheme="majorBidi" w:eastAsia="Arial" w:hAnsiTheme="majorBidi" w:cstheme="majorBidi"/>
        </w:rPr>
        <w:tab/>
        <w:t>Участие в принятии решений по экологическим вопросам;</w:t>
      </w:r>
    </w:p>
    <w:p w14:paraId="4A4FB119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vi)</w:t>
      </w:r>
      <w:r w:rsidRPr="00C5413D">
        <w:rPr>
          <w:rFonts w:asciiTheme="majorBidi" w:eastAsia="Arial" w:hAnsiTheme="majorBidi" w:cstheme="majorBidi"/>
        </w:rPr>
        <w:tab/>
        <w:t>Доступ к правосудию;</w:t>
      </w:r>
    </w:p>
    <w:p w14:paraId="6E49D73C" w14:textId="77777777" w:rsidR="007271F0" w:rsidRPr="00C5413D" w:rsidRDefault="007271F0" w:rsidP="007271F0">
      <w:pPr>
        <w:pStyle w:val="SingleTxtG"/>
        <w:ind w:left="1701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vii)</w:t>
      </w:r>
      <w:r w:rsidRPr="00C5413D">
        <w:rPr>
          <w:rFonts w:asciiTheme="majorBidi" w:eastAsia="Arial" w:hAnsiTheme="majorBidi" w:cstheme="majorBidi"/>
        </w:rPr>
        <w:tab/>
        <w:t>Меню доступности и заявление о возможностях для доступа инвалидов, а также создание потенциала для процесса адаптации к различным потребностям пользователей;</w:t>
      </w:r>
    </w:p>
    <w:p w14:paraId="21D2F9C2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n)</w:t>
      </w:r>
      <w:r w:rsidRPr="00C5413D">
        <w:rPr>
          <w:rFonts w:asciiTheme="majorBidi" w:eastAsia="Arial" w:hAnsiTheme="majorBidi" w:cstheme="majorBidi"/>
        </w:rPr>
        <w:tab/>
        <w:t>Новости и ресурсы для средств массовой информации;</w:t>
      </w:r>
    </w:p>
    <w:p w14:paraId="35C43CC0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o)</w:t>
      </w:r>
      <w:r w:rsidRPr="00C5413D">
        <w:rPr>
          <w:rFonts w:asciiTheme="majorBidi" w:eastAsia="Arial" w:hAnsiTheme="majorBidi" w:cstheme="majorBidi"/>
        </w:rPr>
        <w:tab/>
        <w:t xml:space="preserve">Контактные пункты; </w:t>
      </w:r>
    </w:p>
    <w:p w14:paraId="445B7135" w14:textId="77777777" w:rsidR="007271F0" w:rsidRPr="00C5413D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p)</w:t>
      </w:r>
      <w:r w:rsidRPr="00C5413D">
        <w:rPr>
          <w:rFonts w:asciiTheme="majorBidi" w:eastAsia="Arial" w:hAnsiTheme="majorBidi" w:cstheme="majorBidi"/>
        </w:rPr>
        <w:tab/>
        <w:t>Спецификации для повторного использования данных и информации;</w:t>
      </w:r>
    </w:p>
    <w:p w14:paraId="0312E7D5" w14:textId="77777777" w:rsidR="007271F0" w:rsidRPr="00D75534" w:rsidRDefault="007271F0" w:rsidP="007271F0">
      <w:pPr>
        <w:pStyle w:val="SingleTxtG"/>
        <w:ind w:firstLine="567"/>
        <w:rPr>
          <w:rFonts w:asciiTheme="majorBidi" w:eastAsia="Arial" w:hAnsiTheme="majorBidi" w:cstheme="majorBidi"/>
        </w:rPr>
      </w:pPr>
      <w:r w:rsidRPr="00C5413D">
        <w:rPr>
          <w:rFonts w:asciiTheme="majorBidi" w:eastAsia="Arial" w:hAnsiTheme="majorBidi" w:cstheme="majorBidi"/>
        </w:rPr>
        <w:t>q)</w:t>
      </w:r>
      <w:r w:rsidRPr="00C5413D">
        <w:rPr>
          <w:rFonts w:asciiTheme="majorBidi" w:eastAsia="Arial" w:hAnsiTheme="majorBidi" w:cstheme="majorBidi"/>
        </w:rPr>
        <w:tab/>
        <w:t>Правила и условия использования</w:t>
      </w:r>
      <w:r w:rsidRPr="00D75534">
        <w:rPr>
          <w:rFonts w:asciiTheme="majorBidi" w:eastAsia="Arial" w:hAnsiTheme="majorBidi" w:cstheme="majorBidi"/>
        </w:rPr>
        <w:t>.</w:t>
      </w:r>
    </w:p>
    <w:p w14:paraId="06B8B9A8" w14:textId="7AF64433" w:rsidR="007271F0" w:rsidRPr="005725A4" w:rsidRDefault="00C5413D" w:rsidP="00C5413D">
      <w:pPr>
        <w:spacing w:before="240"/>
        <w:jc w:val="center"/>
        <w:rPr>
          <w:u w:val="single"/>
        </w:rPr>
      </w:pPr>
      <w:r w:rsidRPr="005725A4">
        <w:rPr>
          <w:u w:val="single"/>
        </w:rPr>
        <w:tab/>
      </w:r>
      <w:r w:rsidRPr="005725A4">
        <w:rPr>
          <w:u w:val="single"/>
        </w:rPr>
        <w:tab/>
      </w:r>
      <w:r w:rsidRPr="005725A4">
        <w:rPr>
          <w:u w:val="single"/>
        </w:rPr>
        <w:tab/>
      </w:r>
    </w:p>
    <w:sectPr w:rsidR="007271F0" w:rsidRPr="005725A4" w:rsidSect="007271F0">
      <w:endnotePr>
        <w:numFmt w:val="decimal"/>
      </w:endnotePr>
      <w:type w:val="continuous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D95E" w14:textId="77777777" w:rsidR="007271F0" w:rsidRPr="00A312BC" w:rsidRDefault="007271F0" w:rsidP="00A312BC"/>
  </w:endnote>
  <w:endnote w:type="continuationSeparator" w:id="0">
    <w:p w14:paraId="1B128B0F" w14:textId="77777777" w:rsidR="007271F0" w:rsidRPr="00A312BC" w:rsidRDefault="007271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font54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D57" w14:textId="77777777" w:rsidR="007271F0" w:rsidRPr="007271F0" w:rsidRDefault="007271F0">
    <w:pPr>
      <w:pStyle w:val="a8"/>
      <w:rPr>
        <w:sz w:val="18"/>
      </w:rPr>
    </w:pPr>
    <w:r w:rsidRPr="007271F0">
      <w:rPr>
        <w:b/>
        <w:sz w:val="18"/>
      </w:rPr>
      <w:fldChar w:fldCharType="begin"/>
    </w:r>
    <w:r w:rsidRPr="007271F0">
      <w:rPr>
        <w:b/>
        <w:sz w:val="18"/>
      </w:rPr>
      <w:instrText xml:space="preserve"> PAGE  \* MERGEFORMAT </w:instrText>
    </w:r>
    <w:r w:rsidRPr="007271F0">
      <w:rPr>
        <w:b/>
        <w:sz w:val="18"/>
      </w:rPr>
      <w:fldChar w:fldCharType="separate"/>
    </w:r>
    <w:r w:rsidRPr="007271F0">
      <w:rPr>
        <w:b/>
        <w:noProof/>
        <w:sz w:val="18"/>
      </w:rPr>
      <w:t>2</w:t>
    </w:r>
    <w:r w:rsidRPr="007271F0">
      <w:rPr>
        <w:b/>
        <w:sz w:val="18"/>
      </w:rPr>
      <w:fldChar w:fldCharType="end"/>
    </w:r>
    <w:r>
      <w:rPr>
        <w:sz w:val="18"/>
      </w:rPr>
      <w:tab/>
    </w:r>
  </w:p>
  <w:p w14:paraId="5BC04D3C" w14:textId="77777777" w:rsidR="009E481E" w:rsidRDefault="009E48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010D" w14:textId="77777777" w:rsidR="007271F0" w:rsidRPr="007271F0" w:rsidRDefault="007271F0">
    <w:pPr>
      <w:pStyle w:val="a8"/>
      <w:rPr>
        <w:b/>
        <w:sz w:val="18"/>
      </w:rPr>
    </w:pPr>
    <w:r>
      <w:tab/>
    </w:r>
    <w:r w:rsidRPr="007271F0">
      <w:rPr>
        <w:b/>
        <w:sz w:val="18"/>
      </w:rPr>
      <w:fldChar w:fldCharType="begin"/>
    </w:r>
    <w:r w:rsidRPr="007271F0">
      <w:rPr>
        <w:b/>
        <w:sz w:val="18"/>
      </w:rPr>
      <w:instrText xml:space="preserve"> PAGE  \* MERGEFORMAT </w:instrText>
    </w:r>
    <w:r w:rsidRPr="007271F0">
      <w:rPr>
        <w:b/>
        <w:sz w:val="18"/>
      </w:rPr>
      <w:fldChar w:fldCharType="separate"/>
    </w:r>
    <w:r w:rsidRPr="007271F0">
      <w:rPr>
        <w:b/>
        <w:noProof/>
        <w:sz w:val="18"/>
      </w:rPr>
      <w:t>3</w:t>
    </w:r>
    <w:r w:rsidRPr="007271F0">
      <w:rPr>
        <w:b/>
        <w:sz w:val="18"/>
      </w:rPr>
      <w:fldChar w:fldCharType="end"/>
    </w:r>
  </w:p>
  <w:p w14:paraId="5AED5C11" w14:textId="77777777" w:rsidR="009E481E" w:rsidRDefault="009E4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6402" w14:textId="54C960DC" w:rsidR="00042B72" w:rsidRPr="007271F0" w:rsidRDefault="00D23924" w:rsidP="0069680A">
    <w:pPr>
      <w:spacing w:before="120" w:line="240" w:lineRule="auto"/>
    </w:pPr>
    <w:r>
      <w:rPr>
        <w:rFonts w:ascii="C39T30Lfz" w:hAnsi="C39T30Lfz"/>
        <w:noProof/>
        <w:kern w:val="14"/>
        <w:sz w:val="56"/>
      </w:rPr>
      <w:drawing>
        <wp:anchor distT="0" distB="0" distL="114300" distR="114300" simplePos="0" relativeHeight="251661312" behindDoc="0" locked="0" layoutInCell="1" allowOverlap="1" wp14:anchorId="783CB764" wp14:editId="77A33EE5">
          <wp:simplePos x="0" y="0"/>
          <wp:positionH relativeFrom="column">
            <wp:posOffset>5467350</wp:posOffset>
          </wp:positionH>
          <wp:positionV relativeFrom="paragraph">
            <wp:posOffset>38100</wp:posOffset>
          </wp:positionV>
          <wp:extent cx="628650" cy="6286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80A">
      <w:t>GE.</w:t>
    </w:r>
    <w:r w:rsidR="0069680A"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C0FDB73" wp14:editId="0762CC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80A">
      <w:t>20-</w:t>
    </w:r>
    <w:r w:rsidR="0069680A" w:rsidRPr="0069680A">
      <w:t>08454</w:t>
    </w:r>
    <w:r w:rsidR="0069680A">
      <w:t xml:space="preserve">  (R)</w:t>
    </w:r>
    <w:r w:rsidR="0069680A">
      <w:br/>
    </w:r>
    <w:r w:rsidRPr="00D23924">
      <w:rPr>
        <w:rFonts w:ascii="C39T30Lfz" w:hAnsi="C39T30Lfz"/>
        <w:kern w:val="14"/>
        <w:sz w:val="56"/>
      </w:rPr>
      <w:t></w:t>
    </w:r>
    <w:r w:rsidRPr="00D23924">
      <w:rPr>
        <w:rFonts w:ascii="C39T30Lfz" w:hAnsi="C39T30Lfz"/>
        <w:kern w:val="14"/>
        <w:sz w:val="56"/>
      </w:rPr>
      <w:t></w:t>
    </w:r>
    <w:r w:rsidRPr="00D23924">
      <w:rPr>
        <w:rFonts w:ascii="C39T30Lfz" w:hAnsi="C39T30Lfz"/>
        <w:kern w:val="14"/>
        <w:sz w:val="56"/>
      </w:rPr>
      <w:t></w:t>
    </w:r>
    <w:r w:rsidRPr="00D23924">
      <w:rPr>
        <w:rFonts w:ascii="C39T30Lfz" w:hAnsi="C39T30Lfz"/>
        <w:kern w:val="14"/>
        <w:sz w:val="56"/>
      </w:rPr>
      <w:t></w:t>
    </w:r>
    <w:r w:rsidRPr="00D23924">
      <w:rPr>
        <w:rFonts w:ascii="C39T30Lfz" w:hAnsi="C39T30Lfz"/>
        <w:kern w:val="14"/>
        <w:sz w:val="56"/>
      </w:rPr>
      <w:t></w:t>
    </w:r>
    <w:r w:rsidRPr="00D23924">
      <w:rPr>
        <w:rFonts w:ascii="C39T30Lfz" w:hAnsi="C39T30Lfz"/>
        <w:kern w:val="14"/>
        <w:sz w:val="56"/>
      </w:rPr>
      <w:t></w:t>
    </w:r>
    <w:r w:rsidRPr="00D23924">
      <w:rPr>
        <w:rFonts w:ascii="C39T30Lfz" w:hAnsi="C39T30Lfz"/>
        <w:kern w:val="14"/>
        <w:sz w:val="56"/>
      </w:rPr>
      <w:t></w:t>
    </w:r>
    <w:r w:rsidRPr="00D23924">
      <w:rPr>
        <w:rFonts w:ascii="C39T30Lfz" w:hAnsi="C39T30Lfz"/>
        <w:kern w:val="14"/>
        <w:sz w:val="56"/>
      </w:rPr>
      <w:t></w:t>
    </w:r>
    <w:r w:rsidRPr="00D23924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22DA" w14:textId="77777777" w:rsidR="007271F0" w:rsidRPr="001075E9" w:rsidRDefault="007271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2C4D4F" w14:textId="77777777" w:rsidR="007271F0" w:rsidRDefault="007271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EE9DCC" w14:textId="77777777" w:rsidR="007271F0" w:rsidRPr="00A15898" w:rsidRDefault="007271F0" w:rsidP="007271F0">
      <w:pPr>
        <w:pStyle w:val="ad"/>
      </w:pPr>
      <w:r>
        <w:rPr>
          <w:rStyle w:val="aa"/>
        </w:rPr>
        <w:tab/>
      </w:r>
      <w:r w:rsidRPr="006D2E01">
        <w:rPr>
          <w:rStyle w:val="aa"/>
          <w:sz w:val="20"/>
          <w:vertAlign w:val="baseline"/>
        </w:rPr>
        <w:t>*</w:t>
      </w:r>
      <w:r>
        <w:rPr>
          <w:rStyle w:val="aa"/>
          <w:sz w:val="20"/>
          <w:vertAlign w:val="baseline"/>
        </w:rPr>
        <w:tab/>
      </w:r>
      <w:r w:rsidRPr="007840B5">
        <w:t xml:space="preserve">Подготовка настоящего документа была осуществлена при поддержке консультанта, обладающего специальными знаниями в области электронных информационных средств, по заказу </w:t>
      </w:r>
      <w:r>
        <w:t>с</w:t>
      </w:r>
      <w:r w:rsidRPr="007840B5">
        <w:t>екретариата Конвенции. Настоящий документ издается без официального редактирования.</w:t>
      </w:r>
    </w:p>
    <w:p w14:paraId="3B2894B8" w14:textId="77777777" w:rsidR="007271F0" w:rsidRPr="005725A4" w:rsidRDefault="007271F0" w:rsidP="007271F0">
      <w:pPr>
        <w:pStyle w:val="ad"/>
      </w:pPr>
    </w:p>
  </w:footnote>
  <w:footnote w:id="2">
    <w:p w14:paraId="696A40DA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Конвенция, статья 5 (9).</w:t>
      </w:r>
    </w:p>
  </w:footnote>
  <w:footnote w:id="3">
    <w:p w14:paraId="01CAA487" w14:textId="77777777" w:rsidR="007271F0" w:rsidRPr="0082056C" w:rsidRDefault="007271F0" w:rsidP="007271F0">
      <w:pPr>
        <w:pStyle w:val="ad"/>
      </w:pPr>
      <w:r>
        <w:tab/>
      </w:r>
      <w:r w:rsidRPr="00B328CC">
        <w:rPr>
          <w:rStyle w:val="aa"/>
        </w:rPr>
        <w:footnoteRef/>
      </w:r>
      <w:r>
        <w:tab/>
        <w:t xml:space="preserve">Ссылка на принципы содержится в стратегическом плане ГЕО на 2016-2025 годы и вновь подтверждена в Декларации министров, принятой Группой по наблюдению Земли на двенадцатой пленарной сессии (Мехико, 11-12 ноября 2015 года), по адресу </w:t>
      </w:r>
      <w:hyperlink r:id="rId1" w:history="1">
        <w:r w:rsidRPr="00BE26F9">
          <w:rPr>
            <w:rStyle w:val="af1"/>
          </w:rPr>
          <w:t>http://www.earthobservations.org/open_eo_data.php#</w:t>
        </w:r>
      </w:hyperlink>
      <w:r>
        <w:t xml:space="preserve">  </w:t>
      </w:r>
    </w:p>
  </w:footnote>
  <w:footnote w:id="4">
    <w:p w14:paraId="3A35B63B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Cм. https://www.unece.org/environmental-policy/environmental-monitoring-and-assessment/areas-of-work/shared-environmental-information-system.html</w:t>
      </w:r>
    </w:p>
  </w:footnote>
  <w:footnote w:id="5">
    <w:p w14:paraId="7584A921" w14:textId="77777777" w:rsidR="007271F0" w:rsidRPr="0082056C" w:rsidRDefault="007271F0" w:rsidP="007271F0">
      <w:pPr>
        <w:pStyle w:val="ad"/>
        <w:ind w:left="0" w:firstLine="0"/>
      </w:pPr>
      <w:r>
        <w:tab/>
      </w:r>
      <w:r>
        <w:rPr>
          <w:rStyle w:val="aa"/>
        </w:rPr>
        <w:footnoteRef/>
      </w:r>
      <w:r>
        <w:tab/>
        <w:t>См. https://www.iso.org/standards-catalogue/browse-by-ics.html</w:t>
      </w:r>
    </w:p>
  </w:footnote>
  <w:footnote w:id="6">
    <w:p w14:paraId="7D5953AA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См. https://public.wmo.int/en/resources/standards-technical-regulations</w:t>
      </w:r>
    </w:p>
  </w:footnote>
  <w:footnote w:id="7">
    <w:p w14:paraId="66EBAA8D" w14:textId="5307BFDC" w:rsidR="007271F0" w:rsidRPr="0082056C" w:rsidRDefault="007271F0" w:rsidP="007271F0">
      <w:pPr>
        <w:pStyle w:val="ad"/>
      </w:pPr>
      <w:r w:rsidRPr="00C1523B">
        <w:tab/>
      </w:r>
      <w:r w:rsidRPr="00C1523B">
        <w:rPr>
          <w:rStyle w:val="aa"/>
        </w:rPr>
        <w:footnoteRef/>
      </w:r>
      <w:r w:rsidRPr="00C1523B">
        <w:tab/>
        <w:t xml:space="preserve">См. </w:t>
      </w:r>
      <w:r w:rsidRPr="00FD7875">
        <w:t>https://www.w3.org/standards/about.html</w:t>
      </w:r>
      <w:r w:rsidRPr="00C1523B">
        <w:t xml:space="preserve"> </w:t>
      </w:r>
    </w:p>
  </w:footnote>
  <w:footnote w:id="8">
    <w:p w14:paraId="79FABE8F" w14:textId="35A463B5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r w:rsidRPr="00FD7875">
        <w:rPr>
          <w:szCs w:val="18"/>
        </w:rPr>
        <w:t>https://www.ogc.org/docs/is</w:t>
      </w:r>
      <w:r>
        <w:t xml:space="preserve"> </w:t>
      </w:r>
    </w:p>
  </w:footnote>
  <w:footnote w:id="9">
    <w:p w14:paraId="236D5DE6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См. https://dublincore.org/</w:t>
      </w:r>
    </w:p>
  </w:footnote>
  <w:footnote w:id="10">
    <w:p w14:paraId="35B81467" w14:textId="3C862E65" w:rsidR="007271F0" w:rsidRPr="00387C37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r w:rsidRPr="00FD7875">
        <w:t>https://www.w3.org/TR/vocab-dcat-2/#introduction</w:t>
      </w:r>
      <w:r>
        <w:t xml:space="preserve"> </w:t>
      </w:r>
    </w:p>
  </w:footnote>
  <w:footnote w:id="11">
    <w:p w14:paraId="71F370B5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См. https://sdmx.org/</w:t>
      </w:r>
    </w:p>
  </w:footnote>
  <w:footnote w:id="12">
    <w:p w14:paraId="2337BFEC" w14:textId="03D2D3C5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r w:rsidRPr="00FD7875">
        <w:t>https://ddialliance.org/explore-documentation</w:t>
      </w:r>
      <w:r>
        <w:t xml:space="preserve"> </w:t>
      </w:r>
    </w:p>
  </w:footnote>
  <w:footnote w:id="13">
    <w:p w14:paraId="2CCA976E" w14:textId="529F9DD9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</w:t>
      </w:r>
      <w:r w:rsidRPr="00FD7875">
        <w:t>https://www.iso.org/standard/53798.html</w:t>
      </w:r>
      <w:r>
        <w:t xml:space="preserve"> </w:t>
      </w:r>
    </w:p>
  </w:footnote>
  <w:footnote w:id="14">
    <w:p w14:paraId="73201081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См. https://www.iso.org/standard/67253.html</w:t>
      </w:r>
    </w:p>
  </w:footnote>
  <w:footnote w:id="15">
    <w:p w14:paraId="302611E3" w14:textId="77777777" w:rsidR="007271F0" w:rsidRPr="0082056C" w:rsidRDefault="007271F0" w:rsidP="007271F0">
      <w:pPr>
        <w:pStyle w:val="ad"/>
      </w:pPr>
      <w:r>
        <w:tab/>
      </w:r>
      <w:r w:rsidRPr="00E25484">
        <w:rPr>
          <w:rStyle w:val="aa"/>
        </w:rPr>
        <w:footnoteRef/>
      </w:r>
      <w:r>
        <w:tab/>
        <w:t>См. https://www.ogc.org/standards/wms</w:t>
      </w:r>
    </w:p>
  </w:footnote>
  <w:footnote w:id="16">
    <w:p w14:paraId="3F88F008" w14:textId="77777777" w:rsidR="007271F0" w:rsidRPr="0082056C" w:rsidRDefault="007271F0" w:rsidP="007271F0">
      <w:pPr>
        <w:pStyle w:val="ad"/>
      </w:pPr>
      <w:r>
        <w:tab/>
      </w:r>
      <w:r>
        <w:rPr>
          <w:rStyle w:val="aa"/>
        </w:rPr>
        <w:footnoteRef/>
      </w:r>
      <w:r>
        <w:tab/>
        <w:t>См. https://www.ogc.org/standards/wcs;</w:t>
      </w:r>
    </w:p>
  </w:footnote>
  <w:footnote w:id="17">
    <w:p w14:paraId="036D3016" w14:textId="77777777" w:rsidR="007271F0" w:rsidRPr="0082056C" w:rsidRDefault="007271F0" w:rsidP="007271F0">
      <w:pPr>
        <w:pStyle w:val="ad"/>
      </w:pPr>
      <w:r>
        <w:tab/>
      </w:r>
      <w:r w:rsidRPr="00E25484">
        <w:rPr>
          <w:rStyle w:val="aa"/>
        </w:rPr>
        <w:footnoteRef/>
      </w:r>
      <w:r>
        <w:tab/>
        <w:t>См. https://www.ogc.org/standards/cat</w:t>
      </w:r>
    </w:p>
  </w:footnote>
  <w:footnote w:id="18">
    <w:p w14:paraId="0EDA72EB" w14:textId="77777777" w:rsidR="007271F0" w:rsidRPr="0082056C" w:rsidRDefault="007271F0" w:rsidP="007271F0">
      <w:pPr>
        <w:pStyle w:val="ad"/>
      </w:pPr>
      <w:r>
        <w:rPr>
          <w:szCs w:val="18"/>
        </w:rPr>
        <w:tab/>
      </w:r>
      <w:r w:rsidRPr="00E25484">
        <w:rPr>
          <w:rStyle w:val="aa"/>
        </w:rPr>
        <w:footnoteRef/>
      </w:r>
      <w:r>
        <w:rPr>
          <w:szCs w:val="18"/>
        </w:rPr>
        <w:tab/>
        <w:t>См. https://www.ogc.org/standards/waterml</w:t>
      </w:r>
    </w:p>
  </w:footnote>
  <w:footnote w:id="19">
    <w:p w14:paraId="6D775A50" w14:textId="120D096C" w:rsidR="007271F0" w:rsidRPr="00FD7875" w:rsidRDefault="007271F0" w:rsidP="007271F0">
      <w:pPr>
        <w:pStyle w:val="ad"/>
        <w:rPr>
          <w:szCs w:val="18"/>
        </w:rPr>
      </w:pPr>
      <w:r>
        <w:tab/>
      </w:r>
      <w:r w:rsidRPr="00E25484">
        <w:rPr>
          <w:rStyle w:val="aa"/>
        </w:rPr>
        <w:footnoteRef/>
      </w:r>
      <w:r>
        <w:tab/>
        <w:t xml:space="preserve">См. </w:t>
      </w:r>
      <w:r w:rsidRPr="00FD7875">
        <w:rPr>
          <w:szCs w:val="18"/>
        </w:rPr>
        <w:t>https://www.ogc.org/standards/wfs</w:t>
      </w:r>
    </w:p>
  </w:footnote>
  <w:footnote w:id="20">
    <w:p w14:paraId="16D0B111" w14:textId="77777777" w:rsidR="007271F0" w:rsidRPr="006F351D" w:rsidRDefault="007271F0" w:rsidP="007271F0">
      <w:pPr>
        <w:pStyle w:val="ad"/>
        <w:rPr>
          <w:lang w:val="en-GB"/>
        </w:rPr>
      </w:pPr>
      <w:r>
        <w:tab/>
      </w:r>
      <w:r w:rsidRPr="00E25484">
        <w:rPr>
          <w:rStyle w:val="aa"/>
        </w:rPr>
        <w:footnoteRef/>
      </w:r>
      <w:r>
        <w:tab/>
        <w:t xml:space="preserve">См. </w:t>
      </w:r>
      <w:bookmarkStart w:id="3" w:name="_Hlk42269306"/>
      <w:r>
        <w:rPr>
          <w:lang w:val="en-GB"/>
        </w:rPr>
        <w:fldChar w:fldCharType="begin"/>
      </w:r>
      <w:r w:rsidRPr="0082056C">
        <w:instrText xml:space="preserve"> </w:instrText>
      </w:r>
      <w:r>
        <w:instrText>HYPERLINK</w:instrText>
      </w:r>
      <w:r w:rsidRPr="0082056C">
        <w:instrText xml:space="preserve"> "</w:instrText>
      </w:r>
      <w:r>
        <w:instrText>https</w:instrText>
      </w:r>
      <w:r w:rsidRPr="0082056C">
        <w:instrText>://</w:instrText>
      </w:r>
      <w:r>
        <w:instrText>www</w:instrText>
      </w:r>
      <w:r w:rsidRPr="0082056C">
        <w:instrText>.</w:instrText>
      </w:r>
      <w:r>
        <w:instrText>ogc</w:instrText>
      </w:r>
      <w:r w:rsidRPr="0082056C">
        <w:instrText>.</w:instrText>
      </w:r>
      <w:r>
        <w:instrText>org</w:instrText>
      </w:r>
      <w:r w:rsidRPr="0082056C">
        <w:instrText>/</w:instrText>
      </w:r>
      <w:r>
        <w:instrText>standards</w:instrText>
      </w:r>
      <w:r w:rsidRPr="0082056C">
        <w:instrText>/</w:instrText>
      </w:r>
      <w:r>
        <w:instrText>geopackage</w:instrText>
      </w:r>
      <w:r w:rsidRPr="0082056C">
        <w:instrText xml:space="preserve">" </w:instrText>
      </w:r>
      <w:r>
        <w:rPr>
          <w:lang w:val="en-GB"/>
        </w:rPr>
        <w:fldChar w:fldCharType="separate"/>
      </w:r>
      <w:r w:rsidRPr="006F351D">
        <w:rPr>
          <w:szCs w:val="18"/>
          <w:lang w:val="en-GB"/>
        </w:rPr>
        <w:t>https://www.ogc.org/standards/geopackage</w:t>
      </w:r>
      <w:r>
        <w:rPr>
          <w:szCs w:val="18"/>
        </w:rPr>
        <w:fldChar w:fldCharType="end"/>
      </w:r>
      <w:bookmarkEnd w:id="3"/>
    </w:p>
  </w:footnote>
  <w:footnote w:id="21">
    <w:p w14:paraId="5F259258" w14:textId="77777777" w:rsidR="007271F0" w:rsidRPr="0082056C" w:rsidRDefault="007271F0" w:rsidP="007271F0">
      <w:pPr>
        <w:pStyle w:val="ad"/>
      </w:pPr>
      <w:r w:rsidRPr="006F351D">
        <w:rPr>
          <w:lang w:val="en-GB"/>
        </w:rPr>
        <w:tab/>
      </w:r>
      <w:r w:rsidRPr="00E25484">
        <w:rPr>
          <w:rStyle w:val="aa"/>
        </w:rPr>
        <w:footnoteRef/>
      </w:r>
      <w:r>
        <w:tab/>
        <w:t>См. https://geojson.org/</w:t>
      </w:r>
    </w:p>
  </w:footnote>
  <w:footnote w:id="22">
    <w:p w14:paraId="3F6C2A83" w14:textId="77777777" w:rsidR="007271F0" w:rsidRPr="0082056C" w:rsidRDefault="007271F0" w:rsidP="007271F0">
      <w:pPr>
        <w:pStyle w:val="ad"/>
      </w:pPr>
      <w:r>
        <w:tab/>
      </w:r>
      <w:r w:rsidRPr="005E0B50">
        <w:rPr>
          <w:rStyle w:val="ListLabel5"/>
          <w:szCs w:val="18"/>
          <w:vertAlign w:val="superscript"/>
        </w:rPr>
        <w:footnoteRef/>
      </w:r>
      <w:r>
        <w:tab/>
        <w:t>См. https://www.ogc.org/standards/eo-geojson</w:t>
      </w:r>
    </w:p>
  </w:footnote>
  <w:footnote w:id="23">
    <w:p w14:paraId="33A7B6B0" w14:textId="77777777" w:rsidR="007271F0" w:rsidRPr="0082056C" w:rsidRDefault="007271F0" w:rsidP="007271F0">
      <w:pPr>
        <w:pStyle w:val="ad"/>
      </w:pPr>
      <w:r>
        <w:tab/>
      </w:r>
      <w:r w:rsidRPr="005E0B50">
        <w:rPr>
          <w:rStyle w:val="ListLabel5"/>
          <w:rFonts w:ascii="font541" w:hAnsi="font541"/>
          <w:szCs w:val="18"/>
          <w:vertAlign w:val="superscript"/>
        </w:rPr>
        <w:footnoteRef/>
      </w:r>
      <w:r>
        <w:tab/>
        <w:t xml:space="preserve">См. </w:t>
      </w:r>
      <w:hyperlink r:id="rId2" w:history="1">
        <w:r w:rsidRPr="008627BE">
          <w:rPr>
            <w:szCs w:val="18"/>
          </w:rPr>
          <w:t>https://www.ogc.org/standards/opensearch-eo</w:t>
        </w:r>
      </w:hyperlink>
      <w:r>
        <w:t xml:space="preserve"> </w:t>
      </w:r>
    </w:p>
  </w:footnote>
  <w:footnote w:id="24">
    <w:p w14:paraId="44184246" w14:textId="77777777" w:rsidR="007271F0" w:rsidRPr="0082056C" w:rsidRDefault="007271F0" w:rsidP="007271F0">
      <w:pPr>
        <w:pStyle w:val="ad"/>
        <w:rPr>
          <w:rFonts w:asciiTheme="majorBidi" w:hAnsiTheme="majorBidi" w:cstheme="majorBidi"/>
          <w:szCs w:val="18"/>
        </w:rPr>
      </w:pPr>
      <w:r>
        <w:rPr>
          <w:rFonts w:asciiTheme="majorBidi" w:hAnsiTheme="majorBidi" w:cstheme="majorBidi"/>
          <w:szCs w:val="18"/>
        </w:rPr>
        <w:tab/>
      </w:r>
      <w:r w:rsidRPr="008627BE">
        <w:rPr>
          <w:rStyle w:val="ListLabel5"/>
          <w:rFonts w:asciiTheme="majorBidi" w:hAnsiTheme="majorBidi" w:cstheme="majorBidi"/>
          <w:szCs w:val="18"/>
          <w:vertAlign w:val="superscript"/>
        </w:rPr>
        <w:footnoteRef/>
      </w:r>
      <w:r>
        <w:rPr>
          <w:rFonts w:asciiTheme="majorBidi" w:hAnsiTheme="majorBidi" w:cstheme="majorBidi"/>
          <w:szCs w:val="18"/>
        </w:rPr>
        <w:tab/>
        <w:t xml:space="preserve">См. </w:t>
      </w:r>
      <w:hyperlink r:id="rId3" w:history="1">
        <w:r w:rsidRPr="008627BE">
          <w:rPr>
            <w:rFonts w:asciiTheme="majorBidi" w:hAnsiTheme="majorBidi" w:cstheme="majorBidi"/>
            <w:szCs w:val="18"/>
          </w:rPr>
          <w:t>https://www.ogc.org/standards/opensearchgeo</w:t>
        </w:r>
      </w:hyperlink>
      <w:r>
        <w:rPr>
          <w:rFonts w:asciiTheme="majorBidi" w:hAnsiTheme="majorBidi" w:cstheme="majorBidi"/>
          <w:szCs w:val="18"/>
        </w:rPr>
        <w:t xml:space="preserve"> </w:t>
      </w:r>
    </w:p>
  </w:footnote>
  <w:footnote w:id="25">
    <w:p w14:paraId="71B34414" w14:textId="77777777" w:rsidR="007271F0" w:rsidRPr="0082056C" w:rsidRDefault="007271F0" w:rsidP="007271F0">
      <w:pPr>
        <w:pStyle w:val="ad"/>
        <w:rPr>
          <w:rFonts w:asciiTheme="majorBidi" w:hAnsiTheme="majorBidi" w:cstheme="majorBidi"/>
          <w:szCs w:val="18"/>
        </w:rPr>
      </w:pPr>
      <w:r>
        <w:rPr>
          <w:rFonts w:asciiTheme="majorBidi" w:hAnsiTheme="majorBidi" w:cstheme="majorBidi"/>
          <w:szCs w:val="18"/>
        </w:rPr>
        <w:tab/>
      </w:r>
      <w:r w:rsidRPr="008627BE">
        <w:rPr>
          <w:rStyle w:val="aa"/>
          <w:rFonts w:asciiTheme="majorBidi" w:hAnsiTheme="majorBidi" w:cstheme="majorBidi"/>
          <w:szCs w:val="18"/>
        </w:rPr>
        <w:footnoteRef/>
      </w:r>
      <w:r>
        <w:rPr>
          <w:rFonts w:asciiTheme="majorBidi" w:hAnsiTheme="majorBidi" w:cstheme="majorBidi"/>
          <w:szCs w:val="18"/>
        </w:rPr>
        <w:tab/>
        <w:t>См. http://www.akomantoso.org/</w:t>
      </w:r>
    </w:p>
  </w:footnote>
  <w:footnote w:id="26">
    <w:p w14:paraId="0547AC81" w14:textId="77777777" w:rsidR="007271F0" w:rsidRPr="0082056C" w:rsidRDefault="007271F0" w:rsidP="007271F0">
      <w:pPr>
        <w:pStyle w:val="ad"/>
        <w:rPr>
          <w:rFonts w:asciiTheme="majorBidi" w:hAnsiTheme="majorBidi" w:cstheme="majorBidi"/>
          <w:szCs w:val="18"/>
        </w:rPr>
      </w:pPr>
      <w:r w:rsidRPr="008627BE">
        <w:rPr>
          <w:rFonts w:asciiTheme="majorBidi" w:hAnsiTheme="majorBidi" w:cstheme="majorBidi"/>
          <w:szCs w:val="18"/>
        </w:rPr>
        <w:tab/>
      </w:r>
      <w:r w:rsidRPr="008627BE">
        <w:rPr>
          <w:rStyle w:val="aa"/>
          <w:rFonts w:asciiTheme="majorBidi" w:hAnsiTheme="majorBidi" w:cstheme="majorBidi"/>
          <w:szCs w:val="18"/>
        </w:rPr>
        <w:footnoteRef/>
      </w:r>
      <w:r w:rsidRPr="008627BE">
        <w:rPr>
          <w:rFonts w:asciiTheme="majorBidi" w:hAnsiTheme="majorBidi" w:cstheme="majorBidi"/>
          <w:szCs w:val="18"/>
        </w:rPr>
        <w:tab/>
        <w:t>См. https://www.go-fair.org/fair-principles/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B3A3" w14:textId="4DDB971E" w:rsidR="007271F0" w:rsidRPr="007271F0" w:rsidRDefault="0069680A">
    <w:pPr>
      <w:pStyle w:val="a5"/>
    </w:pPr>
    <w:fldSimple w:instr=" TITLE  \* MERGEFORMAT ">
      <w:r w:rsidR="006F351D">
        <w:t>ECE/MP.PP/WG.1/2020/14/Add.1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44F4" w14:textId="6F110CCF" w:rsidR="007271F0" w:rsidRPr="007271F0" w:rsidRDefault="0069680A" w:rsidP="007271F0">
    <w:pPr>
      <w:pStyle w:val="a5"/>
      <w:jc w:val="right"/>
    </w:pPr>
    <w:fldSimple w:instr=" TITLE  \* MERGEFORMAT ">
      <w:r w:rsidR="006F351D">
        <w:t>ECE/MP.PP/WG.1/2020/14/Add.1</w:t>
      </w:r>
    </w:fldSimple>
  </w:p>
  <w:p w14:paraId="1FA6FC35" w14:textId="77777777" w:rsidR="009E481E" w:rsidRPr="005725A4" w:rsidRDefault="009E481E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F0"/>
    <w:rsid w:val="00024CC5"/>
    <w:rsid w:val="00033EE1"/>
    <w:rsid w:val="00042B72"/>
    <w:rsid w:val="000558BD"/>
    <w:rsid w:val="00081FA4"/>
    <w:rsid w:val="000826E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2475"/>
    <w:rsid w:val="00255343"/>
    <w:rsid w:val="0027151D"/>
    <w:rsid w:val="00290081"/>
    <w:rsid w:val="002A008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2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5A4"/>
    <w:rsid w:val="00572E19"/>
    <w:rsid w:val="005961C8"/>
    <w:rsid w:val="005966F1"/>
    <w:rsid w:val="005D2D40"/>
    <w:rsid w:val="005D7914"/>
    <w:rsid w:val="005E2B41"/>
    <w:rsid w:val="005F0B42"/>
    <w:rsid w:val="00617A43"/>
    <w:rsid w:val="006345DB"/>
    <w:rsid w:val="00640F49"/>
    <w:rsid w:val="00680D03"/>
    <w:rsid w:val="00681A10"/>
    <w:rsid w:val="0069680A"/>
    <w:rsid w:val="006A1ED8"/>
    <w:rsid w:val="006C2031"/>
    <w:rsid w:val="006D461A"/>
    <w:rsid w:val="006F351D"/>
    <w:rsid w:val="006F35EE"/>
    <w:rsid w:val="007021FF"/>
    <w:rsid w:val="00712895"/>
    <w:rsid w:val="007271F0"/>
    <w:rsid w:val="00734ACB"/>
    <w:rsid w:val="007376A2"/>
    <w:rsid w:val="00757357"/>
    <w:rsid w:val="00792497"/>
    <w:rsid w:val="007F2201"/>
    <w:rsid w:val="00806737"/>
    <w:rsid w:val="00812001"/>
    <w:rsid w:val="00824095"/>
    <w:rsid w:val="00825F8D"/>
    <w:rsid w:val="00834B71"/>
    <w:rsid w:val="00853A38"/>
    <w:rsid w:val="0086445C"/>
    <w:rsid w:val="0087542D"/>
    <w:rsid w:val="00894693"/>
    <w:rsid w:val="008A08D7"/>
    <w:rsid w:val="008A37C8"/>
    <w:rsid w:val="008B6909"/>
    <w:rsid w:val="008D53B6"/>
    <w:rsid w:val="008F7609"/>
    <w:rsid w:val="00906890"/>
    <w:rsid w:val="00906CFC"/>
    <w:rsid w:val="00911BE4"/>
    <w:rsid w:val="00951972"/>
    <w:rsid w:val="009608F3"/>
    <w:rsid w:val="009A24AC"/>
    <w:rsid w:val="009C59D7"/>
    <w:rsid w:val="009C6FE6"/>
    <w:rsid w:val="009D7E7D"/>
    <w:rsid w:val="009E481E"/>
    <w:rsid w:val="00A14DA8"/>
    <w:rsid w:val="00A312BC"/>
    <w:rsid w:val="00A84021"/>
    <w:rsid w:val="00A84D35"/>
    <w:rsid w:val="00A917B3"/>
    <w:rsid w:val="00AA3993"/>
    <w:rsid w:val="00AB4B51"/>
    <w:rsid w:val="00B10CC7"/>
    <w:rsid w:val="00B36DF7"/>
    <w:rsid w:val="00B539E7"/>
    <w:rsid w:val="00B62458"/>
    <w:rsid w:val="00B70E7D"/>
    <w:rsid w:val="00BC18B2"/>
    <w:rsid w:val="00BD33EE"/>
    <w:rsid w:val="00BE1CC7"/>
    <w:rsid w:val="00C106D6"/>
    <w:rsid w:val="00C119AE"/>
    <w:rsid w:val="00C5413D"/>
    <w:rsid w:val="00C60F0C"/>
    <w:rsid w:val="00C71E84"/>
    <w:rsid w:val="00C805C9"/>
    <w:rsid w:val="00C92939"/>
    <w:rsid w:val="00CA1679"/>
    <w:rsid w:val="00CB151C"/>
    <w:rsid w:val="00CE0468"/>
    <w:rsid w:val="00CE5A1A"/>
    <w:rsid w:val="00CF2719"/>
    <w:rsid w:val="00CF55F6"/>
    <w:rsid w:val="00D1462E"/>
    <w:rsid w:val="00D168EC"/>
    <w:rsid w:val="00D23924"/>
    <w:rsid w:val="00D33D63"/>
    <w:rsid w:val="00D5253A"/>
    <w:rsid w:val="00D873A8"/>
    <w:rsid w:val="00D90028"/>
    <w:rsid w:val="00D90138"/>
    <w:rsid w:val="00DB3D24"/>
    <w:rsid w:val="00DD78D1"/>
    <w:rsid w:val="00DE32CD"/>
    <w:rsid w:val="00DF5767"/>
    <w:rsid w:val="00DF71B9"/>
    <w:rsid w:val="00E12C5F"/>
    <w:rsid w:val="00E575D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6E56"/>
    <w:rsid w:val="00F94155"/>
    <w:rsid w:val="00F9783F"/>
    <w:rsid w:val="00FD2EF7"/>
    <w:rsid w:val="00FD787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15AAA184"/>
  <w15:docId w15:val="{476D4750-0BB5-4437-B549-33744DB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0080"/>
    <w:pPr>
      <w:suppressAutoHyphens/>
      <w:spacing w:line="240" w:lineRule="atLeast"/>
    </w:pPr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2A0080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853A38"/>
    <w:rPr>
      <w:color w:val="0000FF"/>
      <w:u w:val="none"/>
    </w:rPr>
  </w:style>
  <w:style w:type="character" w:customStyle="1" w:styleId="SingleTxtGChar">
    <w:name w:val="_ Single Txt_G Char"/>
    <w:link w:val="SingleTxtG"/>
    <w:rsid w:val="00D1462E"/>
    <w:rPr>
      <w:lang w:val="ru-RU" w:eastAsia="en-US"/>
    </w:rPr>
  </w:style>
  <w:style w:type="character" w:styleId="af3">
    <w:name w:val="Emphasis"/>
    <w:uiPriority w:val="20"/>
    <w:qFormat/>
    <w:rsid w:val="007271F0"/>
    <w:rPr>
      <w:i/>
      <w:iCs/>
    </w:rPr>
  </w:style>
  <w:style w:type="character" w:styleId="af4">
    <w:name w:val="Strong"/>
    <w:basedOn w:val="a0"/>
    <w:uiPriority w:val="22"/>
    <w:qFormat/>
    <w:rsid w:val="007271F0"/>
    <w:rPr>
      <w:b/>
      <w:bCs/>
    </w:rPr>
  </w:style>
  <w:style w:type="character" w:customStyle="1" w:styleId="ListLabel5">
    <w:name w:val="ListLabel 5"/>
    <w:rsid w:val="007271F0"/>
    <w:rPr>
      <w:rFonts w:eastAsia="Noto Sans Symbols" w:cs="Noto Sans Symbols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index.php?id=50574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gc.org/standards/opensearchgeo" TargetMode="External"/><Relationship Id="rId2" Type="http://schemas.openxmlformats.org/officeDocument/2006/relationships/hyperlink" Target="https://www.ogc.org/standards/opensearch-eo" TargetMode="External"/><Relationship Id="rId1" Type="http://schemas.openxmlformats.org/officeDocument/2006/relationships/hyperlink" Target="http://www.earthobservations.org/open_eo_dat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D738-8332-4F90-90E6-FF4CCD4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3259</Words>
  <Characters>24742</Characters>
  <Application>Microsoft Office Word</Application>
  <DocSecurity>0</DocSecurity>
  <Lines>206</Lines>
  <Paragraphs>55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ECE/MP.PP/WG.1/2020/14/Add.1</vt:lpstr>
      <vt:lpstr>ECE/MP.PP/WG.1/2020/14/Add.1</vt:lpstr>
      <vt:lpstr>A/</vt:lpstr>
      <vt:lpstr>A/</vt:lpstr>
    </vt:vector>
  </TitlesOfParts>
  <Company>DCM</Company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ECE/MP.PP/WG.1/2020/14/Add.1</dc:title>
  <dc:subject/>
  <dc:creator>Sadaf Shamsie</dc:creator>
  <cp:keywords/>
  <dc:description/>
  <cp:lastModifiedBy>Olga Ovchinnikova</cp:lastModifiedBy>
  <cp:revision>3</cp:revision>
  <cp:lastPrinted>2020-06-26T14:30:00Z</cp:lastPrinted>
  <dcterms:created xsi:type="dcterms:W3CDTF">2020-06-26T14:30:00Z</dcterms:created>
  <dcterms:modified xsi:type="dcterms:W3CDTF">2020-06-26T14:31:00Z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