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F7AE5" w14:paraId="057EDB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3157B1" w14:textId="77777777" w:rsidR="002D5AAC" w:rsidRDefault="002D5AAC" w:rsidP="00093C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FDDD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1A997B" w14:textId="77777777" w:rsidR="002D5AAC" w:rsidRPr="00093C5C" w:rsidRDefault="00093C5C" w:rsidP="00093C5C">
            <w:pPr>
              <w:jc w:val="right"/>
              <w:rPr>
                <w:lang w:val="en-US"/>
              </w:rPr>
            </w:pPr>
            <w:r w:rsidRPr="00093C5C">
              <w:rPr>
                <w:sz w:val="40"/>
                <w:lang w:val="en-US"/>
              </w:rPr>
              <w:t>ECE</w:t>
            </w:r>
            <w:r w:rsidRPr="00093C5C">
              <w:rPr>
                <w:lang w:val="en-US"/>
              </w:rPr>
              <w:t>/MP.EIA/WG.2/2020/1/Rev.1</w:t>
            </w:r>
          </w:p>
        </w:tc>
      </w:tr>
      <w:tr w:rsidR="002D5AAC" w:rsidRPr="00CF7AE5" w14:paraId="3FFCAE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C5F2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20F740" wp14:editId="59BA19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E94F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9B5AD5" w14:textId="77777777" w:rsidR="002D5AAC" w:rsidRDefault="00093C5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F870DA" w14:textId="77777777" w:rsidR="00093C5C" w:rsidRDefault="00093C5C" w:rsidP="00093C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April 2020</w:t>
            </w:r>
          </w:p>
          <w:p w14:paraId="6B0E1C02" w14:textId="77777777" w:rsidR="00093C5C" w:rsidRDefault="00093C5C" w:rsidP="00093C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555724" w14:textId="77777777" w:rsidR="00093C5C" w:rsidRPr="008D53B6" w:rsidRDefault="00093C5C" w:rsidP="00093C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BDA90D" w14:textId="77777777" w:rsidR="00093C5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0B3CCE" w14:textId="77777777" w:rsidR="00434C93" w:rsidRPr="00D61128" w:rsidRDefault="00434C93" w:rsidP="00434C93">
      <w:pPr>
        <w:spacing w:before="120" w:line="240" w:lineRule="auto"/>
        <w:rPr>
          <w:bCs/>
          <w:sz w:val="28"/>
          <w:szCs w:val="28"/>
        </w:rPr>
      </w:pPr>
      <w:r w:rsidRPr="00D61128">
        <w:rPr>
          <w:sz w:val="28"/>
          <w:szCs w:val="28"/>
        </w:rPr>
        <w:t>Совещание Сторон Конвенции об оценке</w:t>
      </w:r>
      <w:r w:rsidRPr="00D61128">
        <w:rPr>
          <w:sz w:val="28"/>
          <w:szCs w:val="28"/>
        </w:rPr>
        <w:br/>
        <w:t>воздействия на окружающую среду</w:t>
      </w:r>
      <w:r w:rsidRPr="00D61128">
        <w:rPr>
          <w:sz w:val="28"/>
          <w:szCs w:val="28"/>
        </w:rPr>
        <w:br/>
        <w:t>в трансграничном контексте</w:t>
      </w:r>
    </w:p>
    <w:p w14:paraId="48285F96" w14:textId="77777777" w:rsidR="00434C93" w:rsidRPr="00D61128" w:rsidRDefault="00434C93" w:rsidP="00434C93">
      <w:pPr>
        <w:suppressAutoHyphens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D61128">
        <w:rPr>
          <w:sz w:val="28"/>
          <w:szCs w:val="28"/>
        </w:rPr>
        <w:t>Совещание Сторон Конвенции об оценке</w:t>
      </w:r>
      <w:r w:rsidRPr="00D61128">
        <w:rPr>
          <w:sz w:val="28"/>
          <w:szCs w:val="28"/>
        </w:rPr>
        <w:br/>
        <w:t>воздействия на окружающую среду</w:t>
      </w:r>
      <w:r w:rsidRPr="00D61128">
        <w:rPr>
          <w:sz w:val="28"/>
          <w:szCs w:val="28"/>
        </w:rPr>
        <w:br/>
        <w:t>в трансграничном контексте,</w:t>
      </w:r>
      <w:r w:rsidRPr="00D61128">
        <w:rPr>
          <w:sz w:val="28"/>
          <w:szCs w:val="28"/>
        </w:rPr>
        <w:br/>
        <w:t>действующее в качестве совещания</w:t>
      </w:r>
      <w:r w:rsidRPr="00D61128">
        <w:rPr>
          <w:sz w:val="28"/>
          <w:szCs w:val="28"/>
        </w:rPr>
        <w:br/>
        <w:t>Сторон Протокола по стратегической</w:t>
      </w:r>
      <w:r w:rsidRPr="00D61128">
        <w:rPr>
          <w:sz w:val="28"/>
          <w:szCs w:val="28"/>
        </w:rPr>
        <w:br/>
        <w:t>экологической оценке</w:t>
      </w:r>
    </w:p>
    <w:p w14:paraId="4FE7D289" w14:textId="77777777" w:rsidR="00434C93" w:rsidRPr="00397FB3" w:rsidRDefault="00434C93" w:rsidP="00434C93">
      <w:pPr>
        <w:spacing w:before="120" w:line="240" w:lineRule="auto"/>
        <w:rPr>
          <w:b/>
          <w:sz w:val="24"/>
          <w:szCs w:val="24"/>
        </w:rPr>
      </w:pPr>
      <w:r w:rsidRPr="00397FB3">
        <w:rPr>
          <w:b/>
          <w:bCs/>
          <w:sz w:val="24"/>
          <w:szCs w:val="24"/>
        </w:rPr>
        <w:t>Рабочая группа по оценке воздействия</w:t>
      </w:r>
      <w:r w:rsidR="00D61128">
        <w:rPr>
          <w:b/>
          <w:bCs/>
          <w:sz w:val="24"/>
          <w:szCs w:val="24"/>
        </w:rPr>
        <w:br/>
      </w:r>
      <w:r w:rsidRPr="00397FB3">
        <w:rPr>
          <w:b/>
          <w:bCs/>
          <w:sz w:val="24"/>
          <w:szCs w:val="24"/>
        </w:rPr>
        <w:t>на</w:t>
      </w:r>
      <w:r w:rsidR="00D61128" w:rsidRPr="00D61128">
        <w:rPr>
          <w:sz w:val="24"/>
          <w:szCs w:val="24"/>
        </w:rPr>
        <w:t xml:space="preserve"> </w:t>
      </w:r>
      <w:r w:rsidRPr="00397FB3">
        <w:rPr>
          <w:b/>
          <w:bCs/>
          <w:sz w:val="24"/>
          <w:szCs w:val="24"/>
        </w:rPr>
        <w:t>окружающую среду и стратегической</w:t>
      </w:r>
      <w:r w:rsidRPr="00397FB3">
        <w:rPr>
          <w:sz w:val="24"/>
          <w:szCs w:val="24"/>
        </w:rPr>
        <w:br/>
      </w:r>
      <w:r w:rsidRPr="00397FB3">
        <w:rPr>
          <w:b/>
          <w:bCs/>
          <w:sz w:val="24"/>
          <w:szCs w:val="24"/>
        </w:rPr>
        <w:t>экологической оценке</w:t>
      </w:r>
    </w:p>
    <w:p w14:paraId="0B84B1D5" w14:textId="77777777" w:rsidR="00434C93" w:rsidRPr="00397FB3" w:rsidRDefault="00434C93" w:rsidP="00434C93">
      <w:pPr>
        <w:spacing w:before="120"/>
        <w:rPr>
          <w:b/>
        </w:rPr>
      </w:pPr>
      <w:r>
        <w:rPr>
          <w:b/>
          <w:bCs/>
        </w:rPr>
        <w:t>Девятое совещание</w:t>
      </w:r>
    </w:p>
    <w:p w14:paraId="7CA6E69B" w14:textId="77777777" w:rsidR="00434C93" w:rsidRPr="00397FB3" w:rsidRDefault="00434C93" w:rsidP="00434C93">
      <w:r>
        <w:t>Женева, 24–26 августа 2020 года</w:t>
      </w:r>
    </w:p>
    <w:p w14:paraId="29E9CB49" w14:textId="77777777" w:rsidR="00434C93" w:rsidRPr="00397FB3" w:rsidRDefault="00434C93" w:rsidP="00434C93">
      <w:r>
        <w:t>Пункт 1 предварительной повестки дня</w:t>
      </w:r>
    </w:p>
    <w:p w14:paraId="0928767B" w14:textId="77777777" w:rsidR="00434C93" w:rsidRPr="00397FB3" w:rsidRDefault="00434C93" w:rsidP="00434C93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705600AE" w14:textId="77777777" w:rsidR="00434C93" w:rsidRPr="00D61128" w:rsidRDefault="00434C93" w:rsidP="00D61128">
      <w:pPr>
        <w:pStyle w:val="HChG"/>
      </w:pPr>
      <w:r w:rsidRPr="00D61128">
        <w:tab/>
      </w:r>
      <w:r w:rsidRPr="00D61128">
        <w:tab/>
        <w:t>Пересмотренная аннотированная предварительная повестка дня девятого совещания,</w:t>
      </w:r>
    </w:p>
    <w:p w14:paraId="2E6515AA" w14:textId="77777777" w:rsidR="00434C93" w:rsidRPr="00D61128" w:rsidRDefault="00434C93" w:rsidP="00D61128">
      <w:pPr>
        <w:pStyle w:val="H1G"/>
      </w:pPr>
      <w:r w:rsidRPr="00D61128">
        <w:tab/>
      </w:r>
      <w:r w:rsidRPr="00D61128">
        <w:tab/>
        <w:t>которое состоится во Дворце Наций в Женеве и откроется в</w:t>
      </w:r>
      <w:r w:rsidR="00D61128">
        <w:rPr>
          <w:lang w:val="en-US"/>
        </w:rPr>
        <w:t> </w:t>
      </w:r>
      <w:r w:rsidRPr="00D61128">
        <w:t>понедельник, 24 августа 2020 года, в 10 ч 00 мин</w:t>
      </w:r>
      <w:r w:rsidRPr="00D6112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6FCD75F" w14:textId="77777777" w:rsidR="00434C93" w:rsidRPr="00526F45" w:rsidRDefault="00434C93" w:rsidP="00526F45">
      <w:pPr>
        <w:pStyle w:val="HChG"/>
        <w:pageBreakBefore/>
      </w:pPr>
      <w:r w:rsidRPr="00526F45">
        <w:lastRenderedPageBreak/>
        <w:tab/>
        <w:t>I.</w:t>
      </w:r>
      <w:r w:rsidRPr="00526F45">
        <w:tab/>
        <w:t>Предварительная повестка дня</w:t>
      </w:r>
    </w:p>
    <w:p w14:paraId="5CDF55B1" w14:textId="77777777" w:rsidR="00434C93" w:rsidRPr="00397FB3" w:rsidRDefault="00434C93" w:rsidP="00434C93">
      <w:pPr>
        <w:pStyle w:val="SingleTxtG"/>
      </w:pPr>
      <w:bookmarkStart w:id="2" w:name="_Hlk30092282"/>
      <w:r>
        <w:t>1.</w:t>
      </w:r>
      <w:r>
        <w:tab/>
        <w:t>Утверждение повестки дня.</w:t>
      </w:r>
    </w:p>
    <w:p w14:paraId="7EE73CA4" w14:textId="77777777" w:rsidR="00434C93" w:rsidRPr="00397FB3" w:rsidRDefault="00434C93" w:rsidP="00434C93">
      <w:pPr>
        <w:pStyle w:val="SingleTxtG"/>
      </w:pPr>
      <w:bookmarkStart w:id="3" w:name="_Hlk30092265"/>
      <w:bookmarkEnd w:id="2"/>
      <w:r>
        <w:t>2.</w:t>
      </w:r>
      <w:r>
        <w:tab/>
        <w:t>Положение дел с ратификацией.</w:t>
      </w:r>
    </w:p>
    <w:p w14:paraId="080E5B83" w14:textId="77777777" w:rsidR="00434C93" w:rsidRPr="00397FB3" w:rsidRDefault="00434C93" w:rsidP="00434C93">
      <w:pPr>
        <w:pStyle w:val="SingleTxtG"/>
      </w:pPr>
      <w:r>
        <w:t>3.</w:t>
      </w:r>
      <w:r>
        <w:tab/>
        <w:t>Финансовые механизмы.</w:t>
      </w:r>
    </w:p>
    <w:p w14:paraId="29D974DA" w14:textId="78FAB0A6" w:rsidR="00434C93" w:rsidRPr="00D320DB" w:rsidRDefault="00434C93" w:rsidP="00434C93">
      <w:pPr>
        <w:pStyle w:val="SingleTxtG"/>
      </w:pPr>
      <w:r>
        <w:t>4.</w:t>
      </w:r>
      <w:r>
        <w:tab/>
        <w:t>Подготовка к следующим сессиям совещания Сторон</w:t>
      </w:r>
      <w:r w:rsidR="00D320DB" w:rsidRPr="00D320DB">
        <w:t>:</w:t>
      </w:r>
    </w:p>
    <w:p w14:paraId="166494E2" w14:textId="77777777" w:rsidR="00434C93" w:rsidRPr="00397FB3" w:rsidRDefault="00434C93" w:rsidP="00434C93">
      <w:pPr>
        <w:pStyle w:val="SingleTxtG"/>
        <w:ind w:firstLine="567"/>
      </w:pPr>
      <w:r>
        <w:tab/>
        <w:t>a)</w:t>
      </w:r>
      <w:r>
        <w:tab/>
        <w:t>практические мероприятия;</w:t>
      </w:r>
    </w:p>
    <w:p w14:paraId="2BB052BB" w14:textId="77777777" w:rsidR="00434C93" w:rsidRPr="00397FB3" w:rsidRDefault="00434C93" w:rsidP="00434C93">
      <w:pPr>
        <w:pStyle w:val="SingleTxtG"/>
        <w:ind w:firstLine="567"/>
      </w:pPr>
      <w:r>
        <w:tab/>
        <w:t>b)</w:t>
      </w:r>
      <w:r>
        <w:tab/>
        <w:t>предварительная повестка дня;</w:t>
      </w:r>
    </w:p>
    <w:p w14:paraId="2662A55B" w14:textId="77777777" w:rsidR="00434C93" w:rsidRPr="00397FB3" w:rsidRDefault="00434C93" w:rsidP="00434C93">
      <w:pPr>
        <w:pStyle w:val="SingleTxtG"/>
        <w:ind w:firstLine="567"/>
      </w:pPr>
      <w:r>
        <w:tab/>
        <w:t>c)</w:t>
      </w:r>
      <w:r>
        <w:tab/>
        <w:t>проект плана работы на 2021</w:t>
      </w:r>
      <w:r w:rsidR="00526F45" w:rsidRPr="00526F45">
        <w:t>–</w:t>
      </w:r>
      <w:r>
        <w:t>2023 годы;</w:t>
      </w:r>
      <w:bookmarkStart w:id="4" w:name="_Hlk29569255"/>
      <w:bookmarkStart w:id="5" w:name="_Hlk29483741"/>
      <w:bookmarkEnd w:id="4"/>
    </w:p>
    <w:p w14:paraId="316E4A3C" w14:textId="77777777" w:rsidR="00434C93" w:rsidRPr="00526F45" w:rsidRDefault="00434C93" w:rsidP="00434C93">
      <w:pPr>
        <w:pStyle w:val="SingleTxtG"/>
        <w:ind w:firstLine="567"/>
      </w:pPr>
      <w:r>
        <w:tab/>
        <w:t>d)</w:t>
      </w:r>
      <w:r>
        <w:tab/>
        <w:t>проект декларации</w:t>
      </w:r>
      <w:bookmarkEnd w:id="5"/>
      <w:r w:rsidR="00526F45">
        <w:t>;</w:t>
      </w:r>
    </w:p>
    <w:p w14:paraId="6F229FC8" w14:textId="77777777" w:rsidR="00434C93" w:rsidRPr="00397FB3" w:rsidRDefault="00434C93" w:rsidP="00434C93">
      <w:pPr>
        <w:pStyle w:val="SingleTxtG"/>
        <w:ind w:firstLine="567"/>
      </w:pPr>
      <w:bookmarkStart w:id="6" w:name="_Hlk29483822"/>
      <w:r>
        <w:t>e)</w:t>
      </w:r>
      <w:r>
        <w:tab/>
        <w:t>председатели сессий;</w:t>
      </w:r>
    </w:p>
    <w:p w14:paraId="1E58C082" w14:textId="77777777" w:rsidR="00434C93" w:rsidRPr="00397FB3" w:rsidRDefault="00434C93" w:rsidP="00434C93">
      <w:pPr>
        <w:pStyle w:val="SingleTxtG"/>
        <w:ind w:firstLine="567"/>
      </w:pPr>
      <w:bookmarkStart w:id="7" w:name="_Hlk29482161"/>
      <w:r>
        <w:t>f)</w:t>
      </w:r>
      <w:r>
        <w:tab/>
        <w:t>должностные лица на следующий межсессионный период;</w:t>
      </w:r>
    </w:p>
    <w:bookmarkEnd w:id="7"/>
    <w:p w14:paraId="4DDDF0A6" w14:textId="77777777" w:rsidR="00434C93" w:rsidRPr="00397FB3" w:rsidRDefault="00434C93" w:rsidP="00434C93">
      <w:pPr>
        <w:pStyle w:val="SingleTxtG"/>
        <w:ind w:firstLine="567"/>
      </w:pPr>
      <w:r>
        <w:tab/>
        <w:t>g)</w:t>
      </w:r>
      <w:r>
        <w:tab/>
        <w:t>предварительное расписание совещаний на 2021</w:t>
      </w:r>
      <w:r w:rsidR="00526F45">
        <w:t>–</w:t>
      </w:r>
      <w:r>
        <w:t>2023 годы.</w:t>
      </w:r>
    </w:p>
    <w:bookmarkEnd w:id="6"/>
    <w:p w14:paraId="5665FDB3" w14:textId="77777777" w:rsidR="00434C93" w:rsidRPr="00397FB3" w:rsidRDefault="00434C93" w:rsidP="00434C93">
      <w:pPr>
        <w:pStyle w:val="SingleTxtG"/>
      </w:pPr>
      <w:r>
        <w:t>5.</w:t>
      </w:r>
      <w:r>
        <w:tab/>
        <w:t>Содействие ратификации и применению Конвенции и Протокола:</w:t>
      </w:r>
    </w:p>
    <w:p w14:paraId="21C29D5D" w14:textId="77777777" w:rsidR="00434C93" w:rsidRPr="00397FB3" w:rsidRDefault="00434C93" w:rsidP="00526F45">
      <w:pPr>
        <w:pStyle w:val="SingleTxtG"/>
        <w:ind w:left="2268" w:hanging="567"/>
      </w:pPr>
      <w:r>
        <w:t>a)</w:t>
      </w:r>
      <w:r>
        <w:tab/>
        <w:t>информационные подборки «FasTips» (краткие сведения) о Конвенции и</w:t>
      </w:r>
      <w:r w:rsidR="00526F45">
        <w:t> </w:t>
      </w:r>
      <w:r>
        <w:t>Протоколе;</w:t>
      </w:r>
    </w:p>
    <w:p w14:paraId="421BAA63" w14:textId="77777777" w:rsidR="00434C93" w:rsidRPr="00397FB3" w:rsidRDefault="00434C93" w:rsidP="00526F45">
      <w:pPr>
        <w:pStyle w:val="SingleTxtG"/>
        <w:ind w:left="2268" w:hanging="567"/>
      </w:pPr>
      <w:r>
        <w:t>b)</w:t>
      </w:r>
      <w:r>
        <w:tab/>
        <w:t>проект руководства по оценке воздействия на здоровье при проведении стратегической экологической оценки;</w:t>
      </w:r>
    </w:p>
    <w:p w14:paraId="3A647B3F" w14:textId="77777777" w:rsidR="00434C93" w:rsidRPr="00397FB3" w:rsidRDefault="00434C93" w:rsidP="00434C93">
      <w:pPr>
        <w:pStyle w:val="SingleTxtG"/>
        <w:ind w:firstLine="567"/>
      </w:pPr>
      <w:r>
        <w:t>c)</w:t>
      </w:r>
      <w:r>
        <w:tab/>
        <w:t>деятельность по укреплению потенциала.</w:t>
      </w:r>
    </w:p>
    <w:p w14:paraId="3BD8ED37" w14:textId="77777777" w:rsidR="00434C93" w:rsidRPr="00397FB3" w:rsidRDefault="00434C93" w:rsidP="00434C93">
      <w:pPr>
        <w:pStyle w:val="SingleTxtG"/>
      </w:pPr>
      <w:r>
        <w:t>6.</w:t>
      </w:r>
      <w:r>
        <w:tab/>
        <w:t>Соблюдение и осуществление:</w:t>
      </w:r>
    </w:p>
    <w:p w14:paraId="0C111BD8" w14:textId="77777777" w:rsidR="00434C93" w:rsidRPr="00397FB3" w:rsidRDefault="00434C93" w:rsidP="00434C93">
      <w:pPr>
        <w:pStyle w:val="SingleTxtG"/>
        <w:ind w:firstLine="567"/>
      </w:pPr>
      <w:r>
        <w:tab/>
        <w:t>a)</w:t>
      </w:r>
      <w:r>
        <w:tab/>
        <w:t>представление отчетности и обзор осуществления;</w:t>
      </w:r>
    </w:p>
    <w:p w14:paraId="0765DE2D" w14:textId="77777777" w:rsidR="00434C93" w:rsidRPr="00397FB3" w:rsidRDefault="00434C93" w:rsidP="00434C93">
      <w:pPr>
        <w:pStyle w:val="SingleTxtG"/>
        <w:ind w:firstLine="567"/>
      </w:pPr>
      <w:r>
        <w:tab/>
        <w:t>b)</w:t>
      </w:r>
      <w:r>
        <w:tab/>
        <w:t>помощь в области законодательства;</w:t>
      </w:r>
    </w:p>
    <w:p w14:paraId="6A091A5E" w14:textId="77777777" w:rsidR="00434C93" w:rsidRPr="00397FB3" w:rsidRDefault="00434C93" w:rsidP="00526F45">
      <w:pPr>
        <w:pStyle w:val="SingleTxtG"/>
        <w:ind w:left="2268" w:hanging="567"/>
      </w:pPr>
      <w:r>
        <w:t>c)</w:t>
      </w:r>
      <w:r>
        <w:tab/>
        <w:t>проект долгосрочной стратегии и плана действий по осуществлению Конвенции и Протокола;</w:t>
      </w:r>
    </w:p>
    <w:p w14:paraId="7A4586ED" w14:textId="77777777" w:rsidR="00434C93" w:rsidRPr="00397FB3" w:rsidRDefault="00434C93" w:rsidP="00434C93">
      <w:pPr>
        <w:pStyle w:val="SingleTxtG"/>
        <w:ind w:firstLine="567"/>
      </w:pPr>
      <w:r>
        <w:t>d)</w:t>
      </w:r>
      <w:r>
        <w:tab/>
        <w:t>рассмотрение соблюдения и соответствующие проекты решений;</w:t>
      </w:r>
    </w:p>
    <w:p w14:paraId="585618D3" w14:textId="77777777" w:rsidR="00434C93" w:rsidRPr="00397FB3" w:rsidRDefault="00434C93" w:rsidP="00526F45">
      <w:pPr>
        <w:pStyle w:val="SingleTxtG"/>
        <w:ind w:left="2268" w:hanging="567"/>
      </w:pPr>
      <w:r>
        <w:t>e)</w:t>
      </w:r>
      <w:r>
        <w:tab/>
        <w:t>проект руководства по применимости Конвенции к продлению срока эксплуатации атомных электростанций.</w:t>
      </w:r>
    </w:p>
    <w:p w14:paraId="7A0331B0" w14:textId="77777777" w:rsidR="00434C93" w:rsidRPr="00397FB3" w:rsidRDefault="00434C93" w:rsidP="00434C93">
      <w:pPr>
        <w:pStyle w:val="SingleTxtG"/>
        <w:ind w:left="1689" w:hanging="555"/>
      </w:pPr>
      <w:r>
        <w:t>7.</w:t>
      </w:r>
      <w:r>
        <w:tab/>
        <w:t>Субрегиональное сотрудничество и укрепление потенциала.</w:t>
      </w:r>
    </w:p>
    <w:p w14:paraId="67962160" w14:textId="77777777" w:rsidR="00434C93" w:rsidRPr="00397FB3" w:rsidRDefault="00434C93" w:rsidP="00434C93">
      <w:pPr>
        <w:pStyle w:val="SingleTxtG"/>
        <w:ind w:left="1701" w:hanging="567"/>
      </w:pPr>
      <w:r>
        <w:t>8.</w:t>
      </w:r>
      <w:r>
        <w:tab/>
        <w:t>Вклад в смежные международные процессы.</w:t>
      </w:r>
    </w:p>
    <w:p w14:paraId="058B4435" w14:textId="77777777" w:rsidR="00434C93" w:rsidRPr="00397FB3" w:rsidRDefault="00434C93" w:rsidP="00434C93">
      <w:pPr>
        <w:pStyle w:val="SingleTxtG"/>
      </w:pPr>
      <w:r>
        <w:t>9.</w:t>
      </w:r>
      <w:r>
        <w:tab/>
        <w:t>Прочие вопросы.</w:t>
      </w:r>
    </w:p>
    <w:p w14:paraId="4AC4610C" w14:textId="77777777" w:rsidR="00434C93" w:rsidRPr="00397FB3" w:rsidRDefault="00434C93" w:rsidP="00434C93">
      <w:pPr>
        <w:pStyle w:val="SingleTxtG"/>
      </w:pPr>
      <w:r>
        <w:t>10.</w:t>
      </w:r>
      <w:r>
        <w:tab/>
        <w:t>Представление основных принятых решений и закрытие совещания.</w:t>
      </w:r>
    </w:p>
    <w:bookmarkEnd w:id="3"/>
    <w:p w14:paraId="6ACBE13F" w14:textId="77777777" w:rsidR="00434C93" w:rsidRPr="00397FB3" w:rsidRDefault="00434C93" w:rsidP="00434C9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 к предварительной повестке дня</w:t>
      </w:r>
    </w:p>
    <w:p w14:paraId="2A8D3090" w14:textId="77777777" w:rsidR="00434C93" w:rsidRPr="00397FB3" w:rsidRDefault="00434C93" w:rsidP="00434C93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058CD5C3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понедельник, 24 августа, 10 ч 00 мин – 10 ч 15 мин</w:t>
      </w:r>
      <w:r w:rsidRPr="00EA6364">
        <w:rPr>
          <w:rStyle w:val="FootnoteReference"/>
          <w:i w:val="0"/>
          <w:iCs/>
        </w:rPr>
        <w:footnoteReference w:id="2"/>
      </w:r>
    </w:p>
    <w:p w14:paraId="06F15E54" w14:textId="77777777" w:rsidR="00434C93" w:rsidRPr="00397FB3" w:rsidRDefault="00434C93" w:rsidP="00434C93">
      <w:pPr>
        <w:pStyle w:val="SingleTxtG"/>
      </w:pPr>
      <w:r>
        <w:t>1.</w:t>
      </w:r>
      <w:r>
        <w:tab/>
        <w:t xml:space="preserve">Председатель Рабочей группы по оценке воздействия на окружающую среду и стратегической экологической оценке, действующей в рамках Конвенции об оценке воздействия на окружающую среду в трансграничном контексте (Конвенция Эспо) и Протокола по стратегической экологической оценке к ней, предложит Рабочей группе утвердить повестку дня ее девятого совещания, изложенную в настоящем документе. </w:t>
      </w:r>
      <w:r>
        <w:lastRenderedPageBreak/>
        <w:t>Предварительная повестка дня была подготовлена секретариатом в консультации с Президиумом совещаний Сторон этих двух договоров</w:t>
      </w:r>
      <w:r w:rsidRPr="008A34C4">
        <w:rPr>
          <w:rStyle w:val="FootnoteReference"/>
        </w:rPr>
        <w:footnoteReference w:id="3"/>
      </w:r>
      <w:r w:rsidR="00C61E1E">
        <w:t>.</w:t>
      </w:r>
      <w:r>
        <w:t xml:space="preserve"> В связи с пандемией коронавирусной инфекции COVID-19 Президиум в результате письменных консультаций согласился перенести совещание Рабочей группы с первоначально запланированного срока 9</w:t>
      </w:r>
      <w:r w:rsidR="00526F45">
        <w:t>–</w:t>
      </w:r>
      <w:r>
        <w:t>11 июня на более поздний 24</w:t>
      </w:r>
      <w:r w:rsidR="00526F45">
        <w:t>–</w:t>
      </w:r>
      <w:r>
        <w:t>26 августа 2020 года.</w:t>
      </w:r>
      <w:bookmarkStart w:id="8" w:name="_Hlk38267180"/>
    </w:p>
    <w:bookmarkEnd w:id="8"/>
    <w:p w14:paraId="74BC70BD" w14:textId="77777777" w:rsidR="00434C93" w:rsidRPr="00397FB3" w:rsidRDefault="00434C93" w:rsidP="00434C93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7C3DF3A6" w14:textId="77777777" w:rsidR="00434C93" w:rsidRPr="00397FB3" w:rsidRDefault="00434C93" w:rsidP="00526F45">
      <w:pPr>
        <w:pStyle w:val="SingleTxtG"/>
        <w:jc w:val="left"/>
      </w:pPr>
      <w:r>
        <w:t>Аннотированная предварительная повестка дня девятого совещания (ECE/MP.EIA/WG.2/2020/1)</w:t>
      </w:r>
    </w:p>
    <w:p w14:paraId="6FB92435" w14:textId="77777777" w:rsidR="00434C93" w:rsidRPr="00397FB3" w:rsidRDefault="00434C93" w:rsidP="00434C93">
      <w:pPr>
        <w:pStyle w:val="H4G"/>
        <w:rPr>
          <w:iCs/>
        </w:rPr>
      </w:pPr>
      <w:bookmarkStart w:id="9" w:name="_Hlk502918450"/>
      <w:r>
        <w:tab/>
      </w:r>
      <w:r>
        <w:tab/>
      </w:r>
      <w:r>
        <w:rPr>
          <w:iCs/>
        </w:rPr>
        <w:t>Неофициальный документ</w:t>
      </w:r>
    </w:p>
    <w:p w14:paraId="2CAEFDAA" w14:textId="77777777" w:rsidR="00434C93" w:rsidRPr="00397FB3" w:rsidRDefault="00434C93" w:rsidP="00526F45">
      <w:pPr>
        <w:pStyle w:val="SingleTxtG"/>
        <w:jc w:val="left"/>
      </w:pPr>
      <w:r>
        <w:t>Неофициальные примечания к повестке дня (ECE/MP.EIA/WG.2/2020/INF.1)</w:t>
      </w:r>
    </w:p>
    <w:bookmarkEnd w:id="9"/>
    <w:p w14:paraId="504638B3" w14:textId="77777777" w:rsidR="00434C93" w:rsidRPr="00397FB3" w:rsidRDefault="00434C93" w:rsidP="00434C93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Положение дел с ратификацией</w:t>
      </w:r>
    </w:p>
    <w:p w14:paraId="30FA11FB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понедельник, 24 августа, 10 ч 15 мин – 10 ч 45 мин</w:t>
      </w:r>
      <w:bookmarkStart w:id="10" w:name="_Hlk30150423"/>
      <w:bookmarkEnd w:id="10"/>
    </w:p>
    <w:p w14:paraId="049093B1" w14:textId="77777777" w:rsidR="00434C93" w:rsidRPr="00397FB3" w:rsidRDefault="00434C93" w:rsidP="00434C93">
      <w:pPr>
        <w:pStyle w:val="SingleTxtG"/>
      </w:pPr>
      <w:r>
        <w:t>2.</w:t>
      </w:r>
      <w:r>
        <w:tab/>
        <w:t xml:space="preserve">Секретариат представит информацию о положении дел с ратификацией Конвенции и двух поправок к ней. Делегациям будет предложено сообщить о планируемой ратификации. Председатель предложит каждой из Сторон Конвенции, еще не ратифицировавшей эти две поправки, сообщить о своих подготовительных мероприятиях по их ратификации. Делегациям Армении, Бельгии, Северной Македонии, Соединенного Королевства Великобритании и Северной Ирландии и Украины будет предложено представить подробную информацию о мерах, принятых в направлении ратификации первой поправки к Конвенции. Недостающие ратификационные грамоты этих пяти Сторон, которые были участниками Конвенции на момент принятия первой поправки, необходимы для того, чтобы эта поправка вступила в силу, открыв присоединение к Конвенции для всех государств </w:t>
      </w:r>
      <w:r w:rsidR="00526F45">
        <w:t>–</w:t>
      </w:r>
      <w:r>
        <w:t xml:space="preserve"> членов Организации Объединенных Наций. Кроме того, представителям девяти Сторон, которые еще не ратифицировали вторую поправку, </w:t>
      </w:r>
      <w:r w:rsidR="00526F45">
        <w:t>–</w:t>
      </w:r>
      <w:r>
        <w:t xml:space="preserve"> Армении, Беларуси, Боснии и Герцеговины, Ирландии, Казахстана, Кыргызстана, Северной Македонии, Соединенного Королевства Великобритании и Северной Ирландии и Украины </w:t>
      </w:r>
      <w:r w:rsidR="00526F45">
        <w:t>–</w:t>
      </w:r>
      <w:r>
        <w:t xml:space="preserve"> будет предложено сообщить о достигнутом ими прогрессе в этом направлении. Завершение этих ратификаций имеет важное значение для обеспечения единообразного применения Конвенции всеми ее Сторонами.</w:t>
      </w:r>
    </w:p>
    <w:p w14:paraId="397EA80C" w14:textId="77777777" w:rsidR="00434C93" w:rsidRPr="00397FB3" w:rsidRDefault="00434C93" w:rsidP="00434C93">
      <w:pPr>
        <w:pStyle w:val="SingleTxtG"/>
      </w:pPr>
      <w:r>
        <w:t>3.</w:t>
      </w:r>
      <w:r>
        <w:tab/>
        <w:t>Секретариат также сообщит о положении дел с Протоколом. Делегациям будет предложено сообщить о планируемой ратификации. Председатель предложит каждому подписавшему Протокол государству, которое не завершило процесс его ратификации (Бельгия, Греция, Грузия, Ирландия, Соединенное Королевство Великобритании и Северной Ирландии и Франция), сообщить о проводящейся там подготовке к его ратификации.</w:t>
      </w:r>
    </w:p>
    <w:p w14:paraId="4B01976B" w14:textId="77777777" w:rsidR="00434C93" w:rsidRPr="00397FB3" w:rsidRDefault="00434C93" w:rsidP="00434C93">
      <w:pPr>
        <w:spacing w:after="120"/>
        <w:ind w:left="1134" w:right="1134"/>
        <w:jc w:val="both"/>
        <w:rPr>
          <w:rStyle w:val="SingleTxtGChar"/>
        </w:rPr>
      </w:pPr>
      <w:r>
        <w:t>4.</w:t>
      </w:r>
      <w:r>
        <w:tab/>
        <w:t>Ожидается, что Румыния в качестве депозитария многостороннего соглашения стран Юго-Восточной Европы об осуществлении Конвенции об оценке воздействия на окружающую среду в трансграничном контексте доложит о положении дел с этим соглашением. Двум государствам, подписавшим это соглашение и еще не ратифицировавшим его, а именно Греции и Хорватии, будет предложено сообщить о прогрессе, достигнутом в этом направлении.</w:t>
      </w:r>
    </w:p>
    <w:p w14:paraId="171AD384" w14:textId="77777777" w:rsidR="00434C93" w:rsidRPr="00397FB3" w:rsidRDefault="00434C93" w:rsidP="00434C93">
      <w:pPr>
        <w:pStyle w:val="SingleTxtG"/>
      </w:pPr>
      <w:r>
        <w:t>5.</w:t>
      </w:r>
      <w:r>
        <w:tab/>
        <w:t xml:space="preserve">Рабочей группе будет предложено представить свои предложения в отношении любых дальнейших мер, которые могут быть приняты в целях поощрения присоединения к Конвенции, поправкам и Протоколу к ней либо их ратификации и, в </w:t>
      </w:r>
      <w:r>
        <w:lastRenderedPageBreak/>
        <w:t>частности, в целях максимально возможного ускорения вступления в силу первой поправки.</w:t>
      </w:r>
    </w:p>
    <w:p w14:paraId="7B313B27" w14:textId="77777777" w:rsidR="00434C93" w:rsidRPr="00397FB3" w:rsidRDefault="00434C93" w:rsidP="00434C93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2AB73CF5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Неофициальный документ</w:t>
      </w:r>
    </w:p>
    <w:p w14:paraId="52AA4B29" w14:textId="77777777" w:rsidR="00434C93" w:rsidRPr="00397FB3" w:rsidRDefault="00434C93" w:rsidP="00526F45">
      <w:pPr>
        <w:pStyle w:val="SingleTxtG"/>
        <w:jc w:val="left"/>
      </w:pPr>
      <w:bookmarkStart w:id="11" w:name="_Hlk502918490"/>
      <w:r>
        <w:t>Положение дел с ратификацией Конвенции, поправок и Протокола к ней (ECE/MP.EIA/WG.2/2020/INF.2)</w:t>
      </w:r>
      <w:bookmarkEnd w:id="11"/>
    </w:p>
    <w:p w14:paraId="6A123AA9" w14:textId="77777777" w:rsidR="00434C93" w:rsidRPr="00397FB3" w:rsidRDefault="00434C93" w:rsidP="00434C93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Финансовые механизмы</w:t>
      </w:r>
    </w:p>
    <w:p w14:paraId="58614C45" w14:textId="77777777" w:rsidR="00434C93" w:rsidRPr="00397FB3" w:rsidRDefault="00434C93" w:rsidP="00434C93">
      <w:pPr>
        <w:pStyle w:val="H4G"/>
      </w:pPr>
      <w:r>
        <w:tab/>
      </w:r>
      <w:r>
        <w:tab/>
      </w:r>
      <w:r>
        <w:tab/>
      </w:r>
      <w:r>
        <w:rPr>
          <w:iCs/>
        </w:rPr>
        <w:t>Ориентировочное время: понедельник, 24 августа, 10 ч 45 мин – 12 ч 00 мин</w:t>
      </w:r>
      <w:bookmarkStart w:id="12" w:name="_Hlk30150570"/>
    </w:p>
    <w:bookmarkEnd w:id="12"/>
    <w:p w14:paraId="27B7DBF8" w14:textId="77777777" w:rsidR="00434C93" w:rsidRPr="00397FB3" w:rsidRDefault="00434C93" w:rsidP="00434C93">
      <w:pPr>
        <w:pStyle w:val="SingleTxtG"/>
      </w:pPr>
      <w:r>
        <w:t>6.</w:t>
      </w:r>
      <w:r>
        <w:tab/>
        <w:t>Секретариат представит обновленную информацию по взносам в целевой фонд Конвенции и Протокола к ней. Впоследствии секретариат в консультации с Президиумом подготовит третий ежегодный финансовый доклад за период с июля 2017 года до конца июня 2020 года. Секретариат также сообщит о любых дополнительных обязательствах и взносах Сторон в соответствии с просьбой о дополнительном финансировании для восполнения бюджетного дефицита во второй половине 2020 года, которая была направлена их министрам иностранных дел и министрам охраны окружающей среды (ECE/MP.EIA/WG.2/2019/2, пункт 9). Рабочая группа будет проинформирована о том, будет ли достаточно имеющегося финансирования для обеспечения функционирования договоров и их секретариата в период с июля по декабрь 2020 года или же потребуются другие неотложные меры.</w:t>
      </w:r>
      <w:bookmarkStart w:id="13" w:name="_Hlk30147086"/>
      <w:bookmarkStart w:id="14" w:name="_Hlk17970056"/>
      <w:bookmarkEnd w:id="13"/>
    </w:p>
    <w:bookmarkEnd w:id="14"/>
    <w:p w14:paraId="537E77F5" w14:textId="77777777" w:rsidR="00434C93" w:rsidRPr="00397FB3" w:rsidRDefault="00434C93" w:rsidP="00434C93">
      <w:pPr>
        <w:pStyle w:val="SingleTxtG"/>
      </w:pPr>
      <w:r>
        <w:t>7.</w:t>
      </w:r>
      <w:r>
        <w:tab/>
        <w:t>Рабочей группе предлагается рассмотреть и согласовать проект решения VIII/1-IV/1 о финансовых механизмах на 2021</w:t>
      </w:r>
      <w:r w:rsidR="00526F45">
        <w:t>–</w:t>
      </w:r>
      <w:r>
        <w:t>2023 годы, подготовленный Президиумом при поддержке секретариата с учетом замечаний, высказанных Рабочей группой на ее восьмом совещании (Женева, 26</w:t>
      </w:r>
      <w:r w:rsidR="00526F45">
        <w:t>–</w:t>
      </w:r>
      <w:r>
        <w:t>28 ноября 2019 года). Ожидается, что Рабочая группа обеспечит, чтобы в проекте решения была затронута проблема общей нехватки взносов в целевой фонд в соответствии с договорами и предусмотрено более устойчивое, предсказуемое и справедливое финансирование в ходе следующего бюджетного цикла и в последующий период.</w:t>
      </w:r>
    </w:p>
    <w:p w14:paraId="35CCDB0E" w14:textId="77777777" w:rsidR="00434C93" w:rsidRPr="00397FB3" w:rsidRDefault="00434C93" w:rsidP="00434C93">
      <w:pPr>
        <w:pStyle w:val="SingleTxtG"/>
      </w:pPr>
      <w:r>
        <w:t>8.</w:t>
      </w:r>
      <w:r>
        <w:tab/>
        <w:t>Всем делегациям будет предложено представить в секретариат до 30 июня 2020</w:t>
      </w:r>
      <w:r w:rsidR="0095024D">
        <w:t> </w:t>
      </w:r>
      <w:r>
        <w:t>года первоначальную информацию о взносах, которые они объявят в целевой фонд на период 2021</w:t>
      </w:r>
      <w:r w:rsidR="0095024D">
        <w:t>–</w:t>
      </w:r>
      <w:r>
        <w:t>2023 годов. Ожидается, что Рабочая группа примет к сведению первоначальную информацию об ожидаемом финансировании Сторон в следующий межсессионный период. На основе этого Рабочая группа сможет согласовать реалистичный и осуществимый план работы на тот же период по пункту 4 c) настоящей повестки дня.</w:t>
      </w:r>
    </w:p>
    <w:p w14:paraId="0EFC74E4" w14:textId="77777777" w:rsidR="00434C93" w:rsidRPr="00397FB3" w:rsidRDefault="00434C93" w:rsidP="00434C93">
      <w:pPr>
        <w:pStyle w:val="H23G"/>
      </w:pPr>
      <w:r>
        <w:tab/>
      </w:r>
      <w:r>
        <w:tab/>
      </w:r>
      <w:r>
        <w:rPr>
          <w:bCs/>
        </w:rPr>
        <w:t>Документация</w:t>
      </w:r>
      <w:bookmarkStart w:id="15" w:name="_Hlk502943764"/>
    </w:p>
    <w:bookmarkEnd w:id="15"/>
    <w:p w14:paraId="061D0947" w14:textId="77777777" w:rsidR="00434C93" w:rsidRPr="00397FB3" w:rsidRDefault="00434C93" w:rsidP="0095024D">
      <w:pPr>
        <w:pStyle w:val="SingleTxtG"/>
        <w:jc w:val="left"/>
      </w:pPr>
      <w:r>
        <w:tab/>
        <w:t>Проекты совместных решений совещаний Сторон Конвенции и Протокола (ECE/MP.EIA/WG.2/2020/3)</w:t>
      </w:r>
      <w:bookmarkStart w:id="16" w:name="_Hlk30158862"/>
      <w:bookmarkStart w:id="17" w:name="_Hlk17973811"/>
    </w:p>
    <w:bookmarkEnd w:id="16"/>
    <w:p w14:paraId="22F98FFC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Неофициальный документ</w:t>
      </w:r>
    </w:p>
    <w:p w14:paraId="5B1569F2" w14:textId="77777777" w:rsidR="00434C93" w:rsidRPr="00397FB3" w:rsidRDefault="00434C93" w:rsidP="0095024D">
      <w:pPr>
        <w:pStyle w:val="SingleTxtG"/>
        <w:jc w:val="left"/>
      </w:pPr>
      <w:bookmarkStart w:id="18" w:name="_Hlk31131274"/>
      <w:r>
        <w:t>Взносы в целевой фонд Конвенции и Протокола (ECE/MP.EIA/WG.2/2020/INF.3)</w:t>
      </w:r>
    </w:p>
    <w:bookmarkEnd w:id="17"/>
    <w:bookmarkEnd w:id="18"/>
    <w:p w14:paraId="5F8E59FB" w14:textId="77777777" w:rsidR="00434C93" w:rsidRPr="00397FB3" w:rsidRDefault="00434C93" w:rsidP="00434C93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Подготовка к следующим сессиям совещания Сторон</w:t>
      </w:r>
    </w:p>
    <w:p w14:paraId="731ECFB1" w14:textId="28AF93E1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понедельник, 24 августа, 12 ч 00 мин − 13 ч 00 мин</w:t>
      </w:r>
      <w:r w:rsidR="0095024D">
        <w:rPr>
          <w:iCs/>
        </w:rPr>
        <w:br/>
      </w:r>
      <w:r>
        <w:rPr>
          <w:iCs/>
        </w:rPr>
        <w:t>и 15 ч 00 мин – 17 ч 30 мин</w:t>
      </w:r>
      <w:bookmarkStart w:id="19" w:name="_Hlk8826909"/>
      <w:bookmarkStart w:id="20" w:name="_Hlk30162727"/>
    </w:p>
    <w:bookmarkEnd w:id="19"/>
    <w:bookmarkEnd w:id="20"/>
    <w:p w14:paraId="0012AD85" w14:textId="77777777" w:rsidR="00434C93" w:rsidRPr="00397FB3" w:rsidRDefault="00434C93" w:rsidP="00434C93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Практические мероприятия</w:t>
      </w:r>
      <w:bookmarkStart w:id="21" w:name="_Hlk8837990"/>
    </w:p>
    <w:p w14:paraId="6797704D" w14:textId="77777777" w:rsidR="00434C93" w:rsidRPr="00397FB3" w:rsidRDefault="00434C93" w:rsidP="00434C93">
      <w:pPr>
        <w:pStyle w:val="SingleTxtG"/>
      </w:pPr>
      <w:r>
        <w:t>9.</w:t>
      </w:r>
      <w:r>
        <w:tab/>
        <w:t xml:space="preserve">Секретариат и принимающая страна, Литва, представят обновленную информацию о практических мерах по подготовке восьмой сессии совещания Сторон </w:t>
      </w:r>
      <w:r>
        <w:lastRenderedPageBreak/>
        <w:t>Конвенции и четвертой сессии совещания Сторон Протокола, которые состоятся в Вильнюсе 8–11 декабря 2020 года.</w:t>
      </w:r>
    </w:p>
    <w:p w14:paraId="37BC2187" w14:textId="77777777" w:rsidR="00434C93" w:rsidRPr="00397FB3" w:rsidRDefault="00434C93" w:rsidP="00434C93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Предварительная повестка дня</w:t>
      </w:r>
    </w:p>
    <w:p w14:paraId="475EFA34" w14:textId="77777777" w:rsidR="00434C93" w:rsidRPr="00397FB3" w:rsidRDefault="00434C93" w:rsidP="00434C93">
      <w:pPr>
        <w:pStyle w:val="SingleTxtG"/>
      </w:pPr>
      <w:r>
        <w:t>10.</w:t>
      </w:r>
      <w:r>
        <w:tab/>
        <w:t>Ожидается, что Рабочая группа рассмотрит и согласует предварительную аннотированную повестку дня этих двух сессий совещаний Сторон, подготовленную Президиумом при поддержке секретариата.</w:t>
      </w:r>
    </w:p>
    <w:p w14:paraId="21B185A4" w14:textId="77777777" w:rsidR="00434C93" w:rsidRPr="00397FB3" w:rsidRDefault="00434C93" w:rsidP="00434C93">
      <w:pPr>
        <w:pStyle w:val="SingleTxtG"/>
      </w:pPr>
      <w:r>
        <w:t>11.</w:t>
      </w:r>
      <w:r>
        <w:tab/>
        <w:t>Рабочей группе будет предложено согласовать тематические семинары и/или дискуссионные форумы, которые будут организованы в ходе этих сессий на общих заседаниях и/или на заседаниях высокого уровня. Она, возможно, пожелает рассмотреть рекомендации Президиума в отношении общей дискуссии по устойчивой инфраструктуре, охватывающей также вопросы перехода к энергетической безопасности и изменения климата, а также в отношении мероприятия высокого уровня в связи с тридцатой годовщиной Конвенции. Ожидается, что делегации предложат канди</w:t>
      </w:r>
      <w:r w:rsidR="0095024D">
        <w:t>да</w:t>
      </w:r>
      <w:r>
        <w:t>туры выступающих и ведущих дискуссии в рамках форумов и уточнят содержание тематических мероприятий, в том числе с целью привлечения к участию в сессиях лиц высокого уровня. Делегациям также предлагается выступить с предложениями по руководству организацией мероприятий.</w:t>
      </w:r>
    </w:p>
    <w:p w14:paraId="3260BBDF" w14:textId="77777777" w:rsidR="00434C93" w:rsidRPr="00397FB3" w:rsidRDefault="00434C93" w:rsidP="00434C93">
      <w:pPr>
        <w:pStyle w:val="H23G"/>
        <w:rPr>
          <w:b w:val="0"/>
          <w:bCs/>
        </w:rPr>
      </w:pPr>
      <w:r>
        <w:rPr>
          <w:bCs/>
        </w:rPr>
        <w:tab/>
        <w:t>c)</w:t>
      </w:r>
      <w:r>
        <w:tab/>
      </w:r>
      <w:r>
        <w:rPr>
          <w:bCs/>
        </w:rPr>
        <w:t>Проект плана работы на 2021–2023 годы</w:t>
      </w:r>
      <w:bookmarkStart w:id="22" w:name="_Hlk30158546"/>
    </w:p>
    <w:bookmarkEnd w:id="22"/>
    <w:p w14:paraId="441424F1" w14:textId="77777777" w:rsidR="00434C93" w:rsidRPr="00397FB3" w:rsidRDefault="00434C93" w:rsidP="00434C93">
      <w:pPr>
        <w:pStyle w:val="SingleTxtG"/>
      </w:pPr>
      <w:r>
        <w:t>12.</w:t>
      </w:r>
      <w:r>
        <w:tab/>
        <w:t>Рабочей группе будет предложено доработать и согласовать проект решения</w:t>
      </w:r>
      <w:r w:rsidR="0095024D">
        <w:t> </w:t>
      </w:r>
      <w:r>
        <w:t>VIII/2-IV/2 о принятии плана работы и приложений I</w:t>
      </w:r>
      <w:r w:rsidR="0095024D">
        <w:t>–</w:t>
      </w:r>
      <w:r>
        <w:t>III к нему. В</w:t>
      </w:r>
      <w:r w:rsidR="0095024D">
        <w:t> </w:t>
      </w:r>
      <w:r>
        <w:t>приложении I к проекту решения содержится проект плана работы по осуществлению Конвенции и Протокола к ней с предлагаемыми направлениями работы и мероприятиями на период 2021</w:t>
      </w:r>
      <w:r w:rsidR="0095024D">
        <w:t>–</w:t>
      </w:r>
      <w:r>
        <w:t>2023 годов. В приложении II в общем виде изложена информация как о минимальных финансовых ресурсах, так и о кадровых ресурсах секретариата, необходимых для осуществления деятельности по плану работы. В приложении III перечислены дополнительные мероприятия, для проведения которых требуются дополнительные ресурсы, включая персонал секретариата. Проект решения и приложения к нему были подготовлены Президиумом при поддержке секретариата с учетом замечаний и предложений делегаций, высказанных на восьмом совещании Рабочей группы (ECE/MP.EIA/WG.2/2019/2, пункты 57</w:t>
      </w:r>
      <w:r w:rsidR="0095024D">
        <w:t>–</w:t>
      </w:r>
      <w:r>
        <w:t>60).</w:t>
      </w:r>
    </w:p>
    <w:p w14:paraId="53D9FD9A" w14:textId="77777777" w:rsidR="00434C93" w:rsidRPr="00397FB3" w:rsidRDefault="00434C93" w:rsidP="00434C93">
      <w:pPr>
        <w:pStyle w:val="SingleTxtG"/>
      </w:pPr>
      <w:r>
        <w:t>13.</w:t>
      </w:r>
      <w:r>
        <w:tab/>
        <w:t>С учетом состоявшихся ранее обсуждений финансовых вопросов и первоначальной информации об объявленных взносах Сторон в целевой фонд на период 2021</w:t>
      </w:r>
      <w:r w:rsidR="0095024D">
        <w:t>–</w:t>
      </w:r>
      <w:r>
        <w:t>2023 годов (по пункту 3 выше) Рабочей группе предлагается обеспечить, чтобы проект плана работы соответствовал ресурсам, которые, как ожидается, будут выделены на его осуществление. Кроме того, ей предлагается удостовериться в том, что по каждому мероприятию, включенному в план работы, представлена информация о ведущих странах или организациях, организационных механизмах, выявленных ресурсах и, в соответствующих случаях, о любом конкретном графике осуществления работ. Делегациям будет предложено выступить с предложениями о руководстве организацией либо оказании спонсорской помощи и проведении мероприятий в своих странах. Кроме того, ожидается, что Рабочая группа примет решение о целесообразности занесения в список ожидания и других мероприятий, пока не будут определены возможные будущие ресурсы, и включения их в виде приложения III в проект решения. И наконец, ожидается, что Рабочая группа согласует тексты проекта решения и приложений к нему, которые будут препровождены совещаниям Сторон на утверждение.</w:t>
      </w:r>
      <w:bookmarkStart w:id="23" w:name="_Hlk30154576"/>
      <w:bookmarkEnd w:id="23"/>
    </w:p>
    <w:p w14:paraId="6CE2E4CB" w14:textId="77777777" w:rsidR="00434C93" w:rsidRPr="00397FB3" w:rsidRDefault="00434C93" w:rsidP="00434C93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Проект декларации</w:t>
      </w:r>
    </w:p>
    <w:p w14:paraId="57703682" w14:textId="77777777" w:rsidR="00434C93" w:rsidRPr="00397FB3" w:rsidRDefault="00434C93" w:rsidP="00434C93">
      <w:pPr>
        <w:pStyle w:val="SingleTxtG"/>
      </w:pPr>
      <w:r>
        <w:t>14.</w:t>
      </w:r>
      <w:r>
        <w:tab/>
        <w:t>Рабочей группе будет предложено рассмотреть и согласовать текст проекта Вильнюсской декларации, который будет препровожден совещаниям Сторон.</w:t>
      </w:r>
      <w:bookmarkStart w:id="24" w:name="_Hlk8832292"/>
    </w:p>
    <w:p w14:paraId="06E7EF53" w14:textId="77777777" w:rsidR="00434C93" w:rsidRPr="00397FB3" w:rsidRDefault="00434C93" w:rsidP="00434C93">
      <w:pPr>
        <w:pStyle w:val="H23G"/>
        <w:rPr>
          <w:b w:val="0"/>
          <w:bCs/>
        </w:rPr>
      </w:pPr>
      <w:r>
        <w:rPr>
          <w:bCs/>
        </w:rPr>
        <w:lastRenderedPageBreak/>
        <w:tab/>
        <w:t>e)</w:t>
      </w:r>
      <w:r>
        <w:tab/>
      </w:r>
      <w:r>
        <w:rPr>
          <w:bCs/>
        </w:rPr>
        <w:t>Председатели сессий</w:t>
      </w:r>
    </w:p>
    <w:p w14:paraId="0AD4EB51" w14:textId="77777777" w:rsidR="00434C93" w:rsidRPr="00397FB3" w:rsidRDefault="00434C93" w:rsidP="00434C93">
      <w:pPr>
        <w:pStyle w:val="SingleTxtG"/>
      </w:pPr>
      <w:r>
        <w:t>15.</w:t>
      </w:r>
      <w:r>
        <w:tab/>
        <w:t>Ожидается, что Рабочая группа обсудит и согласует порядок председательства на этапах общих заседаний и заседаний высокого уровня. Делегациям предлагается направить свои предложения в секретариат до 30 июня 2020 года.</w:t>
      </w:r>
    </w:p>
    <w:bookmarkEnd w:id="24"/>
    <w:p w14:paraId="255443B1" w14:textId="77777777" w:rsidR="00434C93" w:rsidRPr="00397FB3" w:rsidRDefault="00434C93" w:rsidP="00434C93">
      <w:pPr>
        <w:pStyle w:val="H23G"/>
      </w:pPr>
      <w:r>
        <w:rPr>
          <w:bCs/>
        </w:rPr>
        <w:tab/>
        <w:t>f)</w:t>
      </w:r>
      <w:r>
        <w:tab/>
      </w:r>
      <w:r>
        <w:rPr>
          <w:bCs/>
        </w:rPr>
        <w:t>Должностные лица на следующий межсессионный период</w:t>
      </w:r>
    </w:p>
    <w:p w14:paraId="2CB598CC" w14:textId="21938759" w:rsidR="00434C93" w:rsidRPr="00397FB3" w:rsidRDefault="00434C93" w:rsidP="00434C93">
      <w:pPr>
        <w:pStyle w:val="SingleTxtG"/>
      </w:pPr>
      <w:r>
        <w:t>16.</w:t>
      </w:r>
      <w:r>
        <w:tab/>
        <w:t xml:space="preserve">Делегациям будет предложено выдвинуть и представить в секретариат до 30 июня кандидатуры должностных лиц для выборов на следующий межсессионный период, </w:t>
      </w:r>
      <w:r w:rsidR="00DC6A18">
        <w:t>т.</w:t>
      </w:r>
      <w:r w:rsidR="00044573">
        <w:rPr>
          <w:lang w:val="en-US"/>
        </w:rPr>
        <w:t> </w:t>
      </w:r>
      <w:r w:rsidR="00DC6A18">
        <w:t>е.</w:t>
      </w:r>
      <w:r>
        <w:t xml:space="preserve"> Председателя и заместителей Председателя Рабочей группы, Председателя и членов Президиума и пятерых (постоянных и запасных) членов Комитета по вопросам осуществления. В зависимости от того, являются ли члены Комитета по вопросам осуществления Сторонами Протокола, может потребоваться выдвижение дополнительных кандидатов на должности новых членов Комитета. Сторонам, которые никогда</w:t>
      </w:r>
      <w:r w:rsidR="00C61E1E">
        <w:t>-</w:t>
      </w:r>
      <w:r>
        <w:t>либо в последнее время не были представлены в договорных органах, будет предложено рассмотреть вопрос об исполнении этой роли.</w:t>
      </w:r>
    </w:p>
    <w:p w14:paraId="4DB38620" w14:textId="77777777" w:rsidR="00434C93" w:rsidRPr="00397FB3" w:rsidRDefault="00434C93" w:rsidP="00434C93">
      <w:pPr>
        <w:pStyle w:val="SingleTxtG"/>
      </w:pPr>
      <w:r>
        <w:t>17.</w:t>
      </w:r>
      <w:r>
        <w:tab/>
        <w:t>Ожидается, что Рабочая группа рассмотрит предложения Президиума в отношении возможных критериев для избрания должностных лиц и информацию о задачах членов Президиума. Ей будет также предложено представить предложения о мерах, направленных на обеспечение того, чтобы все вакансии были надлежащим образом заполнены и чтобы все кандидатуры были подтверждены заблаговременно до начала следующих сессий совещаний Сторон.</w:t>
      </w:r>
      <w:bookmarkStart w:id="25" w:name="_Hlk30157895"/>
    </w:p>
    <w:bookmarkEnd w:id="25"/>
    <w:p w14:paraId="7B2D666B" w14:textId="77777777" w:rsidR="00434C93" w:rsidRPr="00397FB3" w:rsidRDefault="00434C93" w:rsidP="00434C93">
      <w:pPr>
        <w:pStyle w:val="H23G"/>
      </w:pPr>
      <w:r>
        <w:rPr>
          <w:bCs/>
        </w:rPr>
        <w:tab/>
        <w:t>g)</w:t>
      </w:r>
      <w:r>
        <w:tab/>
      </w:r>
      <w:r>
        <w:rPr>
          <w:bCs/>
        </w:rPr>
        <w:t>Предварительное расписание совещаний на 2021–2023 годы</w:t>
      </w:r>
    </w:p>
    <w:p w14:paraId="17BF0D30" w14:textId="77777777" w:rsidR="00434C93" w:rsidRPr="00397FB3" w:rsidRDefault="00434C93" w:rsidP="00434C93">
      <w:pPr>
        <w:pStyle w:val="SingleTxtG"/>
      </w:pPr>
      <w:r>
        <w:t>18.</w:t>
      </w:r>
      <w:r>
        <w:tab/>
        <w:t>Рабочей группе предлагается рассмотреть обновленное предварительное расписание совещаний договорных органов в следующий межсессионный период, который, как ожидается, продлится с января 2021 года по декабрь 2023 года.</w:t>
      </w:r>
    </w:p>
    <w:p w14:paraId="176996B9" w14:textId="77777777" w:rsidR="00434C93" w:rsidRPr="00397FB3" w:rsidRDefault="00434C93" w:rsidP="00434C93">
      <w:pPr>
        <w:pStyle w:val="H23G"/>
      </w:pPr>
      <w:bookmarkStart w:id="26" w:name="_Hlk503365047"/>
      <w:bookmarkEnd w:id="21"/>
      <w:r>
        <w:tab/>
      </w:r>
      <w:r>
        <w:tab/>
      </w:r>
      <w:r>
        <w:rPr>
          <w:bCs/>
        </w:rPr>
        <w:t>Документация</w:t>
      </w:r>
    </w:p>
    <w:p w14:paraId="48C7F818" w14:textId="77777777" w:rsidR="00434C93" w:rsidRPr="00397FB3" w:rsidRDefault="00434C93" w:rsidP="00DC6A18">
      <w:pPr>
        <w:pStyle w:val="SingleTxtG"/>
        <w:jc w:val="left"/>
        <w:rPr>
          <w:i/>
        </w:rPr>
      </w:pPr>
      <w:r>
        <w:tab/>
        <w:t>Проекты совместных решений совещаний Сторон Конвенции и Протокола (ECE/MP.EIA/WG.2/2020/3)</w:t>
      </w:r>
    </w:p>
    <w:p w14:paraId="3A859619" w14:textId="77777777" w:rsidR="00434C93" w:rsidRPr="00397FB3" w:rsidRDefault="00434C93" w:rsidP="00DC6A18">
      <w:pPr>
        <w:pStyle w:val="SingleTxtG"/>
        <w:jc w:val="left"/>
      </w:pPr>
      <w:r>
        <w:t>Проект Вильнюсской декларации (ECE/MP.EIA/WG.2/2020/6)</w:t>
      </w:r>
    </w:p>
    <w:p w14:paraId="31DC0DB5" w14:textId="77777777" w:rsidR="00434C93" w:rsidRPr="00397FB3" w:rsidRDefault="00434C93" w:rsidP="00434C93">
      <w:pPr>
        <w:pStyle w:val="H4G"/>
      </w:pPr>
      <w:bookmarkStart w:id="27" w:name="_Hlk503362570"/>
      <w:bookmarkEnd w:id="26"/>
      <w:r>
        <w:tab/>
      </w:r>
      <w:r>
        <w:tab/>
      </w:r>
      <w:r>
        <w:rPr>
          <w:iCs/>
        </w:rPr>
        <w:t>Неофициальные документы</w:t>
      </w:r>
    </w:p>
    <w:p w14:paraId="62069D50" w14:textId="77777777" w:rsidR="00434C93" w:rsidRPr="00397FB3" w:rsidRDefault="00434C93" w:rsidP="00DC6A18">
      <w:pPr>
        <w:pStyle w:val="SingleTxtG"/>
        <w:jc w:val="left"/>
      </w:pPr>
      <w:bookmarkStart w:id="28" w:name="_Hlk17968229"/>
      <w:r>
        <w:t>Подготовка к следующим сессиям совещаний Сторон (ECE/MP.EIA/WG.2/2020/INF.4)</w:t>
      </w:r>
      <w:bookmarkStart w:id="29" w:name="_Hlk13498489"/>
      <w:bookmarkEnd w:id="27"/>
    </w:p>
    <w:p w14:paraId="32CDE79F" w14:textId="77777777" w:rsidR="00434C93" w:rsidRPr="00397FB3" w:rsidRDefault="00434C93" w:rsidP="00DC6A18">
      <w:pPr>
        <w:pStyle w:val="SingleTxtG"/>
        <w:jc w:val="left"/>
      </w:pPr>
      <w:r>
        <w:t>Предварительная повестка дня к восьмой сессии совещания Сторон Конвенции и к четвертой сессии совещания Сторон Протокола (ECE/MP.EIA/WG.2/2020/INF.5)</w:t>
      </w:r>
    </w:p>
    <w:p w14:paraId="203B8546" w14:textId="77777777" w:rsidR="00434C93" w:rsidRPr="00397FB3" w:rsidRDefault="00434C93" w:rsidP="00DC6A18">
      <w:pPr>
        <w:pStyle w:val="SingleTxtG"/>
        <w:jc w:val="left"/>
      </w:pPr>
      <w:bookmarkStart w:id="30" w:name="_Hlk17973668"/>
      <w:bookmarkEnd w:id="28"/>
      <w:bookmarkEnd w:id="29"/>
      <w:r>
        <w:t>Должностные лица на период 2021</w:t>
      </w:r>
      <w:r w:rsidR="00C61E1E">
        <w:t>–</w:t>
      </w:r>
      <w:r>
        <w:t>2023 годов: кандидатуры, критерии избрания и задачи (ECE/MP.EIA/WG.2/2020/INF.6)</w:t>
      </w:r>
    </w:p>
    <w:bookmarkEnd w:id="30"/>
    <w:p w14:paraId="26747EFC" w14:textId="77777777" w:rsidR="00434C93" w:rsidRPr="00397FB3" w:rsidRDefault="00434C93" w:rsidP="00DC6A18">
      <w:pPr>
        <w:pStyle w:val="SingleTxtG"/>
        <w:jc w:val="left"/>
      </w:pPr>
      <w:r>
        <w:t>Предварительное расписание совещаний на 2021–2023 годы (ECE/MP.EIA/WG.2/2020/INF.7)</w:t>
      </w:r>
      <w:bookmarkStart w:id="31" w:name="_Hlk30161845"/>
      <w:bookmarkEnd w:id="31"/>
    </w:p>
    <w:p w14:paraId="5E3857FF" w14:textId="77777777" w:rsidR="00434C93" w:rsidRPr="00397FB3" w:rsidRDefault="00434C93" w:rsidP="00434C93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Содействие ратификации и применению Конвенции и Протокола</w:t>
      </w:r>
    </w:p>
    <w:p w14:paraId="3294B24C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понедельник, 24 августа, 17 ч 30 мин – 18 ч 00 мин, и</w:t>
      </w:r>
      <w:r w:rsidR="00DC6A18">
        <w:rPr>
          <w:iCs/>
        </w:rPr>
        <w:t> </w:t>
      </w:r>
      <w:r>
        <w:rPr>
          <w:iCs/>
        </w:rPr>
        <w:t>вторник, 25 августа, 10 ч 00 мин – 12 ч 00 мин</w:t>
      </w:r>
      <w:bookmarkStart w:id="32" w:name="_Hlk30176897"/>
      <w:bookmarkEnd w:id="32"/>
    </w:p>
    <w:p w14:paraId="0D88CD3A" w14:textId="77777777" w:rsidR="00434C93" w:rsidRPr="00397FB3" w:rsidRDefault="00434C93" w:rsidP="00434C93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Информационные подборки «FasTips» (краткие сведения) о Конвенции и</w:t>
      </w:r>
      <w:r w:rsidR="00DC6A18">
        <w:rPr>
          <w:bCs/>
        </w:rPr>
        <w:t> </w:t>
      </w:r>
      <w:r>
        <w:rPr>
          <w:bCs/>
        </w:rPr>
        <w:t>Протоколе</w:t>
      </w:r>
    </w:p>
    <w:p w14:paraId="5435E5B6" w14:textId="77777777" w:rsidR="00434C93" w:rsidRPr="00397FB3" w:rsidRDefault="00434C93" w:rsidP="00434C93">
      <w:pPr>
        <w:pStyle w:val="SingleTxtG"/>
      </w:pPr>
      <w:r>
        <w:t>19.</w:t>
      </w:r>
      <w:r>
        <w:tab/>
        <w:t xml:space="preserve">Рабочей группе предлагается рассмотреть проекты неофициальных брошюр, или информационных подборок «FasTips» (краткие сведения), о Конвенции и Протоколе, пересмотренные секретариатом на основе замечаний, высказанных на восьмом совещании Рабочей группы (ECE/MP.EIA/WG.2/2019/2, пункт 37), и по мере </w:t>
      </w:r>
      <w:r>
        <w:lastRenderedPageBreak/>
        <w:t>возможности рассмотренные и пересмотренные Международной ассоциацией по оценке воздействия. В случае наличия пересмотренных вариантов Рабочая группа может указать, согласна ли она на их опубликование.</w:t>
      </w:r>
    </w:p>
    <w:p w14:paraId="32BA6770" w14:textId="77777777" w:rsidR="00434C93" w:rsidRPr="00397FB3" w:rsidRDefault="00434C93" w:rsidP="00434C93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Проект руководства по оценке воздействия на здоровье при проведении стратегической экологической оценки</w:t>
      </w:r>
    </w:p>
    <w:p w14:paraId="341EF1E1" w14:textId="77777777" w:rsidR="00434C93" w:rsidRPr="00397FB3" w:rsidRDefault="00434C93" w:rsidP="00434C93">
      <w:pPr>
        <w:pStyle w:val="SingleTxtG"/>
      </w:pPr>
      <w:r>
        <w:t>20.</w:t>
      </w:r>
      <w:r>
        <w:tab/>
        <w:t>Ожидается, что Рабочая группа рассмотрит и согласует проект руководства по оценке воздействия на здоровье при проведении стратегической экологической оценки, пересмотренный консультантами, финансируемыми Европейским инвестиционным банком, на основе замечаний Рабочей группы, высказанных на ее последнем совещании (ECE/MP.EIA/WG.2/2019/2, пункты 38–41, и приложение), и последующих подробных материалов, представленных целевой группой в составе представителей Австрии, Ирландии, Словении и Финляндии.</w:t>
      </w:r>
      <w:bookmarkStart w:id="33" w:name="_Hlk17967070"/>
    </w:p>
    <w:p w14:paraId="22321570" w14:textId="77777777" w:rsidR="00434C93" w:rsidRPr="00397FB3" w:rsidRDefault="00434C93" w:rsidP="00434C93">
      <w:pPr>
        <w:pStyle w:val="SingleTxtG"/>
      </w:pPr>
      <w:r>
        <w:t>21.</w:t>
      </w:r>
      <w:r>
        <w:tab/>
        <w:t>Рабочей группе также предлагается рассмотреть и согласовать проект решения</w:t>
      </w:r>
      <w:r w:rsidR="00C61E1E">
        <w:t> </w:t>
      </w:r>
      <w:r>
        <w:t>IV/6 об оценке воздействия на здоровье при проведении стратегической экологической оценки и препроводить оба проекта документов совещаниям Сторон.</w:t>
      </w:r>
    </w:p>
    <w:p w14:paraId="766D3536" w14:textId="77777777" w:rsidR="00434C93" w:rsidRPr="00397FB3" w:rsidRDefault="00434C93" w:rsidP="00434C93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Деятельность по укреплению потенциала</w:t>
      </w:r>
    </w:p>
    <w:p w14:paraId="569F5C6A" w14:textId="77777777" w:rsidR="00434C93" w:rsidRPr="00397FB3" w:rsidRDefault="00434C93" w:rsidP="00434C93">
      <w:pPr>
        <w:pStyle w:val="SingleTxtG"/>
      </w:pPr>
      <w:r>
        <w:t>22.</w:t>
      </w:r>
      <w:r>
        <w:tab/>
        <w:t>Секретариату и делегациям из заинтересованных стран или организаций будет предложено представить краткие обновленные данные о следующих мероприятиях по укреплению потенциала, проведенных или запланированных после восьмого совещания Рабочей группы в целях поощрения ратификации и применения Протокола и Конвенции:</w:t>
      </w:r>
    </w:p>
    <w:p w14:paraId="3AA93BD4" w14:textId="77777777" w:rsidR="00434C93" w:rsidRPr="00397FB3" w:rsidRDefault="00434C93" w:rsidP="00434C93">
      <w:pPr>
        <w:pStyle w:val="SingleTxtG"/>
        <w:ind w:firstLine="567"/>
      </w:pPr>
      <w:r>
        <w:tab/>
        <w:t>a)</w:t>
      </w:r>
      <w:r>
        <w:tab/>
        <w:t>мероприятиях по дальнейшему поощрению осуществления, в частности стратегической экологической оценки в Азербайджане, Армении, Беларуси, Грузии, Республике Молдова и Украине, финансируемых полностью либо частично по линии программы «EU4Environment»;</w:t>
      </w:r>
    </w:p>
    <w:bookmarkEnd w:id="33"/>
    <w:p w14:paraId="09690E62" w14:textId="77777777" w:rsidR="00434C93" w:rsidRPr="00397FB3" w:rsidRDefault="00434C93" w:rsidP="00434C93">
      <w:pPr>
        <w:pStyle w:val="SingleTxtG"/>
        <w:ind w:firstLine="567"/>
      </w:pPr>
      <w:r>
        <w:tab/>
        <w:t>b)</w:t>
      </w:r>
      <w:r>
        <w:tab/>
        <w:t>мероприятиях по повышению осведомленности стран Центральной Азии о преимуществах Протокола и наращиванию потенциала по его практическому применению, финансируемых Германией и Швейцарией и осуществляемых в сотрудничестве с Организацией по безопасности и сотрудничеству в Европе (ОБСЕ).</w:t>
      </w:r>
    </w:p>
    <w:p w14:paraId="1E597B54" w14:textId="77777777" w:rsidR="00434C93" w:rsidRPr="00397FB3" w:rsidRDefault="00434C93" w:rsidP="00434C93">
      <w:pPr>
        <w:pStyle w:val="SingleTxtG"/>
      </w:pPr>
      <w:r>
        <w:t>23.</w:t>
      </w:r>
      <w:r>
        <w:tab/>
        <w:t>Ожидается, что Рабочая группа примет эту информацию к сведению и, при необходимости, вынесет рекомендации в отношении осуществления этих мероприятий или последующей деятельности.</w:t>
      </w:r>
    </w:p>
    <w:p w14:paraId="69DD020E" w14:textId="77777777" w:rsidR="00434C93" w:rsidRPr="00397FB3" w:rsidRDefault="00434C93" w:rsidP="00434C93">
      <w:pPr>
        <w:pStyle w:val="H23G"/>
      </w:pPr>
      <w:r>
        <w:tab/>
      </w:r>
      <w:r>
        <w:tab/>
      </w:r>
      <w:r>
        <w:rPr>
          <w:bCs/>
        </w:rPr>
        <w:t>Документация</w:t>
      </w:r>
      <w:bookmarkStart w:id="34" w:name="_Hlk502943136"/>
    </w:p>
    <w:bookmarkEnd w:id="34"/>
    <w:p w14:paraId="5EA4CA4C" w14:textId="77777777" w:rsidR="00434C93" w:rsidRPr="00397FB3" w:rsidRDefault="00434C93" w:rsidP="00DC6A18">
      <w:pPr>
        <w:pStyle w:val="SingleTxtG"/>
        <w:jc w:val="left"/>
      </w:pPr>
      <w:r>
        <w:t>Проекты решений совещания Сторон Протокола (ECE/MP.EIA/WG.2/2020/5)</w:t>
      </w:r>
    </w:p>
    <w:p w14:paraId="72F19F12" w14:textId="77777777" w:rsidR="00434C93" w:rsidRPr="00397FB3" w:rsidRDefault="00434C93" w:rsidP="00DC6A18">
      <w:pPr>
        <w:pStyle w:val="SingleTxtG"/>
        <w:jc w:val="left"/>
      </w:pPr>
      <w:r>
        <w:t>Проект руководства по оценке воздействия на здоровье при проведении стратегической экологической оценки (ECE/MP.EIA/WG.2/2020/7)</w:t>
      </w:r>
    </w:p>
    <w:p w14:paraId="3A707119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Неофициальные документы</w:t>
      </w:r>
    </w:p>
    <w:p w14:paraId="06AF93CB" w14:textId="77777777" w:rsidR="00434C93" w:rsidRPr="00397FB3" w:rsidRDefault="00434C93" w:rsidP="00DC6A18">
      <w:pPr>
        <w:pStyle w:val="SingleTxtG"/>
        <w:jc w:val="left"/>
      </w:pPr>
      <w:r>
        <w:t>Ход осуществления плана работы (ECE/MP.EIA/WG.2/2020/INF.8)</w:t>
      </w:r>
    </w:p>
    <w:p w14:paraId="18C57FB5" w14:textId="77777777" w:rsidR="00434C93" w:rsidRPr="00397FB3" w:rsidRDefault="00434C93" w:rsidP="00DC6A18">
      <w:pPr>
        <w:pStyle w:val="SingleTxtG"/>
        <w:jc w:val="left"/>
      </w:pPr>
      <w:r>
        <w:t>Конвенция об оценке воздействия на окружающую среду в трансграничном контексте (подборка кратких сведений «FasTips») (ECE/MP.EIA/WG.2/2020/INF.9)</w:t>
      </w:r>
    </w:p>
    <w:p w14:paraId="6BC0F5A1" w14:textId="77777777" w:rsidR="00434C93" w:rsidRPr="00397FB3" w:rsidRDefault="00434C93" w:rsidP="00DC6A18">
      <w:pPr>
        <w:pStyle w:val="SingleTxtG"/>
        <w:jc w:val="left"/>
      </w:pPr>
      <w:r>
        <w:t>Протокол по стратегической экологической оценке (подборка кратких сведений «FasTips») (ECE/MP.EIA/WG.2/2020/INF.10)</w:t>
      </w:r>
    </w:p>
    <w:p w14:paraId="649C0823" w14:textId="77777777" w:rsidR="00434C93" w:rsidRPr="00397FB3" w:rsidRDefault="00434C93" w:rsidP="00434C93">
      <w:pPr>
        <w:pStyle w:val="H1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Соблюдение и осуществление</w:t>
      </w:r>
    </w:p>
    <w:p w14:paraId="50F12139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25 августа, 12 ч 00 мин – 13 ч 00 мин,</w:t>
      </w:r>
      <w:r w:rsidR="00DC6A18">
        <w:rPr>
          <w:iCs/>
        </w:rPr>
        <w:br/>
      </w:r>
      <w:r>
        <w:rPr>
          <w:iCs/>
        </w:rPr>
        <w:t>15 ч 00 мин – 18 ч 00 мин, и среда, 26 августа, 10 ч 00 мин – 12 ч 00 мин</w:t>
      </w:r>
      <w:bookmarkStart w:id="35" w:name="_Hlk30169023"/>
      <w:bookmarkStart w:id="36" w:name="_Hlk30176983"/>
      <w:bookmarkStart w:id="37" w:name="_Hlk30163179"/>
      <w:bookmarkStart w:id="38" w:name="_Hlk30177022"/>
      <w:bookmarkStart w:id="39" w:name="_Hlk8747473"/>
      <w:bookmarkStart w:id="40" w:name="_Hlk30180259"/>
      <w:bookmarkEnd w:id="35"/>
      <w:bookmarkEnd w:id="36"/>
      <w:bookmarkEnd w:id="37"/>
      <w:bookmarkEnd w:id="38"/>
    </w:p>
    <w:bookmarkEnd w:id="39"/>
    <w:bookmarkEnd w:id="40"/>
    <w:p w14:paraId="4D9460DF" w14:textId="77777777" w:rsidR="00434C93" w:rsidRPr="00397FB3" w:rsidRDefault="00434C93" w:rsidP="00434C93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Представление отчетности и обзор осуществления</w:t>
      </w:r>
    </w:p>
    <w:p w14:paraId="50552AB2" w14:textId="77777777" w:rsidR="00434C93" w:rsidRPr="00397FB3" w:rsidRDefault="00434C93" w:rsidP="00434C93">
      <w:pPr>
        <w:pStyle w:val="SingleTxtG"/>
      </w:pPr>
      <w:r>
        <w:t>24.</w:t>
      </w:r>
      <w:r>
        <w:tab/>
        <w:t>Рабочей группе будет предложено рассмотреть и согласовать проекты решений</w:t>
      </w:r>
      <w:r w:rsidR="00DC6A18">
        <w:t> </w:t>
      </w:r>
      <w:r>
        <w:t>VIII/5 и IV/5 об отчетности и обзоре осуществления, соответственно, Конвенции и Протокола, которые будут представлены совещаниям Сторон.</w:t>
      </w:r>
    </w:p>
    <w:p w14:paraId="6E53C6C7" w14:textId="77777777" w:rsidR="00434C93" w:rsidRPr="00397FB3" w:rsidRDefault="00434C93" w:rsidP="00434C93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Помощь в области законодательства</w:t>
      </w:r>
    </w:p>
    <w:p w14:paraId="1EFDB183" w14:textId="77777777" w:rsidR="00434C93" w:rsidRPr="00397FB3" w:rsidRDefault="00434C93" w:rsidP="00434C93">
      <w:pPr>
        <w:pStyle w:val="SingleTxtG"/>
      </w:pPr>
      <w:r>
        <w:t>25.</w:t>
      </w:r>
      <w:r>
        <w:tab/>
        <w:t>Представителям соответствующих стран Восточной Европы, Кавказа и Центральной Азии и секретариату будет предложено представить любые обновленные данные за период после последнего совещания Рабочей группы в отношении помощи в области законодательства в поддержку соответствующих правовых реформ стран и их усилий по осуществлению и ратификации Конвенции и/или Протокола.</w:t>
      </w:r>
    </w:p>
    <w:p w14:paraId="058FB3C1" w14:textId="77777777" w:rsidR="00434C93" w:rsidRPr="00954383" w:rsidRDefault="00434C93" w:rsidP="00434C93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Проект долгосрочной стратегии и плана действий по осуществлению Конвенции и Протокола</w:t>
      </w:r>
      <w:bookmarkStart w:id="41" w:name="_Hlk29561178"/>
      <w:bookmarkStart w:id="42" w:name="_Hlk29560656"/>
      <w:bookmarkEnd w:id="41"/>
    </w:p>
    <w:bookmarkEnd w:id="42"/>
    <w:p w14:paraId="74EF9953" w14:textId="77777777" w:rsidR="00434C93" w:rsidRPr="00397FB3" w:rsidRDefault="00434C93" w:rsidP="00434C93">
      <w:pPr>
        <w:pStyle w:val="SingleTxtG"/>
      </w:pPr>
      <w:r>
        <w:t>26.</w:t>
      </w:r>
      <w:r>
        <w:tab/>
        <w:t>Ожидается, что Рабочая группа завершит работу над текстом и его согласованием по проекту долгосрочной стратегии и плана действий по осуществлению Конвенции и Протокола, подготовленного Нидерландами и Польшей при поддержке секретариата с учетом замечаний, высказанных на последнем совещании Рабочей группы (ECE/MP.EIA/WG.2/2019/2, пункты 28</w:t>
      </w:r>
      <w:r w:rsidR="00C61E1E">
        <w:t>–</w:t>
      </w:r>
      <w:r>
        <w:t>31) и на третьем неофициальном совещании по разработке долгосрочной стратегии и плана действий по осуществлению Конвенции Эспо и Протокола по стратегической экологической оценке (Варшава, 23 и 24 января 2020 года). Рабочей группе также предлагается рассмотреть и согласовать текст проекта решения VIII/3-IV/3 о долгосрочной стратегии и плане действий, который будет препровожден совещаниям Сторон.</w:t>
      </w:r>
    </w:p>
    <w:p w14:paraId="26D9F76B" w14:textId="77777777" w:rsidR="00434C93" w:rsidRPr="00397FB3" w:rsidRDefault="00434C93" w:rsidP="00434C93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Рассмотрение соблюдения и соответствующие проекты решений</w:t>
      </w:r>
    </w:p>
    <w:p w14:paraId="12F59DDD" w14:textId="77777777" w:rsidR="00434C93" w:rsidRPr="00397FB3" w:rsidRDefault="00434C93" w:rsidP="00434C93">
      <w:pPr>
        <w:pStyle w:val="SingleTxtG"/>
      </w:pPr>
      <w:r>
        <w:t>27.</w:t>
      </w:r>
      <w:r>
        <w:tab/>
        <w:t>Ожидается, что Председатель Комитета по осуществлению представит основные итоги сорок шестой сессии Комитета (Женева, 10</w:t>
      </w:r>
      <w:r w:rsidR="00DC6A18">
        <w:t>–</w:t>
      </w:r>
      <w:r>
        <w:t>13 декабря 2019 года) и главные цели его сорок седьмой сессии (Женева, 16</w:t>
      </w:r>
      <w:r w:rsidR="00DC6A18">
        <w:t>–</w:t>
      </w:r>
      <w:r>
        <w:t>19 марта 2020 года). В частности, он и, в соответствующих случаях, первый заместитель Председателя Комитета представят первоначальные проекты решений о соблюдении Конвенции и Протокола. Делегации, возможно, пожелают прокомментировать первоначальные проекты как в устной форме в ходе сессии, так и в письменной форме до, во время и после совещания Рабочей группы. Затем Комитет завершит работу над проектами решений на своей сорок восьмой сессии (Женева, 1</w:t>
      </w:r>
      <w:r w:rsidR="00DC6A18">
        <w:t>–</w:t>
      </w:r>
      <w:r>
        <w:t>4 сентября 2020 года) с учетом замечаний и любой другой информации, полученной к 31 июля 2020 года, прежде чем препроводить проекты решений совещаниям Сторон на их следующих сессиях.</w:t>
      </w:r>
    </w:p>
    <w:p w14:paraId="73B5E087" w14:textId="77777777" w:rsidR="00434C93" w:rsidRPr="00397FB3" w:rsidRDefault="00DC6A18" w:rsidP="00DC6A18">
      <w:pPr>
        <w:pStyle w:val="H23G"/>
      </w:pPr>
      <w:r>
        <w:tab/>
      </w:r>
      <w:r w:rsidR="00434C93">
        <w:t>e)</w:t>
      </w:r>
      <w:r w:rsidR="00434C93">
        <w:tab/>
        <w:t>Проект руководства по применимости Конвенции к продлению срока эксплуатации атомных электростанций</w:t>
      </w:r>
    </w:p>
    <w:p w14:paraId="2373928E" w14:textId="77777777" w:rsidR="00434C93" w:rsidRPr="00397FB3" w:rsidRDefault="00434C93" w:rsidP="00434C93">
      <w:pPr>
        <w:pStyle w:val="SingleTxtG"/>
      </w:pPr>
      <w:r>
        <w:t>28.</w:t>
      </w:r>
      <w:r>
        <w:tab/>
        <w:t xml:space="preserve">Делегациям Германии и Соединенного Королевства Великобритании и Северной Ирландии будет предложено представить информацию о проводимой работе по разработке проекта руководства по применимости Конвенции к продлению срока эксплуатации атомных электростанций специальной рабочей группой под совместным председательством этих стран. Отмена двух подготовительных совещаний специальной рабочей группы весной 2020 года затянула и осложнила подготовку проекта этого руководства. Следовательно, если этот проект руководства не будет представлен на рассмотрение делегаций в ходе совещания Рабочей группы, он впоследствии будет распространен среди Сторон Конвенции и заинтересованных сторон для представления ими письменных замечаний. После окончательной доработки с учетом высказанных замечаний проект руководства будет выпущен </w:t>
      </w:r>
      <w:r>
        <w:lastRenderedPageBreak/>
        <w:t>заблаговременно до следующей сессии совещания Сторон Конвенции с целью рассмотрения на этой сессии.</w:t>
      </w:r>
    </w:p>
    <w:p w14:paraId="23CA20A3" w14:textId="77777777" w:rsidR="00434C93" w:rsidRPr="00397FB3" w:rsidRDefault="00434C93" w:rsidP="00434C93">
      <w:pPr>
        <w:pStyle w:val="SingleTxtG"/>
      </w:pPr>
      <w:r>
        <w:t>29.</w:t>
      </w:r>
      <w:r>
        <w:tab/>
        <w:t>Рабочей группе также предлагается рассмотреть и согласовать текст проекта решения VIII/6 о применимости Конвенции к продлению срока эксплуатации атомных электростанций, который будет препровожден совещаниям Сторон.</w:t>
      </w:r>
    </w:p>
    <w:p w14:paraId="1C52D8E5" w14:textId="77777777" w:rsidR="00434C93" w:rsidRPr="00397FB3" w:rsidRDefault="00434C93" w:rsidP="00434C93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31578E34" w14:textId="77777777" w:rsidR="00434C93" w:rsidRPr="00397FB3" w:rsidRDefault="00434C93" w:rsidP="00DC6A18">
      <w:pPr>
        <w:pStyle w:val="SingleTxtG"/>
        <w:jc w:val="left"/>
      </w:pPr>
      <w:r>
        <w:t>Проекты решений совещания Сторон Конвенции (ECE/MP.EIA/WG.2/2020/4)</w:t>
      </w:r>
    </w:p>
    <w:p w14:paraId="06F71F89" w14:textId="77777777" w:rsidR="00434C93" w:rsidRPr="00397FB3" w:rsidRDefault="00434C93" w:rsidP="00DC6A18">
      <w:pPr>
        <w:pStyle w:val="SingleTxtG"/>
        <w:jc w:val="left"/>
      </w:pPr>
      <w:bookmarkStart w:id="43" w:name="_Hlk34212639"/>
      <w:r>
        <w:t>Проекты решений совещания Сторон Протокола (ECE/MP.EIA/WG.2/2020/5)</w:t>
      </w:r>
    </w:p>
    <w:bookmarkEnd w:id="43"/>
    <w:p w14:paraId="5181788D" w14:textId="77777777" w:rsidR="00434C93" w:rsidRPr="00397FB3" w:rsidRDefault="00434C93" w:rsidP="00DC6A18">
      <w:pPr>
        <w:pStyle w:val="SingleTxtG"/>
        <w:jc w:val="left"/>
      </w:pPr>
      <w:r>
        <w:t>Проект долгосрочной стратегии и плана действий по осуществлению Конвенции и</w:t>
      </w:r>
      <w:r w:rsidR="00DC6A18">
        <w:t> </w:t>
      </w:r>
      <w:r>
        <w:t>Протокола (ECE/MP.EIA/WG.2/2020/8)</w:t>
      </w:r>
    </w:p>
    <w:p w14:paraId="6EFA9263" w14:textId="77777777" w:rsidR="00434C93" w:rsidRPr="00397FB3" w:rsidRDefault="00434C93" w:rsidP="00434C93">
      <w:pPr>
        <w:pStyle w:val="H4G"/>
      </w:pPr>
      <w:bookmarkStart w:id="44" w:name="_Hlk502928245"/>
      <w:r>
        <w:tab/>
      </w:r>
      <w:r>
        <w:tab/>
      </w:r>
      <w:r>
        <w:rPr>
          <w:iCs/>
        </w:rPr>
        <w:t>Неофициальные документы</w:t>
      </w:r>
      <w:bookmarkStart w:id="45" w:name="_Hlk8824787"/>
    </w:p>
    <w:p w14:paraId="1DCEBFA7" w14:textId="77777777" w:rsidR="00434C93" w:rsidRPr="00397FB3" w:rsidRDefault="00434C93" w:rsidP="00DC6A18">
      <w:pPr>
        <w:pStyle w:val="SingleTxtG"/>
        <w:jc w:val="left"/>
      </w:pPr>
      <w:r>
        <w:tab/>
        <w:t>Ход осуществления плана работы (ECE/MP.EIA/WG.2/2020/INF.8)</w:t>
      </w:r>
      <w:bookmarkStart w:id="46" w:name="_Hlk31131034"/>
    </w:p>
    <w:p w14:paraId="1F9B1B7F" w14:textId="77777777" w:rsidR="00434C93" w:rsidRPr="00397FB3" w:rsidRDefault="00434C93" w:rsidP="00DC6A18">
      <w:pPr>
        <w:pStyle w:val="SingleTxtG"/>
        <w:jc w:val="left"/>
      </w:pPr>
      <w:bookmarkStart w:id="47" w:name="_Hlk8744682"/>
      <w:r>
        <w:t>Первоначальные проекты решений о рассмотрении соблюдения Конвенции и</w:t>
      </w:r>
      <w:r w:rsidR="00DC6A18">
        <w:t> </w:t>
      </w:r>
      <w:r>
        <w:t>Протокола (ECE/MP.EIA/WG.2/2020/INF.11)</w:t>
      </w:r>
    </w:p>
    <w:bookmarkEnd w:id="45"/>
    <w:p w14:paraId="1C7AA8F6" w14:textId="77777777" w:rsidR="00434C93" w:rsidRPr="00397FB3" w:rsidRDefault="00434C93" w:rsidP="00DC6A18">
      <w:pPr>
        <w:pStyle w:val="SingleTxtG"/>
        <w:jc w:val="left"/>
      </w:pPr>
      <w:r>
        <w:t>Проект руководства по применимости Конвенции к продлению срока эксплуатации атомных электростанций (ECE/MP.EIA/WG.2/2020/INF.12) (при наличии)</w:t>
      </w:r>
      <w:bookmarkStart w:id="48" w:name="_Hlk13496276"/>
      <w:bookmarkStart w:id="49" w:name="_Hlk503532417"/>
      <w:bookmarkEnd w:id="44"/>
      <w:bookmarkEnd w:id="47"/>
      <w:bookmarkEnd w:id="48"/>
    </w:p>
    <w:bookmarkEnd w:id="46"/>
    <w:bookmarkEnd w:id="49"/>
    <w:p w14:paraId="28B0A655" w14:textId="77777777" w:rsidR="00434C93" w:rsidRPr="00397FB3" w:rsidRDefault="00434C93" w:rsidP="00434C93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Субрегиональное сотрудничество и укрепление потенциала</w:t>
      </w:r>
      <w:bookmarkStart w:id="50" w:name="_Hlk503195904"/>
      <w:bookmarkEnd w:id="50"/>
    </w:p>
    <w:p w14:paraId="1BE9D0DD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26 августа, 12 ч 00 мин − 13 ч 00 мин</w:t>
      </w:r>
      <w:bookmarkStart w:id="51" w:name="_Hlk30181020"/>
      <w:bookmarkStart w:id="52" w:name="_Hlk502932998"/>
      <w:bookmarkEnd w:id="51"/>
    </w:p>
    <w:bookmarkEnd w:id="52"/>
    <w:p w14:paraId="73FE7AC9" w14:textId="77777777" w:rsidR="00434C93" w:rsidRPr="00397FB3" w:rsidRDefault="00434C93" w:rsidP="00434C93">
      <w:pPr>
        <w:pStyle w:val="SingleTxtG"/>
      </w:pPr>
      <w:r>
        <w:t>30.</w:t>
      </w:r>
      <w:r>
        <w:tab/>
        <w:t>Странам, возглавляющим предусмотренную планом работы деятельность по субрегиональному сотрудничеству и укреплению потенциала, и секретариату будет предложено представить обновленные данные о результатах деятельности или о подготовке к ней в следующих субрегионах:</w:t>
      </w:r>
    </w:p>
    <w:p w14:paraId="04B95C52" w14:textId="77777777" w:rsidR="00434C93" w:rsidRPr="00397FB3" w:rsidRDefault="00434C93" w:rsidP="00434C93">
      <w:pPr>
        <w:pStyle w:val="SingleTxtG"/>
        <w:ind w:firstLine="567"/>
      </w:pPr>
      <w:r>
        <w:tab/>
        <w:t>a)</w:t>
      </w:r>
      <w:r>
        <w:tab/>
        <w:t>субрегионе Балтийского моря, включая совещание, организованное Данией в сотрудничестве с Финляндией и Швецией в Копенгагене 25 и 26 марта 2020</w:t>
      </w:r>
      <w:r w:rsidR="00DC6A18">
        <w:t> </w:t>
      </w:r>
      <w:r>
        <w:t>года;</w:t>
      </w:r>
    </w:p>
    <w:p w14:paraId="56176D76" w14:textId="77777777" w:rsidR="00434C93" w:rsidRPr="00397FB3" w:rsidRDefault="00434C93" w:rsidP="00434C93">
      <w:pPr>
        <w:pStyle w:val="SingleTxtG"/>
        <w:ind w:firstLine="567"/>
      </w:pPr>
      <w:r>
        <w:tab/>
        <w:t>b)</w:t>
      </w:r>
      <w:r>
        <w:tab/>
        <w:t>Восточной Европе и на Кавказе: субрегиональная конференция, намеченная на осень 2020 года, при финансировании из проекта EU4Environment;</w:t>
      </w:r>
    </w:p>
    <w:p w14:paraId="5BCF2022" w14:textId="77777777" w:rsidR="00434C93" w:rsidRPr="00397FB3" w:rsidRDefault="00434C93" w:rsidP="00434C93">
      <w:pPr>
        <w:pStyle w:val="SingleTxtG"/>
        <w:ind w:firstLine="567"/>
      </w:pPr>
      <w:r>
        <w:tab/>
        <w:t>c)</w:t>
      </w:r>
      <w:r>
        <w:tab/>
        <w:t>Центральной Азии: субрегиональная конференция, запланированная на вторую половину 2020 года, которая будет организована в сотрудничестве с ОБСЕ и при финансировании со стороны Европейской экономической комиссии Организации Объединенных Наций, Германии и Швейцарии.</w:t>
      </w:r>
    </w:p>
    <w:p w14:paraId="34109125" w14:textId="77777777" w:rsidR="00434C93" w:rsidRPr="00397FB3" w:rsidRDefault="00434C93" w:rsidP="00434C93">
      <w:pPr>
        <w:pStyle w:val="SingleTxtG"/>
      </w:pPr>
      <w:r>
        <w:t>31.</w:t>
      </w:r>
      <w:r>
        <w:tab/>
        <w:t>Ожидается, что Рабочая группа примет эту информацию к сведению и, при необходимости, вынесет рекомендации и согласует меры по осуществлению этих мероприятий или последующей деятельности.</w:t>
      </w:r>
      <w:bookmarkStart w:id="53" w:name="_Hlk502937103"/>
      <w:bookmarkStart w:id="54" w:name="_Hlk502936690"/>
    </w:p>
    <w:bookmarkEnd w:id="53"/>
    <w:bookmarkEnd w:id="54"/>
    <w:p w14:paraId="7A9CF548" w14:textId="77777777" w:rsidR="00434C93" w:rsidRPr="00397FB3" w:rsidRDefault="00434C93" w:rsidP="00434C93">
      <w:pPr>
        <w:pStyle w:val="H1G"/>
      </w:pPr>
      <w:r>
        <w:rPr>
          <w:bCs/>
        </w:rPr>
        <w:tab/>
        <w:t>8.</w:t>
      </w:r>
      <w:r>
        <w:tab/>
      </w:r>
      <w:r>
        <w:tab/>
      </w:r>
      <w:r>
        <w:rPr>
          <w:bCs/>
        </w:rPr>
        <w:t>Вклад в смежные международные процессы</w:t>
      </w:r>
    </w:p>
    <w:p w14:paraId="727AB7E0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26 августа, 15 ч 00 мин − 15 ч 30 мин</w:t>
      </w:r>
      <w:bookmarkStart w:id="55" w:name="_Hlk8826992"/>
      <w:bookmarkEnd w:id="55"/>
    </w:p>
    <w:p w14:paraId="68ECFBCB" w14:textId="77777777" w:rsidR="00434C93" w:rsidRPr="00397FB3" w:rsidRDefault="00434C93" w:rsidP="00434C93">
      <w:pPr>
        <w:pStyle w:val="SingleTxtG"/>
      </w:pPr>
      <w:r>
        <w:t>32.</w:t>
      </w:r>
      <w:r>
        <w:tab/>
        <w:t>Секретариат представит доклад об итогах любых соответствующих мероприятий, включая практикум по оценке воздействия на окружающую среду и стратегической экологической оценке в районах за пределами действия национальной юрисдикции (Брюссель, 28 и 29 января 2020 года), организованный Генеральным директоратом по морским делам и рыболовству Европейской комиссии в поддержку ведущихся в Организации Объединенных Наций переговоров по новому соглашению об открытом море в рамках Конвенции Организации Объединенных Наций по морскому праву (о сохранении и устойчивом использовании морского биологического разнообразия в районах за пределами действия национальной юрисдикции).</w:t>
      </w:r>
      <w:bookmarkStart w:id="56" w:name="_Hlk505105376"/>
    </w:p>
    <w:p w14:paraId="6684787B" w14:textId="77777777" w:rsidR="00434C93" w:rsidRPr="00397FB3" w:rsidRDefault="00434C93" w:rsidP="00434C93">
      <w:pPr>
        <w:pStyle w:val="SingleTxtG"/>
      </w:pPr>
      <w:bookmarkStart w:id="57" w:name="_Hlk505105406"/>
      <w:bookmarkEnd w:id="56"/>
      <w:r>
        <w:lastRenderedPageBreak/>
        <w:t>33.</w:t>
      </w:r>
      <w:r>
        <w:tab/>
        <w:t>Рабочей группе будет предложено прокомментировать предоставленную информацию и, в соответствующих случаях, рекомендовать необходимые дальнейшие меры.</w:t>
      </w:r>
    </w:p>
    <w:bookmarkEnd w:id="57"/>
    <w:p w14:paraId="030EE971" w14:textId="77777777" w:rsidR="00434C93" w:rsidRPr="00397FB3" w:rsidRDefault="00434C93" w:rsidP="00434C93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Прочие вопросы</w:t>
      </w:r>
    </w:p>
    <w:p w14:paraId="6E1E56F6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26 августа, 15 ч 30 мин − 16 ч 00 мин</w:t>
      </w:r>
      <w:bookmarkStart w:id="58" w:name="_Hlk30181222"/>
      <w:bookmarkStart w:id="59" w:name="_Hlk8827006"/>
      <w:bookmarkEnd w:id="58"/>
    </w:p>
    <w:bookmarkEnd w:id="59"/>
    <w:p w14:paraId="1CFAFD14" w14:textId="77777777" w:rsidR="00434C93" w:rsidRPr="00397FB3" w:rsidRDefault="00434C93" w:rsidP="00434C93">
      <w:pPr>
        <w:pStyle w:val="SingleTxtG"/>
      </w:pPr>
      <w:r>
        <w:t>34.</w:t>
      </w:r>
      <w:r>
        <w:tab/>
        <w:t>Делегациям, желающим поднять другие вопросы, следует как можно раньше до начала совещания связаться с Председателем и секретариатом.</w:t>
      </w:r>
    </w:p>
    <w:p w14:paraId="63CBAD6C" w14:textId="77777777" w:rsidR="00434C93" w:rsidRPr="00397FB3" w:rsidRDefault="00434C93" w:rsidP="00434C93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Представление основных принятых решений и закрытие совещания</w:t>
      </w:r>
    </w:p>
    <w:p w14:paraId="17C8FB2D" w14:textId="77777777" w:rsidR="00434C93" w:rsidRPr="00397FB3" w:rsidRDefault="00434C93" w:rsidP="00434C93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26 августа, 16 ч 00 мин − 18 ч 00 мин</w:t>
      </w:r>
    </w:p>
    <w:p w14:paraId="1458B941" w14:textId="77777777" w:rsidR="00434C93" w:rsidRPr="00397FB3" w:rsidRDefault="00434C93" w:rsidP="00434C93">
      <w:pPr>
        <w:pStyle w:val="SingleTxtG"/>
      </w:pPr>
      <w:r>
        <w:t>35.</w:t>
      </w:r>
      <w:r>
        <w:tab/>
        <w:t>Ожидается, что Рабочая группа согласует основные решения, принятые на ее девятом совещании, с тем чтобы уполномочить секретариат завершить после окончания совещания работу над докладом под руководством Председателя и подтвердить сроки и место проведения ее следующего совещания.</w:t>
      </w:r>
    </w:p>
    <w:p w14:paraId="2AC7A62A" w14:textId="77777777" w:rsidR="00434C93" w:rsidRPr="00397FB3" w:rsidRDefault="00434C93" w:rsidP="00434C93">
      <w:pPr>
        <w:suppressAutoHyphens w:val="0"/>
        <w:spacing w:line="240" w:lineRule="auto"/>
      </w:pPr>
      <w:r w:rsidRPr="00397FB3">
        <w:br w:type="page"/>
      </w:r>
    </w:p>
    <w:p w14:paraId="483E71E6" w14:textId="77777777" w:rsidR="00434C93" w:rsidRPr="007B596E" w:rsidRDefault="00434C93" w:rsidP="00434C93">
      <w:pPr>
        <w:pStyle w:val="HChG"/>
      </w:pPr>
      <w:r>
        <w:rPr>
          <w:bCs/>
        </w:rPr>
        <w:lastRenderedPageBreak/>
        <w:t>Приложение</w:t>
      </w:r>
      <w:bookmarkStart w:id="60" w:name="_Hlk33690714"/>
    </w:p>
    <w:p w14:paraId="1EA459D3" w14:textId="77777777" w:rsidR="00434C93" w:rsidRPr="007B596E" w:rsidRDefault="00434C93" w:rsidP="00434C93">
      <w:pPr>
        <w:pStyle w:val="H1G"/>
      </w:pPr>
      <w:r>
        <w:tab/>
      </w:r>
      <w:r>
        <w:tab/>
      </w:r>
      <w:r>
        <w:rPr>
          <w:bCs/>
        </w:rPr>
        <w:t>Организация работы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1"/>
      </w:tblGrid>
      <w:tr w:rsidR="00434C93" w:rsidRPr="00DC6A18" w14:paraId="1931DF35" w14:textId="77777777" w:rsidTr="00DC6A18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16C241" w14:textId="77777777" w:rsidR="00434C93" w:rsidRPr="00DC6A18" w:rsidRDefault="00434C93" w:rsidP="00DC6A18">
            <w:pPr>
              <w:spacing w:before="80" w:after="80" w:line="200" w:lineRule="exact"/>
              <w:ind w:left="17" w:right="113"/>
              <w:rPr>
                <w:i/>
                <w:sz w:val="16"/>
                <w:szCs w:val="16"/>
              </w:rPr>
            </w:pPr>
            <w:r w:rsidRPr="00DC6A18">
              <w:rPr>
                <w:i/>
                <w:iCs/>
                <w:sz w:val="16"/>
                <w:szCs w:val="16"/>
              </w:rPr>
              <w:t>Дата и ориентировочное расписание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26FFD8" w14:textId="77777777" w:rsidR="00434C93" w:rsidRPr="00DC6A18" w:rsidRDefault="00434C93" w:rsidP="005E4FC9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DC6A18">
              <w:rPr>
                <w:i/>
                <w:iCs/>
                <w:sz w:val="16"/>
                <w:szCs w:val="16"/>
              </w:rPr>
              <w:t>Пункт повестки дня</w:t>
            </w:r>
          </w:p>
        </w:tc>
      </w:tr>
      <w:tr w:rsidR="00434C93" w:rsidRPr="007347EC" w14:paraId="691986AF" w14:textId="77777777" w:rsidTr="00DC6A18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294CB0A6" w14:textId="77777777" w:rsidR="00434C93" w:rsidRPr="007347EC" w:rsidRDefault="00434C93" w:rsidP="005E4FC9">
            <w:pPr>
              <w:spacing w:before="40" w:after="120"/>
              <w:ind w:right="113"/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14:paraId="7E219336" w14:textId="77777777" w:rsidR="00434C93" w:rsidRPr="007347EC" w:rsidRDefault="00434C93" w:rsidP="005E4FC9">
            <w:pPr>
              <w:spacing w:before="40" w:after="120"/>
              <w:ind w:right="113"/>
            </w:pPr>
          </w:p>
        </w:tc>
      </w:tr>
      <w:tr w:rsidR="00B84432" w:rsidRPr="007347EC" w14:paraId="0823AAFF" w14:textId="77777777" w:rsidTr="006F0311">
        <w:tc>
          <w:tcPr>
            <w:tcW w:w="7370" w:type="dxa"/>
            <w:gridSpan w:val="2"/>
            <w:shd w:val="clear" w:color="auto" w:fill="auto"/>
          </w:tcPr>
          <w:p w14:paraId="21099847" w14:textId="4DCA6765" w:rsidR="00B84432" w:rsidRPr="007347EC" w:rsidRDefault="00B84432" w:rsidP="005E4FC9">
            <w:pPr>
              <w:spacing w:before="40" w:after="120"/>
              <w:ind w:right="113"/>
            </w:pPr>
            <w:r>
              <w:rPr>
                <w:b/>
                <w:bCs/>
              </w:rPr>
              <w:t>Понедельник, 24 августа 2020 года</w:t>
            </w:r>
          </w:p>
        </w:tc>
      </w:tr>
      <w:tr w:rsidR="00434C93" w:rsidRPr="007347EC" w14:paraId="5CF7DAF8" w14:textId="77777777" w:rsidTr="00DC6A18">
        <w:tc>
          <w:tcPr>
            <w:tcW w:w="3119" w:type="dxa"/>
            <w:shd w:val="clear" w:color="auto" w:fill="auto"/>
          </w:tcPr>
          <w:p w14:paraId="5B63ABE3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10 ч 00 мин – 10 ч 15 мин</w:t>
            </w:r>
          </w:p>
        </w:tc>
        <w:tc>
          <w:tcPr>
            <w:tcW w:w="4251" w:type="dxa"/>
            <w:shd w:val="clear" w:color="auto" w:fill="auto"/>
          </w:tcPr>
          <w:p w14:paraId="19C60699" w14:textId="4457C69E" w:rsidR="00434C93" w:rsidRPr="00D320DB" w:rsidRDefault="00434C93" w:rsidP="00B90C32">
            <w:pPr>
              <w:spacing w:before="40" w:after="120"/>
              <w:ind w:left="427" w:right="113" w:hanging="42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 w:rsidR="002B57F9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Утверждение повестки дня</w:t>
            </w:r>
            <w:r w:rsidR="00D320DB">
              <w:rPr>
                <w:b/>
                <w:bCs/>
                <w:lang w:val="en-US"/>
              </w:rPr>
              <w:t>.</w:t>
            </w:r>
          </w:p>
        </w:tc>
      </w:tr>
      <w:tr w:rsidR="00434C93" w:rsidRPr="007347EC" w14:paraId="2A8ACF22" w14:textId="77777777" w:rsidTr="00DC6A18">
        <w:tc>
          <w:tcPr>
            <w:tcW w:w="3119" w:type="dxa"/>
            <w:shd w:val="clear" w:color="auto" w:fill="auto"/>
          </w:tcPr>
          <w:p w14:paraId="2B984F8F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10 ч 15 мин – 10 ч 45 мин</w:t>
            </w:r>
          </w:p>
        </w:tc>
        <w:tc>
          <w:tcPr>
            <w:tcW w:w="4251" w:type="dxa"/>
            <w:shd w:val="clear" w:color="auto" w:fill="auto"/>
          </w:tcPr>
          <w:p w14:paraId="0D30F745" w14:textId="766B6E0B" w:rsidR="00434C93" w:rsidRPr="00D320DB" w:rsidRDefault="00434C93" w:rsidP="00B90C32">
            <w:pPr>
              <w:spacing w:before="40" w:after="120"/>
              <w:ind w:left="427" w:right="113" w:hanging="42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2.</w:t>
            </w:r>
            <w:r w:rsidR="002B57F9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Положение дел с ратификацией</w:t>
            </w:r>
            <w:r w:rsidR="00D320DB">
              <w:rPr>
                <w:b/>
                <w:bCs/>
                <w:lang w:val="en-US"/>
              </w:rPr>
              <w:t>.</w:t>
            </w:r>
          </w:p>
        </w:tc>
      </w:tr>
      <w:tr w:rsidR="00434C93" w:rsidRPr="007347EC" w14:paraId="10F0C946" w14:textId="77777777" w:rsidTr="00DC6A18">
        <w:tc>
          <w:tcPr>
            <w:tcW w:w="3119" w:type="dxa"/>
            <w:shd w:val="clear" w:color="auto" w:fill="auto"/>
          </w:tcPr>
          <w:p w14:paraId="2A39269E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10 ч 45 мин – 12 ч 00 мин</w:t>
            </w:r>
          </w:p>
        </w:tc>
        <w:tc>
          <w:tcPr>
            <w:tcW w:w="4251" w:type="dxa"/>
            <w:shd w:val="clear" w:color="auto" w:fill="auto"/>
          </w:tcPr>
          <w:p w14:paraId="6D8B3803" w14:textId="12698340" w:rsidR="00434C93" w:rsidRPr="00D320DB" w:rsidRDefault="00434C93" w:rsidP="00B90C32">
            <w:pPr>
              <w:spacing w:before="40" w:after="120"/>
              <w:ind w:left="427" w:right="113" w:hanging="42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3.</w:t>
            </w:r>
            <w:r w:rsidR="002B57F9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Финансовые механизмы</w:t>
            </w:r>
            <w:r w:rsidR="00D320DB">
              <w:rPr>
                <w:b/>
                <w:bCs/>
                <w:lang w:val="en-US"/>
              </w:rPr>
              <w:t>.</w:t>
            </w:r>
          </w:p>
        </w:tc>
      </w:tr>
      <w:tr w:rsidR="00434C93" w:rsidRPr="00954383" w14:paraId="03785699" w14:textId="77777777" w:rsidTr="00DC6A18">
        <w:tc>
          <w:tcPr>
            <w:tcW w:w="3119" w:type="dxa"/>
            <w:shd w:val="clear" w:color="auto" w:fill="auto"/>
          </w:tcPr>
          <w:p w14:paraId="0066316A" w14:textId="77777777" w:rsidR="00434C93" w:rsidRPr="007347EC" w:rsidRDefault="00434C93" w:rsidP="005E4FC9">
            <w:pPr>
              <w:spacing w:before="40" w:after="120"/>
              <w:ind w:right="113"/>
            </w:pPr>
          </w:p>
        </w:tc>
        <w:tc>
          <w:tcPr>
            <w:tcW w:w="4251" w:type="dxa"/>
            <w:shd w:val="clear" w:color="auto" w:fill="auto"/>
          </w:tcPr>
          <w:p w14:paraId="6B825EB6" w14:textId="77777777" w:rsidR="00434C93" w:rsidRPr="00397FB3" w:rsidRDefault="00434C93" w:rsidP="00B90C32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2B57F9" w:rsidRPr="001E1186">
              <w:tab/>
            </w:r>
            <w:r>
              <w:rPr>
                <w:b/>
                <w:bCs/>
              </w:rPr>
              <w:t>Подготовка к следующим сессиям совещания Сторон:</w:t>
            </w:r>
          </w:p>
        </w:tc>
      </w:tr>
      <w:tr w:rsidR="00434C93" w:rsidRPr="007347EC" w14:paraId="0260634D" w14:textId="77777777" w:rsidTr="00DC6A18">
        <w:tc>
          <w:tcPr>
            <w:tcW w:w="3119" w:type="dxa"/>
            <w:shd w:val="clear" w:color="auto" w:fill="auto"/>
          </w:tcPr>
          <w:p w14:paraId="3A9ECB6D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12 ч 00 мин – 12 ч 15 мин</w:t>
            </w:r>
          </w:p>
        </w:tc>
        <w:tc>
          <w:tcPr>
            <w:tcW w:w="4251" w:type="dxa"/>
            <w:shd w:val="clear" w:color="auto" w:fill="auto"/>
          </w:tcPr>
          <w:p w14:paraId="78EEF600" w14:textId="77777777" w:rsidR="00434C93" w:rsidRPr="007347EC" w:rsidRDefault="002B57F9" w:rsidP="00BE7255">
            <w:pPr>
              <w:tabs>
                <w:tab w:val="left" w:pos="427"/>
              </w:tabs>
              <w:spacing w:before="40" w:after="120"/>
              <w:ind w:left="711" w:hanging="711"/>
            </w:pPr>
            <w:r w:rsidRPr="00D804BB">
              <w:rPr>
                <w:lang w:val="fr-FR"/>
              </w:rPr>
              <w:tab/>
            </w:r>
            <w:r w:rsidR="00434C93">
              <w:t>a)</w:t>
            </w:r>
            <w:r w:rsidRPr="00D804BB">
              <w:rPr>
                <w:lang w:val="fr-FR"/>
              </w:rPr>
              <w:tab/>
            </w:r>
            <w:r w:rsidR="00434C93">
              <w:t>практические мероприятия;</w:t>
            </w:r>
          </w:p>
        </w:tc>
      </w:tr>
      <w:tr w:rsidR="00434C93" w:rsidRPr="007347EC" w14:paraId="0F0F814D" w14:textId="77777777" w:rsidTr="00DC6A18">
        <w:tc>
          <w:tcPr>
            <w:tcW w:w="3119" w:type="dxa"/>
            <w:shd w:val="clear" w:color="auto" w:fill="auto"/>
          </w:tcPr>
          <w:p w14:paraId="46CE39D8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12 ч 15 мин – 12 ч 45 мин</w:t>
            </w:r>
          </w:p>
        </w:tc>
        <w:tc>
          <w:tcPr>
            <w:tcW w:w="4251" w:type="dxa"/>
            <w:shd w:val="clear" w:color="auto" w:fill="auto"/>
          </w:tcPr>
          <w:p w14:paraId="708DE823" w14:textId="77777777" w:rsidR="00434C93" w:rsidRPr="007347EC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D804BB">
              <w:rPr>
                <w:lang w:val="fr-FR"/>
              </w:rPr>
              <w:tab/>
            </w:r>
            <w:r w:rsidR="00434C93">
              <w:t>b)</w:t>
            </w:r>
            <w:r w:rsidRPr="00D804BB">
              <w:rPr>
                <w:lang w:val="fr-FR"/>
              </w:rPr>
              <w:tab/>
            </w:r>
            <w:r w:rsidR="00434C93">
              <w:t>предварительная повестка дня;</w:t>
            </w:r>
          </w:p>
        </w:tc>
      </w:tr>
      <w:tr w:rsidR="00434C93" w:rsidRPr="00954383" w14:paraId="0337F6FD" w14:textId="77777777" w:rsidTr="00DC6A18">
        <w:tc>
          <w:tcPr>
            <w:tcW w:w="3119" w:type="dxa"/>
            <w:shd w:val="clear" w:color="auto" w:fill="auto"/>
          </w:tcPr>
          <w:p w14:paraId="60E020BE" w14:textId="77777777" w:rsidR="00434C93" w:rsidRPr="00397FB3" w:rsidRDefault="00434C93" w:rsidP="005E4FC9">
            <w:pPr>
              <w:spacing w:before="40" w:after="120"/>
              <w:ind w:right="113"/>
            </w:pPr>
            <w:r>
              <w:t>12 ч 45 мин – 13 ч 00 мин</w:t>
            </w:r>
            <w:r w:rsidR="002B57F9">
              <w:br/>
            </w:r>
            <w:r>
              <w:t>и 15 ч 00 мин – 16 ч 00 мин</w:t>
            </w:r>
          </w:p>
        </w:tc>
        <w:tc>
          <w:tcPr>
            <w:tcW w:w="4251" w:type="dxa"/>
            <w:shd w:val="clear" w:color="auto" w:fill="auto"/>
          </w:tcPr>
          <w:p w14:paraId="1154F497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1E1186">
              <w:tab/>
            </w:r>
            <w:r w:rsidR="00434C93">
              <w:t>c)</w:t>
            </w:r>
            <w:r w:rsidRPr="002B57F9">
              <w:tab/>
            </w:r>
            <w:r w:rsidR="00434C93">
              <w:t>проект плана работы</w:t>
            </w:r>
            <w:r w:rsidR="00B90C32">
              <w:t xml:space="preserve"> </w:t>
            </w:r>
            <w:r w:rsidR="00434C93">
              <w:t>на</w:t>
            </w:r>
            <w:r w:rsidR="00B90C32">
              <w:br/>
            </w:r>
            <w:r w:rsidR="00434C93">
              <w:t>2021–2023 годы;</w:t>
            </w:r>
          </w:p>
        </w:tc>
      </w:tr>
      <w:tr w:rsidR="00434C93" w:rsidRPr="007347EC" w14:paraId="0EF8F09E" w14:textId="77777777" w:rsidTr="00DC6A18">
        <w:tc>
          <w:tcPr>
            <w:tcW w:w="3119" w:type="dxa"/>
            <w:shd w:val="clear" w:color="auto" w:fill="auto"/>
          </w:tcPr>
          <w:p w14:paraId="150AE8E2" w14:textId="77777777" w:rsidR="00434C93" w:rsidRPr="007347EC" w:rsidRDefault="00434C93" w:rsidP="005E4FC9">
            <w:pPr>
              <w:spacing w:before="40" w:after="120"/>
              <w:ind w:right="113"/>
            </w:pPr>
            <w:r>
              <w:t xml:space="preserve">16 ч 00 мин </w:t>
            </w:r>
            <w:r w:rsidR="002B57F9">
              <w:t>–</w:t>
            </w:r>
            <w:r>
              <w:t xml:space="preserve"> 16 ч 30 мин</w:t>
            </w:r>
          </w:p>
        </w:tc>
        <w:tc>
          <w:tcPr>
            <w:tcW w:w="4251" w:type="dxa"/>
            <w:shd w:val="clear" w:color="auto" w:fill="auto"/>
          </w:tcPr>
          <w:p w14:paraId="5E94D695" w14:textId="77777777" w:rsidR="00434C93" w:rsidRPr="007347EC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D804BB">
              <w:rPr>
                <w:lang w:val="fr-FR"/>
              </w:rPr>
              <w:tab/>
            </w:r>
            <w:r w:rsidR="00434C93">
              <w:t>d)</w:t>
            </w:r>
            <w:r w:rsidRPr="00D804BB">
              <w:rPr>
                <w:lang w:val="fr-FR"/>
              </w:rPr>
              <w:tab/>
            </w:r>
            <w:r w:rsidR="00434C93">
              <w:t>проект декларации;</w:t>
            </w:r>
          </w:p>
        </w:tc>
      </w:tr>
      <w:tr w:rsidR="00434C93" w:rsidRPr="007347EC" w14:paraId="03470418" w14:textId="77777777" w:rsidTr="00DC6A18">
        <w:tc>
          <w:tcPr>
            <w:tcW w:w="3119" w:type="dxa"/>
            <w:shd w:val="clear" w:color="auto" w:fill="auto"/>
          </w:tcPr>
          <w:p w14:paraId="7F3392BE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16 ч 30 мин – 16 ч 45 мин</w:t>
            </w:r>
          </w:p>
        </w:tc>
        <w:tc>
          <w:tcPr>
            <w:tcW w:w="4251" w:type="dxa"/>
            <w:shd w:val="clear" w:color="auto" w:fill="auto"/>
          </w:tcPr>
          <w:p w14:paraId="78918FD0" w14:textId="77777777" w:rsidR="00434C93" w:rsidRPr="007347EC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D804BB">
              <w:rPr>
                <w:lang w:val="fr-FR"/>
              </w:rPr>
              <w:tab/>
            </w:r>
            <w:r w:rsidR="00434C93">
              <w:t>e)</w:t>
            </w:r>
            <w:r w:rsidRPr="00D804BB">
              <w:rPr>
                <w:lang w:val="fr-FR"/>
              </w:rPr>
              <w:tab/>
            </w:r>
            <w:r w:rsidR="00434C93">
              <w:t>председатели сессий;</w:t>
            </w:r>
          </w:p>
        </w:tc>
      </w:tr>
      <w:tr w:rsidR="00434C93" w:rsidRPr="00954383" w14:paraId="5A4CEE23" w14:textId="77777777" w:rsidTr="00DC6A18">
        <w:tc>
          <w:tcPr>
            <w:tcW w:w="3119" w:type="dxa"/>
            <w:shd w:val="clear" w:color="auto" w:fill="auto"/>
          </w:tcPr>
          <w:p w14:paraId="5674C4FD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16 ч 45 мин – 17 ч 15 мин</w:t>
            </w:r>
          </w:p>
        </w:tc>
        <w:tc>
          <w:tcPr>
            <w:tcW w:w="4251" w:type="dxa"/>
            <w:shd w:val="clear" w:color="auto" w:fill="auto"/>
          </w:tcPr>
          <w:p w14:paraId="58B6078F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1E1186">
              <w:tab/>
            </w:r>
            <w:r w:rsidR="00434C93">
              <w:t>f)</w:t>
            </w:r>
            <w:r w:rsidRPr="002B57F9">
              <w:tab/>
            </w:r>
            <w:r w:rsidR="00434C93">
              <w:t>должностные лица на следующий межсессионный период;</w:t>
            </w:r>
          </w:p>
        </w:tc>
      </w:tr>
      <w:tr w:rsidR="00434C93" w:rsidRPr="00954383" w14:paraId="06A7838F" w14:textId="77777777" w:rsidTr="00DC6A18">
        <w:tc>
          <w:tcPr>
            <w:tcW w:w="3119" w:type="dxa"/>
            <w:shd w:val="clear" w:color="auto" w:fill="auto"/>
          </w:tcPr>
          <w:p w14:paraId="545891DA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17 ч 15 мин – 17 ч 30 мин</w:t>
            </w:r>
          </w:p>
        </w:tc>
        <w:tc>
          <w:tcPr>
            <w:tcW w:w="4251" w:type="dxa"/>
            <w:shd w:val="clear" w:color="auto" w:fill="auto"/>
          </w:tcPr>
          <w:p w14:paraId="64E02991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1E1186">
              <w:tab/>
            </w:r>
            <w:r w:rsidR="00434C93">
              <w:t>g)</w:t>
            </w:r>
            <w:r w:rsidRPr="002B57F9">
              <w:tab/>
            </w:r>
            <w:r w:rsidR="00434C93">
              <w:t>предварительное расписание совещаний на 2021–2023 годы.</w:t>
            </w:r>
          </w:p>
        </w:tc>
      </w:tr>
      <w:tr w:rsidR="00434C93" w:rsidRPr="00954383" w14:paraId="601FB659" w14:textId="77777777" w:rsidTr="00DC6A18">
        <w:tc>
          <w:tcPr>
            <w:tcW w:w="3119" w:type="dxa"/>
            <w:shd w:val="clear" w:color="auto" w:fill="auto"/>
          </w:tcPr>
          <w:p w14:paraId="636EBD4B" w14:textId="77777777" w:rsidR="00434C93" w:rsidRPr="00397FB3" w:rsidRDefault="00434C93" w:rsidP="005E4FC9">
            <w:pPr>
              <w:spacing w:before="40" w:after="120"/>
              <w:ind w:right="113"/>
            </w:pPr>
          </w:p>
        </w:tc>
        <w:tc>
          <w:tcPr>
            <w:tcW w:w="4251" w:type="dxa"/>
            <w:shd w:val="clear" w:color="auto" w:fill="auto"/>
          </w:tcPr>
          <w:p w14:paraId="2A60D6DD" w14:textId="77777777" w:rsidR="00434C93" w:rsidRPr="00397FB3" w:rsidRDefault="00434C93" w:rsidP="00B90C32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2B57F9" w:rsidRPr="001E1186">
              <w:tab/>
            </w:r>
            <w:r>
              <w:rPr>
                <w:b/>
                <w:bCs/>
              </w:rPr>
              <w:t>Содействие ратификации и применению Конвенции и Протокола:</w:t>
            </w:r>
          </w:p>
        </w:tc>
      </w:tr>
      <w:tr w:rsidR="00434C93" w:rsidRPr="00954383" w14:paraId="2359BAD6" w14:textId="77777777" w:rsidTr="00DC6A18">
        <w:tc>
          <w:tcPr>
            <w:tcW w:w="3119" w:type="dxa"/>
            <w:shd w:val="clear" w:color="auto" w:fill="auto"/>
          </w:tcPr>
          <w:p w14:paraId="3BA35AE9" w14:textId="77777777" w:rsidR="00434C93" w:rsidRPr="007347EC" w:rsidRDefault="00434C93" w:rsidP="005E4FC9">
            <w:pPr>
              <w:spacing w:before="40" w:after="120"/>
              <w:ind w:right="113"/>
            </w:pPr>
            <w:r>
              <w:t xml:space="preserve">17 ч 30 мин </w:t>
            </w:r>
            <w:r w:rsidR="00C61E1E">
              <w:t>–</w:t>
            </w:r>
            <w:r>
              <w:t xml:space="preserve"> 18 ч 00 мин</w:t>
            </w:r>
          </w:p>
        </w:tc>
        <w:tc>
          <w:tcPr>
            <w:tcW w:w="4251" w:type="dxa"/>
            <w:shd w:val="clear" w:color="auto" w:fill="auto"/>
          </w:tcPr>
          <w:p w14:paraId="04E369AD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1E1186">
              <w:tab/>
            </w:r>
            <w:r w:rsidR="00434C93">
              <w:t>a)</w:t>
            </w:r>
            <w:r w:rsidRPr="002B57F9">
              <w:tab/>
            </w:r>
            <w:r w:rsidR="00434C93">
              <w:t>информационные подборки «FasTips» (краткие сведения) о Конвенции и Протоколе;</w:t>
            </w:r>
          </w:p>
        </w:tc>
      </w:tr>
      <w:tr w:rsidR="00434C93" w:rsidRPr="007347EC" w14:paraId="62C411D5" w14:textId="77777777" w:rsidTr="00DC6A18">
        <w:tc>
          <w:tcPr>
            <w:tcW w:w="3119" w:type="dxa"/>
            <w:shd w:val="clear" w:color="auto" w:fill="auto"/>
          </w:tcPr>
          <w:p w14:paraId="446164EE" w14:textId="77777777" w:rsidR="00434C93" w:rsidRPr="007347EC" w:rsidRDefault="00434C93" w:rsidP="005E4FC9">
            <w:pPr>
              <w:spacing w:before="40" w:after="120"/>
              <w:ind w:right="113"/>
            </w:pPr>
            <w:r>
              <w:rPr>
                <w:b/>
                <w:bCs/>
              </w:rPr>
              <w:t>Вторник, 25 августа 2020 года</w:t>
            </w:r>
          </w:p>
        </w:tc>
        <w:tc>
          <w:tcPr>
            <w:tcW w:w="4251" w:type="dxa"/>
            <w:shd w:val="clear" w:color="auto" w:fill="auto"/>
          </w:tcPr>
          <w:p w14:paraId="6769D959" w14:textId="77777777" w:rsidR="00434C93" w:rsidRPr="007347EC" w:rsidRDefault="00434C93" w:rsidP="005E4FC9">
            <w:pPr>
              <w:spacing w:before="40" w:after="120"/>
              <w:ind w:right="113"/>
            </w:pPr>
          </w:p>
        </w:tc>
      </w:tr>
      <w:tr w:rsidR="00434C93" w:rsidRPr="00954383" w14:paraId="68B0A7BA" w14:textId="77777777" w:rsidTr="00DC6A18">
        <w:tc>
          <w:tcPr>
            <w:tcW w:w="3119" w:type="dxa"/>
            <w:shd w:val="clear" w:color="auto" w:fill="auto"/>
          </w:tcPr>
          <w:p w14:paraId="16ED04CE" w14:textId="77777777" w:rsidR="00434C93" w:rsidRPr="007347EC" w:rsidRDefault="00434C93" w:rsidP="005E4FC9">
            <w:pPr>
              <w:spacing w:before="40" w:after="120"/>
              <w:ind w:right="113"/>
            </w:pPr>
          </w:p>
        </w:tc>
        <w:tc>
          <w:tcPr>
            <w:tcW w:w="4251" w:type="dxa"/>
            <w:shd w:val="clear" w:color="auto" w:fill="auto"/>
          </w:tcPr>
          <w:p w14:paraId="1DDDFFF2" w14:textId="77777777" w:rsidR="00434C93" w:rsidRPr="00397FB3" w:rsidRDefault="00434C93" w:rsidP="00B90C32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2B57F9" w:rsidRPr="001E1186">
              <w:tab/>
            </w:r>
            <w:r>
              <w:rPr>
                <w:b/>
                <w:bCs/>
              </w:rPr>
              <w:t>Содействие ратификации и применению Конвенции и Протокола</w:t>
            </w:r>
            <w:r>
              <w:t xml:space="preserve"> (</w:t>
            </w:r>
            <w:r w:rsidRPr="002B57F9">
              <w:rPr>
                <w:i/>
              </w:rPr>
              <w:t>продолжение</w:t>
            </w:r>
            <w:r>
              <w:t>):</w:t>
            </w:r>
          </w:p>
        </w:tc>
      </w:tr>
      <w:tr w:rsidR="00434C93" w:rsidRPr="00954383" w14:paraId="15BA23A6" w14:textId="77777777" w:rsidTr="00DC6A18">
        <w:tc>
          <w:tcPr>
            <w:tcW w:w="3119" w:type="dxa"/>
            <w:shd w:val="clear" w:color="auto" w:fill="auto"/>
          </w:tcPr>
          <w:p w14:paraId="5C1F68FB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10 ч 00 мин – 11 ч 30 мин</w:t>
            </w:r>
          </w:p>
        </w:tc>
        <w:tc>
          <w:tcPr>
            <w:tcW w:w="4251" w:type="dxa"/>
            <w:shd w:val="clear" w:color="auto" w:fill="auto"/>
          </w:tcPr>
          <w:p w14:paraId="3C0B39EE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b)</w:t>
            </w:r>
            <w:r w:rsidRPr="002B57F9">
              <w:tab/>
            </w:r>
            <w:r w:rsidR="00C61E1E">
              <w:t>п</w:t>
            </w:r>
            <w:r w:rsidR="00434C93">
              <w:t>роект руководства по оценке воздействия на здоровье при проведении стратегической экологической оценки;</w:t>
            </w:r>
          </w:p>
        </w:tc>
      </w:tr>
      <w:tr w:rsidR="00434C93" w:rsidRPr="00954383" w14:paraId="5CE4F781" w14:textId="77777777" w:rsidTr="00DC6A18">
        <w:tc>
          <w:tcPr>
            <w:tcW w:w="3119" w:type="dxa"/>
            <w:shd w:val="clear" w:color="auto" w:fill="auto"/>
          </w:tcPr>
          <w:p w14:paraId="20F65606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11 ч 30 мин – 12 ч 00 мин</w:t>
            </w:r>
          </w:p>
        </w:tc>
        <w:tc>
          <w:tcPr>
            <w:tcW w:w="4251" w:type="dxa"/>
            <w:shd w:val="clear" w:color="auto" w:fill="auto"/>
          </w:tcPr>
          <w:p w14:paraId="254ED8EE" w14:textId="77777777" w:rsidR="00434C93" w:rsidRPr="00397FB3" w:rsidRDefault="002B57F9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c)</w:t>
            </w:r>
            <w:r w:rsidRPr="002B57F9">
              <w:tab/>
            </w:r>
            <w:r w:rsidR="00434C93">
              <w:t>деятельность по укреплению потенциала.</w:t>
            </w:r>
          </w:p>
        </w:tc>
      </w:tr>
      <w:tr w:rsidR="00434C93" w:rsidRPr="007347EC" w14:paraId="48254420" w14:textId="77777777" w:rsidTr="00DC6A18">
        <w:tc>
          <w:tcPr>
            <w:tcW w:w="3119" w:type="dxa"/>
            <w:shd w:val="clear" w:color="auto" w:fill="auto"/>
          </w:tcPr>
          <w:p w14:paraId="56F7EFEC" w14:textId="77777777" w:rsidR="00434C93" w:rsidRPr="00397FB3" w:rsidRDefault="00434C93" w:rsidP="005E4FC9">
            <w:pPr>
              <w:spacing w:before="40" w:after="120"/>
              <w:ind w:right="113"/>
              <w:rPr>
                <w:b/>
                <w:bCs/>
              </w:rPr>
            </w:pPr>
          </w:p>
        </w:tc>
        <w:tc>
          <w:tcPr>
            <w:tcW w:w="4251" w:type="dxa"/>
            <w:shd w:val="clear" w:color="auto" w:fill="auto"/>
          </w:tcPr>
          <w:p w14:paraId="00BC0555" w14:textId="77777777" w:rsidR="00434C93" w:rsidRPr="007347EC" w:rsidRDefault="00434C93" w:rsidP="00B90C32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BE7255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Соблюдение и осуществление:</w:t>
            </w:r>
          </w:p>
        </w:tc>
      </w:tr>
      <w:tr w:rsidR="00434C93" w:rsidRPr="00954383" w14:paraId="77B6FE17" w14:textId="77777777" w:rsidTr="00DC6A18">
        <w:tc>
          <w:tcPr>
            <w:tcW w:w="3119" w:type="dxa"/>
            <w:shd w:val="clear" w:color="auto" w:fill="auto"/>
          </w:tcPr>
          <w:p w14:paraId="58B36CF2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12 ч 00 мин – 12 ч 30 мин</w:t>
            </w:r>
          </w:p>
        </w:tc>
        <w:tc>
          <w:tcPr>
            <w:tcW w:w="4251" w:type="dxa"/>
            <w:shd w:val="clear" w:color="auto" w:fill="auto"/>
          </w:tcPr>
          <w:p w14:paraId="766765BD" w14:textId="77777777" w:rsidR="00434C93" w:rsidRPr="00954383" w:rsidRDefault="00BE7255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a)</w:t>
            </w:r>
            <w:r w:rsidRPr="002B57F9">
              <w:tab/>
            </w:r>
            <w:r w:rsidR="00434C93">
              <w:t>представление отчетности и обзор осуществления;</w:t>
            </w:r>
          </w:p>
        </w:tc>
      </w:tr>
      <w:tr w:rsidR="00434C93" w:rsidRPr="00954383" w14:paraId="11878AF5" w14:textId="77777777" w:rsidTr="00DC6A18">
        <w:tc>
          <w:tcPr>
            <w:tcW w:w="3119" w:type="dxa"/>
            <w:shd w:val="clear" w:color="auto" w:fill="auto"/>
          </w:tcPr>
          <w:p w14:paraId="423EB111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12 ч 30 мин − 13 ч 00 мин</w:t>
            </w:r>
          </w:p>
        </w:tc>
        <w:tc>
          <w:tcPr>
            <w:tcW w:w="4251" w:type="dxa"/>
            <w:shd w:val="clear" w:color="auto" w:fill="auto"/>
          </w:tcPr>
          <w:p w14:paraId="7A1BA4A0" w14:textId="77777777" w:rsidR="00434C93" w:rsidRPr="00397FB3" w:rsidRDefault="00BE7255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b)</w:t>
            </w:r>
            <w:r w:rsidRPr="002B57F9">
              <w:tab/>
            </w:r>
            <w:r w:rsidR="00434C93">
              <w:t>помощь в области законодательства;</w:t>
            </w:r>
          </w:p>
        </w:tc>
      </w:tr>
      <w:tr w:rsidR="00434C93" w:rsidRPr="007347EC" w14:paraId="1C635DE6" w14:textId="77777777" w:rsidTr="00DC6A18">
        <w:tc>
          <w:tcPr>
            <w:tcW w:w="3119" w:type="dxa"/>
            <w:shd w:val="clear" w:color="auto" w:fill="auto"/>
          </w:tcPr>
          <w:p w14:paraId="17EAA429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15 ч 00 мин – 16 ч 00 мин</w:t>
            </w:r>
          </w:p>
        </w:tc>
        <w:tc>
          <w:tcPr>
            <w:tcW w:w="4251" w:type="dxa"/>
            <w:shd w:val="clear" w:color="auto" w:fill="auto"/>
          </w:tcPr>
          <w:p w14:paraId="1FA8737E" w14:textId="77777777" w:rsidR="00434C93" w:rsidRPr="007347EC" w:rsidRDefault="00BE7255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c)</w:t>
            </w:r>
            <w:r w:rsidRPr="002B57F9">
              <w:tab/>
            </w:r>
            <w:r w:rsidR="00434C93">
              <w:t>проект долгосрочной стратегии и плана действий по осуществлению Конвенции и Протокола;</w:t>
            </w:r>
          </w:p>
        </w:tc>
      </w:tr>
      <w:tr w:rsidR="00434C93" w:rsidRPr="00954383" w14:paraId="557EED4F" w14:textId="77777777" w:rsidTr="00DC6A18">
        <w:tc>
          <w:tcPr>
            <w:tcW w:w="3119" w:type="dxa"/>
            <w:shd w:val="clear" w:color="auto" w:fill="auto"/>
          </w:tcPr>
          <w:p w14:paraId="2B161214" w14:textId="77777777" w:rsidR="00434C93" w:rsidRPr="007347EC" w:rsidRDefault="00434C93" w:rsidP="005E4FC9">
            <w:pPr>
              <w:spacing w:before="40" w:after="120"/>
              <w:ind w:right="113"/>
            </w:pPr>
            <w:r>
              <w:lastRenderedPageBreak/>
              <w:t>16 ч 00 мин – 18 ч 00 мин</w:t>
            </w:r>
          </w:p>
        </w:tc>
        <w:tc>
          <w:tcPr>
            <w:tcW w:w="4251" w:type="dxa"/>
            <w:shd w:val="clear" w:color="auto" w:fill="auto"/>
          </w:tcPr>
          <w:p w14:paraId="08C054B9" w14:textId="77777777" w:rsidR="00434C93" w:rsidRPr="00397FB3" w:rsidRDefault="00BE7255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d)</w:t>
            </w:r>
            <w:r w:rsidRPr="002B57F9">
              <w:tab/>
            </w:r>
            <w:r w:rsidR="00434C93">
              <w:t>рассмотрение соблюдения и соответствующие проекты решений;</w:t>
            </w:r>
          </w:p>
        </w:tc>
      </w:tr>
      <w:tr w:rsidR="00434C93" w:rsidRPr="007347EC" w14:paraId="2D838DE5" w14:textId="77777777" w:rsidTr="00DC6A18">
        <w:tc>
          <w:tcPr>
            <w:tcW w:w="3119" w:type="dxa"/>
            <w:shd w:val="clear" w:color="auto" w:fill="auto"/>
          </w:tcPr>
          <w:p w14:paraId="0162E112" w14:textId="77777777" w:rsidR="00434C93" w:rsidRPr="007347EC" w:rsidRDefault="00434C93" w:rsidP="005E4FC9">
            <w:pPr>
              <w:keepNext/>
              <w:spacing w:before="40" w:after="120"/>
              <w:ind w:right="113"/>
            </w:pPr>
            <w:r>
              <w:rPr>
                <w:b/>
                <w:bCs/>
              </w:rPr>
              <w:t>Среда, 26 августа 2020 года</w:t>
            </w:r>
          </w:p>
        </w:tc>
        <w:tc>
          <w:tcPr>
            <w:tcW w:w="4251" w:type="dxa"/>
            <w:shd w:val="clear" w:color="auto" w:fill="auto"/>
          </w:tcPr>
          <w:p w14:paraId="49611C32" w14:textId="77777777" w:rsidR="00434C93" w:rsidRPr="007347EC" w:rsidRDefault="00434C93" w:rsidP="005E4FC9">
            <w:pPr>
              <w:keepNext/>
              <w:spacing w:before="40" w:after="120"/>
              <w:ind w:right="113"/>
            </w:pPr>
          </w:p>
        </w:tc>
      </w:tr>
      <w:tr w:rsidR="00434C93" w:rsidRPr="007347EC" w14:paraId="6D213BA7" w14:textId="77777777" w:rsidTr="00DC6A18">
        <w:tc>
          <w:tcPr>
            <w:tcW w:w="3119" w:type="dxa"/>
            <w:shd w:val="clear" w:color="auto" w:fill="auto"/>
          </w:tcPr>
          <w:p w14:paraId="2AE7666E" w14:textId="77777777" w:rsidR="00434C93" w:rsidRPr="007347EC" w:rsidRDefault="00434C93" w:rsidP="005E4FC9">
            <w:pPr>
              <w:keepNext/>
              <w:spacing w:before="40" w:after="120"/>
              <w:ind w:right="113"/>
            </w:pPr>
          </w:p>
        </w:tc>
        <w:tc>
          <w:tcPr>
            <w:tcW w:w="4251" w:type="dxa"/>
            <w:shd w:val="clear" w:color="auto" w:fill="auto"/>
          </w:tcPr>
          <w:p w14:paraId="0A515471" w14:textId="77777777" w:rsidR="00434C93" w:rsidRPr="007347EC" w:rsidRDefault="00434C93" w:rsidP="00BE7255">
            <w:pPr>
              <w:spacing w:before="40" w:after="120"/>
              <w:ind w:left="427" w:right="113" w:hanging="427"/>
            </w:pPr>
            <w:r>
              <w:rPr>
                <w:b/>
                <w:bCs/>
              </w:rPr>
              <w:t>6.</w:t>
            </w:r>
            <w:r w:rsidR="00BE7255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Соблюдение и осуществление</w:t>
            </w:r>
            <w:r>
              <w:t xml:space="preserve"> (</w:t>
            </w:r>
            <w:r w:rsidRPr="00BE7255">
              <w:rPr>
                <w:i/>
              </w:rPr>
              <w:t>продолжение</w:t>
            </w:r>
            <w:r>
              <w:t>):</w:t>
            </w:r>
          </w:p>
        </w:tc>
      </w:tr>
      <w:tr w:rsidR="00434C93" w:rsidRPr="00954383" w14:paraId="1541CD6B" w14:textId="77777777" w:rsidTr="00DC6A18">
        <w:tc>
          <w:tcPr>
            <w:tcW w:w="3119" w:type="dxa"/>
            <w:shd w:val="clear" w:color="auto" w:fill="auto"/>
          </w:tcPr>
          <w:p w14:paraId="2EFA763F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10 ч 00 мин – 12 ч 00 мин</w:t>
            </w:r>
          </w:p>
        </w:tc>
        <w:tc>
          <w:tcPr>
            <w:tcW w:w="4251" w:type="dxa"/>
            <w:shd w:val="clear" w:color="auto" w:fill="auto"/>
          </w:tcPr>
          <w:p w14:paraId="59971D09" w14:textId="77777777" w:rsidR="00434C93" w:rsidRPr="00397FB3" w:rsidRDefault="00BE7255" w:rsidP="00BE7255">
            <w:pPr>
              <w:tabs>
                <w:tab w:val="left" w:pos="427"/>
              </w:tabs>
              <w:spacing w:before="40" w:after="120"/>
              <w:ind w:left="711" w:right="113" w:hanging="711"/>
            </w:pPr>
            <w:r w:rsidRPr="002B57F9">
              <w:tab/>
            </w:r>
            <w:r w:rsidR="00434C93">
              <w:t>e)</w:t>
            </w:r>
            <w:r w:rsidRPr="002B57F9">
              <w:tab/>
            </w:r>
            <w:r w:rsidR="00434C93">
              <w:t>проект руководства по применимости Конвенции к продлению срока эксплуатации атомных электростанций.</w:t>
            </w:r>
          </w:p>
        </w:tc>
      </w:tr>
      <w:tr w:rsidR="00434C93" w:rsidRPr="00954383" w14:paraId="705C26FC" w14:textId="77777777" w:rsidTr="00DC6A18">
        <w:tc>
          <w:tcPr>
            <w:tcW w:w="3119" w:type="dxa"/>
            <w:shd w:val="clear" w:color="auto" w:fill="auto"/>
          </w:tcPr>
          <w:p w14:paraId="187251F9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12 ч 00 мин – 13 ч 00 мин</w:t>
            </w:r>
          </w:p>
        </w:tc>
        <w:tc>
          <w:tcPr>
            <w:tcW w:w="4251" w:type="dxa"/>
            <w:shd w:val="clear" w:color="auto" w:fill="auto"/>
          </w:tcPr>
          <w:p w14:paraId="74BF7799" w14:textId="74DCED69" w:rsidR="00434C93" w:rsidRPr="00D320DB" w:rsidRDefault="00434C93" w:rsidP="00BE7255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BE7255" w:rsidRPr="001E1186">
              <w:tab/>
            </w:r>
            <w:r>
              <w:rPr>
                <w:b/>
                <w:bCs/>
              </w:rPr>
              <w:t>Субрегиональное сотрудничество и</w:t>
            </w:r>
            <w:r w:rsidR="00C61E1E">
              <w:rPr>
                <w:b/>
                <w:bCs/>
              </w:rPr>
              <w:t> </w:t>
            </w:r>
            <w:r>
              <w:rPr>
                <w:b/>
                <w:bCs/>
              </w:rPr>
              <w:t>укрепление потенциала</w:t>
            </w:r>
            <w:r w:rsidR="00D320DB" w:rsidRPr="00D320DB">
              <w:rPr>
                <w:b/>
                <w:bCs/>
              </w:rPr>
              <w:t>.</w:t>
            </w:r>
          </w:p>
        </w:tc>
      </w:tr>
      <w:tr w:rsidR="00434C93" w:rsidRPr="00954383" w14:paraId="30A3D46C" w14:textId="77777777" w:rsidTr="00DC6A18">
        <w:tc>
          <w:tcPr>
            <w:tcW w:w="3119" w:type="dxa"/>
            <w:shd w:val="clear" w:color="auto" w:fill="auto"/>
          </w:tcPr>
          <w:p w14:paraId="1A507BDF" w14:textId="77777777" w:rsidR="00434C93" w:rsidRPr="007347EC" w:rsidRDefault="00434C93" w:rsidP="005E4FC9">
            <w:pPr>
              <w:spacing w:before="40" w:after="120"/>
              <w:ind w:right="113"/>
              <w:rPr>
                <w:bCs/>
              </w:rPr>
            </w:pPr>
            <w:r>
              <w:t>15 ч 00 мин – 15 ч 30 мин</w:t>
            </w:r>
          </w:p>
        </w:tc>
        <w:tc>
          <w:tcPr>
            <w:tcW w:w="4251" w:type="dxa"/>
            <w:shd w:val="clear" w:color="auto" w:fill="auto"/>
          </w:tcPr>
          <w:p w14:paraId="1CACEA43" w14:textId="5A8CDA11" w:rsidR="00434C93" w:rsidRPr="00D320DB" w:rsidRDefault="00434C93" w:rsidP="00BE7255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BE7255" w:rsidRPr="001E1186">
              <w:tab/>
            </w:r>
            <w:r>
              <w:rPr>
                <w:b/>
                <w:bCs/>
              </w:rPr>
              <w:t>Вклад в смежные международные процессы</w:t>
            </w:r>
            <w:r w:rsidR="00D320DB" w:rsidRPr="00D320DB">
              <w:rPr>
                <w:b/>
                <w:bCs/>
              </w:rPr>
              <w:t>.</w:t>
            </w:r>
          </w:p>
        </w:tc>
      </w:tr>
      <w:tr w:rsidR="00434C93" w:rsidRPr="007347EC" w14:paraId="27786A72" w14:textId="77777777" w:rsidTr="00DC6A18">
        <w:tc>
          <w:tcPr>
            <w:tcW w:w="3119" w:type="dxa"/>
            <w:shd w:val="clear" w:color="auto" w:fill="auto"/>
          </w:tcPr>
          <w:p w14:paraId="18190309" w14:textId="77777777" w:rsidR="00434C93" w:rsidRPr="007347EC" w:rsidRDefault="00434C93" w:rsidP="005E4FC9">
            <w:pPr>
              <w:spacing w:before="40" w:after="120"/>
              <w:ind w:right="113"/>
              <w:rPr>
                <w:bCs/>
              </w:rPr>
            </w:pPr>
            <w:r>
              <w:t>15 ч 30 мин – 16 ч 00 мин</w:t>
            </w:r>
          </w:p>
        </w:tc>
        <w:tc>
          <w:tcPr>
            <w:tcW w:w="4251" w:type="dxa"/>
            <w:shd w:val="clear" w:color="auto" w:fill="auto"/>
          </w:tcPr>
          <w:p w14:paraId="129634E8" w14:textId="6896A101" w:rsidR="00434C93" w:rsidRPr="00D320DB" w:rsidRDefault="00434C93" w:rsidP="00BE7255">
            <w:pPr>
              <w:spacing w:before="40" w:after="120"/>
              <w:ind w:left="427" w:right="113" w:hanging="427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9.</w:t>
            </w:r>
            <w:r w:rsidR="00BE7255" w:rsidRPr="00D804BB">
              <w:rPr>
                <w:lang w:val="fr-FR"/>
              </w:rPr>
              <w:tab/>
            </w:r>
            <w:r>
              <w:rPr>
                <w:b/>
                <w:bCs/>
              </w:rPr>
              <w:t>Прочие вопросы</w:t>
            </w:r>
            <w:r w:rsidR="00D320DB">
              <w:rPr>
                <w:b/>
                <w:bCs/>
                <w:lang w:val="en-US"/>
              </w:rPr>
              <w:t>.</w:t>
            </w:r>
          </w:p>
        </w:tc>
      </w:tr>
      <w:tr w:rsidR="00434C93" w:rsidRPr="00954383" w14:paraId="6289FE21" w14:textId="77777777" w:rsidTr="00DC6A18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519859CD" w14:textId="77777777" w:rsidR="00434C93" w:rsidRPr="007347EC" w:rsidRDefault="00434C93" w:rsidP="005E4FC9">
            <w:pPr>
              <w:spacing w:before="40" w:after="120"/>
              <w:ind w:right="113"/>
            </w:pPr>
            <w:r>
              <w:t>16 ч 00 мин – 18 ч 00 мин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14:paraId="5CB9E4C3" w14:textId="75AB939A" w:rsidR="00434C93" w:rsidRPr="00D320DB" w:rsidRDefault="00434C93" w:rsidP="00BE7255">
            <w:pPr>
              <w:spacing w:before="40" w:after="120"/>
              <w:ind w:left="427" w:right="113" w:hanging="427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BE7255" w:rsidRPr="001E1186">
              <w:tab/>
            </w:r>
            <w:r>
              <w:rPr>
                <w:b/>
                <w:bCs/>
              </w:rPr>
              <w:t>Представление основных принятых решений и закрытие совещания</w:t>
            </w:r>
            <w:r w:rsidR="00D320DB" w:rsidRPr="00D320DB">
              <w:rPr>
                <w:b/>
                <w:bCs/>
              </w:rPr>
              <w:t>.</w:t>
            </w:r>
          </w:p>
        </w:tc>
      </w:tr>
    </w:tbl>
    <w:bookmarkEnd w:id="60"/>
    <w:p w14:paraId="50CEBC77" w14:textId="1589792A" w:rsidR="00E12C5F" w:rsidRPr="008D53B6" w:rsidRDefault="00434C93" w:rsidP="00B84432">
      <w:pPr>
        <w:pStyle w:val="SingleTxtG"/>
        <w:spacing w:before="240"/>
        <w:jc w:val="center"/>
      </w:pPr>
      <w:r>
        <w:t>___________________</w:t>
      </w:r>
    </w:p>
    <w:sectPr w:rsidR="00E12C5F" w:rsidRPr="008D53B6" w:rsidSect="00093C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1321" w14:textId="77777777" w:rsidR="000772BB" w:rsidRPr="00A312BC" w:rsidRDefault="000772BB" w:rsidP="00A312BC"/>
  </w:endnote>
  <w:endnote w:type="continuationSeparator" w:id="0">
    <w:p w14:paraId="5E3809CC" w14:textId="77777777" w:rsidR="000772BB" w:rsidRPr="00A312BC" w:rsidRDefault="000772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B40F" w14:textId="77777777" w:rsidR="00093C5C" w:rsidRPr="00093C5C" w:rsidRDefault="00093C5C">
    <w:pPr>
      <w:pStyle w:val="Footer"/>
    </w:pPr>
    <w:r w:rsidRPr="00093C5C">
      <w:rPr>
        <w:b/>
        <w:sz w:val="18"/>
      </w:rPr>
      <w:fldChar w:fldCharType="begin"/>
    </w:r>
    <w:r w:rsidRPr="00093C5C">
      <w:rPr>
        <w:b/>
        <w:sz w:val="18"/>
      </w:rPr>
      <w:instrText xml:space="preserve"> PAGE  \* MERGEFORMAT </w:instrText>
    </w:r>
    <w:r w:rsidRPr="00093C5C">
      <w:rPr>
        <w:b/>
        <w:sz w:val="18"/>
      </w:rPr>
      <w:fldChar w:fldCharType="separate"/>
    </w:r>
    <w:r w:rsidRPr="00093C5C">
      <w:rPr>
        <w:b/>
        <w:noProof/>
        <w:sz w:val="18"/>
      </w:rPr>
      <w:t>2</w:t>
    </w:r>
    <w:r w:rsidRPr="00093C5C">
      <w:rPr>
        <w:b/>
        <w:sz w:val="18"/>
      </w:rPr>
      <w:fldChar w:fldCharType="end"/>
    </w:r>
    <w:r>
      <w:rPr>
        <w:b/>
        <w:sz w:val="18"/>
      </w:rPr>
      <w:tab/>
    </w:r>
    <w:r>
      <w:t>GE.20-05960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368B" w14:textId="77777777" w:rsidR="00093C5C" w:rsidRPr="00093C5C" w:rsidRDefault="00093C5C" w:rsidP="00093C5C">
    <w:pPr>
      <w:pStyle w:val="Footer"/>
      <w:tabs>
        <w:tab w:val="clear" w:pos="9639"/>
        <w:tab w:val="right" w:pos="9638"/>
      </w:tabs>
      <w:rPr>
        <w:b/>
        <w:sz w:val="18"/>
      </w:rPr>
    </w:pPr>
    <w:r>
      <w:t>GE.20-05960</w:t>
    </w:r>
    <w:r>
      <w:tab/>
    </w:r>
    <w:r w:rsidRPr="00093C5C">
      <w:rPr>
        <w:b/>
        <w:sz w:val="18"/>
      </w:rPr>
      <w:fldChar w:fldCharType="begin"/>
    </w:r>
    <w:r w:rsidRPr="00093C5C">
      <w:rPr>
        <w:b/>
        <w:sz w:val="18"/>
      </w:rPr>
      <w:instrText xml:space="preserve"> PAGE  \* MERGEFORMAT </w:instrText>
    </w:r>
    <w:r w:rsidRPr="00093C5C">
      <w:rPr>
        <w:b/>
        <w:sz w:val="18"/>
      </w:rPr>
      <w:fldChar w:fldCharType="separate"/>
    </w:r>
    <w:r w:rsidRPr="00093C5C">
      <w:rPr>
        <w:b/>
        <w:noProof/>
        <w:sz w:val="18"/>
      </w:rPr>
      <w:t>3</w:t>
    </w:r>
    <w:r w:rsidRPr="00093C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E40F" w14:textId="77777777" w:rsidR="00042B72" w:rsidRPr="00093C5C" w:rsidRDefault="00093C5C" w:rsidP="00093C5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43B84B" wp14:editId="37021A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20-05960  (R)</w:t>
    </w:r>
    <w:r w:rsidR="00526F45">
      <w:rPr>
        <w:lang w:val="en-US"/>
      </w:rPr>
      <w:t xml:space="preserve">  270420  280420</w:t>
    </w:r>
    <w:r>
      <w:br/>
    </w:r>
    <w:r w:rsidRPr="00093C5C">
      <w:rPr>
        <w:rFonts w:ascii="C39T30Lfz" w:hAnsi="C39T30Lfz"/>
        <w:kern w:val="14"/>
        <w:sz w:val="56"/>
      </w:rPr>
      <w:t></w:t>
    </w:r>
    <w:r w:rsidRPr="00093C5C">
      <w:rPr>
        <w:rFonts w:ascii="C39T30Lfz" w:hAnsi="C39T30Lfz"/>
        <w:kern w:val="14"/>
        <w:sz w:val="56"/>
      </w:rPr>
      <w:t></w:t>
    </w:r>
    <w:r w:rsidRPr="00093C5C">
      <w:rPr>
        <w:rFonts w:ascii="C39T30Lfz" w:hAnsi="C39T30Lfz"/>
        <w:kern w:val="14"/>
        <w:sz w:val="56"/>
      </w:rPr>
      <w:t></w:t>
    </w:r>
    <w:r w:rsidRPr="00093C5C">
      <w:rPr>
        <w:rFonts w:ascii="C39T30Lfz" w:hAnsi="C39T30Lfz"/>
        <w:kern w:val="14"/>
        <w:sz w:val="56"/>
      </w:rPr>
      <w:t></w:t>
    </w:r>
    <w:r w:rsidRPr="00093C5C">
      <w:rPr>
        <w:rFonts w:ascii="C39T30Lfz" w:hAnsi="C39T30Lfz"/>
        <w:kern w:val="14"/>
        <w:sz w:val="56"/>
      </w:rPr>
      <w:t></w:t>
    </w:r>
    <w:r w:rsidRPr="00093C5C">
      <w:rPr>
        <w:rFonts w:ascii="C39T30Lfz" w:hAnsi="C39T30Lfz"/>
        <w:kern w:val="14"/>
        <w:sz w:val="56"/>
      </w:rPr>
      <w:t></w:t>
    </w:r>
    <w:r w:rsidRPr="00093C5C">
      <w:rPr>
        <w:rFonts w:ascii="C39T30Lfz" w:hAnsi="C39T30Lfz"/>
        <w:kern w:val="14"/>
        <w:sz w:val="56"/>
      </w:rPr>
      <w:t></w:t>
    </w:r>
    <w:r w:rsidRPr="00093C5C">
      <w:rPr>
        <w:rFonts w:ascii="C39T30Lfz" w:hAnsi="C39T30Lfz"/>
        <w:kern w:val="14"/>
        <w:sz w:val="56"/>
      </w:rPr>
      <w:t></w:t>
    </w:r>
    <w:r w:rsidRPr="00093C5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BE45EF" wp14:editId="2C8DC1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1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1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9E93" w14:textId="77777777" w:rsidR="000772BB" w:rsidRPr="001075E9" w:rsidRDefault="000772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41E520" w14:textId="77777777" w:rsidR="000772BB" w:rsidRDefault="000772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485036" w14:textId="57520197" w:rsidR="00434C93" w:rsidRPr="00FB1C81" w:rsidRDefault="00434C93" w:rsidP="00434C93">
      <w:pPr>
        <w:pStyle w:val="FootnoteText"/>
      </w:pPr>
      <w:r w:rsidRPr="00FB1C81">
        <w:tab/>
      </w:r>
      <w:r w:rsidRPr="00FB1C81">
        <w:rPr>
          <w:bCs/>
          <w:sz w:val="20"/>
        </w:rPr>
        <w:t>*</w:t>
      </w:r>
      <w:r w:rsidRPr="00FB1C81">
        <w:tab/>
        <w:t xml:space="preserve">В соответствии с процедурами аккредитации для совещаний, проводимых во Дворце Наций, делегатам предлагается зарегистрироваться в онлайновом режиме не позднее, чем за три недели до начала совещания, </w:t>
      </w:r>
      <w:r w:rsidR="001E1186">
        <w:t>т. е.</w:t>
      </w:r>
      <w:r w:rsidRPr="00FB1C81">
        <w:t xml:space="preserve"> к 31 июля 2020 года по следующей ссылке: </w:t>
      </w:r>
      <w:hyperlink r:id="rId1" w:history="1">
        <w:r w:rsidR="00526F45" w:rsidRPr="00CF7AE5">
          <w:rPr>
            <w:rStyle w:val="Hyperlink"/>
          </w:rPr>
          <w:t>https://uncdb.unece.org/app/ext/meeting-registration?id=IIpkLa</w:t>
        </w:r>
      </w:hyperlink>
      <w:r w:rsidRPr="00FB1C81">
        <w:t>. В качестве веб-навигатора рекомендуется для этой цели использовать Internet Explorer. При возникновении затруднений просьба воспользоваться размещенным в сети руководством для пользователей (</w:t>
      </w:r>
      <w:hyperlink r:id="rId2" w:history="1">
        <w:r w:rsidR="00CF7AE5" w:rsidRPr="00E220C4">
          <w:rPr>
            <w:rStyle w:val="Hyperlink"/>
          </w:rPr>
          <w:t>www2.unece.org/wiki/display/OMR/Online+Meeting+Registration+Guidelines</w:t>
        </w:r>
      </w:hyperlink>
      <w:r w:rsidRPr="00FB1C81">
        <w:t>) либо связаться с секретариатом по электронной почте (</w:t>
      </w:r>
      <w:hyperlink r:id="rId3" w:history="1">
        <w:r w:rsidR="00CF7AE5" w:rsidRPr="00675D1B">
          <w:rPr>
            <w:rStyle w:val="Hyperlink"/>
          </w:rPr>
          <w:t>eia.conv@unece.org</w:t>
        </w:r>
      </w:hyperlink>
      <w:r w:rsidRPr="00FB1C81">
        <w:t xml:space="preserve">). Направляясь на совещание, делегатам следует получить пропуск в Группе выдачи пропусков и удостоверений личности Секции безопасности и охраны Отделения Организации Объединенных Наций в Женеве, которая располагается на въезде со стороны Прени по адресу 14, Avenue de la Paix (см. план и другую практическую информацию, размещенную на веб-сайте Европейской экономической </w:t>
      </w:r>
      <w:r w:rsidRPr="00FB1C81">
        <w:rPr>
          <w:spacing w:val="-2"/>
        </w:rPr>
        <w:t xml:space="preserve">комиссии Организации Объединенных Наций по адресу </w:t>
      </w:r>
      <w:hyperlink r:id="rId4" w:history="1">
        <w:r w:rsidR="00526F45" w:rsidRPr="00CF7AE5">
          <w:rPr>
            <w:rStyle w:val="Hyperlink"/>
          </w:rPr>
          <w:t>www.unece.org/meetings/practical.html</w:t>
        </w:r>
      </w:hyperlink>
      <w:r w:rsidRPr="00FB1C81">
        <w:rPr>
          <w:spacing w:val="-2"/>
        </w:rPr>
        <w:t>).</w:t>
      </w:r>
      <w:r w:rsidRPr="00FB1C81">
        <w:t xml:space="preserve"> При возникновении затруднений просьба связаться с секретариатом Конвенции по телефону +41 22 917 6307.</w:t>
      </w:r>
      <w:bookmarkStart w:id="1" w:name="_Hlk17963238"/>
      <w:bookmarkEnd w:id="1"/>
    </w:p>
  </w:footnote>
  <w:footnote w:id="2">
    <w:p w14:paraId="523A14B6" w14:textId="77777777" w:rsidR="00434C93" w:rsidRPr="00FB1C81" w:rsidRDefault="00434C93" w:rsidP="00434C93">
      <w:pPr>
        <w:pStyle w:val="FootnoteText"/>
      </w:pPr>
      <w:r w:rsidRPr="00FB1C81">
        <w:tab/>
      </w:r>
      <w:r w:rsidRPr="00FB1C81">
        <w:rPr>
          <w:rStyle w:val="FootnoteReference"/>
        </w:rPr>
        <w:footnoteRef/>
      </w:r>
      <w:r w:rsidRPr="00FB1C81">
        <w:tab/>
        <w:t>Более подробную информацию о предварительных сроках рассмотрения отдельных подпунктов повестки дня см. в приложении к настоящему документу.</w:t>
      </w:r>
    </w:p>
  </w:footnote>
  <w:footnote w:id="3">
    <w:p w14:paraId="193975F1" w14:textId="77777777" w:rsidR="00434C93" w:rsidRPr="00FB1C81" w:rsidRDefault="00434C93" w:rsidP="00434C93">
      <w:pPr>
        <w:pStyle w:val="FootnoteText"/>
        <w:tabs>
          <w:tab w:val="clear" w:pos="1021"/>
        </w:tabs>
        <w:ind w:hanging="142"/>
      </w:pPr>
      <w:r w:rsidRPr="00FB1C81">
        <w:rPr>
          <w:rStyle w:val="FootnoteReference"/>
        </w:rPr>
        <w:footnoteRef/>
      </w:r>
      <w:r w:rsidRPr="00FB1C81">
        <w:tab/>
        <w:t>Вся документация для данного совещания будет размещена на специальной веб-странице совещания на веб-сайте Европейской экономической комиссии (</w:t>
      </w:r>
      <w:hyperlink r:id="rId5" w:history="1">
        <w:r w:rsidR="00526F45" w:rsidRPr="00044573">
          <w:rPr>
            <w:rStyle w:val="Hyperlink"/>
          </w:rPr>
          <w:t>www.unece.org/index.php?id=53209</w:t>
        </w:r>
      </w:hyperlink>
      <w:r w:rsidRPr="00FB1C81">
        <w:t>). Просьба иметь в виду, что документы с условным обозначением, заканчивающимся буквами «INF.» и цифрами, являются неофициальными документами и их можно найти в таблице, вызываемой щелчком мыши по кнопке «Informal documents».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CDA1" w14:textId="432DC806" w:rsidR="00093C5C" w:rsidRPr="00093C5C" w:rsidRDefault="002C12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77D56">
      <w:t>ECE/MP.EIA/WG.2/2020/1/Rev.1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75B7" w14:textId="3FBE5B9D" w:rsidR="00093C5C" w:rsidRPr="00093C5C" w:rsidRDefault="002C12E4" w:rsidP="00093C5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7D56">
      <w:t>ECE/MP.EIA/WG.2/2020/1/Rev.1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35F"/>
    <w:multiLevelType w:val="hybridMultilevel"/>
    <w:tmpl w:val="08E2460A"/>
    <w:lvl w:ilvl="0" w:tplc="DA523A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BB"/>
    <w:rsid w:val="00033EE1"/>
    <w:rsid w:val="00042B72"/>
    <w:rsid w:val="00044573"/>
    <w:rsid w:val="000558BD"/>
    <w:rsid w:val="000772BB"/>
    <w:rsid w:val="00093C5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1186"/>
    <w:rsid w:val="00255343"/>
    <w:rsid w:val="0027151D"/>
    <w:rsid w:val="002A2EFC"/>
    <w:rsid w:val="002B0106"/>
    <w:rsid w:val="002B57F9"/>
    <w:rsid w:val="002B74B1"/>
    <w:rsid w:val="002C0E18"/>
    <w:rsid w:val="002C12E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C93"/>
    <w:rsid w:val="00452493"/>
    <w:rsid w:val="00453318"/>
    <w:rsid w:val="00454AF2"/>
    <w:rsid w:val="00454E07"/>
    <w:rsid w:val="00472C5C"/>
    <w:rsid w:val="00495161"/>
    <w:rsid w:val="004E05B7"/>
    <w:rsid w:val="0050108D"/>
    <w:rsid w:val="00513081"/>
    <w:rsid w:val="00517901"/>
    <w:rsid w:val="00526683"/>
    <w:rsid w:val="00526F45"/>
    <w:rsid w:val="005639C1"/>
    <w:rsid w:val="005709E0"/>
    <w:rsid w:val="00572E19"/>
    <w:rsid w:val="00577D5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38BC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24D"/>
    <w:rsid w:val="00951972"/>
    <w:rsid w:val="009608F3"/>
    <w:rsid w:val="009A24AC"/>
    <w:rsid w:val="009C59D7"/>
    <w:rsid w:val="009C6FE6"/>
    <w:rsid w:val="009D7E7D"/>
    <w:rsid w:val="00A14DA8"/>
    <w:rsid w:val="00A312BC"/>
    <w:rsid w:val="00A57888"/>
    <w:rsid w:val="00A84021"/>
    <w:rsid w:val="00A84D35"/>
    <w:rsid w:val="00A917B3"/>
    <w:rsid w:val="00AB4B51"/>
    <w:rsid w:val="00B10CC7"/>
    <w:rsid w:val="00B36DF7"/>
    <w:rsid w:val="00B539E7"/>
    <w:rsid w:val="00B62458"/>
    <w:rsid w:val="00B84432"/>
    <w:rsid w:val="00B90C32"/>
    <w:rsid w:val="00BC18B2"/>
    <w:rsid w:val="00BD33EE"/>
    <w:rsid w:val="00BE1CC7"/>
    <w:rsid w:val="00BE7255"/>
    <w:rsid w:val="00C106D6"/>
    <w:rsid w:val="00C119AE"/>
    <w:rsid w:val="00C60F0C"/>
    <w:rsid w:val="00C61E1E"/>
    <w:rsid w:val="00C709F1"/>
    <w:rsid w:val="00C71E84"/>
    <w:rsid w:val="00C7377E"/>
    <w:rsid w:val="00C805C9"/>
    <w:rsid w:val="00C92939"/>
    <w:rsid w:val="00CA1679"/>
    <w:rsid w:val="00CB151C"/>
    <w:rsid w:val="00CE5A1A"/>
    <w:rsid w:val="00CF55F6"/>
    <w:rsid w:val="00CF7AE5"/>
    <w:rsid w:val="00D320DB"/>
    <w:rsid w:val="00D33D63"/>
    <w:rsid w:val="00D513F2"/>
    <w:rsid w:val="00D5253A"/>
    <w:rsid w:val="00D61128"/>
    <w:rsid w:val="00D873A8"/>
    <w:rsid w:val="00D90028"/>
    <w:rsid w:val="00D90138"/>
    <w:rsid w:val="00D9145B"/>
    <w:rsid w:val="00DC6A18"/>
    <w:rsid w:val="00DD78D1"/>
    <w:rsid w:val="00DE32CD"/>
    <w:rsid w:val="00DF5767"/>
    <w:rsid w:val="00DF64AA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C8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DDC80D"/>
  <w15:docId w15:val="{04D9279A-6349-4558-AC1C-F07A412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34C93"/>
    <w:rPr>
      <w:lang w:val="ru-RU" w:eastAsia="en-US"/>
    </w:rPr>
  </w:style>
  <w:style w:type="character" w:customStyle="1" w:styleId="HChGChar">
    <w:name w:val="_ H _Ch_G Char"/>
    <w:link w:val="HChG"/>
    <w:rsid w:val="00434C93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2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ia.conv@unece.org" TargetMode="External"/><Relationship Id="rId2" Type="http://schemas.openxmlformats.org/officeDocument/2006/relationships/hyperlink" Target="https://wiki.unece.org/display/OMR/Online+Meeting+Registration+Guidelines" TargetMode="External"/><Relationship Id="rId1" Type="http://schemas.openxmlformats.org/officeDocument/2006/relationships/hyperlink" Target="https://uncdb.unece.org/app/ext/meeting-registration?id=IIpkLa" TargetMode="External"/><Relationship Id="rId5" Type="http://schemas.openxmlformats.org/officeDocument/2006/relationships/hyperlink" Target="http://www.unece.org/index.php?id=53209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3999</Words>
  <Characters>22796</Characters>
  <Application>Microsoft Office Word</Application>
  <DocSecurity>4</DocSecurity>
  <Lines>189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ECE/MP.EIA/WG.2/2020/1/Rev.1</vt:lpstr>
      <vt:lpstr>ECE/MP.EIA/WG.2/2020/1/Rev.1</vt:lpstr>
      <vt:lpstr>A/</vt:lpstr>
    </vt:vector>
  </TitlesOfParts>
  <Company>DCM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ECE/MP.EIA/WG.2/2020/1/Rev.1</dc:title>
  <dc:subject/>
  <dc:creator>Uliana ANTIPOVA</dc:creator>
  <cp:keywords/>
  <cp:lastModifiedBy>Elisabeth James</cp:lastModifiedBy>
  <cp:revision>2</cp:revision>
  <cp:lastPrinted>2020-04-28T11:07:00Z</cp:lastPrinted>
  <dcterms:created xsi:type="dcterms:W3CDTF">2020-04-28T15:10:00Z</dcterms:created>
  <dcterms:modified xsi:type="dcterms:W3CDTF">2020-04-28T15:10:00Z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