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3786" w14:textId="77777777" w:rsidR="001937B0" w:rsidRDefault="001937B0" w:rsidP="001937B0">
      <w:pPr>
        <w:spacing w:before="120"/>
        <w:rPr>
          <w:b/>
          <w:sz w:val="28"/>
          <w:szCs w:val="28"/>
        </w:rPr>
      </w:pPr>
      <w:r w:rsidRPr="00501F18">
        <w:rPr>
          <w:b/>
          <w:sz w:val="28"/>
          <w:szCs w:val="28"/>
        </w:rPr>
        <w:t>Economic Commission for Europe</w:t>
      </w:r>
    </w:p>
    <w:tbl>
      <w:tblPr>
        <w:tblpPr w:leftFromText="142" w:rightFromText="142" w:vertAnchor="page" w:horzAnchor="margin" w:tblpY="1456"/>
        <w:tblOverlap w:val="neve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01"/>
        <w:gridCol w:w="5392"/>
        <w:gridCol w:w="2812"/>
      </w:tblGrid>
      <w:tr w:rsidR="001937B0" w:rsidRPr="000633D4" w14:paraId="4E027D8A" w14:textId="77777777" w:rsidTr="00337285">
        <w:trPr>
          <w:cantSplit/>
          <w:trHeight w:hRule="exact" w:val="1286"/>
        </w:trPr>
        <w:tc>
          <w:tcPr>
            <w:tcW w:w="1701" w:type="dxa"/>
            <w:shd w:val="clear" w:color="auto" w:fill="auto"/>
            <w:vAlign w:val="bottom"/>
          </w:tcPr>
          <w:p w14:paraId="672A6659" w14:textId="77777777" w:rsidR="001937B0" w:rsidRPr="00B72B0F" w:rsidRDefault="001937B0" w:rsidP="00597946">
            <w:pPr>
              <w:pStyle w:val="Heading5"/>
            </w:pPr>
          </w:p>
        </w:tc>
        <w:tc>
          <w:tcPr>
            <w:tcW w:w="5392" w:type="dxa"/>
            <w:shd w:val="clear" w:color="auto" w:fill="auto"/>
            <w:vAlign w:val="bottom"/>
          </w:tcPr>
          <w:p w14:paraId="0A37501D" w14:textId="77777777" w:rsidR="001937B0" w:rsidRPr="00501CD2" w:rsidRDefault="001937B0" w:rsidP="00597946">
            <w:pPr>
              <w:spacing w:after="80" w:line="240" w:lineRule="auto"/>
              <w:rPr>
                <w:b/>
                <w:sz w:val="24"/>
                <w:szCs w:val="44"/>
              </w:rPr>
            </w:pPr>
          </w:p>
        </w:tc>
        <w:tc>
          <w:tcPr>
            <w:tcW w:w="2812" w:type="dxa"/>
            <w:shd w:val="clear" w:color="auto" w:fill="auto"/>
          </w:tcPr>
          <w:p w14:paraId="2E260EF8" w14:textId="34230020" w:rsidR="003A47BA" w:rsidRPr="0007592F" w:rsidRDefault="00E5466C" w:rsidP="003A47BA">
            <w:pPr>
              <w:spacing w:before="240" w:line="240" w:lineRule="exact"/>
              <w:ind w:left="4"/>
            </w:pPr>
            <w:r>
              <w:t>ECE/MP.EIA/2020/INF.3</w:t>
            </w:r>
            <w:r w:rsidR="003A47BA" w:rsidRPr="0007592F">
              <w:rPr>
                <w:lang w:val="en-US"/>
              </w:rPr>
              <w:br/>
            </w:r>
            <w:r w:rsidR="003A47BA">
              <w:t xml:space="preserve">Original: </w:t>
            </w:r>
            <w:r w:rsidR="003A47BA" w:rsidRPr="0007592F">
              <w:t>English</w:t>
            </w:r>
          </w:p>
          <w:p w14:paraId="4D64AAC0" w14:textId="17B2B768" w:rsidR="00E5466C" w:rsidRDefault="00621E00" w:rsidP="003A47BA">
            <w:pPr>
              <w:spacing w:line="240" w:lineRule="exact"/>
            </w:pPr>
            <w:r>
              <w:t xml:space="preserve">16 </w:t>
            </w:r>
            <w:r w:rsidR="00BE0506">
              <w:t xml:space="preserve">November </w:t>
            </w:r>
            <w:r w:rsidR="00E5466C">
              <w:t>2020</w:t>
            </w:r>
            <w:r w:rsidR="00824F1E">
              <w:t>_rev 3.12.</w:t>
            </w:r>
          </w:p>
          <w:p w14:paraId="01AEF7DB" w14:textId="2A549770" w:rsidR="001937B0" w:rsidRPr="00F36470" w:rsidRDefault="001937B0" w:rsidP="003A47BA">
            <w:pPr>
              <w:spacing w:line="240" w:lineRule="exact"/>
              <w:rPr>
                <w:color w:val="FF0000"/>
              </w:rPr>
            </w:pPr>
          </w:p>
        </w:tc>
      </w:tr>
    </w:tbl>
    <w:p w14:paraId="5640D753" w14:textId="77777777" w:rsidR="00E5466C" w:rsidRPr="00D565F0" w:rsidRDefault="00E5466C" w:rsidP="00E5466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w:t>
      </w:r>
      <w:r w:rsidRPr="00D565F0">
        <w:rPr>
          <w:bCs/>
          <w:sz w:val="28"/>
          <w:szCs w:val="28"/>
        </w:rPr>
        <w:br/>
        <w:t>in a Transboundary Context</w:t>
      </w:r>
    </w:p>
    <w:p w14:paraId="1091703C" w14:textId="77777777" w:rsidR="00E5466C" w:rsidRPr="00D565F0" w:rsidRDefault="00E5466C" w:rsidP="00E5466C">
      <w:pPr>
        <w:spacing w:before="120"/>
        <w:rPr>
          <w:bCs/>
          <w:sz w:val="28"/>
          <w:szCs w:val="28"/>
        </w:rPr>
      </w:pPr>
      <w:r w:rsidRPr="00D565F0">
        <w:rPr>
          <w:b/>
        </w:rPr>
        <w:t>Eighth session</w:t>
      </w:r>
    </w:p>
    <w:p w14:paraId="368B628C" w14:textId="77777777" w:rsidR="00E5466C" w:rsidRPr="00D565F0" w:rsidRDefault="00E5466C" w:rsidP="00E5466C">
      <w:pPr>
        <w:spacing w:before="120"/>
        <w:rPr>
          <w:bCs/>
          <w:sz w:val="28"/>
          <w:szCs w:val="28"/>
        </w:rPr>
      </w:pPr>
      <w:r w:rsidRPr="00D565F0">
        <w:rPr>
          <w:bCs/>
          <w:sz w:val="28"/>
          <w:szCs w:val="28"/>
        </w:rPr>
        <w:t xml:space="preserve">Meeting of the Parties to the Convention </w:t>
      </w:r>
      <w:r w:rsidRPr="00D565F0">
        <w:rPr>
          <w:bCs/>
          <w:sz w:val="28"/>
          <w:szCs w:val="28"/>
        </w:rPr>
        <w:br/>
        <w:t xml:space="preserve">on Environmental Impact Assessment in </w:t>
      </w:r>
      <w:r w:rsidRPr="00D565F0">
        <w:rPr>
          <w:bCs/>
          <w:sz w:val="28"/>
          <w:szCs w:val="28"/>
        </w:rPr>
        <w:br/>
        <w:t xml:space="preserve">a Transboundary Context serving as the </w:t>
      </w:r>
      <w:r w:rsidRPr="00D565F0">
        <w:rPr>
          <w:bCs/>
          <w:sz w:val="28"/>
          <w:szCs w:val="28"/>
        </w:rPr>
        <w:br/>
        <w:t xml:space="preserve">Meeting of the Parties to the Protocol on </w:t>
      </w:r>
      <w:r w:rsidRPr="00D565F0">
        <w:rPr>
          <w:bCs/>
          <w:sz w:val="28"/>
          <w:szCs w:val="28"/>
        </w:rPr>
        <w:br/>
        <w:t>Strategic Environmental Assessment</w:t>
      </w:r>
    </w:p>
    <w:p w14:paraId="1C5069E8" w14:textId="77777777" w:rsidR="00E5466C" w:rsidRPr="00D565F0" w:rsidRDefault="00E5466C" w:rsidP="00E5466C">
      <w:pPr>
        <w:spacing w:before="120"/>
        <w:rPr>
          <w:b/>
        </w:rPr>
      </w:pPr>
      <w:r w:rsidRPr="00D565F0">
        <w:rPr>
          <w:b/>
        </w:rPr>
        <w:t>Fourth session</w:t>
      </w:r>
    </w:p>
    <w:p w14:paraId="53FBA2FA" w14:textId="77777777" w:rsidR="00E5466C" w:rsidRPr="00D565F0" w:rsidRDefault="00E5466C" w:rsidP="00E5466C">
      <w:pPr>
        <w:spacing w:before="100" w:line="240" w:lineRule="auto"/>
      </w:pPr>
      <w:r w:rsidRPr="00D565F0">
        <w:t>Vilnius, 8</w:t>
      </w:r>
      <w:r>
        <w:t>–</w:t>
      </w:r>
      <w:r w:rsidRPr="00D565F0">
        <w:t>11 December 2020</w:t>
      </w:r>
    </w:p>
    <w:p w14:paraId="77A82569" w14:textId="6D2AEAD9" w:rsidR="00E5466C" w:rsidRPr="00601484" w:rsidRDefault="00E5466C" w:rsidP="00E5466C">
      <w:pPr>
        <w:spacing w:line="240" w:lineRule="auto"/>
      </w:pPr>
      <w:r w:rsidRPr="00D565F0">
        <w:t xml:space="preserve">Item </w:t>
      </w:r>
      <w:r>
        <w:t>3</w:t>
      </w:r>
      <w:r w:rsidRPr="00D565F0">
        <w:t xml:space="preserve"> (</w:t>
      </w:r>
      <w:r>
        <w:t>a</w:t>
      </w:r>
      <w:r w:rsidRPr="00D565F0">
        <w:t xml:space="preserve">) </w:t>
      </w:r>
      <w:r>
        <w:t xml:space="preserve">(i) </w:t>
      </w:r>
      <w:r w:rsidRPr="00D565F0">
        <w:t>of the provisional agenda</w:t>
      </w:r>
      <w:r>
        <w:br/>
      </w:r>
      <w:r w:rsidRPr="00E5466C">
        <w:rPr>
          <w:b/>
          <w:bCs/>
        </w:rPr>
        <w:t>Outstanding issues</w:t>
      </w:r>
      <w:r>
        <w:rPr>
          <w:b/>
          <w:bCs/>
        </w:rPr>
        <w:t>: Draft joint decisions</w:t>
      </w:r>
      <w:r>
        <w:rPr>
          <w:b/>
          <w:bCs/>
        </w:rPr>
        <w:br/>
      </w:r>
      <w:r w:rsidRPr="00E5466C">
        <w:rPr>
          <w:b/>
          <w:bCs/>
        </w:rPr>
        <w:t>Draft decision on financial arrangements for 2021–2023</w:t>
      </w:r>
      <w:r>
        <w:rPr>
          <w:b/>
          <w:bCs/>
        </w:rPr>
        <w:t xml:space="preserve"> </w:t>
      </w:r>
    </w:p>
    <w:p w14:paraId="3975DE4E" w14:textId="5144E8A8" w:rsidR="001937B0" w:rsidRDefault="001937B0" w:rsidP="003A47BA"/>
    <w:p w14:paraId="22B3C261" w14:textId="78EA0071" w:rsidR="00295B60" w:rsidRDefault="00295B60" w:rsidP="003A04A7">
      <w:pPr>
        <w:pStyle w:val="HChG"/>
      </w:pPr>
      <w:r w:rsidRPr="0044648C">
        <w:tab/>
      </w:r>
      <w:r w:rsidRPr="0044648C">
        <w:tab/>
      </w:r>
      <w:r w:rsidR="00E5466C" w:rsidRPr="00D565F0">
        <w:t>Status of contributions to the trust fund</w:t>
      </w:r>
      <w:r w:rsidR="00F51922">
        <w:t xml:space="preserve"> </w:t>
      </w:r>
      <w:r w:rsidR="008D2753">
        <w:t xml:space="preserve"> </w:t>
      </w:r>
    </w:p>
    <w:p w14:paraId="730B9B4C" w14:textId="77777777" w:rsidR="00E941CA" w:rsidRPr="00357D32" w:rsidRDefault="00E941CA" w:rsidP="00E941CA">
      <w:pPr>
        <w:pStyle w:val="H1G"/>
        <w:spacing w:before="240"/>
      </w:pPr>
      <w:r>
        <w:tab/>
      </w:r>
      <w:r>
        <w:tab/>
      </w:r>
      <w:r w:rsidR="00CB6868">
        <w:t>Note by the secretariat</w:t>
      </w:r>
    </w:p>
    <w:p w14:paraId="0AD72113" w14:textId="61B7C66B" w:rsidR="00087BDD" w:rsidRDefault="005172EA" w:rsidP="00087BDD">
      <w:pPr>
        <w:pStyle w:val="Bullet1G"/>
        <w:numPr>
          <w:ilvl w:val="0"/>
          <w:numId w:val="0"/>
        </w:numPr>
        <w:ind w:left="1134"/>
      </w:pPr>
      <w:r>
        <w:t>1.</w:t>
      </w:r>
      <w:r>
        <w:tab/>
      </w:r>
      <w:r w:rsidR="00C501BF">
        <w:t xml:space="preserve">Overleaf are presented </w:t>
      </w:r>
      <w:r>
        <w:t xml:space="preserve">updates to </w:t>
      </w:r>
      <w:r w:rsidR="00C501BF">
        <w:t>the table</w:t>
      </w:r>
      <w:r w:rsidR="009B3545">
        <w:t>s</w:t>
      </w:r>
      <w:r w:rsidR="00C501BF">
        <w:t xml:space="preserve"> </w:t>
      </w:r>
      <w:r w:rsidR="009B3545">
        <w:t xml:space="preserve">A.1 and </w:t>
      </w:r>
      <w:r w:rsidR="00C501BF">
        <w:t xml:space="preserve">A.2 </w:t>
      </w:r>
      <w:r w:rsidR="009B3545">
        <w:t xml:space="preserve">on income to the trust fund under the Convention and the Protocol </w:t>
      </w:r>
      <w:r w:rsidR="00C501BF">
        <w:t>included in</w:t>
      </w:r>
      <w:r>
        <w:t xml:space="preserve"> annex to </w:t>
      </w:r>
      <w:r w:rsidR="00087BDD">
        <w:t xml:space="preserve">the Report on the budget and financial arrangements 2017–2020 </w:t>
      </w:r>
      <w:r w:rsidR="00087BDD" w:rsidRPr="00087BDD">
        <w:t>(ECE/MP.EIA/2020/2–ECE/MP.EIA/SEA/2020/2)</w:t>
      </w:r>
      <w:r w:rsidR="00087BDD">
        <w:t xml:space="preserve"> that </w:t>
      </w:r>
      <w:r w:rsidR="00087BDD" w:rsidRPr="000F75A9">
        <w:t>covers the period from the seventh session of the Meeting of the Parties to the Convention and the third session of the Meeting of the Parties to the Protocol (Minsk, 13–16 June 2017) to mid-September 2020</w:t>
      </w:r>
      <w:r w:rsidR="00087BDD">
        <w:t>:</w:t>
      </w:r>
    </w:p>
    <w:p w14:paraId="4C4BC0CC" w14:textId="77777777" w:rsidR="005172EA" w:rsidRDefault="005172EA" w:rsidP="00247557">
      <w:pPr>
        <w:pStyle w:val="Bullet1G"/>
      </w:pPr>
      <w:r>
        <w:t>Table A.1</w:t>
      </w:r>
      <w:r>
        <w:tab/>
        <w:t>Income to the Convention’s</w:t>
      </w:r>
      <w:r w:rsidR="001E1A41">
        <w:t xml:space="preserve"> and the Protocol’s</w:t>
      </w:r>
      <w:r>
        <w:t xml:space="preserve"> trust fund</w:t>
      </w:r>
    </w:p>
    <w:p w14:paraId="483EF495" w14:textId="77777777" w:rsidR="00D9577C" w:rsidRDefault="00C501BF" w:rsidP="00D9577C">
      <w:pPr>
        <w:pStyle w:val="Bullet1G"/>
      </w:pPr>
      <w:r>
        <w:t>Table A.2</w:t>
      </w:r>
      <w:r>
        <w:tab/>
        <w:t>Income to the Convention's</w:t>
      </w:r>
      <w:r w:rsidR="001E1A41">
        <w:t xml:space="preserve"> and the Protocol’s</w:t>
      </w:r>
      <w:r>
        <w:t xml:space="preserve"> trust fund by date</w:t>
      </w:r>
    </w:p>
    <w:p w14:paraId="3BAC9737" w14:textId="59236EA1" w:rsidR="00A508E9" w:rsidRDefault="00D9577C" w:rsidP="00265164">
      <w:pPr>
        <w:pStyle w:val="Bullet1G"/>
        <w:numPr>
          <w:ilvl w:val="0"/>
          <w:numId w:val="0"/>
        </w:numPr>
        <w:ind w:left="1134"/>
      </w:pPr>
      <w:r>
        <w:t>2.</w:t>
      </w:r>
      <w:r>
        <w:tab/>
      </w:r>
      <w:r w:rsidR="00173690">
        <w:t>T</w:t>
      </w:r>
      <w:r w:rsidR="00C606A6">
        <w:t>able A.3</w:t>
      </w:r>
      <w:r>
        <w:t xml:space="preserve"> highlights</w:t>
      </w:r>
      <w:r w:rsidR="001E1A41">
        <w:t xml:space="preserve"> also separately the earmarked</w:t>
      </w:r>
      <w:r>
        <w:t xml:space="preserve"> i</w:t>
      </w:r>
      <w:r w:rsidR="00CB5F88" w:rsidRPr="00CB5F88">
        <w:t xml:space="preserve">ncome to the Convention's trust fund further to the request for additional funding to fill the </w:t>
      </w:r>
      <w:r>
        <w:t xml:space="preserve">six-month </w:t>
      </w:r>
      <w:r w:rsidR="00CB5F88" w:rsidRPr="00CB5F88">
        <w:t xml:space="preserve">budgetary gap of </w:t>
      </w:r>
      <w:bookmarkStart w:id="0" w:name="_Hlk32585113"/>
      <w:r w:rsidR="00CB5F88" w:rsidRPr="00CB5F88">
        <w:t>US</w:t>
      </w:r>
      <w:r w:rsidR="00CB5F88" w:rsidRPr="000065EB">
        <w:rPr>
          <w:szCs w:val="18"/>
          <w:lang w:val="en-US" w:eastAsia="fr-BE"/>
        </w:rPr>
        <w:t>$</w:t>
      </w:r>
      <w:r w:rsidR="00CB5F88" w:rsidRPr="00CB5F88">
        <w:t xml:space="preserve"> </w:t>
      </w:r>
      <w:bookmarkEnd w:id="0"/>
      <w:r w:rsidR="002B05A3">
        <w:t>1</w:t>
      </w:r>
      <w:r w:rsidR="00CB5F88" w:rsidRPr="00CB5F88">
        <w:t>00,000</w:t>
      </w:r>
      <w:r w:rsidR="00635733">
        <w:t xml:space="preserve"> </w:t>
      </w:r>
      <w:r w:rsidR="002B05A3">
        <w:t>as a minimum (to cover staff costs</w:t>
      </w:r>
      <w:r w:rsidR="009E6BFE">
        <w:t xml:space="preserve"> for six months</w:t>
      </w:r>
      <w:r w:rsidR="002B05A3">
        <w:t xml:space="preserve">) </w:t>
      </w:r>
      <w:r w:rsidR="00635733">
        <w:t>resulting from the unbudgeted extension of the intersessional period until December 2020</w:t>
      </w:r>
      <w:r w:rsidR="006A7472">
        <w:t xml:space="preserve">. </w:t>
      </w:r>
      <w:r>
        <w:t>At present</w:t>
      </w:r>
      <w:r w:rsidR="004319EE">
        <w:t xml:space="preserve"> (</w:t>
      </w:r>
      <w:bookmarkStart w:id="1" w:name="_GoBack"/>
      <w:bookmarkEnd w:id="1"/>
      <w:r w:rsidR="00BF164E">
        <w:t xml:space="preserve">early December </w:t>
      </w:r>
      <w:r w:rsidR="004319EE">
        <w:t>2020)</w:t>
      </w:r>
      <w:r>
        <w:t>,</w:t>
      </w:r>
      <w:r w:rsidR="005E148B">
        <w:t xml:space="preserve"> that amount ha</w:t>
      </w:r>
      <w:r w:rsidR="00503701">
        <w:t>s</w:t>
      </w:r>
      <w:r w:rsidR="005E148B">
        <w:t xml:space="preserve"> been covered</w:t>
      </w:r>
      <w:r w:rsidR="00503701">
        <w:t xml:space="preserve"> by </w:t>
      </w:r>
      <w:r w:rsidR="00FC72A6">
        <w:t>additional</w:t>
      </w:r>
      <w:r w:rsidR="00503701">
        <w:t xml:space="preserve"> unpledged contributions</w:t>
      </w:r>
      <w:r w:rsidR="00621E00">
        <w:t xml:space="preserve"> received</w:t>
      </w:r>
      <w:r w:rsidR="00503701">
        <w:t xml:space="preserve"> </w:t>
      </w:r>
      <w:r w:rsidR="00FC72A6">
        <w:t>from</w:t>
      </w:r>
      <w:r w:rsidR="00503701">
        <w:t xml:space="preserve"> Parties.</w:t>
      </w:r>
    </w:p>
    <w:p w14:paraId="142F7FBD" w14:textId="6C404FFF" w:rsidR="00E106C9" w:rsidRDefault="001E1A41" w:rsidP="00CA5CDC">
      <w:pPr>
        <w:pStyle w:val="Bullet1G"/>
        <w:numPr>
          <w:ilvl w:val="0"/>
          <w:numId w:val="0"/>
        </w:numPr>
        <w:ind w:left="1134"/>
      </w:pPr>
      <w:r>
        <w:t>3.</w:t>
      </w:r>
      <w:r>
        <w:tab/>
        <w:t xml:space="preserve">To date, the total income to the Convention’s and the Protocol’s trust fund, as indicated in tables A.1 and A.2 for the extended </w:t>
      </w:r>
      <w:r w:rsidR="00110762">
        <w:t>3,5-year</w:t>
      </w:r>
      <w:r>
        <w:t xml:space="preserve"> intersessional period is </w:t>
      </w:r>
      <w:bookmarkStart w:id="2" w:name="_Hlk48058348"/>
      <w:r w:rsidRPr="00CB5F88">
        <w:t>US</w:t>
      </w:r>
      <w:r w:rsidRPr="000065EB">
        <w:rPr>
          <w:szCs w:val="18"/>
          <w:lang w:val="en-US" w:eastAsia="fr-BE"/>
        </w:rPr>
        <w:t>$</w:t>
      </w:r>
      <w:r>
        <w:rPr>
          <w:szCs w:val="18"/>
          <w:lang w:val="en-US" w:eastAsia="fr-BE"/>
        </w:rPr>
        <w:t xml:space="preserve"> </w:t>
      </w:r>
      <w:bookmarkEnd w:id="2"/>
      <w:r w:rsidRPr="001E1A41">
        <w:t>1,</w:t>
      </w:r>
      <w:r w:rsidR="00830AB7">
        <w:t>175,145</w:t>
      </w:r>
      <w:r>
        <w:t>. (The budget a</w:t>
      </w:r>
      <w:r w:rsidR="00337285">
        <w:t>dopted</w:t>
      </w:r>
      <w:r>
        <w:t xml:space="preserve"> by the Meetings of the Parties in June 2017 for </w:t>
      </w:r>
      <w:r w:rsidR="00337285">
        <w:t>a</w:t>
      </w:r>
      <w:r>
        <w:t xml:space="preserve"> </w:t>
      </w:r>
      <w:r w:rsidR="00110762">
        <w:t>3-year</w:t>
      </w:r>
      <w:r>
        <w:t xml:space="preserve"> period </w:t>
      </w:r>
      <w:r w:rsidR="00337285">
        <w:t>2017</w:t>
      </w:r>
      <w:r w:rsidR="00ED5CEC">
        <w:t>–</w:t>
      </w:r>
      <w:r w:rsidR="00337285">
        <w:t xml:space="preserve">2020 </w:t>
      </w:r>
      <w:r>
        <w:t>was</w:t>
      </w:r>
      <w:r w:rsidR="00337285">
        <w:t xml:space="preserve"> </w:t>
      </w:r>
      <w:r w:rsidR="00337285" w:rsidRPr="00CB5F88">
        <w:t>US</w:t>
      </w:r>
      <w:r w:rsidR="00337285" w:rsidRPr="000065EB">
        <w:rPr>
          <w:szCs w:val="18"/>
          <w:lang w:val="en-US" w:eastAsia="fr-BE"/>
        </w:rPr>
        <w:t>$</w:t>
      </w:r>
      <w:r w:rsidR="00337285">
        <w:rPr>
          <w:szCs w:val="18"/>
          <w:lang w:val="en-US" w:eastAsia="fr-BE"/>
        </w:rPr>
        <w:t xml:space="preserve"> </w:t>
      </w:r>
      <w:r w:rsidR="00337285">
        <w:t>1,183,000)</w:t>
      </w:r>
      <w:r w:rsidR="00110762">
        <w:t>.</w:t>
      </w:r>
    </w:p>
    <w:p w14:paraId="5DAB6C7B" w14:textId="77777777" w:rsidR="00597946" w:rsidRDefault="00597946" w:rsidP="005172EA">
      <w:pPr>
        <w:pStyle w:val="Bullet1G"/>
        <w:numPr>
          <w:ilvl w:val="0"/>
          <w:numId w:val="0"/>
        </w:numPr>
        <w:ind w:left="1134"/>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276"/>
        <w:gridCol w:w="4253"/>
        <w:gridCol w:w="850"/>
        <w:gridCol w:w="991"/>
      </w:tblGrid>
      <w:tr w:rsidR="00597946" w:rsidRPr="000065EB" w14:paraId="70274B0D" w14:textId="77777777" w:rsidTr="004851F2">
        <w:trPr>
          <w:trHeight w:val="270"/>
          <w:tblHeader/>
        </w:trPr>
        <w:tc>
          <w:tcPr>
            <w:tcW w:w="1276" w:type="dxa"/>
            <w:tcBorders>
              <w:top w:val="nil"/>
              <w:bottom w:val="single" w:sz="12" w:space="0" w:color="auto"/>
            </w:tcBorders>
            <w:shd w:val="clear" w:color="auto" w:fill="auto"/>
            <w:noWrap/>
            <w:vAlign w:val="bottom"/>
            <w:hideMark/>
          </w:tcPr>
          <w:p w14:paraId="0958DAAD" w14:textId="77777777" w:rsidR="00597946" w:rsidRPr="000065EB" w:rsidRDefault="00597946" w:rsidP="00597946">
            <w:pPr>
              <w:suppressAutoHyphens w:val="0"/>
              <w:spacing w:before="80" w:after="80" w:line="200" w:lineRule="exact"/>
              <w:ind w:right="113"/>
              <w:rPr>
                <w:i/>
                <w:sz w:val="16"/>
                <w:lang w:val="fr-BE" w:eastAsia="fr-BE"/>
              </w:rPr>
            </w:pPr>
            <w:bookmarkStart w:id="3" w:name="RANGE!A1:D55"/>
            <w:r w:rsidRPr="000065EB">
              <w:rPr>
                <w:i/>
                <w:sz w:val="16"/>
                <w:lang w:val="fr-BE" w:eastAsia="fr-BE"/>
              </w:rPr>
              <w:lastRenderedPageBreak/>
              <w:t>Table A.1</w:t>
            </w:r>
            <w:bookmarkEnd w:id="3"/>
          </w:p>
        </w:tc>
        <w:tc>
          <w:tcPr>
            <w:tcW w:w="4253" w:type="dxa"/>
            <w:tcBorders>
              <w:top w:val="nil"/>
              <w:bottom w:val="single" w:sz="12" w:space="0" w:color="auto"/>
            </w:tcBorders>
            <w:shd w:val="clear" w:color="auto" w:fill="auto"/>
            <w:noWrap/>
            <w:vAlign w:val="bottom"/>
            <w:hideMark/>
          </w:tcPr>
          <w:p w14:paraId="02EB378F" w14:textId="77777777" w:rsidR="00597946" w:rsidRPr="000065EB" w:rsidRDefault="00597946" w:rsidP="00597946">
            <w:pPr>
              <w:suppressAutoHyphens w:val="0"/>
              <w:spacing w:before="80" w:after="80" w:line="200" w:lineRule="exact"/>
              <w:ind w:right="113"/>
              <w:rPr>
                <w:i/>
                <w:sz w:val="16"/>
                <w:lang w:val="fr-BE" w:eastAsia="fr-BE"/>
              </w:rPr>
            </w:pPr>
          </w:p>
        </w:tc>
        <w:tc>
          <w:tcPr>
            <w:tcW w:w="850" w:type="dxa"/>
            <w:tcBorders>
              <w:top w:val="nil"/>
              <w:bottom w:val="single" w:sz="12" w:space="0" w:color="auto"/>
            </w:tcBorders>
            <w:shd w:val="clear" w:color="auto" w:fill="auto"/>
            <w:noWrap/>
            <w:vAlign w:val="bottom"/>
            <w:hideMark/>
          </w:tcPr>
          <w:p w14:paraId="6A05A809" w14:textId="77777777" w:rsidR="00597946" w:rsidRPr="000065EB" w:rsidRDefault="00597946" w:rsidP="00597946">
            <w:pPr>
              <w:suppressAutoHyphens w:val="0"/>
              <w:spacing w:before="80" w:after="80" w:line="200" w:lineRule="exact"/>
              <w:ind w:right="113"/>
              <w:rPr>
                <w:i/>
                <w:sz w:val="16"/>
                <w:lang w:val="fr-BE" w:eastAsia="fr-BE"/>
              </w:rPr>
            </w:pPr>
          </w:p>
        </w:tc>
        <w:tc>
          <w:tcPr>
            <w:tcW w:w="991" w:type="dxa"/>
            <w:tcBorders>
              <w:top w:val="nil"/>
              <w:bottom w:val="single" w:sz="12" w:space="0" w:color="auto"/>
            </w:tcBorders>
            <w:shd w:val="clear" w:color="auto" w:fill="auto"/>
            <w:noWrap/>
            <w:vAlign w:val="bottom"/>
            <w:hideMark/>
          </w:tcPr>
          <w:p w14:paraId="5A39BBE3" w14:textId="77777777" w:rsidR="00597946" w:rsidRPr="000065EB" w:rsidRDefault="00597946" w:rsidP="00597946">
            <w:pPr>
              <w:suppressAutoHyphens w:val="0"/>
              <w:spacing w:before="80" w:after="80" w:line="200" w:lineRule="exact"/>
              <w:ind w:right="113"/>
              <w:rPr>
                <w:i/>
                <w:sz w:val="16"/>
                <w:lang w:val="fr-BE" w:eastAsia="fr-BE"/>
              </w:rPr>
            </w:pPr>
          </w:p>
        </w:tc>
      </w:tr>
      <w:tr w:rsidR="00597946" w:rsidRPr="000065EB" w14:paraId="0030DCF0" w14:textId="77777777" w:rsidTr="00280255">
        <w:trPr>
          <w:trHeight w:val="255"/>
        </w:trPr>
        <w:tc>
          <w:tcPr>
            <w:tcW w:w="5529" w:type="dxa"/>
            <w:gridSpan w:val="2"/>
            <w:tcBorders>
              <w:top w:val="single" w:sz="12" w:space="0" w:color="auto"/>
            </w:tcBorders>
            <w:shd w:val="clear" w:color="auto" w:fill="auto"/>
            <w:noWrap/>
            <w:hideMark/>
          </w:tcPr>
          <w:p w14:paraId="68D36A22" w14:textId="77777777" w:rsidR="00597946" w:rsidRPr="000065EB" w:rsidRDefault="00597946" w:rsidP="00597946">
            <w:pPr>
              <w:suppressAutoHyphens w:val="0"/>
              <w:spacing w:before="40" w:after="120" w:line="220" w:lineRule="exact"/>
              <w:ind w:right="113"/>
              <w:rPr>
                <w:b/>
                <w:bCs/>
                <w:lang w:val="en-US" w:eastAsia="fr-BE"/>
              </w:rPr>
            </w:pPr>
            <w:r w:rsidRPr="000065EB">
              <w:rPr>
                <w:b/>
                <w:bCs/>
                <w:lang w:val="en-US" w:eastAsia="fr-BE"/>
              </w:rPr>
              <w:t>Income to the Convention's</w:t>
            </w:r>
            <w:r w:rsidR="004926B3">
              <w:rPr>
                <w:b/>
                <w:bCs/>
                <w:lang w:val="en-US" w:eastAsia="fr-BE"/>
              </w:rPr>
              <w:t xml:space="preserve"> and the Protocol’s</w:t>
            </w:r>
            <w:r w:rsidRPr="000065EB">
              <w:rPr>
                <w:b/>
                <w:bCs/>
                <w:lang w:val="en-US" w:eastAsia="fr-BE"/>
              </w:rPr>
              <w:t xml:space="preserve"> trust fund</w:t>
            </w:r>
          </w:p>
        </w:tc>
        <w:tc>
          <w:tcPr>
            <w:tcW w:w="850" w:type="dxa"/>
            <w:tcBorders>
              <w:top w:val="single" w:sz="12" w:space="0" w:color="auto"/>
            </w:tcBorders>
            <w:shd w:val="clear" w:color="auto" w:fill="auto"/>
            <w:noWrap/>
            <w:hideMark/>
          </w:tcPr>
          <w:p w14:paraId="41C8F396" w14:textId="77777777" w:rsidR="00597946" w:rsidRPr="000065EB" w:rsidRDefault="00597946" w:rsidP="00597946">
            <w:pPr>
              <w:suppressAutoHyphens w:val="0"/>
              <w:spacing w:before="40" w:after="120" w:line="220" w:lineRule="exact"/>
              <w:ind w:right="113"/>
              <w:rPr>
                <w:b/>
                <w:bCs/>
                <w:lang w:val="en-US" w:eastAsia="fr-BE"/>
              </w:rPr>
            </w:pPr>
          </w:p>
        </w:tc>
        <w:tc>
          <w:tcPr>
            <w:tcW w:w="991" w:type="dxa"/>
            <w:tcBorders>
              <w:top w:val="single" w:sz="12" w:space="0" w:color="auto"/>
            </w:tcBorders>
            <w:shd w:val="clear" w:color="auto" w:fill="auto"/>
            <w:noWrap/>
            <w:hideMark/>
          </w:tcPr>
          <w:p w14:paraId="72A3D3EC" w14:textId="77777777" w:rsidR="00597946" w:rsidRPr="000065EB" w:rsidRDefault="00597946" w:rsidP="00597946">
            <w:pPr>
              <w:suppressAutoHyphens w:val="0"/>
              <w:spacing w:before="40" w:after="120" w:line="220" w:lineRule="exact"/>
              <w:ind w:right="113"/>
              <w:rPr>
                <w:lang w:val="en-US" w:eastAsia="fr-BE"/>
              </w:rPr>
            </w:pPr>
          </w:p>
        </w:tc>
      </w:tr>
      <w:tr w:rsidR="00597946" w:rsidRPr="000065EB" w14:paraId="3AC19954" w14:textId="77777777" w:rsidTr="00280255">
        <w:trPr>
          <w:trHeight w:val="255"/>
        </w:trPr>
        <w:tc>
          <w:tcPr>
            <w:tcW w:w="5529" w:type="dxa"/>
            <w:gridSpan w:val="2"/>
            <w:tcBorders>
              <w:bottom w:val="single" w:sz="4" w:space="0" w:color="auto"/>
            </w:tcBorders>
            <w:shd w:val="clear" w:color="auto" w:fill="auto"/>
            <w:noWrap/>
            <w:hideMark/>
          </w:tcPr>
          <w:p w14:paraId="145A4E5D" w14:textId="77777777" w:rsidR="00597946" w:rsidRDefault="00597946" w:rsidP="00597946">
            <w:pPr>
              <w:suppressAutoHyphens w:val="0"/>
              <w:spacing w:before="40" w:after="120" w:line="220" w:lineRule="exact"/>
              <w:ind w:right="113"/>
              <w:rPr>
                <w:szCs w:val="14"/>
                <w:lang w:val="fr-BE" w:eastAsia="fr-BE"/>
              </w:rPr>
            </w:pPr>
            <w:r w:rsidRPr="000065EB">
              <w:rPr>
                <w:szCs w:val="14"/>
                <w:lang w:val="fr-BE" w:eastAsia="fr-BE"/>
              </w:rPr>
              <w:t>(</w:t>
            </w:r>
            <w:proofErr w:type="gramStart"/>
            <w:r w:rsidRPr="000065EB">
              <w:rPr>
                <w:szCs w:val="14"/>
                <w:lang w:val="fr-BE" w:eastAsia="fr-BE"/>
              </w:rPr>
              <w:t>in</w:t>
            </w:r>
            <w:proofErr w:type="gramEnd"/>
            <w:r w:rsidRPr="000065EB">
              <w:rPr>
                <w:szCs w:val="14"/>
                <w:lang w:val="fr-BE" w:eastAsia="fr-BE"/>
              </w:rPr>
              <w:t xml:space="preserve"> United States dollars)</w:t>
            </w:r>
          </w:p>
          <w:p w14:paraId="0D0B940D" w14:textId="77777777" w:rsidR="00597946" w:rsidRPr="000065EB" w:rsidRDefault="00597946" w:rsidP="00597946">
            <w:pPr>
              <w:suppressAutoHyphens w:val="0"/>
              <w:spacing w:before="40" w:after="120" w:line="220" w:lineRule="exact"/>
              <w:ind w:right="113"/>
              <w:rPr>
                <w:szCs w:val="14"/>
                <w:lang w:val="fr-BE" w:eastAsia="fr-BE"/>
              </w:rPr>
            </w:pPr>
          </w:p>
        </w:tc>
        <w:tc>
          <w:tcPr>
            <w:tcW w:w="850" w:type="dxa"/>
            <w:tcBorders>
              <w:bottom w:val="single" w:sz="4" w:space="0" w:color="auto"/>
            </w:tcBorders>
            <w:shd w:val="clear" w:color="auto" w:fill="auto"/>
            <w:noWrap/>
            <w:hideMark/>
          </w:tcPr>
          <w:p w14:paraId="0E27B00A" w14:textId="77777777" w:rsidR="00597946" w:rsidRPr="000065EB" w:rsidRDefault="00597946" w:rsidP="00597946">
            <w:pPr>
              <w:suppressAutoHyphens w:val="0"/>
              <w:spacing w:before="40" w:after="120" w:line="220" w:lineRule="exact"/>
              <w:ind w:right="113"/>
              <w:rPr>
                <w:szCs w:val="14"/>
                <w:lang w:val="fr-BE" w:eastAsia="fr-BE"/>
              </w:rPr>
            </w:pPr>
          </w:p>
        </w:tc>
        <w:tc>
          <w:tcPr>
            <w:tcW w:w="991" w:type="dxa"/>
            <w:tcBorders>
              <w:bottom w:val="single" w:sz="4" w:space="0" w:color="auto"/>
            </w:tcBorders>
            <w:shd w:val="clear" w:color="auto" w:fill="auto"/>
            <w:noWrap/>
            <w:hideMark/>
          </w:tcPr>
          <w:p w14:paraId="60061E4C" w14:textId="77777777" w:rsidR="00597946" w:rsidRPr="000065EB" w:rsidRDefault="00597946" w:rsidP="00597946">
            <w:pPr>
              <w:suppressAutoHyphens w:val="0"/>
              <w:spacing w:before="40" w:after="120" w:line="220" w:lineRule="exact"/>
              <w:ind w:right="113"/>
              <w:rPr>
                <w:lang w:val="fr-BE" w:eastAsia="fr-BE"/>
              </w:rPr>
            </w:pPr>
          </w:p>
        </w:tc>
      </w:tr>
      <w:tr w:rsidR="00597946" w:rsidRPr="000065EB" w14:paraId="58341534" w14:textId="77777777" w:rsidTr="004851F2">
        <w:trPr>
          <w:trHeight w:val="570"/>
        </w:trPr>
        <w:tc>
          <w:tcPr>
            <w:tcW w:w="1276" w:type="dxa"/>
            <w:tcBorders>
              <w:top w:val="single" w:sz="4" w:space="0" w:color="auto"/>
              <w:bottom w:val="single" w:sz="4" w:space="0" w:color="auto"/>
            </w:tcBorders>
            <w:shd w:val="clear" w:color="auto" w:fill="auto"/>
            <w:hideMark/>
          </w:tcPr>
          <w:p w14:paraId="2E2052ED"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Party</w:t>
            </w:r>
            <w:r w:rsidRPr="000065EB">
              <w:rPr>
                <w:i/>
                <w:iCs/>
                <w:szCs w:val="16"/>
                <w:vertAlign w:val="superscript"/>
                <w:lang w:val="fr-BE" w:eastAsia="fr-BE"/>
              </w:rPr>
              <w:t>a</w:t>
            </w:r>
            <w:proofErr w:type="spellEnd"/>
          </w:p>
        </w:tc>
        <w:tc>
          <w:tcPr>
            <w:tcW w:w="4253" w:type="dxa"/>
            <w:tcBorders>
              <w:top w:val="single" w:sz="4" w:space="0" w:color="auto"/>
              <w:bottom w:val="single" w:sz="4" w:space="0" w:color="auto"/>
            </w:tcBorders>
            <w:shd w:val="clear" w:color="auto" w:fill="auto"/>
            <w:hideMark/>
          </w:tcPr>
          <w:p w14:paraId="15E4CDD4" w14:textId="77777777" w:rsidR="00597946" w:rsidRPr="000065EB" w:rsidRDefault="00597946" w:rsidP="00597946">
            <w:pPr>
              <w:suppressAutoHyphens w:val="0"/>
              <w:spacing w:before="40" w:after="120" w:line="220" w:lineRule="exact"/>
              <w:ind w:right="113"/>
              <w:rPr>
                <w:i/>
                <w:iCs/>
                <w:szCs w:val="16"/>
                <w:lang w:val="en-US" w:eastAsia="fr-BE"/>
              </w:rPr>
            </w:pPr>
            <w:r w:rsidRPr="000065EB">
              <w:rPr>
                <w:i/>
                <w:iCs/>
                <w:szCs w:val="16"/>
                <w:lang w:val="en-US" w:eastAsia="fr-BE"/>
              </w:rPr>
              <w:t>Description of pledge in ECE/MP.EIA/23-ECE/MP.EIA/SEA/7 annex, plus additional contributions</w:t>
            </w:r>
          </w:p>
        </w:tc>
        <w:tc>
          <w:tcPr>
            <w:tcW w:w="850" w:type="dxa"/>
            <w:tcBorders>
              <w:top w:val="single" w:sz="4" w:space="0" w:color="auto"/>
              <w:bottom w:val="single" w:sz="4" w:space="0" w:color="auto"/>
            </w:tcBorders>
            <w:shd w:val="clear" w:color="auto" w:fill="auto"/>
            <w:hideMark/>
          </w:tcPr>
          <w:p w14:paraId="1FC578A7"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Pledge</w:t>
            </w:r>
            <w:proofErr w:type="spellEnd"/>
          </w:p>
        </w:tc>
        <w:tc>
          <w:tcPr>
            <w:tcW w:w="991" w:type="dxa"/>
            <w:tcBorders>
              <w:top w:val="single" w:sz="4" w:space="0" w:color="auto"/>
              <w:bottom w:val="single" w:sz="4" w:space="0" w:color="auto"/>
            </w:tcBorders>
            <w:shd w:val="clear" w:color="auto" w:fill="auto"/>
            <w:hideMark/>
          </w:tcPr>
          <w:p w14:paraId="231C9D5D" w14:textId="77777777" w:rsidR="00597946" w:rsidRPr="000065EB" w:rsidRDefault="00597946" w:rsidP="00597946">
            <w:pPr>
              <w:suppressAutoHyphens w:val="0"/>
              <w:spacing w:before="40" w:after="120" w:line="220" w:lineRule="exact"/>
              <w:ind w:right="113"/>
              <w:rPr>
                <w:i/>
                <w:iCs/>
                <w:szCs w:val="16"/>
                <w:lang w:val="fr-BE" w:eastAsia="fr-BE"/>
              </w:rPr>
            </w:pPr>
            <w:proofErr w:type="spellStart"/>
            <w:r w:rsidRPr="000065EB">
              <w:rPr>
                <w:i/>
                <w:iCs/>
                <w:szCs w:val="16"/>
                <w:lang w:val="fr-BE" w:eastAsia="fr-BE"/>
              </w:rPr>
              <w:t>Amount</w:t>
            </w:r>
            <w:proofErr w:type="spellEnd"/>
            <w:r w:rsidRPr="000065EB">
              <w:rPr>
                <w:i/>
                <w:iCs/>
                <w:szCs w:val="16"/>
                <w:lang w:val="fr-BE" w:eastAsia="fr-BE"/>
              </w:rPr>
              <w:t xml:space="preserve"> </w:t>
            </w:r>
            <w:proofErr w:type="spellStart"/>
            <w:r w:rsidRPr="000065EB">
              <w:rPr>
                <w:i/>
                <w:iCs/>
                <w:szCs w:val="16"/>
                <w:lang w:val="fr-BE" w:eastAsia="fr-BE"/>
              </w:rPr>
              <w:t>received</w:t>
            </w:r>
            <w:proofErr w:type="spellEnd"/>
          </w:p>
        </w:tc>
      </w:tr>
      <w:tr w:rsidR="00597946" w:rsidRPr="000065EB" w14:paraId="25E1FD54" w14:textId="77777777" w:rsidTr="004851F2">
        <w:trPr>
          <w:trHeight w:val="120"/>
        </w:trPr>
        <w:tc>
          <w:tcPr>
            <w:tcW w:w="1276" w:type="dxa"/>
            <w:tcBorders>
              <w:top w:val="single" w:sz="4" w:space="0" w:color="auto"/>
            </w:tcBorders>
            <w:shd w:val="clear" w:color="auto" w:fill="auto"/>
            <w:hideMark/>
          </w:tcPr>
          <w:p w14:paraId="6E7BEAA2" w14:textId="77777777" w:rsidR="00597946" w:rsidRPr="000065EB" w:rsidRDefault="00597946" w:rsidP="00597946">
            <w:pPr>
              <w:suppressAutoHyphens w:val="0"/>
              <w:spacing w:before="40" w:after="120" w:line="220" w:lineRule="exact"/>
              <w:ind w:right="113"/>
              <w:rPr>
                <w:b/>
                <w:bCs/>
                <w:szCs w:val="18"/>
                <w:lang w:val="fr-BE" w:eastAsia="fr-BE"/>
              </w:rPr>
            </w:pPr>
            <w:r w:rsidRPr="000065EB">
              <w:rPr>
                <w:b/>
                <w:bCs/>
                <w:szCs w:val="18"/>
                <w:lang w:val="fr-BE" w:eastAsia="fr-BE"/>
              </w:rPr>
              <w:t> </w:t>
            </w:r>
          </w:p>
        </w:tc>
        <w:tc>
          <w:tcPr>
            <w:tcW w:w="4253" w:type="dxa"/>
            <w:tcBorders>
              <w:top w:val="single" w:sz="4" w:space="0" w:color="auto"/>
            </w:tcBorders>
            <w:shd w:val="clear" w:color="auto" w:fill="auto"/>
            <w:hideMark/>
          </w:tcPr>
          <w:p w14:paraId="63E4A9CD"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c>
          <w:tcPr>
            <w:tcW w:w="850" w:type="dxa"/>
            <w:tcBorders>
              <w:top w:val="single" w:sz="4" w:space="0" w:color="auto"/>
            </w:tcBorders>
            <w:shd w:val="clear" w:color="auto" w:fill="auto"/>
            <w:hideMark/>
          </w:tcPr>
          <w:p w14:paraId="4F6584BE"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c>
          <w:tcPr>
            <w:tcW w:w="991" w:type="dxa"/>
            <w:tcBorders>
              <w:top w:val="single" w:sz="4" w:space="0" w:color="auto"/>
            </w:tcBorders>
            <w:shd w:val="clear" w:color="auto" w:fill="auto"/>
            <w:hideMark/>
          </w:tcPr>
          <w:p w14:paraId="09AF38FC" w14:textId="77777777" w:rsidR="00597946" w:rsidRPr="000065EB" w:rsidRDefault="00597946" w:rsidP="00597946">
            <w:pPr>
              <w:suppressAutoHyphens w:val="0"/>
              <w:spacing w:before="40" w:after="120" w:line="220" w:lineRule="exact"/>
              <w:ind w:right="113"/>
              <w:rPr>
                <w:i/>
                <w:iCs/>
                <w:szCs w:val="16"/>
                <w:lang w:val="fr-BE" w:eastAsia="fr-BE"/>
              </w:rPr>
            </w:pPr>
            <w:r w:rsidRPr="000065EB">
              <w:rPr>
                <w:i/>
                <w:iCs/>
                <w:szCs w:val="16"/>
                <w:lang w:val="fr-BE" w:eastAsia="fr-BE"/>
              </w:rPr>
              <w:t> </w:t>
            </w:r>
          </w:p>
        </w:tc>
      </w:tr>
      <w:tr w:rsidR="00597946" w:rsidRPr="000065EB" w14:paraId="6526C7C6" w14:textId="77777777" w:rsidTr="004851F2">
        <w:trPr>
          <w:trHeight w:val="480"/>
        </w:trPr>
        <w:tc>
          <w:tcPr>
            <w:tcW w:w="1276" w:type="dxa"/>
            <w:shd w:val="clear" w:color="auto" w:fill="auto"/>
            <w:hideMark/>
          </w:tcPr>
          <w:p w14:paraId="63EE4AC9"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Albania</w:t>
            </w:r>
            <w:proofErr w:type="spellEnd"/>
            <w:r w:rsidRPr="000065EB">
              <w:rPr>
                <w:szCs w:val="18"/>
                <w:lang w:val="fr-BE" w:eastAsia="fr-BE"/>
              </w:rPr>
              <w:t xml:space="preserve"> </w:t>
            </w:r>
          </w:p>
        </w:tc>
        <w:tc>
          <w:tcPr>
            <w:tcW w:w="4253" w:type="dxa"/>
            <w:shd w:val="clear" w:color="auto" w:fill="auto"/>
            <w:hideMark/>
          </w:tcPr>
          <w:p w14:paraId="606AE17B"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 for the next intersessional period 2017–2020 to be paid by July 2017.</w:t>
            </w:r>
          </w:p>
        </w:tc>
        <w:tc>
          <w:tcPr>
            <w:tcW w:w="850" w:type="dxa"/>
            <w:shd w:val="clear" w:color="auto" w:fill="auto"/>
            <w:hideMark/>
          </w:tcPr>
          <w:p w14:paraId="3A2A87D0"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2.000</w:t>
            </w:r>
          </w:p>
        </w:tc>
        <w:tc>
          <w:tcPr>
            <w:tcW w:w="991" w:type="dxa"/>
            <w:shd w:val="clear" w:color="auto" w:fill="auto"/>
            <w:hideMark/>
          </w:tcPr>
          <w:p w14:paraId="4DF1D1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2.000</w:t>
            </w:r>
          </w:p>
        </w:tc>
      </w:tr>
      <w:tr w:rsidR="00597946" w:rsidRPr="008103A2" w14:paraId="6D6939DE" w14:textId="77777777" w:rsidTr="004851F2">
        <w:trPr>
          <w:trHeight w:val="255"/>
        </w:trPr>
        <w:tc>
          <w:tcPr>
            <w:tcW w:w="1276" w:type="dxa"/>
            <w:shd w:val="clear" w:color="auto" w:fill="auto"/>
            <w:hideMark/>
          </w:tcPr>
          <w:p w14:paraId="005D9B3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Armenia </w:t>
            </w:r>
          </w:p>
        </w:tc>
        <w:tc>
          <w:tcPr>
            <w:tcW w:w="4253" w:type="dxa"/>
            <w:shd w:val="clear" w:color="auto" w:fill="auto"/>
            <w:hideMark/>
          </w:tcPr>
          <w:p w14:paraId="44E91F83" w14:textId="77777777" w:rsidR="00597946" w:rsidRPr="002918F6" w:rsidRDefault="00293054" w:rsidP="00597946">
            <w:pPr>
              <w:suppressAutoHyphens w:val="0"/>
              <w:spacing w:before="40" w:after="120" w:line="220" w:lineRule="exact"/>
              <w:ind w:right="113"/>
              <w:rPr>
                <w:szCs w:val="18"/>
                <w:lang w:eastAsia="fr-BE"/>
              </w:rPr>
            </w:pPr>
            <w:r w:rsidRPr="002918F6">
              <w:rPr>
                <w:szCs w:val="18"/>
                <w:lang w:eastAsia="fr-BE"/>
              </w:rPr>
              <w:t xml:space="preserve">Unpledged contribution </w:t>
            </w:r>
            <w:r w:rsidR="002918F6" w:rsidRPr="002918F6">
              <w:rPr>
                <w:szCs w:val="18"/>
                <w:lang w:eastAsia="fr-BE"/>
              </w:rPr>
              <w:t>of US</w:t>
            </w:r>
            <w:r w:rsidR="002918F6" w:rsidRPr="000065EB">
              <w:rPr>
                <w:szCs w:val="18"/>
                <w:lang w:val="en-US" w:eastAsia="fr-BE"/>
              </w:rPr>
              <w:t xml:space="preserve">$ </w:t>
            </w:r>
            <w:r w:rsidR="002918F6">
              <w:rPr>
                <w:szCs w:val="18"/>
                <w:lang w:val="en-US" w:eastAsia="fr-BE"/>
              </w:rPr>
              <w:t xml:space="preserve">1,000 </w:t>
            </w:r>
            <w:r w:rsidRPr="002918F6">
              <w:rPr>
                <w:szCs w:val="18"/>
                <w:lang w:eastAsia="fr-BE"/>
              </w:rPr>
              <w:t>in 2019</w:t>
            </w:r>
          </w:p>
        </w:tc>
        <w:tc>
          <w:tcPr>
            <w:tcW w:w="850" w:type="dxa"/>
            <w:shd w:val="clear" w:color="auto" w:fill="auto"/>
            <w:hideMark/>
          </w:tcPr>
          <w:p w14:paraId="4B584315"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9BAECEC" w14:textId="77777777" w:rsidR="00597946" w:rsidRPr="008103A2" w:rsidRDefault="00293054" w:rsidP="00597946">
            <w:pPr>
              <w:suppressAutoHyphens w:val="0"/>
              <w:spacing w:before="40" w:after="120" w:line="220" w:lineRule="exact"/>
              <w:ind w:right="113"/>
              <w:rPr>
                <w:szCs w:val="18"/>
                <w:lang w:val="fr-BE" w:eastAsia="fr-BE"/>
              </w:rPr>
            </w:pPr>
            <w:r w:rsidRPr="008103A2">
              <w:rPr>
                <w:szCs w:val="18"/>
                <w:lang w:val="fr-BE" w:eastAsia="fr-BE"/>
              </w:rPr>
              <w:t>1.000</w:t>
            </w:r>
          </w:p>
        </w:tc>
      </w:tr>
      <w:tr w:rsidR="00597946" w:rsidRPr="008103A2" w14:paraId="3C40B87B" w14:textId="77777777" w:rsidTr="004851F2">
        <w:trPr>
          <w:trHeight w:val="480"/>
        </w:trPr>
        <w:tc>
          <w:tcPr>
            <w:tcW w:w="1276" w:type="dxa"/>
            <w:shd w:val="clear" w:color="auto" w:fill="auto"/>
            <w:hideMark/>
          </w:tcPr>
          <w:p w14:paraId="183DCF2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Austria </w:t>
            </w:r>
          </w:p>
        </w:tc>
        <w:tc>
          <w:tcPr>
            <w:tcW w:w="4253" w:type="dxa"/>
            <w:shd w:val="clear" w:color="auto" w:fill="auto"/>
            <w:hideMark/>
          </w:tcPr>
          <w:p w14:paraId="25833C9C"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US$ 18,000 for the next intersessional period 2017–2020, to be paid in 3 instalments of USD 6,000 each in 2017, 2018 and 2019</w:t>
            </w:r>
            <w:r>
              <w:rPr>
                <w:szCs w:val="18"/>
                <w:lang w:val="en-US" w:eastAsia="fr-BE"/>
              </w:rPr>
              <w:t xml:space="preserve">. Additional unpledged contribution of USD 10,000 in 2019 </w:t>
            </w:r>
          </w:p>
        </w:tc>
        <w:tc>
          <w:tcPr>
            <w:tcW w:w="850" w:type="dxa"/>
            <w:shd w:val="clear" w:color="auto" w:fill="auto"/>
            <w:hideMark/>
          </w:tcPr>
          <w:p w14:paraId="39B0BB00"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18.000</w:t>
            </w:r>
          </w:p>
        </w:tc>
        <w:tc>
          <w:tcPr>
            <w:tcW w:w="991" w:type="dxa"/>
            <w:shd w:val="clear" w:color="auto" w:fill="auto"/>
            <w:hideMark/>
          </w:tcPr>
          <w:p w14:paraId="1526CD69"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28</w:t>
            </w:r>
            <w:r w:rsidR="00597946" w:rsidRPr="008103A2">
              <w:rPr>
                <w:szCs w:val="18"/>
                <w:lang w:val="fr-BE" w:eastAsia="fr-BE"/>
              </w:rPr>
              <w:t>.000</w:t>
            </w:r>
          </w:p>
        </w:tc>
      </w:tr>
      <w:tr w:rsidR="00597946" w:rsidRPr="008103A2" w14:paraId="18B466D6" w14:textId="77777777" w:rsidTr="004851F2">
        <w:trPr>
          <w:trHeight w:val="255"/>
        </w:trPr>
        <w:tc>
          <w:tcPr>
            <w:tcW w:w="1276" w:type="dxa"/>
            <w:shd w:val="clear" w:color="auto" w:fill="auto"/>
            <w:hideMark/>
          </w:tcPr>
          <w:p w14:paraId="200A0CE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Azerbaijan </w:t>
            </w:r>
          </w:p>
        </w:tc>
        <w:tc>
          <w:tcPr>
            <w:tcW w:w="4253" w:type="dxa"/>
            <w:shd w:val="clear" w:color="auto" w:fill="auto"/>
            <w:hideMark/>
          </w:tcPr>
          <w:p w14:paraId="7F251A13"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2322F00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7B7EFE02"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700FE780" w14:textId="77777777" w:rsidTr="004851F2">
        <w:trPr>
          <w:trHeight w:val="255"/>
        </w:trPr>
        <w:tc>
          <w:tcPr>
            <w:tcW w:w="1276" w:type="dxa"/>
            <w:shd w:val="clear" w:color="auto" w:fill="auto"/>
            <w:hideMark/>
          </w:tcPr>
          <w:p w14:paraId="0718C12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Belarus</w:t>
            </w:r>
          </w:p>
        </w:tc>
        <w:tc>
          <w:tcPr>
            <w:tcW w:w="4253" w:type="dxa"/>
            <w:shd w:val="clear" w:color="auto" w:fill="auto"/>
            <w:hideMark/>
          </w:tcPr>
          <w:p w14:paraId="55DDB55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3311358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531F93F"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6BA56260" w14:textId="77777777" w:rsidTr="004851F2">
        <w:trPr>
          <w:trHeight w:val="285"/>
        </w:trPr>
        <w:tc>
          <w:tcPr>
            <w:tcW w:w="1276" w:type="dxa"/>
            <w:tcBorders>
              <w:bottom w:val="nil"/>
            </w:tcBorders>
            <w:shd w:val="clear" w:color="auto" w:fill="auto"/>
            <w:hideMark/>
          </w:tcPr>
          <w:p w14:paraId="2CCCBEA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Belgium </w:t>
            </w:r>
          </w:p>
        </w:tc>
        <w:tc>
          <w:tcPr>
            <w:tcW w:w="4253" w:type="dxa"/>
            <w:tcBorders>
              <w:bottom w:val="nil"/>
            </w:tcBorders>
            <w:shd w:val="clear" w:color="auto" w:fill="auto"/>
            <w:hideMark/>
          </w:tcPr>
          <w:p w14:paraId="595A0A8B"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bottom w:val="nil"/>
            </w:tcBorders>
            <w:shd w:val="clear" w:color="auto" w:fill="auto"/>
            <w:hideMark/>
          </w:tcPr>
          <w:p w14:paraId="0213FF8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370D6AA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F2BF2ED" w14:textId="77777777" w:rsidTr="004851F2">
        <w:trPr>
          <w:trHeight w:val="480"/>
        </w:trPr>
        <w:tc>
          <w:tcPr>
            <w:tcW w:w="1276" w:type="dxa"/>
            <w:tcBorders>
              <w:top w:val="nil"/>
              <w:bottom w:val="nil"/>
            </w:tcBorders>
            <w:shd w:val="clear" w:color="auto" w:fill="auto"/>
            <w:hideMark/>
          </w:tcPr>
          <w:p w14:paraId="6F3774D6"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Bosnia</w:t>
            </w:r>
            <w:proofErr w:type="spellEnd"/>
            <w:r w:rsidRPr="000065EB">
              <w:rPr>
                <w:szCs w:val="18"/>
                <w:lang w:val="fr-BE" w:eastAsia="fr-BE"/>
              </w:rPr>
              <w:t xml:space="preserve"> and </w:t>
            </w:r>
            <w:proofErr w:type="spellStart"/>
            <w:r w:rsidRPr="000065EB">
              <w:rPr>
                <w:szCs w:val="18"/>
                <w:lang w:val="fr-BE" w:eastAsia="fr-BE"/>
              </w:rPr>
              <w:t>Herzegovina</w:t>
            </w:r>
            <w:proofErr w:type="spellEnd"/>
          </w:p>
        </w:tc>
        <w:tc>
          <w:tcPr>
            <w:tcW w:w="4253" w:type="dxa"/>
            <w:tcBorders>
              <w:top w:val="nil"/>
              <w:bottom w:val="nil"/>
            </w:tcBorders>
            <w:shd w:val="clear" w:color="auto" w:fill="auto"/>
            <w:hideMark/>
          </w:tcPr>
          <w:p w14:paraId="0207EC7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bottom w:val="nil"/>
            </w:tcBorders>
            <w:shd w:val="clear" w:color="auto" w:fill="auto"/>
            <w:hideMark/>
          </w:tcPr>
          <w:p w14:paraId="05F7728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bottom w:val="nil"/>
            </w:tcBorders>
            <w:shd w:val="clear" w:color="auto" w:fill="auto"/>
            <w:hideMark/>
          </w:tcPr>
          <w:p w14:paraId="3D22F59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5F4CE82" w14:textId="77777777" w:rsidTr="004851F2">
        <w:trPr>
          <w:trHeight w:val="510"/>
        </w:trPr>
        <w:tc>
          <w:tcPr>
            <w:tcW w:w="1276" w:type="dxa"/>
            <w:tcBorders>
              <w:top w:val="nil"/>
            </w:tcBorders>
            <w:shd w:val="clear" w:color="auto" w:fill="auto"/>
            <w:hideMark/>
          </w:tcPr>
          <w:p w14:paraId="7B6D8BCE"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Bulgaria </w:t>
            </w:r>
          </w:p>
        </w:tc>
        <w:tc>
          <w:tcPr>
            <w:tcW w:w="4253" w:type="dxa"/>
            <w:tcBorders>
              <w:top w:val="nil"/>
            </w:tcBorders>
            <w:shd w:val="clear" w:color="auto" w:fill="auto"/>
            <w:hideMark/>
          </w:tcPr>
          <w:p w14:paraId="4D53939A"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US$ 5,000 to the Convention and US$ 3,000 to the Protocol for the intersessional period 2017–2020, to be paid in 2017</w:t>
            </w:r>
          </w:p>
        </w:tc>
        <w:tc>
          <w:tcPr>
            <w:tcW w:w="850" w:type="dxa"/>
            <w:tcBorders>
              <w:top w:val="nil"/>
            </w:tcBorders>
            <w:shd w:val="clear" w:color="auto" w:fill="auto"/>
            <w:hideMark/>
          </w:tcPr>
          <w:p w14:paraId="3C5B7E2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8.000</w:t>
            </w:r>
          </w:p>
        </w:tc>
        <w:tc>
          <w:tcPr>
            <w:tcW w:w="991" w:type="dxa"/>
            <w:tcBorders>
              <w:top w:val="nil"/>
            </w:tcBorders>
            <w:shd w:val="clear" w:color="auto" w:fill="auto"/>
            <w:hideMark/>
          </w:tcPr>
          <w:p w14:paraId="4BFDA2E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8.000</w:t>
            </w:r>
          </w:p>
        </w:tc>
      </w:tr>
      <w:tr w:rsidR="00597946" w:rsidRPr="008103A2" w14:paraId="70536B62" w14:textId="77777777" w:rsidTr="004851F2">
        <w:trPr>
          <w:trHeight w:val="255"/>
        </w:trPr>
        <w:tc>
          <w:tcPr>
            <w:tcW w:w="1276" w:type="dxa"/>
            <w:shd w:val="clear" w:color="auto" w:fill="auto"/>
            <w:hideMark/>
          </w:tcPr>
          <w:p w14:paraId="5D191B7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Canada </w:t>
            </w:r>
          </w:p>
        </w:tc>
        <w:tc>
          <w:tcPr>
            <w:tcW w:w="4253" w:type="dxa"/>
            <w:shd w:val="clear" w:color="auto" w:fill="auto"/>
            <w:hideMark/>
          </w:tcPr>
          <w:p w14:paraId="4D52C16C" w14:textId="77777777" w:rsidR="00597946" w:rsidRPr="004851F2" w:rsidRDefault="00E7138D" w:rsidP="00597946">
            <w:pPr>
              <w:suppressAutoHyphens w:val="0"/>
              <w:spacing w:before="40" w:after="120" w:line="220" w:lineRule="exact"/>
              <w:ind w:right="113"/>
              <w:rPr>
                <w:szCs w:val="18"/>
                <w:lang w:eastAsia="fr-BE"/>
              </w:rPr>
            </w:pPr>
            <w:r w:rsidRPr="004851F2">
              <w:rPr>
                <w:szCs w:val="18"/>
                <w:lang w:eastAsia="fr-BE"/>
              </w:rPr>
              <w:t xml:space="preserve">Unpledged contribution </w:t>
            </w:r>
            <w:r w:rsidR="004A2EE4">
              <w:rPr>
                <w:szCs w:val="18"/>
                <w:lang w:eastAsia="fr-BE"/>
              </w:rPr>
              <w:t xml:space="preserve">of CAD 5,000 </w:t>
            </w:r>
            <w:r w:rsidRPr="004851F2">
              <w:rPr>
                <w:szCs w:val="18"/>
                <w:lang w:eastAsia="fr-BE"/>
              </w:rPr>
              <w:t>for the year 2020</w:t>
            </w:r>
          </w:p>
        </w:tc>
        <w:tc>
          <w:tcPr>
            <w:tcW w:w="850" w:type="dxa"/>
            <w:shd w:val="clear" w:color="auto" w:fill="auto"/>
            <w:hideMark/>
          </w:tcPr>
          <w:p w14:paraId="56C6262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12EE8A8" w14:textId="77777777" w:rsidR="00597946" w:rsidRPr="008103A2" w:rsidRDefault="00E7138D" w:rsidP="00597946">
            <w:pPr>
              <w:suppressAutoHyphens w:val="0"/>
              <w:spacing w:before="40" w:after="120" w:line="220" w:lineRule="exact"/>
              <w:ind w:right="113"/>
              <w:rPr>
                <w:szCs w:val="18"/>
                <w:lang w:val="fr-BE" w:eastAsia="fr-BE"/>
              </w:rPr>
            </w:pPr>
            <w:r>
              <w:rPr>
                <w:szCs w:val="18"/>
                <w:lang w:val="fr-BE" w:eastAsia="fr-BE"/>
              </w:rPr>
              <w:t>3,</w:t>
            </w:r>
            <w:r w:rsidR="00CD3212">
              <w:rPr>
                <w:szCs w:val="18"/>
                <w:lang w:val="fr-BE" w:eastAsia="fr-BE"/>
              </w:rPr>
              <w:t>660</w:t>
            </w:r>
          </w:p>
        </w:tc>
      </w:tr>
      <w:tr w:rsidR="00597946" w:rsidRPr="008103A2" w14:paraId="21FA28C5" w14:textId="77777777" w:rsidTr="004851F2">
        <w:trPr>
          <w:trHeight w:val="480"/>
        </w:trPr>
        <w:tc>
          <w:tcPr>
            <w:tcW w:w="1276" w:type="dxa"/>
            <w:shd w:val="clear" w:color="auto" w:fill="auto"/>
            <w:hideMark/>
          </w:tcPr>
          <w:p w14:paraId="7B3A6CA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Croatia </w:t>
            </w:r>
          </w:p>
        </w:tc>
        <w:tc>
          <w:tcPr>
            <w:tcW w:w="4253" w:type="dxa"/>
            <w:shd w:val="clear" w:color="auto" w:fill="auto"/>
            <w:hideMark/>
          </w:tcPr>
          <w:p w14:paraId="72B22C4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US$ 9,000 for the next intersessional period 2017–2020, to be paid in 3 instalments of US$ 3,000 each in 2017, 2018 and 2019</w:t>
            </w:r>
          </w:p>
        </w:tc>
        <w:tc>
          <w:tcPr>
            <w:tcW w:w="850" w:type="dxa"/>
            <w:shd w:val="clear" w:color="auto" w:fill="auto"/>
            <w:hideMark/>
          </w:tcPr>
          <w:p w14:paraId="290FFC0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9.000</w:t>
            </w:r>
          </w:p>
        </w:tc>
        <w:tc>
          <w:tcPr>
            <w:tcW w:w="991" w:type="dxa"/>
            <w:shd w:val="clear" w:color="auto" w:fill="auto"/>
            <w:hideMark/>
          </w:tcPr>
          <w:p w14:paraId="54161DBE" w14:textId="77777777" w:rsidR="00597946" w:rsidRPr="008103A2" w:rsidRDefault="00AE6215" w:rsidP="00597946">
            <w:pPr>
              <w:suppressAutoHyphens w:val="0"/>
              <w:spacing w:before="40" w:after="120" w:line="220" w:lineRule="exact"/>
              <w:ind w:right="113"/>
              <w:rPr>
                <w:szCs w:val="18"/>
                <w:lang w:val="fr-BE" w:eastAsia="fr-BE"/>
              </w:rPr>
            </w:pPr>
            <w:r w:rsidRPr="008103A2">
              <w:rPr>
                <w:szCs w:val="18"/>
                <w:lang w:val="fr-BE" w:eastAsia="fr-BE"/>
              </w:rPr>
              <w:t>9</w:t>
            </w:r>
            <w:r w:rsidR="00597946" w:rsidRPr="008103A2">
              <w:rPr>
                <w:szCs w:val="18"/>
                <w:lang w:val="fr-BE" w:eastAsia="fr-BE"/>
              </w:rPr>
              <w:t>.000</w:t>
            </w:r>
          </w:p>
        </w:tc>
      </w:tr>
      <w:tr w:rsidR="00597946" w:rsidRPr="008103A2" w14:paraId="33076D82" w14:textId="77777777" w:rsidTr="004851F2">
        <w:trPr>
          <w:trHeight w:val="255"/>
        </w:trPr>
        <w:tc>
          <w:tcPr>
            <w:tcW w:w="1276" w:type="dxa"/>
            <w:shd w:val="clear" w:color="auto" w:fill="auto"/>
            <w:hideMark/>
          </w:tcPr>
          <w:p w14:paraId="31D0B48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Cyprus </w:t>
            </w:r>
          </w:p>
        </w:tc>
        <w:tc>
          <w:tcPr>
            <w:tcW w:w="4253" w:type="dxa"/>
            <w:shd w:val="clear" w:color="auto" w:fill="auto"/>
            <w:hideMark/>
          </w:tcPr>
          <w:p w14:paraId="089FE327" w14:textId="7A49E3C4"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Unpledged Contribution of US$ 1,000 in 2017</w:t>
            </w:r>
            <w:r w:rsidR="004F47F5">
              <w:rPr>
                <w:szCs w:val="18"/>
                <w:lang w:val="en-US" w:eastAsia="fr-BE"/>
              </w:rPr>
              <w:t xml:space="preserve">, </w:t>
            </w:r>
            <w:r w:rsidRPr="000065EB">
              <w:rPr>
                <w:szCs w:val="18"/>
                <w:lang w:val="en-US" w:eastAsia="fr-BE"/>
              </w:rPr>
              <w:t>US$ 1,000 in 2018</w:t>
            </w:r>
            <w:r w:rsidR="00470731">
              <w:rPr>
                <w:szCs w:val="18"/>
                <w:lang w:val="en-US" w:eastAsia="fr-BE"/>
              </w:rPr>
              <w:t>,</w:t>
            </w:r>
            <w:r w:rsidR="004F47F5">
              <w:rPr>
                <w:szCs w:val="18"/>
                <w:lang w:val="en-US" w:eastAsia="fr-BE"/>
              </w:rPr>
              <w:t xml:space="preserve"> </w:t>
            </w:r>
            <w:r w:rsidR="004F47F5" w:rsidRPr="000065EB">
              <w:rPr>
                <w:szCs w:val="18"/>
                <w:lang w:val="en-US" w:eastAsia="fr-BE"/>
              </w:rPr>
              <w:t>US$ 1,000 in 201</w:t>
            </w:r>
            <w:r w:rsidR="004F47F5">
              <w:rPr>
                <w:szCs w:val="18"/>
                <w:lang w:val="en-US" w:eastAsia="fr-BE"/>
              </w:rPr>
              <w:t>9</w:t>
            </w:r>
            <w:r w:rsidR="00470731">
              <w:rPr>
                <w:szCs w:val="18"/>
                <w:lang w:val="en-US" w:eastAsia="fr-BE"/>
              </w:rPr>
              <w:t xml:space="preserve"> and </w:t>
            </w:r>
            <w:r w:rsidR="00470731" w:rsidRPr="000065EB">
              <w:rPr>
                <w:szCs w:val="18"/>
                <w:lang w:val="en-US" w:eastAsia="fr-BE"/>
              </w:rPr>
              <w:t>US$ 1,000 in 20</w:t>
            </w:r>
            <w:r w:rsidR="00470731">
              <w:rPr>
                <w:szCs w:val="18"/>
                <w:lang w:val="en-US" w:eastAsia="fr-BE"/>
              </w:rPr>
              <w:t>20</w:t>
            </w:r>
            <w:r w:rsidR="004F47F5">
              <w:rPr>
                <w:szCs w:val="18"/>
                <w:lang w:val="en-US" w:eastAsia="fr-BE"/>
              </w:rPr>
              <w:t>.</w:t>
            </w:r>
          </w:p>
        </w:tc>
        <w:tc>
          <w:tcPr>
            <w:tcW w:w="850" w:type="dxa"/>
            <w:shd w:val="clear" w:color="auto" w:fill="auto"/>
            <w:hideMark/>
          </w:tcPr>
          <w:p w14:paraId="7A06C68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2A34C011" w14:textId="7FB3D966" w:rsidR="00597946" w:rsidRPr="008103A2" w:rsidRDefault="00B45157" w:rsidP="00597946">
            <w:pPr>
              <w:suppressAutoHyphens w:val="0"/>
              <w:spacing w:before="40" w:after="120" w:line="220" w:lineRule="exact"/>
              <w:ind w:right="113"/>
              <w:rPr>
                <w:szCs w:val="18"/>
                <w:lang w:val="fr-BE" w:eastAsia="fr-BE"/>
              </w:rPr>
            </w:pPr>
            <w:r>
              <w:rPr>
                <w:szCs w:val="18"/>
                <w:lang w:val="fr-BE" w:eastAsia="fr-BE"/>
              </w:rPr>
              <w:t>4</w:t>
            </w:r>
            <w:r w:rsidR="00597946" w:rsidRPr="008103A2">
              <w:rPr>
                <w:szCs w:val="18"/>
                <w:lang w:val="fr-BE" w:eastAsia="fr-BE"/>
              </w:rPr>
              <w:t>.000</w:t>
            </w:r>
          </w:p>
        </w:tc>
      </w:tr>
      <w:tr w:rsidR="00597946" w:rsidRPr="008103A2" w14:paraId="7A372282" w14:textId="77777777" w:rsidTr="004851F2">
        <w:trPr>
          <w:trHeight w:val="1020"/>
        </w:trPr>
        <w:tc>
          <w:tcPr>
            <w:tcW w:w="1276" w:type="dxa"/>
            <w:shd w:val="clear" w:color="auto" w:fill="auto"/>
            <w:hideMark/>
          </w:tcPr>
          <w:p w14:paraId="0A2E6D3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Czech</w:t>
            </w:r>
            <w:r>
              <w:rPr>
                <w:szCs w:val="18"/>
                <w:lang w:val="fr-BE" w:eastAsia="fr-BE"/>
              </w:rPr>
              <w:t>ia</w:t>
            </w:r>
            <w:r w:rsidRPr="000065EB">
              <w:rPr>
                <w:szCs w:val="18"/>
                <w:lang w:val="fr-BE" w:eastAsia="fr-BE"/>
              </w:rPr>
              <w:t xml:space="preserve">  </w:t>
            </w:r>
          </w:p>
        </w:tc>
        <w:tc>
          <w:tcPr>
            <w:tcW w:w="4253" w:type="dxa"/>
            <w:shd w:val="clear" w:color="auto" w:fill="auto"/>
            <w:hideMark/>
          </w:tcPr>
          <w:p w14:paraId="364EFAEF"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US$ 15,000 for the next intersessional period 2017–2020, to be paid in 3 instalments of US$ 5,000 each in 2017, 2018 and 2019 and additional unpledged contribution of 500 000 </w:t>
            </w:r>
            <w:proofErr w:type="spellStart"/>
            <w:r w:rsidRPr="000065EB">
              <w:rPr>
                <w:szCs w:val="18"/>
                <w:lang w:val="en-US" w:eastAsia="fr-BE"/>
              </w:rPr>
              <w:t>CzK</w:t>
            </w:r>
            <w:proofErr w:type="spellEnd"/>
            <w:r w:rsidRPr="000065EB">
              <w:rPr>
                <w:szCs w:val="18"/>
                <w:lang w:val="en-US" w:eastAsia="fr-BE"/>
              </w:rPr>
              <w:t xml:space="preserve"> (USD 22,000) for capacity building on SEA and EIA in Georgia 2017-2020.</w:t>
            </w:r>
          </w:p>
        </w:tc>
        <w:tc>
          <w:tcPr>
            <w:tcW w:w="850" w:type="dxa"/>
            <w:shd w:val="clear" w:color="auto" w:fill="auto"/>
            <w:hideMark/>
          </w:tcPr>
          <w:p w14:paraId="7D592FC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6978DD80"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37</w:t>
            </w:r>
            <w:r w:rsidR="00597946" w:rsidRPr="008103A2">
              <w:rPr>
                <w:szCs w:val="18"/>
                <w:lang w:val="fr-BE" w:eastAsia="fr-BE"/>
              </w:rPr>
              <w:t>.232</w:t>
            </w:r>
          </w:p>
        </w:tc>
      </w:tr>
      <w:tr w:rsidR="00597946" w:rsidRPr="008103A2" w14:paraId="1B2C0267" w14:textId="77777777" w:rsidTr="004851F2">
        <w:trPr>
          <w:trHeight w:val="480"/>
        </w:trPr>
        <w:tc>
          <w:tcPr>
            <w:tcW w:w="1276" w:type="dxa"/>
            <w:shd w:val="clear" w:color="auto" w:fill="auto"/>
            <w:hideMark/>
          </w:tcPr>
          <w:p w14:paraId="1934048F"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Denmark</w:t>
            </w:r>
            <w:proofErr w:type="spellEnd"/>
          </w:p>
        </w:tc>
        <w:tc>
          <w:tcPr>
            <w:tcW w:w="4253" w:type="dxa"/>
            <w:shd w:val="clear" w:color="auto" w:fill="auto"/>
            <w:hideMark/>
          </w:tcPr>
          <w:p w14:paraId="3FA42BA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US$ 20,000 for the intersessional period 2017–2020, to be paid by the end of 2017</w:t>
            </w:r>
          </w:p>
        </w:tc>
        <w:tc>
          <w:tcPr>
            <w:tcW w:w="850" w:type="dxa"/>
            <w:shd w:val="clear" w:color="auto" w:fill="auto"/>
            <w:hideMark/>
          </w:tcPr>
          <w:p w14:paraId="553F7DB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20.000</w:t>
            </w:r>
          </w:p>
        </w:tc>
        <w:tc>
          <w:tcPr>
            <w:tcW w:w="991" w:type="dxa"/>
            <w:shd w:val="clear" w:color="auto" w:fill="auto"/>
            <w:hideMark/>
          </w:tcPr>
          <w:p w14:paraId="4C63E67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19.970</w:t>
            </w:r>
          </w:p>
        </w:tc>
      </w:tr>
      <w:tr w:rsidR="00597946" w:rsidRPr="008103A2" w14:paraId="774839A0" w14:textId="77777777" w:rsidTr="004851F2">
        <w:trPr>
          <w:trHeight w:val="480"/>
        </w:trPr>
        <w:tc>
          <w:tcPr>
            <w:tcW w:w="1276" w:type="dxa"/>
            <w:shd w:val="clear" w:color="auto" w:fill="auto"/>
            <w:hideMark/>
          </w:tcPr>
          <w:p w14:paraId="3B4F149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Estonia </w:t>
            </w:r>
          </w:p>
        </w:tc>
        <w:tc>
          <w:tcPr>
            <w:tcW w:w="4253" w:type="dxa"/>
            <w:shd w:val="clear" w:color="auto" w:fill="auto"/>
            <w:hideMark/>
          </w:tcPr>
          <w:p w14:paraId="66A79EE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€ 3,000 for the intersessional period 2017–2020, to be paid in three instalments of € 1,000 each in 2017, 2018 and 2019.</w:t>
            </w:r>
            <w:r w:rsidR="002F1CF8">
              <w:rPr>
                <w:szCs w:val="18"/>
                <w:lang w:val="en-US" w:eastAsia="fr-BE"/>
              </w:rPr>
              <w:t xml:space="preserve"> </w:t>
            </w:r>
            <w:r w:rsidR="002F1CF8" w:rsidRPr="002F1CF8">
              <w:rPr>
                <w:szCs w:val="18"/>
                <w:lang w:val="en-US" w:eastAsia="fr-BE"/>
              </w:rPr>
              <w:t>Additional contribution of EUR 2,000 for the year 2019.</w:t>
            </w:r>
          </w:p>
        </w:tc>
        <w:tc>
          <w:tcPr>
            <w:tcW w:w="850" w:type="dxa"/>
            <w:shd w:val="clear" w:color="auto" w:fill="auto"/>
            <w:hideMark/>
          </w:tcPr>
          <w:p w14:paraId="47F9EA5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3.366</w:t>
            </w:r>
          </w:p>
        </w:tc>
        <w:tc>
          <w:tcPr>
            <w:tcW w:w="991" w:type="dxa"/>
            <w:shd w:val="clear" w:color="auto" w:fill="auto"/>
            <w:hideMark/>
          </w:tcPr>
          <w:p w14:paraId="31A81918" w14:textId="77777777" w:rsidR="00597946" w:rsidRPr="008103A2" w:rsidRDefault="002F1CF8" w:rsidP="00597946">
            <w:pPr>
              <w:suppressAutoHyphens w:val="0"/>
              <w:spacing w:before="40" w:after="120" w:line="220" w:lineRule="exact"/>
              <w:ind w:right="113"/>
              <w:rPr>
                <w:szCs w:val="18"/>
                <w:lang w:val="fr-BE" w:eastAsia="fr-BE"/>
              </w:rPr>
            </w:pPr>
            <w:r>
              <w:rPr>
                <w:szCs w:val="18"/>
                <w:lang w:val="fr-BE" w:eastAsia="fr-BE"/>
              </w:rPr>
              <w:t>4.528</w:t>
            </w:r>
          </w:p>
        </w:tc>
      </w:tr>
      <w:tr w:rsidR="00597946" w:rsidRPr="008103A2" w14:paraId="11FB0843" w14:textId="77777777" w:rsidTr="004851F2">
        <w:trPr>
          <w:trHeight w:val="540"/>
        </w:trPr>
        <w:tc>
          <w:tcPr>
            <w:tcW w:w="1276" w:type="dxa"/>
            <w:shd w:val="clear" w:color="auto" w:fill="auto"/>
            <w:hideMark/>
          </w:tcPr>
          <w:p w14:paraId="4F7BC3C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Finland </w:t>
            </w:r>
          </w:p>
        </w:tc>
        <w:tc>
          <w:tcPr>
            <w:tcW w:w="4253" w:type="dxa"/>
            <w:shd w:val="clear" w:color="auto" w:fill="auto"/>
            <w:hideMark/>
          </w:tcPr>
          <w:p w14:paraId="3CF66FE4"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US$ 20,000 for the next intersessional period 2017–2020, to be paid in 3 instalments of US$ 5,000 in 2018, US$ 5,000 in 2019 and US$ 10,000 </w:t>
            </w:r>
            <w:r w:rsidRPr="000065EB">
              <w:rPr>
                <w:szCs w:val="18"/>
                <w:lang w:val="en-US" w:eastAsia="fr-BE"/>
              </w:rPr>
              <w:lastRenderedPageBreak/>
              <w:t>in 2020, of which US$ 5,000 for the organization of the 2020 sessions of the Meetings of the Parties</w:t>
            </w:r>
          </w:p>
        </w:tc>
        <w:tc>
          <w:tcPr>
            <w:tcW w:w="850" w:type="dxa"/>
            <w:shd w:val="clear" w:color="auto" w:fill="auto"/>
            <w:hideMark/>
          </w:tcPr>
          <w:p w14:paraId="10C7DC0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lastRenderedPageBreak/>
              <w:t>20.000</w:t>
            </w:r>
          </w:p>
        </w:tc>
        <w:tc>
          <w:tcPr>
            <w:tcW w:w="991" w:type="dxa"/>
            <w:shd w:val="clear" w:color="auto" w:fill="auto"/>
            <w:hideMark/>
          </w:tcPr>
          <w:p w14:paraId="7CC98ADA" w14:textId="31A8205B" w:rsidR="00597946" w:rsidRPr="008103A2" w:rsidRDefault="000D4A9A" w:rsidP="00597946">
            <w:pPr>
              <w:suppressAutoHyphens w:val="0"/>
              <w:spacing w:before="40" w:after="120" w:line="220" w:lineRule="exact"/>
              <w:ind w:right="113"/>
              <w:rPr>
                <w:szCs w:val="18"/>
                <w:lang w:val="fr-BE" w:eastAsia="fr-BE"/>
              </w:rPr>
            </w:pPr>
            <w:r>
              <w:rPr>
                <w:szCs w:val="18"/>
                <w:lang w:val="fr-BE" w:eastAsia="fr-BE"/>
              </w:rPr>
              <w:t>22</w:t>
            </w:r>
            <w:r w:rsidR="00597946" w:rsidRPr="008103A2">
              <w:rPr>
                <w:szCs w:val="18"/>
                <w:lang w:val="fr-BE" w:eastAsia="fr-BE"/>
              </w:rPr>
              <w:t>.000</w:t>
            </w:r>
          </w:p>
        </w:tc>
      </w:tr>
      <w:tr w:rsidR="00597946" w:rsidRPr="008103A2" w14:paraId="38D8D851" w14:textId="77777777" w:rsidTr="004851F2">
        <w:trPr>
          <w:trHeight w:val="480"/>
        </w:trPr>
        <w:tc>
          <w:tcPr>
            <w:tcW w:w="1276" w:type="dxa"/>
            <w:shd w:val="clear" w:color="auto" w:fill="auto"/>
            <w:hideMark/>
          </w:tcPr>
          <w:p w14:paraId="030028AA"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France </w:t>
            </w:r>
          </w:p>
        </w:tc>
        <w:tc>
          <w:tcPr>
            <w:tcW w:w="4253" w:type="dxa"/>
            <w:shd w:val="clear" w:color="auto" w:fill="auto"/>
            <w:hideMark/>
          </w:tcPr>
          <w:p w14:paraId="2B1924B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€60,000 for the intersessional period 2017–2020, to be paid in three instalments of € 20,000 each in 2017, 2018 and 2019.</w:t>
            </w:r>
            <w:r w:rsidR="00521559">
              <w:t xml:space="preserve"> </w:t>
            </w:r>
            <w:r w:rsidR="00521559" w:rsidRPr="00521559">
              <w:rPr>
                <w:szCs w:val="18"/>
                <w:lang w:val="en-US" w:eastAsia="fr-BE"/>
              </w:rPr>
              <w:t xml:space="preserve">Additional contribution of </w:t>
            </w:r>
            <w:r w:rsidR="000B458D" w:rsidRPr="000065EB">
              <w:rPr>
                <w:szCs w:val="18"/>
                <w:lang w:val="en-US" w:eastAsia="fr-BE"/>
              </w:rPr>
              <w:t>€</w:t>
            </w:r>
            <w:r w:rsidR="00521559" w:rsidRPr="00521559">
              <w:rPr>
                <w:szCs w:val="18"/>
                <w:lang w:val="en-US" w:eastAsia="fr-BE"/>
              </w:rPr>
              <w:t>20,000 (USD 21,715) for 2020.</w:t>
            </w:r>
          </w:p>
        </w:tc>
        <w:tc>
          <w:tcPr>
            <w:tcW w:w="850" w:type="dxa"/>
            <w:shd w:val="clear" w:color="auto" w:fill="auto"/>
            <w:hideMark/>
          </w:tcPr>
          <w:p w14:paraId="57738B9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67.325</w:t>
            </w:r>
          </w:p>
        </w:tc>
        <w:tc>
          <w:tcPr>
            <w:tcW w:w="991" w:type="dxa"/>
            <w:shd w:val="clear" w:color="auto" w:fill="auto"/>
            <w:hideMark/>
          </w:tcPr>
          <w:p w14:paraId="5D1F93A0" w14:textId="77777777" w:rsidR="00597946" w:rsidRPr="008103A2" w:rsidRDefault="00652619" w:rsidP="00597946">
            <w:pPr>
              <w:suppressAutoHyphens w:val="0"/>
              <w:spacing w:before="40" w:after="120" w:line="220" w:lineRule="exact"/>
              <w:ind w:right="113"/>
              <w:rPr>
                <w:szCs w:val="18"/>
                <w:lang w:val="fr-BE" w:eastAsia="fr-BE"/>
              </w:rPr>
            </w:pPr>
            <w:r>
              <w:rPr>
                <w:szCs w:val="18"/>
                <w:lang w:val="fr-BE" w:eastAsia="fr-BE"/>
              </w:rPr>
              <w:t>89</w:t>
            </w:r>
            <w:r w:rsidR="00F107C4">
              <w:rPr>
                <w:szCs w:val="18"/>
                <w:lang w:val="fr-BE" w:eastAsia="fr-BE"/>
              </w:rPr>
              <w:t>.</w:t>
            </w:r>
            <w:r w:rsidR="00BC3E59">
              <w:rPr>
                <w:szCs w:val="18"/>
                <w:lang w:val="fr-BE" w:eastAsia="fr-BE"/>
              </w:rPr>
              <w:t>550</w:t>
            </w:r>
          </w:p>
        </w:tc>
      </w:tr>
      <w:tr w:rsidR="00597946" w:rsidRPr="008103A2" w14:paraId="138E0922" w14:textId="77777777" w:rsidTr="004851F2">
        <w:trPr>
          <w:trHeight w:val="795"/>
        </w:trPr>
        <w:tc>
          <w:tcPr>
            <w:tcW w:w="1276" w:type="dxa"/>
            <w:shd w:val="clear" w:color="auto" w:fill="auto"/>
            <w:hideMark/>
          </w:tcPr>
          <w:p w14:paraId="07BC507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Germany </w:t>
            </w:r>
          </w:p>
        </w:tc>
        <w:tc>
          <w:tcPr>
            <w:tcW w:w="4253" w:type="dxa"/>
            <w:shd w:val="clear" w:color="auto" w:fill="auto"/>
            <w:hideMark/>
          </w:tcPr>
          <w:p w14:paraId="4C6CC7FC"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US$ 45,000 for the intersessional period 2017–2020, to be paid in three instalments of US$ 15,000 each in 2017, 2018 and 2019, subject to adoption of the budget, and possible additional earmarked funding. </w:t>
            </w:r>
            <w:r w:rsidR="002654C9" w:rsidRPr="002654C9">
              <w:rPr>
                <w:szCs w:val="18"/>
                <w:lang w:val="en-US" w:eastAsia="fr-BE"/>
              </w:rPr>
              <w:t xml:space="preserve">Additional unpledged contribution of </w:t>
            </w:r>
            <w:r w:rsidR="000B458D" w:rsidRPr="000065EB">
              <w:rPr>
                <w:szCs w:val="18"/>
                <w:lang w:val="en-US" w:eastAsia="fr-BE"/>
              </w:rPr>
              <w:t xml:space="preserve">US$ </w:t>
            </w:r>
            <w:r w:rsidR="002654C9" w:rsidRPr="002654C9">
              <w:rPr>
                <w:szCs w:val="18"/>
                <w:lang w:val="en-US" w:eastAsia="fr-BE"/>
              </w:rPr>
              <w:t>15,000 for 2020.</w:t>
            </w:r>
          </w:p>
        </w:tc>
        <w:tc>
          <w:tcPr>
            <w:tcW w:w="850" w:type="dxa"/>
            <w:shd w:val="clear" w:color="auto" w:fill="auto"/>
            <w:hideMark/>
          </w:tcPr>
          <w:p w14:paraId="0158818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45.000</w:t>
            </w:r>
          </w:p>
        </w:tc>
        <w:tc>
          <w:tcPr>
            <w:tcW w:w="991" w:type="dxa"/>
            <w:shd w:val="clear" w:color="auto" w:fill="auto"/>
            <w:hideMark/>
          </w:tcPr>
          <w:p w14:paraId="7E7739CE" w14:textId="77777777" w:rsidR="00597946" w:rsidRPr="008103A2" w:rsidRDefault="002654C9" w:rsidP="00597946">
            <w:pPr>
              <w:suppressAutoHyphens w:val="0"/>
              <w:spacing w:before="40" w:after="120" w:line="220" w:lineRule="exact"/>
              <w:ind w:right="113"/>
              <w:rPr>
                <w:szCs w:val="18"/>
                <w:lang w:val="fr-BE" w:eastAsia="fr-BE"/>
              </w:rPr>
            </w:pPr>
            <w:r>
              <w:rPr>
                <w:szCs w:val="18"/>
                <w:lang w:val="fr-BE" w:eastAsia="fr-BE"/>
              </w:rPr>
              <w:t>60</w:t>
            </w:r>
            <w:r w:rsidR="00597946" w:rsidRPr="008103A2">
              <w:rPr>
                <w:szCs w:val="18"/>
                <w:lang w:val="fr-BE" w:eastAsia="fr-BE"/>
              </w:rPr>
              <w:t>.000</w:t>
            </w:r>
          </w:p>
        </w:tc>
      </w:tr>
      <w:tr w:rsidR="00597946" w:rsidRPr="008103A2" w14:paraId="09ED9FED" w14:textId="77777777" w:rsidTr="004851F2">
        <w:trPr>
          <w:trHeight w:val="255"/>
        </w:trPr>
        <w:tc>
          <w:tcPr>
            <w:tcW w:w="1276" w:type="dxa"/>
            <w:shd w:val="clear" w:color="auto" w:fill="auto"/>
            <w:hideMark/>
          </w:tcPr>
          <w:p w14:paraId="50DB700A" w14:textId="77777777" w:rsidR="00597946" w:rsidRPr="000065EB" w:rsidRDefault="00597946" w:rsidP="00597946">
            <w:pPr>
              <w:suppressAutoHyphens w:val="0"/>
              <w:spacing w:before="40" w:after="120" w:line="220" w:lineRule="exact"/>
              <w:ind w:right="113"/>
              <w:rPr>
                <w:szCs w:val="18"/>
                <w:lang w:val="fr-BE" w:eastAsia="fr-BE"/>
              </w:rPr>
            </w:pPr>
            <w:r w:rsidRPr="00084110">
              <w:rPr>
                <w:szCs w:val="18"/>
                <w:lang w:val="fr-BE" w:eastAsia="fr-BE"/>
              </w:rPr>
              <w:t>Greece</w:t>
            </w:r>
            <w:r w:rsidRPr="000065EB">
              <w:rPr>
                <w:szCs w:val="18"/>
                <w:lang w:val="fr-BE" w:eastAsia="fr-BE"/>
              </w:rPr>
              <w:t xml:space="preserve"> </w:t>
            </w:r>
          </w:p>
        </w:tc>
        <w:tc>
          <w:tcPr>
            <w:tcW w:w="4253" w:type="dxa"/>
            <w:shd w:val="clear" w:color="auto" w:fill="auto"/>
            <w:hideMark/>
          </w:tcPr>
          <w:p w14:paraId="152C16B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Contribution for 2017 of US$ </w:t>
            </w:r>
            <w:r>
              <w:rPr>
                <w:szCs w:val="18"/>
                <w:lang w:val="en-US" w:eastAsia="fr-BE"/>
              </w:rPr>
              <w:t>1</w:t>
            </w:r>
            <w:r w:rsidRPr="000065EB">
              <w:rPr>
                <w:szCs w:val="18"/>
                <w:lang w:val="en-US" w:eastAsia="fr-BE"/>
              </w:rPr>
              <w:t>,000</w:t>
            </w:r>
            <w:r>
              <w:rPr>
                <w:szCs w:val="18"/>
                <w:lang w:val="en-US" w:eastAsia="fr-BE"/>
              </w:rPr>
              <w:t xml:space="preserve"> and for 2018 of US$ 1,000</w:t>
            </w:r>
          </w:p>
        </w:tc>
        <w:tc>
          <w:tcPr>
            <w:tcW w:w="850" w:type="dxa"/>
            <w:shd w:val="clear" w:color="auto" w:fill="auto"/>
            <w:hideMark/>
          </w:tcPr>
          <w:p w14:paraId="1574AF3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73301060"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2.000</w:t>
            </w:r>
          </w:p>
        </w:tc>
      </w:tr>
      <w:tr w:rsidR="00597946" w:rsidRPr="008103A2" w14:paraId="34532670" w14:textId="77777777" w:rsidTr="004851F2">
        <w:trPr>
          <w:trHeight w:val="255"/>
        </w:trPr>
        <w:tc>
          <w:tcPr>
            <w:tcW w:w="1276" w:type="dxa"/>
            <w:shd w:val="clear" w:color="auto" w:fill="auto"/>
            <w:hideMark/>
          </w:tcPr>
          <w:p w14:paraId="39B27F5A"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Hungary</w:t>
            </w:r>
            <w:proofErr w:type="spellEnd"/>
            <w:r w:rsidRPr="000065EB">
              <w:rPr>
                <w:szCs w:val="18"/>
                <w:lang w:val="fr-BE" w:eastAsia="fr-BE"/>
              </w:rPr>
              <w:t xml:space="preserve"> </w:t>
            </w:r>
          </w:p>
        </w:tc>
        <w:tc>
          <w:tcPr>
            <w:tcW w:w="4253" w:type="dxa"/>
            <w:shd w:val="clear" w:color="auto" w:fill="auto"/>
            <w:hideMark/>
          </w:tcPr>
          <w:p w14:paraId="68B1E1AD"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Contribution </w:t>
            </w:r>
            <w:r w:rsidR="00652619">
              <w:rPr>
                <w:szCs w:val="18"/>
                <w:lang w:val="en-US" w:eastAsia="fr-BE"/>
              </w:rPr>
              <w:t>o</w:t>
            </w:r>
            <w:r w:rsidRPr="000065EB">
              <w:rPr>
                <w:szCs w:val="18"/>
                <w:lang w:val="en-US" w:eastAsia="fr-BE"/>
              </w:rPr>
              <w:t>f US$ 4,000</w:t>
            </w:r>
            <w:r>
              <w:rPr>
                <w:szCs w:val="18"/>
                <w:lang w:val="en-US" w:eastAsia="fr-BE"/>
              </w:rPr>
              <w:t xml:space="preserve"> </w:t>
            </w:r>
            <w:r w:rsidR="00652619">
              <w:rPr>
                <w:szCs w:val="18"/>
                <w:lang w:val="en-US" w:eastAsia="fr-BE"/>
              </w:rPr>
              <w:t>in 2017, 2018 and 2020</w:t>
            </w:r>
          </w:p>
        </w:tc>
        <w:tc>
          <w:tcPr>
            <w:tcW w:w="850" w:type="dxa"/>
            <w:shd w:val="clear" w:color="auto" w:fill="auto"/>
            <w:hideMark/>
          </w:tcPr>
          <w:p w14:paraId="0CF44D54"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D0C3DD3" w14:textId="77777777" w:rsidR="00597946" w:rsidRPr="008103A2" w:rsidRDefault="00652619" w:rsidP="00597946">
            <w:pPr>
              <w:suppressAutoHyphens w:val="0"/>
              <w:spacing w:before="40" w:after="120" w:line="220" w:lineRule="exact"/>
              <w:ind w:right="113"/>
              <w:rPr>
                <w:szCs w:val="18"/>
                <w:lang w:val="fr-BE" w:eastAsia="fr-BE"/>
              </w:rPr>
            </w:pPr>
            <w:r>
              <w:rPr>
                <w:szCs w:val="18"/>
                <w:lang w:val="fr-BE" w:eastAsia="fr-BE"/>
              </w:rPr>
              <w:t>11</w:t>
            </w:r>
            <w:r w:rsidR="00597946" w:rsidRPr="008103A2">
              <w:rPr>
                <w:szCs w:val="18"/>
                <w:lang w:val="fr-BE" w:eastAsia="fr-BE"/>
              </w:rPr>
              <w:t>.976</w:t>
            </w:r>
          </w:p>
        </w:tc>
      </w:tr>
      <w:tr w:rsidR="00597946" w:rsidRPr="008103A2" w14:paraId="04710E2F" w14:textId="77777777" w:rsidTr="004851F2">
        <w:trPr>
          <w:trHeight w:val="255"/>
        </w:trPr>
        <w:tc>
          <w:tcPr>
            <w:tcW w:w="1276" w:type="dxa"/>
            <w:shd w:val="clear" w:color="auto" w:fill="auto"/>
            <w:hideMark/>
          </w:tcPr>
          <w:p w14:paraId="1B130EC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Ireland </w:t>
            </w:r>
          </w:p>
        </w:tc>
        <w:tc>
          <w:tcPr>
            <w:tcW w:w="4253" w:type="dxa"/>
            <w:shd w:val="clear" w:color="auto" w:fill="auto"/>
            <w:hideMark/>
          </w:tcPr>
          <w:p w14:paraId="774391A5" w14:textId="77777777" w:rsidR="00597946" w:rsidRPr="00036D5C" w:rsidRDefault="00036D5C" w:rsidP="00597946">
            <w:pPr>
              <w:suppressAutoHyphens w:val="0"/>
              <w:spacing w:before="40" w:after="120" w:line="220" w:lineRule="exact"/>
              <w:ind w:right="113"/>
              <w:rPr>
                <w:szCs w:val="18"/>
                <w:lang w:eastAsia="fr-BE"/>
              </w:rPr>
            </w:pPr>
            <w:r w:rsidRPr="003827F9">
              <w:rPr>
                <w:szCs w:val="18"/>
                <w:lang w:eastAsia="fr-BE"/>
              </w:rPr>
              <w:t>Unpledged contribution of USD 9,750 for the year 2020</w:t>
            </w:r>
          </w:p>
        </w:tc>
        <w:tc>
          <w:tcPr>
            <w:tcW w:w="850" w:type="dxa"/>
            <w:shd w:val="clear" w:color="auto" w:fill="auto"/>
            <w:hideMark/>
          </w:tcPr>
          <w:p w14:paraId="165DCE8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4518F61" w14:textId="77777777" w:rsidR="00597946" w:rsidRPr="008103A2" w:rsidRDefault="00036D5C" w:rsidP="00597946">
            <w:pPr>
              <w:suppressAutoHyphens w:val="0"/>
              <w:spacing w:before="40" w:after="120" w:line="220" w:lineRule="exact"/>
              <w:ind w:right="113"/>
              <w:rPr>
                <w:szCs w:val="18"/>
                <w:lang w:val="fr-BE" w:eastAsia="fr-BE"/>
              </w:rPr>
            </w:pPr>
            <w:r>
              <w:rPr>
                <w:szCs w:val="18"/>
                <w:lang w:val="fr-BE" w:eastAsia="fr-BE"/>
              </w:rPr>
              <w:t>9,750</w:t>
            </w:r>
          </w:p>
        </w:tc>
      </w:tr>
      <w:tr w:rsidR="00597946" w:rsidRPr="008103A2" w14:paraId="69A14D63" w14:textId="77777777" w:rsidTr="004851F2">
        <w:trPr>
          <w:trHeight w:val="720"/>
        </w:trPr>
        <w:tc>
          <w:tcPr>
            <w:tcW w:w="1276" w:type="dxa"/>
            <w:shd w:val="clear" w:color="auto" w:fill="auto"/>
            <w:hideMark/>
          </w:tcPr>
          <w:p w14:paraId="7C999A4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Italy </w:t>
            </w:r>
          </w:p>
        </w:tc>
        <w:tc>
          <w:tcPr>
            <w:tcW w:w="4253" w:type="dxa"/>
            <w:shd w:val="clear" w:color="auto" w:fill="auto"/>
            <w:hideMark/>
          </w:tcPr>
          <w:p w14:paraId="4DE4334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€30,000 for the intersessional period 2017–2020, to be paid in four instalments of €5,000 for June – December 2017 (already paid); €10,000 in 2018 and in 2019; and €5,000 in January–June 2020.</w:t>
            </w:r>
          </w:p>
        </w:tc>
        <w:tc>
          <w:tcPr>
            <w:tcW w:w="850" w:type="dxa"/>
            <w:shd w:val="clear" w:color="auto" w:fill="auto"/>
            <w:hideMark/>
          </w:tcPr>
          <w:p w14:paraId="5C09826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33.662</w:t>
            </w:r>
          </w:p>
        </w:tc>
        <w:tc>
          <w:tcPr>
            <w:tcW w:w="991" w:type="dxa"/>
            <w:shd w:val="clear" w:color="auto" w:fill="auto"/>
            <w:hideMark/>
          </w:tcPr>
          <w:p w14:paraId="2DFE5FD9"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28.948</w:t>
            </w:r>
          </w:p>
        </w:tc>
      </w:tr>
      <w:tr w:rsidR="00597946" w:rsidRPr="008103A2" w14:paraId="38AF0063" w14:textId="77777777" w:rsidTr="004851F2">
        <w:trPr>
          <w:trHeight w:val="255"/>
        </w:trPr>
        <w:tc>
          <w:tcPr>
            <w:tcW w:w="1276" w:type="dxa"/>
            <w:shd w:val="clear" w:color="auto" w:fill="auto"/>
            <w:hideMark/>
          </w:tcPr>
          <w:p w14:paraId="782EC70F"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Kazakhstan </w:t>
            </w:r>
          </w:p>
        </w:tc>
        <w:tc>
          <w:tcPr>
            <w:tcW w:w="4253" w:type="dxa"/>
            <w:shd w:val="clear" w:color="auto" w:fill="auto"/>
            <w:hideMark/>
          </w:tcPr>
          <w:p w14:paraId="1BCC993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7BD0726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7F3017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856EC1B" w14:textId="77777777" w:rsidTr="004851F2">
        <w:trPr>
          <w:trHeight w:val="255"/>
        </w:trPr>
        <w:tc>
          <w:tcPr>
            <w:tcW w:w="1276" w:type="dxa"/>
            <w:tcBorders>
              <w:bottom w:val="nil"/>
            </w:tcBorders>
            <w:shd w:val="clear" w:color="auto" w:fill="auto"/>
            <w:hideMark/>
          </w:tcPr>
          <w:p w14:paraId="0F99E751"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Kyrgyzstan</w:t>
            </w:r>
            <w:proofErr w:type="spellEnd"/>
            <w:r w:rsidRPr="000065EB">
              <w:rPr>
                <w:szCs w:val="18"/>
                <w:lang w:val="fr-BE" w:eastAsia="fr-BE"/>
              </w:rPr>
              <w:t xml:space="preserve"> </w:t>
            </w:r>
          </w:p>
        </w:tc>
        <w:tc>
          <w:tcPr>
            <w:tcW w:w="4253" w:type="dxa"/>
            <w:tcBorders>
              <w:bottom w:val="nil"/>
            </w:tcBorders>
            <w:shd w:val="clear" w:color="auto" w:fill="auto"/>
            <w:hideMark/>
          </w:tcPr>
          <w:p w14:paraId="0B5B79E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bottom w:val="nil"/>
            </w:tcBorders>
            <w:shd w:val="clear" w:color="auto" w:fill="auto"/>
            <w:hideMark/>
          </w:tcPr>
          <w:p w14:paraId="132FFD6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6F6BB521"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31E2A32C" w14:textId="77777777" w:rsidTr="004851F2">
        <w:trPr>
          <w:trHeight w:val="255"/>
        </w:trPr>
        <w:tc>
          <w:tcPr>
            <w:tcW w:w="1276" w:type="dxa"/>
            <w:tcBorders>
              <w:top w:val="nil"/>
              <w:bottom w:val="nil"/>
            </w:tcBorders>
            <w:shd w:val="clear" w:color="auto" w:fill="auto"/>
            <w:hideMark/>
          </w:tcPr>
          <w:p w14:paraId="519E8D63"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Latvia</w:t>
            </w:r>
            <w:proofErr w:type="spellEnd"/>
            <w:r w:rsidRPr="000065EB">
              <w:rPr>
                <w:szCs w:val="18"/>
                <w:lang w:val="fr-BE" w:eastAsia="fr-BE"/>
              </w:rPr>
              <w:t xml:space="preserve"> </w:t>
            </w:r>
          </w:p>
        </w:tc>
        <w:tc>
          <w:tcPr>
            <w:tcW w:w="4253" w:type="dxa"/>
            <w:tcBorders>
              <w:top w:val="nil"/>
              <w:bottom w:val="nil"/>
            </w:tcBorders>
            <w:shd w:val="clear" w:color="auto" w:fill="auto"/>
            <w:hideMark/>
          </w:tcPr>
          <w:p w14:paraId="707346F2" w14:textId="77777777" w:rsidR="00597946" w:rsidRPr="00643FCA" w:rsidRDefault="00597946" w:rsidP="00597946">
            <w:pPr>
              <w:suppressAutoHyphens w:val="0"/>
              <w:spacing w:before="40" w:after="120" w:line="220" w:lineRule="exact"/>
              <w:ind w:right="113"/>
              <w:rPr>
                <w:szCs w:val="18"/>
                <w:lang w:eastAsia="fr-BE"/>
              </w:rPr>
            </w:pPr>
            <w:r w:rsidRPr="00643FCA">
              <w:rPr>
                <w:szCs w:val="18"/>
                <w:lang w:eastAsia="fr-BE"/>
              </w:rPr>
              <w:t>Unpledged Contribution in 2018 of €1,000 a</w:t>
            </w:r>
            <w:r>
              <w:rPr>
                <w:szCs w:val="18"/>
                <w:lang w:eastAsia="fr-BE"/>
              </w:rPr>
              <w:t xml:space="preserve">nd in 2019 of </w:t>
            </w:r>
            <w:r w:rsidRPr="00D2592D">
              <w:rPr>
                <w:szCs w:val="18"/>
                <w:lang w:eastAsia="fr-BE"/>
              </w:rPr>
              <w:t>€1,000</w:t>
            </w:r>
          </w:p>
        </w:tc>
        <w:tc>
          <w:tcPr>
            <w:tcW w:w="850" w:type="dxa"/>
            <w:tcBorders>
              <w:top w:val="nil"/>
              <w:bottom w:val="nil"/>
            </w:tcBorders>
            <w:shd w:val="clear" w:color="auto" w:fill="auto"/>
            <w:hideMark/>
          </w:tcPr>
          <w:p w14:paraId="53AF8648"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bottom w:val="nil"/>
            </w:tcBorders>
            <w:shd w:val="clear" w:color="auto" w:fill="auto"/>
            <w:hideMark/>
          </w:tcPr>
          <w:p w14:paraId="7CD27B9D"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2.313</w:t>
            </w:r>
          </w:p>
        </w:tc>
      </w:tr>
      <w:tr w:rsidR="00597946" w:rsidRPr="008103A2" w14:paraId="415DD902" w14:textId="77777777" w:rsidTr="004851F2">
        <w:trPr>
          <w:trHeight w:val="255"/>
        </w:trPr>
        <w:tc>
          <w:tcPr>
            <w:tcW w:w="1276" w:type="dxa"/>
            <w:tcBorders>
              <w:top w:val="nil"/>
            </w:tcBorders>
            <w:shd w:val="clear" w:color="auto" w:fill="auto"/>
            <w:hideMark/>
          </w:tcPr>
          <w:p w14:paraId="303D5324"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Liechtenstein </w:t>
            </w:r>
          </w:p>
        </w:tc>
        <w:tc>
          <w:tcPr>
            <w:tcW w:w="4253" w:type="dxa"/>
            <w:tcBorders>
              <w:top w:val="nil"/>
            </w:tcBorders>
            <w:shd w:val="clear" w:color="auto" w:fill="auto"/>
            <w:hideMark/>
          </w:tcPr>
          <w:p w14:paraId="67C0FAA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tcBorders>
            <w:shd w:val="clear" w:color="auto" w:fill="auto"/>
            <w:hideMark/>
          </w:tcPr>
          <w:p w14:paraId="3A6AE620"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tcBorders>
            <w:shd w:val="clear" w:color="auto" w:fill="auto"/>
            <w:hideMark/>
          </w:tcPr>
          <w:p w14:paraId="5D56E414"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2FBC678F" w14:textId="77777777" w:rsidTr="004851F2">
        <w:trPr>
          <w:trHeight w:val="480"/>
        </w:trPr>
        <w:tc>
          <w:tcPr>
            <w:tcW w:w="1276" w:type="dxa"/>
            <w:shd w:val="clear" w:color="auto" w:fill="auto"/>
            <w:hideMark/>
          </w:tcPr>
          <w:p w14:paraId="2D395A9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Lithuania </w:t>
            </w:r>
          </w:p>
        </w:tc>
        <w:tc>
          <w:tcPr>
            <w:tcW w:w="4253" w:type="dxa"/>
            <w:shd w:val="clear" w:color="auto" w:fill="auto"/>
            <w:hideMark/>
          </w:tcPr>
          <w:p w14:paraId="4ED78D5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US$ 6,000 for the intersessional period 2017–2020, to be paid by the end of 2017.</w:t>
            </w:r>
          </w:p>
        </w:tc>
        <w:tc>
          <w:tcPr>
            <w:tcW w:w="850" w:type="dxa"/>
            <w:shd w:val="clear" w:color="auto" w:fill="auto"/>
            <w:hideMark/>
          </w:tcPr>
          <w:p w14:paraId="6A872A7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6.000</w:t>
            </w:r>
          </w:p>
        </w:tc>
        <w:tc>
          <w:tcPr>
            <w:tcW w:w="991" w:type="dxa"/>
            <w:shd w:val="clear" w:color="auto" w:fill="auto"/>
            <w:hideMark/>
          </w:tcPr>
          <w:p w14:paraId="187B01D4"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6.000</w:t>
            </w:r>
          </w:p>
        </w:tc>
      </w:tr>
      <w:tr w:rsidR="00597946" w:rsidRPr="008103A2" w14:paraId="0CBFF084" w14:textId="77777777" w:rsidTr="004851F2">
        <w:trPr>
          <w:trHeight w:val="255"/>
        </w:trPr>
        <w:tc>
          <w:tcPr>
            <w:tcW w:w="1276" w:type="dxa"/>
            <w:shd w:val="clear" w:color="auto" w:fill="auto"/>
            <w:hideMark/>
          </w:tcPr>
          <w:p w14:paraId="1F6CEBC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Luxembourg </w:t>
            </w:r>
          </w:p>
        </w:tc>
        <w:tc>
          <w:tcPr>
            <w:tcW w:w="4253" w:type="dxa"/>
            <w:shd w:val="clear" w:color="auto" w:fill="auto"/>
            <w:hideMark/>
          </w:tcPr>
          <w:p w14:paraId="7255A798" w14:textId="77777777" w:rsidR="00597946" w:rsidRPr="00066612" w:rsidRDefault="00B76067" w:rsidP="00597946">
            <w:pPr>
              <w:suppressAutoHyphens w:val="0"/>
              <w:spacing w:before="40" w:after="120" w:line="220" w:lineRule="exact"/>
              <w:ind w:right="113"/>
              <w:rPr>
                <w:szCs w:val="18"/>
                <w:lang w:eastAsia="fr-BE"/>
              </w:rPr>
            </w:pPr>
            <w:r w:rsidRPr="00066612">
              <w:rPr>
                <w:szCs w:val="18"/>
                <w:lang w:eastAsia="fr-BE"/>
              </w:rPr>
              <w:t xml:space="preserve">Unpledged contribution of </w:t>
            </w:r>
            <w:r w:rsidR="004851F2" w:rsidRPr="000065EB">
              <w:rPr>
                <w:szCs w:val="18"/>
                <w:lang w:val="en-US" w:eastAsia="fr-BE"/>
              </w:rPr>
              <w:t>€</w:t>
            </w:r>
            <w:r w:rsidRPr="00066612">
              <w:rPr>
                <w:szCs w:val="18"/>
                <w:lang w:eastAsia="fr-BE"/>
              </w:rPr>
              <w:t xml:space="preserve"> 9,000 for 2019.</w:t>
            </w:r>
            <w:r w:rsidRPr="00066612" w:rsidDel="00B76067">
              <w:rPr>
                <w:szCs w:val="18"/>
                <w:lang w:eastAsia="fr-BE"/>
              </w:rPr>
              <w:t xml:space="preserve"> </w:t>
            </w:r>
          </w:p>
        </w:tc>
        <w:tc>
          <w:tcPr>
            <w:tcW w:w="850" w:type="dxa"/>
            <w:shd w:val="clear" w:color="auto" w:fill="auto"/>
            <w:hideMark/>
          </w:tcPr>
          <w:p w14:paraId="6BC9F2D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55B466B" w14:textId="77777777" w:rsidR="00597946" w:rsidRPr="008103A2" w:rsidRDefault="00E6264C" w:rsidP="00597946">
            <w:pPr>
              <w:suppressAutoHyphens w:val="0"/>
              <w:spacing w:before="40" w:after="120" w:line="220" w:lineRule="exact"/>
              <w:ind w:right="113"/>
              <w:rPr>
                <w:szCs w:val="18"/>
                <w:lang w:val="fr-BE" w:eastAsia="fr-BE"/>
              </w:rPr>
            </w:pPr>
            <w:r>
              <w:rPr>
                <w:szCs w:val="18"/>
                <w:lang w:val="fr-BE" w:eastAsia="fr-BE"/>
              </w:rPr>
              <w:t>11.161</w:t>
            </w:r>
          </w:p>
        </w:tc>
      </w:tr>
      <w:tr w:rsidR="00597946" w:rsidRPr="008103A2" w14:paraId="602DFADC" w14:textId="77777777" w:rsidTr="004851F2">
        <w:trPr>
          <w:trHeight w:val="255"/>
        </w:trPr>
        <w:tc>
          <w:tcPr>
            <w:tcW w:w="1276" w:type="dxa"/>
            <w:shd w:val="clear" w:color="auto" w:fill="auto"/>
            <w:hideMark/>
          </w:tcPr>
          <w:p w14:paraId="637E2D40"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Malta</w:t>
            </w:r>
          </w:p>
        </w:tc>
        <w:tc>
          <w:tcPr>
            <w:tcW w:w="4253" w:type="dxa"/>
            <w:shd w:val="clear" w:color="auto" w:fill="auto"/>
            <w:hideMark/>
          </w:tcPr>
          <w:p w14:paraId="7E16A4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24452D0A"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6A355B75"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DFDD485" w14:textId="77777777" w:rsidTr="004851F2">
        <w:trPr>
          <w:trHeight w:val="255"/>
        </w:trPr>
        <w:tc>
          <w:tcPr>
            <w:tcW w:w="1276" w:type="dxa"/>
            <w:shd w:val="clear" w:color="auto" w:fill="auto"/>
            <w:hideMark/>
          </w:tcPr>
          <w:p w14:paraId="2EFE0B71"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Montenegro</w:t>
            </w:r>
            <w:proofErr w:type="spellEnd"/>
          </w:p>
        </w:tc>
        <w:tc>
          <w:tcPr>
            <w:tcW w:w="4253" w:type="dxa"/>
            <w:shd w:val="clear" w:color="auto" w:fill="auto"/>
            <w:hideMark/>
          </w:tcPr>
          <w:p w14:paraId="3D711041" w14:textId="77777777" w:rsidR="00597946" w:rsidRPr="00643FCA" w:rsidRDefault="00597946" w:rsidP="00597946">
            <w:pPr>
              <w:suppressAutoHyphens w:val="0"/>
              <w:spacing w:before="40" w:after="120" w:line="220" w:lineRule="exact"/>
              <w:ind w:right="113"/>
              <w:rPr>
                <w:szCs w:val="18"/>
                <w:lang w:eastAsia="fr-BE"/>
              </w:rPr>
            </w:pPr>
            <w:r w:rsidRPr="000065EB">
              <w:rPr>
                <w:szCs w:val="18"/>
                <w:lang w:val="en-US" w:eastAsia="fr-BE"/>
              </w:rPr>
              <w:t xml:space="preserve">Unpledged Contribution in 2018 of </w:t>
            </w:r>
            <w:r w:rsidR="004851F2" w:rsidRPr="000065EB">
              <w:rPr>
                <w:szCs w:val="18"/>
                <w:lang w:val="en-US" w:eastAsia="fr-BE"/>
              </w:rPr>
              <w:t>€</w:t>
            </w:r>
            <w:r>
              <w:rPr>
                <w:szCs w:val="18"/>
                <w:lang w:val="en-US" w:eastAsia="fr-BE"/>
              </w:rPr>
              <w:t>6</w:t>
            </w:r>
            <w:r w:rsidRPr="000065EB">
              <w:rPr>
                <w:szCs w:val="18"/>
                <w:lang w:val="en-US" w:eastAsia="fr-BE"/>
              </w:rPr>
              <w:t>,</w:t>
            </w:r>
            <w:r>
              <w:rPr>
                <w:szCs w:val="18"/>
                <w:lang w:val="en-US" w:eastAsia="fr-BE"/>
              </w:rPr>
              <w:t>000</w:t>
            </w:r>
            <w:r w:rsidR="005E262E">
              <w:rPr>
                <w:szCs w:val="18"/>
                <w:lang w:val="en-US" w:eastAsia="fr-BE"/>
              </w:rPr>
              <w:t xml:space="preserve"> </w:t>
            </w:r>
            <w:r w:rsidR="005E262E" w:rsidRPr="005E262E">
              <w:rPr>
                <w:szCs w:val="18"/>
                <w:lang w:val="en-US" w:eastAsia="fr-BE"/>
              </w:rPr>
              <w:t>and of</w:t>
            </w:r>
            <w:r w:rsidR="000B458D">
              <w:rPr>
                <w:szCs w:val="18"/>
                <w:lang w:val="en-US" w:eastAsia="fr-BE"/>
              </w:rPr>
              <w:br/>
            </w:r>
            <w:r w:rsidR="004851F2" w:rsidRPr="000065EB">
              <w:rPr>
                <w:szCs w:val="18"/>
                <w:lang w:val="en-US" w:eastAsia="fr-BE"/>
              </w:rPr>
              <w:t>€</w:t>
            </w:r>
            <w:r w:rsidR="005E262E" w:rsidRPr="005E262E">
              <w:rPr>
                <w:szCs w:val="18"/>
                <w:lang w:val="en-US" w:eastAsia="fr-BE"/>
              </w:rPr>
              <w:t>9,000 in 2019</w:t>
            </w:r>
          </w:p>
        </w:tc>
        <w:tc>
          <w:tcPr>
            <w:tcW w:w="850" w:type="dxa"/>
            <w:shd w:val="clear" w:color="auto" w:fill="auto"/>
            <w:hideMark/>
          </w:tcPr>
          <w:p w14:paraId="579F9DF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1ACBCF62" w14:textId="77777777"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16.863</w:t>
            </w:r>
          </w:p>
        </w:tc>
      </w:tr>
      <w:tr w:rsidR="00597946" w:rsidRPr="008103A2" w14:paraId="32A41DFD" w14:textId="77777777" w:rsidTr="004851F2">
        <w:trPr>
          <w:trHeight w:val="255"/>
        </w:trPr>
        <w:tc>
          <w:tcPr>
            <w:tcW w:w="1276" w:type="dxa"/>
            <w:shd w:val="clear" w:color="auto" w:fill="auto"/>
            <w:hideMark/>
          </w:tcPr>
          <w:p w14:paraId="33128B45"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Netherlands </w:t>
            </w:r>
          </w:p>
        </w:tc>
        <w:tc>
          <w:tcPr>
            <w:tcW w:w="4253" w:type="dxa"/>
            <w:shd w:val="clear" w:color="auto" w:fill="auto"/>
            <w:hideMark/>
          </w:tcPr>
          <w:p w14:paraId="12E88712"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€60,000 for the intersessional period 2017-2020 </w:t>
            </w:r>
          </w:p>
        </w:tc>
        <w:tc>
          <w:tcPr>
            <w:tcW w:w="850" w:type="dxa"/>
            <w:shd w:val="clear" w:color="auto" w:fill="auto"/>
            <w:hideMark/>
          </w:tcPr>
          <w:p w14:paraId="247656DB"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67.325</w:t>
            </w:r>
          </w:p>
        </w:tc>
        <w:tc>
          <w:tcPr>
            <w:tcW w:w="991" w:type="dxa"/>
            <w:shd w:val="clear" w:color="auto" w:fill="auto"/>
            <w:hideMark/>
          </w:tcPr>
          <w:p w14:paraId="6C402CB6"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63.694</w:t>
            </w:r>
          </w:p>
        </w:tc>
      </w:tr>
      <w:tr w:rsidR="00597946" w:rsidRPr="008103A2" w14:paraId="78140F3B" w14:textId="77777777" w:rsidTr="004851F2">
        <w:trPr>
          <w:trHeight w:val="347"/>
        </w:trPr>
        <w:tc>
          <w:tcPr>
            <w:tcW w:w="1276" w:type="dxa"/>
            <w:shd w:val="clear" w:color="auto" w:fill="auto"/>
            <w:hideMark/>
          </w:tcPr>
          <w:p w14:paraId="0F885592"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Norway </w:t>
            </w:r>
          </w:p>
        </w:tc>
        <w:tc>
          <w:tcPr>
            <w:tcW w:w="4253" w:type="dxa"/>
            <w:shd w:val="clear" w:color="auto" w:fill="auto"/>
            <w:hideMark/>
          </w:tcPr>
          <w:p w14:paraId="07A4DC1F"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NKr 360,000 for the intersessional period 2017–2020, to be paid in three instalments of NKr 120,000 each in 2018, 2019 and 2020. In addition, unpledged contribution of approximately USD 247,500 in total for 2017-2020 </w:t>
            </w:r>
            <w:r w:rsidRPr="00373FC9">
              <w:rPr>
                <w:szCs w:val="18"/>
                <w:lang w:val="en-US" w:eastAsia="fr-BE"/>
              </w:rPr>
              <w:t>(for 2 months/year 1</w:t>
            </w:r>
            <w:r w:rsidR="004851F2">
              <w:rPr>
                <w:szCs w:val="18"/>
                <w:lang w:val="en-US" w:eastAsia="fr-BE"/>
              </w:rPr>
              <w:t xml:space="preserve"> XB</w:t>
            </w:r>
            <w:r w:rsidRPr="00373FC9">
              <w:rPr>
                <w:szCs w:val="18"/>
                <w:lang w:val="en-US" w:eastAsia="fr-BE"/>
              </w:rPr>
              <w:t xml:space="preserve"> </w:t>
            </w:r>
            <w:r w:rsidR="004851F2">
              <w:rPr>
                <w:szCs w:val="18"/>
                <w:lang w:val="en-US" w:eastAsia="fr-BE"/>
              </w:rPr>
              <w:t>staff</w:t>
            </w:r>
            <w:r w:rsidRPr="00373FC9">
              <w:rPr>
                <w:szCs w:val="18"/>
                <w:lang w:val="en-US" w:eastAsia="fr-BE"/>
              </w:rPr>
              <w:t xml:space="preserve"> and 6 months/year of </w:t>
            </w:r>
            <w:proofErr w:type="spellStart"/>
            <w:proofErr w:type="gramStart"/>
            <w:r w:rsidRPr="00373FC9">
              <w:rPr>
                <w:szCs w:val="18"/>
                <w:lang w:val="en-US" w:eastAsia="fr-BE"/>
              </w:rPr>
              <w:t>admin.support</w:t>
            </w:r>
            <w:proofErr w:type="spellEnd"/>
            <w:proofErr w:type="gramEnd"/>
            <w:r w:rsidRPr="00373FC9">
              <w:rPr>
                <w:szCs w:val="18"/>
                <w:lang w:val="en-US" w:eastAsia="fr-BE"/>
              </w:rPr>
              <w:t xml:space="preserve"> to the secretariat</w:t>
            </w:r>
            <w:r w:rsidRPr="000065EB">
              <w:rPr>
                <w:szCs w:val="18"/>
                <w:lang w:val="en-US" w:eastAsia="fr-BE"/>
              </w:rPr>
              <w:t>, paid in 3 yearly allotments</w:t>
            </w:r>
            <w:r w:rsidR="004851F2">
              <w:rPr>
                <w:szCs w:val="18"/>
                <w:lang w:val="en-US" w:eastAsia="fr-BE"/>
              </w:rPr>
              <w:t>)</w:t>
            </w:r>
          </w:p>
        </w:tc>
        <w:tc>
          <w:tcPr>
            <w:tcW w:w="850" w:type="dxa"/>
            <w:shd w:val="clear" w:color="auto" w:fill="auto"/>
            <w:hideMark/>
          </w:tcPr>
          <w:p w14:paraId="1A3085F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42.412</w:t>
            </w:r>
          </w:p>
        </w:tc>
        <w:tc>
          <w:tcPr>
            <w:tcW w:w="991" w:type="dxa"/>
            <w:shd w:val="clear" w:color="auto" w:fill="auto"/>
            <w:hideMark/>
          </w:tcPr>
          <w:p w14:paraId="7F1779AF" w14:textId="5E1F7D80"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2</w:t>
            </w:r>
            <w:r w:rsidR="000D4A9A">
              <w:rPr>
                <w:szCs w:val="18"/>
                <w:lang w:val="fr-BE" w:eastAsia="fr-BE"/>
              </w:rPr>
              <w:t>84</w:t>
            </w:r>
            <w:r>
              <w:rPr>
                <w:szCs w:val="18"/>
                <w:lang w:val="fr-BE" w:eastAsia="fr-BE"/>
              </w:rPr>
              <w:t>.</w:t>
            </w:r>
            <w:r w:rsidR="000D4A9A">
              <w:rPr>
                <w:szCs w:val="18"/>
                <w:lang w:val="fr-BE" w:eastAsia="fr-BE"/>
              </w:rPr>
              <w:t>910</w:t>
            </w:r>
          </w:p>
        </w:tc>
      </w:tr>
      <w:tr w:rsidR="00597946" w:rsidRPr="008103A2" w14:paraId="12F1FFC1" w14:textId="77777777" w:rsidTr="004851F2">
        <w:trPr>
          <w:trHeight w:val="480"/>
        </w:trPr>
        <w:tc>
          <w:tcPr>
            <w:tcW w:w="1276" w:type="dxa"/>
            <w:shd w:val="clear" w:color="auto" w:fill="auto"/>
            <w:hideMark/>
          </w:tcPr>
          <w:p w14:paraId="283E7D3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Poland </w:t>
            </w:r>
          </w:p>
        </w:tc>
        <w:tc>
          <w:tcPr>
            <w:tcW w:w="4253" w:type="dxa"/>
            <w:shd w:val="clear" w:color="auto" w:fill="auto"/>
            <w:hideMark/>
          </w:tcPr>
          <w:p w14:paraId="60BA5FD2"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US$ 15,000 for the intersessional period 2017–2020, to be paid in three instalments of US$ 5,000 each in 2018, 2019, 2020.</w:t>
            </w:r>
          </w:p>
        </w:tc>
        <w:tc>
          <w:tcPr>
            <w:tcW w:w="850" w:type="dxa"/>
            <w:shd w:val="clear" w:color="auto" w:fill="auto"/>
            <w:hideMark/>
          </w:tcPr>
          <w:p w14:paraId="5BEF7B31"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0506058C"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10.000</w:t>
            </w:r>
          </w:p>
        </w:tc>
      </w:tr>
      <w:tr w:rsidR="00597946" w:rsidRPr="008103A2" w14:paraId="78C5BBFC" w14:textId="77777777" w:rsidTr="004851F2">
        <w:trPr>
          <w:trHeight w:val="255"/>
        </w:trPr>
        <w:tc>
          <w:tcPr>
            <w:tcW w:w="1276" w:type="dxa"/>
            <w:shd w:val="clear" w:color="auto" w:fill="auto"/>
            <w:hideMark/>
          </w:tcPr>
          <w:p w14:paraId="72771C4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Portugal </w:t>
            </w:r>
          </w:p>
        </w:tc>
        <w:tc>
          <w:tcPr>
            <w:tcW w:w="4253" w:type="dxa"/>
            <w:shd w:val="clear" w:color="auto" w:fill="auto"/>
            <w:hideMark/>
          </w:tcPr>
          <w:p w14:paraId="23734B82"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0146225B"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4207ADCD"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05556751" w14:textId="77777777" w:rsidTr="004851F2">
        <w:trPr>
          <w:trHeight w:val="585"/>
        </w:trPr>
        <w:tc>
          <w:tcPr>
            <w:tcW w:w="1276" w:type="dxa"/>
            <w:shd w:val="clear" w:color="auto" w:fill="auto"/>
            <w:hideMark/>
          </w:tcPr>
          <w:p w14:paraId="72AA601F"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lastRenderedPageBreak/>
              <w:t>Republic of Moldova</w:t>
            </w:r>
          </w:p>
        </w:tc>
        <w:tc>
          <w:tcPr>
            <w:tcW w:w="4253" w:type="dxa"/>
            <w:shd w:val="clear" w:color="auto" w:fill="auto"/>
            <w:hideMark/>
          </w:tcPr>
          <w:p w14:paraId="56C48533" w14:textId="281DB3E0" w:rsidR="00597946" w:rsidRPr="00643FCA" w:rsidRDefault="00597946" w:rsidP="00597946">
            <w:pPr>
              <w:suppressAutoHyphens w:val="0"/>
              <w:spacing w:before="40" w:after="120" w:line="220" w:lineRule="exact"/>
              <w:ind w:right="113"/>
              <w:rPr>
                <w:szCs w:val="18"/>
                <w:lang w:eastAsia="fr-BE"/>
              </w:rPr>
            </w:pPr>
            <w:r w:rsidRPr="00643FCA">
              <w:rPr>
                <w:szCs w:val="18"/>
                <w:lang w:eastAsia="fr-BE"/>
              </w:rPr>
              <w:t>Unpledged contribution of US$ 1,000 i</w:t>
            </w:r>
            <w:r>
              <w:rPr>
                <w:szCs w:val="18"/>
                <w:lang w:eastAsia="fr-BE"/>
              </w:rPr>
              <w:t>n 2018</w:t>
            </w:r>
            <w:r w:rsidR="00470731">
              <w:rPr>
                <w:szCs w:val="18"/>
                <w:lang w:eastAsia="fr-BE"/>
              </w:rPr>
              <w:t xml:space="preserve"> </w:t>
            </w:r>
            <w:r w:rsidR="00470731" w:rsidRPr="00470731">
              <w:rPr>
                <w:szCs w:val="18"/>
                <w:lang w:eastAsia="fr-BE"/>
              </w:rPr>
              <w:t>and of US$ 500 in 2020</w:t>
            </w:r>
            <w:r w:rsidR="00470731">
              <w:rPr>
                <w:szCs w:val="18"/>
                <w:lang w:eastAsia="fr-BE"/>
              </w:rPr>
              <w:t>.</w:t>
            </w:r>
          </w:p>
        </w:tc>
        <w:tc>
          <w:tcPr>
            <w:tcW w:w="850" w:type="dxa"/>
            <w:shd w:val="clear" w:color="auto" w:fill="auto"/>
            <w:hideMark/>
          </w:tcPr>
          <w:p w14:paraId="5D64A45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03A21BA0" w14:textId="791E9274"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w:t>
            </w:r>
            <w:r w:rsidR="000D4A9A">
              <w:rPr>
                <w:szCs w:val="18"/>
                <w:lang w:val="fr-BE" w:eastAsia="fr-BE"/>
              </w:rPr>
              <w:t>5</w:t>
            </w:r>
            <w:r w:rsidRPr="008103A2">
              <w:rPr>
                <w:szCs w:val="18"/>
                <w:lang w:val="fr-BE" w:eastAsia="fr-BE"/>
              </w:rPr>
              <w:t>00</w:t>
            </w:r>
          </w:p>
        </w:tc>
      </w:tr>
      <w:tr w:rsidR="00597946" w:rsidRPr="008103A2" w14:paraId="29B1B5EA" w14:textId="77777777" w:rsidTr="004851F2">
        <w:trPr>
          <w:trHeight w:val="480"/>
        </w:trPr>
        <w:tc>
          <w:tcPr>
            <w:tcW w:w="1276" w:type="dxa"/>
            <w:shd w:val="clear" w:color="auto" w:fill="auto"/>
            <w:hideMark/>
          </w:tcPr>
          <w:p w14:paraId="1C39361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Romania </w:t>
            </w:r>
          </w:p>
        </w:tc>
        <w:tc>
          <w:tcPr>
            <w:tcW w:w="4253" w:type="dxa"/>
            <w:shd w:val="clear" w:color="auto" w:fill="auto"/>
            <w:hideMark/>
          </w:tcPr>
          <w:p w14:paraId="4D2E1968"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US$ 15,000 for the intersessional period 2017–2020, to be paid in three instalments of US$ 5,000 each in 2018, 2019 and 2020.</w:t>
            </w:r>
            <w:r>
              <w:rPr>
                <w:szCs w:val="18"/>
                <w:lang w:val="en-US" w:eastAsia="fr-BE"/>
              </w:rPr>
              <w:t xml:space="preserve"> </w:t>
            </w:r>
            <w:r w:rsidR="001B096A" w:rsidRPr="00425D2D">
              <w:rPr>
                <w:szCs w:val="18"/>
                <w:lang w:val="en-US" w:eastAsia="fr-BE"/>
              </w:rPr>
              <w:t>Additional contribution of USD 1,000 for the year 2020.</w:t>
            </w:r>
          </w:p>
        </w:tc>
        <w:tc>
          <w:tcPr>
            <w:tcW w:w="850" w:type="dxa"/>
            <w:shd w:val="clear" w:color="auto" w:fill="auto"/>
            <w:hideMark/>
          </w:tcPr>
          <w:p w14:paraId="6717515C"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15.000</w:t>
            </w:r>
          </w:p>
        </w:tc>
        <w:tc>
          <w:tcPr>
            <w:tcW w:w="991" w:type="dxa"/>
            <w:shd w:val="clear" w:color="auto" w:fill="auto"/>
            <w:hideMark/>
          </w:tcPr>
          <w:p w14:paraId="790D3C19"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w:t>
            </w:r>
            <w:r w:rsidR="001B096A">
              <w:rPr>
                <w:szCs w:val="18"/>
                <w:lang w:val="fr-BE" w:eastAsia="fr-BE"/>
              </w:rPr>
              <w:t>6</w:t>
            </w:r>
            <w:r w:rsidRPr="008103A2">
              <w:rPr>
                <w:szCs w:val="18"/>
                <w:lang w:val="fr-BE" w:eastAsia="fr-BE"/>
              </w:rPr>
              <w:t>.000</w:t>
            </w:r>
          </w:p>
        </w:tc>
      </w:tr>
      <w:tr w:rsidR="00597946" w:rsidRPr="008103A2" w14:paraId="3063EA0B" w14:textId="77777777" w:rsidTr="004851F2">
        <w:trPr>
          <w:trHeight w:val="480"/>
        </w:trPr>
        <w:tc>
          <w:tcPr>
            <w:tcW w:w="1276" w:type="dxa"/>
            <w:shd w:val="clear" w:color="auto" w:fill="auto"/>
            <w:hideMark/>
          </w:tcPr>
          <w:p w14:paraId="40D0196D" w14:textId="77777777" w:rsidR="00597946" w:rsidRPr="000065EB" w:rsidRDefault="00597946" w:rsidP="00597946">
            <w:pPr>
              <w:suppressAutoHyphens w:val="0"/>
              <w:spacing w:before="40" w:after="120" w:line="220" w:lineRule="exact"/>
              <w:ind w:right="113"/>
              <w:rPr>
                <w:szCs w:val="18"/>
                <w:lang w:val="fr-BE" w:eastAsia="fr-BE"/>
              </w:rPr>
            </w:pPr>
            <w:proofErr w:type="spellStart"/>
            <w:r w:rsidRPr="000065EB">
              <w:rPr>
                <w:szCs w:val="18"/>
                <w:lang w:val="fr-BE" w:eastAsia="fr-BE"/>
              </w:rPr>
              <w:t>Serbia</w:t>
            </w:r>
            <w:proofErr w:type="spellEnd"/>
          </w:p>
        </w:tc>
        <w:tc>
          <w:tcPr>
            <w:tcW w:w="4253" w:type="dxa"/>
            <w:shd w:val="clear" w:color="auto" w:fill="auto"/>
            <w:hideMark/>
          </w:tcPr>
          <w:p w14:paraId="3F6E752D"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US$ 4,800 for the intersessional period 2017–2020, to be paid in three instalments of US$ 1,600 each in 2017, 2018 and 2019.</w:t>
            </w:r>
          </w:p>
        </w:tc>
        <w:tc>
          <w:tcPr>
            <w:tcW w:w="850" w:type="dxa"/>
            <w:shd w:val="clear" w:color="auto" w:fill="auto"/>
            <w:hideMark/>
          </w:tcPr>
          <w:p w14:paraId="3EAA4136"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4.800</w:t>
            </w:r>
          </w:p>
        </w:tc>
        <w:tc>
          <w:tcPr>
            <w:tcW w:w="991" w:type="dxa"/>
            <w:shd w:val="clear" w:color="auto" w:fill="auto"/>
            <w:hideMark/>
          </w:tcPr>
          <w:p w14:paraId="59495DAF" w14:textId="77777777" w:rsidR="00597946" w:rsidRPr="008103A2" w:rsidRDefault="005E262E" w:rsidP="00597946">
            <w:pPr>
              <w:suppressAutoHyphens w:val="0"/>
              <w:spacing w:before="40" w:after="120" w:line="220" w:lineRule="exact"/>
              <w:ind w:right="113"/>
              <w:rPr>
                <w:szCs w:val="18"/>
                <w:lang w:val="fr-BE" w:eastAsia="fr-BE"/>
              </w:rPr>
            </w:pPr>
            <w:r>
              <w:rPr>
                <w:szCs w:val="18"/>
                <w:lang w:val="fr-BE" w:eastAsia="fr-BE"/>
              </w:rPr>
              <w:t>4.800</w:t>
            </w:r>
          </w:p>
        </w:tc>
      </w:tr>
      <w:tr w:rsidR="00597946" w:rsidRPr="008103A2" w14:paraId="7A10FFF5" w14:textId="77777777" w:rsidTr="004851F2">
        <w:trPr>
          <w:trHeight w:val="255"/>
        </w:trPr>
        <w:tc>
          <w:tcPr>
            <w:tcW w:w="1276" w:type="dxa"/>
            <w:shd w:val="clear" w:color="auto" w:fill="auto"/>
            <w:hideMark/>
          </w:tcPr>
          <w:p w14:paraId="1A829B5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Slovakia</w:t>
            </w:r>
          </w:p>
        </w:tc>
        <w:tc>
          <w:tcPr>
            <w:tcW w:w="4253" w:type="dxa"/>
            <w:shd w:val="clear" w:color="auto" w:fill="auto"/>
            <w:hideMark/>
          </w:tcPr>
          <w:p w14:paraId="4E9C5AC4"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US$ 2,000 for the intersessional period 2017–2020, to be paid in 2017.</w:t>
            </w:r>
            <w:r w:rsidR="00CD3212">
              <w:rPr>
                <w:szCs w:val="18"/>
                <w:lang w:val="en-US" w:eastAsia="fr-BE"/>
              </w:rPr>
              <w:t xml:space="preserve"> </w:t>
            </w:r>
            <w:r w:rsidR="00CD3212" w:rsidRPr="00CD3212">
              <w:rPr>
                <w:szCs w:val="18"/>
                <w:lang w:val="en-US" w:eastAsia="fr-BE"/>
              </w:rPr>
              <w:t>Additional unpledged contribution of EUR 5,000 in 2020.</w:t>
            </w:r>
          </w:p>
        </w:tc>
        <w:tc>
          <w:tcPr>
            <w:tcW w:w="850" w:type="dxa"/>
            <w:shd w:val="clear" w:color="auto" w:fill="auto"/>
            <w:hideMark/>
          </w:tcPr>
          <w:p w14:paraId="14A509F9"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2.000</w:t>
            </w:r>
          </w:p>
        </w:tc>
        <w:tc>
          <w:tcPr>
            <w:tcW w:w="991" w:type="dxa"/>
            <w:shd w:val="clear" w:color="auto" w:fill="auto"/>
            <w:hideMark/>
          </w:tcPr>
          <w:p w14:paraId="0C8E6813" w14:textId="77777777" w:rsidR="00597946" w:rsidRPr="008103A2" w:rsidRDefault="00CD3212" w:rsidP="00597946">
            <w:pPr>
              <w:suppressAutoHyphens w:val="0"/>
              <w:spacing w:before="40" w:after="120" w:line="220" w:lineRule="exact"/>
              <w:ind w:right="113"/>
              <w:rPr>
                <w:szCs w:val="18"/>
                <w:lang w:val="fr-BE" w:eastAsia="fr-BE"/>
              </w:rPr>
            </w:pPr>
            <w:r>
              <w:rPr>
                <w:szCs w:val="18"/>
                <w:lang w:val="fr-BE" w:eastAsia="fr-BE"/>
              </w:rPr>
              <w:t>7</w:t>
            </w:r>
            <w:r w:rsidR="00597946" w:rsidRPr="008103A2">
              <w:rPr>
                <w:szCs w:val="18"/>
                <w:lang w:val="fr-BE" w:eastAsia="fr-BE"/>
              </w:rPr>
              <w:t>.</w:t>
            </w:r>
            <w:r>
              <w:rPr>
                <w:szCs w:val="18"/>
                <w:lang w:val="fr-BE" w:eastAsia="fr-BE"/>
              </w:rPr>
              <w:t>68</w:t>
            </w:r>
            <w:r w:rsidR="00597946" w:rsidRPr="008103A2">
              <w:rPr>
                <w:szCs w:val="18"/>
                <w:lang w:val="fr-BE" w:eastAsia="fr-BE"/>
              </w:rPr>
              <w:t>0</w:t>
            </w:r>
          </w:p>
        </w:tc>
      </w:tr>
      <w:tr w:rsidR="00597946" w:rsidRPr="008103A2" w14:paraId="15BD829B" w14:textId="77777777" w:rsidTr="004851F2">
        <w:trPr>
          <w:trHeight w:val="465"/>
        </w:trPr>
        <w:tc>
          <w:tcPr>
            <w:tcW w:w="1276" w:type="dxa"/>
            <w:shd w:val="clear" w:color="auto" w:fill="auto"/>
            <w:hideMark/>
          </w:tcPr>
          <w:p w14:paraId="637D86B4"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Slovenia </w:t>
            </w:r>
          </w:p>
        </w:tc>
        <w:tc>
          <w:tcPr>
            <w:tcW w:w="4253" w:type="dxa"/>
            <w:shd w:val="clear" w:color="auto" w:fill="auto"/>
            <w:hideMark/>
          </w:tcPr>
          <w:p w14:paraId="16F57B35"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US$ 9,000 for the intersessional period 2017-2020 to be paid in three instalments of US$ 3,000 each in May 2018, 2019 and 2020</w:t>
            </w:r>
            <w:r w:rsidR="00280255">
              <w:rPr>
                <w:szCs w:val="18"/>
                <w:lang w:val="en-US" w:eastAsia="fr-BE"/>
              </w:rPr>
              <w:t>. Additional u</w:t>
            </w:r>
            <w:r w:rsidR="00280255" w:rsidRPr="00AB3338">
              <w:rPr>
                <w:szCs w:val="18"/>
                <w:lang w:val="en-US" w:eastAsia="fr-BE"/>
              </w:rPr>
              <w:t xml:space="preserve">npledged contribution </w:t>
            </w:r>
            <w:r w:rsidR="00280255">
              <w:rPr>
                <w:szCs w:val="18"/>
                <w:lang w:val="en-US" w:eastAsia="fr-BE"/>
              </w:rPr>
              <w:t xml:space="preserve">of USD 3,000 </w:t>
            </w:r>
            <w:r w:rsidR="00280255" w:rsidRPr="00AB3338">
              <w:rPr>
                <w:szCs w:val="18"/>
                <w:lang w:val="en-US" w:eastAsia="fr-BE"/>
              </w:rPr>
              <w:t>for the year 2020</w:t>
            </w:r>
            <w:r w:rsidR="00280255">
              <w:rPr>
                <w:szCs w:val="18"/>
                <w:lang w:val="en-US" w:eastAsia="fr-BE"/>
              </w:rPr>
              <w:t>.</w:t>
            </w:r>
          </w:p>
        </w:tc>
        <w:tc>
          <w:tcPr>
            <w:tcW w:w="850" w:type="dxa"/>
            <w:shd w:val="clear" w:color="auto" w:fill="auto"/>
            <w:hideMark/>
          </w:tcPr>
          <w:p w14:paraId="3CBB5649"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9.000</w:t>
            </w:r>
          </w:p>
        </w:tc>
        <w:tc>
          <w:tcPr>
            <w:tcW w:w="991" w:type="dxa"/>
            <w:shd w:val="clear" w:color="auto" w:fill="auto"/>
            <w:hideMark/>
          </w:tcPr>
          <w:p w14:paraId="7626442A" w14:textId="77777777" w:rsidR="00597946" w:rsidRPr="008103A2" w:rsidRDefault="00280255" w:rsidP="00597946">
            <w:pPr>
              <w:suppressAutoHyphens w:val="0"/>
              <w:spacing w:before="40" w:after="120" w:line="220" w:lineRule="exact"/>
              <w:ind w:right="113"/>
              <w:rPr>
                <w:szCs w:val="18"/>
                <w:lang w:val="fr-BE" w:eastAsia="fr-BE"/>
              </w:rPr>
            </w:pPr>
            <w:r>
              <w:rPr>
                <w:szCs w:val="18"/>
                <w:lang w:val="fr-BE" w:eastAsia="fr-BE"/>
              </w:rPr>
              <w:t>9</w:t>
            </w:r>
            <w:r w:rsidR="00597946" w:rsidRPr="008103A2">
              <w:rPr>
                <w:szCs w:val="18"/>
                <w:lang w:val="fr-BE" w:eastAsia="fr-BE"/>
              </w:rPr>
              <w:t>.000</w:t>
            </w:r>
          </w:p>
        </w:tc>
      </w:tr>
      <w:tr w:rsidR="00597946" w:rsidRPr="008103A2" w14:paraId="73BEA2B4" w14:textId="77777777" w:rsidTr="004851F2">
        <w:trPr>
          <w:trHeight w:val="255"/>
        </w:trPr>
        <w:tc>
          <w:tcPr>
            <w:tcW w:w="1276" w:type="dxa"/>
            <w:shd w:val="clear" w:color="auto" w:fill="auto"/>
            <w:hideMark/>
          </w:tcPr>
          <w:p w14:paraId="11A82F1D"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Spain </w:t>
            </w:r>
          </w:p>
        </w:tc>
        <w:tc>
          <w:tcPr>
            <w:tcW w:w="4253" w:type="dxa"/>
            <w:shd w:val="clear" w:color="auto" w:fill="auto"/>
            <w:hideMark/>
          </w:tcPr>
          <w:p w14:paraId="66CBF807"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3081C80F"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3209E21E"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EC58170" w14:textId="77777777" w:rsidTr="004851F2">
        <w:trPr>
          <w:trHeight w:val="315"/>
        </w:trPr>
        <w:tc>
          <w:tcPr>
            <w:tcW w:w="1276" w:type="dxa"/>
            <w:tcBorders>
              <w:bottom w:val="nil"/>
            </w:tcBorders>
            <w:shd w:val="clear" w:color="auto" w:fill="auto"/>
            <w:hideMark/>
          </w:tcPr>
          <w:p w14:paraId="1F81EA86"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Sweden </w:t>
            </w:r>
          </w:p>
        </w:tc>
        <w:tc>
          <w:tcPr>
            <w:tcW w:w="4253" w:type="dxa"/>
            <w:tcBorders>
              <w:bottom w:val="nil"/>
            </w:tcBorders>
            <w:shd w:val="clear" w:color="auto" w:fill="auto"/>
            <w:hideMark/>
          </w:tcPr>
          <w:p w14:paraId="11D26AD0" w14:textId="2BC42E2F"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Unpledged </w:t>
            </w:r>
            <w:r w:rsidR="00280255">
              <w:rPr>
                <w:szCs w:val="18"/>
                <w:lang w:val="en-US" w:eastAsia="fr-BE"/>
              </w:rPr>
              <w:t>c</w:t>
            </w:r>
            <w:r w:rsidRPr="000065EB">
              <w:rPr>
                <w:szCs w:val="18"/>
                <w:lang w:val="en-US" w:eastAsia="fr-BE"/>
              </w:rPr>
              <w:t>ontribution of US$ 8,300</w:t>
            </w:r>
            <w:r>
              <w:rPr>
                <w:szCs w:val="18"/>
                <w:lang w:val="en-US" w:eastAsia="fr-BE"/>
              </w:rPr>
              <w:t xml:space="preserve"> in</w:t>
            </w:r>
            <w:r w:rsidR="00280255" w:rsidRPr="000065EB">
              <w:rPr>
                <w:szCs w:val="18"/>
                <w:lang w:val="en-US" w:eastAsia="fr-BE"/>
              </w:rPr>
              <w:t xml:space="preserve"> 2018</w:t>
            </w:r>
            <w:r w:rsidR="00087BDD">
              <w:rPr>
                <w:szCs w:val="18"/>
                <w:lang w:val="en-US" w:eastAsia="fr-BE"/>
              </w:rPr>
              <w:t>,</w:t>
            </w:r>
            <w:r w:rsidR="00280255" w:rsidRPr="000065EB">
              <w:rPr>
                <w:szCs w:val="18"/>
                <w:lang w:val="en-US" w:eastAsia="fr-BE"/>
              </w:rPr>
              <w:t xml:space="preserve"> </w:t>
            </w:r>
            <w:r>
              <w:rPr>
                <w:szCs w:val="18"/>
                <w:lang w:val="en-US" w:eastAsia="fr-BE"/>
              </w:rPr>
              <w:t>2019</w:t>
            </w:r>
            <w:r w:rsidR="00087BDD">
              <w:rPr>
                <w:szCs w:val="18"/>
                <w:lang w:val="en-US" w:eastAsia="fr-BE"/>
              </w:rPr>
              <w:t xml:space="preserve"> and 2020</w:t>
            </w:r>
            <w:r w:rsidR="004851F2">
              <w:rPr>
                <w:szCs w:val="18"/>
                <w:lang w:val="en-US" w:eastAsia="fr-BE"/>
              </w:rPr>
              <w:t xml:space="preserve"> </w:t>
            </w:r>
          </w:p>
        </w:tc>
        <w:tc>
          <w:tcPr>
            <w:tcW w:w="850" w:type="dxa"/>
            <w:tcBorders>
              <w:bottom w:val="nil"/>
            </w:tcBorders>
            <w:shd w:val="clear" w:color="auto" w:fill="auto"/>
            <w:hideMark/>
          </w:tcPr>
          <w:p w14:paraId="62D7B3BE"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bottom w:val="nil"/>
            </w:tcBorders>
            <w:shd w:val="clear" w:color="auto" w:fill="auto"/>
            <w:hideMark/>
          </w:tcPr>
          <w:p w14:paraId="3C19448D" w14:textId="50D9D1D4" w:rsidR="00597946" w:rsidRPr="008103A2" w:rsidRDefault="00087BDD" w:rsidP="00597946">
            <w:pPr>
              <w:suppressAutoHyphens w:val="0"/>
              <w:spacing w:before="40" w:after="120" w:line="220" w:lineRule="exact"/>
              <w:ind w:right="113"/>
              <w:rPr>
                <w:szCs w:val="18"/>
                <w:lang w:val="fr-BE" w:eastAsia="fr-BE"/>
              </w:rPr>
            </w:pPr>
            <w:r>
              <w:rPr>
                <w:szCs w:val="18"/>
                <w:lang w:val="fr-BE" w:eastAsia="fr-BE"/>
              </w:rPr>
              <w:t>24</w:t>
            </w:r>
            <w:r w:rsidR="00597946" w:rsidRPr="008103A2">
              <w:rPr>
                <w:szCs w:val="18"/>
                <w:lang w:val="fr-BE" w:eastAsia="fr-BE"/>
              </w:rPr>
              <w:t>.</w:t>
            </w:r>
            <w:r>
              <w:rPr>
                <w:szCs w:val="18"/>
                <w:lang w:val="fr-BE" w:eastAsia="fr-BE"/>
              </w:rPr>
              <w:t>85</w:t>
            </w:r>
            <w:r w:rsidR="00597946" w:rsidRPr="008103A2">
              <w:rPr>
                <w:szCs w:val="18"/>
                <w:lang w:val="fr-BE" w:eastAsia="fr-BE"/>
              </w:rPr>
              <w:t>0</w:t>
            </w:r>
          </w:p>
        </w:tc>
      </w:tr>
      <w:tr w:rsidR="00597946" w:rsidRPr="008103A2" w14:paraId="5ACE6FF4" w14:textId="77777777" w:rsidTr="004851F2">
        <w:trPr>
          <w:trHeight w:val="441"/>
        </w:trPr>
        <w:tc>
          <w:tcPr>
            <w:tcW w:w="1276" w:type="dxa"/>
            <w:tcBorders>
              <w:top w:val="nil"/>
              <w:bottom w:val="nil"/>
            </w:tcBorders>
            <w:shd w:val="clear" w:color="auto" w:fill="auto"/>
            <w:hideMark/>
          </w:tcPr>
          <w:p w14:paraId="5819B979"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Switzerland </w:t>
            </w:r>
          </w:p>
        </w:tc>
        <w:tc>
          <w:tcPr>
            <w:tcW w:w="4253" w:type="dxa"/>
            <w:tcBorders>
              <w:top w:val="nil"/>
              <w:bottom w:val="nil"/>
            </w:tcBorders>
            <w:shd w:val="clear" w:color="auto" w:fill="auto"/>
            <w:hideMark/>
          </w:tcPr>
          <w:p w14:paraId="447BB182" w14:textId="4D75F4F8"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Subject to the annual budgetary approval by the Parliament, SwF 42,000</w:t>
            </w:r>
            <w:r w:rsidR="00280255">
              <w:rPr>
                <w:szCs w:val="18"/>
                <w:lang w:val="en-US" w:eastAsia="fr-BE"/>
              </w:rPr>
              <w:t xml:space="preserve">/year </w:t>
            </w:r>
            <w:r w:rsidRPr="000065EB">
              <w:rPr>
                <w:szCs w:val="18"/>
                <w:lang w:val="en-US" w:eastAsia="fr-BE"/>
              </w:rPr>
              <w:t>for the period 2017-2020, to be paid in 2017, 2018 and 2019, including an annual contribution of SwF 20,000 and an additional contribution of SwF 22,000 earmarked for capacity building activities in Central Asia</w:t>
            </w:r>
            <w:r w:rsidR="00A66170">
              <w:rPr>
                <w:szCs w:val="18"/>
                <w:lang w:val="en-US" w:eastAsia="fr-BE"/>
              </w:rPr>
              <w:t xml:space="preserve"> – to </w:t>
            </w:r>
            <w:r w:rsidRPr="000065EB">
              <w:rPr>
                <w:szCs w:val="18"/>
                <w:lang w:val="en-US" w:eastAsia="fr-BE"/>
              </w:rPr>
              <w:t>be specified subsequently.</w:t>
            </w:r>
            <w:r w:rsidR="00470731">
              <w:rPr>
                <w:szCs w:val="18"/>
                <w:lang w:val="en-US" w:eastAsia="fr-BE"/>
              </w:rPr>
              <w:t xml:space="preserve"> </w:t>
            </w:r>
            <w:r w:rsidR="00470731" w:rsidRPr="00470731">
              <w:rPr>
                <w:szCs w:val="18"/>
                <w:lang w:val="en-US" w:eastAsia="fr-BE"/>
              </w:rPr>
              <w:t>Additional unpledged contribution of CHF 42'000 for the year 2020, including: CHF 20'000 as an additional ordinary contribution, and an additional extraordinary contribution of CHF 22 '000 earmarked for the capacity building activities in Central Asia and Azerbaijan.</w:t>
            </w:r>
          </w:p>
        </w:tc>
        <w:tc>
          <w:tcPr>
            <w:tcW w:w="850" w:type="dxa"/>
            <w:tcBorders>
              <w:top w:val="nil"/>
              <w:bottom w:val="nil"/>
            </w:tcBorders>
            <w:shd w:val="clear" w:color="auto" w:fill="auto"/>
            <w:hideMark/>
          </w:tcPr>
          <w:p w14:paraId="26FB24ED"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130.260</w:t>
            </w:r>
          </w:p>
        </w:tc>
        <w:tc>
          <w:tcPr>
            <w:tcW w:w="991" w:type="dxa"/>
            <w:tcBorders>
              <w:top w:val="nil"/>
              <w:bottom w:val="nil"/>
              <w:right w:val="nil"/>
            </w:tcBorders>
            <w:shd w:val="clear" w:color="auto" w:fill="auto"/>
            <w:hideMark/>
          </w:tcPr>
          <w:p w14:paraId="631F1A2E" w14:textId="10E498DC"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1</w:t>
            </w:r>
            <w:r w:rsidR="00470731">
              <w:rPr>
                <w:szCs w:val="18"/>
                <w:lang w:val="fr-BE" w:eastAsia="fr-BE"/>
              </w:rPr>
              <w:t>95</w:t>
            </w:r>
            <w:r w:rsidRPr="008103A2">
              <w:rPr>
                <w:szCs w:val="18"/>
                <w:lang w:val="fr-BE" w:eastAsia="fr-BE"/>
              </w:rPr>
              <w:t>.</w:t>
            </w:r>
            <w:r w:rsidR="00470731">
              <w:rPr>
                <w:szCs w:val="18"/>
                <w:lang w:val="fr-BE" w:eastAsia="fr-BE"/>
              </w:rPr>
              <w:t>647</w:t>
            </w:r>
          </w:p>
        </w:tc>
      </w:tr>
      <w:tr w:rsidR="00597946" w:rsidRPr="008103A2" w14:paraId="4C11BB14" w14:textId="77777777" w:rsidTr="004851F2">
        <w:trPr>
          <w:trHeight w:val="423"/>
        </w:trPr>
        <w:tc>
          <w:tcPr>
            <w:tcW w:w="1276" w:type="dxa"/>
            <w:tcBorders>
              <w:top w:val="nil"/>
            </w:tcBorders>
            <w:shd w:val="clear" w:color="auto" w:fill="auto"/>
            <w:hideMark/>
          </w:tcPr>
          <w:p w14:paraId="06963860" w14:textId="77777777" w:rsidR="00597946" w:rsidRPr="000065EB" w:rsidRDefault="00A66170" w:rsidP="00597946">
            <w:pPr>
              <w:suppressAutoHyphens w:val="0"/>
              <w:spacing w:before="40" w:after="120" w:line="220" w:lineRule="exact"/>
              <w:ind w:right="113"/>
              <w:rPr>
                <w:szCs w:val="18"/>
                <w:lang w:val="en-US" w:eastAsia="fr-BE"/>
              </w:rPr>
            </w:pPr>
            <w:r>
              <w:rPr>
                <w:szCs w:val="18"/>
                <w:lang w:val="en-US" w:eastAsia="fr-BE"/>
              </w:rPr>
              <w:t>North Macedonia</w:t>
            </w:r>
          </w:p>
        </w:tc>
        <w:tc>
          <w:tcPr>
            <w:tcW w:w="4253" w:type="dxa"/>
            <w:tcBorders>
              <w:top w:val="nil"/>
            </w:tcBorders>
            <w:shd w:val="clear" w:color="auto" w:fill="auto"/>
            <w:hideMark/>
          </w:tcPr>
          <w:p w14:paraId="380E8E0E"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tcBorders>
              <w:top w:val="nil"/>
            </w:tcBorders>
            <w:shd w:val="clear" w:color="auto" w:fill="auto"/>
            <w:hideMark/>
          </w:tcPr>
          <w:p w14:paraId="1E6EE34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tcBorders>
              <w:top w:val="nil"/>
            </w:tcBorders>
            <w:shd w:val="clear" w:color="auto" w:fill="auto"/>
            <w:hideMark/>
          </w:tcPr>
          <w:p w14:paraId="42EFDDC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F699DC9" w14:textId="77777777" w:rsidTr="004851F2">
        <w:trPr>
          <w:trHeight w:val="255"/>
        </w:trPr>
        <w:tc>
          <w:tcPr>
            <w:tcW w:w="1276" w:type="dxa"/>
            <w:shd w:val="clear" w:color="auto" w:fill="auto"/>
            <w:hideMark/>
          </w:tcPr>
          <w:p w14:paraId="576DE07C"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 xml:space="preserve">Ukraine </w:t>
            </w:r>
          </w:p>
        </w:tc>
        <w:tc>
          <w:tcPr>
            <w:tcW w:w="4253" w:type="dxa"/>
            <w:shd w:val="clear" w:color="auto" w:fill="auto"/>
            <w:hideMark/>
          </w:tcPr>
          <w:p w14:paraId="24360797"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 xml:space="preserve">US$ 6,000 for the intersessional period 2017–2020 </w:t>
            </w:r>
          </w:p>
        </w:tc>
        <w:tc>
          <w:tcPr>
            <w:tcW w:w="850" w:type="dxa"/>
            <w:shd w:val="clear" w:color="auto" w:fill="auto"/>
            <w:hideMark/>
          </w:tcPr>
          <w:p w14:paraId="2F756982"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6.000</w:t>
            </w:r>
          </w:p>
        </w:tc>
        <w:tc>
          <w:tcPr>
            <w:tcW w:w="991" w:type="dxa"/>
            <w:shd w:val="clear" w:color="auto" w:fill="auto"/>
            <w:hideMark/>
          </w:tcPr>
          <w:p w14:paraId="0027804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6.000</w:t>
            </w:r>
          </w:p>
        </w:tc>
      </w:tr>
      <w:tr w:rsidR="00597946" w:rsidRPr="008103A2" w14:paraId="73068790" w14:textId="77777777" w:rsidTr="004851F2">
        <w:trPr>
          <w:trHeight w:val="960"/>
        </w:trPr>
        <w:tc>
          <w:tcPr>
            <w:tcW w:w="1276" w:type="dxa"/>
            <w:shd w:val="clear" w:color="auto" w:fill="auto"/>
            <w:hideMark/>
          </w:tcPr>
          <w:p w14:paraId="1B86A610"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United Kingdom of Great Britain and Northern Ireland</w:t>
            </w:r>
          </w:p>
        </w:tc>
        <w:tc>
          <w:tcPr>
            <w:tcW w:w="4253" w:type="dxa"/>
            <w:shd w:val="clear" w:color="auto" w:fill="auto"/>
            <w:hideMark/>
          </w:tcPr>
          <w:p w14:paraId="2F616971"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(None)</w:t>
            </w:r>
          </w:p>
        </w:tc>
        <w:tc>
          <w:tcPr>
            <w:tcW w:w="850" w:type="dxa"/>
            <w:shd w:val="clear" w:color="auto" w:fill="auto"/>
            <w:hideMark/>
          </w:tcPr>
          <w:p w14:paraId="624370D3"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0</w:t>
            </w:r>
          </w:p>
        </w:tc>
        <w:tc>
          <w:tcPr>
            <w:tcW w:w="991" w:type="dxa"/>
            <w:shd w:val="clear" w:color="auto" w:fill="auto"/>
            <w:hideMark/>
          </w:tcPr>
          <w:p w14:paraId="5353C90A" w14:textId="77777777" w:rsidR="00597946" w:rsidRPr="008103A2" w:rsidRDefault="00597946" w:rsidP="00597946">
            <w:pPr>
              <w:suppressAutoHyphens w:val="0"/>
              <w:spacing w:before="40" w:after="120" w:line="220" w:lineRule="exact"/>
              <w:ind w:right="113"/>
              <w:rPr>
                <w:szCs w:val="18"/>
                <w:lang w:val="fr-BE" w:eastAsia="fr-BE"/>
              </w:rPr>
            </w:pPr>
            <w:r w:rsidRPr="008103A2">
              <w:rPr>
                <w:szCs w:val="18"/>
                <w:lang w:val="fr-BE" w:eastAsia="fr-BE"/>
              </w:rPr>
              <w:t>0</w:t>
            </w:r>
          </w:p>
        </w:tc>
      </w:tr>
      <w:tr w:rsidR="00597946" w:rsidRPr="008103A2" w14:paraId="1472CEAE" w14:textId="77777777" w:rsidTr="004851F2">
        <w:trPr>
          <w:trHeight w:val="347"/>
        </w:trPr>
        <w:tc>
          <w:tcPr>
            <w:tcW w:w="1276" w:type="dxa"/>
            <w:tcBorders>
              <w:bottom w:val="single" w:sz="4" w:space="0" w:color="auto"/>
            </w:tcBorders>
            <w:shd w:val="clear" w:color="auto" w:fill="auto"/>
            <w:hideMark/>
          </w:tcPr>
          <w:p w14:paraId="7C8EE658" w14:textId="77777777" w:rsidR="00597946" w:rsidRPr="000065EB" w:rsidRDefault="00597946" w:rsidP="00597946">
            <w:pPr>
              <w:suppressAutoHyphens w:val="0"/>
              <w:spacing w:before="40" w:after="120" w:line="220" w:lineRule="exact"/>
              <w:ind w:right="113"/>
              <w:rPr>
                <w:szCs w:val="18"/>
                <w:lang w:val="fr-BE" w:eastAsia="fr-BE"/>
              </w:rPr>
            </w:pPr>
            <w:r w:rsidRPr="000065EB">
              <w:rPr>
                <w:szCs w:val="18"/>
                <w:lang w:val="fr-BE" w:eastAsia="fr-BE"/>
              </w:rPr>
              <w:t>European Union</w:t>
            </w:r>
          </w:p>
        </w:tc>
        <w:tc>
          <w:tcPr>
            <w:tcW w:w="4253" w:type="dxa"/>
            <w:tcBorders>
              <w:bottom w:val="single" w:sz="4" w:space="0" w:color="auto"/>
            </w:tcBorders>
            <w:shd w:val="clear" w:color="auto" w:fill="auto"/>
            <w:hideMark/>
          </w:tcPr>
          <w:p w14:paraId="0B5ED319" w14:textId="77777777" w:rsidR="00597946" w:rsidRPr="000065EB" w:rsidRDefault="00597946" w:rsidP="00597946">
            <w:pPr>
              <w:suppressAutoHyphens w:val="0"/>
              <w:spacing w:before="40" w:after="120" w:line="220" w:lineRule="exact"/>
              <w:ind w:right="113"/>
              <w:rPr>
                <w:szCs w:val="18"/>
                <w:lang w:val="en-US" w:eastAsia="fr-BE"/>
              </w:rPr>
            </w:pPr>
            <w:r w:rsidRPr="000065EB">
              <w:rPr>
                <w:szCs w:val="18"/>
                <w:lang w:val="en-US" w:eastAsia="fr-BE"/>
              </w:rPr>
              <w:t>Subject to the adoption of the budget, €150,000 for the intersessional period 2017–2020, to be paid in three instalments of €50,000 each in 2018, 2019 and 2020.</w:t>
            </w:r>
          </w:p>
        </w:tc>
        <w:tc>
          <w:tcPr>
            <w:tcW w:w="850" w:type="dxa"/>
            <w:tcBorders>
              <w:bottom w:val="single" w:sz="4" w:space="0" w:color="auto"/>
            </w:tcBorders>
            <w:shd w:val="clear" w:color="auto" w:fill="auto"/>
            <w:hideMark/>
          </w:tcPr>
          <w:p w14:paraId="52DA9645" w14:textId="77777777" w:rsidR="00597946" w:rsidRPr="008D4356" w:rsidRDefault="00597946" w:rsidP="00597946">
            <w:pPr>
              <w:suppressAutoHyphens w:val="0"/>
              <w:spacing w:before="40" w:after="120" w:line="220" w:lineRule="exact"/>
              <w:ind w:right="113"/>
              <w:rPr>
                <w:szCs w:val="18"/>
                <w:lang w:val="fr-BE" w:eastAsia="fr-BE"/>
              </w:rPr>
            </w:pPr>
            <w:r w:rsidRPr="008D4356">
              <w:rPr>
                <w:szCs w:val="18"/>
                <w:lang w:val="fr-BE" w:eastAsia="fr-BE"/>
              </w:rPr>
              <w:t>168.312</w:t>
            </w:r>
          </w:p>
        </w:tc>
        <w:tc>
          <w:tcPr>
            <w:tcW w:w="991" w:type="dxa"/>
            <w:tcBorders>
              <w:bottom w:val="single" w:sz="4" w:space="0" w:color="auto"/>
            </w:tcBorders>
            <w:shd w:val="clear" w:color="auto" w:fill="auto"/>
            <w:hideMark/>
          </w:tcPr>
          <w:p w14:paraId="66420900" w14:textId="77777777" w:rsidR="00597946" w:rsidRPr="008103A2" w:rsidRDefault="00800973" w:rsidP="00597946">
            <w:pPr>
              <w:suppressAutoHyphens w:val="0"/>
              <w:spacing w:before="40" w:after="120" w:line="220" w:lineRule="exact"/>
              <w:ind w:right="113"/>
              <w:rPr>
                <w:szCs w:val="18"/>
                <w:lang w:val="fr-BE" w:eastAsia="fr-BE"/>
              </w:rPr>
            </w:pPr>
            <w:r w:rsidRPr="008103A2">
              <w:rPr>
                <w:szCs w:val="18"/>
                <w:lang w:val="fr-BE" w:eastAsia="fr-BE"/>
              </w:rPr>
              <w:t>1</w:t>
            </w:r>
            <w:r w:rsidR="00280255">
              <w:rPr>
                <w:szCs w:val="18"/>
                <w:lang w:val="fr-BE" w:eastAsia="fr-BE"/>
              </w:rPr>
              <w:t>73</w:t>
            </w:r>
            <w:r w:rsidRPr="008103A2">
              <w:rPr>
                <w:szCs w:val="18"/>
                <w:lang w:val="fr-BE" w:eastAsia="fr-BE"/>
              </w:rPr>
              <w:t>.1</w:t>
            </w:r>
            <w:r w:rsidR="00280255">
              <w:rPr>
                <w:szCs w:val="18"/>
                <w:lang w:val="fr-BE" w:eastAsia="fr-BE"/>
              </w:rPr>
              <w:t>13</w:t>
            </w:r>
          </w:p>
        </w:tc>
      </w:tr>
      <w:tr w:rsidR="00270FE6" w:rsidRPr="008D4356" w14:paraId="7EFC9C43" w14:textId="77777777" w:rsidTr="004851F2">
        <w:trPr>
          <w:trHeight w:val="345"/>
        </w:trPr>
        <w:tc>
          <w:tcPr>
            <w:tcW w:w="1276" w:type="dxa"/>
            <w:tcBorders>
              <w:top w:val="single" w:sz="4" w:space="0" w:color="auto"/>
              <w:bottom w:val="single" w:sz="4" w:space="0" w:color="auto"/>
            </w:tcBorders>
            <w:shd w:val="clear" w:color="auto" w:fill="auto"/>
            <w:hideMark/>
          </w:tcPr>
          <w:p w14:paraId="15AA318D" w14:textId="77777777" w:rsidR="00270FE6" w:rsidRPr="000065EB" w:rsidRDefault="00270FE6" w:rsidP="00270FE6">
            <w:pPr>
              <w:suppressAutoHyphens w:val="0"/>
              <w:spacing w:before="40" w:after="120" w:line="220" w:lineRule="exact"/>
              <w:ind w:right="113"/>
              <w:rPr>
                <w:b/>
                <w:bCs/>
                <w:szCs w:val="18"/>
                <w:lang w:val="fr-BE" w:eastAsia="fr-BE"/>
              </w:rPr>
            </w:pPr>
            <w:r w:rsidRPr="000065EB">
              <w:rPr>
                <w:b/>
                <w:bCs/>
                <w:szCs w:val="18"/>
                <w:lang w:val="fr-BE" w:eastAsia="fr-BE"/>
              </w:rPr>
              <w:t> </w:t>
            </w:r>
          </w:p>
        </w:tc>
        <w:tc>
          <w:tcPr>
            <w:tcW w:w="4253" w:type="dxa"/>
            <w:tcBorders>
              <w:top w:val="single" w:sz="4" w:space="0" w:color="auto"/>
              <w:bottom w:val="single" w:sz="4" w:space="0" w:color="auto"/>
            </w:tcBorders>
            <w:shd w:val="clear" w:color="auto" w:fill="auto"/>
            <w:hideMark/>
          </w:tcPr>
          <w:p w14:paraId="46FE0C09" w14:textId="77777777" w:rsidR="00270FE6" w:rsidRPr="000065EB" w:rsidRDefault="00270FE6" w:rsidP="00270FE6">
            <w:pPr>
              <w:suppressAutoHyphens w:val="0"/>
              <w:spacing w:before="40" w:after="120" w:line="220" w:lineRule="exact"/>
              <w:ind w:right="113"/>
              <w:rPr>
                <w:b/>
                <w:bCs/>
                <w:szCs w:val="18"/>
                <w:lang w:val="fr-BE" w:eastAsia="fr-BE"/>
              </w:rPr>
            </w:pPr>
            <w:r w:rsidRPr="000065EB">
              <w:rPr>
                <w:b/>
                <w:bCs/>
                <w:szCs w:val="18"/>
                <w:lang w:val="fr-BE" w:eastAsia="fr-BE"/>
              </w:rPr>
              <w:t>Total</w:t>
            </w:r>
          </w:p>
        </w:tc>
        <w:tc>
          <w:tcPr>
            <w:tcW w:w="850" w:type="dxa"/>
            <w:tcBorders>
              <w:top w:val="single" w:sz="4" w:space="0" w:color="auto"/>
              <w:bottom w:val="single" w:sz="4" w:space="0" w:color="auto"/>
            </w:tcBorders>
            <w:shd w:val="clear" w:color="auto" w:fill="auto"/>
            <w:hideMark/>
          </w:tcPr>
          <w:p w14:paraId="7AAC0F63" w14:textId="77777777" w:rsidR="00270FE6" w:rsidRPr="008D4356" w:rsidRDefault="00270FE6" w:rsidP="00270FE6">
            <w:pPr>
              <w:suppressAutoHyphens w:val="0"/>
              <w:spacing w:before="40" w:after="120" w:line="220" w:lineRule="exact"/>
              <w:ind w:right="113"/>
              <w:rPr>
                <w:b/>
                <w:bCs/>
                <w:szCs w:val="18"/>
                <w:lang w:val="fr-BE" w:eastAsia="fr-BE"/>
              </w:rPr>
            </w:pPr>
            <w:r w:rsidRPr="008D4356">
              <w:rPr>
                <w:b/>
                <w:bCs/>
                <w:szCs w:val="18"/>
                <w:lang w:val="fr-BE" w:eastAsia="fr-BE"/>
              </w:rPr>
              <w:t>707.463</w:t>
            </w:r>
          </w:p>
        </w:tc>
        <w:tc>
          <w:tcPr>
            <w:tcW w:w="991" w:type="dxa"/>
            <w:tcBorders>
              <w:top w:val="single" w:sz="4" w:space="0" w:color="auto"/>
              <w:bottom w:val="single" w:sz="4" w:space="0" w:color="auto"/>
            </w:tcBorders>
            <w:shd w:val="clear" w:color="auto" w:fill="auto"/>
          </w:tcPr>
          <w:p w14:paraId="67E44396" w14:textId="31DCB0D3" w:rsidR="00270FE6" w:rsidRPr="00CB170B" w:rsidRDefault="00E7138D" w:rsidP="00270FE6">
            <w:pPr>
              <w:suppressAutoHyphens w:val="0"/>
              <w:spacing w:before="40" w:after="120" w:line="220" w:lineRule="exact"/>
              <w:ind w:right="113"/>
              <w:rPr>
                <w:b/>
                <w:bCs/>
                <w:szCs w:val="18"/>
                <w:lang w:val="fr-BE" w:eastAsia="fr-BE"/>
              </w:rPr>
            </w:pPr>
            <w:r>
              <w:rPr>
                <w:b/>
                <w:bCs/>
                <w:szCs w:val="18"/>
                <w:lang w:val="fr-BE" w:eastAsia="fr-BE"/>
              </w:rPr>
              <w:t>1,</w:t>
            </w:r>
            <w:r w:rsidR="00470731">
              <w:rPr>
                <w:b/>
                <w:bCs/>
                <w:szCs w:val="18"/>
                <w:lang w:val="fr-BE" w:eastAsia="fr-BE"/>
              </w:rPr>
              <w:t>175</w:t>
            </w:r>
            <w:r>
              <w:rPr>
                <w:b/>
                <w:bCs/>
                <w:szCs w:val="18"/>
                <w:lang w:val="fr-BE" w:eastAsia="fr-BE"/>
              </w:rPr>
              <w:t>,</w:t>
            </w:r>
            <w:r w:rsidR="00470731">
              <w:rPr>
                <w:b/>
                <w:bCs/>
                <w:szCs w:val="18"/>
                <w:lang w:val="fr-BE" w:eastAsia="fr-BE"/>
              </w:rPr>
              <w:t>145</w:t>
            </w:r>
            <w:r w:rsidR="00270FE6" w:rsidRPr="00CB170B">
              <w:rPr>
                <w:b/>
                <w:bCs/>
                <w:szCs w:val="18"/>
                <w:lang w:val="fr-BE" w:eastAsia="fr-BE"/>
              </w:rPr>
              <w:t xml:space="preserve"> </w:t>
            </w:r>
          </w:p>
        </w:tc>
      </w:tr>
      <w:tr w:rsidR="004851F2" w:rsidRPr="000065EB" w14:paraId="66B135D4" w14:textId="77777777" w:rsidTr="00847D2B">
        <w:trPr>
          <w:trHeight w:val="270"/>
        </w:trPr>
        <w:tc>
          <w:tcPr>
            <w:tcW w:w="7370" w:type="dxa"/>
            <w:gridSpan w:val="4"/>
            <w:shd w:val="clear" w:color="auto" w:fill="auto"/>
            <w:noWrap/>
            <w:hideMark/>
          </w:tcPr>
          <w:p w14:paraId="158ED822" w14:textId="77777777" w:rsidR="004851F2" w:rsidRPr="000065EB" w:rsidRDefault="004851F2" w:rsidP="004851F2">
            <w:pPr>
              <w:suppressAutoHyphens w:val="0"/>
              <w:spacing w:before="40" w:after="120" w:line="220" w:lineRule="exact"/>
              <w:ind w:right="113"/>
              <w:rPr>
                <w:szCs w:val="18"/>
                <w:lang w:val="en-US" w:eastAsia="fr-BE"/>
              </w:rPr>
            </w:pPr>
            <w:r w:rsidRPr="004851F2">
              <w:rPr>
                <w:szCs w:val="18"/>
                <w:vertAlign w:val="superscript"/>
                <w:lang w:eastAsia="fr-BE"/>
              </w:rPr>
              <w:t>a</w:t>
            </w:r>
            <w:r w:rsidRPr="000065EB">
              <w:rPr>
                <w:szCs w:val="18"/>
                <w:lang w:val="en-US" w:eastAsia="fr-BE"/>
              </w:rPr>
              <w:t xml:space="preserve">All Parties to the Convention are listed, </w:t>
            </w:r>
            <w:proofErr w:type="gramStart"/>
            <w:r w:rsidRPr="000065EB">
              <w:rPr>
                <w:szCs w:val="18"/>
                <w:lang w:val="en-US" w:eastAsia="fr-BE"/>
              </w:rPr>
              <w:t>whether or not</w:t>
            </w:r>
            <w:proofErr w:type="gramEnd"/>
            <w:r w:rsidRPr="000065EB">
              <w:rPr>
                <w:szCs w:val="18"/>
                <w:lang w:val="en-US" w:eastAsia="fr-BE"/>
              </w:rPr>
              <w:t xml:space="preserve"> contributing to the trust fund.</w:t>
            </w:r>
          </w:p>
        </w:tc>
      </w:tr>
    </w:tbl>
    <w:p w14:paraId="44EAFD9C" w14:textId="77777777" w:rsidR="0064075A" w:rsidRDefault="0064075A" w:rsidP="00DF7538">
      <w:pPr>
        <w:pStyle w:val="Bullet1G"/>
        <w:numPr>
          <w:ilvl w:val="0"/>
          <w:numId w:val="0"/>
        </w:numPr>
        <w:tabs>
          <w:tab w:val="left" w:pos="2520"/>
        </w:tabs>
      </w:pPr>
    </w:p>
    <w:p w14:paraId="4B94D5A5" w14:textId="77777777" w:rsidR="0064075A" w:rsidRDefault="0064075A" w:rsidP="00DF7538">
      <w:pPr>
        <w:pStyle w:val="Bullet1G"/>
        <w:numPr>
          <w:ilvl w:val="0"/>
          <w:numId w:val="0"/>
        </w:numPr>
        <w:tabs>
          <w:tab w:val="left" w:pos="2520"/>
        </w:tabs>
      </w:pPr>
    </w:p>
    <w:p w14:paraId="3DEEC669" w14:textId="77777777" w:rsidR="00D742C0" w:rsidRDefault="00D742C0" w:rsidP="00DF7538">
      <w:pPr>
        <w:pStyle w:val="Bullet1G"/>
        <w:numPr>
          <w:ilvl w:val="0"/>
          <w:numId w:val="0"/>
        </w:numPr>
        <w:tabs>
          <w:tab w:val="left" w:pos="2520"/>
        </w:tabs>
      </w:pPr>
    </w:p>
    <w:tbl>
      <w:tblPr>
        <w:tblW w:w="7218"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1977"/>
        <w:gridCol w:w="1264"/>
      </w:tblGrid>
      <w:tr w:rsidR="00597946" w:rsidRPr="00D13F42" w14:paraId="25DAC183" w14:textId="77777777" w:rsidTr="00270FE6">
        <w:trPr>
          <w:trHeight w:val="255"/>
          <w:tblHeader/>
        </w:trPr>
        <w:tc>
          <w:tcPr>
            <w:tcW w:w="1962" w:type="dxa"/>
            <w:tcBorders>
              <w:top w:val="single" w:sz="4" w:space="0" w:color="auto"/>
              <w:bottom w:val="single" w:sz="12" w:space="0" w:color="auto"/>
            </w:tcBorders>
            <w:shd w:val="clear" w:color="auto" w:fill="auto"/>
            <w:noWrap/>
            <w:hideMark/>
          </w:tcPr>
          <w:p w14:paraId="2ACF3A44" w14:textId="77777777" w:rsidR="00597946" w:rsidRPr="00D13F42" w:rsidRDefault="00597946" w:rsidP="00597946">
            <w:pPr>
              <w:suppressAutoHyphens w:val="0"/>
              <w:spacing w:before="80" w:after="80" w:line="200" w:lineRule="exact"/>
              <w:ind w:right="113"/>
              <w:rPr>
                <w:i/>
                <w:sz w:val="16"/>
                <w:lang w:val="fr-BE" w:eastAsia="fr-BE"/>
              </w:rPr>
            </w:pPr>
            <w:bookmarkStart w:id="4" w:name="RANGE!A1:D36"/>
            <w:r w:rsidRPr="00D13F42">
              <w:rPr>
                <w:i/>
                <w:sz w:val="16"/>
                <w:lang w:val="fr-BE" w:eastAsia="fr-BE"/>
              </w:rPr>
              <w:t>Table A.2</w:t>
            </w:r>
            <w:bookmarkEnd w:id="4"/>
          </w:p>
        </w:tc>
        <w:tc>
          <w:tcPr>
            <w:tcW w:w="2015" w:type="dxa"/>
            <w:tcBorders>
              <w:top w:val="single" w:sz="4" w:space="0" w:color="auto"/>
              <w:bottom w:val="single" w:sz="12" w:space="0" w:color="auto"/>
            </w:tcBorders>
            <w:shd w:val="clear" w:color="auto" w:fill="auto"/>
            <w:noWrap/>
            <w:hideMark/>
          </w:tcPr>
          <w:p w14:paraId="3656B9AB" w14:textId="77777777" w:rsidR="00597946" w:rsidRPr="00D13F42" w:rsidRDefault="00597946" w:rsidP="00597946">
            <w:pPr>
              <w:suppressAutoHyphens w:val="0"/>
              <w:spacing w:before="80" w:after="80" w:line="200" w:lineRule="exact"/>
              <w:ind w:right="113"/>
              <w:rPr>
                <w:i/>
                <w:sz w:val="16"/>
                <w:lang w:val="fr-BE" w:eastAsia="fr-BE"/>
              </w:rPr>
            </w:pPr>
          </w:p>
        </w:tc>
        <w:tc>
          <w:tcPr>
            <w:tcW w:w="1977" w:type="dxa"/>
            <w:tcBorders>
              <w:top w:val="single" w:sz="4" w:space="0" w:color="auto"/>
              <w:bottom w:val="single" w:sz="12" w:space="0" w:color="auto"/>
            </w:tcBorders>
            <w:shd w:val="clear" w:color="auto" w:fill="auto"/>
            <w:noWrap/>
            <w:hideMark/>
          </w:tcPr>
          <w:p w14:paraId="45FB0818" w14:textId="77777777" w:rsidR="00597946" w:rsidRPr="00D13F42" w:rsidRDefault="00597946" w:rsidP="00597946">
            <w:pPr>
              <w:suppressAutoHyphens w:val="0"/>
              <w:spacing w:before="80" w:after="80" w:line="200" w:lineRule="exact"/>
              <w:ind w:right="113"/>
              <w:rPr>
                <w:i/>
                <w:sz w:val="16"/>
                <w:lang w:val="fr-BE" w:eastAsia="fr-BE"/>
              </w:rPr>
            </w:pPr>
          </w:p>
        </w:tc>
        <w:tc>
          <w:tcPr>
            <w:tcW w:w="1264" w:type="dxa"/>
            <w:tcBorders>
              <w:top w:val="single" w:sz="4" w:space="0" w:color="auto"/>
              <w:bottom w:val="single" w:sz="12" w:space="0" w:color="auto"/>
            </w:tcBorders>
            <w:shd w:val="clear" w:color="auto" w:fill="auto"/>
            <w:noWrap/>
            <w:hideMark/>
          </w:tcPr>
          <w:p w14:paraId="049F31CB" w14:textId="77777777" w:rsidR="00597946" w:rsidRPr="00D13F42" w:rsidRDefault="00597946" w:rsidP="00597946">
            <w:pPr>
              <w:suppressAutoHyphens w:val="0"/>
              <w:spacing w:before="80" w:after="80" w:line="200" w:lineRule="exact"/>
              <w:ind w:right="113"/>
              <w:rPr>
                <w:i/>
                <w:sz w:val="16"/>
                <w:lang w:val="fr-BE" w:eastAsia="fr-BE"/>
              </w:rPr>
            </w:pPr>
          </w:p>
        </w:tc>
      </w:tr>
      <w:tr w:rsidR="00597946" w:rsidRPr="00D13F42" w14:paraId="1FE0E58F" w14:textId="77777777" w:rsidTr="00270FE6">
        <w:trPr>
          <w:trHeight w:val="255"/>
        </w:trPr>
        <w:tc>
          <w:tcPr>
            <w:tcW w:w="5954" w:type="dxa"/>
            <w:gridSpan w:val="3"/>
            <w:tcBorders>
              <w:top w:val="single" w:sz="12" w:space="0" w:color="auto"/>
            </w:tcBorders>
            <w:shd w:val="clear" w:color="auto" w:fill="auto"/>
            <w:noWrap/>
            <w:hideMark/>
          </w:tcPr>
          <w:p w14:paraId="08DB5F6F" w14:textId="77777777" w:rsidR="00597946" w:rsidRPr="00D13F42" w:rsidRDefault="00597946" w:rsidP="00597946">
            <w:pPr>
              <w:suppressAutoHyphens w:val="0"/>
              <w:spacing w:before="40" w:after="120" w:line="220" w:lineRule="exact"/>
              <w:ind w:right="113"/>
              <w:rPr>
                <w:b/>
                <w:bCs/>
                <w:lang w:val="en-US" w:eastAsia="fr-BE"/>
              </w:rPr>
            </w:pPr>
            <w:bookmarkStart w:id="5" w:name="_Hlk57908269"/>
            <w:r w:rsidRPr="00D13F42">
              <w:rPr>
                <w:b/>
                <w:bCs/>
                <w:lang w:val="en-US" w:eastAsia="fr-BE"/>
              </w:rPr>
              <w:t xml:space="preserve">Income to the Convention's </w:t>
            </w:r>
            <w:r w:rsidR="004926B3">
              <w:rPr>
                <w:b/>
                <w:bCs/>
                <w:lang w:val="en-US" w:eastAsia="fr-BE"/>
              </w:rPr>
              <w:t xml:space="preserve">and the Protocol’s </w:t>
            </w:r>
            <w:r w:rsidRPr="00D13F42">
              <w:rPr>
                <w:b/>
                <w:bCs/>
                <w:lang w:val="en-US" w:eastAsia="fr-BE"/>
              </w:rPr>
              <w:t>trust fund by date</w:t>
            </w:r>
            <w:bookmarkEnd w:id="5"/>
          </w:p>
        </w:tc>
        <w:tc>
          <w:tcPr>
            <w:tcW w:w="1264" w:type="dxa"/>
            <w:tcBorders>
              <w:top w:val="single" w:sz="12" w:space="0" w:color="auto"/>
            </w:tcBorders>
            <w:shd w:val="clear" w:color="auto" w:fill="auto"/>
            <w:noWrap/>
            <w:hideMark/>
          </w:tcPr>
          <w:p w14:paraId="53128261" w14:textId="77777777" w:rsidR="00597946" w:rsidRPr="00D13F42" w:rsidRDefault="00597946" w:rsidP="00597946">
            <w:pPr>
              <w:suppressAutoHyphens w:val="0"/>
              <w:spacing w:before="40" w:after="120" w:line="220" w:lineRule="exact"/>
              <w:ind w:right="113"/>
              <w:rPr>
                <w:b/>
                <w:bCs/>
                <w:lang w:val="en-US" w:eastAsia="fr-BE"/>
              </w:rPr>
            </w:pPr>
          </w:p>
        </w:tc>
      </w:tr>
      <w:tr w:rsidR="00597946" w:rsidRPr="00D13F42" w14:paraId="5FF2813C" w14:textId="77777777" w:rsidTr="00270FE6">
        <w:trPr>
          <w:trHeight w:val="255"/>
        </w:trPr>
        <w:tc>
          <w:tcPr>
            <w:tcW w:w="3977" w:type="dxa"/>
            <w:gridSpan w:val="2"/>
            <w:tcBorders>
              <w:bottom w:val="single" w:sz="4" w:space="0" w:color="auto"/>
            </w:tcBorders>
            <w:shd w:val="clear" w:color="auto" w:fill="auto"/>
            <w:noWrap/>
            <w:hideMark/>
          </w:tcPr>
          <w:p w14:paraId="0060BF99" w14:textId="77777777" w:rsidR="00597946" w:rsidRPr="00D13F42" w:rsidRDefault="00597946" w:rsidP="00597946">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1977" w:type="dxa"/>
            <w:tcBorders>
              <w:bottom w:val="single" w:sz="4" w:space="0" w:color="auto"/>
            </w:tcBorders>
            <w:shd w:val="clear" w:color="auto" w:fill="auto"/>
            <w:noWrap/>
            <w:hideMark/>
          </w:tcPr>
          <w:p w14:paraId="62486C05" w14:textId="77777777" w:rsidR="00597946" w:rsidRPr="00D13F42" w:rsidRDefault="00597946" w:rsidP="00597946">
            <w:pPr>
              <w:suppressAutoHyphens w:val="0"/>
              <w:spacing w:before="40" w:after="120" w:line="220" w:lineRule="exact"/>
              <w:ind w:right="113"/>
              <w:rPr>
                <w:szCs w:val="14"/>
                <w:lang w:val="fr-BE" w:eastAsia="fr-BE"/>
              </w:rPr>
            </w:pPr>
          </w:p>
        </w:tc>
        <w:tc>
          <w:tcPr>
            <w:tcW w:w="1264" w:type="dxa"/>
            <w:tcBorders>
              <w:bottom w:val="single" w:sz="4" w:space="0" w:color="auto"/>
            </w:tcBorders>
            <w:shd w:val="clear" w:color="auto" w:fill="auto"/>
            <w:noWrap/>
            <w:hideMark/>
          </w:tcPr>
          <w:p w14:paraId="4101652C"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C12E793" w14:textId="77777777" w:rsidTr="00270FE6">
        <w:trPr>
          <w:trHeight w:val="495"/>
        </w:trPr>
        <w:tc>
          <w:tcPr>
            <w:tcW w:w="1962" w:type="dxa"/>
            <w:tcBorders>
              <w:top w:val="single" w:sz="4" w:space="0" w:color="auto"/>
              <w:bottom w:val="single" w:sz="4" w:space="0" w:color="auto"/>
            </w:tcBorders>
            <w:shd w:val="clear" w:color="auto" w:fill="auto"/>
            <w:noWrap/>
            <w:hideMark/>
          </w:tcPr>
          <w:p w14:paraId="491072FA" w14:textId="77777777" w:rsidR="00597946" w:rsidRPr="00D13F42" w:rsidRDefault="00597946" w:rsidP="00597946">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5035F31E" w14:textId="77777777" w:rsidR="00597946" w:rsidRPr="00D13F42" w:rsidRDefault="00597946" w:rsidP="00597946">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1977" w:type="dxa"/>
            <w:tcBorders>
              <w:top w:val="single" w:sz="4" w:space="0" w:color="auto"/>
              <w:bottom w:val="single" w:sz="4" w:space="0" w:color="auto"/>
            </w:tcBorders>
            <w:shd w:val="clear" w:color="auto" w:fill="auto"/>
            <w:hideMark/>
          </w:tcPr>
          <w:p w14:paraId="75DC0DFF" w14:textId="77777777" w:rsidR="00597946" w:rsidRPr="00D13F42" w:rsidRDefault="00597946" w:rsidP="00597946">
            <w:pPr>
              <w:suppressAutoHyphens w:val="0"/>
              <w:spacing w:before="40" w:after="120" w:line="220" w:lineRule="exact"/>
              <w:ind w:right="113"/>
              <w:rPr>
                <w:i/>
                <w:iCs/>
                <w:szCs w:val="16"/>
                <w:lang w:val="en-US" w:eastAsia="fr-BE"/>
              </w:rPr>
            </w:pPr>
            <w:r w:rsidRPr="00D13F42">
              <w:rPr>
                <w:i/>
                <w:iCs/>
                <w:szCs w:val="16"/>
                <w:lang w:val="en-US" w:eastAsia="fr-BE"/>
              </w:rPr>
              <w:t>Amount received in original currency</w:t>
            </w:r>
          </w:p>
        </w:tc>
        <w:tc>
          <w:tcPr>
            <w:tcW w:w="1264" w:type="dxa"/>
            <w:tcBorders>
              <w:top w:val="single" w:sz="4" w:space="0" w:color="auto"/>
              <w:bottom w:val="single" w:sz="4" w:space="0" w:color="auto"/>
            </w:tcBorders>
            <w:shd w:val="clear" w:color="auto" w:fill="auto"/>
            <w:hideMark/>
          </w:tcPr>
          <w:p w14:paraId="4F9190DE" w14:textId="77777777" w:rsidR="00597946" w:rsidRPr="00D13F42" w:rsidRDefault="00597946" w:rsidP="00597946">
            <w:pPr>
              <w:suppressAutoHyphens w:val="0"/>
              <w:spacing w:before="40" w:after="120" w:line="220" w:lineRule="exact"/>
              <w:ind w:right="113"/>
              <w:rPr>
                <w:i/>
                <w:iCs/>
                <w:szCs w:val="16"/>
                <w:lang w:val="fr-BE" w:eastAsia="fr-BE"/>
              </w:rPr>
            </w:pPr>
            <w:proofErr w:type="spellStart"/>
            <w:r w:rsidRPr="00D13F42">
              <w:rPr>
                <w:i/>
                <w:iCs/>
                <w:szCs w:val="16"/>
                <w:lang w:val="fr-BE" w:eastAsia="fr-BE"/>
              </w:rPr>
              <w:t>Income</w:t>
            </w:r>
            <w:proofErr w:type="spellEnd"/>
            <w:r w:rsidRPr="00D13F42">
              <w:rPr>
                <w:i/>
                <w:iCs/>
                <w:szCs w:val="16"/>
                <w:lang w:val="fr-BE" w:eastAsia="fr-BE"/>
              </w:rPr>
              <w:t xml:space="preserve"> in USD</w:t>
            </w:r>
          </w:p>
        </w:tc>
      </w:tr>
      <w:tr w:rsidR="00597946" w:rsidRPr="00D13F42" w14:paraId="7D1E0FE1" w14:textId="77777777" w:rsidTr="00270FE6">
        <w:trPr>
          <w:trHeight w:val="255"/>
        </w:trPr>
        <w:tc>
          <w:tcPr>
            <w:tcW w:w="1962" w:type="dxa"/>
            <w:tcBorders>
              <w:top w:val="single" w:sz="4" w:space="0" w:color="auto"/>
            </w:tcBorders>
            <w:shd w:val="clear" w:color="auto" w:fill="auto"/>
            <w:noWrap/>
            <w:hideMark/>
          </w:tcPr>
          <w:p w14:paraId="00C07840"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2016</w:t>
            </w:r>
          </w:p>
        </w:tc>
        <w:tc>
          <w:tcPr>
            <w:tcW w:w="2015" w:type="dxa"/>
            <w:tcBorders>
              <w:top w:val="single" w:sz="4" w:space="0" w:color="auto"/>
            </w:tcBorders>
            <w:shd w:val="clear" w:color="auto" w:fill="auto"/>
            <w:noWrap/>
            <w:hideMark/>
          </w:tcPr>
          <w:p w14:paraId="4B99056E"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tcBorders>
              <w:top w:val="single" w:sz="4" w:space="0" w:color="auto"/>
            </w:tcBorders>
            <w:shd w:val="clear" w:color="auto" w:fill="auto"/>
            <w:noWrap/>
            <w:hideMark/>
          </w:tcPr>
          <w:p w14:paraId="1299C43A" w14:textId="77777777" w:rsidR="00597946" w:rsidRPr="00D13F42" w:rsidRDefault="00597946" w:rsidP="00597946">
            <w:pPr>
              <w:suppressAutoHyphens w:val="0"/>
              <w:spacing w:before="40" w:after="120" w:line="220" w:lineRule="exact"/>
              <w:ind w:right="113"/>
              <w:rPr>
                <w:lang w:val="fr-BE" w:eastAsia="fr-BE"/>
              </w:rPr>
            </w:pPr>
          </w:p>
        </w:tc>
        <w:tc>
          <w:tcPr>
            <w:tcW w:w="1264" w:type="dxa"/>
            <w:tcBorders>
              <w:top w:val="single" w:sz="4" w:space="0" w:color="auto"/>
            </w:tcBorders>
            <w:shd w:val="clear" w:color="auto" w:fill="auto"/>
            <w:noWrap/>
            <w:hideMark/>
          </w:tcPr>
          <w:p w14:paraId="4DDBEF00"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D54604A" w14:textId="77777777" w:rsidTr="00270FE6">
        <w:trPr>
          <w:trHeight w:val="255"/>
        </w:trPr>
        <w:tc>
          <w:tcPr>
            <w:tcW w:w="1962" w:type="dxa"/>
            <w:shd w:val="clear" w:color="auto" w:fill="auto"/>
            <w:noWrap/>
            <w:hideMark/>
          </w:tcPr>
          <w:p w14:paraId="59CF15D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 March</w:t>
            </w:r>
          </w:p>
        </w:tc>
        <w:tc>
          <w:tcPr>
            <w:tcW w:w="2015" w:type="dxa"/>
            <w:shd w:val="clear" w:color="auto" w:fill="auto"/>
            <w:noWrap/>
            <w:hideMark/>
          </w:tcPr>
          <w:p w14:paraId="000B5CC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Netherlands </w:t>
            </w:r>
          </w:p>
        </w:tc>
        <w:tc>
          <w:tcPr>
            <w:tcW w:w="1977" w:type="dxa"/>
            <w:shd w:val="clear" w:color="auto" w:fill="auto"/>
            <w:noWrap/>
            <w:hideMark/>
          </w:tcPr>
          <w:p w14:paraId="63B6530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60,000</w:t>
            </w:r>
          </w:p>
        </w:tc>
        <w:tc>
          <w:tcPr>
            <w:tcW w:w="1264" w:type="dxa"/>
            <w:shd w:val="clear" w:color="auto" w:fill="auto"/>
            <w:noWrap/>
            <w:hideMark/>
          </w:tcPr>
          <w:p w14:paraId="0A22E1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63.694</w:t>
            </w:r>
          </w:p>
        </w:tc>
      </w:tr>
      <w:tr w:rsidR="00597946" w:rsidRPr="00D13F42" w14:paraId="7CFB5A06" w14:textId="77777777" w:rsidTr="00270FE6">
        <w:trPr>
          <w:trHeight w:val="255"/>
        </w:trPr>
        <w:tc>
          <w:tcPr>
            <w:tcW w:w="1962" w:type="dxa"/>
            <w:shd w:val="clear" w:color="auto" w:fill="auto"/>
            <w:noWrap/>
            <w:hideMark/>
          </w:tcPr>
          <w:p w14:paraId="6CD3E1A9"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2017</w:t>
            </w:r>
          </w:p>
        </w:tc>
        <w:tc>
          <w:tcPr>
            <w:tcW w:w="2015" w:type="dxa"/>
            <w:shd w:val="clear" w:color="auto" w:fill="auto"/>
            <w:noWrap/>
            <w:hideMark/>
          </w:tcPr>
          <w:p w14:paraId="3461D779"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shd w:val="clear" w:color="auto" w:fill="auto"/>
            <w:noWrap/>
            <w:hideMark/>
          </w:tcPr>
          <w:p w14:paraId="3CF2D8B6" w14:textId="77777777" w:rsidR="00597946" w:rsidRPr="00D13F42" w:rsidRDefault="00597946" w:rsidP="00597946">
            <w:pPr>
              <w:suppressAutoHyphens w:val="0"/>
              <w:spacing w:before="40" w:after="120" w:line="220" w:lineRule="exact"/>
              <w:ind w:right="113"/>
              <w:rPr>
                <w:lang w:val="fr-BE" w:eastAsia="fr-BE"/>
              </w:rPr>
            </w:pPr>
          </w:p>
        </w:tc>
        <w:tc>
          <w:tcPr>
            <w:tcW w:w="1264" w:type="dxa"/>
            <w:shd w:val="clear" w:color="auto" w:fill="auto"/>
            <w:noWrap/>
            <w:hideMark/>
          </w:tcPr>
          <w:p w14:paraId="0FB78278"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28BC70AE" w14:textId="77777777" w:rsidTr="00270FE6">
        <w:trPr>
          <w:trHeight w:val="255"/>
        </w:trPr>
        <w:tc>
          <w:tcPr>
            <w:tcW w:w="1962" w:type="dxa"/>
            <w:shd w:val="clear" w:color="auto" w:fill="auto"/>
            <w:noWrap/>
            <w:hideMark/>
          </w:tcPr>
          <w:p w14:paraId="3BD34CD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 March</w:t>
            </w:r>
          </w:p>
        </w:tc>
        <w:tc>
          <w:tcPr>
            <w:tcW w:w="2015" w:type="dxa"/>
            <w:shd w:val="clear" w:color="auto" w:fill="auto"/>
            <w:noWrap/>
            <w:hideMark/>
          </w:tcPr>
          <w:p w14:paraId="64AD8E9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Italy</w:t>
            </w:r>
          </w:p>
        </w:tc>
        <w:tc>
          <w:tcPr>
            <w:tcW w:w="1977" w:type="dxa"/>
            <w:shd w:val="clear" w:color="auto" w:fill="auto"/>
            <w:noWrap/>
            <w:hideMark/>
          </w:tcPr>
          <w:p w14:paraId="45C323C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5,000</w:t>
            </w:r>
          </w:p>
        </w:tc>
        <w:tc>
          <w:tcPr>
            <w:tcW w:w="1264" w:type="dxa"/>
            <w:shd w:val="clear" w:color="auto" w:fill="auto"/>
            <w:noWrap/>
            <w:hideMark/>
          </w:tcPr>
          <w:p w14:paraId="0371960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5.302</w:t>
            </w:r>
          </w:p>
        </w:tc>
      </w:tr>
      <w:tr w:rsidR="00597946" w:rsidRPr="00D13F42" w14:paraId="2C205620" w14:textId="77777777" w:rsidTr="00270FE6">
        <w:trPr>
          <w:trHeight w:val="255"/>
        </w:trPr>
        <w:tc>
          <w:tcPr>
            <w:tcW w:w="1962" w:type="dxa"/>
            <w:shd w:val="clear" w:color="auto" w:fill="auto"/>
            <w:noWrap/>
            <w:hideMark/>
          </w:tcPr>
          <w:p w14:paraId="2B6D638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9 May </w:t>
            </w:r>
          </w:p>
        </w:tc>
        <w:tc>
          <w:tcPr>
            <w:tcW w:w="2015" w:type="dxa"/>
            <w:shd w:val="clear" w:color="auto" w:fill="auto"/>
            <w:noWrap/>
            <w:hideMark/>
          </w:tcPr>
          <w:p w14:paraId="46EF40F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Croatia</w:t>
            </w:r>
          </w:p>
        </w:tc>
        <w:tc>
          <w:tcPr>
            <w:tcW w:w="1977" w:type="dxa"/>
            <w:shd w:val="clear" w:color="auto" w:fill="auto"/>
            <w:noWrap/>
            <w:hideMark/>
          </w:tcPr>
          <w:p w14:paraId="3538420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3,000</w:t>
            </w:r>
          </w:p>
        </w:tc>
        <w:tc>
          <w:tcPr>
            <w:tcW w:w="1264" w:type="dxa"/>
            <w:shd w:val="clear" w:color="auto" w:fill="auto"/>
            <w:noWrap/>
            <w:hideMark/>
          </w:tcPr>
          <w:p w14:paraId="4BFF41D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3.000</w:t>
            </w:r>
          </w:p>
        </w:tc>
      </w:tr>
      <w:tr w:rsidR="00597946" w:rsidRPr="00D13F42" w14:paraId="3E5EAC6D" w14:textId="77777777" w:rsidTr="00270FE6">
        <w:trPr>
          <w:trHeight w:val="255"/>
        </w:trPr>
        <w:tc>
          <w:tcPr>
            <w:tcW w:w="1962" w:type="dxa"/>
            <w:shd w:val="clear" w:color="auto" w:fill="auto"/>
            <w:noWrap/>
            <w:hideMark/>
          </w:tcPr>
          <w:p w14:paraId="00BDAEA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20 June</w:t>
            </w:r>
          </w:p>
        </w:tc>
        <w:tc>
          <w:tcPr>
            <w:tcW w:w="2015" w:type="dxa"/>
            <w:shd w:val="clear" w:color="auto" w:fill="auto"/>
            <w:noWrap/>
            <w:hideMark/>
          </w:tcPr>
          <w:p w14:paraId="7D5617B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Germany</w:t>
            </w:r>
          </w:p>
        </w:tc>
        <w:tc>
          <w:tcPr>
            <w:tcW w:w="1977" w:type="dxa"/>
            <w:shd w:val="clear" w:color="auto" w:fill="auto"/>
            <w:noWrap/>
            <w:hideMark/>
          </w:tcPr>
          <w:p w14:paraId="02808B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15,000</w:t>
            </w:r>
          </w:p>
        </w:tc>
        <w:tc>
          <w:tcPr>
            <w:tcW w:w="1264" w:type="dxa"/>
            <w:shd w:val="clear" w:color="auto" w:fill="auto"/>
            <w:noWrap/>
            <w:hideMark/>
          </w:tcPr>
          <w:p w14:paraId="0B4871A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15.000</w:t>
            </w:r>
          </w:p>
        </w:tc>
      </w:tr>
      <w:tr w:rsidR="00597946" w:rsidRPr="00D13F42" w14:paraId="3B0DBBE0" w14:textId="77777777" w:rsidTr="00270FE6">
        <w:trPr>
          <w:trHeight w:val="255"/>
        </w:trPr>
        <w:tc>
          <w:tcPr>
            <w:tcW w:w="1962" w:type="dxa"/>
            <w:shd w:val="clear" w:color="auto" w:fill="auto"/>
            <w:noWrap/>
            <w:hideMark/>
          </w:tcPr>
          <w:p w14:paraId="1795A29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11 July</w:t>
            </w:r>
          </w:p>
        </w:tc>
        <w:tc>
          <w:tcPr>
            <w:tcW w:w="2015" w:type="dxa"/>
            <w:shd w:val="clear" w:color="auto" w:fill="auto"/>
            <w:noWrap/>
            <w:hideMark/>
          </w:tcPr>
          <w:p w14:paraId="660E9C9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France</w:t>
            </w:r>
          </w:p>
        </w:tc>
        <w:tc>
          <w:tcPr>
            <w:tcW w:w="1977" w:type="dxa"/>
            <w:shd w:val="clear" w:color="auto" w:fill="auto"/>
            <w:noWrap/>
            <w:hideMark/>
          </w:tcPr>
          <w:p w14:paraId="79AB3C4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20,000</w:t>
            </w:r>
          </w:p>
        </w:tc>
        <w:tc>
          <w:tcPr>
            <w:tcW w:w="1264" w:type="dxa"/>
            <w:shd w:val="clear" w:color="auto" w:fill="auto"/>
            <w:noWrap/>
            <w:hideMark/>
          </w:tcPr>
          <w:p w14:paraId="08DBDF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22.753</w:t>
            </w:r>
          </w:p>
        </w:tc>
      </w:tr>
      <w:tr w:rsidR="00597946" w:rsidRPr="00D13F42" w14:paraId="2100D65B" w14:textId="77777777" w:rsidTr="00270FE6">
        <w:trPr>
          <w:trHeight w:val="255"/>
        </w:trPr>
        <w:tc>
          <w:tcPr>
            <w:tcW w:w="1962" w:type="dxa"/>
            <w:shd w:val="clear" w:color="auto" w:fill="auto"/>
            <w:noWrap/>
            <w:hideMark/>
          </w:tcPr>
          <w:p w14:paraId="73B2206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19 </w:t>
            </w:r>
            <w:proofErr w:type="spellStart"/>
            <w:r w:rsidRPr="00D13F42">
              <w:rPr>
                <w:szCs w:val="18"/>
                <w:lang w:val="fr-BE" w:eastAsia="fr-BE"/>
              </w:rPr>
              <w:t>September</w:t>
            </w:r>
            <w:proofErr w:type="spellEnd"/>
          </w:p>
        </w:tc>
        <w:tc>
          <w:tcPr>
            <w:tcW w:w="2015" w:type="dxa"/>
            <w:shd w:val="clear" w:color="auto" w:fill="auto"/>
            <w:noWrap/>
            <w:hideMark/>
          </w:tcPr>
          <w:p w14:paraId="26AC7174" w14:textId="77777777" w:rsidR="00597946" w:rsidRPr="00D13F42" w:rsidRDefault="00597946" w:rsidP="00597946">
            <w:pPr>
              <w:suppressAutoHyphens w:val="0"/>
              <w:spacing w:before="40" w:after="120" w:line="220" w:lineRule="exact"/>
              <w:ind w:right="113"/>
              <w:rPr>
                <w:szCs w:val="18"/>
                <w:lang w:val="fr-BE" w:eastAsia="fr-BE"/>
              </w:rPr>
            </w:pPr>
            <w:proofErr w:type="spellStart"/>
            <w:r w:rsidRPr="00D13F42">
              <w:rPr>
                <w:szCs w:val="18"/>
                <w:lang w:val="fr-BE" w:eastAsia="fr-BE"/>
              </w:rPr>
              <w:t>Albania</w:t>
            </w:r>
            <w:proofErr w:type="spellEnd"/>
          </w:p>
        </w:tc>
        <w:tc>
          <w:tcPr>
            <w:tcW w:w="1977" w:type="dxa"/>
            <w:shd w:val="clear" w:color="auto" w:fill="auto"/>
            <w:noWrap/>
            <w:hideMark/>
          </w:tcPr>
          <w:p w14:paraId="5DC5AB8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2,000</w:t>
            </w:r>
          </w:p>
        </w:tc>
        <w:tc>
          <w:tcPr>
            <w:tcW w:w="1264" w:type="dxa"/>
            <w:shd w:val="clear" w:color="auto" w:fill="auto"/>
            <w:noWrap/>
            <w:hideMark/>
          </w:tcPr>
          <w:p w14:paraId="4C88597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2.000</w:t>
            </w:r>
          </w:p>
        </w:tc>
      </w:tr>
      <w:tr w:rsidR="00597946" w:rsidRPr="00D13F42" w14:paraId="5EB32776" w14:textId="77777777" w:rsidTr="00270FE6">
        <w:trPr>
          <w:trHeight w:val="255"/>
        </w:trPr>
        <w:tc>
          <w:tcPr>
            <w:tcW w:w="1962" w:type="dxa"/>
            <w:shd w:val="clear" w:color="auto" w:fill="auto"/>
            <w:noWrap/>
            <w:hideMark/>
          </w:tcPr>
          <w:p w14:paraId="3A03928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25 </w:t>
            </w:r>
            <w:proofErr w:type="spellStart"/>
            <w:r w:rsidRPr="00D13F42">
              <w:rPr>
                <w:szCs w:val="18"/>
                <w:lang w:val="fr-BE" w:eastAsia="fr-BE"/>
              </w:rPr>
              <w:t>September</w:t>
            </w:r>
            <w:proofErr w:type="spellEnd"/>
          </w:p>
        </w:tc>
        <w:tc>
          <w:tcPr>
            <w:tcW w:w="2015" w:type="dxa"/>
            <w:shd w:val="clear" w:color="auto" w:fill="auto"/>
            <w:noWrap/>
            <w:hideMark/>
          </w:tcPr>
          <w:p w14:paraId="635C083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Switzerland</w:t>
            </w:r>
          </w:p>
        </w:tc>
        <w:tc>
          <w:tcPr>
            <w:tcW w:w="1977" w:type="dxa"/>
            <w:shd w:val="clear" w:color="auto" w:fill="auto"/>
            <w:noWrap/>
            <w:hideMark/>
          </w:tcPr>
          <w:p w14:paraId="6A1D8BF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CHF 42,000</w:t>
            </w:r>
          </w:p>
        </w:tc>
        <w:tc>
          <w:tcPr>
            <w:tcW w:w="1264" w:type="dxa"/>
            <w:shd w:val="clear" w:color="auto" w:fill="auto"/>
            <w:noWrap/>
            <w:hideMark/>
          </w:tcPr>
          <w:p w14:paraId="64A07F8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44.397</w:t>
            </w:r>
          </w:p>
        </w:tc>
      </w:tr>
      <w:tr w:rsidR="00597946" w:rsidRPr="00D13F42" w14:paraId="574BFBAD" w14:textId="77777777" w:rsidTr="00270FE6">
        <w:trPr>
          <w:trHeight w:val="255"/>
        </w:trPr>
        <w:tc>
          <w:tcPr>
            <w:tcW w:w="1962" w:type="dxa"/>
            <w:shd w:val="clear" w:color="auto" w:fill="auto"/>
            <w:noWrap/>
            <w:hideMark/>
          </w:tcPr>
          <w:p w14:paraId="1F6528C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9 </w:t>
            </w:r>
            <w:proofErr w:type="spellStart"/>
            <w:r w:rsidRPr="00D13F42">
              <w:rPr>
                <w:szCs w:val="18"/>
                <w:lang w:val="fr-BE" w:eastAsia="fr-BE"/>
              </w:rPr>
              <w:t>October</w:t>
            </w:r>
            <w:proofErr w:type="spellEnd"/>
          </w:p>
        </w:tc>
        <w:tc>
          <w:tcPr>
            <w:tcW w:w="2015" w:type="dxa"/>
            <w:shd w:val="clear" w:color="auto" w:fill="auto"/>
            <w:noWrap/>
            <w:hideMark/>
          </w:tcPr>
          <w:p w14:paraId="6680C08D" w14:textId="77777777" w:rsidR="00597946" w:rsidRPr="00D13F42" w:rsidRDefault="00597946" w:rsidP="00597946">
            <w:pPr>
              <w:suppressAutoHyphens w:val="0"/>
              <w:spacing w:before="40" w:after="120" w:line="220" w:lineRule="exact"/>
              <w:ind w:right="113"/>
              <w:rPr>
                <w:szCs w:val="18"/>
                <w:lang w:val="fr-BE" w:eastAsia="fr-BE"/>
              </w:rPr>
            </w:pPr>
            <w:proofErr w:type="spellStart"/>
            <w:r w:rsidRPr="00D13F42">
              <w:rPr>
                <w:szCs w:val="18"/>
                <w:lang w:val="fr-BE" w:eastAsia="fr-BE"/>
              </w:rPr>
              <w:t>Czech</w:t>
            </w:r>
            <w:proofErr w:type="spellEnd"/>
            <w:r w:rsidRPr="00D13F42">
              <w:rPr>
                <w:szCs w:val="18"/>
                <w:lang w:val="fr-BE" w:eastAsia="fr-BE"/>
              </w:rPr>
              <w:t xml:space="preserve"> Republic </w:t>
            </w:r>
          </w:p>
        </w:tc>
        <w:tc>
          <w:tcPr>
            <w:tcW w:w="1977" w:type="dxa"/>
            <w:shd w:val="clear" w:color="auto" w:fill="auto"/>
            <w:noWrap/>
            <w:hideMark/>
          </w:tcPr>
          <w:p w14:paraId="4363AA4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CZK 500,000</w:t>
            </w:r>
          </w:p>
        </w:tc>
        <w:tc>
          <w:tcPr>
            <w:tcW w:w="1264" w:type="dxa"/>
            <w:shd w:val="clear" w:color="auto" w:fill="auto"/>
            <w:noWrap/>
            <w:hideMark/>
          </w:tcPr>
          <w:p w14:paraId="5CF6053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22.232</w:t>
            </w:r>
          </w:p>
        </w:tc>
      </w:tr>
      <w:tr w:rsidR="00597946" w:rsidRPr="00D13F42" w14:paraId="75285B84" w14:textId="77777777" w:rsidTr="00270FE6">
        <w:trPr>
          <w:trHeight w:val="255"/>
        </w:trPr>
        <w:tc>
          <w:tcPr>
            <w:tcW w:w="1962" w:type="dxa"/>
            <w:shd w:val="clear" w:color="auto" w:fill="auto"/>
            <w:noWrap/>
            <w:hideMark/>
          </w:tcPr>
          <w:p w14:paraId="45B386A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14 </w:t>
            </w:r>
            <w:proofErr w:type="spellStart"/>
            <w:r w:rsidRPr="00D13F42">
              <w:rPr>
                <w:szCs w:val="18"/>
                <w:lang w:val="fr-BE" w:eastAsia="fr-BE"/>
              </w:rPr>
              <w:t>November</w:t>
            </w:r>
            <w:proofErr w:type="spellEnd"/>
          </w:p>
        </w:tc>
        <w:tc>
          <w:tcPr>
            <w:tcW w:w="2015" w:type="dxa"/>
            <w:shd w:val="clear" w:color="auto" w:fill="auto"/>
            <w:noWrap/>
            <w:hideMark/>
          </w:tcPr>
          <w:p w14:paraId="6C0A5935" w14:textId="77777777" w:rsidR="00597946" w:rsidRPr="00D13F42" w:rsidRDefault="00597946" w:rsidP="00597946">
            <w:pPr>
              <w:suppressAutoHyphens w:val="0"/>
              <w:spacing w:before="40" w:after="120" w:line="220" w:lineRule="exact"/>
              <w:ind w:right="113"/>
              <w:rPr>
                <w:szCs w:val="18"/>
                <w:lang w:val="fr-BE" w:eastAsia="fr-BE"/>
              </w:rPr>
            </w:pPr>
            <w:proofErr w:type="spellStart"/>
            <w:r w:rsidRPr="00D13F42">
              <w:rPr>
                <w:szCs w:val="18"/>
                <w:lang w:val="fr-BE" w:eastAsia="fr-BE"/>
              </w:rPr>
              <w:t>Czech</w:t>
            </w:r>
            <w:proofErr w:type="spellEnd"/>
            <w:r w:rsidRPr="00D13F42">
              <w:rPr>
                <w:szCs w:val="18"/>
                <w:lang w:val="fr-BE" w:eastAsia="fr-BE"/>
              </w:rPr>
              <w:t xml:space="preserve"> Republic </w:t>
            </w:r>
          </w:p>
        </w:tc>
        <w:tc>
          <w:tcPr>
            <w:tcW w:w="1977" w:type="dxa"/>
            <w:shd w:val="clear" w:color="auto" w:fill="auto"/>
            <w:noWrap/>
            <w:hideMark/>
          </w:tcPr>
          <w:p w14:paraId="56CADED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5,000</w:t>
            </w:r>
          </w:p>
        </w:tc>
        <w:tc>
          <w:tcPr>
            <w:tcW w:w="1264" w:type="dxa"/>
            <w:shd w:val="clear" w:color="auto" w:fill="auto"/>
            <w:noWrap/>
            <w:hideMark/>
          </w:tcPr>
          <w:p w14:paraId="6A8DE93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5.000</w:t>
            </w:r>
          </w:p>
        </w:tc>
      </w:tr>
      <w:tr w:rsidR="00597946" w:rsidRPr="00D13F42" w14:paraId="1A7FBC82" w14:textId="77777777" w:rsidTr="00270FE6">
        <w:trPr>
          <w:trHeight w:val="255"/>
        </w:trPr>
        <w:tc>
          <w:tcPr>
            <w:tcW w:w="1962" w:type="dxa"/>
            <w:shd w:val="clear" w:color="auto" w:fill="auto"/>
            <w:noWrap/>
            <w:hideMark/>
          </w:tcPr>
          <w:p w14:paraId="55EB50C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21 </w:t>
            </w:r>
            <w:proofErr w:type="spellStart"/>
            <w:r w:rsidRPr="00D13F42">
              <w:rPr>
                <w:szCs w:val="18"/>
                <w:lang w:val="fr-BE" w:eastAsia="fr-BE"/>
              </w:rPr>
              <w:t>November</w:t>
            </w:r>
            <w:proofErr w:type="spellEnd"/>
          </w:p>
        </w:tc>
        <w:tc>
          <w:tcPr>
            <w:tcW w:w="2015" w:type="dxa"/>
            <w:shd w:val="clear" w:color="auto" w:fill="auto"/>
            <w:noWrap/>
            <w:hideMark/>
          </w:tcPr>
          <w:p w14:paraId="757D5DB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Bulgaria</w:t>
            </w:r>
          </w:p>
        </w:tc>
        <w:tc>
          <w:tcPr>
            <w:tcW w:w="1977" w:type="dxa"/>
            <w:shd w:val="clear" w:color="auto" w:fill="auto"/>
            <w:noWrap/>
            <w:hideMark/>
          </w:tcPr>
          <w:p w14:paraId="09F2F3F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8,000</w:t>
            </w:r>
          </w:p>
        </w:tc>
        <w:tc>
          <w:tcPr>
            <w:tcW w:w="1264" w:type="dxa"/>
            <w:shd w:val="clear" w:color="auto" w:fill="auto"/>
            <w:noWrap/>
            <w:hideMark/>
          </w:tcPr>
          <w:p w14:paraId="65E5511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8.000</w:t>
            </w:r>
          </w:p>
        </w:tc>
      </w:tr>
      <w:tr w:rsidR="00597946" w:rsidRPr="00D13F42" w14:paraId="74F27F75" w14:textId="77777777" w:rsidTr="00270FE6">
        <w:trPr>
          <w:trHeight w:val="255"/>
        </w:trPr>
        <w:tc>
          <w:tcPr>
            <w:tcW w:w="1962" w:type="dxa"/>
            <w:shd w:val="clear" w:color="auto" w:fill="auto"/>
            <w:noWrap/>
            <w:hideMark/>
          </w:tcPr>
          <w:p w14:paraId="32A322A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27 </w:t>
            </w:r>
            <w:proofErr w:type="spellStart"/>
            <w:r w:rsidRPr="00D13F42">
              <w:rPr>
                <w:szCs w:val="18"/>
                <w:lang w:val="fr-BE" w:eastAsia="fr-BE"/>
              </w:rPr>
              <w:t>November</w:t>
            </w:r>
            <w:proofErr w:type="spellEnd"/>
          </w:p>
        </w:tc>
        <w:tc>
          <w:tcPr>
            <w:tcW w:w="2015" w:type="dxa"/>
            <w:shd w:val="clear" w:color="auto" w:fill="auto"/>
            <w:noWrap/>
            <w:hideMark/>
          </w:tcPr>
          <w:p w14:paraId="7000A04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Lithuania</w:t>
            </w:r>
          </w:p>
        </w:tc>
        <w:tc>
          <w:tcPr>
            <w:tcW w:w="1977" w:type="dxa"/>
            <w:shd w:val="clear" w:color="auto" w:fill="auto"/>
            <w:noWrap/>
            <w:hideMark/>
          </w:tcPr>
          <w:p w14:paraId="4FE6D1A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2083C0B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5D357033" w14:textId="77777777" w:rsidTr="00270FE6">
        <w:trPr>
          <w:trHeight w:val="255"/>
        </w:trPr>
        <w:tc>
          <w:tcPr>
            <w:tcW w:w="1962" w:type="dxa"/>
            <w:shd w:val="clear" w:color="auto" w:fill="auto"/>
            <w:noWrap/>
            <w:hideMark/>
          </w:tcPr>
          <w:p w14:paraId="2507DE3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 </w:t>
            </w:r>
            <w:proofErr w:type="spellStart"/>
            <w:r w:rsidRPr="00D13F42">
              <w:rPr>
                <w:szCs w:val="18"/>
                <w:lang w:val="fr-BE" w:eastAsia="fr-BE"/>
              </w:rPr>
              <w:t>December</w:t>
            </w:r>
            <w:proofErr w:type="spellEnd"/>
          </w:p>
        </w:tc>
        <w:tc>
          <w:tcPr>
            <w:tcW w:w="2015" w:type="dxa"/>
            <w:shd w:val="clear" w:color="auto" w:fill="auto"/>
            <w:noWrap/>
            <w:hideMark/>
          </w:tcPr>
          <w:p w14:paraId="6270D9C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Austria</w:t>
            </w:r>
          </w:p>
        </w:tc>
        <w:tc>
          <w:tcPr>
            <w:tcW w:w="1977" w:type="dxa"/>
            <w:shd w:val="clear" w:color="auto" w:fill="auto"/>
            <w:noWrap/>
            <w:hideMark/>
          </w:tcPr>
          <w:p w14:paraId="5AC34A9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021F94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79ADB5FD" w14:textId="77777777" w:rsidTr="00270FE6">
        <w:trPr>
          <w:trHeight w:val="255"/>
        </w:trPr>
        <w:tc>
          <w:tcPr>
            <w:tcW w:w="1962" w:type="dxa"/>
            <w:shd w:val="clear" w:color="auto" w:fill="auto"/>
            <w:noWrap/>
            <w:hideMark/>
          </w:tcPr>
          <w:p w14:paraId="4359C6B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12 </w:t>
            </w:r>
            <w:proofErr w:type="spellStart"/>
            <w:r w:rsidRPr="00D13F42">
              <w:rPr>
                <w:szCs w:val="18"/>
                <w:lang w:val="fr-BE" w:eastAsia="fr-BE"/>
              </w:rPr>
              <w:t>December</w:t>
            </w:r>
            <w:proofErr w:type="spellEnd"/>
          </w:p>
        </w:tc>
        <w:tc>
          <w:tcPr>
            <w:tcW w:w="2015" w:type="dxa"/>
            <w:shd w:val="clear" w:color="auto" w:fill="auto"/>
            <w:noWrap/>
            <w:hideMark/>
          </w:tcPr>
          <w:p w14:paraId="6F62F49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Ukrain</w:t>
            </w:r>
            <w:r>
              <w:rPr>
                <w:szCs w:val="18"/>
                <w:lang w:val="fr-BE" w:eastAsia="fr-BE"/>
              </w:rPr>
              <w:t>e</w:t>
            </w:r>
          </w:p>
        </w:tc>
        <w:tc>
          <w:tcPr>
            <w:tcW w:w="1977" w:type="dxa"/>
            <w:shd w:val="clear" w:color="auto" w:fill="auto"/>
            <w:noWrap/>
            <w:hideMark/>
          </w:tcPr>
          <w:p w14:paraId="666B951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6,000</w:t>
            </w:r>
          </w:p>
        </w:tc>
        <w:tc>
          <w:tcPr>
            <w:tcW w:w="1264" w:type="dxa"/>
            <w:shd w:val="clear" w:color="auto" w:fill="auto"/>
            <w:noWrap/>
            <w:hideMark/>
          </w:tcPr>
          <w:p w14:paraId="2A63DC71"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6.000</w:t>
            </w:r>
          </w:p>
        </w:tc>
      </w:tr>
      <w:tr w:rsidR="00597946" w:rsidRPr="00D13F42" w14:paraId="2FD7D370" w14:textId="77777777" w:rsidTr="00270FE6">
        <w:trPr>
          <w:trHeight w:val="255"/>
        </w:trPr>
        <w:tc>
          <w:tcPr>
            <w:tcW w:w="1962" w:type="dxa"/>
            <w:shd w:val="clear" w:color="auto" w:fill="auto"/>
            <w:noWrap/>
            <w:hideMark/>
          </w:tcPr>
          <w:p w14:paraId="003FC69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15 </w:t>
            </w:r>
            <w:proofErr w:type="spellStart"/>
            <w:r w:rsidRPr="00D13F42">
              <w:rPr>
                <w:szCs w:val="18"/>
                <w:lang w:val="fr-BE" w:eastAsia="fr-BE"/>
              </w:rPr>
              <w:t>December</w:t>
            </w:r>
            <w:proofErr w:type="spellEnd"/>
          </w:p>
        </w:tc>
        <w:tc>
          <w:tcPr>
            <w:tcW w:w="2015" w:type="dxa"/>
            <w:shd w:val="clear" w:color="auto" w:fill="auto"/>
            <w:noWrap/>
            <w:hideMark/>
          </w:tcPr>
          <w:p w14:paraId="0E89017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Greece</w:t>
            </w:r>
          </w:p>
        </w:tc>
        <w:tc>
          <w:tcPr>
            <w:tcW w:w="1977" w:type="dxa"/>
            <w:shd w:val="clear" w:color="auto" w:fill="auto"/>
            <w:noWrap/>
            <w:hideMark/>
          </w:tcPr>
          <w:p w14:paraId="7D16461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1,000</w:t>
            </w:r>
          </w:p>
        </w:tc>
        <w:tc>
          <w:tcPr>
            <w:tcW w:w="1264" w:type="dxa"/>
            <w:shd w:val="clear" w:color="auto" w:fill="auto"/>
            <w:noWrap/>
            <w:hideMark/>
          </w:tcPr>
          <w:p w14:paraId="178D94E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1.000</w:t>
            </w:r>
          </w:p>
        </w:tc>
      </w:tr>
      <w:tr w:rsidR="00597946" w:rsidRPr="00D13F42" w14:paraId="036E1035" w14:textId="77777777" w:rsidTr="00270FE6">
        <w:trPr>
          <w:trHeight w:val="255"/>
        </w:trPr>
        <w:tc>
          <w:tcPr>
            <w:tcW w:w="1962" w:type="dxa"/>
            <w:shd w:val="clear" w:color="auto" w:fill="auto"/>
            <w:noWrap/>
            <w:hideMark/>
          </w:tcPr>
          <w:p w14:paraId="07961E3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18 </w:t>
            </w:r>
            <w:proofErr w:type="spellStart"/>
            <w:r w:rsidRPr="00D13F42">
              <w:rPr>
                <w:szCs w:val="18"/>
                <w:lang w:val="fr-BE" w:eastAsia="fr-BE"/>
              </w:rPr>
              <w:t>December</w:t>
            </w:r>
            <w:proofErr w:type="spellEnd"/>
          </w:p>
        </w:tc>
        <w:tc>
          <w:tcPr>
            <w:tcW w:w="2015" w:type="dxa"/>
            <w:shd w:val="clear" w:color="auto" w:fill="auto"/>
            <w:noWrap/>
            <w:hideMark/>
          </w:tcPr>
          <w:p w14:paraId="789674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Cyprus </w:t>
            </w:r>
          </w:p>
        </w:tc>
        <w:tc>
          <w:tcPr>
            <w:tcW w:w="1977" w:type="dxa"/>
            <w:shd w:val="clear" w:color="auto" w:fill="auto"/>
            <w:noWrap/>
            <w:hideMark/>
          </w:tcPr>
          <w:p w14:paraId="24FB9C9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1,000</w:t>
            </w:r>
          </w:p>
        </w:tc>
        <w:tc>
          <w:tcPr>
            <w:tcW w:w="1264" w:type="dxa"/>
            <w:shd w:val="clear" w:color="auto" w:fill="auto"/>
            <w:noWrap/>
            <w:hideMark/>
          </w:tcPr>
          <w:p w14:paraId="3DAD09ED"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1.000</w:t>
            </w:r>
          </w:p>
        </w:tc>
      </w:tr>
      <w:tr w:rsidR="00597946" w:rsidRPr="00D13F42" w14:paraId="2E461034" w14:textId="77777777" w:rsidTr="00270FE6">
        <w:trPr>
          <w:trHeight w:val="255"/>
        </w:trPr>
        <w:tc>
          <w:tcPr>
            <w:tcW w:w="1962" w:type="dxa"/>
            <w:shd w:val="clear" w:color="auto" w:fill="auto"/>
            <w:noWrap/>
            <w:hideMark/>
          </w:tcPr>
          <w:p w14:paraId="308202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20 </w:t>
            </w:r>
            <w:proofErr w:type="spellStart"/>
            <w:r w:rsidRPr="00D13F42">
              <w:rPr>
                <w:szCs w:val="18"/>
                <w:lang w:val="fr-BE" w:eastAsia="fr-BE"/>
              </w:rPr>
              <w:t>December</w:t>
            </w:r>
            <w:proofErr w:type="spellEnd"/>
          </w:p>
        </w:tc>
        <w:tc>
          <w:tcPr>
            <w:tcW w:w="2015" w:type="dxa"/>
            <w:shd w:val="clear" w:color="auto" w:fill="auto"/>
            <w:noWrap/>
            <w:hideMark/>
          </w:tcPr>
          <w:p w14:paraId="62A86B5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Estonia</w:t>
            </w:r>
          </w:p>
        </w:tc>
        <w:tc>
          <w:tcPr>
            <w:tcW w:w="1977" w:type="dxa"/>
            <w:shd w:val="clear" w:color="auto" w:fill="auto"/>
            <w:noWrap/>
            <w:hideMark/>
          </w:tcPr>
          <w:p w14:paraId="15925F6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1,000</w:t>
            </w:r>
          </w:p>
        </w:tc>
        <w:tc>
          <w:tcPr>
            <w:tcW w:w="1264" w:type="dxa"/>
            <w:shd w:val="clear" w:color="auto" w:fill="auto"/>
            <w:noWrap/>
            <w:hideMark/>
          </w:tcPr>
          <w:p w14:paraId="78BD033A"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1.185</w:t>
            </w:r>
          </w:p>
        </w:tc>
      </w:tr>
      <w:tr w:rsidR="00597946" w:rsidRPr="00D13F42" w14:paraId="5A74A150" w14:textId="77777777" w:rsidTr="00270FE6">
        <w:trPr>
          <w:trHeight w:val="255"/>
        </w:trPr>
        <w:tc>
          <w:tcPr>
            <w:tcW w:w="1962" w:type="dxa"/>
            <w:shd w:val="clear" w:color="auto" w:fill="auto"/>
            <w:noWrap/>
            <w:hideMark/>
          </w:tcPr>
          <w:p w14:paraId="604B50C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27 </w:t>
            </w:r>
            <w:proofErr w:type="spellStart"/>
            <w:r w:rsidRPr="00D13F42">
              <w:rPr>
                <w:szCs w:val="18"/>
                <w:lang w:val="fr-BE" w:eastAsia="fr-BE"/>
              </w:rPr>
              <w:t>December</w:t>
            </w:r>
            <w:proofErr w:type="spellEnd"/>
          </w:p>
        </w:tc>
        <w:tc>
          <w:tcPr>
            <w:tcW w:w="2015" w:type="dxa"/>
            <w:shd w:val="clear" w:color="auto" w:fill="auto"/>
            <w:noWrap/>
            <w:hideMark/>
          </w:tcPr>
          <w:p w14:paraId="764369C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Norway</w:t>
            </w:r>
          </w:p>
        </w:tc>
        <w:tc>
          <w:tcPr>
            <w:tcW w:w="1977" w:type="dxa"/>
            <w:shd w:val="clear" w:color="auto" w:fill="auto"/>
            <w:noWrap/>
            <w:hideMark/>
          </w:tcPr>
          <w:p w14:paraId="3C35028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NOK 706,364</w:t>
            </w:r>
          </w:p>
        </w:tc>
        <w:tc>
          <w:tcPr>
            <w:tcW w:w="1264" w:type="dxa"/>
            <w:shd w:val="clear" w:color="auto" w:fill="auto"/>
            <w:noWrap/>
            <w:hideMark/>
          </w:tcPr>
          <w:p w14:paraId="3084E29C"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84.934</w:t>
            </w:r>
          </w:p>
        </w:tc>
      </w:tr>
      <w:tr w:rsidR="00597946" w:rsidRPr="00D13F42" w14:paraId="5C61D62B" w14:textId="77777777" w:rsidTr="00270FE6">
        <w:trPr>
          <w:trHeight w:val="255"/>
        </w:trPr>
        <w:tc>
          <w:tcPr>
            <w:tcW w:w="1962" w:type="dxa"/>
            <w:shd w:val="clear" w:color="auto" w:fill="auto"/>
            <w:noWrap/>
            <w:hideMark/>
          </w:tcPr>
          <w:p w14:paraId="145E21DF" w14:textId="77777777" w:rsidR="00597946" w:rsidRPr="00D13F42" w:rsidRDefault="00597946" w:rsidP="00597946">
            <w:pPr>
              <w:suppressAutoHyphens w:val="0"/>
              <w:spacing w:before="40" w:after="120" w:line="220" w:lineRule="exact"/>
              <w:ind w:right="113"/>
              <w:rPr>
                <w:b/>
                <w:bCs/>
                <w:szCs w:val="18"/>
                <w:lang w:val="fr-BE" w:eastAsia="fr-BE"/>
              </w:rPr>
            </w:pPr>
            <w:r w:rsidRPr="00D13F42">
              <w:rPr>
                <w:b/>
                <w:bCs/>
                <w:szCs w:val="18"/>
                <w:lang w:val="fr-BE" w:eastAsia="fr-BE"/>
              </w:rPr>
              <w:t>2018</w:t>
            </w:r>
          </w:p>
        </w:tc>
        <w:tc>
          <w:tcPr>
            <w:tcW w:w="2015" w:type="dxa"/>
            <w:shd w:val="clear" w:color="auto" w:fill="auto"/>
            <w:noWrap/>
            <w:hideMark/>
          </w:tcPr>
          <w:p w14:paraId="1FC39945" w14:textId="77777777" w:rsidR="00597946" w:rsidRPr="00D13F42" w:rsidRDefault="00597946" w:rsidP="00597946">
            <w:pPr>
              <w:suppressAutoHyphens w:val="0"/>
              <w:spacing w:before="40" w:after="120" w:line="220" w:lineRule="exact"/>
              <w:ind w:right="113"/>
              <w:rPr>
                <w:b/>
                <w:bCs/>
                <w:szCs w:val="18"/>
                <w:lang w:val="fr-BE" w:eastAsia="fr-BE"/>
              </w:rPr>
            </w:pPr>
          </w:p>
        </w:tc>
        <w:tc>
          <w:tcPr>
            <w:tcW w:w="1977" w:type="dxa"/>
            <w:shd w:val="clear" w:color="auto" w:fill="auto"/>
            <w:noWrap/>
            <w:hideMark/>
          </w:tcPr>
          <w:p w14:paraId="0562CB0E" w14:textId="77777777" w:rsidR="00597946" w:rsidRPr="00D13F42" w:rsidRDefault="00597946" w:rsidP="00597946">
            <w:pPr>
              <w:suppressAutoHyphens w:val="0"/>
              <w:spacing w:before="40" w:after="120" w:line="220" w:lineRule="exact"/>
              <w:ind w:right="113"/>
              <w:rPr>
                <w:lang w:val="fr-BE" w:eastAsia="fr-BE"/>
              </w:rPr>
            </w:pPr>
          </w:p>
        </w:tc>
        <w:tc>
          <w:tcPr>
            <w:tcW w:w="1264" w:type="dxa"/>
            <w:shd w:val="clear" w:color="auto" w:fill="auto"/>
            <w:noWrap/>
            <w:hideMark/>
          </w:tcPr>
          <w:p w14:paraId="34CE0A41" w14:textId="77777777" w:rsidR="00597946" w:rsidRPr="00D13F42" w:rsidRDefault="00597946" w:rsidP="00597946">
            <w:pPr>
              <w:suppressAutoHyphens w:val="0"/>
              <w:spacing w:before="40" w:after="120" w:line="220" w:lineRule="exact"/>
              <w:ind w:right="113"/>
              <w:rPr>
                <w:lang w:val="fr-BE" w:eastAsia="fr-BE"/>
              </w:rPr>
            </w:pPr>
          </w:p>
        </w:tc>
      </w:tr>
      <w:tr w:rsidR="00597946" w:rsidRPr="00D13F42" w14:paraId="7520DAB6" w14:textId="77777777" w:rsidTr="00270FE6">
        <w:trPr>
          <w:trHeight w:val="255"/>
        </w:trPr>
        <w:tc>
          <w:tcPr>
            <w:tcW w:w="1962" w:type="dxa"/>
            <w:shd w:val="clear" w:color="auto" w:fill="auto"/>
            <w:noWrap/>
            <w:hideMark/>
          </w:tcPr>
          <w:p w14:paraId="345FFBE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 xml:space="preserve">5 </w:t>
            </w:r>
            <w:proofErr w:type="spellStart"/>
            <w:r w:rsidRPr="00D13F42">
              <w:rPr>
                <w:szCs w:val="18"/>
                <w:lang w:val="fr-BE" w:eastAsia="fr-BE"/>
              </w:rPr>
              <w:t>January</w:t>
            </w:r>
            <w:proofErr w:type="spellEnd"/>
          </w:p>
        </w:tc>
        <w:tc>
          <w:tcPr>
            <w:tcW w:w="2015" w:type="dxa"/>
            <w:shd w:val="clear" w:color="auto" w:fill="auto"/>
            <w:noWrap/>
            <w:hideMark/>
          </w:tcPr>
          <w:p w14:paraId="3D9B8C63" w14:textId="77777777" w:rsidR="00597946" w:rsidRPr="00D13F42" w:rsidRDefault="00597946" w:rsidP="00597946">
            <w:pPr>
              <w:suppressAutoHyphens w:val="0"/>
              <w:spacing w:before="40" w:after="120" w:line="220" w:lineRule="exact"/>
              <w:ind w:right="113"/>
              <w:rPr>
                <w:szCs w:val="18"/>
                <w:lang w:val="fr-BE" w:eastAsia="fr-BE"/>
              </w:rPr>
            </w:pPr>
            <w:proofErr w:type="spellStart"/>
            <w:r w:rsidRPr="00D13F42">
              <w:rPr>
                <w:szCs w:val="18"/>
                <w:lang w:val="fr-BE" w:eastAsia="fr-BE"/>
              </w:rPr>
              <w:t>Denmark</w:t>
            </w:r>
            <w:proofErr w:type="spellEnd"/>
          </w:p>
        </w:tc>
        <w:tc>
          <w:tcPr>
            <w:tcW w:w="1977" w:type="dxa"/>
            <w:shd w:val="clear" w:color="auto" w:fill="auto"/>
            <w:noWrap/>
            <w:hideMark/>
          </w:tcPr>
          <w:p w14:paraId="7729426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19,970</w:t>
            </w:r>
          </w:p>
        </w:tc>
        <w:tc>
          <w:tcPr>
            <w:tcW w:w="1264" w:type="dxa"/>
            <w:shd w:val="clear" w:color="auto" w:fill="auto"/>
            <w:noWrap/>
            <w:hideMark/>
          </w:tcPr>
          <w:p w14:paraId="277FF9A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19.970</w:t>
            </w:r>
          </w:p>
        </w:tc>
      </w:tr>
      <w:tr w:rsidR="00597946" w:rsidRPr="00D13F42" w14:paraId="5B056429" w14:textId="77777777" w:rsidTr="00270FE6">
        <w:trPr>
          <w:trHeight w:val="255"/>
        </w:trPr>
        <w:tc>
          <w:tcPr>
            <w:tcW w:w="1962" w:type="dxa"/>
            <w:shd w:val="clear" w:color="auto" w:fill="auto"/>
            <w:noWrap/>
            <w:hideMark/>
          </w:tcPr>
          <w:p w14:paraId="1488270E"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 March</w:t>
            </w:r>
          </w:p>
        </w:tc>
        <w:tc>
          <w:tcPr>
            <w:tcW w:w="2015" w:type="dxa"/>
            <w:shd w:val="clear" w:color="auto" w:fill="auto"/>
            <w:noWrap/>
            <w:hideMark/>
          </w:tcPr>
          <w:p w14:paraId="29FADC7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European Union</w:t>
            </w:r>
          </w:p>
        </w:tc>
        <w:tc>
          <w:tcPr>
            <w:tcW w:w="1977" w:type="dxa"/>
            <w:shd w:val="clear" w:color="auto" w:fill="auto"/>
            <w:noWrap/>
            <w:hideMark/>
          </w:tcPr>
          <w:p w14:paraId="273C409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50,000</w:t>
            </w:r>
          </w:p>
        </w:tc>
        <w:tc>
          <w:tcPr>
            <w:tcW w:w="1264" w:type="dxa"/>
            <w:shd w:val="clear" w:color="auto" w:fill="auto"/>
            <w:noWrap/>
            <w:hideMark/>
          </w:tcPr>
          <w:p w14:paraId="50A5F73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61.350</w:t>
            </w:r>
          </w:p>
        </w:tc>
      </w:tr>
      <w:tr w:rsidR="00597946" w:rsidRPr="00D13F42" w14:paraId="19613DA1" w14:textId="77777777" w:rsidTr="00270FE6">
        <w:trPr>
          <w:trHeight w:val="255"/>
        </w:trPr>
        <w:tc>
          <w:tcPr>
            <w:tcW w:w="1962" w:type="dxa"/>
            <w:shd w:val="clear" w:color="auto" w:fill="auto"/>
            <w:noWrap/>
            <w:hideMark/>
          </w:tcPr>
          <w:p w14:paraId="737FB5D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 March</w:t>
            </w:r>
          </w:p>
        </w:tc>
        <w:tc>
          <w:tcPr>
            <w:tcW w:w="2015" w:type="dxa"/>
            <w:shd w:val="clear" w:color="auto" w:fill="auto"/>
            <w:noWrap/>
            <w:hideMark/>
          </w:tcPr>
          <w:p w14:paraId="70FB4523"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Poland</w:t>
            </w:r>
          </w:p>
        </w:tc>
        <w:tc>
          <w:tcPr>
            <w:tcW w:w="1977" w:type="dxa"/>
            <w:shd w:val="clear" w:color="auto" w:fill="auto"/>
            <w:noWrap/>
            <w:hideMark/>
          </w:tcPr>
          <w:p w14:paraId="63F2AE29"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5,000</w:t>
            </w:r>
          </w:p>
        </w:tc>
        <w:tc>
          <w:tcPr>
            <w:tcW w:w="1264" w:type="dxa"/>
            <w:shd w:val="clear" w:color="auto" w:fill="auto"/>
            <w:noWrap/>
            <w:hideMark/>
          </w:tcPr>
          <w:p w14:paraId="378FDAC4"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5.000</w:t>
            </w:r>
          </w:p>
        </w:tc>
      </w:tr>
      <w:tr w:rsidR="00597946" w:rsidRPr="00D13F42" w14:paraId="0A90306F" w14:textId="77777777" w:rsidTr="00270FE6">
        <w:trPr>
          <w:trHeight w:val="255"/>
        </w:trPr>
        <w:tc>
          <w:tcPr>
            <w:tcW w:w="1962" w:type="dxa"/>
            <w:shd w:val="clear" w:color="auto" w:fill="auto"/>
            <w:noWrap/>
            <w:hideMark/>
          </w:tcPr>
          <w:p w14:paraId="6FCAA67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26 March</w:t>
            </w:r>
          </w:p>
        </w:tc>
        <w:tc>
          <w:tcPr>
            <w:tcW w:w="2015" w:type="dxa"/>
            <w:shd w:val="clear" w:color="auto" w:fill="auto"/>
            <w:noWrap/>
            <w:hideMark/>
          </w:tcPr>
          <w:p w14:paraId="2FB2F935"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Sweden</w:t>
            </w:r>
          </w:p>
        </w:tc>
        <w:tc>
          <w:tcPr>
            <w:tcW w:w="1977" w:type="dxa"/>
            <w:shd w:val="clear" w:color="auto" w:fill="auto"/>
            <w:noWrap/>
            <w:hideMark/>
          </w:tcPr>
          <w:p w14:paraId="5EE92A87"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8,270</w:t>
            </w:r>
          </w:p>
        </w:tc>
        <w:tc>
          <w:tcPr>
            <w:tcW w:w="1264" w:type="dxa"/>
            <w:shd w:val="clear" w:color="auto" w:fill="auto"/>
            <w:noWrap/>
            <w:hideMark/>
          </w:tcPr>
          <w:p w14:paraId="7A5343F6"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8.270</w:t>
            </w:r>
          </w:p>
        </w:tc>
      </w:tr>
      <w:tr w:rsidR="00597946" w:rsidRPr="00D13F42" w14:paraId="1780CB67" w14:textId="77777777" w:rsidTr="00270FE6">
        <w:trPr>
          <w:trHeight w:val="255"/>
        </w:trPr>
        <w:tc>
          <w:tcPr>
            <w:tcW w:w="1962" w:type="dxa"/>
            <w:tcBorders>
              <w:bottom w:val="nil"/>
            </w:tcBorders>
            <w:shd w:val="clear" w:color="auto" w:fill="auto"/>
            <w:noWrap/>
            <w:hideMark/>
          </w:tcPr>
          <w:p w14:paraId="753FFBE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27 March</w:t>
            </w:r>
          </w:p>
        </w:tc>
        <w:tc>
          <w:tcPr>
            <w:tcW w:w="2015" w:type="dxa"/>
            <w:tcBorders>
              <w:bottom w:val="nil"/>
            </w:tcBorders>
            <w:shd w:val="clear" w:color="auto" w:fill="auto"/>
            <w:noWrap/>
            <w:hideMark/>
          </w:tcPr>
          <w:p w14:paraId="374394F0"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Italy</w:t>
            </w:r>
          </w:p>
        </w:tc>
        <w:tc>
          <w:tcPr>
            <w:tcW w:w="1977" w:type="dxa"/>
            <w:tcBorders>
              <w:bottom w:val="nil"/>
            </w:tcBorders>
            <w:shd w:val="clear" w:color="auto" w:fill="auto"/>
            <w:noWrap/>
            <w:hideMark/>
          </w:tcPr>
          <w:p w14:paraId="2F8FB01B"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EUR 10,000</w:t>
            </w:r>
          </w:p>
        </w:tc>
        <w:tc>
          <w:tcPr>
            <w:tcW w:w="1264" w:type="dxa"/>
            <w:tcBorders>
              <w:bottom w:val="nil"/>
            </w:tcBorders>
            <w:shd w:val="clear" w:color="auto" w:fill="auto"/>
            <w:noWrap/>
            <w:hideMark/>
          </w:tcPr>
          <w:p w14:paraId="30A421AF"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12.270</w:t>
            </w:r>
          </w:p>
        </w:tc>
      </w:tr>
      <w:tr w:rsidR="00597946" w:rsidRPr="00D13F42" w14:paraId="5994E61A" w14:textId="77777777" w:rsidTr="00270FE6">
        <w:trPr>
          <w:trHeight w:val="255"/>
        </w:trPr>
        <w:tc>
          <w:tcPr>
            <w:tcW w:w="1962" w:type="dxa"/>
            <w:tcBorders>
              <w:bottom w:val="nil"/>
            </w:tcBorders>
            <w:shd w:val="clear" w:color="auto" w:fill="auto"/>
            <w:noWrap/>
          </w:tcPr>
          <w:p w14:paraId="76216F8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20 April</w:t>
            </w:r>
          </w:p>
        </w:tc>
        <w:tc>
          <w:tcPr>
            <w:tcW w:w="2015" w:type="dxa"/>
            <w:tcBorders>
              <w:bottom w:val="nil"/>
            </w:tcBorders>
            <w:shd w:val="clear" w:color="auto" w:fill="auto"/>
            <w:noWrap/>
          </w:tcPr>
          <w:p w14:paraId="3FC6A165" w14:textId="77777777" w:rsidR="00597946" w:rsidRPr="00D13F42" w:rsidRDefault="00597946" w:rsidP="00597946">
            <w:pPr>
              <w:suppressAutoHyphens w:val="0"/>
              <w:spacing w:before="40" w:after="120" w:line="220" w:lineRule="exact"/>
              <w:ind w:right="113"/>
              <w:rPr>
                <w:szCs w:val="18"/>
                <w:lang w:val="fr-BE" w:eastAsia="fr-BE"/>
              </w:rPr>
            </w:pPr>
            <w:proofErr w:type="spellStart"/>
            <w:r>
              <w:rPr>
                <w:szCs w:val="18"/>
                <w:lang w:val="fr-BE" w:eastAsia="fr-BE"/>
              </w:rPr>
              <w:t>Hungary</w:t>
            </w:r>
            <w:proofErr w:type="spellEnd"/>
          </w:p>
        </w:tc>
        <w:tc>
          <w:tcPr>
            <w:tcW w:w="1977" w:type="dxa"/>
            <w:tcBorders>
              <w:bottom w:val="nil"/>
            </w:tcBorders>
            <w:shd w:val="clear" w:color="auto" w:fill="auto"/>
            <w:noWrap/>
          </w:tcPr>
          <w:p w14:paraId="75B401F8"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USD 3,975.5</w:t>
            </w:r>
          </w:p>
        </w:tc>
        <w:tc>
          <w:tcPr>
            <w:tcW w:w="1264" w:type="dxa"/>
            <w:tcBorders>
              <w:bottom w:val="nil"/>
            </w:tcBorders>
            <w:shd w:val="clear" w:color="auto" w:fill="auto"/>
            <w:noWrap/>
          </w:tcPr>
          <w:p w14:paraId="5EC9D372" w14:textId="77777777" w:rsidR="00597946" w:rsidRPr="00D13F42" w:rsidRDefault="00597946" w:rsidP="00597946">
            <w:pPr>
              <w:suppressAutoHyphens w:val="0"/>
              <w:spacing w:before="40" w:after="120" w:line="220" w:lineRule="exact"/>
              <w:ind w:right="113"/>
              <w:rPr>
                <w:szCs w:val="18"/>
                <w:lang w:val="fr-BE" w:eastAsia="fr-BE"/>
              </w:rPr>
            </w:pPr>
            <w:r w:rsidRPr="00D13F42">
              <w:rPr>
                <w:szCs w:val="18"/>
                <w:lang w:val="fr-BE" w:eastAsia="fr-BE"/>
              </w:rPr>
              <w:t>3.976</w:t>
            </w:r>
          </w:p>
        </w:tc>
      </w:tr>
      <w:tr w:rsidR="00597946" w:rsidRPr="00D13F42" w14:paraId="0B3FB4E7" w14:textId="77777777" w:rsidTr="00270FE6">
        <w:trPr>
          <w:trHeight w:val="255"/>
        </w:trPr>
        <w:tc>
          <w:tcPr>
            <w:tcW w:w="1962" w:type="dxa"/>
            <w:tcBorders>
              <w:bottom w:val="nil"/>
            </w:tcBorders>
            <w:shd w:val="clear" w:color="auto" w:fill="auto"/>
            <w:noWrap/>
          </w:tcPr>
          <w:p w14:paraId="4746BDD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15 May</w:t>
            </w:r>
          </w:p>
        </w:tc>
        <w:tc>
          <w:tcPr>
            <w:tcW w:w="2015" w:type="dxa"/>
            <w:tcBorders>
              <w:bottom w:val="nil"/>
            </w:tcBorders>
            <w:shd w:val="clear" w:color="auto" w:fill="auto"/>
            <w:noWrap/>
          </w:tcPr>
          <w:p w14:paraId="4B00D9E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Cyprus</w:t>
            </w:r>
          </w:p>
        </w:tc>
        <w:tc>
          <w:tcPr>
            <w:tcW w:w="1977" w:type="dxa"/>
            <w:tcBorders>
              <w:bottom w:val="nil"/>
            </w:tcBorders>
            <w:shd w:val="clear" w:color="auto" w:fill="auto"/>
            <w:noWrap/>
          </w:tcPr>
          <w:p w14:paraId="2A7C13A1"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4CA8147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5BDBD58D" w14:textId="77777777" w:rsidTr="00270FE6">
        <w:trPr>
          <w:trHeight w:val="255"/>
        </w:trPr>
        <w:tc>
          <w:tcPr>
            <w:tcW w:w="1962" w:type="dxa"/>
            <w:tcBorders>
              <w:bottom w:val="nil"/>
            </w:tcBorders>
            <w:shd w:val="clear" w:color="auto" w:fill="auto"/>
            <w:noWrap/>
          </w:tcPr>
          <w:p w14:paraId="5C7F63B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 June</w:t>
            </w:r>
          </w:p>
        </w:tc>
        <w:tc>
          <w:tcPr>
            <w:tcW w:w="2015" w:type="dxa"/>
            <w:tcBorders>
              <w:bottom w:val="nil"/>
            </w:tcBorders>
            <w:shd w:val="clear" w:color="auto" w:fill="auto"/>
            <w:noWrap/>
          </w:tcPr>
          <w:p w14:paraId="099CA08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bottom w:val="nil"/>
            </w:tcBorders>
            <w:shd w:val="clear" w:color="auto" w:fill="auto"/>
            <w:noWrap/>
          </w:tcPr>
          <w:p w14:paraId="442075C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NOK 118,837</w:t>
            </w:r>
          </w:p>
        </w:tc>
        <w:tc>
          <w:tcPr>
            <w:tcW w:w="1264" w:type="dxa"/>
            <w:tcBorders>
              <w:bottom w:val="nil"/>
            </w:tcBorders>
            <w:shd w:val="clear" w:color="auto" w:fill="auto"/>
            <w:noWrap/>
          </w:tcPr>
          <w:p w14:paraId="26FA222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14.899</w:t>
            </w:r>
          </w:p>
        </w:tc>
      </w:tr>
      <w:tr w:rsidR="00597946" w:rsidRPr="00D13F42" w14:paraId="3E824DD9" w14:textId="77777777" w:rsidTr="00270FE6">
        <w:trPr>
          <w:trHeight w:val="255"/>
        </w:trPr>
        <w:tc>
          <w:tcPr>
            <w:tcW w:w="1962" w:type="dxa"/>
            <w:tcBorders>
              <w:bottom w:val="nil"/>
            </w:tcBorders>
            <w:shd w:val="clear" w:color="auto" w:fill="auto"/>
            <w:noWrap/>
          </w:tcPr>
          <w:p w14:paraId="46CB593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lastRenderedPageBreak/>
              <w:t>19 June</w:t>
            </w:r>
          </w:p>
        </w:tc>
        <w:tc>
          <w:tcPr>
            <w:tcW w:w="2015" w:type="dxa"/>
            <w:tcBorders>
              <w:bottom w:val="nil"/>
            </w:tcBorders>
            <w:shd w:val="clear" w:color="auto" w:fill="auto"/>
            <w:noWrap/>
          </w:tcPr>
          <w:p w14:paraId="7C90951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Finland</w:t>
            </w:r>
          </w:p>
        </w:tc>
        <w:tc>
          <w:tcPr>
            <w:tcW w:w="1977" w:type="dxa"/>
            <w:tcBorders>
              <w:bottom w:val="nil"/>
            </w:tcBorders>
            <w:shd w:val="clear" w:color="auto" w:fill="auto"/>
            <w:noWrap/>
          </w:tcPr>
          <w:p w14:paraId="2599C8B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52BA195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7C9E3DF8" w14:textId="77777777" w:rsidTr="00270FE6">
        <w:trPr>
          <w:trHeight w:val="255"/>
        </w:trPr>
        <w:tc>
          <w:tcPr>
            <w:tcW w:w="1962" w:type="dxa"/>
            <w:tcBorders>
              <w:bottom w:val="nil"/>
            </w:tcBorders>
            <w:shd w:val="clear" w:color="auto" w:fill="auto"/>
            <w:noWrap/>
          </w:tcPr>
          <w:p w14:paraId="58E2854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 July</w:t>
            </w:r>
          </w:p>
        </w:tc>
        <w:tc>
          <w:tcPr>
            <w:tcW w:w="2015" w:type="dxa"/>
            <w:tcBorders>
              <w:bottom w:val="nil"/>
            </w:tcBorders>
            <w:shd w:val="clear" w:color="auto" w:fill="auto"/>
            <w:noWrap/>
          </w:tcPr>
          <w:p w14:paraId="695018A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Slovakia</w:t>
            </w:r>
          </w:p>
        </w:tc>
        <w:tc>
          <w:tcPr>
            <w:tcW w:w="1977" w:type="dxa"/>
            <w:tcBorders>
              <w:bottom w:val="nil"/>
            </w:tcBorders>
            <w:shd w:val="clear" w:color="auto" w:fill="auto"/>
            <w:noWrap/>
          </w:tcPr>
          <w:p w14:paraId="5671191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2,000</w:t>
            </w:r>
          </w:p>
        </w:tc>
        <w:tc>
          <w:tcPr>
            <w:tcW w:w="1264" w:type="dxa"/>
            <w:tcBorders>
              <w:bottom w:val="nil"/>
            </w:tcBorders>
            <w:shd w:val="clear" w:color="auto" w:fill="auto"/>
            <w:noWrap/>
          </w:tcPr>
          <w:p w14:paraId="63605DC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2.000</w:t>
            </w:r>
          </w:p>
        </w:tc>
      </w:tr>
      <w:tr w:rsidR="00597946" w:rsidRPr="00D13F42" w14:paraId="5584BDA7" w14:textId="77777777" w:rsidTr="00270FE6">
        <w:trPr>
          <w:trHeight w:val="255"/>
        </w:trPr>
        <w:tc>
          <w:tcPr>
            <w:tcW w:w="1962" w:type="dxa"/>
            <w:tcBorders>
              <w:bottom w:val="nil"/>
            </w:tcBorders>
            <w:shd w:val="clear" w:color="auto" w:fill="auto"/>
            <w:noWrap/>
          </w:tcPr>
          <w:p w14:paraId="7805A64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16 July</w:t>
            </w:r>
          </w:p>
        </w:tc>
        <w:tc>
          <w:tcPr>
            <w:tcW w:w="2015" w:type="dxa"/>
            <w:tcBorders>
              <w:bottom w:val="nil"/>
            </w:tcBorders>
            <w:shd w:val="clear" w:color="auto" w:fill="auto"/>
            <w:noWrap/>
          </w:tcPr>
          <w:p w14:paraId="4D70098B" w14:textId="77777777" w:rsidR="00597946" w:rsidRDefault="00597946" w:rsidP="00597946">
            <w:pPr>
              <w:suppressAutoHyphens w:val="0"/>
              <w:spacing w:before="40" w:after="120" w:line="220" w:lineRule="exact"/>
              <w:ind w:right="113"/>
              <w:rPr>
                <w:szCs w:val="18"/>
                <w:lang w:val="fr-BE" w:eastAsia="fr-BE"/>
              </w:rPr>
            </w:pPr>
            <w:proofErr w:type="spellStart"/>
            <w:r>
              <w:rPr>
                <w:szCs w:val="18"/>
                <w:lang w:val="fr-BE" w:eastAsia="fr-BE"/>
              </w:rPr>
              <w:t>Serbia</w:t>
            </w:r>
            <w:proofErr w:type="spellEnd"/>
            <w:r>
              <w:rPr>
                <w:szCs w:val="18"/>
                <w:lang w:val="fr-BE" w:eastAsia="fr-BE"/>
              </w:rPr>
              <w:t xml:space="preserve"> </w:t>
            </w:r>
          </w:p>
        </w:tc>
        <w:tc>
          <w:tcPr>
            <w:tcW w:w="1977" w:type="dxa"/>
            <w:tcBorders>
              <w:bottom w:val="nil"/>
            </w:tcBorders>
            <w:shd w:val="clear" w:color="auto" w:fill="auto"/>
            <w:noWrap/>
          </w:tcPr>
          <w:p w14:paraId="3902586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3,200</w:t>
            </w:r>
          </w:p>
        </w:tc>
        <w:tc>
          <w:tcPr>
            <w:tcW w:w="1264" w:type="dxa"/>
            <w:tcBorders>
              <w:bottom w:val="nil"/>
            </w:tcBorders>
            <w:shd w:val="clear" w:color="auto" w:fill="auto"/>
            <w:noWrap/>
          </w:tcPr>
          <w:p w14:paraId="7DDFC7F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3.200</w:t>
            </w:r>
          </w:p>
        </w:tc>
      </w:tr>
      <w:tr w:rsidR="00597946" w:rsidRPr="00D13F42" w14:paraId="3552A729" w14:textId="77777777" w:rsidTr="00270FE6">
        <w:trPr>
          <w:trHeight w:val="255"/>
        </w:trPr>
        <w:tc>
          <w:tcPr>
            <w:tcW w:w="1962" w:type="dxa"/>
            <w:tcBorders>
              <w:bottom w:val="nil"/>
            </w:tcBorders>
            <w:shd w:val="clear" w:color="auto" w:fill="auto"/>
            <w:noWrap/>
          </w:tcPr>
          <w:p w14:paraId="0D546E9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24 July</w:t>
            </w:r>
          </w:p>
        </w:tc>
        <w:tc>
          <w:tcPr>
            <w:tcW w:w="2015" w:type="dxa"/>
            <w:tcBorders>
              <w:bottom w:val="nil"/>
            </w:tcBorders>
            <w:shd w:val="clear" w:color="auto" w:fill="auto"/>
            <w:noWrap/>
          </w:tcPr>
          <w:p w14:paraId="75A0EF5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bottom w:val="nil"/>
            </w:tcBorders>
            <w:shd w:val="clear" w:color="auto" w:fill="auto"/>
            <w:noWrap/>
          </w:tcPr>
          <w:p w14:paraId="003762F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6,000</w:t>
            </w:r>
          </w:p>
        </w:tc>
        <w:tc>
          <w:tcPr>
            <w:tcW w:w="1264" w:type="dxa"/>
            <w:tcBorders>
              <w:bottom w:val="nil"/>
            </w:tcBorders>
            <w:shd w:val="clear" w:color="auto" w:fill="auto"/>
            <w:noWrap/>
          </w:tcPr>
          <w:p w14:paraId="42B167C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6.000</w:t>
            </w:r>
          </w:p>
        </w:tc>
      </w:tr>
      <w:tr w:rsidR="00597946" w:rsidRPr="00D13F42" w14:paraId="287E872B" w14:textId="77777777" w:rsidTr="00270FE6">
        <w:trPr>
          <w:trHeight w:val="255"/>
        </w:trPr>
        <w:tc>
          <w:tcPr>
            <w:tcW w:w="1962" w:type="dxa"/>
            <w:tcBorders>
              <w:bottom w:val="nil"/>
            </w:tcBorders>
            <w:shd w:val="clear" w:color="auto" w:fill="auto"/>
            <w:noWrap/>
          </w:tcPr>
          <w:p w14:paraId="25339BD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 August</w:t>
            </w:r>
          </w:p>
        </w:tc>
        <w:tc>
          <w:tcPr>
            <w:tcW w:w="2015" w:type="dxa"/>
            <w:tcBorders>
              <w:bottom w:val="nil"/>
            </w:tcBorders>
            <w:shd w:val="clear" w:color="auto" w:fill="auto"/>
            <w:noWrap/>
          </w:tcPr>
          <w:p w14:paraId="1CD64CA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Romania</w:t>
            </w:r>
          </w:p>
        </w:tc>
        <w:tc>
          <w:tcPr>
            <w:tcW w:w="1977" w:type="dxa"/>
            <w:tcBorders>
              <w:bottom w:val="nil"/>
            </w:tcBorders>
            <w:shd w:val="clear" w:color="auto" w:fill="auto"/>
            <w:noWrap/>
          </w:tcPr>
          <w:p w14:paraId="520379C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2A1E1AA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393E988F" w14:textId="77777777" w:rsidTr="00270FE6">
        <w:trPr>
          <w:trHeight w:val="255"/>
        </w:trPr>
        <w:tc>
          <w:tcPr>
            <w:tcW w:w="1962" w:type="dxa"/>
            <w:tcBorders>
              <w:bottom w:val="nil"/>
            </w:tcBorders>
            <w:shd w:val="clear" w:color="auto" w:fill="auto"/>
            <w:noWrap/>
          </w:tcPr>
          <w:p w14:paraId="281F645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 August</w:t>
            </w:r>
          </w:p>
        </w:tc>
        <w:tc>
          <w:tcPr>
            <w:tcW w:w="2015" w:type="dxa"/>
            <w:tcBorders>
              <w:bottom w:val="nil"/>
            </w:tcBorders>
            <w:shd w:val="clear" w:color="auto" w:fill="auto"/>
            <w:noWrap/>
          </w:tcPr>
          <w:p w14:paraId="664B541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Slovenia</w:t>
            </w:r>
          </w:p>
        </w:tc>
        <w:tc>
          <w:tcPr>
            <w:tcW w:w="1977" w:type="dxa"/>
            <w:tcBorders>
              <w:bottom w:val="nil"/>
            </w:tcBorders>
            <w:shd w:val="clear" w:color="auto" w:fill="auto"/>
            <w:noWrap/>
          </w:tcPr>
          <w:p w14:paraId="516F616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bottom w:val="nil"/>
            </w:tcBorders>
            <w:shd w:val="clear" w:color="auto" w:fill="auto"/>
            <w:noWrap/>
          </w:tcPr>
          <w:p w14:paraId="5274DC5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w:t>
            </w:r>
          </w:p>
        </w:tc>
      </w:tr>
      <w:tr w:rsidR="00597946" w:rsidRPr="00D13F42" w14:paraId="63BCB583" w14:textId="77777777" w:rsidTr="00270FE6">
        <w:trPr>
          <w:trHeight w:val="255"/>
        </w:trPr>
        <w:tc>
          <w:tcPr>
            <w:tcW w:w="1962" w:type="dxa"/>
            <w:tcBorders>
              <w:bottom w:val="nil"/>
            </w:tcBorders>
            <w:shd w:val="clear" w:color="auto" w:fill="auto"/>
            <w:noWrap/>
          </w:tcPr>
          <w:p w14:paraId="0669D59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20 August</w:t>
            </w:r>
          </w:p>
        </w:tc>
        <w:tc>
          <w:tcPr>
            <w:tcW w:w="2015" w:type="dxa"/>
            <w:tcBorders>
              <w:bottom w:val="nil"/>
            </w:tcBorders>
            <w:shd w:val="clear" w:color="auto" w:fill="auto"/>
            <w:noWrap/>
          </w:tcPr>
          <w:p w14:paraId="28E98443"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France</w:t>
            </w:r>
          </w:p>
        </w:tc>
        <w:tc>
          <w:tcPr>
            <w:tcW w:w="1977" w:type="dxa"/>
            <w:tcBorders>
              <w:bottom w:val="nil"/>
            </w:tcBorders>
            <w:shd w:val="clear" w:color="auto" w:fill="auto"/>
            <w:noWrap/>
          </w:tcPr>
          <w:p w14:paraId="1C1502F2" w14:textId="77777777" w:rsidR="00597946" w:rsidRDefault="00597946" w:rsidP="00597946">
            <w:pPr>
              <w:suppressAutoHyphens w:val="0"/>
              <w:spacing w:before="40" w:after="120" w:line="220" w:lineRule="exact"/>
              <w:ind w:right="113"/>
              <w:rPr>
                <w:szCs w:val="18"/>
                <w:lang w:val="fr-BE" w:eastAsia="fr-BE"/>
              </w:rPr>
            </w:pPr>
            <w:r w:rsidRPr="00D13F42">
              <w:rPr>
                <w:szCs w:val="18"/>
                <w:lang w:val="fr-BE" w:eastAsia="fr-BE"/>
              </w:rPr>
              <w:t>EUR 20,000</w:t>
            </w:r>
            <w:r>
              <w:rPr>
                <w:szCs w:val="18"/>
                <w:lang w:val="fr-BE" w:eastAsia="fr-BE"/>
              </w:rPr>
              <w:t xml:space="preserve"> </w:t>
            </w:r>
          </w:p>
        </w:tc>
        <w:tc>
          <w:tcPr>
            <w:tcW w:w="1264" w:type="dxa"/>
            <w:tcBorders>
              <w:bottom w:val="nil"/>
            </w:tcBorders>
            <w:shd w:val="clear" w:color="auto" w:fill="auto"/>
            <w:noWrap/>
          </w:tcPr>
          <w:p w14:paraId="7A2588B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22.860</w:t>
            </w:r>
          </w:p>
        </w:tc>
      </w:tr>
      <w:tr w:rsidR="00597946" w:rsidRPr="00D13F42" w14:paraId="6A5DBDCB" w14:textId="77777777" w:rsidTr="00270FE6">
        <w:trPr>
          <w:trHeight w:val="255"/>
        </w:trPr>
        <w:tc>
          <w:tcPr>
            <w:tcW w:w="1962" w:type="dxa"/>
            <w:tcBorders>
              <w:bottom w:val="nil"/>
            </w:tcBorders>
            <w:shd w:val="clear" w:color="auto" w:fill="auto"/>
            <w:noWrap/>
          </w:tcPr>
          <w:p w14:paraId="6D88C13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27 August</w:t>
            </w:r>
          </w:p>
        </w:tc>
        <w:tc>
          <w:tcPr>
            <w:tcW w:w="2015" w:type="dxa"/>
            <w:tcBorders>
              <w:bottom w:val="nil"/>
            </w:tcBorders>
            <w:shd w:val="clear" w:color="auto" w:fill="auto"/>
            <w:noWrap/>
          </w:tcPr>
          <w:p w14:paraId="3F55670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Croatia</w:t>
            </w:r>
          </w:p>
        </w:tc>
        <w:tc>
          <w:tcPr>
            <w:tcW w:w="1977" w:type="dxa"/>
            <w:tcBorders>
              <w:bottom w:val="nil"/>
            </w:tcBorders>
            <w:shd w:val="clear" w:color="auto" w:fill="auto"/>
            <w:noWrap/>
          </w:tcPr>
          <w:p w14:paraId="120F774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bottom w:val="nil"/>
            </w:tcBorders>
            <w:shd w:val="clear" w:color="auto" w:fill="auto"/>
            <w:noWrap/>
          </w:tcPr>
          <w:p w14:paraId="1173BEC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w:t>
            </w:r>
          </w:p>
        </w:tc>
      </w:tr>
      <w:tr w:rsidR="00597946" w:rsidRPr="00D13F42" w14:paraId="611F504B" w14:textId="77777777" w:rsidTr="00270FE6">
        <w:trPr>
          <w:trHeight w:val="255"/>
        </w:trPr>
        <w:tc>
          <w:tcPr>
            <w:tcW w:w="1962" w:type="dxa"/>
            <w:tcBorders>
              <w:bottom w:val="nil"/>
            </w:tcBorders>
            <w:shd w:val="clear" w:color="auto" w:fill="auto"/>
            <w:noWrap/>
          </w:tcPr>
          <w:p w14:paraId="28458C6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13 </w:t>
            </w:r>
            <w:proofErr w:type="spellStart"/>
            <w:r>
              <w:rPr>
                <w:szCs w:val="18"/>
                <w:lang w:val="fr-BE" w:eastAsia="fr-BE"/>
              </w:rPr>
              <w:t>September</w:t>
            </w:r>
            <w:proofErr w:type="spellEnd"/>
          </w:p>
        </w:tc>
        <w:tc>
          <w:tcPr>
            <w:tcW w:w="2015" w:type="dxa"/>
            <w:tcBorders>
              <w:bottom w:val="nil"/>
            </w:tcBorders>
            <w:shd w:val="clear" w:color="auto" w:fill="auto"/>
            <w:noWrap/>
          </w:tcPr>
          <w:p w14:paraId="414561BD" w14:textId="77777777" w:rsidR="00597946" w:rsidRDefault="00597946" w:rsidP="00597946">
            <w:pPr>
              <w:suppressAutoHyphens w:val="0"/>
              <w:spacing w:before="40" w:after="120" w:line="220" w:lineRule="exact"/>
              <w:ind w:right="113"/>
              <w:rPr>
                <w:szCs w:val="18"/>
                <w:lang w:val="fr-BE" w:eastAsia="fr-BE"/>
              </w:rPr>
            </w:pPr>
            <w:proofErr w:type="spellStart"/>
            <w:r>
              <w:rPr>
                <w:szCs w:val="18"/>
                <w:lang w:val="fr-BE" w:eastAsia="fr-BE"/>
              </w:rPr>
              <w:t>Latvia</w:t>
            </w:r>
            <w:proofErr w:type="spellEnd"/>
          </w:p>
        </w:tc>
        <w:tc>
          <w:tcPr>
            <w:tcW w:w="1977" w:type="dxa"/>
            <w:tcBorders>
              <w:bottom w:val="nil"/>
            </w:tcBorders>
            <w:shd w:val="clear" w:color="auto" w:fill="auto"/>
            <w:noWrap/>
          </w:tcPr>
          <w:p w14:paraId="18AD66E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1,000</w:t>
            </w:r>
          </w:p>
        </w:tc>
        <w:tc>
          <w:tcPr>
            <w:tcW w:w="1264" w:type="dxa"/>
            <w:tcBorders>
              <w:bottom w:val="nil"/>
            </w:tcBorders>
            <w:shd w:val="clear" w:color="auto" w:fill="auto"/>
            <w:noWrap/>
          </w:tcPr>
          <w:p w14:paraId="37CA6C54" w14:textId="77777777" w:rsidR="00597946" w:rsidRDefault="00597946" w:rsidP="00597946">
            <w:pPr>
              <w:suppressAutoHyphens w:val="0"/>
              <w:spacing w:before="40" w:after="120" w:line="220" w:lineRule="exact"/>
              <w:ind w:right="113"/>
              <w:rPr>
                <w:szCs w:val="18"/>
                <w:lang w:val="fr-BE" w:eastAsia="fr-BE"/>
              </w:rPr>
            </w:pPr>
            <w:r w:rsidRPr="008B1702">
              <w:rPr>
                <w:szCs w:val="18"/>
                <w:lang w:val="fr-BE" w:eastAsia="fr-BE"/>
              </w:rPr>
              <w:t>1,165</w:t>
            </w:r>
          </w:p>
        </w:tc>
      </w:tr>
      <w:tr w:rsidR="00597946" w:rsidRPr="00D13F42" w14:paraId="73C30910" w14:textId="77777777" w:rsidTr="00270FE6">
        <w:trPr>
          <w:trHeight w:val="255"/>
        </w:trPr>
        <w:tc>
          <w:tcPr>
            <w:tcW w:w="1962" w:type="dxa"/>
            <w:tcBorders>
              <w:bottom w:val="nil"/>
            </w:tcBorders>
            <w:shd w:val="clear" w:color="auto" w:fill="auto"/>
            <w:noWrap/>
          </w:tcPr>
          <w:p w14:paraId="697521E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27 </w:t>
            </w:r>
            <w:proofErr w:type="spellStart"/>
            <w:r>
              <w:rPr>
                <w:szCs w:val="18"/>
                <w:lang w:val="fr-BE" w:eastAsia="fr-BE"/>
              </w:rPr>
              <w:t>September</w:t>
            </w:r>
            <w:proofErr w:type="spellEnd"/>
          </w:p>
        </w:tc>
        <w:tc>
          <w:tcPr>
            <w:tcW w:w="2015" w:type="dxa"/>
            <w:tcBorders>
              <w:bottom w:val="nil"/>
            </w:tcBorders>
            <w:shd w:val="clear" w:color="auto" w:fill="auto"/>
            <w:noWrap/>
          </w:tcPr>
          <w:p w14:paraId="7391C03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bottom w:val="nil"/>
            </w:tcBorders>
            <w:shd w:val="clear" w:color="auto" w:fill="auto"/>
            <w:noWrap/>
          </w:tcPr>
          <w:p w14:paraId="7A0AEC5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500</w:t>
            </w:r>
          </w:p>
        </w:tc>
        <w:tc>
          <w:tcPr>
            <w:tcW w:w="1264" w:type="dxa"/>
            <w:tcBorders>
              <w:bottom w:val="nil"/>
            </w:tcBorders>
            <w:shd w:val="clear" w:color="auto" w:fill="auto"/>
            <w:noWrap/>
          </w:tcPr>
          <w:p w14:paraId="2EACF3F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583</w:t>
            </w:r>
          </w:p>
        </w:tc>
      </w:tr>
      <w:tr w:rsidR="00597946" w:rsidRPr="00D13F42" w14:paraId="4ABB2DE8" w14:textId="77777777" w:rsidTr="00270FE6">
        <w:trPr>
          <w:trHeight w:val="255"/>
        </w:trPr>
        <w:tc>
          <w:tcPr>
            <w:tcW w:w="1962" w:type="dxa"/>
            <w:tcBorders>
              <w:bottom w:val="nil"/>
            </w:tcBorders>
            <w:shd w:val="clear" w:color="auto" w:fill="auto"/>
            <w:noWrap/>
          </w:tcPr>
          <w:p w14:paraId="467482C2"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29 </w:t>
            </w:r>
            <w:proofErr w:type="spellStart"/>
            <w:r>
              <w:rPr>
                <w:szCs w:val="18"/>
                <w:lang w:val="fr-BE" w:eastAsia="fr-BE"/>
              </w:rPr>
              <w:t>November</w:t>
            </w:r>
            <w:proofErr w:type="spellEnd"/>
            <w:r>
              <w:rPr>
                <w:szCs w:val="18"/>
                <w:lang w:val="fr-BE" w:eastAsia="fr-BE"/>
              </w:rPr>
              <w:t xml:space="preserve"> </w:t>
            </w:r>
          </w:p>
        </w:tc>
        <w:tc>
          <w:tcPr>
            <w:tcW w:w="2015" w:type="dxa"/>
            <w:tcBorders>
              <w:bottom w:val="nil"/>
            </w:tcBorders>
            <w:shd w:val="clear" w:color="auto" w:fill="auto"/>
            <w:noWrap/>
          </w:tcPr>
          <w:p w14:paraId="24E27F31" w14:textId="77777777" w:rsidR="00597946" w:rsidRDefault="00597946" w:rsidP="00597946">
            <w:pPr>
              <w:suppressAutoHyphens w:val="0"/>
              <w:spacing w:before="40" w:after="120" w:line="220" w:lineRule="exact"/>
              <w:ind w:right="113"/>
              <w:rPr>
                <w:szCs w:val="18"/>
                <w:lang w:val="fr-BE" w:eastAsia="fr-BE"/>
              </w:rPr>
            </w:pPr>
            <w:proofErr w:type="spellStart"/>
            <w:r>
              <w:rPr>
                <w:szCs w:val="18"/>
                <w:lang w:val="fr-BE" w:eastAsia="fr-BE"/>
              </w:rPr>
              <w:t>Montenegro</w:t>
            </w:r>
            <w:proofErr w:type="spellEnd"/>
          </w:p>
        </w:tc>
        <w:tc>
          <w:tcPr>
            <w:tcW w:w="1977" w:type="dxa"/>
            <w:tcBorders>
              <w:bottom w:val="nil"/>
            </w:tcBorders>
            <w:shd w:val="clear" w:color="auto" w:fill="auto"/>
            <w:noWrap/>
          </w:tcPr>
          <w:p w14:paraId="31DC7B0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6,000</w:t>
            </w:r>
          </w:p>
        </w:tc>
        <w:tc>
          <w:tcPr>
            <w:tcW w:w="1264" w:type="dxa"/>
            <w:tcBorders>
              <w:bottom w:val="nil"/>
            </w:tcBorders>
            <w:shd w:val="clear" w:color="auto" w:fill="auto"/>
            <w:noWrap/>
          </w:tcPr>
          <w:p w14:paraId="285384B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6,818</w:t>
            </w:r>
          </w:p>
        </w:tc>
      </w:tr>
      <w:tr w:rsidR="00597946" w:rsidRPr="00D13F42" w14:paraId="2DB6EBAC" w14:textId="77777777" w:rsidTr="00270FE6">
        <w:trPr>
          <w:trHeight w:val="255"/>
        </w:trPr>
        <w:tc>
          <w:tcPr>
            <w:tcW w:w="1962" w:type="dxa"/>
            <w:tcBorders>
              <w:bottom w:val="nil"/>
            </w:tcBorders>
            <w:shd w:val="clear" w:color="auto" w:fill="auto"/>
            <w:noWrap/>
          </w:tcPr>
          <w:p w14:paraId="02D7B1AE"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10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2810B93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Germany</w:t>
            </w:r>
          </w:p>
        </w:tc>
        <w:tc>
          <w:tcPr>
            <w:tcW w:w="1977" w:type="dxa"/>
            <w:tcBorders>
              <w:bottom w:val="nil"/>
            </w:tcBorders>
            <w:shd w:val="clear" w:color="auto" w:fill="auto"/>
            <w:noWrap/>
          </w:tcPr>
          <w:p w14:paraId="049BA42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30,000</w:t>
            </w:r>
          </w:p>
        </w:tc>
        <w:tc>
          <w:tcPr>
            <w:tcW w:w="1264" w:type="dxa"/>
            <w:tcBorders>
              <w:bottom w:val="nil"/>
            </w:tcBorders>
            <w:shd w:val="clear" w:color="auto" w:fill="auto"/>
            <w:noWrap/>
          </w:tcPr>
          <w:p w14:paraId="7FF5268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30.000</w:t>
            </w:r>
          </w:p>
        </w:tc>
      </w:tr>
      <w:tr w:rsidR="00597946" w:rsidRPr="00D13F42" w14:paraId="4EA68636" w14:textId="77777777" w:rsidTr="00270FE6">
        <w:trPr>
          <w:trHeight w:val="255"/>
        </w:trPr>
        <w:tc>
          <w:tcPr>
            <w:tcW w:w="1962" w:type="dxa"/>
            <w:tcBorders>
              <w:bottom w:val="nil"/>
            </w:tcBorders>
            <w:shd w:val="clear" w:color="auto" w:fill="auto"/>
            <w:noWrap/>
          </w:tcPr>
          <w:p w14:paraId="53964DF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13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6FA1055C"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Czechia </w:t>
            </w:r>
          </w:p>
        </w:tc>
        <w:tc>
          <w:tcPr>
            <w:tcW w:w="1977" w:type="dxa"/>
            <w:tcBorders>
              <w:bottom w:val="nil"/>
            </w:tcBorders>
            <w:shd w:val="clear" w:color="auto" w:fill="auto"/>
            <w:noWrap/>
          </w:tcPr>
          <w:p w14:paraId="57B3463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0B7B6F6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166C4F6C" w14:textId="77777777" w:rsidTr="00270FE6">
        <w:trPr>
          <w:trHeight w:val="255"/>
        </w:trPr>
        <w:tc>
          <w:tcPr>
            <w:tcW w:w="1962" w:type="dxa"/>
            <w:tcBorders>
              <w:bottom w:val="nil"/>
            </w:tcBorders>
            <w:shd w:val="clear" w:color="auto" w:fill="auto"/>
            <w:noWrap/>
          </w:tcPr>
          <w:p w14:paraId="5E5C919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December</w:t>
            </w:r>
            <w:proofErr w:type="spellEnd"/>
          </w:p>
        </w:tc>
        <w:tc>
          <w:tcPr>
            <w:tcW w:w="2015" w:type="dxa"/>
            <w:tcBorders>
              <w:bottom w:val="nil"/>
            </w:tcBorders>
            <w:shd w:val="clear" w:color="auto" w:fill="auto"/>
            <w:noWrap/>
          </w:tcPr>
          <w:p w14:paraId="7BA62C1A"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Switzerland</w:t>
            </w:r>
          </w:p>
        </w:tc>
        <w:tc>
          <w:tcPr>
            <w:tcW w:w="1977" w:type="dxa"/>
            <w:tcBorders>
              <w:bottom w:val="nil"/>
            </w:tcBorders>
            <w:shd w:val="clear" w:color="auto" w:fill="auto"/>
            <w:noWrap/>
          </w:tcPr>
          <w:p w14:paraId="6C2EF9A2" w14:textId="77777777" w:rsidR="00597946" w:rsidRDefault="00597946" w:rsidP="00597946">
            <w:pPr>
              <w:suppressAutoHyphens w:val="0"/>
              <w:spacing w:before="40" w:after="120" w:line="220" w:lineRule="exact"/>
              <w:ind w:right="113"/>
              <w:rPr>
                <w:szCs w:val="18"/>
                <w:lang w:val="fr-BE" w:eastAsia="fr-BE"/>
              </w:rPr>
            </w:pPr>
            <w:r w:rsidRPr="00D13F42">
              <w:rPr>
                <w:szCs w:val="18"/>
                <w:lang w:val="fr-BE" w:eastAsia="fr-BE"/>
              </w:rPr>
              <w:t>CHF 42,000</w:t>
            </w:r>
          </w:p>
        </w:tc>
        <w:tc>
          <w:tcPr>
            <w:tcW w:w="1264" w:type="dxa"/>
            <w:tcBorders>
              <w:bottom w:val="nil"/>
            </w:tcBorders>
            <w:shd w:val="clear" w:color="auto" w:fill="auto"/>
            <w:noWrap/>
          </w:tcPr>
          <w:p w14:paraId="1028F8B0"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42.170</w:t>
            </w:r>
          </w:p>
        </w:tc>
      </w:tr>
      <w:tr w:rsidR="00597946" w:rsidRPr="00D13F42" w14:paraId="520967AB" w14:textId="77777777" w:rsidTr="00270FE6">
        <w:trPr>
          <w:trHeight w:val="255"/>
        </w:trPr>
        <w:tc>
          <w:tcPr>
            <w:tcW w:w="1962" w:type="dxa"/>
            <w:tcBorders>
              <w:bottom w:val="nil"/>
            </w:tcBorders>
            <w:shd w:val="clear" w:color="auto" w:fill="auto"/>
            <w:noWrap/>
          </w:tcPr>
          <w:p w14:paraId="40EA1E0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17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72BFADF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bottom w:val="nil"/>
            </w:tcBorders>
            <w:shd w:val="clear" w:color="auto" w:fill="auto"/>
            <w:noWrap/>
          </w:tcPr>
          <w:p w14:paraId="74336C25"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81,440</w:t>
            </w:r>
          </w:p>
        </w:tc>
        <w:tc>
          <w:tcPr>
            <w:tcW w:w="1264" w:type="dxa"/>
            <w:tcBorders>
              <w:bottom w:val="nil"/>
            </w:tcBorders>
            <w:shd w:val="clear" w:color="auto" w:fill="auto"/>
            <w:noWrap/>
          </w:tcPr>
          <w:p w14:paraId="6C48765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81.440</w:t>
            </w:r>
          </w:p>
        </w:tc>
      </w:tr>
      <w:tr w:rsidR="00597946" w:rsidRPr="00D13F42" w14:paraId="024782A5" w14:textId="77777777" w:rsidTr="00270FE6">
        <w:trPr>
          <w:trHeight w:val="255"/>
        </w:trPr>
        <w:tc>
          <w:tcPr>
            <w:tcW w:w="1962" w:type="dxa"/>
            <w:tcBorders>
              <w:bottom w:val="nil"/>
            </w:tcBorders>
            <w:shd w:val="clear" w:color="auto" w:fill="auto"/>
            <w:noWrap/>
          </w:tcPr>
          <w:p w14:paraId="1903FD4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56F16A3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Greece </w:t>
            </w:r>
          </w:p>
        </w:tc>
        <w:tc>
          <w:tcPr>
            <w:tcW w:w="1977" w:type="dxa"/>
            <w:tcBorders>
              <w:bottom w:val="nil"/>
            </w:tcBorders>
            <w:shd w:val="clear" w:color="auto" w:fill="auto"/>
            <w:noWrap/>
          </w:tcPr>
          <w:p w14:paraId="1F0B128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0E688FA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08640639" w14:textId="77777777" w:rsidTr="00270FE6">
        <w:trPr>
          <w:trHeight w:val="255"/>
        </w:trPr>
        <w:tc>
          <w:tcPr>
            <w:tcW w:w="1962" w:type="dxa"/>
            <w:tcBorders>
              <w:bottom w:val="nil"/>
            </w:tcBorders>
            <w:shd w:val="clear" w:color="auto" w:fill="auto"/>
            <w:noWrap/>
          </w:tcPr>
          <w:p w14:paraId="4E6C55F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21 </w:t>
            </w:r>
            <w:proofErr w:type="spellStart"/>
            <w:r>
              <w:rPr>
                <w:szCs w:val="18"/>
                <w:lang w:val="fr-BE" w:eastAsia="fr-BE"/>
              </w:rPr>
              <w:t>December</w:t>
            </w:r>
            <w:proofErr w:type="spellEnd"/>
            <w:r>
              <w:rPr>
                <w:szCs w:val="18"/>
                <w:lang w:val="fr-BE" w:eastAsia="fr-BE"/>
              </w:rPr>
              <w:t xml:space="preserve"> </w:t>
            </w:r>
          </w:p>
        </w:tc>
        <w:tc>
          <w:tcPr>
            <w:tcW w:w="2015" w:type="dxa"/>
            <w:tcBorders>
              <w:bottom w:val="nil"/>
            </w:tcBorders>
            <w:shd w:val="clear" w:color="auto" w:fill="auto"/>
            <w:noWrap/>
          </w:tcPr>
          <w:p w14:paraId="2C1286E7"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Republic of Moldova</w:t>
            </w:r>
          </w:p>
        </w:tc>
        <w:tc>
          <w:tcPr>
            <w:tcW w:w="1977" w:type="dxa"/>
            <w:tcBorders>
              <w:bottom w:val="nil"/>
            </w:tcBorders>
            <w:shd w:val="clear" w:color="auto" w:fill="auto"/>
            <w:noWrap/>
          </w:tcPr>
          <w:p w14:paraId="2F403DA9"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bottom w:val="nil"/>
            </w:tcBorders>
            <w:shd w:val="clear" w:color="auto" w:fill="auto"/>
            <w:noWrap/>
          </w:tcPr>
          <w:p w14:paraId="53763AD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1.000</w:t>
            </w:r>
          </w:p>
        </w:tc>
      </w:tr>
      <w:tr w:rsidR="00597946" w:rsidRPr="00D13F42" w14:paraId="650B5A13" w14:textId="77777777" w:rsidTr="00270FE6">
        <w:trPr>
          <w:trHeight w:val="255"/>
        </w:trPr>
        <w:tc>
          <w:tcPr>
            <w:tcW w:w="1962" w:type="dxa"/>
            <w:tcBorders>
              <w:bottom w:val="nil"/>
            </w:tcBorders>
            <w:shd w:val="clear" w:color="auto" w:fill="auto"/>
            <w:noWrap/>
          </w:tcPr>
          <w:p w14:paraId="59DEC491" w14:textId="77777777" w:rsidR="00597946" w:rsidRPr="00643FCA" w:rsidRDefault="00597946" w:rsidP="00597946">
            <w:pPr>
              <w:suppressAutoHyphens w:val="0"/>
              <w:spacing w:before="40" w:after="120" w:line="220" w:lineRule="exact"/>
              <w:ind w:right="113"/>
              <w:rPr>
                <w:b/>
                <w:bCs/>
                <w:szCs w:val="18"/>
                <w:lang w:val="fr-BE" w:eastAsia="fr-BE"/>
              </w:rPr>
            </w:pPr>
            <w:r w:rsidRPr="00643FCA">
              <w:rPr>
                <w:b/>
                <w:bCs/>
                <w:szCs w:val="18"/>
                <w:lang w:val="fr-BE" w:eastAsia="fr-BE"/>
              </w:rPr>
              <w:t>2019</w:t>
            </w:r>
          </w:p>
        </w:tc>
        <w:tc>
          <w:tcPr>
            <w:tcW w:w="2015" w:type="dxa"/>
            <w:tcBorders>
              <w:bottom w:val="nil"/>
            </w:tcBorders>
            <w:shd w:val="clear" w:color="auto" w:fill="auto"/>
            <w:noWrap/>
          </w:tcPr>
          <w:p w14:paraId="62EBF3C5" w14:textId="77777777" w:rsidR="00597946" w:rsidRPr="00D13F42" w:rsidRDefault="00597946" w:rsidP="00597946">
            <w:pPr>
              <w:suppressAutoHyphens w:val="0"/>
              <w:spacing w:before="40" w:after="120" w:line="220" w:lineRule="exact"/>
              <w:ind w:right="113"/>
              <w:rPr>
                <w:szCs w:val="18"/>
                <w:lang w:val="fr-BE" w:eastAsia="fr-BE"/>
              </w:rPr>
            </w:pPr>
          </w:p>
        </w:tc>
        <w:tc>
          <w:tcPr>
            <w:tcW w:w="1977" w:type="dxa"/>
            <w:tcBorders>
              <w:bottom w:val="nil"/>
            </w:tcBorders>
            <w:shd w:val="clear" w:color="auto" w:fill="auto"/>
            <w:noWrap/>
          </w:tcPr>
          <w:p w14:paraId="6D98A12B" w14:textId="77777777" w:rsidR="00597946" w:rsidRPr="00D13F42" w:rsidRDefault="00597946" w:rsidP="00597946">
            <w:pPr>
              <w:suppressAutoHyphens w:val="0"/>
              <w:spacing w:before="40" w:after="120" w:line="220" w:lineRule="exact"/>
              <w:ind w:right="113"/>
              <w:rPr>
                <w:szCs w:val="18"/>
                <w:lang w:val="fr-BE" w:eastAsia="fr-BE"/>
              </w:rPr>
            </w:pPr>
          </w:p>
        </w:tc>
        <w:tc>
          <w:tcPr>
            <w:tcW w:w="1264" w:type="dxa"/>
            <w:tcBorders>
              <w:bottom w:val="nil"/>
            </w:tcBorders>
            <w:shd w:val="clear" w:color="auto" w:fill="auto"/>
            <w:noWrap/>
          </w:tcPr>
          <w:p w14:paraId="2946DB82" w14:textId="77777777" w:rsidR="00597946" w:rsidRPr="00D13F42" w:rsidRDefault="00597946" w:rsidP="00597946">
            <w:pPr>
              <w:suppressAutoHyphens w:val="0"/>
              <w:spacing w:before="40" w:after="120" w:line="220" w:lineRule="exact"/>
              <w:ind w:right="113"/>
              <w:rPr>
                <w:szCs w:val="18"/>
                <w:lang w:val="fr-BE" w:eastAsia="fr-BE"/>
              </w:rPr>
            </w:pPr>
          </w:p>
        </w:tc>
      </w:tr>
      <w:tr w:rsidR="00597946" w:rsidRPr="00D13F42" w14:paraId="1A0B8F98" w14:textId="77777777" w:rsidTr="00270FE6">
        <w:trPr>
          <w:trHeight w:val="255"/>
        </w:trPr>
        <w:tc>
          <w:tcPr>
            <w:tcW w:w="1962" w:type="dxa"/>
            <w:tcBorders>
              <w:bottom w:val="nil"/>
            </w:tcBorders>
            <w:shd w:val="clear" w:color="auto" w:fill="auto"/>
            <w:noWrap/>
          </w:tcPr>
          <w:p w14:paraId="4BC8007B" w14:textId="77777777" w:rsidR="00597946" w:rsidRPr="00643FCA" w:rsidRDefault="00597946" w:rsidP="00597946">
            <w:pPr>
              <w:suppressAutoHyphens w:val="0"/>
              <w:spacing w:before="40" w:after="120" w:line="220" w:lineRule="exact"/>
              <w:ind w:right="113"/>
              <w:rPr>
                <w:szCs w:val="18"/>
                <w:lang w:val="fr-BE" w:eastAsia="fr-BE"/>
              </w:rPr>
            </w:pPr>
            <w:r w:rsidRPr="00643FCA">
              <w:rPr>
                <w:szCs w:val="18"/>
                <w:lang w:val="fr-BE" w:eastAsia="fr-BE"/>
              </w:rPr>
              <w:t xml:space="preserve">17 </w:t>
            </w:r>
            <w:proofErr w:type="spellStart"/>
            <w:r w:rsidRPr="00643FCA">
              <w:rPr>
                <w:szCs w:val="18"/>
                <w:lang w:val="fr-BE" w:eastAsia="fr-BE"/>
              </w:rPr>
              <w:t>January</w:t>
            </w:r>
            <w:proofErr w:type="spellEnd"/>
          </w:p>
        </w:tc>
        <w:tc>
          <w:tcPr>
            <w:tcW w:w="2015" w:type="dxa"/>
            <w:tcBorders>
              <w:bottom w:val="nil"/>
            </w:tcBorders>
            <w:shd w:val="clear" w:color="auto" w:fill="auto"/>
            <w:noWrap/>
          </w:tcPr>
          <w:p w14:paraId="778260ED" w14:textId="77777777" w:rsidR="00597946" w:rsidRPr="00D13F42" w:rsidRDefault="00597946" w:rsidP="00597946">
            <w:pPr>
              <w:suppressAutoHyphens w:val="0"/>
              <w:spacing w:before="40" w:after="120" w:line="220" w:lineRule="exact"/>
              <w:ind w:right="113"/>
              <w:rPr>
                <w:szCs w:val="18"/>
                <w:lang w:val="fr-BE" w:eastAsia="fr-BE"/>
              </w:rPr>
            </w:pPr>
            <w:proofErr w:type="spellStart"/>
            <w:r>
              <w:rPr>
                <w:szCs w:val="18"/>
                <w:lang w:val="fr-BE" w:eastAsia="fr-BE"/>
              </w:rPr>
              <w:t>Latvia</w:t>
            </w:r>
            <w:proofErr w:type="spellEnd"/>
          </w:p>
        </w:tc>
        <w:tc>
          <w:tcPr>
            <w:tcW w:w="1977" w:type="dxa"/>
            <w:tcBorders>
              <w:bottom w:val="nil"/>
            </w:tcBorders>
            <w:shd w:val="clear" w:color="auto" w:fill="auto"/>
            <w:noWrap/>
          </w:tcPr>
          <w:p w14:paraId="5E72242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 xml:space="preserve">EUR 1,000 </w:t>
            </w:r>
          </w:p>
        </w:tc>
        <w:tc>
          <w:tcPr>
            <w:tcW w:w="1264" w:type="dxa"/>
            <w:tcBorders>
              <w:bottom w:val="nil"/>
            </w:tcBorders>
            <w:shd w:val="clear" w:color="auto" w:fill="auto"/>
            <w:noWrap/>
          </w:tcPr>
          <w:p w14:paraId="4389639E"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1.148</w:t>
            </w:r>
          </w:p>
        </w:tc>
      </w:tr>
      <w:tr w:rsidR="00597946" w:rsidRPr="00D13F42" w14:paraId="1DA231F8" w14:textId="77777777" w:rsidTr="00270FE6">
        <w:trPr>
          <w:trHeight w:val="255"/>
        </w:trPr>
        <w:tc>
          <w:tcPr>
            <w:tcW w:w="1962" w:type="dxa"/>
            <w:tcBorders>
              <w:bottom w:val="nil"/>
            </w:tcBorders>
            <w:shd w:val="clear" w:color="auto" w:fill="auto"/>
            <w:noWrap/>
          </w:tcPr>
          <w:p w14:paraId="415C4871" w14:textId="77777777" w:rsidR="00597946" w:rsidRPr="00643FCA" w:rsidRDefault="00597946" w:rsidP="00597946">
            <w:pPr>
              <w:suppressAutoHyphens w:val="0"/>
              <w:spacing w:before="40" w:after="120" w:line="220" w:lineRule="exact"/>
              <w:ind w:right="113"/>
              <w:rPr>
                <w:szCs w:val="18"/>
                <w:lang w:val="fr-BE" w:eastAsia="fr-BE"/>
              </w:rPr>
            </w:pPr>
            <w:r w:rsidRPr="00643FCA">
              <w:rPr>
                <w:szCs w:val="18"/>
                <w:lang w:val="fr-BE" w:eastAsia="fr-BE"/>
              </w:rPr>
              <w:t>1 March</w:t>
            </w:r>
          </w:p>
        </w:tc>
        <w:tc>
          <w:tcPr>
            <w:tcW w:w="2015" w:type="dxa"/>
            <w:tcBorders>
              <w:bottom w:val="nil"/>
            </w:tcBorders>
            <w:shd w:val="clear" w:color="auto" w:fill="auto"/>
            <w:noWrap/>
          </w:tcPr>
          <w:p w14:paraId="2C50C20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bottom w:val="nil"/>
            </w:tcBorders>
            <w:shd w:val="clear" w:color="auto" w:fill="auto"/>
            <w:noWrap/>
          </w:tcPr>
          <w:p w14:paraId="37B7CFF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10,000</w:t>
            </w:r>
          </w:p>
        </w:tc>
        <w:tc>
          <w:tcPr>
            <w:tcW w:w="1264" w:type="dxa"/>
            <w:tcBorders>
              <w:bottom w:val="nil"/>
            </w:tcBorders>
            <w:shd w:val="clear" w:color="auto" w:fill="auto"/>
            <w:noWrap/>
          </w:tcPr>
          <w:p w14:paraId="46B00C9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10,000</w:t>
            </w:r>
          </w:p>
        </w:tc>
      </w:tr>
      <w:tr w:rsidR="00597946" w:rsidRPr="00D13F42" w14:paraId="5A602C17" w14:textId="77777777" w:rsidTr="00270FE6">
        <w:trPr>
          <w:trHeight w:val="255"/>
        </w:trPr>
        <w:tc>
          <w:tcPr>
            <w:tcW w:w="1962" w:type="dxa"/>
            <w:tcBorders>
              <w:bottom w:val="nil"/>
            </w:tcBorders>
            <w:shd w:val="clear" w:color="auto" w:fill="auto"/>
            <w:noWrap/>
          </w:tcPr>
          <w:p w14:paraId="619ED5A8"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14 March</w:t>
            </w:r>
          </w:p>
        </w:tc>
        <w:tc>
          <w:tcPr>
            <w:tcW w:w="2015" w:type="dxa"/>
            <w:tcBorders>
              <w:bottom w:val="nil"/>
            </w:tcBorders>
            <w:shd w:val="clear" w:color="auto" w:fill="auto"/>
            <w:noWrap/>
          </w:tcPr>
          <w:p w14:paraId="0D83CD4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Italy</w:t>
            </w:r>
          </w:p>
        </w:tc>
        <w:tc>
          <w:tcPr>
            <w:tcW w:w="1977" w:type="dxa"/>
            <w:tcBorders>
              <w:bottom w:val="nil"/>
            </w:tcBorders>
            <w:shd w:val="clear" w:color="auto" w:fill="auto"/>
            <w:noWrap/>
          </w:tcPr>
          <w:p w14:paraId="6EA1392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EUR 10,000</w:t>
            </w:r>
          </w:p>
        </w:tc>
        <w:tc>
          <w:tcPr>
            <w:tcW w:w="1264" w:type="dxa"/>
            <w:tcBorders>
              <w:bottom w:val="nil"/>
            </w:tcBorders>
            <w:shd w:val="clear" w:color="auto" w:fill="auto"/>
            <w:noWrap/>
          </w:tcPr>
          <w:p w14:paraId="169EC0E9"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11.376</w:t>
            </w:r>
          </w:p>
        </w:tc>
      </w:tr>
      <w:tr w:rsidR="00597946" w:rsidRPr="00D13F42" w14:paraId="2875ECDB" w14:textId="77777777" w:rsidTr="00270FE6">
        <w:trPr>
          <w:trHeight w:val="255"/>
        </w:trPr>
        <w:tc>
          <w:tcPr>
            <w:tcW w:w="1962" w:type="dxa"/>
            <w:tcBorders>
              <w:bottom w:val="nil"/>
            </w:tcBorders>
            <w:shd w:val="clear" w:color="auto" w:fill="auto"/>
            <w:noWrap/>
          </w:tcPr>
          <w:p w14:paraId="2E570ED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25 March</w:t>
            </w:r>
          </w:p>
        </w:tc>
        <w:tc>
          <w:tcPr>
            <w:tcW w:w="2015" w:type="dxa"/>
            <w:tcBorders>
              <w:bottom w:val="nil"/>
            </w:tcBorders>
            <w:shd w:val="clear" w:color="auto" w:fill="auto"/>
            <w:noWrap/>
          </w:tcPr>
          <w:p w14:paraId="4B5A454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Romania</w:t>
            </w:r>
          </w:p>
        </w:tc>
        <w:tc>
          <w:tcPr>
            <w:tcW w:w="1977" w:type="dxa"/>
            <w:tcBorders>
              <w:bottom w:val="nil"/>
            </w:tcBorders>
            <w:shd w:val="clear" w:color="auto" w:fill="auto"/>
            <w:noWrap/>
          </w:tcPr>
          <w:p w14:paraId="4D158F8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187F4C4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1CAC8A53" w14:textId="77777777" w:rsidTr="00270FE6">
        <w:trPr>
          <w:trHeight w:val="255"/>
        </w:trPr>
        <w:tc>
          <w:tcPr>
            <w:tcW w:w="1962" w:type="dxa"/>
            <w:tcBorders>
              <w:bottom w:val="nil"/>
            </w:tcBorders>
            <w:shd w:val="clear" w:color="auto" w:fill="auto"/>
            <w:noWrap/>
          </w:tcPr>
          <w:p w14:paraId="48A4234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2 April</w:t>
            </w:r>
          </w:p>
        </w:tc>
        <w:tc>
          <w:tcPr>
            <w:tcW w:w="2015" w:type="dxa"/>
            <w:tcBorders>
              <w:bottom w:val="nil"/>
            </w:tcBorders>
            <w:shd w:val="clear" w:color="auto" w:fill="auto"/>
            <w:noWrap/>
          </w:tcPr>
          <w:p w14:paraId="3B250786"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Poland</w:t>
            </w:r>
          </w:p>
        </w:tc>
        <w:tc>
          <w:tcPr>
            <w:tcW w:w="1977" w:type="dxa"/>
            <w:tcBorders>
              <w:bottom w:val="nil"/>
            </w:tcBorders>
            <w:shd w:val="clear" w:color="auto" w:fill="auto"/>
            <w:noWrap/>
          </w:tcPr>
          <w:p w14:paraId="50EAFDD7"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bottom w:val="nil"/>
            </w:tcBorders>
            <w:shd w:val="clear" w:color="auto" w:fill="auto"/>
            <w:noWrap/>
          </w:tcPr>
          <w:p w14:paraId="2709AFFA"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5.000</w:t>
            </w:r>
          </w:p>
        </w:tc>
      </w:tr>
      <w:tr w:rsidR="00597946" w:rsidRPr="00D13F42" w14:paraId="4CA55582" w14:textId="77777777" w:rsidTr="00270FE6">
        <w:trPr>
          <w:trHeight w:val="255"/>
        </w:trPr>
        <w:tc>
          <w:tcPr>
            <w:tcW w:w="1962" w:type="dxa"/>
            <w:tcBorders>
              <w:bottom w:val="nil"/>
            </w:tcBorders>
            <w:shd w:val="clear" w:color="auto" w:fill="auto"/>
            <w:noWrap/>
          </w:tcPr>
          <w:p w14:paraId="30B6E58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 April</w:t>
            </w:r>
          </w:p>
        </w:tc>
        <w:tc>
          <w:tcPr>
            <w:tcW w:w="2015" w:type="dxa"/>
            <w:tcBorders>
              <w:bottom w:val="nil"/>
            </w:tcBorders>
            <w:shd w:val="clear" w:color="auto" w:fill="auto"/>
            <w:noWrap/>
          </w:tcPr>
          <w:p w14:paraId="4AC4006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bottom w:val="nil"/>
            </w:tcBorders>
            <w:shd w:val="clear" w:color="auto" w:fill="auto"/>
            <w:noWrap/>
          </w:tcPr>
          <w:p w14:paraId="42DB52F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EUR 500</w:t>
            </w:r>
          </w:p>
        </w:tc>
        <w:tc>
          <w:tcPr>
            <w:tcW w:w="1264" w:type="dxa"/>
            <w:tcBorders>
              <w:bottom w:val="nil"/>
            </w:tcBorders>
            <w:shd w:val="clear" w:color="auto" w:fill="auto"/>
            <w:noWrap/>
          </w:tcPr>
          <w:p w14:paraId="285187D6"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560</w:t>
            </w:r>
          </w:p>
        </w:tc>
      </w:tr>
      <w:tr w:rsidR="00597946" w:rsidRPr="00D13F42" w14:paraId="774C1534" w14:textId="77777777" w:rsidTr="00270FE6">
        <w:trPr>
          <w:trHeight w:val="255"/>
        </w:trPr>
        <w:tc>
          <w:tcPr>
            <w:tcW w:w="1962" w:type="dxa"/>
            <w:tcBorders>
              <w:bottom w:val="nil"/>
            </w:tcBorders>
            <w:shd w:val="clear" w:color="auto" w:fill="auto"/>
            <w:noWrap/>
          </w:tcPr>
          <w:p w14:paraId="74A9F89C"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7 May</w:t>
            </w:r>
          </w:p>
        </w:tc>
        <w:tc>
          <w:tcPr>
            <w:tcW w:w="2015" w:type="dxa"/>
            <w:tcBorders>
              <w:bottom w:val="nil"/>
            </w:tcBorders>
            <w:shd w:val="clear" w:color="auto" w:fill="auto"/>
            <w:noWrap/>
          </w:tcPr>
          <w:p w14:paraId="7BE46B5F"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Sweden</w:t>
            </w:r>
          </w:p>
        </w:tc>
        <w:tc>
          <w:tcPr>
            <w:tcW w:w="1977" w:type="dxa"/>
            <w:tcBorders>
              <w:bottom w:val="nil"/>
            </w:tcBorders>
            <w:shd w:val="clear" w:color="auto" w:fill="auto"/>
            <w:noWrap/>
          </w:tcPr>
          <w:p w14:paraId="390A9A1B"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8,300</w:t>
            </w:r>
          </w:p>
        </w:tc>
        <w:tc>
          <w:tcPr>
            <w:tcW w:w="1264" w:type="dxa"/>
            <w:tcBorders>
              <w:bottom w:val="nil"/>
            </w:tcBorders>
            <w:shd w:val="clear" w:color="auto" w:fill="auto"/>
            <w:noWrap/>
          </w:tcPr>
          <w:p w14:paraId="1918E57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8.300</w:t>
            </w:r>
          </w:p>
        </w:tc>
      </w:tr>
      <w:tr w:rsidR="00597946" w:rsidRPr="00D13F42" w14:paraId="59C47859" w14:textId="77777777" w:rsidTr="00270FE6">
        <w:trPr>
          <w:trHeight w:val="255"/>
        </w:trPr>
        <w:tc>
          <w:tcPr>
            <w:tcW w:w="1962" w:type="dxa"/>
            <w:tcBorders>
              <w:bottom w:val="nil"/>
            </w:tcBorders>
            <w:shd w:val="clear" w:color="auto" w:fill="auto"/>
            <w:noWrap/>
          </w:tcPr>
          <w:p w14:paraId="20F71DC5"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11 June</w:t>
            </w:r>
          </w:p>
        </w:tc>
        <w:tc>
          <w:tcPr>
            <w:tcW w:w="2015" w:type="dxa"/>
            <w:tcBorders>
              <w:bottom w:val="nil"/>
            </w:tcBorders>
            <w:shd w:val="clear" w:color="auto" w:fill="auto"/>
            <w:noWrap/>
          </w:tcPr>
          <w:p w14:paraId="64F245FF" w14:textId="77777777" w:rsidR="00597946" w:rsidRDefault="00597946" w:rsidP="00597946">
            <w:pPr>
              <w:suppressAutoHyphens w:val="0"/>
              <w:spacing w:before="40" w:after="120" w:line="220" w:lineRule="exact"/>
              <w:ind w:right="113"/>
              <w:rPr>
                <w:szCs w:val="18"/>
                <w:lang w:val="fr-BE" w:eastAsia="fr-BE"/>
              </w:rPr>
            </w:pPr>
            <w:proofErr w:type="spellStart"/>
            <w:r>
              <w:rPr>
                <w:szCs w:val="18"/>
                <w:lang w:val="fr-BE" w:eastAsia="fr-BE"/>
              </w:rPr>
              <w:t>Hungary</w:t>
            </w:r>
            <w:proofErr w:type="spellEnd"/>
          </w:p>
        </w:tc>
        <w:tc>
          <w:tcPr>
            <w:tcW w:w="1977" w:type="dxa"/>
            <w:tcBorders>
              <w:bottom w:val="nil"/>
            </w:tcBorders>
            <w:shd w:val="clear" w:color="auto" w:fill="auto"/>
            <w:noWrap/>
          </w:tcPr>
          <w:p w14:paraId="242BF861"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USD 4,000</w:t>
            </w:r>
          </w:p>
        </w:tc>
        <w:tc>
          <w:tcPr>
            <w:tcW w:w="1264" w:type="dxa"/>
            <w:tcBorders>
              <w:bottom w:val="nil"/>
            </w:tcBorders>
            <w:shd w:val="clear" w:color="auto" w:fill="auto"/>
            <w:noWrap/>
          </w:tcPr>
          <w:p w14:paraId="6B5269A4"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4.000</w:t>
            </w:r>
          </w:p>
        </w:tc>
      </w:tr>
      <w:tr w:rsidR="00597946" w:rsidRPr="00D13F42" w14:paraId="6EDCCC0C" w14:textId="77777777" w:rsidTr="00270FE6">
        <w:trPr>
          <w:trHeight w:val="255"/>
        </w:trPr>
        <w:tc>
          <w:tcPr>
            <w:tcW w:w="1962" w:type="dxa"/>
            <w:tcBorders>
              <w:bottom w:val="nil"/>
            </w:tcBorders>
            <w:shd w:val="clear" w:color="auto" w:fill="auto"/>
            <w:noWrap/>
          </w:tcPr>
          <w:p w14:paraId="7CC7217D" w14:textId="77777777" w:rsidR="00597946" w:rsidRDefault="00597946" w:rsidP="00597946">
            <w:pPr>
              <w:suppressAutoHyphens w:val="0"/>
              <w:spacing w:before="40" w:after="120" w:line="220" w:lineRule="exact"/>
              <w:ind w:right="113"/>
              <w:rPr>
                <w:szCs w:val="18"/>
                <w:lang w:val="fr-BE" w:eastAsia="fr-BE"/>
              </w:rPr>
            </w:pPr>
            <w:r>
              <w:rPr>
                <w:szCs w:val="18"/>
                <w:lang w:val="fr-BE" w:eastAsia="fr-BE"/>
              </w:rPr>
              <w:t xml:space="preserve">21 June </w:t>
            </w:r>
          </w:p>
        </w:tc>
        <w:tc>
          <w:tcPr>
            <w:tcW w:w="2015" w:type="dxa"/>
            <w:tcBorders>
              <w:bottom w:val="nil"/>
            </w:tcBorders>
            <w:shd w:val="clear" w:color="auto" w:fill="auto"/>
            <w:noWrap/>
          </w:tcPr>
          <w:p w14:paraId="6E594B4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Switzerland</w:t>
            </w:r>
          </w:p>
        </w:tc>
        <w:tc>
          <w:tcPr>
            <w:tcW w:w="1977" w:type="dxa"/>
            <w:tcBorders>
              <w:bottom w:val="nil"/>
            </w:tcBorders>
            <w:shd w:val="clear" w:color="auto" w:fill="auto"/>
            <w:noWrap/>
          </w:tcPr>
          <w:p w14:paraId="33D28FC2"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CHF 64,000</w:t>
            </w:r>
          </w:p>
        </w:tc>
        <w:tc>
          <w:tcPr>
            <w:tcW w:w="1264" w:type="dxa"/>
            <w:tcBorders>
              <w:bottom w:val="nil"/>
            </w:tcBorders>
            <w:shd w:val="clear" w:color="auto" w:fill="auto"/>
            <w:noWrap/>
          </w:tcPr>
          <w:p w14:paraId="7F5F27FF" w14:textId="77777777" w:rsidR="00597946" w:rsidRPr="00D13F42" w:rsidRDefault="00597946" w:rsidP="00597946">
            <w:pPr>
              <w:suppressAutoHyphens w:val="0"/>
              <w:spacing w:before="40" w:after="120" w:line="220" w:lineRule="exact"/>
              <w:ind w:right="113"/>
              <w:rPr>
                <w:szCs w:val="18"/>
                <w:lang w:val="fr-BE" w:eastAsia="fr-BE"/>
              </w:rPr>
            </w:pPr>
            <w:r>
              <w:rPr>
                <w:szCs w:val="18"/>
                <w:lang w:val="fr-BE" w:eastAsia="fr-BE"/>
              </w:rPr>
              <w:t>63.428</w:t>
            </w:r>
          </w:p>
        </w:tc>
      </w:tr>
      <w:tr w:rsidR="00CB170B" w:rsidRPr="00CB170B" w14:paraId="33CC0216" w14:textId="77777777" w:rsidTr="00270FE6">
        <w:trPr>
          <w:trHeight w:val="255"/>
        </w:trPr>
        <w:tc>
          <w:tcPr>
            <w:tcW w:w="1962" w:type="dxa"/>
            <w:tcBorders>
              <w:bottom w:val="nil"/>
            </w:tcBorders>
            <w:shd w:val="clear" w:color="auto" w:fill="auto"/>
            <w:noWrap/>
          </w:tcPr>
          <w:p w14:paraId="6D122621"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 July</w:t>
            </w:r>
          </w:p>
        </w:tc>
        <w:tc>
          <w:tcPr>
            <w:tcW w:w="2015" w:type="dxa"/>
            <w:tcBorders>
              <w:bottom w:val="nil"/>
            </w:tcBorders>
            <w:shd w:val="clear" w:color="auto" w:fill="auto"/>
            <w:noWrap/>
          </w:tcPr>
          <w:p w14:paraId="35739CDC"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European Union </w:t>
            </w:r>
          </w:p>
        </w:tc>
        <w:tc>
          <w:tcPr>
            <w:tcW w:w="1977" w:type="dxa"/>
            <w:tcBorders>
              <w:bottom w:val="nil"/>
            </w:tcBorders>
            <w:shd w:val="clear" w:color="auto" w:fill="auto"/>
            <w:noWrap/>
          </w:tcPr>
          <w:p w14:paraId="548C5393"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EUR 50,000</w:t>
            </w:r>
          </w:p>
        </w:tc>
        <w:tc>
          <w:tcPr>
            <w:tcW w:w="1264" w:type="dxa"/>
            <w:tcBorders>
              <w:bottom w:val="nil"/>
            </w:tcBorders>
            <w:shd w:val="clear" w:color="auto" w:fill="auto"/>
            <w:noWrap/>
          </w:tcPr>
          <w:p w14:paraId="76D16DEE"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56.818</w:t>
            </w:r>
          </w:p>
        </w:tc>
      </w:tr>
      <w:tr w:rsidR="00CB170B" w:rsidRPr="00CB170B" w14:paraId="1F82C01E" w14:textId="77777777" w:rsidTr="00270FE6">
        <w:trPr>
          <w:trHeight w:val="255"/>
        </w:trPr>
        <w:tc>
          <w:tcPr>
            <w:tcW w:w="1962" w:type="dxa"/>
            <w:tcBorders>
              <w:bottom w:val="nil"/>
            </w:tcBorders>
            <w:shd w:val="clear" w:color="auto" w:fill="auto"/>
            <w:noWrap/>
          </w:tcPr>
          <w:p w14:paraId="2E940443"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30 </w:t>
            </w:r>
            <w:proofErr w:type="spellStart"/>
            <w:r w:rsidRPr="00CB170B">
              <w:rPr>
                <w:szCs w:val="18"/>
                <w:lang w:val="fr-BE" w:eastAsia="fr-BE"/>
              </w:rPr>
              <w:t>September</w:t>
            </w:r>
            <w:proofErr w:type="spellEnd"/>
          </w:p>
        </w:tc>
        <w:tc>
          <w:tcPr>
            <w:tcW w:w="2015" w:type="dxa"/>
            <w:tcBorders>
              <w:bottom w:val="nil"/>
            </w:tcBorders>
            <w:shd w:val="clear" w:color="auto" w:fill="auto"/>
            <w:noWrap/>
          </w:tcPr>
          <w:p w14:paraId="069CC3DF"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Cyprus</w:t>
            </w:r>
          </w:p>
        </w:tc>
        <w:tc>
          <w:tcPr>
            <w:tcW w:w="1977" w:type="dxa"/>
            <w:tcBorders>
              <w:bottom w:val="nil"/>
            </w:tcBorders>
            <w:shd w:val="clear" w:color="auto" w:fill="auto"/>
            <w:noWrap/>
          </w:tcPr>
          <w:p w14:paraId="452FD2A5"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1,000</w:t>
            </w:r>
          </w:p>
        </w:tc>
        <w:tc>
          <w:tcPr>
            <w:tcW w:w="1264" w:type="dxa"/>
            <w:tcBorders>
              <w:bottom w:val="nil"/>
            </w:tcBorders>
            <w:shd w:val="clear" w:color="auto" w:fill="auto"/>
            <w:noWrap/>
          </w:tcPr>
          <w:p w14:paraId="367DE98D"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1.000</w:t>
            </w:r>
          </w:p>
        </w:tc>
      </w:tr>
      <w:tr w:rsidR="00CB170B" w:rsidRPr="00CB170B" w14:paraId="7954EA20" w14:textId="77777777" w:rsidTr="00270FE6">
        <w:trPr>
          <w:trHeight w:val="255"/>
        </w:trPr>
        <w:tc>
          <w:tcPr>
            <w:tcW w:w="1962" w:type="dxa"/>
            <w:tcBorders>
              <w:bottom w:val="nil"/>
            </w:tcBorders>
            <w:shd w:val="clear" w:color="auto" w:fill="auto"/>
            <w:noWrap/>
          </w:tcPr>
          <w:p w14:paraId="78913F99"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10 </w:t>
            </w:r>
            <w:proofErr w:type="spellStart"/>
            <w:r w:rsidRPr="00CB170B">
              <w:rPr>
                <w:szCs w:val="18"/>
                <w:lang w:val="fr-BE" w:eastAsia="fr-BE"/>
              </w:rPr>
              <w:t>October</w:t>
            </w:r>
            <w:proofErr w:type="spellEnd"/>
          </w:p>
        </w:tc>
        <w:tc>
          <w:tcPr>
            <w:tcW w:w="2015" w:type="dxa"/>
            <w:tcBorders>
              <w:bottom w:val="nil"/>
            </w:tcBorders>
            <w:shd w:val="clear" w:color="auto" w:fill="auto"/>
            <w:noWrap/>
          </w:tcPr>
          <w:p w14:paraId="391A2A8F"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Finland</w:t>
            </w:r>
          </w:p>
        </w:tc>
        <w:tc>
          <w:tcPr>
            <w:tcW w:w="1977" w:type="dxa"/>
            <w:tcBorders>
              <w:bottom w:val="nil"/>
            </w:tcBorders>
            <w:shd w:val="clear" w:color="auto" w:fill="auto"/>
            <w:noWrap/>
          </w:tcPr>
          <w:p w14:paraId="108E624B"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5,000</w:t>
            </w:r>
          </w:p>
        </w:tc>
        <w:tc>
          <w:tcPr>
            <w:tcW w:w="1264" w:type="dxa"/>
            <w:tcBorders>
              <w:bottom w:val="nil"/>
            </w:tcBorders>
            <w:shd w:val="clear" w:color="auto" w:fill="auto"/>
            <w:noWrap/>
          </w:tcPr>
          <w:p w14:paraId="1D6611D7"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5.000</w:t>
            </w:r>
          </w:p>
        </w:tc>
      </w:tr>
      <w:tr w:rsidR="00CB170B" w:rsidRPr="00CB170B" w14:paraId="322112E7" w14:textId="77777777" w:rsidTr="00270FE6">
        <w:trPr>
          <w:trHeight w:val="255"/>
        </w:trPr>
        <w:tc>
          <w:tcPr>
            <w:tcW w:w="1962" w:type="dxa"/>
            <w:tcBorders>
              <w:bottom w:val="nil"/>
            </w:tcBorders>
            <w:shd w:val="clear" w:color="auto" w:fill="auto"/>
            <w:noWrap/>
          </w:tcPr>
          <w:p w14:paraId="5916D225"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5 </w:t>
            </w:r>
            <w:proofErr w:type="spellStart"/>
            <w:r w:rsidRPr="00CB170B">
              <w:rPr>
                <w:szCs w:val="18"/>
                <w:lang w:val="fr-BE" w:eastAsia="fr-BE"/>
              </w:rPr>
              <w:t>November</w:t>
            </w:r>
            <w:proofErr w:type="spellEnd"/>
          </w:p>
        </w:tc>
        <w:tc>
          <w:tcPr>
            <w:tcW w:w="2015" w:type="dxa"/>
            <w:tcBorders>
              <w:bottom w:val="nil"/>
            </w:tcBorders>
            <w:shd w:val="clear" w:color="auto" w:fill="auto"/>
            <w:noWrap/>
          </w:tcPr>
          <w:p w14:paraId="3ABAD650"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Norway</w:t>
            </w:r>
          </w:p>
        </w:tc>
        <w:tc>
          <w:tcPr>
            <w:tcW w:w="1977" w:type="dxa"/>
            <w:tcBorders>
              <w:bottom w:val="nil"/>
            </w:tcBorders>
            <w:shd w:val="clear" w:color="auto" w:fill="auto"/>
            <w:noWrap/>
          </w:tcPr>
          <w:p w14:paraId="499BEEA7"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12,945</w:t>
            </w:r>
          </w:p>
        </w:tc>
        <w:tc>
          <w:tcPr>
            <w:tcW w:w="1264" w:type="dxa"/>
            <w:tcBorders>
              <w:bottom w:val="nil"/>
            </w:tcBorders>
            <w:shd w:val="clear" w:color="auto" w:fill="auto"/>
            <w:noWrap/>
          </w:tcPr>
          <w:p w14:paraId="553A044A"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12.945</w:t>
            </w:r>
          </w:p>
        </w:tc>
      </w:tr>
      <w:tr w:rsidR="00CB170B" w:rsidRPr="00CB170B" w14:paraId="3F4E0F0E" w14:textId="77777777" w:rsidTr="00270FE6">
        <w:trPr>
          <w:trHeight w:val="255"/>
        </w:trPr>
        <w:tc>
          <w:tcPr>
            <w:tcW w:w="1962" w:type="dxa"/>
            <w:tcBorders>
              <w:bottom w:val="nil"/>
            </w:tcBorders>
            <w:shd w:val="clear" w:color="auto" w:fill="auto"/>
            <w:noWrap/>
          </w:tcPr>
          <w:p w14:paraId="3B02AC8E"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 xml:space="preserve">6 </w:t>
            </w:r>
            <w:proofErr w:type="spellStart"/>
            <w:r w:rsidRPr="00CB170B">
              <w:rPr>
                <w:szCs w:val="18"/>
                <w:lang w:val="fr-BE" w:eastAsia="fr-BE"/>
              </w:rPr>
              <w:t>November</w:t>
            </w:r>
            <w:proofErr w:type="spellEnd"/>
            <w:r w:rsidRPr="00CB170B">
              <w:rPr>
                <w:szCs w:val="18"/>
                <w:lang w:val="fr-BE" w:eastAsia="fr-BE"/>
              </w:rPr>
              <w:t xml:space="preserve"> </w:t>
            </w:r>
          </w:p>
        </w:tc>
        <w:tc>
          <w:tcPr>
            <w:tcW w:w="2015" w:type="dxa"/>
            <w:tcBorders>
              <w:bottom w:val="nil"/>
            </w:tcBorders>
            <w:shd w:val="clear" w:color="auto" w:fill="auto"/>
            <w:noWrap/>
          </w:tcPr>
          <w:p w14:paraId="0D94F829"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Croatia</w:t>
            </w:r>
          </w:p>
        </w:tc>
        <w:tc>
          <w:tcPr>
            <w:tcW w:w="1977" w:type="dxa"/>
            <w:tcBorders>
              <w:bottom w:val="nil"/>
            </w:tcBorders>
            <w:shd w:val="clear" w:color="auto" w:fill="auto"/>
            <w:noWrap/>
          </w:tcPr>
          <w:p w14:paraId="3689C5F1"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USD 3,000</w:t>
            </w:r>
          </w:p>
        </w:tc>
        <w:tc>
          <w:tcPr>
            <w:tcW w:w="1264" w:type="dxa"/>
            <w:tcBorders>
              <w:bottom w:val="nil"/>
            </w:tcBorders>
            <w:shd w:val="clear" w:color="auto" w:fill="auto"/>
            <w:noWrap/>
          </w:tcPr>
          <w:p w14:paraId="75ED6FCA" w14:textId="77777777" w:rsidR="005536CD" w:rsidRPr="00CB170B" w:rsidRDefault="005536CD" w:rsidP="00597946">
            <w:pPr>
              <w:suppressAutoHyphens w:val="0"/>
              <w:spacing w:before="40" w:after="120" w:line="220" w:lineRule="exact"/>
              <w:ind w:right="113"/>
              <w:rPr>
                <w:szCs w:val="18"/>
                <w:lang w:val="fr-BE" w:eastAsia="fr-BE"/>
              </w:rPr>
            </w:pPr>
            <w:r w:rsidRPr="00CB170B">
              <w:rPr>
                <w:szCs w:val="18"/>
                <w:lang w:val="fr-BE" w:eastAsia="fr-BE"/>
              </w:rPr>
              <w:t>3.000</w:t>
            </w:r>
          </w:p>
        </w:tc>
      </w:tr>
      <w:tr w:rsidR="00CB170B" w:rsidRPr="00CB170B" w14:paraId="169D1DFD" w14:textId="77777777" w:rsidTr="00270FE6">
        <w:trPr>
          <w:trHeight w:val="255"/>
        </w:trPr>
        <w:tc>
          <w:tcPr>
            <w:tcW w:w="1962" w:type="dxa"/>
            <w:tcBorders>
              <w:top w:val="nil"/>
              <w:bottom w:val="nil"/>
            </w:tcBorders>
            <w:shd w:val="clear" w:color="auto" w:fill="auto"/>
            <w:noWrap/>
          </w:tcPr>
          <w:p w14:paraId="7AA7F280" w14:textId="77777777" w:rsidR="00597946" w:rsidRPr="00CB170B" w:rsidRDefault="00E96FC7" w:rsidP="00597946">
            <w:pPr>
              <w:suppressAutoHyphens w:val="0"/>
              <w:spacing w:before="40" w:after="120" w:line="220" w:lineRule="exact"/>
              <w:ind w:right="113"/>
              <w:rPr>
                <w:szCs w:val="18"/>
                <w:lang w:val="fr-BE" w:eastAsia="fr-BE"/>
              </w:rPr>
            </w:pPr>
            <w:r w:rsidRPr="00CB170B">
              <w:rPr>
                <w:szCs w:val="18"/>
                <w:lang w:val="fr-BE" w:eastAsia="fr-BE"/>
              </w:rPr>
              <w:t>1</w:t>
            </w:r>
            <w:r w:rsidR="0029129E">
              <w:rPr>
                <w:szCs w:val="18"/>
                <w:lang w:val="fr-BE" w:eastAsia="fr-BE"/>
              </w:rPr>
              <w:t>3</w:t>
            </w:r>
            <w:r w:rsidRPr="00CB170B">
              <w:rPr>
                <w:szCs w:val="18"/>
                <w:lang w:val="fr-BE" w:eastAsia="fr-BE"/>
              </w:rPr>
              <w:t xml:space="preserve"> </w:t>
            </w:r>
            <w:proofErr w:type="spellStart"/>
            <w:r w:rsidRPr="00CB170B">
              <w:rPr>
                <w:szCs w:val="18"/>
                <w:lang w:val="fr-BE" w:eastAsia="fr-BE"/>
              </w:rPr>
              <w:t>November</w:t>
            </w:r>
            <w:proofErr w:type="spellEnd"/>
          </w:p>
        </w:tc>
        <w:tc>
          <w:tcPr>
            <w:tcW w:w="2015" w:type="dxa"/>
            <w:tcBorders>
              <w:top w:val="nil"/>
              <w:bottom w:val="nil"/>
            </w:tcBorders>
            <w:shd w:val="clear" w:color="auto" w:fill="auto"/>
            <w:noWrap/>
          </w:tcPr>
          <w:p w14:paraId="05AB4196" w14:textId="77777777" w:rsidR="00597946" w:rsidRPr="00CB170B" w:rsidRDefault="0029129E" w:rsidP="00597946">
            <w:pPr>
              <w:suppressAutoHyphens w:val="0"/>
              <w:spacing w:before="40" w:after="120" w:line="220" w:lineRule="exact"/>
              <w:ind w:right="113"/>
              <w:rPr>
                <w:szCs w:val="18"/>
                <w:lang w:val="fr-BE" w:eastAsia="fr-BE"/>
              </w:rPr>
            </w:pPr>
            <w:r>
              <w:rPr>
                <w:szCs w:val="18"/>
                <w:lang w:val="fr-BE" w:eastAsia="fr-BE"/>
              </w:rPr>
              <w:t>Austria</w:t>
            </w:r>
          </w:p>
        </w:tc>
        <w:tc>
          <w:tcPr>
            <w:tcW w:w="1977" w:type="dxa"/>
            <w:tcBorders>
              <w:top w:val="nil"/>
              <w:bottom w:val="nil"/>
            </w:tcBorders>
            <w:shd w:val="clear" w:color="auto" w:fill="auto"/>
            <w:noWrap/>
            <w:hideMark/>
          </w:tcPr>
          <w:p w14:paraId="30947CF7" w14:textId="77777777" w:rsidR="00597946" w:rsidRPr="00CB170B" w:rsidRDefault="00E96FC7" w:rsidP="00597946">
            <w:pPr>
              <w:suppressAutoHyphens w:val="0"/>
              <w:spacing w:before="40" w:after="120" w:line="220" w:lineRule="exact"/>
              <w:ind w:right="113"/>
              <w:rPr>
                <w:szCs w:val="18"/>
                <w:lang w:val="fr-BE" w:eastAsia="fr-BE"/>
              </w:rPr>
            </w:pPr>
            <w:r w:rsidRPr="00CB170B">
              <w:rPr>
                <w:szCs w:val="18"/>
                <w:lang w:val="fr-BE" w:eastAsia="fr-BE"/>
              </w:rPr>
              <w:t xml:space="preserve">USD </w:t>
            </w:r>
            <w:r w:rsidR="0029129E">
              <w:rPr>
                <w:szCs w:val="18"/>
                <w:lang w:val="fr-BE" w:eastAsia="fr-BE"/>
              </w:rPr>
              <w:t>6</w:t>
            </w:r>
            <w:r w:rsidRPr="00CB170B">
              <w:rPr>
                <w:szCs w:val="18"/>
                <w:lang w:val="fr-BE" w:eastAsia="fr-BE"/>
              </w:rPr>
              <w:t>,000</w:t>
            </w:r>
          </w:p>
        </w:tc>
        <w:tc>
          <w:tcPr>
            <w:tcW w:w="1264" w:type="dxa"/>
            <w:tcBorders>
              <w:top w:val="nil"/>
              <w:bottom w:val="nil"/>
            </w:tcBorders>
            <w:shd w:val="clear" w:color="auto" w:fill="auto"/>
            <w:noWrap/>
          </w:tcPr>
          <w:p w14:paraId="1D7E3A7C" w14:textId="77777777" w:rsidR="00597946" w:rsidRPr="00CB170B" w:rsidRDefault="0029129E" w:rsidP="00597946">
            <w:pPr>
              <w:suppressAutoHyphens w:val="0"/>
              <w:spacing w:before="40" w:after="120" w:line="220" w:lineRule="exact"/>
              <w:ind w:right="113"/>
              <w:rPr>
                <w:szCs w:val="18"/>
                <w:lang w:val="fr-BE" w:eastAsia="fr-BE"/>
              </w:rPr>
            </w:pPr>
            <w:r>
              <w:rPr>
                <w:szCs w:val="18"/>
                <w:lang w:val="fr-BE" w:eastAsia="fr-BE"/>
              </w:rPr>
              <w:t>6</w:t>
            </w:r>
            <w:r w:rsidR="00E96FC7" w:rsidRPr="00CB170B">
              <w:rPr>
                <w:szCs w:val="18"/>
                <w:lang w:val="fr-BE" w:eastAsia="fr-BE"/>
              </w:rPr>
              <w:t>.000</w:t>
            </w:r>
          </w:p>
        </w:tc>
      </w:tr>
      <w:tr w:rsidR="0029129E" w:rsidRPr="00CB170B" w14:paraId="2CDED243" w14:textId="77777777" w:rsidTr="00270FE6">
        <w:trPr>
          <w:trHeight w:val="255"/>
        </w:trPr>
        <w:tc>
          <w:tcPr>
            <w:tcW w:w="1962" w:type="dxa"/>
            <w:tcBorders>
              <w:top w:val="nil"/>
              <w:bottom w:val="nil"/>
            </w:tcBorders>
            <w:shd w:val="clear" w:color="auto" w:fill="auto"/>
            <w:noWrap/>
          </w:tcPr>
          <w:p w14:paraId="4A9FC62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27 </w:t>
            </w:r>
            <w:proofErr w:type="spellStart"/>
            <w:r>
              <w:rPr>
                <w:szCs w:val="18"/>
                <w:lang w:val="fr-BE" w:eastAsia="fr-BE"/>
              </w:rPr>
              <w:t>November</w:t>
            </w:r>
            <w:proofErr w:type="spellEnd"/>
            <w:r>
              <w:rPr>
                <w:szCs w:val="18"/>
                <w:lang w:val="fr-BE" w:eastAsia="fr-BE"/>
              </w:rPr>
              <w:t xml:space="preserve"> </w:t>
            </w:r>
          </w:p>
        </w:tc>
        <w:tc>
          <w:tcPr>
            <w:tcW w:w="2015" w:type="dxa"/>
            <w:tcBorders>
              <w:top w:val="nil"/>
              <w:bottom w:val="nil"/>
            </w:tcBorders>
            <w:shd w:val="clear" w:color="auto" w:fill="auto"/>
            <w:noWrap/>
          </w:tcPr>
          <w:p w14:paraId="162C2A41"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Slovenia</w:t>
            </w:r>
          </w:p>
        </w:tc>
        <w:tc>
          <w:tcPr>
            <w:tcW w:w="1977" w:type="dxa"/>
            <w:tcBorders>
              <w:top w:val="nil"/>
              <w:bottom w:val="nil"/>
            </w:tcBorders>
            <w:shd w:val="clear" w:color="auto" w:fill="auto"/>
            <w:noWrap/>
          </w:tcPr>
          <w:p w14:paraId="7C8BE8B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3,000</w:t>
            </w:r>
          </w:p>
        </w:tc>
        <w:tc>
          <w:tcPr>
            <w:tcW w:w="1264" w:type="dxa"/>
            <w:tcBorders>
              <w:top w:val="nil"/>
              <w:bottom w:val="nil"/>
            </w:tcBorders>
            <w:shd w:val="clear" w:color="auto" w:fill="auto"/>
            <w:noWrap/>
          </w:tcPr>
          <w:p w14:paraId="3920EE59"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3.000</w:t>
            </w:r>
          </w:p>
        </w:tc>
      </w:tr>
      <w:tr w:rsidR="0029129E" w:rsidRPr="00CB170B" w14:paraId="36CB91CC" w14:textId="77777777" w:rsidTr="00270FE6">
        <w:trPr>
          <w:trHeight w:val="255"/>
        </w:trPr>
        <w:tc>
          <w:tcPr>
            <w:tcW w:w="1962" w:type="dxa"/>
            <w:tcBorders>
              <w:top w:val="nil"/>
              <w:bottom w:val="nil"/>
            </w:tcBorders>
            <w:shd w:val="clear" w:color="auto" w:fill="auto"/>
            <w:noWrap/>
          </w:tcPr>
          <w:p w14:paraId="7519373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lastRenderedPageBreak/>
              <w:t xml:space="preserve">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9CB834B"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Armenia</w:t>
            </w:r>
          </w:p>
        </w:tc>
        <w:tc>
          <w:tcPr>
            <w:tcW w:w="1977" w:type="dxa"/>
            <w:tcBorders>
              <w:top w:val="nil"/>
              <w:bottom w:val="nil"/>
            </w:tcBorders>
            <w:shd w:val="clear" w:color="auto" w:fill="auto"/>
            <w:noWrap/>
          </w:tcPr>
          <w:p w14:paraId="62CEC6D7"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1,000</w:t>
            </w:r>
          </w:p>
        </w:tc>
        <w:tc>
          <w:tcPr>
            <w:tcW w:w="1264" w:type="dxa"/>
            <w:tcBorders>
              <w:top w:val="nil"/>
              <w:bottom w:val="nil"/>
            </w:tcBorders>
            <w:shd w:val="clear" w:color="auto" w:fill="auto"/>
            <w:noWrap/>
          </w:tcPr>
          <w:p w14:paraId="73BEA40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1.000</w:t>
            </w:r>
          </w:p>
        </w:tc>
      </w:tr>
      <w:tr w:rsidR="0029129E" w:rsidRPr="00CB170B" w14:paraId="0B308C31" w14:textId="77777777" w:rsidTr="00270FE6">
        <w:trPr>
          <w:trHeight w:val="255"/>
        </w:trPr>
        <w:tc>
          <w:tcPr>
            <w:tcW w:w="1962" w:type="dxa"/>
            <w:tcBorders>
              <w:top w:val="nil"/>
              <w:bottom w:val="nil"/>
            </w:tcBorders>
            <w:shd w:val="clear" w:color="auto" w:fill="auto"/>
            <w:noWrap/>
          </w:tcPr>
          <w:p w14:paraId="17A93933"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 </w:t>
            </w:r>
            <w:proofErr w:type="spellStart"/>
            <w:r>
              <w:rPr>
                <w:szCs w:val="18"/>
                <w:lang w:val="fr-BE" w:eastAsia="fr-BE"/>
              </w:rPr>
              <w:t>December</w:t>
            </w:r>
            <w:proofErr w:type="spellEnd"/>
          </w:p>
        </w:tc>
        <w:tc>
          <w:tcPr>
            <w:tcW w:w="2015" w:type="dxa"/>
            <w:tcBorders>
              <w:top w:val="nil"/>
              <w:bottom w:val="nil"/>
            </w:tcBorders>
            <w:shd w:val="clear" w:color="auto" w:fill="auto"/>
            <w:noWrap/>
          </w:tcPr>
          <w:p w14:paraId="599349DA"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France</w:t>
            </w:r>
          </w:p>
        </w:tc>
        <w:tc>
          <w:tcPr>
            <w:tcW w:w="1977" w:type="dxa"/>
            <w:tcBorders>
              <w:top w:val="nil"/>
              <w:bottom w:val="nil"/>
            </w:tcBorders>
            <w:shd w:val="clear" w:color="auto" w:fill="auto"/>
            <w:noWrap/>
          </w:tcPr>
          <w:p w14:paraId="716E3919"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20,000</w:t>
            </w:r>
          </w:p>
        </w:tc>
        <w:tc>
          <w:tcPr>
            <w:tcW w:w="1264" w:type="dxa"/>
            <w:tcBorders>
              <w:top w:val="nil"/>
              <w:bottom w:val="nil"/>
            </w:tcBorders>
            <w:shd w:val="clear" w:color="auto" w:fill="auto"/>
            <w:noWrap/>
          </w:tcPr>
          <w:p w14:paraId="7B54E57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22.222</w:t>
            </w:r>
          </w:p>
        </w:tc>
      </w:tr>
      <w:tr w:rsidR="0029129E" w:rsidRPr="00CB170B" w14:paraId="7372D2E7" w14:textId="77777777" w:rsidTr="00270FE6">
        <w:trPr>
          <w:trHeight w:val="255"/>
        </w:trPr>
        <w:tc>
          <w:tcPr>
            <w:tcW w:w="1962" w:type="dxa"/>
            <w:tcBorders>
              <w:top w:val="nil"/>
              <w:bottom w:val="nil"/>
            </w:tcBorders>
            <w:shd w:val="clear" w:color="auto" w:fill="auto"/>
            <w:noWrap/>
          </w:tcPr>
          <w:p w14:paraId="44D4C1B8"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5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25E068B" w14:textId="77777777" w:rsidR="0029129E" w:rsidRPr="00CB170B" w:rsidRDefault="0029129E" w:rsidP="00597946">
            <w:pPr>
              <w:suppressAutoHyphens w:val="0"/>
              <w:spacing w:before="40" w:after="120" w:line="220" w:lineRule="exact"/>
              <w:ind w:right="113"/>
              <w:rPr>
                <w:szCs w:val="18"/>
                <w:lang w:val="fr-BE" w:eastAsia="fr-BE"/>
              </w:rPr>
            </w:pPr>
            <w:proofErr w:type="spellStart"/>
            <w:r>
              <w:rPr>
                <w:szCs w:val="18"/>
                <w:lang w:val="fr-BE" w:eastAsia="fr-BE"/>
              </w:rPr>
              <w:t>Serbia</w:t>
            </w:r>
            <w:proofErr w:type="spellEnd"/>
          </w:p>
        </w:tc>
        <w:tc>
          <w:tcPr>
            <w:tcW w:w="1977" w:type="dxa"/>
            <w:tcBorders>
              <w:top w:val="nil"/>
              <w:bottom w:val="nil"/>
            </w:tcBorders>
            <w:shd w:val="clear" w:color="auto" w:fill="auto"/>
            <w:noWrap/>
          </w:tcPr>
          <w:p w14:paraId="3F54848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1,600</w:t>
            </w:r>
          </w:p>
        </w:tc>
        <w:tc>
          <w:tcPr>
            <w:tcW w:w="1264" w:type="dxa"/>
            <w:tcBorders>
              <w:top w:val="nil"/>
              <w:bottom w:val="nil"/>
            </w:tcBorders>
            <w:shd w:val="clear" w:color="auto" w:fill="auto"/>
            <w:noWrap/>
          </w:tcPr>
          <w:p w14:paraId="02AB72A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1.600</w:t>
            </w:r>
          </w:p>
        </w:tc>
      </w:tr>
      <w:tr w:rsidR="0029129E" w:rsidRPr="00CB170B" w14:paraId="762B1588" w14:textId="77777777" w:rsidTr="00270FE6">
        <w:trPr>
          <w:trHeight w:val="255"/>
        </w:trPr>
        <w:tc>
          <w:tcPr>
            <w:tcW w:w="1962" w:type="dxa"/>
            <w:tcBorders>
              <w:top w:val="nil"/>
              <w:bottom w:val="nil"/>
            </w:tcBorders>
            <w:shd w:val="clear" w:color="auto" w:fill="auto"/>
            <w:noWrap/>
          </w:tcPr>
          <w:p w14:paraId="59AAF95E"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4DACB10C"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Germany</w:t>
            </w:r>
          </w:p>
        </w:tc>
        <w:tc>
          <w:tcPr>
            <w:tcW w:w="1977" w:type="dxa"/>
            <w:tcBorders>
              <w:top w:val="nil"/>
              <w:bottom w:val="nil"/>
            </w:tcBorders>
            <w:shd w:val="clear" w:color="auto" w:fill="auto"/>
            <w:noWrap/>
          </w:tcPr>
          <w:p w14:paraId="36D7648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15,000</w:t>
            </w:r>
          </w:p>
        </w:tc>
        <w:tc>
          <w:tcPr>
            <w:tcW w:w="1264" w:type="dxa"/>
            <w:tcBorders>
              <w:top w:val="nil"/>
              <w:bottom w:val="nil"/>
            </w:tcBorders>
            <w:shd w:val="clear" w:color="auto" w:fill="auto"/>
            <w:noWrap/>
          </w:tcPr>
          <w:p w14:paraId="183EDA27"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15.000</w:t>
            </w:r>
          </w:p>
        </w:tc>
      </w:tr>
      <w:tr w:rsidR="0029129E" w:rsidRPr="00CB170B" w14:paraId="7DA4E84D" w14:textId="77777777" w:rsidTr="00270FE6">
        <w:trPr>
          <w:trHeight w:val="255"/>
        </w:trPr>
        <w:tc>
          <w:tcPr>
            <w:tcW w:w="1962" w:type="dxa"/>
            <w:tcBorders>
              <w:top w:val="nil"/>
              <w:bottom w:val="nil"/>
            </w:tcBorders>
            <w:shd w:val="clear" w:color="auto" w:fill="auto"/>
            <w:noWrap/>
          </w:tcPr>
          <w:p w14:paraId="0B9DEAE1"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1F27050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Czechia</w:t>
            </w:r>
          </w:p>
        </w:tc>
        <w:tc>
          <w:tcPr>
            <w:tcW w:w="1977" w:type="dxa"/>
            <w:tcBorders>
              <w:top w:val="nil"/>
              <w:bottom w:val="nil"/>
            </w:tcBorders>
            <w:shd w:val="clear" w:color="auto" w:fill="auto"/>
            <w:noWrap/>
          </w:tcPr>
          <w:p w14:paraId="754728DC"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USD 5,000</w:t>
            </w:r>
          </w:p>
        </w:tc>
        <w:tc>
          <w:tcPr>
            <w:tcW w:w="1264" w:type="dxa"/>
            <w:tcBorders>
              <w:top w:val="nil"/>
              <w:bottom w:val="nil"/>
            </w:tcBorders>
            <w:shd w:val="clear" w:color="auto" w:fill="auto"/>
            <w:noWrap/>
          </w:tcPr>
          <w:p w14:paraId="00D9F8CD"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5.000</w:t>
            </w:r>
          </w:p>
        </w:tc>
      </w:tr>
      <w:tr w:rsidR="0029129E" w:rsidRPr="00CB170B" w14:paraId="09BD238A" w14:textId="77777777" w:rsidTr="00270FE6">
        <w:trPr>
          <w:trHeight w:val="255"/>
        </w:trPr>
        <w:tc>
          <w:tcPr>
            <w:tcW w:w="1962" w:type="dxa"/>
            <w:tcBorders>
              <w:top w:val="nil"/>
              <w:bottom w:val="nil"/>
            </w:tcBorders>
            <w:shd w:val="clear" w:color="auto" w:fill="auto"/>
            <w:noWrap/>
          </w:tcPr>
          <w:p w14:paraId="5E09D770"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 xml:space="preserve">16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77246B8D"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Norway</w:t>
            </w:r>
          </w:p>
        </w:tc>
        <w:tc>
          <w:tcPr>
            <w:tcW w:w="1977" w:type="dxa"/>
            <w:tcBorders>
              <w:top w:val="nil"/>
              <w:bottom w:val="nil"/>
            </w:tcBorders>
            <w:shd w:val="clear" w:color="auto" w:fill="auto"/>
            <w:noWrap/>
          </w:tcPr>
          <w:p w14:paraId="46A8D938"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USD 78,001</w:t>
            </w:r>
          </w:p>
        </w:tc>
        <w:tc>
          <w:tcPr>
            <w:tcW w:w="1264" w:type="dxa"/>
            <w:tcBorders>
              <w:top w:val="nil"/>
              <w:bottom w:val="nil"/>
            </w:tcBorders>
            <w:shd w:val="clear" w:color="auto" w:fill="auto"/>
            <w:noWrap/>
          </w:tcPr>
          <w:p w14:paraId="7E76501D"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78.001</w:t>
            </w:r>
          </w:p>
        </w:tc>
      </w:tr>
      <w:tr w:rsidR="0029129E" w:rsidRPr="00CB170B" w14:paraId="3A70E522" w14:textId="77777777" w:rsidTr="00270FE6">
        <w:trPr>
          <w:trHeight w:val="255"/>
        </w:trPr>
        <w:tc>
          <w:tcPr>
            <w:tcW w:w="1962" w:type="dxa"/>
            <w:tcBorders>
              <w:top w:val="nil"/>
              <w:bottom w:val="nil"/>
            </w:tcBorders>
            <w:shd w:val="clear" w:color="auto" w:fill="auto"/>
            <w:noWrap/>
          </w:tcPr>
          <w:p w14:paraId="763107AF"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 xml:space="preserve">30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289177E7"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Estonia</w:t>
            </w:r>
          </w:p>
        </w:tc>
        <w:tc>
          <w:tcPr>
            <w:tcW w:w="1977" w:type="dxa"/>
            <w:tcBorders>
              <w:top w:val="nil"/>
              <w:bottom w:val="nil"/>
            </w:tcBorders>
            <w:shd w:val="clear" w:color="auto" w:fill="auto"/>
            <w:noWrap/>
          </w:tcPr>
          <w:p w14:paraId="1B16FAE2"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EUR 2,000</w:t>
            </w:r>
          </w:p>
        </w:tc>
        <w:tc>
          <w:tcPr>
            <w:tcW w:w="1264" w:type="dxa"/>
            <w:tcBorders>
              <w:top w:val="nil"/>
              <w:bottom w:val="nil"/>
            </w:tcBorders>
            <w:shd w:val="clear" w:color="auto" w:fill="auto"/>
            <w:noWrap/>
          </w:tcPr>
          <w:p w14:paraId="4E45288A" w14:textId="77777777" w:rsidR="0029129E" w:rsidRDefault="0029129E" w:rsidP="00597946">
            <w:pPr>
              <w:suppressAutoHyphens w:val="0"/>
              <w:spacing w:before="40" w:after="120" w:line="220" w:lineRule="exact"/>
              <w:ind w:right="113"/>
              <w:rPr>
                <w:szCs w:val="18"/>
                <w:lang w:val="fr-BE" w:eastAsia="fr-BE"/>
              </w:rPr>
            </w:pPr>
            <w:r>
              <w:rPr>
                <w:szCs w:val="18"/>
                <w:lang w:val="fr-BE" w:eastAsia="fr-BE"/>
              </w:rPr>
              <w:t>2.200</w:t>
            </w:r>
          </w:p>
        </w:tc>
      </w:tr>
      <w:tr w:rsidR="0029129E" w:rsidRPr="00CB170B" w14:paraId="26E7CDAF" w14:textId="77777777" w:rsidTr="00270FE6">
        <w:trPr>
          <w:trHeight w:val="255"/>
        </w:trPr>
        <w:tc>
          <w:tcPr>
            <w:tcW w:w="1962" w:type="dxa"/>
            <w:tcBorders>
              <w:top w:val="nil"/>
              <w:bottom w:val="nil"/>
            </w:tcBorders>
            <w:shd w:val="clear" w:color="auto" w:fill="auto"/>
            <w:noWrap/>
          </w:tcPr>
          <w:p w14:paraId="080B99BE"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31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36484E44" w14:textId="77777777" w:rsidR="0029129E" w:rsidRPr="00CB170B" w:rsidRDefault="0029129E" w:rsidP="00597946">
            <w:pPr>
              <w:suppressAutoHyphens w:val="0"/>
              <w:spacing w:before="40" w:after="120" w:line="220" w:lineRule="exact"/>
              <w:ind w:right="113"/>
              <w:rPr>
                <w:szCs w:val="18"/>
                <w:lang w:val="fr-BE" w:eastAsia="fr-BE"/>
              </w:rPr>
            </w:pPr>
            <w:proofErr w:type="spellStart"/>
            <w:r>
              <w:rPr>
                <w:szCs w:val="18"/>
                <w:lang w:val="fr-BE" w:eastAsia="fr-BE"/>
              </w:rPr>
              <w:t>Montenegro</w:t>
            </w:r>
            <w:proofErr w:type="spellEnd"/>
          </w:p>
        </w:tc>
        <w:tc>
          <w:tcPr>
            <w:tcW w:w="1977" w:type="dxa"/>
            <w:tcBorders>
              <w:top w:val="nil"/>
              <w:bottom w:val="nil"/>
            </w:tcBorders>
            <w:shd w:val="clear" w:color="auto" w:fill="auto"/>
            <w:noWrap/>
          </w:tcPr>
          <w:p w14:paraId="2C69915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9,000</w:t>
            </w:r>
          </w:p>
        </w:tc>
        <w:tc>
          <w:tcPr>
            <w:tcW w:w="1264" w:type="dxa"/>
            <w:tcBorders>
              <w:top w:val="nil"/>
              <w:bottom w:val="nil"/>
            </w:tcBorders>
            <w:shd w:val="clear" w:color="auto" w:fill="auto"/>
            <w:noWrap/>
          </w:tcPr>
          <w:p w14:paraId="02438E65"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10.045</w:t>
            </w:r>
          </w:p>
        </w:tc>
      </w:tr>
      <w:tr w:rsidR="0029129E" w:rsidRPr="00CB170B" w14:paraId="42B71CCD" w14:textId="77777777" w:rsidTr="00270FE6">
        <w:trPr>
          <w:trHeight w:val="255"/>
        </w:trPr>
        <w:tc>
          <w:tcPr>
            <w:tcW w:w="1962" w:type="dxa"/>
            <w:tcBorders>
              <w:top w:val="nil"/>
              <w:bottom w:val="nil"/>
            </w:tcBorders>
            <w:shd w:val="clear" w:color="auto" w:fill="auto"/>
            <w:noWrap/>
          </w:tcPr>
          <w:p w14:paraId="77F781D2" w14:textId="77777777" w:rsidR="0029129E" w:rsidRPr="00066612" w:rsidRDefault="0029129E" w:rsidP="00597946">
            <w:pPr>
              <w:suppressAutoHyphens w:val="0"/>
              <w:spacing w:before="40" w:after="120" w:line="220" w:lineRule="exact"/>
              <w:ind w:right="113"/>
              <w:rPr>
                <w:b/>
                <w:bCs/>
                <w:szCs w:val="18"/>
                <w:lang w:val="fr-BE" w:eastAsia="fr-BE"/>
              </w:rPr>
            </w:pPr>
            <w:bookmarkStart w:id="6" w:name="_Hlk39162776"/>
            <w:r w:rsidRPr="00066612">
              <w:rPr>
                <w:b/>
                <w:bCs/>
                <w:szCs w:val="18"/>
                <w:lang w:val="fr-BE" w:eastAsia="fr-BE"/>
              </w:rPr>
              <w:t>2020</w:t>
            </w:r>
          </w:p>
        </w:tc>
        <w:tc>
          <w:tcPr>
            <w:tcW w:w="2015" w:type="dxa"/>
            <w:tcBorders>
              <w:top w:val="nil"/>
              <w:bottom w:val="nil"/>
            </w:tcBorders>
            <w:shd w:val="clear" w:color="auto" w:fill="auto"/>
            <w:noWrap/>
          </w:tcPr>
          <w:p w14:paraId="5997CC1D" w14:textId="77777777" w:rsidR="0029129E" w:rsidRDefault="0029129E" w:rsidP="00597946">
            <w:pPr>
              <w:suppressAutoHyphens w:val="0"/>
              <w:spacing w:before="40" w:after="120" w:line="220" w:lineRule="exact"/>
              <w:ind w:right="113"/>
              <w:rPr>
                <w:szCs w:val="18"/>
                <w:lang w:val="fr-BE" w:eastAsia="fr-BE"/>
              </w:rPr>
            </w:pPr>
          </w:p>
        </w:tc>
        <w:tc>
          <w:tcPr>
            <w:tcW w:w="1977" w:type="dxa"/>
            <w:tcBorders>
              <w:top w:val="nil"/>
              <w:bottom w:val="nil"/>
            </w:tcBorders>
            <w:shd w:val="clear" w:color="auto" w:fill="auto"/>
            <w:noWrap/>
          </w:tcPr>
          <w:p w14:paraId="110FFD37" w14:textId="77777777" w:rsidR="0029129E" w:rsidRDefault="0029129E" w:rsidP="00597946">
            <w:pPr>
              <w:suppressAutoHyphens w:val="0"/>
              <w:spacing w:before="40" w:after="120" w:line="220" w:lineRule="exact"/>
              <w:ind w:right="113"/>
              <w:rPr>
                <w:szCs w:val="18"/>
                <w:lang w:val="fr-BE" w:eastAsia="fr-BE"/>
              </w:rPr>
            </w:pPr>
          </w:p>
        </w:tc>
        <w:tc>
          <w:tcPr>
            <w:tcW w:w="1264" w:type="dxa"/>
            <w:tcBorders>
              <w:top w:val="nil"/>
              <w:bottom w:val="nil"/>
            </w:tcBorders>
            <w:shd w:val="clear" w:color="auto" w:fill="auto"/>
            <w:noWrap/>
          </w:tcPr>
          <w:p w14:paraId="6B699379" w14:textId="77777777" w:rsidR="0029129E" w:rsidRDefault="0029129E" w:rsidP="00597946">
            <w:pPr>
              <w:suppressAutoHyphens w:val="0"/>
              <w:spacing w:before="40" w:after="120" w:line="220" w:lineRule="exact"/>
              <w:ind w:right="113"/>
              <w:rPr>
                <w:szCs w:val="18"/>
                <w:lang w:val="fr-BE" w:eastAsia="fr-BE"/>
              </w:rPr>
            </w:pPr>
          </w:p>
        </w:tc>
      </w:tr>
      <w:tr w:rsidR="0029129E" w:rsidRPr="00CB170B" w14:paraId="4887C1FF" w14:textId="77777777" w:rsidTr="00270FE6">
        <w:trPr>
          <w:trHeight w:val="255"/>
        </w:trPr>
        <w:tc>
          <w:tcPr>
            <w:tcW w:w="1962" w:type="dxa"/>
            <w:tcBorders>
              <w:top w:val="nil"/>
              <w:bottom w:val="nil"/>
            </w:tcBorders>
            <w:shd w:val="clear" w:color="auto" w:fill="auto"/>
            <w:noWrap/>
          </w:tcPr>
          <w:p w14:paraId="2DE1309F"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January</w:t>
            </w:r>
            <w:proofErr w:type="spellEnd"/>
          </w:p>
        </w:tc>
        <w:tc>
          <w:tcPr>
            <w:tcW w:w="2015" w:type="dxa"/>
            <w:tcBorders>
              <w:top w:val="nil"/>
              <w:bottom w:val="nil"/>
            </w:tcBorders>
            <w:shd w:val="clear" w:color="auto" w:fill="auto"/>
            <w:noWrap/>
          </w:tcPr>
          <w:p w14:paraId="7905A368"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Luxembourg</w:t>
            </w:r>
          </w:p>
        </w:tc>
        <w:tc>
          <w:tcPr>
            <w:tcW w:w="1977" w:type="dxa"/>
            <w:tcBorders>
              <w:top w:val="nil"/>
              <w:bottom w:val="nil"/>
            </w:tcBorders>
            <w:shd w:val="clear" w:color="auto" w:fill="auto"/>
            <w:noWrap/>
          </w:tcPr>
          <w:p w14:paraId="348EFC24"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EUR 10,000</w:t>
            </w:r>
          </w:p>
        </w:tc>
        <w:tc>
          <w:tcPr>
            <w:tcW w:w="1264" w:type="dxa"/>
            <w:tcBorders>
              <w:top w:val="nil"/>
              <w:bottom w:val="nil"/>
            </w:tcBorders>
            <w:shd w:val="clear" w:color="auto" w:fill="auto"/>
            <w:noWrap/>
          </w:tcPr>
          <w:p w14:paraId="1589C962" w14:textId="77777777" w:rsidR="0029129E" w:rsidRPr="00CB170B" w:rsidRDefault="0029129E" w:rsidP="00597946">
            <w:pPr>
              <w:suppressAutoHyphens w:val="0"/>
              <w:spacing w:before="40" w:after="120" w:line="220" w:lineRule="exact"/>
              <w:ind w:right="113"/>
              <w:rPr>
                <w:szCs w:val="18"/>
                <w:lang w:val="fr-BE" w:eastAsia="fr-BE"/>
              </w:rPr>
            </w:pPr>
            <w:r>
              <w:rPr>
                <w:szCs w:val="18"/>
                <w:lang w:val="fr-BE" w:eastAsia="fr-BE"/>
              </w:rPr>
              <w:t>11.161</w:t>
            </w:r>
          </w:p>
        </w:tc>
      </w:tr>
      <w:tr w:rsidR="00EF1C0F" w:rsidRPr="00CB170B" w14:paraId="697C2D24" w14:textId="77777777" w:rsidTr="00270FE6">
        <w:trPr>
          <w:trHeight w:val="255"/>
        </w:trPr>
        <w:tc>
          <w:tcPr>
            <w:tcW w:w="1962" w:type="dxa"/>
            <w:tcBorders>
              <w:top w:val="nil"/>
              <w:bottom w:val="nil"/>
            </w:tcBorders>
            <w:shd w:val="clear" w:color="auto" w:fill="auto"/>
            <w:noWrap/>
          </w:tcPr>
          <w:p w14:paraId="54F5A790"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February</w:t>
            </w:r>
            <w:proofErr w:type="spellEnd"/>
          </w:p>
        </w:tc>
        <w:tc>
          <w:tcPr>
            <w:tcW w:w="2015" w:type="dxa"/>
            <w:tcBorders>
              <w:top w:val="nil"/>
              <w:bottom w:val="nil"/>
            </w:tcBorders>
            <w:shd w:val="clear" w:color="auto" w:fill="auto"/>
            <w:noWrap/>
          </w:tcPr>
          <w:p w14:paraId="088DBC8D"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Romania</w:t>
            </w:r>
          </w:p>
        </w:tc>
        <w:tc>
          <w:tcPr>
            <w:tcW w:w="1977" w:type="dxa"/>
            <w:tcBorders>
              <w:top w:val="nil"/>
              <w:bottom w:val="nil"/>
            </w:tcBorders>
            <w:shd w:val="clear" w:color="auto" w:fill="auto"/>
            <w:noWrap/>
          </w:tcPr>
          <w:p w14:paraId="0E85F245" w14:textId="2A368D93" w:rsidR="00EF1C0F" w:rsidRDefault="00EF1C0F" w:rsidP="00EF1C0F">
            <w:pPr>
              <w:suppressAutoHyphens w:val="0"/>
              <w:spacing w:before="40" w:after="120" w:line="220" w:lineRule="exact"/>
              <w:ind w:right="113"/>
              <w:rPr>
                <w:szCs w:val="18"/>
                <w:lang w:val="fr-BE" w:eastAsia="fr-BE"/>
              </w:rPr>
            </w:pPr>
            <w:r>
              <w:rPr>
                <w:lang w:val="fr-BE" w:eastAsia="fr-BE"/>
              </w:rPr>
              <w:t xml:space="preserve">USD </w:t>
            </w:r>
            <w:r w:rsidR="005667C5">
              <w:rPr>
                <w:lang w:val="fr-BE" w:eastAsia="fr-BE"/>
              </w:rPr>
              <w:t>6</w:t>
            </w:r>
            <w:r>
              <w:rPr>
                <w:lang w:val="fr-BE" w:eastAsia="fr-BE"/>
              </w:rPr>
              <w:t>,000</w:t>
            </w:r>
          </w:p>
        </w:tc>
        <w:tc>
          <w:tcPr>
            <w:tcW w:w="1264" w:type="dxa"/>
            <w:tcBorders>
              <w:top w:val="nil"/>
              <w:bottom w:val="nil"/>
            </w:tcBorders>
            <w:shd w:val="clear" w:color="auto" w:fill="auto"/>
            <w:noWrap/>
          </w:tcPr>
          <w:p w14:paraId="2B639E40" w14:textId="77777777" w:rsidR="00EF1C0F" w:rsidRDefault="00EF1C0F" w:rsidP="00EF1C0F">
            <w:pPr>
              <w:suppressAutoHyphens w:val="0"/>
              <w:spacing w:before="40" w:after="120" w:line="220" w:lineRule="exact"/>
              <w:ind w:right="113"/>
              <w:rPr>
                <w:szCs w:val="18"/>
                <w:lang w:val="fr-BE" w:eastAsia="fr-BE"/>
              </w:rPr>
            </w:pPr>
            <w:r>
              <w:rPr>
                <w:lang w:val="fr-BE" w:eastAsia="fr-BE"/>
              </w:rPr>
              <w:t>6,000</w:t>
            </w:r>
          </w:p>
        </w:tc>
      </w:tr>
      <w:tr w:rsidR="00EF1C0F" w:rsidRPr="00CB170B" w14:paraId="3DE9A5F6" w14:textId="77777777" w:rsidTr="00270FE6">
        <w:trPr>
          <w:trHeight w:val="255"/>
        </w:trPr>
        <w:tc>
          <w:tcPr>
            <w:tcW w:w="1962" w:type="dxa"/>
            <w:tcBorders>
              <w:top w:val="nil"/>
              <w:bottom w:val="nil"/>
            </w:tcBorders>
            <w:shd w:val="clear" w:color="auto" w:fill="auto"/>
            <w:noWrap/>
          </w:tcPr>
          <w:p w14:paraId="130A4CF3"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24 </w:t>
            </w:r>
            <w:proofErr w:type="spellStart"/>
            <w:r>
              <w:rPr>
                <w:szCs w:val="18"/>
                <w:lang w:val="fr-BE" w:eastAsia="fr-BE"/>
              </w:rPr>
              <w:t>February</w:t>
            </w:r>
            <w:proofErr w:type="spellEnd"/>
          </w:p>
        </w:tc>
        <w:tc>
          <w:tcPr>
            <w:tcW w:w="2015" w:type="dxa"/>
            <w:tcBorders>
              <w:top w:val="nil"/>
              <w:bottom w:val="nil"/>
            </w:tcBorders>
            <w:shd w:val="clear" w:color="auto" w:fill="auto"/>
            <w:noWrap/>
          </w:tcPr>
          <w:p w14:paraId="4E09CAD6" w14:textId="77777777" w:rsidR="00EF1C0F" w:rsidRDefault="00EF1C0F" w:rsidP="00EF1C0F">
            <w:pPr>
              <w:suppressAutoHyphens w:val="0"/>
              <w:spacing w:before="40" w:after="120" w:line="220" w:lineRule="exact"/>
              <w:ind w:right="113"/>
              <w:rPr>
                <w:szCs w:val="18"/>
                <w:lang w:val="fr-BE" w:eastAsia="fr-BE"/>
              </w:rPr>
            </w:pPr>
            <w:proofErr w:type="spellStart"/>
            <w:r>
              <w:rPr>
                <w:szCs w:val="18"/>
                <w:lang w:val="fr-BE" w:eastAsia="fr-BE"/>
              </w:rPr>
              <w:t>Hungary</w:t>
            </w:r>
            <w:proofErr w:type="spellEnd"/>
          </w:p>
        </w:tc>
        <w:tc>
          <w:tcPr>
            <w:tcW w:w="1977" w:type="dxa"/>
            <w:tcBorders>
              <w:top w:val="nil"/>
              <w:bottom w:val="nil"/>
            </w:tcBorders>
            <w:shd w:val="clear" w:color="auto" w:fill="auto"/>
            <w:noWrap/>
          </w:tcPr>
          <w:p w14:paraId="426B4A9D"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USD 4,000</w:t>
            </w:r>
          </w:p>
        </w:tc>
        <w:tc>
          <w:tcPr>
            <w:tcW w:w="1264" w:type="dxa"/>
            <w:tcBorders>
              <w:top w:val="nil"/>
              <w:bottom w:val="nil"/>
            </w:tcBorders>
            <w:shd w:val="clear" w:color="auto" w:fill="auto"/>
            <w:noWrap/>
          </w:tcPr>
          <w:p w14:paraId="3369C099"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4,000</w:t>
            </w:r>
          </w:p>
        </w:tc>
      </w:tr>
      <w:tr w:rsidR="00EF1C0F" w:rsidRPr="00CB170B" w14:paraId="41B875DC" w14:textId="77777777" w:rsidTr="00270FE6">
        <w:trPr>
          <w:trHeight w:val="255"/>
        </w:trPr>
        <w:tc>
          <w:tcPr>
            <w:tcW w:w="1962" w:type="dxa"/>
            <w:tcBorders>
              <w:top w:val="nil"/>
              <w:bottom w:val="nil"/>
            </w:tcBorders>
            <w:shd w:val="clear" w:color="auto" w:fill="auto"/>
            <w:noWrap/>
          </w:tcPr>
          <w:p w14:paraId="336DAE71"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 xml:space="preserve">3 March </w:t>
            </w:r>
          </w:p>
        </w:tc>
        <w:tc>
          <w:tcPr>
            <w:tcW w:w="2015" w:type="dxa"/>
            <w:tcBorders>
              <w:top w:val="nil"/>
              <w:bottom w:val="nil"/>
            </w:tcBorders>
            <w:shd w:val="clear" w:color="auto" w:fill="auto"/>
            <w:noWrap/>
          </w:tcPr>
          <w:p w14:paraId="39D8277C"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European Union</w:t>
            </w:r>
          </w:p>
        </w:tc>
        <w:tc>
          <w:tcPr>
            <w:tcW w:w="1977" w:type="dxa"/>
            <w:tcBorders>
              <w:top w:val="nil"/>
              <w:bottom w:val="nil"/>
            </w:tcBorders>
            <w:shd w:val="clear" w:color="auto" w:fill="auto"/>
            <w:noWrap/>
          </w:tcPr>
          <w:p w14:paraId="4D660FF4"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EUR 50,000</w:t>
            </w:r>
          </w:p>
        </w:tc>
        <w:tc>
          <w:tcPr>
            <w:tcW w:w="1264" w:type="dxa"/>
            <w:tcBorders>
              <w:top w:val="nil"/>
              <w:bottom w:val="nil"/>
            </w:tcBorders>
            <w:shd w:val="clear" w:color="auto" w:fill="auto"/>
            <w:noWrap/>
          </w:tcPr>
          <w:p w14:paraId="2E45C049"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54,94</w:t>
            </w:r>
            <w:r w:rsidR="00E76ACB">
              <w:rPr>
                <w:szCs w:val="18"/>
                <w:lang w:val="fr-BE" w:eastAsia="fr-BE"/>
              </w:rPr>
              <w:t>5</w:t>
            </w:r>
          </w:p>
        </w:tc>
      </w:tr>
      <w:tr w:rsidR="00EF1C0F" w:rsidRPr="00CB170B" w14:paraId="6B763034" w14:textId="77777777" w:rsidTr="00270FE6">
        <w:trPr>
          <w:trHeight w:val="255"/>
        </w:trPr>
        <w:tc>
          <w:tcPr>
            <w:tcW w:w="1962" w:type="dxa"/>
            <w:tcBorders>
              <w:top w:val="nil"/>
              <w:bottom w:val="nil"/>
            </w:tcBorders>
            <w:shd w:val="clear" w:color="auto" w:fill="auto"/>
            <w:noWrap/>
          </w:tcPr>
          <w:p w14:paraId="45FAC805"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11 March</w:t>
            </w:r>
          </w:p>
        </w:tc>
        <w:tc>
          <w:tcPr>
            <w:tcW w:w="2015" w:type="dxa"/>
            <w:tcBorders>
              <w:top w:val="nil"/>
              <w:bottom w:val="nil"/>
            </w:tcBorders>
            <w:shd w:val="clear" w:color="auto" w:fill="auto"/>
            <w:noWrap/>
          </w:tcPr>
          <w:p w14:paraId="18843463"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Slovenia</w:t>
            </w:r>
          </w:p>
        </w:tc>
        <w:tc>
          <w:tcPr>
            <w:tcW w:w="1977" w:type="dxa"/>
            <w:tcBorders>
              <w:top w:val="nil"/>
              <w:bottom w:val="nil"/>
            </w:tcBorders>
            <w:shd w:val="clear" w:color="auto" w:fill="auto"/>
            <w:noWrap/>
          </w:tcPr>
          <w:p w14:paraId="6E466E14" w14:textId="77777777" w:rsidR="00EF1C0F" w:rsidRDefault="00EF1C0F" w:rsidP="00EF1C0F">
            <w:pPr>
              <w:suppressAutoHyphens w:val="0"/>
              <w:spacing w:before="40" w:after="120" w:line="220" w:lineRule="exact"/>
              <w:ind w:right="113"/>
              <w:rPr>
                <w:szCs w:val="18"/>
                <w:lang w:val="fr-BE" w:eastAsia="fr-BE"/>
              </w:rPr>
            </w:pPr>
            <w:r>
              <w:rPr>
                <w:lang w:val="fr-BE" w:eastAsia="fr-BE"/>
              </w:rPr>
              <w:t>USD 3,000</w:t>
            </w:r>
          </w:p>
        </w:tc>
        <w:tc>
          <w:tcPr>
            <w:tcW w:w="1264" w:type="dxa"/>
            <w:tcBorders>
              <w:top w:val="nil"/>
              <w:bottom w:val="nil"/>
            </w:tcBorders>
            <w:shd w:val="clear" w:color="auto" w:fill="auto"/>
            <w:noWrap/>
          </w:tcPr>
          <w:p w14:paraId="52EEED92" w14:textId="77777777" w:rsidR="00EF1C0F" w:rsidRDefault="00EF1C0F" w:rsidP="00EF1C0F">
            <w:pPr>
              <w:suppressAutoHyphens w:val="0"/>
              <w:spacing w:before="40" w:after="120" w:line="220" w:lineRule="exact"/>
              <w:ind w:right="113"/>
              <w:rPr>
                <w:szCs w:val="18"/>
                <w:lang w:val="fr-BE" w:eastAsia="fr-BE"/>
              </w:rPr>
            </w:pPr>
            <w:r>
              <w:rPr>
                <w:lang w:val="fr-BE" w:eastAsia="fr-BE"/>
              </w:rPr>
              <w:t>3,000</w:t>
            </w:r>
          </w:p>
        </w:tc>
      </w:tr>
      <w:tr w:rsidR="00EF1C0F" w:rsidRPr="00CB170B" w14:paraId="7C55FC14" w14:textId="77777777" w:rsidTr="00270FE6">
        <w:trPr>
          <w:trHeight w:val="255"/>
        </w:trPr>
        <w:tc>
          <w:tcPr>
            <w:tcW w:w="1962" w:type="dxa"/>
            <w:tcBorders>
              <w:top w:val="nil"/>
              <w:bottom w:val="nil"/>
            </w:tcBorders>
            <w:shd w:val="clear" w:color="auto" w:fill="auto"/>
            <w:noWrap/>
          </w:tcPr>
          <w:p w14:paraId="68CBC840"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15 April</w:t>
            </w:r>
          </w:p>
        </w:tc>
        <w:tc>
          <w:tcPr>
            <w:tcW w:w="2015" w:type="dxa"/>
            <w:tcBorders>
              <w:top w:val="nil"/>
              <w:bottom w:val="nil"/>
            </w:tcBorders>
            <w:shd w:val="clear" w:color="auto" w:fill="auto"/>
            <w:noWrap/>
          </w:tcPr>
          <w:p w14:paraId="74FF9A97" w14:textId="77777777" w:rsidR="00EF1C0F" w:rsidRDefault="00EF1C0F" w:rsidP="00EF1C0F">
            <w:pPr>
              <w:suppressAutoHyphens w:val="0"/>
              <w:spacing w:before="40" w:after="120" w:line="220" w:lineRule="exact"/>
              <w:ind w:right="113"/>
              <w:rPr>
                <w:szCs w:val="18"/>
                <w:lang w:val="fr-BE" w:eastAsia="fr-BE"/>
              </w:rPr>
            </w:pPr>
            <w:r>
              <w:rPr>
                <w:szCs w:val="18"/>
                <w:lang w:val="fr-BE" w:eastAsia="fr-BE"/>
              </w:rPr>
              <w:t>Ireland</w:t>
            </w:r>
          </w:p>
        </w:tc>
        <w:tc>
          <w:tcPr>
            <w:tcW w:w="1977" w:type="dxa"/>
            <w:tcBorders>
              <w:top w:val="nil"/>
              <w:bottom w:val="nil"/>
            </w:tcBorders>
            <w:shd w:val="clear" w:color="auto" w:fill="auto"/>
            <w:noWrap/>
          </w:tcPr>
          <w:p w14:paraId="160783D2" w14:textId="77777777" w:rsidR="00EF1C0F" w:rsidRDefault="00EF1C0F" w:rsidP="00EF1C0F">
            <w:pPr>
              <w:suppressAutoHyphens w:val="0"/>
              <w:spacing w:before="40" w:after="120" w:line="220" w:lineRule="exact"/>
              <w:ind w:right="113"/>
              <w:rPr>
                <w:lang w:val="fr-BE" w:eastAsia="fr-BE"/>
              </w:rPr>
            </w:pPr>
            <w:r>
              <w:rPr>
                <w:lang w:val="fr-BE" w:eastAsia="fr-BE"/>
              </w:rPr>
              <w:t>USD 9,750</w:t>
            </w:r>
          </w:p>
        </w:tc>
        <w:tc>
          <w:tcPr>
            <w:tcW w:w="1264" w:type="dxa"/>
            <w:tcBorders>
              <w:top w:val="nil"/>
              <w:bottom w:val="nil"/>
            </w:tcBorders>
            <w:shd w:val="clear" w:color="auto" w:fill="auto"/>
            <w:noWrap/>
          </w:tcPr>
          <w:p w14:paraId="153BCAF6" w14:textId="77777777" w:rsidR="00EF1C0F" w:rsidRDefault="00EF1C0F" w:rsidP="00EF1C0F">
            <w:pPr>
              <w:suppressAutoHyphens w:val="0"/>
              <w:spacing w:before="40" w:after="120" w:line="220" w:lineRule="exact"/>
              <w:ind w:right="113"/>
              <w:rPr>
                <w:lang w:val="fr-BE" w:eastAsia="fr-BE"/>
              </w:rPr>
            </w:pPr>
            <w:r>
              <w:rPr>
                <w:lang w:val="fr-BE" w:eastAsia="fr-BE"/>
              </w:rPr>
              <w:t>9,750</w:t>
            </w:r>
          </w:p>
        </w:tc>
      </w:tr>
      <w:tr w:rsidR="00FC5F2D" w:rsidRPr="00CB170B" w14:paraId="2E2B6700" w14:textId="77777777" w:rsidTr="00270FE6">
        <w:trPr>
          <w:trHeight w:val="255"/>
        </w:trPr>
        <w:tc>
          <w:tcPr>
            <w:tcW w:w="1962" w:type="dxa"/>
            <w:tcBorders>
              <w:top w:val="nil"/>
              <w:bottom w:val="nil"/>
            </w:tcBorders>
            <w:shd w:val="clear" w:color="auto" w:fill="auto"/>
            <w:noWrap/>
          </w:tcPr>
          <w:p w14:paraId="370B9030" w14:textId="77777777" w:rsidR="00FC5F2D" w:rsidRDefault="00FC5F2D" w:rsidP="00EF1C0F">
            <w:pPr>
              <w:suppressAutoHyphens w:val="0"/>
              <w:spacing w:before="40" w:after="120" w:line="220" w:lineRule="exact"/>
              <w:ind w:right="113"/>
              <w:rPr>
                <w:szCs w:val="18"/>
                <w:lang w:val="fr-BE" w:eastAsia="fr-BE"/>
              </w:rPr>
            </w:pPr>
            <w:r>
              <w:rPr>
                <w:szCs w:val="18"/>
                <w:lang w:val="fr-BE" w:eastAsia="fr-BE"/>
              </w:rPr>
              <w:t xml:space="preserve">7 May </w:t>
            </w:r>
          </w:p>
        </w:tc>
        <w:tc>
          <w:tcPr>
            <w:tcW w:w="2015" w:type="dxa"/>
            <w:tcBorders>
              <w:top w:val="nil"/>
              <w:bottom w:val="nil"/>
            </w:tcBorders>
            <w:shd w:val="clear" w:color="auto" w:fill="auto"/>
            <w:noWrap/>
          </w:tcPr>
          <w:p w14:paraId="0322F322" w14:textId="77777777" w:rsidR="00FC5F2D" w:rsidRDefault="00FC5F2D" w:rsidP="00EF1C0F">
            <w:pPr>
              <w:suppressAutoHyphens w:val="0"/>
              <w:spacing w:before="40" w:after="120" w:line="220" w:lineRule="exact"/>
              <w:ind w:right="113"/>
              <w:rPr>
                <w:szCs w:val="18"/>
                <w:lang w:val="fr-BE" w:eastAsia="fr-BE"/>
              </w:rPr>
            </w:pPr>
            <w:r>
              <w:rPr>
                <w:szCs w:val="18"/>
                <w:lang w:val="fr-BE" w:eastAsia="fr-BE"/>
              </w:rPr>
              <w:t>France</w:t>
            </w:r>
          </w:p>
        </w:tc>
        <w:tc>
          <w:tcPr>
            <w:tcW w:w="1977" w:type="dxa"/>
            <w:tcBorders>
              <w:top w:val="nil"/>
              <w:bottom w:val="nil"/>
            </w:tcBorders>
            <w:shd w:val="clear" w:color="auto" w:fill="auto"/>
            <w:noWrap/>
          </w:tcPr>
          <w:p w14:paraId="0FE893A0" w14:textId="77777777" w:rsidR="00FC5F2D" w:rsidRDefault="00FC5F2D" w:rsidP="00EF1C0F">
            <w:pPr>
              <w:suppressAutoHyphens w:val="0"/>
              <w:spacing w:before="40" w:after="120" w:line="220" w:lineRule="exact"/>
              <w:ind w:right="113"/>
              <w:rPr>
                <w:lang w:val="fr-BE" w:eastAsia="fr-BE"/>
              </w:rPr>
            </w:pPr>
            <w:r>
              <w:rPr>
                <w:lang w:val="fr-BE" w:eastAsia="fr-BE"/>
              </w:rPr>
              <w:t>EUR 20,000</w:t>
            </w:r>
          </w:p>
        </w:tc>
        <w:tc>
          <w:tcPr>
            <w:tcW w:w="1264" w:type="dxa"/>
            <w:tcBorders>
              <w:top w:val="nil"/>
              <w:bottom w:val="nil"/>
            </w:tcBorders>
            <w:shd w:val="clear" w:color="auto" w:fill="auto"/>
            <w:noWrap/>
          </w:tcPr>
          <w:p w14:paraId="0AE795D5" w14:textId="77777777" w:rsidR="00FC5F2D" w:rsidRDefault="00FC5F2D" w:rsidP="00EF1C0F">
            <w:pPr>
              <w:suppressAutoHyphens w:val="0"/>
              <w:spacing w:before="40" w:after="120" w:line="220" w:lineRule="exact"/>
              <w:ind w:right="113"/>
              <w:rPr>
                <w:lang w:val="fr-BE" w:eastAsia="fr-BE"/>
              </w:rPr>
            </w:pPr>
            <w:r>
              <w:rPr>
                <w:lang w:val="fr-BE" w:eastAsia="fr-BE"/>
              </w:rPr>
              <w:t>21,715</w:t>
            </w:r>
          </w:p>
        </w:tc>
      </w:tr>
      <w:bookmarkEnd w:id="6"/>
      <w:tr w:rsidR="003F5611" w:rsidRPr="00CB170B" w14:paraId="14461E55" w14:textId="77777777" w:rsidTr="00270FE6">
        <w:trPr>
          <w:trHeight w:val="255"/>
        </w:trPr>
        <w:tc>
          <w:tcPr>
            <w:tcW w:w="1962" w:type="dxa"/>
            <w:tcBorders>
              <w:top w:val="nil"/>
              <w:bottom w:val="nil"/>
            </w:tcBorders>
            <w:shd w:val="clear" w:color="auto" w:fill="auto"/>
            <w:noWrap/>
          </w:tcPr>
          <w:p w14:paraId="0CAF7E22" w14:textId="77777777" w:rsidR="003F5611" w:rsidRDefault="003F5611" w:rsidP="003F5611">
            <w:pPr>
              <w:suppressAutoHyphens w:val="0"/>
              <w:spacing w:before="40" w:after="120" w:line="220" w:lineRule="exact"/>
              <w:ind w:right="113"/>
              <w:rPr>
                <w:szCs w:val="18"/>
                <w:lang w:val="fr-BE" w:eastAsia="fr-BE"/>
              </w:rPr>
            </w:pPr>
            <w:r>
              <w:rPr>
                <w:szCs w:val="18"/>
                <w:lang w:val="fr-BE" w:eastAsia="fr-BE"/>
              </w:rPr>
              <w:t>10 June</w:t>
            </w:r>
          </w:p>
        </w:tc>
        <w:tc>
          <w:tcPr>
            <w:tcW w:w="2015" w:type="dxa"/>
            <w:tcBorders>
              <w:top w:val="nil"/>
              <w:bottom w:val="nil"/>
            </w:tcBorders>
            <w:shd w:val="clear" w:color="auto" w:fill="auto"/>
            <w:noWrap/>
          </w:tcPr>
          <w:p w14:paraId="7F71EC83" w14:textId="77777777" w:rsidR="003F5611" w:rsidRDefault="003F5611" w:rsidP="003F5611">
            <w:pPr>
              <w:suppressAutoHyphens w:val="0"/>
              <w:spacing w:before="40" w:after="120" w:line="220" w:lineRule="exact"/>
              <w:ind w:right="113"/>
              <w:rPr>
                <w:szCs w:val="18"/>
                <w:lang w:val="fr-BE" w:eastAsia="fr-BE"/>
              </w:rPr>
            </w:pPr>
            <w:r>
              <w:rPr>
                <w:szCs w:val="18"/>
                <w:lang w:val="fr-BE" w:eastAsia="fr-BE"/>
              </w:rPr>
              <w:t>Canada</w:t>
            </w:r>
          </w:p>
        </w:tc>
        <w:tc>
          <w:tcPr>
            <w:tcW w:w="1977" w:type="dxa"/>
            <w:tcBorders>
              <w:top w:val="nil"/>
              <w:bottom w:val="nil"/>
            </w:tcBorders>
            <w:shd w:val="clear" w:color="auto" w:fill="auto"/>
            <w:noWrap/>
          </w:tcPr>
          <w:p w14:paraId="1481B17D" w14:textId="77777777" w:rsidR="003F5611" w:rsidRDefault="003F5611" w:rsidP="003F5611">
            <w:pPr>
              <w:suppressAutoHyphens w:val="0"/>
              <w:spacing w:before="40" w:after="120" w:line="220" w:lineRule="exact"/>
              <w:ind w:right="113"/>
              <w:rPr>
                <w:lang w:val="fr-BE" w:eastAsia="fr-BE"/>
              </w:rPr>
            </w:pPr>
            <w:r>
              <w:rPr>
                <w:lang w:val="fr-BE" w:eastAsia="fr-BE"/>
              </w:rPr>
              <w:t>CAD 5,000</w:t>
            </w:r>
          </w:p>
        </w:tc>
        <w:tc>
          <w:tcPr>
            <w:tcW w:w="1264" w:type="dxa"/>
            <w:tcBorders>
              <w:top w:val="nil"/>
              <w:bottom w:val="nil"/>
            </w:tcBorders>
            <w:shd w:val="clear" w:color="auto" w:fill="auto"/>
            <w:noWrap/>
          </w:tcPr>
          <w:p w14:paraId="46D59641" w14:textId="77777777" w:rsidR="003F5611" w:rsidRDefault="005B307F" w:rsidP="008F421D">
            <w:pPr>
              <w:suppressAutoHyphens w:val="0"/>
              <w:spacing w:before="40" w:after="120" w:line="220" w:lineRule="exact"/>
              <w:ind w:right="113"/>
              <w:rPr>
                <w:lang w:val="fr-BE" w:eastAsia="fr-BE"/>
              </w:rPr>
            </w:pPr>
            <w:r>
              <w:rPr>
                <w:lang w:val="fr-BE" w:eastAsia="fr-BE"/>
              </w:rPr>
              <w:t>3,</w:t>
            </w:r>
            <w:r w:rsidR="00DA387A">
              <w:rPr>
                <w:lang w:val="fr-BE" w:eastAsia="fr-BE"/>
              </w:rPr>
              <w:t>660</w:t>
            </w:r>
          </w:p>
        </w:tc>
      </w:tr>
      <w:tr w:rsidR="00DA387A" w:rsidRPr="00CB170B" w14:paraId="00154581" w14:textId="77777777" w:rsidTr="00270FE6">
        <w:trPr>
          <w:trHeight w:val="255"/>
        </w:trPr>
        <w:tc>
          <w:tcPr>
            <w:tcW w:w="1962" w:type="dxa"/>
            <w:tcBorders>
              <w:top w:val="nil"/>
              <w:bottom w:val="nil"/>
            </w:tcBorders>
            <w:shd w:val="clear" w:color="auto" w:fill="auto"/>
            <w:noWrap/>
          </w:tcPr>
          <w:p w14:paraId="0C29D83D" w14:textId="77777777" w:rsidR="00DA387A" w:rsidRDefault="00DA387A" w:rsidP="003F5611">
            <w:pPr>
              <w:suppressAutoHyphens w:val="0"/>
              <w:spacing w:before="40" w:after="120" w:line="220" w:lineRule="exact"/>
              <w:ind w:right="113"/>
              <w:rPr>
                <w:szCs w:val="18"/>
                <w:lang w:val="fr-BE" w:eastAsia="fr-BE"/>
              </w:rPr>
            </w:pPr>
            <w:r>
              <w:rPr>
                <w:szCs w:val="18"/>
                <w:lang w:val="fr-BE" w:eastAsia="fr-BE"/>
              </w:rPr>
              <w:t>17 July</w:t>
            </w:r>
          </w:p>
        </w:tc>
        <w:tc>
          <w:tcPr>
            <w:tcW w:w="2015" w:type="dxa"/>
            <w:tcBorders>
              <w:top w:val="nil"/>
              <w:bottom w:val="nil"/>
            </w:tcBorders>
            <w:shd w:val="clear" w:color="auto" w:fill="auto"/>
            <w:noWrap/>
          </w:tcPr>
          <w:p w14:paraId="73413E74" w14:textId="77777777" w:rsidR="00DA387A" w:rsidRDefault="00DA387A" w:rsidP="003F5611">
            <w:pPr>
              <w:suppressAutoHyphens w:val="0"/>
              <w:spacing w:before="40" w:after="120" w:line="220" w:lineRule="exact"/>
              <w:ind w:right="113"/>
              <w:rPr>
                <w:szCs w:val="18"/>
                <w:lang w:val="fr-BE" w:eastAsia="fr-BE"/>
              </w:rPr>
            </w:pPr>
            <w:r>
              <w:rPr>
                <w:szCs w:val="18"/>
                <w:lang w:val="fr-BE" w:eastAsia="fr-BE"/>
              </w:rPr>
              <w:t>Slovakia</w:t>
            </w:r>
          </w:p>
        </w:tc>
        <w:tc>
          <w:tcPr>
            <w:tcW w:w="1977" w:type="dxa"/>
            <w:tcBorders>
              <w:top w:val="nil"/>
              <w:bottom w:val="nil"/>
            </w:tcBorders>
            <w:shd w:val="clear" w:color="auto" w:fill="auto"/>
            <w:noWrap/>
          </w:tcPr>
          <w:p w14:paraId="37A91D1A" w14:textId="77777777" w:rsidR="00DA387A" w:rsidRDefault="00DA387A" w:rsidP="003F5611">
            <w:pPr>
              <w:suppressAutoHyphens w:val="0"/>
              <w:spacing w:before="40" w:after="120" w:line="220" w:lineRule="exact"/>
              <w:ind w:right="113"/>
              <w:rPr>
                <w:lang w:val="fr-BE" w:eastAsia="fr-BE"/>
              </w:rPr>
            </w:pPr>
            <w:r>
              <w:rPr>
                <w:lang w:val="fr-BE" w:eastAsia="fr-BE"/>
              </w:rPr>
              <w:t>EUR 5,000</w:t>
            </w:r>
          </w:p>
        </w:tc>
        <w:tc>
          <w:tcPr>
            <w:tcW w:w="1264" w:type="dxa"/>
            <w:tcBorders>
              <w:top w:val="nil"/>
              <w:bottom w:val="nil"/>
            </w:tcBorders>
            <w:shd w:val="clear" w:color="auto" w:fill="auto"/>
            <w:noWrap/>
          </w:tcPr>
          <w:p w14:paraId="07AEB615" w14:textId="77777777" w:rsidR="00DA387A" w:rsidRDefault="00DA387A" w:rsidP="008F421D">
            <w:pPr>
              <w:suppressAutoHyphens w:val="0"/>
              <w:spacing w:before="40" w:after="120" w:line="220" w:lineRule="exact"/>
              <w:ind w:right="113"/>
              <w:rPr>
                <w:lang w:val="fr-BE" w:eastAsia="fr-BE"/>
              </w:rPr>
            </w:pPr>
            <w:r>
              <w:rPr>
                <w:lang w:val="fr-BE" w:eastAsia="fr-BE"/>
              </w:rPr>
              <w:t>5,680</w:t>
            </w:r>
          </w:p>
        </w:tc>
      </w:tr>
      <w:tr w:rsidR="00B42818" w:rsidRPr="00CB170B" w14:paraId="4D9843F4" w14:textId="77777777" w:rsidTr="00270FE6">
        <w:trPr>
          <w:trHeight w:val="255"/>
        </w:trPr>
        <w:tc>
          <w:tcPr>
            <w:tcW w:w="1962" w:type="dxa"/>
            <w:tcBorders>
              <w:top w:val="nil"/>
              <w:bottom w:val="nil"/>
            </w:tcBorders>
            <w:shd w:val="clear" w:color="auto" w:fill="auto"/>
            <w:noWrap/>
          </w:tcPr>
          <w:p w14:paraId="4DB19272" w14:textId="5FEB1D3A" w:rsidR="00B42818" w:rsidRDefault="00B42818" w:rsidP="00B42818">
            <w:pPr>
              <w:suppressAutoHyphens w:val="0"/>
              <w:spacing w:before="40" w:after="120" w:line="220" w:lineRule="exact"/>
              <w:ind w:right="113"/>
              <w:rPr>
                <w:szCs w:val="18"/>
                <w:lang w:val="fr-BE" w:eastAsia="fr-BE"/>
              </w:rPr>
            </w:pPr>
            <w:r>
              <w:rPr>
                <w:szCs w:val="18"/>
                <w:lang w:val="fr-BE" w:eastAsia="fr-BE"/>
              </w:rPr>
              <w:t>28 August 2020</w:t>
            </w:r>
          </w:p>
        </w:tc>
        <w:tc>
          <w:tcPr>
            <w:tcW w:w="2015" w:type="dxa"/>
            <w:tcBorders>
              <w:top w:val="nil"/>
              <w:bottom w:val="nil"/>
            </w:tcBorders>
            <w:shd w:val="clear" w:color="auto" w:fill="auto"/>
            <w:noWrap/>
          </w:tcPr>
          <w:p w14:paraId="304C0BC3" w14:textId="0E81A692" w:rsidR="00B42818" w:rsidRDefault="00B42818" w:rsidP="00B42818">
            <w:pPr>
              <w:suppressAutoHyphens w:val="0"/>
              <w:spacing w:before="40" w:after="120" w:line="220" w:lineRule="exact"/>
              <w:ind w:right="113"/>
              <w:rPr>
                <w:szCs w:val="18"/>
                <w:lang w:val="fr-BE" w:eastAsia="fr-BE"/>
              </w:rPr>
            </w:pPr>
            <w:r>
              <w:rPr>
                <w:lang w:val="fr-BE" w:eastAsia="fr-BE"/>
              </w:rPr>
              <w:t>Cyprus</w:t>
            </w:r>
          </w:p>
        </w:tc>
        <w:tc>
          <w:tcPr>
            <w:tcW w:w="1977" w:type="dxa"/>
            <w:tcBorders>
              <w:top w:val="nil"/>
              <w:bottom w:val="nil"/>
            </w:tcBorders>
            <w:shd w:val="clear" w:color="auto" w:fill="auto"/>
            <w:noWrap/>
          </w:tcPr>
          <w:p w14:paraId="706C0457" w14:textId="1EDFF8FF" w:rsidR="00B42818" w:rsidRDefault="00B42818" w:rsidP="00B42818">
            <w:pPr>
              <w:suppressAutoHyphens w:val="0"/>
              <w:spacing w:before="40" w:after="120" w:line="220" w:lineRule="exact"/>
              <w:ind w:right="113"/>
              <w:rPr>
                <w:lang w:val="fr-BE" w:eastAsia="fr-BE"/>
              </w:rPr>
            </w:pPr>
            <w:r>
              <w:rPr>
                <w:lang w:val="fr-BE" w:eastAsia="fr-BE"/>
              </w:rPr>
              <w:t>USD 1,000</w:t>
            </w:r>
          </w:p>
        </w:tc>
        <w:tc>
          <w:tcPr>
            <w:tcW w:w="1264" w:type="dxa"/>
            <w:tcBorders>
              <w:top w:val="nil"/>
              <w:bottom w:val="nil"/>
            </w:tcBorders>
            <w:shd w:val="clear" w:color="auto" w:fill="auto"/>
            <w:noWrap/>
          </w:tcPr>
          <w:p w14:paraId="7AEF68E6" w14:textId="11600CD5" w:rsidR="00B42818" w:rsidRDefault="00B42818" w:rsidP="00B42818">
            <w:pPr>
              <w:suppressAutoHyphens w:val="0"/>
              <w:spacing w:before="40" w:after="120" w:line="220" w:lineRule="exact"/>
              <w:ind w:right="113"/>
              <w:rPr>
                <w:lang w:val="fr-BE" w:eastAsia="fr-BE"/>
              </w:rPr>
            </w:pPr>
            <w:r>
              <w:rPr>
                <w:lang w:val="fr-BE" w:eastAsia="fr-BE"/>
              </w:rPr>
              <w:t>1,000</w:t>
            </w:r>
          </w:p>
        </w:tc>
      </w:tr>
      <w:tr w:rsidR="00B42818" w:rsidRPr="00CB170B" w14:paraId="3B7179F4" w14:textId="77777777" w:rsidTr="00270FE6">
        <w:trPr>
          <w:trHeight w:val="255"/>
        </w:trPr>
        <w:tc>
          <w:tcPr>
            <w:tcW w:w="1962" w:type="dxa"/>
            <w:tcBorders>
              <w:top w:val="nil"/>
              <w:bottom w:val="nil"/>
            </w:tcBorders>
            <w:shd w:val="clear" w:color="auto" w:fill="auto"/>
            <w:noWrap/>
          </w:tcPr>
          <w:p w14:paraId="4CBDE64A" w14:textId="1776790E" w:rsidR="00B42818" w:rsidRDefault="00B42818" w:rsidP="00B42818">
            <w:pPr>
              <w:suppressAutoHyphens w:val="0"/>
              <w:spacing w:before="40" w:after="120" w:line="220" w:lineRule="exact"/>
              <w:ind w:right="113"/>
              <w:rPr>
                <w:szCs w:val="18"/>
                <w:lang w:val="fr-BE" w:eastAsia="fr-BE"/>
              </w:rPr>
            </w:pPr>
            <w:r w:rsidRPr="004C6200">
              <w:rPr>
                <w:lang w:val="fr-BE" w:eastAsia="fr-BE"/>
              </w:rPr>
              <w:t xml:space="preserve">3 </w:t>
            </w:r>
            <w:proofErr w:type="spellStart"/>
            <w:r w:rsidRPr="004C6200">
              <w:rPr>
                <w:lang w:val="fr-BE" w:eastAsia="fr-BE"/>
              </w:rPr>
              <w:t>September</w:t>
            </w:r>
            <w:proofErr w:type="spellEnd"/>
          </w:p>
        </w:tc>
        <w:tc>
          <w:tcPr>
            <w:tcW w:w="2015" w:type="dxa"/>
            <w:tcBorders>
              <w:top w:val="nil"/>
              <w:bottom w:val="nil"/>
            </w:tcBorders>
            <w:shd w:val="clear" w:color="auto" w:fill="auto"/>
            <w:noWrap/>
          </w:tcPr>
          <w:p w14:paraId="2C38779B" w14:textId="370ED2B9" w:rsidR="00B42818" w:rsidRDefault="00B42818" w:rsidP="00B42818">
            <w:pPr>
              <w:suppressAutoHyphens w:val="0"/>
              <w:spacing w:before="40" w:after="120" w:line="220" w:lineRule="exact"/>
              <w:ind w:right="113"/>
              <w:rPr>
                <w:szCs w:val="18"/>
                <w:lang w:val="fr-BE" w:eastAsia="fr-BE"/>
              </w:rPr>
            </w:pPr>
            <w:r w:rsidRPr="004C6200">
              <w:rPr>
                <w:lang w:val="fr-BE" w:eastAsia="fr-BE"/>
              </w:rPr>
              <w:t>Sweden</w:t>
            </w:r>
          </w:p>
        </w:tc>
        <w:tc>
          <w:tcPr>
            <w:tcW w:w="1977" w:type="dxa"/>
            <w:tcBorders>
              <w:top w:val="nil"/>
              <w:bottom w:val="nil"/>
            </w:tcBorders>
            <w:shd w:val="clear" w:color="auto" w:fill="auto"/>
            <w:noWrap/>
          </w:tcPr>
          <w:p w14:paraId="0D513D2B" w14:textId="4EB6C55E" w:rsidR="00B42818" w:rsidRDefault="00B42818" w:rsidP="00B42818">
            <w:pPr>
              <w:suppressAutoHyphens w:val="0"/>
              <w:spacing w:before="40" w:after="120" w:line="220" w:lineRule="exact"/>
              <w:ind w:right="113"/>
              <w:rPr>
                <w:lang w:val="fr-BE" w:eastAsia="fr-BE"/>
              </w:rPr>
            </w:pPr>
            <w:r w:rsidRPr="004C6200">
              <w:rPr>
                <w:lang w:val="fr-BE" w:eastAsia="fr-BE"/>
              </w:rPr>
              <w:t>USD 8</w:t>
            </w:r>
            <w:r>
              <w:rPr>
                <w:lang w:val="fr-BE" w:eastAsia="fr-BE"/>
              </w:rPr>
              <w:t xml:space="preserve"> </w:t>
            </w:r>
            <w:r w:rsidRPr="004C6200">
              <w:rPr>
                <w:lang w:val="fr-BE" w:eastAsia="fr-BE"/>
              </w:rPr>
              <w:t>300</w:t>
            </w:r>
          </w:p>
        </w:tc>
        <w:tc>
          <w:tcPr>
            <w:tcW w:w="1264" w:type="dxa"/>
            <w:tcBorders>
              <w:top w:val="nil"/>
              <w:bottom w:val="nil"/>
            </w:tcBorders>
            <w:shd w:val="clear" w:color="auto" w:fill="auto"/>
            <w:noWrap/>
          </w:tcPr>
          <w:p w14:paraId="00A45585" w14:textId="54BE8FE6" w:rsidR="00B42818" w:rsidRDefault="00B42818" w:rsidP="00B42818">
            <w:pPr>
              <w:suppressAutoHyphens w:val="0"/>
              <w:spacing w:before="40" w:after="120" w:line="220" w:lineRule="exact"/>
              <w:ind w:right="113"/>
              <w:rPr>
                <w:lang w:val="fr-BE" w:eastAsia="fr-BE"/>
              </w:rPr>
            </w:pPr>
            <w:r w:rsidRPr="004C6200">
              <w:rPr>
                <w:lang w:val="fr-BE" w:eastAsia="fr-BE"/>
              </w:rPr>
              <w:t>8,280</w:t>
            </w:r>
          </w:p>
        </w:tc>
      </w:tr>
      <w:tr w:rsidR="00BC5379" w:rsidRPr="00CB170B" w14:paraId="09C476B1" w14:textId="77777777" w:rsidTr="00270FE6">
        <w:trPr>
          <w:trHeight w:val="255"/>
        </w:trPr>
        <w:tc>
          <w:tcPr>
            <w:tcW w:w="1962" w:type="dxa"/>
            <w:tcBorders>
              <w:top w:val="nil"/>
              <w:bottom w:val="nil"/>
            </w:tcBorders>
            <w:shd w:val="clear" w:color="auto" w:fill="auto"/>
            <w:noWrap/>
          </w:tcPr>
          <w:p w14:paraId="038BA511" w14:textId="762E22C1"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 xml:space="preserve">10 </w:t>
            </w:r>
            <w:proofErr w:type="spellStart"/>
            <w:r w:rsidRPr="00824F1E">
              <w:rPr>
                <w:color w:val="FF0000"/>
                <w:lang w:val="fr-BE" w:eastAsia="fr-BE"/>
              </w:rPr>
              <w:t>September</w:t>
            </w:r>
            <w:proofErr w:type="spellEnd"/>
            <w:r w:rsidRPr="00824F1E">
              <w:rPr>
                <w:color w:val="FF0000"/>
                <w:lang w:val="fr-BE" w:eastAsia="fr-BE"/>
              </w:rPr>
              <w:t xml:space="preserve"> </w:t>
            </w:r>
          </w:p>
        </w:tc>
        <w:tc>
          <w:tcPr>
            <w:tcW w:w="2015" w:type="dxa"/>
            <w:tcBorders>
              <w:top w:val="nil"/>
              <w:bottom w:val="nil"/>
            </w:tcBorders>
            <w:shd w:val="clear" w:color="auto" w:fill="auto"/>
            <w:noWrap/>
          </w:tcPr>
          <w:p w14:paraId="1F483975" w14:textId="0420E823"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Republic of Moldova</w:t>
            </w:r>
          </w:p>
        </w:tc>
        <w:tc>
          <w:tcPr>
            <w:tcW w:w="1977" w:type="dxa"/>
            <w:tcBorders>
              <w:top w:val="nil"/>
              <w:bottom w:val="nil"/>
            </w:tcBorders>
            <w:shd w:val="clear" w:color="auto" w:fill="auto"/>
            <w:noWrap/>
          </w:tcPr>
          <w:p w14:paraId="30D10925" w14:textId="7D7640EE"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USD 500</w:t>
            </w:r>
          </w:p>
        </w:tc>
        <w:tc>
          <w:tcPr>
            <w:tcW w:w="1264" w:type="dxa"/>
            <w:tcBorders>
              <w:top w:val="nil"/>
              <w:bottom w:val="nil"/>
            </w:tcBorders>
            <w:shd w:val="clear" w:color="auto" w:fill="auto"/>
            <w:noWrap/>
          </w:tcPr>
          <w:p w14:paraId="5E58A525" w14:textId="3CA5EFD5"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500</w:t>
            </w:r>
          </w:p>
        </w:tc>
      </w:tr>
      <w:tr w:rsidR="00BC5379" w:rsidRPr="00CB170B" w14:paraId="70D04ABF" w14:textId="77777777" w:rsidTr="00270FE6">
        <w:trPr>
          <w:trHeight w:val="255"/>
        </w:trPr>
        <w:tc>
          <w:tcPr>
            <w:tcW w:w="1962" w:type="dxa"/>
            <w:tcBorders>
              <w:top w:val="nil"/>
              <w:bottom w:val="nil"/>
            </w:tcBorders>
            <w:shd w:val="clear" w:color="auto" w:fill="auto"/>
            <w:noWrap/>
          </w:tcPr>
          <w:p w14:paraId="220479A2" w14:textId="4AFD8BFE"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 xml:space="preserve">1 </w:t>
            </w:r>
            <w:proofErr w:type="spellStart"/>
            <w:r w:rsidRPr="00824F1E">
              <w:rPr>
                <w:color w:val="FF0000"/>
                <w:lang w:val="fr-BE" w:eastAsia="fr-BE"/>
              </w:rPr>
              <w:t>October</w:t>
            </w:r>
            <w:proofErr w:type="spellEnd"/>
            <w:r w:rsidRPr="00824F1E">
              <w:rPr>
                <w:color w:val="FF0000"/>
                <w:lang w:val="fr-BE" w:eastAsia="fr-BE"/>
              </w:rPr>
              <w:t xml:space="preserve"> </w:t>
            </w:r>
          </w:p>
        </w:tc>
        <w:tc>
          <w:tcPr>
            <w:tcW w:w="2015" w:type="dxa"/>
            <w:tcBorders>
              <w:top w:val="nil"/>
              <w:bottom w:val="nil"/>
            </w:tcBorders>
            <w:shd w:val="clear" w:color="auto" w:fill="auto"/>
            <w:noWrap/>
          </w:tcPr>
          <w:p w14:paraId="20BB07E8" w14:textId="6DE93A92"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Norway</w:t>
            </w:r>
          </w:p>
        </w:tc>
        <w:tc>
          <w:tcPr>
            <w:tcW w:w="1977" w:type="dxa"/>
            <w:tcBorders>
              <w:top w:val="nil"/>
              <w:bottom w:val="nil"/>
            </w:tcBorders>
            <w:shd w:val="clear" w:color="auto" w:fill="auto"/>
            <w:noWrap/>
          </w:tcPr>
          <w:p w14:paraId="422B10C5" w14:textId="2778E2D5"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NOK 120,000</w:t>
            </w:r>
          </w:p>
        </w:tc>
        <w:tc>
          <w:tcPr>
            <w:tcW w:w="1264" w:type="dxa"/>
            <w:tcBorders>
              <w:top w:val="nil"/>
              <w:bottom w:val="nil"/>
            </w:tcBorders>
            <w:shd w:val="clear" w:color="auto" w:fill="auto"/>
            <w:noWrap/>
          </w:tcPr>
          <w:p w14:paraId="092F25F8" w14:textId="63A2DF84"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12,691</w:t>
            </w:r>
          </w:p>
        </w:tc>
      </w:tr>
      <w:tr w:rsidR="00BC5379" w:rsidRPr="00CB170B" w14:paraId="18743D7D" w14:textId="77777777" w:rsidTr="00270FE6">
        <w:trPr>
          <w:trHeight w:val="255"/>
        </w:trPr>
        <w:tc>
          <w:tcPr>
            <w:tcW w:w="1962" w:type="dxa"/>
            <w:tcBorders>
              <w:top w:val="nil"/>
              <w:bottom w:val="nil"/>
            </w:tcBorders>
            <w:shd w:val="clear" w:color="auto" w:fill="auto"/>
            <w:noWrap/>
          </w:tcPr>
          <w:p w14:paraId="4C20CAA8" w14:textId="4701C964"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 xml:space="preserve">7 </w:t>
            </w:r>
            <w:proofErr w:type="spellStart"/>
            <w:r w:rsidRPr="00824F1E">
              <w:rPr>
                <w:color w:val="FF0000"/>
                <w:lang w:val="fr-BE" w:eastAsia="fr-BE"/>
              </w:rPr>
              <w:t>October</w:t>
            </w:r>
            <w:proofErr w:type="spellEnd"/>
            <w:r w:rsidRPr="00824F1E">
              <w:rPr>
                <w:color w:val="FF0000"/>
                <w:lang w:val="fr-BE" w:eastAsia="fr-BE"/>
              </w:rPr>
              <w:t xml:space="preserve"> </w:t>
            </w:r>
          </w:p>
        </w:tc>
        <w:tc>
          <w:tcPr>
            <w:tcW w:w="2015" w:type="dxa"/>
            <w:tcBorders>
              <w:top w:val="nil"/>
              <w:bottom w:val="nil"/>
            </w:tcBorders>
            <w:shd w:val="clear" w:color="auto" w:fill="auto"/>
            <w:noWrap/>
          </w:tcPr>
          <w:p w14:paraId="210B5C22" w14:textId="45097828"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Finland</w:t>
            </w:r>
          </w:p>
        </w:tc>
        <w:tc>
          <w:tcPr>
            <w:tcW w:w="1977" w:type="dxa"/>
            <w:tcBorders>
              <w:top w:val="nil"/>
              <w:bottom w:val="nil"/>
            </w:tcBorders>
            <w:shd w:val="clear" w:color="auto" w:fill="auto"/>
            <w:noWrap/>
          </w:tcPr>
          <w:p w14:paraId="4BDA5AAB" w14:textId="632A7ADB"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USD 12,000</w:t>
            </w:r>
          </w:p>
        </w:tc>
        <w:tc>
          <w:tcPr>
            <w:tcW w:w="1264" w:type="dxa"/>
            <w:tcBorders>
              <w:top w:val="nil"/>
              <w:bottom w:val="nil"/>
            </w:tcBorders>
            <w:shd w:val="clear" w:color="auto" w:fill="auto"/>
            <w:noWrap/>
          </w:tcPr>
          <w:p w14:paraId="12D5358E" w14:textId="0C62C5E2"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12,000</w:t>
            </w:r>
          </w:p>
        </w:tc>
      </w:tr>
      <w:tr w:rsidR="00BC5379" w:rsidRPr="00CB170B" w14:paraId="3A7AD56F" w14:textId="77777777" w:rsidTr="00270FE6">
        <w:trPr>
          <w:trHeight w:val="255"/>
        </w:trPr>
        <w:tc>
          <w:tcPr>
            <w:tcW w:w="1962" w:type="dxa"/>
            <w:tcBorders>
              <w:top w:val="nil"/>
              <w:bottom w:val="nil"/>
            </w:tcBorders>
            <w:shd w:val="clear" w:color="auto" w:fill="auto"/>
            <w:noWrap/>
          </w:tcPr>
          <w:p w14:paraId="01D23532" w14:textId="0893EAA7" w:rsidR="00BC5379" w:rsidRPr="00824F1E" w:rsidRDefault="00B17EB1" w:rsidP="00BC5379">
            <w:pPr>
              <w:suppressAutoHyphens w:val="0"/>
              <w:spacing w:before="40" w:after="120" w:line="220" w:lineRule="exact"/>
              <w:ind w:right="113"/>
              <w:rPr>
                <w:color w:val="FF0000"/>
                <w:lang w:val="fr-BE" w:eastAsia="fr-BE"/>
              </w:rPr>
            </w:pPr>
            <w:r w:rsidRPr="00824F1E">
              <w:rPr>
                <w:color w:val="FF0000"/>
                <w:lang w:val="fr-BE" w:eastAsia="fr-BE"/>
              </w:rPr>
              <w:t xml:space="preserve">27 </w:t>
            </w:r>
            <w:proofErr w:type="spellStart"/>
            <w:r w:rsidRPr="00824F1E">
              <w:rPr>
                <w:color w:val="FF0000"/>
                <w:lang w:val="fr-BE" w:eastAsia="fr-BE"/>
              </w:rPr>
              <w:t>October</w:t>
            </w:r>
            <w:proofErr w:type="spellEnd"/>
          </w:p>
        </w:tc>
        <w:tc>
          <w:tcPr>
            <w:tcW w:w="2015" w:type="dxa"/>
            <w:tcBorders>
              <w:top w:val="nil"/>
              <w:bottom w:val="nil"/>
            </w:tcBorders>
            <w:shd w:val="clear" w:color="auto" w:fill="auto"/>
            <w:noWrap/>
          </w:tcPr>
          <w:p w14:paraId="784F7449" w14:textId="630CE311"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Switzerland</w:t>
            </w:r>
          </w:p>
        </w:tc>
        <w:tc>
          <w:tcPr>
            <w:tcW w:w="1977" w:type="dxa"/>
            <w:tcBorders>
              <w:top w:val="nil"/>
              <w:bottom w:val="nil"/>
            </w:tcBorders>
            <w:shd w:val="clear" w:color="auto" w:fill="auto"/>
            <w:noWrap/>
          </w:tcPr>
          <w:p w14:paraId="1B2D0C69" w14:textId="78E3B56D"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CHF 42,000</w:t>
            </w:r>
          </w:p>
        </w:tc>
        <w:tc>
          <w:tcPr>
            <w:tcW w:w="1264" w:type="dxa"/>
            <w:tcBorders>
              <w:top w:val="nil"/>
              <w:bottom w:val="nil"/>
            </w:tcBorders>
            <w:shd w:val="clear" w:color="auto" w:fill="auto"/>
            <w:noWrap/>
          </w:tcPr>
          <w:p w14:paraId="2A41D450" w14:textId="5CF717B1" w:rsidR="00BC5379" w:rsidRPr="00824F1E" w:rsidRDefault="00BC5379" w:rsidP="00BC5379">
            <w:pPr>
              <w:suppressAutoHyphens w:val="0"/>
              <w:spacing w:before="40" w:after="120" w:line="220" w:lineRule="exact"/>
              <w:ind w:right="113"/>
              <w:rPr>
                <w:color w:val="FF0000"/>
                <w:lang w:val="fr-BE" w:eastAsia="fr-BE"/>
              </w:rPr>
            </w:pPr>
            <w:r w:rsidRPr="00824F1E">
              <w:rPr>
                <w:color w:val="FF0000"/>
                <w:lang w:val="fr-BE" w:eastAsia="fr-BE"/>
              </w:rPr>
              <w:t>45,652</w:t>
            </w:r>
          </w:p>
        </w:tc>
      </w:tr>
      <w:tr w:rsidR="00BC5379" w:rsidRPr="00D13F42" w14:paraId="1F808923" w14:textId="77777777" w:rsidTr="00270FE6">
        <w:trPr>
          <w:trHeight w:val="270"/>
        </w:trPr>
        <w:tc>
          <w:tcPr>
            <w:tcW w:w="1962" w:type="dxa"/>
            <w:tcBorders>
              <w:top w:val="single" w:sz="4" w:space="0" w:color="auto"/>
              <w:bottom w:val="single" w:sz="12" w:space="0" w:color="auto"/>
            </w:tcBorders>
            <w:shd w:val="clear" w:color="auto" w:fill="auto"/>
            <w:noWrap/>
            <w:hideMark/>
          </w:tcPr>
          <w:p w14:paraId="01512BE8" w14:textId="77777777" w:rsidR="00BC5379" w:rsidRPr="00D13F42" w:rsidRDefault="00BC5379" w:rsidP="00BC5379">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51E8FDB7" w14:textId="77777777" w:rsidR="00BC5379" w:rsidRPr="00D13F42" w:rsidRDefault="00BC5379" w:rsidP="00BC5379">
            <w:pPr>
              <w:suppressAutoHyphens w:val="0"/>
              <w:spacing w:before="40" w:after="120" w:line="220" w:lineRule="exact"/>
              <w:ind w:right="113"/>
              <w:rPr>
                <w:b/>
                <w:bCs/>
                <w:szCs w:val="18"/>
                <w:lang w:val="fr-BE" w:eastAsia="fr-BE"/>
              </w:rPr>
            </w:pPr>
            <w:r w:rsidRPr="00D13F42">
              <w:rPr>
                <w:b/>
                <w:bCs/>
                <w:szCs w:val="18"/>
                <w:lang w:val="fr-BE" w:eastAsia="fr-BE"/>
              </w:rPr>
              <w:t>Total</w:t>
            </w:r>
          </w:p>
        </w:tc>
        <w:tc>
          <w:tcPr>
            <w:tcW w:w="1977" w:type="dxa"/>
            <w:tcBorders>
              <w:top w:val="single" w:sz="4" w:space="0" w:color="auto"/>
              <w:bottom w:val="single" w:sz="12" w:space="0" w:color="auto"/>
            </w:tcBorders>
            <w:shd w:val="clear" w:color="auto" w:fill="auto"/>
            <w:noWrap/>
            <w:hideMark/>
          </w:tcPr>
          <w:p w14:paraId="0DA70637" w14:textId="77777777" w:rsidR="00BC5379" w:rsidRPr="00D13F42" w:rsidRDefault="00BC5379" w:rsidP="00BC5379">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264" w:type="dxa"/>
            <w:tcBorders>
              <w:top w:val="single" w:sz="4" w:space="0" w:color="auto"/>
              <w:bottom w:val="single" w:sz="12" w:space="0" w:color="auto"/>
            </w:tcBorders>
            <w:shd w:val="clear" w:color="auto" w:fill="auto"/>
            <w:noWrap/>
            <w:hideMark/>
          </w:tcPr>
          <w:p w14:paraId="2B529D80" w14:textId="7A784B31" w:rsidR="00BC5379" w:rsidRPr="00CB170B" w:rsidRDefault="00BC5379" w:rsidP="00BC5379">
            <w:pPr>
              <w:suppressAutoHyphens w:val="0"/>
              <w:spacing w:before="40" w:after="120" w:line="220" w:lineRule="exact"/>
              <w:ind w:right="113"/>
              <w:rPr>
                <w:b/>
                <w:bCs/>
                <w:szCs w:val="18"/>
                <w:lang w:val="fr-BE" w:eastAsia="fr-BE"/>
              </w:rPr>
            </w:pPr>
            <w:bookmarkStart w:id="7" w:name="_Hlk48058111"/>
            <w:r>
              <w:rPr>
                <w:b/>
                <w:bCs/>
                <w:szCs w:val="18"/>
                <w:lang w:val="fr-BE" w:eastAsia="fr-BE"/>
              </w:rPr>
              <w:t xml:space="preserve">1,175,145 </w:t>
            </w:r>
            <w:bookmarkEnd w:id="7"/>
          </w:p>
        </w:tc>
      </w:tr>
    </w:tbl>
    <w:p w14:paraId="3FE9F23F" w14:textId="2210A7C6" w:rsidR="00AA5954" w:rsidRDefault="00AA5954" w:rsidP="005172EA">
      <w:pPr>
        <w:pStyle w:val="Bullet1G"/>
        <w:numPr>
          <w:ilvl w:val="0"/>
          <w:numId w:val="0"/>
        </w:numPr>
        <w:ind w:left="1134"/>
      </w:pPr>
      <w:r>
        <w:br/>
      </w:r>
    </w:p>
    <w:p w14:paraId="5043CB0F" w14:textId="62B31241" w:rsidR="00842E2A" w:rsidRDefault="00842E2A" w:rsidP="003432B6">
      <w:pPr>
        <w:pStyle w:val="Bullet1G"/>
        <w:numPr>
          <w:ilvl w:val="0"/>
          <w:numId w:val="0"/>
        </w:numPr>
        <w:rPr>
          <w:b/>
          <w:bCs/>
          <w:lang w:val="en-US" w:eastAsia="fr-BE"/>
        </w:rPr>
      </w:pPr>
    </w:p>
    <w:p w14:paraId="0AD03F5A" w14:textId="4CED83C5" w:rsidR="00C55F86" w:rsidRDefault="00C55F86" w:rsidP="003432B6">
      <w:pPr>
        <w:pStyle w:val="Bullet1G"/>
        <w:numPr>
          <w:ilvl w:val="0"/>
          <w:numId w:val="0"/>
        </w:numPr>
        <w:rPr>
          <w:b/>
          <w:bCs/>
          <w:lang w:val="en-US" w:eastAsia="fr-BE"/>
        </w:rPr>
      </w:pPr>
    </w:p>
    <w:p w14:paraId="4EE4F6A1" w14:textId="40D66511" w:rsidR="00C55F86" w:rsidRDefault="00C55F86" w:rsidP="003432B6">
      <w:pPr>
        <w:pStyle w:val="Bullet1G"/>
        <w:numPr>
          <w:ilvl w:val="0"/>
          <w:numId w:val="0"/>
        </w:numPr>
        <w:rPr>
          <w:b/>
          <w:bCs/>
          <w:lang w:val="en-US" w:eastAsia="fr-BE"/>
        </w:rPr>
      </w:pPr>
    </w:p>
    <w:p w14:paraId="7BF00A33" w14:textId="77777777" w:rsidR="00C55F86" w:rsidRDefault="00C55F86" w:rsidP="003432B6">
      <w:pPr>
        <w:pStyle w:val="Bullet1G"/>
        <w:numPr>
          <w:ilvl w:val="0"/>
          <w:numId w:val="0"/>
        </w:numPr>
      </w:pPr>
    </w:p>
    <w:tbl>
      <w:tblPr>
        <w:tblW w:w="7513"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2330"/>
        <w:gridCol w:w="1206"/>
      </w:tblGrid>
      <w:tr w:rsidR="005E0C32" w:rsidRPr="00D13F42" w14:paraId="76097995" w14:textId="77777777" w:rsidTr="002B05A3">
        <w:trPr>
          <w:trHeight w:val="255"/>
          <w:tblHeader/>
        </w:trPr>
        <w:tc>
          <w:tcPr>
            <w:tcW w:w="1962" w:type="dxa"/>
            <w:tcBorders>
              <w:top w:val="single" w:sz="4" w:space="0" w:color="auto"/>
              <w:bottom w:val="single" w:sz="12" w:space="0" w:color="auto"/>
            </w:tcBorders>
            <w:shd w:val="clear" w:color="auto" w:fill="auto"/>
            <w:noWrap/>
            <w:hideMark/>
          </w:tcPr>
          <w:p w14:paraId="4FE4F0AD" w14:textId="77777777" w:rsidR="005E0C32" w:rsidRPr="00D13F42" w:rsidRDefault="005E0C32" w:rsidP="009174F2">
            <w:pPr>
              <w:suppressAutoHyphens w:val="0"/>
              <w:spacing w:before="80" w:after="80" w:line="200" w:lineRule="exact"/>
              <w:ind w:right="113"/>
              <w:rPr>
                <w:i/>
                <w:sz w:val="16"/>
                <w:lang w:val="fr-BE" w:eastAsia="fr-BE"/>
              </w:rPr>
            </w:pPr>
            <w:r w:rsidRPr="00D13F42">
              <w:rPr>
                <w:i/>
                <w:sz w:val="16"/>
                <w:lang w:val="fr-BE" w:eastAsia="fr-BE"/>
              </w:rPr>
              <w:t>Table A.</w:t>
            </w:r>
            <w:r>
              <w:rPr>
                <w:i/>
                <w:sz w:val="16"/>
                <w:lang w:val="fr-BE" w:eastAsia="fr-BE"/>
              </w:rPr>
              <w:t>3</w:t>
            </w:r>
          </w:p>
        </w:tc>
        <w:tc>
          <w:tcPr>
            <w:tcW w:w="2015" w:type="dxa"/>
            <w:tcBorders>
              <w:top w:val="single" w:sz="4" w:space="0" w:color="auto"/>
              <w:bottom w:val="single" w:sz="12" w:space="0" w:color="auto"/>
            </w:tcBorders>
            <w:shd w:val="clear" w:color="auto" w:fill="auto"/>
            <w:noWrap/>
            <w:hideMark/>
          </w:tcPr>
          <w:p w14:paraId="07459315" w14:textId="77777777" w:rsidR="005E0C32" w:rsidRPr="00D13F42" w:rsidRDefault="005E0C32" w:rsidP="009174F2">
            <w:pPr>
              <w:suppressAutoHyphens w:val="0"/>
              <w:spacing w:before="80" w:after="80" w:line="200" w:lineRule="exact"/>
              <w:ind w:right="113"/>
              <w:rPr>
                <w:i/>
                <w:sz w:val="16"/>
                <w:lang w:val="fr-BE" w:eastAsia="fr-BE"/>
              </w:rPr>
            </w:pPr>
          </w:p>
        </w:tc>
        <w:tc>
          <w:tcPr>
            <w:tcW w:w="2330" w:type="dxa"/>
            <w:tcBorders>
              <w:top w:val="single" w:sz="4" w:space="0" w:color="auto"/>
              <w:bottom w:val="single" w:sz="12" w:space="0" w:color="auto"/>
            </w:tcBorders>
            <w:shd w:val="clear" w:color="auto" w:fill="auto"/>
            <w:noWrap/>
            <w:hideMark/>
          </w:tcPr>
          <w:p w14:paraId="6537F28F" w14:textId="77777777" w:rsidR="005E0C32" w:rsidRPr="00D13F42" w:rsidRDefault="005E0C32" w:rsidP="009174F2">
            <w:pPr>
              <w:suppressAutoHyphens w:val="0"/>
              <w:spacing w:before="80" w:after="80" w:line="200" w:lineRule="exact"/>
              <w:ind w:right="113"/>
              <w:rPr>
                <w:i/>
                <w:sz w:val="16"/>
                <w:lang w:val="fr-BE" w:eastAsia="fr-BE"/>
              </w:rPr>
            </w:pPr>
          </w:p>
        </w:tc>
        <w:tc>
          <w:tcPr>
            <w:tcW w:w="1206" w:type="dxa"/>
            <w:tcBorders>
              <w:top w:val="single" w:sz="4" w:space="0" w:color="auto"/>
              <w:bottom w:val="single" w:sz="12" w:space="0" w:color="auto"/>
            </w:tcBorders>
            <w:shd w:val="clear" w:color="auto" w:fill="auto"/>
            <w:noWrap/>
            <w:hideMark/>
          </w:tcPr>
          <w:p w14:paraId="6DFB9E20" w14:textId="77777777" w:rsidR="005E0C32" w:rsidRPr="00D13F42" w:rsidRDefault="005E0C32" w:rsidP="009174F2">
            <w:pPr>
              <w:suppressAutoHyphens w:val="0"/>
              <w:spacing w:before="80" w:after="80" w:line="200" w:lineRule="exact"/>
              <w:ind w:right="113"/>
              <w:rPr>
                <w:i/>
                <w:sz w:val="16"/>
                <w:lang w:val="fr-BE" w:eastAsia="fr-BE"/>
              </w:rPr>
            </w:pPr>
          </w:p>
        </w:tc>
      </w:tr>
      <w:tr w:rsidR="005E0C32" w:rsidRPr="00D13F42" w14:paraId="647E2F13" w14:textId="77777777" w:rsidTr="002B05A3">
        <w:trPr>
          <w:trHeight w:val="255"/>
        </w:trPr>
        <w:tc>
          <w:tcPr>
            <w:tcW w:w="6307" w:type="dxa"/>
            <w:gridSpan w:val="3"/>
            <w:tcBorders>
              <w:top w:val="single" w:sz="12" w:space="0" w:color="auto"/>
            </w:tcBorders>
            <w:shd w:val="clear" w:color="auto" w:fill="auto"/>
            <w:noWrap/>
            <w:hideMark/>
          </w:tcPr>
          <w:p w14:paraId="6B2DAD6E" w14:textId="77777777" w:rsidR="005E0C32" w:rsidRPr="00D13F42" w:rsidRDefault="00F26B85" w:rsidP="009174F2">
            <w:pPr>
              <w:suppressAutoHyphens w:val="0"/>
              <w:spacing w:before="40" w:after="120" w:line="220" w:lineRule="exact"/>
              <w:ind w:right="113"/>
              <w:rPr>
                <w:b/>
                <w:bCs/>
                <w:lang w:val="en-US" w:eastAsia="fr-BE"/>
              </w:rPr>
            </w:pPr>
            <w:r>
              <w:rPr>
                <w:b/>
                <w:bCs/>
                <w:lang w:val="en-US" w:eastAsia="fr-BE"/>
              </w:rPr>
              <w:t>I</w:t>
            </w:r>
            <w:r w:rsidR="005E0C32" w:rsidRPr="00D13F42">
              <w:rPr>
                <w:b/>
                <w:bCs/>
                <w:lang w:val="en-US" w:eastAsia="fr-BE"/>
              </w:rPr>
              <w:t xml:space="preserve">ncome to the Convention's </w:t>
            </w:r>
            <w:r w:rsidR="004926B3">
              <w:rPr>
                <w:b/>
                <w:bCs/>
                <w:lang w:val="en-US" w:eastAsia="fr-BE"/>
              </w:rPr>
              <w:t xml:space="preserve">and the Protocol’s </w:t>
            </w:r>
            <w:r w:rsidR="005E0C32" w:rsidRPr="00D13F42">
              <w:rPr>
                <w:b/>
                <w:bCs/>
                <w:lang w:val="en-US" w:eastAsia="fr-BE"/>
              </w:rPr>
              <w:t>trust fund</w:t>
            </w:r>
            <w:r>
              <w:rPr>
                <w:b/>
                <w:bCs/>
                <w:lang w:val="en-US" w:eastAsia="fr-BE"/>
              </w:rPr>
              <w:t xml:space="preserve"> received after the request for additional funding (earmarked for </w:t>
            </w:r>
            <w:r w:rsidR="00CB5F88" w:rsidRPr="00CB5F88">
              <w:rPr>
                <w:b/>
                <w:bCs/>
                <w:lang w:val="en-US" w:eastAsia="fr-BE"/>
              </w:rPr>
              <w:t>fill</w:t>
            </w:r>
            <w:r>
              <w:rPr>
                <w:b/>
                <w:bCs/>
                <w:lang w:val="en-US" w:eastAsia="fr-BE"/>
              </w:rPr>
              <w:t>ing</w:t>
            </w:r>
            <w:r w:rsidR="00CB5F88" w:rsidRPr="00CB5F88">
              <w:rPr>
                <w:b/>
                <w:bCs/>
                <w:lang w:val="en-US" w:eastAsia="fr-BE"/>
              </w:rPr>
              <w:t xml:space="preserve"> the budgetary gap of</w:t>
            </w:r>
            <w:r w:rsidR="004926B3">
              <w:rPr>
                <w:b/>
                <w:bCs/>
                <w:lang w:val="en-US" w:eastAsia="fr-BE"/>
              </w:rPr>
              <w:t xml:space="preserve"> min.</w:t>
            </w:r>
            <w:r w:rsidR="00CB5F88" w:rsidRPr="00CB5F88">
              <w:rPr>
                <w:b/>
                <w:bCs/>
                <w:lang w:val="en-US" w:eastAsia="fr-BE"/>
              </w:rPr>
              <w:t xml:space="preserve"> US</w:t>
            </w:r>
            <w:r w:rsidR="00CB154A" w:rsidRPr="00CB154A">
              <w:rPr>
                <w:b/>
                <w:bCs/>
                <w:lang w:val="en-US" w:eastAsia="fr-BE"/>
              </w:rPr>
              <w:t>$</w:t>
            </w:r>
            <w:r w:rsidR="00CB5F88" w:rsidRPr="00CB5F88">
              <w:rPr>
                <w:b/>
                <w:bCs/>
                <w:lang w:val="en-US" w:eastAsia="fr-BE"/>
              </w:rPr>
              <w:t xml:space="preserve"> 100,000</w:t>
            </w:r>
            <w:r>
              <w:rPr>
                <w:b/>
                <w:bCs/>
                <w:lang w:val="en-US" w:eastAsia="fr-BE"/>
              </w:rPr>
              <w:t>)</w:t>
            </w:r>
          </w:p>
        </w:tc>
        <w:tc>
          <w:tcPr>
            <w:tcW w:w="1206" w:type="dxa"/>
            <w:tcBorders>
              <w:top w:val="single" w:sz="12" w:space="0" w:color="auto"/>
            </w:tcBorders>
            <w:shd w:val="clear" w:color="auto" w:fill="auto"/>
            <w:noWrap/>
            <w:hideMark/>
          </w:tcPr>
          <w:p w14:paraId="70DF9E56" w14:textId="77777777" w:rsidR="005E0C32" w:rsidRPr="00D13F42" w:rsidRDefault="005E0C32" w:rsidP="009174F2">
            <w:pPr>
              <w:suppressAutoHyphens w:val="0"/>
              <w:spacing w:before="40" w:after="120" w:line="220" w:lineRule="exact"/>
              <w:ind w:right="113"/>
              <w:rPr>
                <w:b/>
                <w:bCs/>
                <w:lang w:val="en-US" w:eastAsia="fr-BE"/>
              </w:rPr>
            </w:pPr>
          </w:p>
        </w:tc>
      </w:tr>
      <w:tr w:rsidR="005E0C32" w:rsidRPr="00D13F42" w14:paraId="747A273E" w14:textId="77777777" w:rsidTr="002B05A3">
        <w:trPr>
          <w:trHeight w:val="255"/>
        </w:trPr>
        <w:tc>
          <w:tcPr>
            <w:tcW w:w="3977" w:type="dxa"/>
            <w:gridSpan w:val="2"/>
            <w:tcBorders>
              <w:bottom w:val="single" w:sz="4" w:space="0" w:color="auto"/>
            </w:tcBorders>
            <w:shd w:val="clear" w:color="auto" w:fill="auto"/>
            <w:noWrap/>
            <w:hideMark/>
          </w:tcPr>
          <w:p w14:paraId="224CFAD8" w14:textId="77777777" w:rsidR="005E0C32" w:rsidRPr="00D13F42" w:rsidRDefault="005E0C32" w:rsidP="009174F2">
            <w:pPr>
              <w:suppressAutoHyphens w:val="0"/>
              <w:spacing w:before="40" w:after="120" w:line="220" w:lineRule="exact"/>
              <w:ind w:right="113"/>
              <w:rPr>
                <w:szCs w:val="14"/>
                <w:lang w:val="fr-BE" w:eastAsia="fr-BE"/>
              </w:rPr>
            </w:pPr>
            <w:r w:rsidRPr="00D13F42">
              <w:rPr>
                <w:szCs w:val="14"/>
                <w:lang w:val="fr-BE" w:eastAsia="fr-BE"/>
              </w:rPr>
              <w:lastRenderedPageBreak/>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2330" w:type="dxa"/>
            <w:tcBorders>
              <w:bottom w:val="single" w:sz="4" w:space="0" w:color="auto"/>
            </w:tcBorders>
            <w:shd w:val="clear" w:color="auto" w:fill="auto"/>
            <w:noWrap/>
            <w:hideMark/>
          </w:tcPr>
          <w:p w14:paraId="44E871BC" w14:textId="77777777" w:rsidR="005E0C32" w:rsidRPr="00D13F42" w:rsidRDefault="005E0C32" w:rsidP="009174F2">
            <w:pPr>
              <w:suppressAutoHyphens w:val="0"/>
              <w:spacing w:before="40" w:after="120" w:line="220" w:lineRule="exact"/>
              <w:ind w:right="113"/>
              <w:rPr>
                <w:szCs w:val="14"/>
                <w:lang w:val="fr-BE" w:eastAsia="fr-BE"/>
              </w:rPr>
            </w:pPr>
          </w:p>
        </w:tc>
        <w:tc>
          <w:tcPr>
            <w:tcW w:w="1206" w:type="dxa"/>
            <w:tcBorders>
              <w:bottom w:val="single" w:sz="4" w:space="0" w:color="auto"/>
            </w:tcBorders>
            <w:shd w:val="clear" w:color="auto" w:fill="auto"/>
            <w:noWrap/>
            <w:hideMark/>
          </w:tcPr>
          <w:p w14:paraId="144A5D23" w14:textId="77777777" w:rsidR="005E0C32" w:rsidRPr="00D13F42" w:rsidRDefault="005E0C32" w:rsidP="009174F2">
            <w:pPr>
              <w:suppressAutoHyphens w:val="0"/>
              <w:spacing w:before="40" w:after="120" w:line="220" w:lineRule="exact"/>
              <w:ind w:right="113"/>
              <w:rPr>
                <w:lang w:val="fr-BE" w:eastAsia="fr-BE"/>
              </w:rPr>
            </w:pPr>
          </w:p>
        </w:tc>
      </w:tr>
      <w:tr w:rsidR="005E0C32" w:rsidRPr="00D13F42" w14:paraId="3A55EF35" w14:textId="77777777" w:rsidTr="002B05A3">
        <w:trPr>
          <w:trHeight w:val="495"/>
        </w:trPr>
        <w:tc>
          <w:tcPr>
            <w:tcW w:w="1962" w:type="dxa"/>
            <w:tcBorders>
              <w:top w:val="single" w:sz="4" w:space="0" w:color="auto"/>
              <w:bottom w:val="single" w:sz="4" w:space="0" w:color="auto"/>
            </w:tcBorders>
            <w:shd w:val="clear" w:color="auto" w:fill="auto"/>
            <w:noWrap/>
            <w:hideMark/>
          </w:tcPr>
          <w:p w14:paraId="6ECD21A2" w14:textId="77777777" w:rsidR="005E0C32" w:rsidRPr="00D13F42" w:rsidRDefault="005E0C32" w:rsidP="009174F2">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0CB1D8C0" w14:textId="77777777" w:rsidR="005E0C32" w:rsidRPr="00D13F42" w:rsidRDefault="005E0C32" w:rsidP="009174F2">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2330" w:type="dxa"/>
            <w:tcBorders>
              <w:top w:val="single" w:sz="4" w:space="0" w:color="auto"/>
              <w:bottom w:val="single" w:sz="4" w:space="0" w:color="auto"/>
            </w:tcBorders>
            <w:shd w:val="clear" w:color="auto" w:fill="auto"/>
            <w:hideMark/>
          </w:tcPr>
          <w:p w14:paraId="0CA5EDB0" w14:textId="77777777" w:rsidR="005E0C32" w:rsidRPr="00D13F42" w:rsidRDefault="005E0C32" w:rsidP="009174F2">
            <w:pPr>
              <w:suppressAutoHyphens w:val="0"/>
              <w:spacing w:before="40" w:after="120" w:line="220" w:lineRule="exact"/>
              <w:ind w:right="113"/>
              <w:rPr>
                <w:i/>
                <w:iCs/>
                <w:szCs w:val="16"/>
                <w:lang w:val="en-US" w:eastAsia="fr-BE"/>
              </w:rPr>
            </w:pPr>
            <w:r w:rsidRPr="00D13F42">
              <w:rPr>
                <w:i/>
                <w:iCs/>
                <w:szCs w:val="16"/>
                <w:lang w:val="en-US" w:eastAsia="fr-BE"/>
              </w:rPr>
              <w:t>Amount received in original currency</w:t>
            </w:r>
          </w:p>
        </w:tc>
        <w:tc>
          <w:tcPr>
            <w:tcW w:w="1206" w:type="dxa"/>
            <w:tcBorders>
              <w:top w:val="single" w:sz="4" w:space="0" w:color="auto"/>
              <w:bottom w:val="single" w:sz="4" w:space="0" w:color="auto"/>
            </w:tcBorders>
            <w:shd w:val="clear" w:color="auto" w:fill="auto"/>
            <w:hideMark/>
          </w:tcPr>
          <w:p w14:paraId="3F334A87" w14:textId="77777777" w:rsidR="005E0C32" w:rsidRPr="00D13F42" w:rsidRDefault="005E0C32" w:rsidP="002B05A3">
            <w:pPr>
              <w:suppressAutoHyphens w:val="0"/>
              <w:spacing w:before="40" w:after="120" w:line="220" w:lineRule="exact"/>
              <w:ind w:right="113"/>
              <w:jc w:val="right"/>
              <w:rPr>
                <w:i/>
                <w:iCs/>
                <w:szCs w:val="16"/>
                <w:lang w:val="fr-BE" w:eastAsia="fr-BE"/>
              </w:rPr>
            </w:pPr>
            <w:proofErr w:type="spellStart"/>
            <w:r w:rsidRPr="00D13F42">
              <w:rPr>
                <w:i/>
                <w:iCs/>
                <w:szCs w:val="16"/>
                <w:lang w:val="fr-BE" w:eastAsia="fr-BE"/>
              </w:rPr>
              <w:t>Income</w:t>
            </w:r>
            <w:proofErr w:type="spellEnd"/>
            <w:r w:rsidRPr="00D13F42">
              <w:rPr>
                <w:i/>
                <w:iCs/>
                <w:szCs w:val="16"/>
                <w:lang w:val="fr-BE" w:eastAsia="fr-BE"/>
              </w:rPr>
              <w:t xml:space="preserve"> in USD</w:t>
            </w:r>
          </w:p>
        </w:tc>
      </w:tr>
      <w:tr w:rsidR="005E0C32" w:rsidRPr="00D13F42" w14:paraId="112EA8C5" w14:textId="77777777" w:rsidTr="002B05A3">
        <w:trPr>
          <w:trHeight w:val="255"/>
        </w:trPr>
        <w:tc>
          <w:tcPr>
            <w:tcW w:w="1962" w:type="dxa"/>
            <w:tcBorders>
              <w:top w:val="single" w:sz="4" w:space="0" w:color="auto"/>
              <w:bottom w:val="nil"/>
            </w:tcBorders>
            <w:shd w:val="clear" w:color="auto" w:fill="auto"/>
            <w:noWrap/>
          </w:tcPr>
          <w:p w14:paraId="41419408" w14:textId="77777777" w:rsidR="005E0C32" w:rsidRPr="00066612" w:rsidRDefault="00377965" w:rsidP="009174F2">
            <w:pPr>
              <w:suppressAutoHyphens w:val="0"/>
              <w:spacing w:before="40" w:after="120" w:line="220" w:lineRule="exact"/>
              <w:ind w:right="113"/>
              <w:rPr>
                <w:b/>
                <w:bCs/>
                <w:szCs w:val="18"/>
                <w:lang w:val="fr-BE" w:eastAsia="fr-BE"/>
              </w:rPr>
            </w:pPr>
            <w:r w:rsidRPr="00066612">
              <w:rPr>
                <w:b/>
                <w:bCs/>
                <w:szCs w:val="18"/>
                <w:lang w:val="fr-BE" w:eastAsia="fr-BE"/>
              </w:rPr>
              <w:t>2019</w:t>
            </w:r>
          </w:p>
        </w:tc>
        <w:tc>
          <w:tcPr>
            <w:tcW w:w="2015" w:type="dxa"/>
            <w:tcBorders>
              <w:top w:val="single" w:sz="4" w:space="0" w:color="auto"/>
              <w:bottom w:val="nil"/>
            </w:tcBorders>
            <w:shd w:val="clear" w:color="auto" w:fill="auto"/>
            <w:noWrap/>
          </w:tcPr>
          <w:p w14:paraId="738610EB" w14:textId="77777777" w:rsidR="005E0C32" w:rsidRPr="00066612" w:rsidRDefault="005E0C32" w:rsidP="009174F2">
            <w:pPr>
              <w:suppressAutoHyphens w:val="0"/>
              <w:spacing w:before="40" w:after="120" w:line="220" w:lineRule="exact"/>
              <w:ind w:right="113"/>
              <w:rPr>
                <w:szCs w:val="18"/>
                <w:lang w:val="fr-BE" w:eastAsia="fr-BE"/>
              </w:rPr>
            </w:pPr>
          </w:p>
        </w:tc>
        <w:tc>
          <w:tcPr>
            <w:tcW w:w="2330" w:type="dxa"/>
            <w:tcBorders>
              <w:top w:val="single" w:sz="4" w:space="0" w:color="auto"/>
              <w:bottom w:val="nil"/>
            </w:tcBorders>
            <w:shd w:val="clear" w:color="auto" w:fill="auto"/>
            <w:noWrap/>
          </w:tcPr>
          <w:p w14:paraId="637805D2" w14:textId="77777777" w:rsidR="005E0C32" w:rsidRPr="00D13F42" w:rsidRDefault="005E0C32" w:rsidP="009174F2">
            <w:pPr>
              <w:suppressAutoHyphens w:val="0"/>
              <w:spacing w:before="40" w:after="120" w:line="220" w:lineRule="exact"/>
              <w:ind w:right="113"/>
              <w:rPr>
                <w:lang w:val="fr-BE" w:eastAsia="fr-BE"/>
              </w:rPr>
            </w:pPr>
          </w:p>
        </w:tc>
        <w:tc>
          <w:tcPr>
            <w:tcW w:w="1206" w:type="dxa"/>
            <w:tcBorders>
              <w:top w:val="single" w:sz="4" w:space="0" w:color="auto"/>
              <w:bottom w:val="nil"/>
            </w:tcBorders>
            <w:shd w:val="clear" w:color="auto" w:fill="auto"/>
            <w:noWrap/>
          </w:tcPr>
          <w:p w14:paraId="463F29E8" w14:textId="77777777" w:rsidR="005E0C32" w:rsidRPr="00D13F42" w:rsidRDefault="005E0C32" w:rsidP="009174F2">
            <w:pPr>
              <w:suppressAutoHyphens w:val="0"/>
              <w:spacing w:before="40" w:after="120" w:line="220" w:lineRule="exact"/>
              <w:ind w:right="113"/>
              <w:rPr>
                <w:lang w:val="fr-BE" w:eastAsia="fr-BE"/>
              </w:rPr>
            </w:pPr>
          </w:p>
        </w:tc>
      </w:tr>
      <w:tr w:rsidR="00CB5F88" w:rsidRPr="00D13F42" w14:paraId="26D6583F" w14:textId="77777777" w:rsidTr="002B05A3">
        <w:trPr>
          <w:trHeight w:val="255"/>
        </w:trPr>
        <w:tc>
          <w:tcPr>
            <w:tcW w:w="1962" w:type="dxa"/>
            <w:tcBorders>
              <w:top w:val="nil"/>
              <w:bottom w:val="nil"/>
            </w:tcBorders>
            <w:shd w:val="clear" w:color="auto" w:fill="auto"/>
            <w:noWrap/>
          </w:tcPr>
          <w:p w14:paraId="2E545466" w14:textId="77777777" w:rsidR="00CB5F88" w:rsidRPr="0086584A" w:rsidDel="00842E2A" w:rsidRDefault="00377965" w:rsidP="009174F2">
            <w:pPr>
              <w:suppressAutoHyphens w:val="0"/>
              <w:spacing w:before="40" w:after="120" w:line="220" w:lineRule="exact"/>
              <w:ind w:right="113"/>
              <w:rPr>
                <w:szCs w:val="18"/>
                <w:lang w:val="fr-BE" w:eastAsia="fr-BE"/>
              </w:rPr>
            </w:pPr>
            <w:r>
              <w:rPr>
                <w:szCs w:val="18"/>
                <w:lang w:val="fr-BE" w:eastAsia="fr-BE"/>
              </w:rPr>
              <w:t xml:space="preserve">1 March </w:t>
            </w:r>
          </w:p>
        </w:tc>
        <w:tc>
          <w:tcPr>
            <w:tcW w:w="2015" w:type="dxa"/>
            <w:tcBorders>
              <w:top w:val="nil"/>
              <w:bottom w:val="nil"/>
            </w:tcBorders>
            <w:shd w:val="clear" w:color="auto" w:fill="auto"/>
            <w:noWrap/>
          </w:tcPr>
          <w:p w14:paraId="6C738BCB" w14:textId="77777777" w:rsidR="00CB5F88" w:rsidRPr="0086584A" w:rsidRDefault="00377965" w:rsidP="009174F2">
            <w:pPr>
              <w:suppressAutoHyphens w:val="0"/>
              <w:spacing w:before="40" w:after="120" w:line="220" w:lineRule="exact"/>
              <w:ind w:right="113"/>
              <w:rPr>
                <w:szCs w:val="18"/>
                <w:lang w:val="fr-BE" w:eastAsia="fr-BE"/>
              </w:rPr>
            </w:pPr>
            <w:r>
              <w:rPr>
                <w:szCs w:val="18"/>
                <w:lang w:val="fr-BE" w:eastAsia="fr-BE"/>
              </w:rPr>
              <w:t>Austria</w:t>
            </w:r>
          </w:p>
        </w:tc>
        <w:tc>
          <w:tcPr>
            <w:tcW w:w="2330" w:type="dxa"/>
            <w:tcBorders>
              <w:top w:val="nil"/>
              <w:bottom w:val="nil"/>
            </w:tcBorders>
            <w:shd w:val="clear" w:color="auto" w:fill="auto"/>
            <w:noWrap/>
          </w:tcPr>
          <w:p w14:paraId="28300C9D" w14:textId="77777777" w:rsidR="00CB5F88" w:rsidRPr="00D13F42" w:rsidRDefault="00377965" w:rsidP="009174F2">
            <w:pPr>
              <w:suppressAutoHyphens w:val="0"/>
              <w:spacing w:before="40" w:after="120" w:line="220" w:lineRule="exact"/>
              <w:ind w:right="113"/>
              <w:rPr>
                <w:lang w:val="fr-BE" w:eastAsia="fr-BE"/>
              </w:rPr>
            </w:pPr>
            <w:r>
              <w:rPr>
                <w:lang w:val="fr-BE" w:eastAsia="fr-BE"/>
              </w:rPr>
              <w:t>USD 10,000</w:t>
            </w:r>
          </w:p>
        </w:tc>
        <w:tc>
          <w:tcPr>
            <w:tcW w:w="1206" w:type="dxa"/>
            <w:tcBorders>
              <w:top w:val="nil"/>
              <w:bottom w:val="nil"/>
            </w:tcBorders>
            <w:shd w:val="clear" w:color="auto" w:fill="auto"/>
            <w:noWrap/>
          </w:tcPr>
          <w:p w14:paraId="228010EB" w14:textId="77777777" w:rsidR="00CB5F88" w:rsidRPr="00D13F42" w:rsidRDefault="00377965" w:rsidP="00D9577C">
            <w:pPr>
              <w:suppressAutoHyphens w:val="0"/>
              <w:spacing w:before="40" w:after="120" w:line="220" w:lineRule="exact"/>
              <w:ind w:right="113"/>
              <w:jc w:val="right"/>
              <w:rPr>
                <w:lang w:val="fr-BE" w:eastAsia="fr-BE"/>
              </w:rPr>
            </w:pPr>
            <w:r>
              <w:rPr>
                <w:lang w:val="fr-BE" w:eastAsia="fr-BE"/>
              </w:rPr>
              <w:t>10</w:t>
            </w:r>
            <w:r w:rsidR="00D9577C">
              <w:rPr>
                <w:lang w:val="fr-BE" w:eastAsia="fr-BE"/>
              </w:rPr>
              <w:t>,</w:t>
            </w:r>
            <w:r>
              <w:rPr>
                <w:lang w:val="fr-BE" w:eastAsia="fr-BE"/>
              </w:rPr>
              <w:t>000</w:t>
            </w:r>
          </w:p>
        </w:tc>
      </w:tr>
      <w:tr w:rsidR="00CB5F88" w:rsidRPr="00D13F42" w14:paraId="43B0EAA9" w14:textId="77777777" w:rsidTr="002B05A3">
        <w:trPr>
          <w:trHeight w:val="255"/>
        </w:trPr>
        <w:tc>
          <w:tcPr>
            <w:tcW w:w="1962" w:type="dxa"/>
            <w:tcBorders>
              <w:top w:val="nil"/>
              <w:bottom w:val="nil"/>
            </w:tcBorders>
            <w:shd w:val="clear" w:color="auto" w:fill="auto"/>
            <w:noWrap/>
          </w:tcPr>
          <w:p w14:paraId="61B322E6" w14:textId="77777777" w:rsidR="00CB5F88" w:rsidRPr="0086584A" w:rsidRDefault="00CB5F88" w:rsidP="00CB5F88">
            <w:pPr>
              <w:suppressAutoHyphens w:val="0"/>
              <w:spacing w:before="40" w:after="120" w:line="220" w:lineRule="exact"/>
              <w:ind w:right="113"/>
              <w:rPr>
                <w:szCs w:val="18"/>
                <w:lang w:val="fr-BE" w:eastAsia="fr-BE"/>
              </w:rPr>
            </w:pPr>
            <w:r w:rsidRPr="00BA1112">
              <w:rPr>
                <w:szCs w:val="18"/>
                <w:lang w:val="fr-BE" w:eastAsia="fr-BE"/>
              </w:rPr>
              <w:t xml:space="preserve">1 </w:t>
            </w:r>
            <w:proofErr w:type="spellStart"/>
            <w:r w:rsidRPr="00BA1112">
              <w:rPr>
                <w:szCs w:val="18"/>
                <w:lang w:val="fr-BE" w:eastAsia="fr-BE"/>
              </w:rPr>
              <w:t>December</w:t>
            </w:r>
            <w:proofErr w:type="spellEnd"/>
            <w:r w:rsidRPr="00BA1112">
              <w:rPr>
                <w:szCs w:val="18"/>
                <w:lang w:val="fr-BE" w:eastAsia="fr-BE"/>
              </w:rPr>
              <w:t xml:space="preserve"> </w:t>
            </w:r>
          </w:p>
        </w:tc>
        <w:tc>
          <w:tcPr>
            <w:tcW w:w="2015" w:type="dxa"/>
            <w:tcBorders>
              <w:top w:val="nil"/>
              <w:bottom w:val="nil"/>
            </w:tcBorders>
            <w:shd w:val="clear" w:color="auto" w:fill="auto"/>
            <w:noWrap/>
          </w:tcPr>
          <w:p w14:paraId="33EF1985" w14:textId="77777777" w:rsidR="00CB5F88" w:rsidRPr="0086584A" w:rsidRDefault="00CB5F88" w:rsidP="00CB5F88">
            <w:pPr>
              <w:suppressAutoHyphens w:val="0"/>
              <w:spacing w:before="40" w:after="120" w:line="220" w:lineRule="exact"/>
              <w:ind w:right="113"/>
              <w:rPr>
                <w:szCs w:val="18"/>
                <w:lang w:val="fr-BE" w:eastAsia="fr-BE"/>
              </w:rPr>
            </w:pPr>
            <w:r w:rsidRPr="00BA1112">
              <w:rPr>
                <w:szCs w:val="18"/>
                <w:lang w:val="fr-BE" w:eastAsia="fr-BE"/>
              </w:rPr>
              <w:t>Armenia</w:t>
            </w:r>
          </w:p>
        </w:tc>
        <w:tc>
          <w:tcPr>
            <w:tcW w:w="2330" w:type="dxa"/>
            <w:tcBorders>
              <w:top w:val="nil"/>
              <w:bottom w:val="nil"/>
            </w:tcBorders>
            <w:shd w:val="clear" w:color="auto" w:fill="auto"/>
            <w:noWrap/>
          </w:tcPr>
          <w:p w14:paraId="5F982179" w14:textId="77777777" w:rsidR="00CB5F88" w:rsidRDefault="00CB5F88" w:rsidP="00CB5F88">
            <w:pPr>
              <w:suppressAutoHyphens w:val="0"/>
              <w:spacing w:before="40" w:after="120" w:line="220" w:lineRule="exact"/>
              <w:ind w:right="113"/>
              <w:rPr>
                <w:lang w:val="fr-BE" w:eastAsia="fr-BE"/>
              </w:rPr>
            </w:pPr>
            <w:r>
              <w:rPr>
                <w:lang w:val="fr-BE" w:eastAsia="fr-BE"/>
              </w:rPr>
              <w:t>USD 1,000</w:t>
            </w:r>
          </w:p>
        </w:tc>
        <w:tc>
          <w:tcPr>
            <w:tcW w:w="1206" w:type="dxa"/>
            <w:tcBorders>
              <w:top w:val="nil"/>
              <w:bottom w:val="nil"/>
            </w:tcBorders>
            <w:shd w:val="clear" w:color="auto" w:fill="auto"/>
            <w:noWrap/>
          </w:tcPr>
          <w:p w14:paraId="0D0BEC9F" w14:textId="77777777" w:rsidR="00CB5F88" w:rsidRDefault="00CB5F88" w:rsidP="00D9577C">
            <w:pPr>
              <w:suppressAutoHyphens w:val="0"/>
              <w:spacing w:before="40" w:after="120" w:line="220" w:lineRule="exact"/>
              <w:ind w:right="113"/>
              <w:jc w:val="right"/>
              <w:rPr>
                <w:lang w:val="fr-BE" w:eastAsia="fr-BE"/>
              </w:rPr>
            </w:pPr>
            <w:r>
              <w:rPr>
                <w:lang w:val="fr-BE" w:eastAsia="fr-BE"/>
              </w:rPr>
              <w:t>1</w:t>
            </w:r>
            <w:r w:rsidR="00D9577C">
              <w:rPr>
                <w:lang w:val="fr-BE" w:eastAsia="fr-BE"/>
              </w:rPr>
              <w:t>,</w:t>
            </w:r>
            <w:r>
              <w:rPr>
                <w:lang w:val="fr-BE" w:eastAsia="fr-BE"/>
              </w:rPr>
              <w:t>000</w:t>
            </w:r>
          </w:p>
        </w:tc>
      </w:tr>
      <w:tr w:rsidR="00CB5F88" w:rsidRPr="00D13F42" w14:paraId="252FF8D4" w14:textId="77777777" w:rsidTr="002B05A3">
        <w:trPr>
          <w:trHeight w:val="255"/>
        </w:trPr>
        <w:tc>
          <w:tcPr>
            <w:tcW w:w="1962" w:type="dxa"/>
            <w:tcBorders>
              <w:top w:val="nil"/>
              <w:bottom w:val="nil"/>
            </w:tcBorders>
            <w:shd w:val="clear" w:color="auto" w:fill="auto"/>
            <w:noWrap/>
          </w:tcPr>
          <w:p w14:paraId="71E66AA6" w14:textId="77777777" w:rsidR="00CB5F88" w:rsidRPr="00066612" w:rsidDel="00842E2A" w:rsidRDefault="00CB5F88" w:rsidP="00CB5F88">
            <w:pPr>
              <w:suppressAutoHyphens w:val="0"/>
              <w:spacing w:before="40" w:after="120" w:line="220" w:lineRule="exact"/>
              <w:ind w:right="113"/>
              <w:rPr>
                <w:szCs w:val="18"/>
                <w:lang w:val="fr-BE" w:eastAsia="fr-BE"/>
              </w:rPr>
            </w:pPr>
            <w:r w:rsidRPr="00066612">
              <w:rPr>
                <w:szCs w:val="18"/>
                <w:lang w:val="fr-BE" w:eastAsia="fr-BE"/>
              </w:rPr>
              <w:t xml:space="preserve">10 </w:t>
            </w:r>
            <w:proofErr w:type="spellStart"/>
            <w:r w:rsidRPr="00066612">
              <w:rPr>
                <w:szCs w:val="18"/>
                <w:lang w:val="fr-BE" w:eastAsia="fr-BE"/>
              </w:rPr>
              <w:t>December</w:t>
            </w:r>
            <w:proofErr w:type="spellEnd"/>
            <w:r w:rsidRPr="00066612">
              <w:rPr>
                <w:szCs w:val="18"/>
                <w:lang w:val="fr-BE" w:eastAsia="fr-BE"/>
              </w:rPr>
              <w:t xml:space="preserve"> </w:t>
            </w:r>
          </w:p>
        </w:tc>
        <w:tc>
          <w:tcPr>
            <w:tcW w:w="2015" w:type="dxa"/>
            <w:tcBorders>
              <w:top w:val="nil"/>
              <w:bottom w:val="nil"/>
            </w:tcBorders>
            <w:shd w:val="clear" w:color="auto" w:fill="auto"/>
            <w:noWrap/>
          </w:tcPr>
          <w:p w14:paraId="1A28CDD5" w14:textId="77777777" w:rsidR="00CB5F88" w:rsidRPr="00066612" w:rsidRDefault="00CB5F88" w:rsidP="00CB5F88">
            <w:pPr>
              <w:suppressAutoHyphens w:val="0"/>
              <w:spacing w:before="40" w:after="120" w:line="220" w:lineRule="exact"/>
              <w:ind w:right="113"/>
              <w:rPr>
                <w:szCs w:val="18"/>
                <w:lang w:val="fr-BE" w:eastAsia="fr-BE"/>
              </w:rPr>
            </w:pPr>
            <w:r>
              <w:rPr>
                <w:szCs w:val="18"/>
                <w:lang w:val="fr-BE" w:eastAsia="fr-BE"/>
              </w:rPr>
              <w:t>Germany</w:t>
            </w:r>
          </w:p>
        </w:tc>
        <w:tc>
          <w:tcPr>
            <w:tcW w:w="2330" w:type="dxa"/>
            <w:tcBorders>
              <w:top w:val="nil"/>
              <w:bottom w:val="nil"/>
            </w:tcBorders>
            <w:shd w:val="clear" w:color="auto" w:fill="auto"/>
            <w:noWrap/>
          </w:tcPr>
          <w:p w14:paraId="29A46C84" w14:textId="77777777" w:rsidR="00CB5F88" w:rsidRPr="00FA09BF" w:rsidRDefault="00CB5F88" w:rsidP="00CB5F88">
            <w:pPr>
              <w:suppressAutoHyphens w:val="0"/>
              <w:spacing w:before="40" w:after="120" w:line="220" w:lineRule="exact"/>
              <w:ind w:right="113"/>
              <w:rPr>
                <w:lang w:val="fr-BE" w:eastAsia="fr-BE"/>
              </w:rPr>
            </w:pPr>
            <w:r>
              <w:rPr>
                <w:lang w:val="fr-BE" w:eastAsia="fr-BE"/>
              </w:rPr>
              <w:t>USD 15,000</w:t>
            </w:r>
          </w:p>
        </w:tc>
        <w:tc>
          <w:tcPr>
            <w:tcW w:w="1206" w:type="dxa"/>
            <w:tcBorders>
              <w:top w:val="nil"/>
              <w:bottom w:val="nil"/>
            </w:tcBorders>
            <w:shd w:val="clear" w:color="auto" w:fill="auto"/>
            <w:noWrap/>
          </w:tcPr>
          <w:p w14:paraId="6A351049"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15</w:t>
            </w:r>
            <w:r w:rsidR="00D9577C">
              <w:rPr>
                <w:lang w:val="fr-BE" w:eastAsia="fr-BE"/>
              </w:rPr>
              <w:t>,</w:t>
            </w:r>
            <w:r>
              <w:rPr>
                <w:lang w:val="fr-BE" w:eastAsia="fr-BE"/>
              </w:rPr>
              <w:t>000</w:t>
            </w:r>
          </w:p>
        </w:tc>
      </w:tr>
      <w:tr w:rsidR="00CB5F88" w:rsidRPr="00D13F42" w14:paraId="7740C14A" w14:textId="77777777" w:rsidTr="002B05A3">
        <w:trPr>
          <w:trHeight w:val="255"/>
        </w:trPr>
        <w:tc>
          <w:tcPr>
            <w:tcW w:w="1962" w:type="dxa"/>
            <w:tcBorders>
              <w:top w:val="nil"/>
              <w:bottom w:val="nil"/>
            </w:tcBorders>
            <w:shd w:val="clear" w:color="auto" w:fill="auto"/>
            <w:noWrap/>
          </w:tcPr>
          <w:p w14:paraId="5ED6CE21" w14:textId="77777777" w:rsidR="00CB5F88" w:rsidRPr="00066612" w:rsidDel="00842E2A" w:rsidRDefault="00CB5F88" w:rsidP="00CB5F88">
            <w:pPr>
              <w:suppressAutoHyphens w:val="0"/>
              <w:spacing w:before="40" w:after="120" w:line="220" w:lineRule="exact"/>
              <w:ind w:right="113"/>
              <w:rPr>
                <w:szCs w:val="18"/>
                <w:lang w:val="fr-BE" w:eastAsia="fr-BE"/>
              </w:rPr>
            </w:pPr>
            <w:r>
              <w:rPr>
                <w:szCs w:val="18"/>
                <w:lang w:val="fr-BE" w:eastAsia="fr-BE"/>
              </w:rPr>
              <w:t xml:space="preserve">30 </w:t>
            </w:r>
            <w:proofErr w:type="spellStart"/>
            <w:r>
              <w:rPr>
                <w:szCs w:val="18"/>
                <w:lang w:val="fr-BE" w:eastAsia="fr-BE"/>
              </w:rPr>
              <w:t>December</w:t>
            </w:r>
            <w:proofErr w:type="spellEnd"/>
            <w:r>
              <w:rPr>
                <w:szCs w:val="18"/>
                <w:lang w:val="fr-BE" w:eastAsia="fr-BE"/>
              </w:rPr>
              <w:t xml:space="preserve"> </w:t>
            </w:r>
          </w:p>
        </w:tc>
        <w:tc>
          <w:tcPr>
            <w:tcW w:w="2015" w:type="dxa"/>
            <w:tcBorders>
              <w:top w:val="nil"/>
              <w:bottom w:val="nil"/>
            </w:tcBorders>
            <w:shd w:val="clear" w:color="auto" w:fill="auto"/>
            <w:noWrap/>
          </w:tcPr>
          <w:p w14:paraId="31557B43" w14:textId="77777777" w:rsidR="00CB5F88" w:rsidRPr="00066612" w:rsidRDefault="00CB5F88" w:rsidP="00CB5F88">
            <w:pPr>
              <w:suppressAutoHyphens w:val="0"/>
              <w:spacing w:before="40" w:after="120" w:line="220" w:lineRule="exact"/>
              <w:ind w:right="113"/>
              <w:rPr>
                <w:szCs w:val="18"/>
                <w:lang w:val="fr-BE" w:eastAsia="fr-BE"/>
              </w:rPr>
            </w:pPr>
            <w:r>
              <w:rPr>
                <w:szCs w:val="18"/>
                <w:lang w:val="fr-BE" w:eastAsia="fr-BE"/>
              </w:rPr>
              <w:t>Estonia</w:t>
            </w:r>
          </w:p>
        </w:tc>
        <w:tc>
          <w:tcPr>
            <w:tcW w:w="2330" w:type="dxa"/>
            <w:tcBorders>
              <w:top w:val="nil"/>
              <w:bottom w:val="nil"/>
            </w:tcBorders>
            <w:shd w:val="clear" w:color="auto" w:fill="auto"/>
            <w:noWrap/>
          </w:tcPr>
          <w:p w14:paraId="74756AAE" w14:textId="77777777" w:rsidR="00CB5F88" w:rsidRPr="00FA09BF" w:rsidRDefault="00CB5F88" w:rsidP="00CB5F88">
            <w:pPr>
              <w:suppressAutoHyphens w:val="0"/>
              <w:spacing w:before="40" w:after="120" w:line="220" w:lineRule="exact"/>
              <w:ind w:right="113"/>
              <w:rPr>
                <w:lang w:val="fr-BE" w:eastAsia="fr-BE"/>
              </w:rPr>
            </w:pPr>
            <w:r>
              <w:rPr>
                <w:lang w:val="fr-BE" w:eastAsia="fr-BE"/>
              </w:rPr>
              <w:t>EUR 2,000</w:t>
            </w:r>
          </w:p>
        </w:tc>
        <w:tc>
          <w:tcPr>
            <w:tcW w:w="1206" w:type="dxa"/>
            <w:tcBorders>
              <w:top w:val="nil"/>
              <w:bottom w:val="nil"/>
            </w:tcBorders>
            <w:shd w:val="clear" w:color="auto" w:fill="auto"/>
            <w:noWrap/>
          </w:tcPr>
          <w:p w14:paraId="63F86F55"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2</w:t>
            </w:r>
            <w:r w:rsidR="00D9577C">
              <w:rPr>
                <w:lang w:val="fr-BE" w:eastAsia="fr-BE"/>
              </w:rPr>
              <w:t>,</w:t>
            </w:r>
            <w:r>
              <w:rPr>
                <w:lang w:val="fr-BE" w:eastAsia="fr-BE"/>
              </w:rPr>
              <w:t>200</w:t>
            </w:r>
          </w:p>
        </w:tc>
      </w:tr>
      <w:tr w:rsidR="00CB5F88" w:rsidRPr="00D13F42" w14:paraId="320543A7" w14:textId="77777777" w:rsidTr="002B05A3">
        <w:trPr>
          <w:trHeight w:val="255"/>
        </w:trPr>
        <w:tc>
          <w:tcPr>
            <w:tcW w:w="1962" w:type="dxa"/>
            <w:tcBorders>
              <w:top w:val="nil"/>
            </w:tcBorders>
            <w:shd w:val="clear" w:color="auto" w:fill="auto"/>
            <w:noWrap/>
          </w:tcPr>
          <w:p w14:paraId="39E02416" w14:textId="77777777" w:rsidR="00CB5F88" w:rsidRPr="00066612" w:rsidDel="00842E2A" w:rsidRDefault="00CB5F88" w:rsidP="00CB5F88">
            <w:pPr>
              <w:suppressAutoHyphens w:val="0"/>
              <w:spacing w:before="40" w:after="120" w:line="220" w:lineRule="exact"/>
              <w:ind w:right="113"/>
              <w:rPr>
                <w:szCs w:val="18"/>
                <w:lang w:val="fr-BE" w:eastAsia="fr-BE"/>
              </w:rPr>
            </w:pPr>
            <w:r>
              <w:rPr>
                <w:szCs w:val="18"/>
                <w:lang w:val="fr-BE" w:eastAsia="fr-BE"/>
              </w:rPr>
              <w:t xml:space="preserve">31 </w:t>
            </w:r>
            <w:proofErr w:type="spellStart"/>
            <w:r>
              <w:rPr>
                <w:szCs w:val="18"/>
                <w:lang w:val="fr-BE" w:eastAsia="fr-BE"/>
              </w:rPr>
              <w:t>December</w:t>
            </w:r>
            <w:proofErr w:type="spellEnd"/>
            <w:r>
              <w:rPr>
                <w:szCs w:val="18"/>
                <w:lang w:val="fr-BE" w:eastAsia="fr-BE"/>
              </w:rPr>
              <w:t xml:space="preserve"> </w:t>
            </w:r>
          </w:p>
        </w:tc>
        <w:tc>
          <w:tcPr>
            <w:tcW w:w="2015" w:type="dxa"/>
            <w:tcBorders>
              <w:top w:val="nil"/>
            </w:tcBorders>
            <w:shd w:val="clear" w:color="auto" w:fill="auto"/>
            <w:noWrap/>
          </w:tcPr>
          <w:p w14:paraId="605ABA6F" w14:textId="77777777" w:rsidR="00CB5F88" w:rsidRPr="00066612" w:rsidRDefault="00CB5F88" w:rsidP="00CB5F88">
            <w:pPr>
              <w:suppressAutoHyphens w:val="0"/>
              <w:spacing w:before="40" w:after="120" w:line="220" w:lineRule="exact"/>
              <w:ind w:right="113"/>
              <w:rPr>
                <w:szCs w:val="18"/>
                <w:lang w:val="fr-BE" w:eastAsia="fr-BE"/>
              </w:rPr>
            </w:pPr>
            <w:proofErr w:type="spellStart"/>
            <w:r>
              <w:rPr>
                <w:szCs w:val="18"/>
                <w:lang w:val="fr-BE" w:eastAsia="fr-BE"/>
              </w:rPr>
              <w:t>Montenegro</w:t>
            </w:r>
            <w:proofErr w:type="spellEnd"/>
          </w:p>
        </w:tc>
        <w:tc>
          <w:tcPr>
            <w:tcW w:w="2330" w:type="dxa"/>
            <w:tcBorders>
              <w:top w:val="nil"/>
            </w:tcBorders>
            <w:shd w:val="clear" w:color="auto" w:fill="auto"/>
            <w:noWrap/>
          </w:tcPr>
          <w:p w14:paraId="15BF234F" w14:textId="77777777" w:rsidR="00CB5F88" w:rsidRPr="00FA09BF" w:rsidRDefault="00CB5F88" w:rsidP="00CB5F88">
            <w:pPr>
              <w:suppressAutoHyphens w:val="0"/>
              <w:spacing w:before="40" w:after="120" w:line="220" w:lineRule="exact"/>
              <w:ind w:right="113"/>
              <w:rPr>
                <w:lang w:val="fr-BE" w:eastAsia="fr-BE"/>
              </w:rPr>
            </w:pPr>
            <w:r>
              <w:rPr>
                <w:lang w:val="fr-BE" w:eastAsia="fr-BE"/>
              </w:rPr>
              <w:t>EUR 9,000</w:t>
            </w:r>
          </w:p>
        </w:tc>
        <w:tc>
          <w:tcPr>
            <w:tcW w:w="1206" w:type="dxa"/>
            <w:tcBorders>
              <w:top w:val="nil"/>
            </w:tcBorders>
            <w:shd w:val="clear" w:color="auto" w:fill="auto"/>
            <w:noWrap/>
          </w:tcPr>
          <w:p w14:paraId="099B3161" w14:textId="77777777" w:rsidR="00CB5F88" w:rsidRPr="00FA09BF" w:rsidRDefault="00CB5F88" w:rsidP="00D9577C">
            <w:pPr>
              <w:suppressAutoHyphens w:val="0"/>
              <w:spacing w:before="40" w:after="120" w:line="220" w:lineRule="exact"/>
              <w:ind w:right="113"/>
              <w:jc w:val="right"/>
              <w:rPr>
                <w:lang w:val="fr-BE" w:eastAsia="fr-BE"/>
              </w:rPr>
            </w:pPr>
            <w:r>
              <w:rPr>
                <w:lang w:val="fr-BE" w:eastAsia="fr-BE"/>
              </w:rPr>
              <w:t>10</w:t>
            </w:r>
            <w:r w:rsidR="00D9577C">
              <w:rPr>
                <w:lang w:val="fr-BE" w:eastAsia="fr-BE"/>
              </w:rPr>
              <w:t>,</w:t>
            </w:r>
            <w:r>
              <w:rPr>
                <w:lang w:val="fr-BE" w:eastAsia="fr-BE"/>
              </w:rPr>
              <w:t>04</w:t>
            </w:r>
            <w:r w:rsidR="00D9577C">
              <w:rPr>
                <w:lang w:val="fr-BE" w:eastAsia="fr-BE"/>
              </w:rPr>
              <w:t>0</w:t>
            </w:r>
          </w:p>
        </w:tc>
      </w:tr>
      <w:tr w:rsidR="00377965" w:rsidRPr="00D13F42" w14:paraId="30C877E0" w14:textId="77777777" w:rsidTr="002B05A3">
        <w:trPr>
          <w:trHeight w:val="255"/>
        </w:trPr>
        <w:tc>
          <w:tcPr>
            <w:tcW w:w="1962" w:type="dxa"/>
            <w:tcBorders>
              <w:top w:val="nil"/>
            </w:tcBorders>
            <w:shd w:val="clear" w:color="auto" w:fill="auto"/>
            <w:noWrap/>
          </w:tcPr>
          <w:p w14:paraId="6458ECF6" w14:textId="77777777" w:rsidR="00377965" w:rsidRPr="00066612" w:rsidRDefault="00377965" w:rsidP="00CB5F88">
            <w:pPr>
              <w:suppressAutoHyphens w:val="0"/>
              <w:spacing w:before="40" w:after="120" w:line="220" w:lineRule="exact"/>
              <w:ind w:right="113"/>
              <w:rPr>
                <w:b/>
                <w:bCs/>
                <w:szCs w:val="18"/>
                <w:lang w:val="fr-BE" w:eastAsia="fr-BE"/>
              </w:rPr>
            </w:pPr>
            <w:r w:rsidRPr="00066612">
              <w:rPr>
                <w:b/>
                <w:bCs/>
                <w:szCs w:val="18"/>
                <w:lang w:val="fr-BE" w:eastAsia="fr-BE"/>
              </w:rPr>
              <w:t>2020</w:t>
            </w:r>
          </w:p>
        </w:tc>
        <w:tc>
          <w:tcPr>
            <w:tcW w:w="2015" w:type="dxa"/>
            <w:tcBorders>
              <w:top w:val="nil"/>
            </w:tcBorders>
            <w:shd w:val="clear" w:color="auto" w:fill="auto"/>
            <w:noWrap/>
          </w:tcPr>
          <w:p w14:paraId="3B7B4B86" w14:textId="77777777" w:rsidR="00377965" w:rsidRDefault="00377965" w:rsidP="00CB5F88">
            <w:pPr>
              <w:suppressAutoHyphens w:val="0"/>
              <w:spacing w:before="40" w:after="120" w:line="220" w:lineRule="exact"/>
              <w:ind w:right="113"/>
              <w:rPr>
                <w:szCs w:val="18"/>
                <w:lang w:val="fr-BE" w:eastAsia="fr-BE"/>
              </w:rPr>
            </w:pPr>
          </w:p>
        </w:tc>
        <w:tc>
          <w:tcPr>
            <w:tcW w:w="2330" w:type="dxa"/>
            <w:tcBorders>
              <w:top w:val="nil"/>
            </w:tcBorders>
            <w:shd w:val="clear" w:color="auto" w:fill="auto"/>
            <w:noWrap/>
          </w:tcPr>
          <w:p w14:paraId="3A0FF5F2" w14:textId="77777777" w:rsidR="00377965" w:rsidRDefault="00377965" w:rsidP="00CB5F88">
            <w:pPr>
              <w:suppressAutoHyphens w:val="0"/>
              <w:spacing w:before="40" w:after="120" w:line="220" w:lineRule="exact"/>
              <w:ind w:right="113"/>
              <w:rPr>
                <w:lang w:val="fr-BE" w:eastAsia="fr-BE"/>
              </w:rPr>
            </w:pPr>
          </w:p>
        </w:tc>
        <w:tc>
          <w:tcPr>
            <w:tcW w:w="1206" w:type="dxa"/>
            <w:tcBorders>
              <w:top w:val="nil"/>
            </w:tcBorders>
            <w:shd w:val="clear" w:color="auto" w:fill="auto"/>
            <w:noWrap/>
          </w:tcPr>
          <w:p w14:paraId="5630AD66" w14:textId="77777777" w:rsidR="00377965" w:rsidRDefault="00377965" w:rsidP="00D9577C">
            <w:pPr>
              <w:suppressAutoHyphens w:val="0"/>
              <w:spacing w:before="40" w:after="120" w:line="220" w:lineRule="exact"/>
              <w:ind w:right="113"/>
              <w:jc w:val="right"/>
              <w:rPr>
                <w:lang w:val="fr-BE" w:eastAsia="fr-BE"/>
              </w:rPr>
            </w:pPr>
          </w:p>
        </w:tc>
      </w:tr>
      <w:tr w:rsidR="00CB5F88" w:rsidRPr="00D13F42" w14:paraId="296C6DB5" w14:textId="77777777" w:rsidTr="002B05A3">
        <w:trPr>
          <w:trHeight w:val="255"/>
        </w:trPr>
        <w:tc>
          <w:tcPr>
            <w:tcW w:w="1962" w:type="dxa"/>
            <w:tcBorders>
              <w:top w:val="nil"/>
              <w:bottom w:val="nil"/>
            </w:tcBorders>
            <w:shd w:val="clear" w:color="auto" w:fill="auto"/>
            <w:noWrap/>
          </w:tcPr>
          <w:p w14:paraId="37170115" w14:textId="77777777" w:rsidR="00CB5F88" w:rsidRDefault="00CB5F88" w:rsidP="00CB5F88">
            <w:pPr>
              <w:suppressAutoHyphens w:val="0"/>
              <w:spacing w:before="40" w:after="120" w:line="220" w:lineRule="exact"/>
              <w:ind w:right="113"/>
              <w:rPr>
                <w:szCs w:val="18"/>
                <w:lang w:val="fr-BE" w:eastAsia="fr-BE"/>
              </w:rPr>
            </w:pPr>
            <w:r>
              <w:rPr>
                <w:szCs w:val="18"/>
                <w:lang w:val="fr-BE" w:eastAsia="fr-BE"/>
              </w:rPr>
              <w:t xml:space="preserve">14 </w:t>
            </w:r>
            <w:proofErr w:type="spellStart"/>
            <w:r>
              <w:rPr>
                <w:szCs w:val="18"/>
                <w:lang w:val="fr-BE" w:eastAsia="fr-BE"/>
              </w:rPr>
              <w:t>January</w:t>
            </w:r>
            <w:proofErr w:type="spellEnd"/>
            <w:r>
              <w:rPr>
                <w:szCs w:val="18"/>
                <w:lang w:val="fr-BE" w:eastAsia="fr-BE"/>
              </w:rPr>
              <w:t xml:space="preserve"> </w:t>
            </w:r>
          </w:p>
        </w:tc>
        <w:tc>
          <w:tcPr>
            <w:tcW w:w="2015" w:type="dxa"/>
            <w:tcBorders>
              <w:top w:val="nil"/>
              <w:bottom w:val="nil"/>
            </w:tcBorders>
            <w:shd w:val="clear" w:color="auto" w:fill="auto"/>
            <w:noWrap/>
          </w:tcPr>
          <w:p w14:paraId="347FEC40" w14:textId="77777777" w:rsidR="00CB5F88" w:rsidRDefault="00CB5F88" w:rsidP="00CB5F88">
            <w:pPr>
              <w:suppressAutoHyphens w:val="0"/>
              <w:spacing w:before="40" w:after="120" w:line="220" w:lineRule="exact"/>
              <w:ind w:right="113"/>
              <w:rPr>
                <w:szCs w:val="18"/>
                <w:lang w:val="fr-BE" w:eastAsia="fr-BE"/>
              </w:rPr>
            </w:pPr>
            <w:r>
              <w:rPr>
                <w:szCs w:val="18"/>
                <w:lang w:val="fr-BE" w:eastAsia="fr-BE"/>
              </w:rPr>
              <w:t>Luxembourg</w:t>
            </w:r>
          </w:p>
        </w:tc>
        <w:tc>
          <w:tcPr>
            <w:tcW w:w="2330" w:type="dxa"/>
            <w:tcBorders>
              <w:top w:val="nil"/>
              <w:bottom w:val="nil"/>
            </w:tcBorders>
            <w:shd w:val="clear" w:color="auto" w:fill="auto"/>
            <w:noWrap/>
          </w:tcPr>
          <w:p w14:paraId="36061B69" w14:textId="77777777" w:rsidR="00CB5F88" w:rsidRDefault="00CB5F88" w:rsidP="00CB5F88">
            <w:pPr>
              <w:suppressAutoHyphens w:val="0"/>
              <w:spacing w:before="40" w:after="120" w:line="220" w:lineRule="exact"/>
              <w:ind w:right="113"/>
              <w:rPr>
                <w:lang w:val="fr-BE" w:eastAsia="fr-BE"/>
              </w:rPr>
            </w:pPr>
            <w:r>
              <w:rPr>
                <w:lang w:val="fr-BE" w:eastAsia="fr-BE"/>
              </w:rPr>
              <w:t>EUR 10,000</w:t>
            </w:r>
          </w:p>
        </w:tc>
        <w:tc>
          <w:tcPr>
            <w:tcW w:w="1206" w:type="dxa"/>
            <w:tcBorders>
              <w:top w:val="nil"/>
              <w:bottom w:val="nil"/>
            </w:tcBorders>
            <w:shd w:val="clear" w:color="auto" w:fill="auto"/>
            <w:noWrap/>
          </w:tcPr>
          <w:p w14:paraId="3D266AE0" w14:textId="77777777" w:rsidR="00CB5F88" w:rsidRDefault="00CB5F88" w:rsidP="00D9577C">
            <w:pPr>
              <w:suppressAutoHyphens w:val="0"/>
              <w:spacing w:before="40" w:after="120" w:line="220" w:lineRule="exact"/>
              <w:ind w:right="113"/>
              <w:jc w:val="right"/>
              <w:rPr>
                <w:lang w:val="fr-BE" w:eastAsia="fr-BE"/>
              </w:rPr>
            </w:pPr>
            <w:r>
              <w:rPr>
                <w:lang w:val="fr-BE" w:eastAsia="fr-BE"/>
              </w:rPr>
              <w:t>11.16</w:t>
            </w:r>
            <w:r w:rsidR="00D9577C">
              <w:rPr>
                <w:lang w:val="fr-BE" w:eastAsia="fr-BE"/>
              </w:rPr>
              <w:t>0</w:t>
            </w:r>
          </w:p>
        </w:tc>
      </w:tr>
      <w:tr w:rsidR="002B05A3" w:rsidRPr="0086584A" w14:paraId="34821F98" w14:textId="77777777" w:rsidTr="002B05A3">
        <w:trPr>
          <w:trHeight w:val="255"/>
        </w:trPr>
        <w:tc>
          <w:tcPr>
            <w:tcW w:w="1962" w:type="dxa"/>
            <w:tcBorders>
              <w:top w:val="nil"/>
              <w:bottom w:val="nil"/>
            </w:tcBorders>
            <w:shd w:val="clear" w:color="auto" w:fill="auto"/>
            <w:noWrap/>
          </w:tcPr>
          <w:p w14:paraId="5D21BE3D"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 xml:space="preserve">19 </w:t>
            </w:r>
            <w:proofErr w:type="spellStart"/>
            <w:r>
              <w:rPr>
                <w:szCs w:val="18"/>
                <w:lang w:val="fr-BE" w:eastAsia="fr-BE"/>
              </w:rPr>
              <w:t>February</w:t>
            </w:r>
            <w:proofErr w:type="spellEnd"/>
          </w:p>
        </w:tc>
        <w:tc>
          <w:tcPr>
            <w:tcW w:w="2015" w:type="dxa"/>
            <w:tcBorders>
              <w:top w:val="nil"/>
              <w:bottom w:val="nil"/>
            </w:tcBorders>
            <w:shd w:val="clear" w:color="auto" w:fill="auto"/>
            <w:noWrap/>
          </w:tcPr>
          <w:p w14:paraId="50E62E50"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Romania</w:t>
            </w:r>
          </w:p>
        </w:tc>
        <w:tc>
          <w:tcPr>
            <w:tcW w:w="2330" w:type="dxa"/>
            <w:tcBorders>
              <w:top w:val="nil"/>
              <w:bottom w:val="nil"/>
            </w:tcBorders>
            <w:shd w:val="clear" w:color="auto" w:fill="auto"/>
            <w:noWrap/>
          </w:tcPr>
          <w:p w14:paraId="10B5AB75" w14:textId="77777777" w:rsidR="002B05A3" w:rsidRPr="00FA09BF" w:rsidRDefault="002B05A3" w:rsidP="009C3CD0">
            <w:pPr>
              <w:suppressAutoHyphens w:val="0"/>
              <w:spacing w:before="40" w:after="120" w:line="220" w:lineRule="exact"/>
              <w:ind w:right="113"/>
              <w:rPr>
                <w:szCs w:val="18"/>
                <w:lang w:val="fr-BE" w:eastAsia="fr-BE"/>
              </w:rPr>
            </w:pPr>
            <w:r>
              <w:rPr>
                <w:lang w:val="fr-BE" w:eastAsia="fr-BE"/>
              </w:rPr>
              <w:t>USD 1,000</w:t>
            </w:r>
          </w:p>
        </w:tc>
        <w:tc>
          <w:tcPr>
            <w:tcW w:w="1206" w:type="dxa"/>
            <w:tcBorders>
              <w:top w:val="nil"/>
              <w:bottom w:val="nil"/>
            </w:tcBorders>
            <w:shd w:val="clear" w:color="auto" w:fill="auto"/>
            <w:noWrap/>
          </w:tcPr>
          <w:p w14:paraId="28D63B07" w14:textId="77777777" w:rsidR="002B05A3" w:rsidRPr="0086584A" w:rsidRDefault="002B05A3" w:rsidP="009C3CD0">
            <w:pPr>
              <w:suppressAutoHyphens w:val="0"/>
              <w:spacing w:before="40" w:after="120" w:line="220" w:lineRule="exact"/>
              <w:ind w:right="113"/>
              <w:jc w:val="right"/>
              <w:rPr>
                <w:szCs w:val="18"/>
                <w:lang w:val="fr-BE" w:eastAsia="fr-BE"/>
              </w:rPr>
            </w:pPr>
            <w:r>
              <w:rPr>
                <w:lang w:val="fr-BE" w:eastAsia="fr-BE"/>
              </w:rPr>
              <w:t>1,000</w:t>
            </w:r>
          </w:p>
        </w:tc>
      </w:tr>
      <w:tr w:rsidR="002B05A3" w:rsidRPr="0086584A" w14:paraId="0CD48790" w14:textId="77777777" w:rsidTr="002B05A3">
        <w:trPr>
          <w:trHeight w:val="255"/>
        </w:trPr>
        <w:tc>
          <w:tcPr>
            <w:tcW w:w="1962" w:type="dxa"/>
            <w:tcBorders>
              <w:top w:val="nil"/>
              <w:bottom w:val="nil"/>
            </w:tcBorders>
            <w:shd w:val="clear" w:color="auto" w:fill="auto"/>
            <w:noWrap/>
          </w:tcPr>
          <w:p w14:paraId="5E0AD259"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11 March</w:t>
            </w:r>
          </w:p>
        </w:tc>
        <w:tc>
          <w:tcPr>
            <w:tcW w:w="2015" w:type="dxa"/>
            <w:tcBorders>
              <w:top w:val="nil"/>
              <w:bottom w:val="nil"/>
            </w:tcBorders>
            <w:shd w:val="clear" w:color="auto" w:fill="auto"/>
            <w:noWrap/>
          </w:tcPr>
          <w:p w14:paraId="437501A2" w14:textId="77777777" w:rsidR="002B05A3" w:rsidRPr="00FA09BF" w:rsidRDefault="002B05A3" w:rsidP="009C3CD0">
            <w:pPr>
              <w:suppressAutoHyphens w:val="0"/>
              <w:spacing w:before="40" w:after="120" w:line="220" w:lineRule="exact"/>
              <w:ind w:right="113"/>
              <w:rPr>
                <w:szCs w:val="18"/>
                <w:lang w:val="fr-BE" w:eastAsia="fr-BE"/>
              </w:rPr>
            </w:pPr>
            <w:r>
              <w:rPr>
                <w:szCs w:val="18"/>
                <w:lang w:val="fr-BE" w:eastAsia="fr-BE"/>
              </w:rPr>
              <w:t>Slovenia</w:t>
            </w:r>
          </w:p>
        </w:tc>
        <w:tc>
          <w:tcPr>
            <w:tcW w:w="2330" w:type="dxa"/>
            <w:tcBorders>
              <w:top w:val="nil"/>
              <w:bottom w:val="nil"/>
            </w:tcBorders>
            <w:shd w:val="clear" w:color="auto" w:fill="auto"/>
            <w:noWrap/>
          </w:tcPr>
          <w:p w14:paraId="2D724484" w14:textId="77777777" w:rsidR="002B05A3" w:rsidRPr="00FA09BF" w:rsidRDefault="002B05A3" w:rsidP="009C3CD0">
            <w:pPr>
              <w:suppressAutoHyphens w:val="0"/>
              <w:spacing w:before="40" w:after="120" w:line="220" w:lineRule="exact"/>
              <w:ind w:right="113"/>
              <w:rPr>
                <w:szCs w:val="18"/>
                <w:lang w:val="fr-BE" w:eastAsia="fr-BE"/>
              </w:rPr>
            </w:pPr>
            <w:r>
              <w:rPr>
                <w:lang w:val="fr-BE" w:eastAsia="fr-BE"/>
              </w:rPr>
              <w:t>USD 3,000</w:t>
            </w:r>
          </w:p>
        </w:tc>
        <w:tc>
          <w:tcPr>
            <w:tcW w:w="1206" w:type="dxa"/>
            <w:tcBorders>
              <w:top w:val="nil"/>
              <w:bottom w:val="nil"/>
            </w:tcBorders>
            <w:shd w:val="clear" w:color="auto" w:fill="auto"/>
            <w:noWrap/>
          </w:tcPr>
          <w:p w14:paraId="149FF916" w14:textId="77777777" w:rsidR="002B05A3" w:rsidRPr="0086584A" w:rsidRDefault="002B05A3" w:rsidP="009C3CD0">
            <w:pPr>
              <w:suppressAutoHyphens w:val="0"/>
              <w:spacing w:before="40" w:after="120" w:line="220" w:lineRule="exact"/>
              <w:ind w:right="113"/>
              <w:jc w:val="right"/>
              <w:rPr>
                <w:szCs w:val="18"/>
                <w:lang w:val="fr-BE" w:eastAsia="fr-BE"/>
              </w:rPr>
            </w:pPr>
            <w:r>
              <w:rPr>
                <w:lang w:val="fr-BE" w:eastAsia="fr-BE"/>
              </w:rPr>
              <w:t>3,000</w:t>
            </w:r>
          </w:p>
        </w:tc>
      </w:tr>
      <w:tr w:rsidR="006B06A4" w:rsidRPr="00D13F42" w14:paraId="421635C4" w14:textId="77777777" w:rsidTr="002B05A3">
        <w:trPr>
          <w:trHeight w:val="255"/>
        </w:trPr>
        <w:tc>
          <w:tcPr>
            <w:tcW w:w="1962" w:type="dxa"/>
            <w:tcBorders>
              <w:top w:val="nil"/>
              <w:bottom w:val="nil"/>
            </w:tcBorders>
            <w:shd w:val="clear" w:color="auto" w:fill="auto"/>
            <w:noWrap/>
          </w:tcPr>
          <w:p w14:paraId="53D1388C"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15 April</w:t>
            </w:r>
          </w:p>
        </w:tc>
        <w:tc>
          <w:tcPr>
            <w:tcW w:w="2015" w:type="dxa"/>
            <w:tcBorders>
              <w:top w:val="nil"/>
              <w:bottom w:val="nil"/>
            </w:tcBorders>
            <w:shd w:val="clear" w:color="auto" w:fill="auto"/>
            <w:noWrap/>
          </w:tcPr>
          <w:p w14:paraId="48EC5E21"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Ireland</w:t>
            </w:r>
          </w:p>
        </w:tc>
        <w:tc>
          <w:tcPr>
            <w:tcW w:w="2330" w:type="dxa"/>
            <w:tcBorders>
              <w:top w:val="nil"/>
              <w:bottom w:val="nil"/>
            </w:tcBorders>
            <w:shd w:val="clear" w:color="auto" w:fill="auto"/>
            <w:noWrap/>
          </w:tcPr>
          <w:p w14:paraId="6FC47D8D" w14:textId="77777777" w:rsidR="006B06A4" w:rsidRDefault="006B06A4" w:rsidP="006B06A4">
            <w:pPr>
              <w:suppressAutoHyphens w:val="0"/>
              <w:spacing w:before="40" w:after="120" w:line="220" w:lineRule="exact"/>
              <w:ind w:right="113"/>
              <w:rPr>
                <w:lang w:val="fr-BE" w:eastAsia="fr-BE"/>
              </w:rPr>
            </w:pPr>
            <w:r>
              <w:rPr>
                <w:szCs w:val="18"/>
                <w:lang w:val="fr-BE" w:eastAsia="fr-BE"/>
              </w:rPr>
              <w:t>USD 3,250</w:t>
            </w:r>
          </w:p>
        </w:tc>
        <w:tc>
          <w:tcPr>
            <w:tcW w:w="1206" w:type="dxa"/>
            <w:tcBorders>
              <w:top w:val="nil"/>
              <w:bottom w:val="nil"/>
            </w:tcBorders>
            <w:shd w:val="clear" w:color="auto" w:fill="auto"/>
            <w:noWrap/>
          </w:tcPr>
          <w:p w14:paraId="7B7DC544" w14:textId="77777777" w:rsidR="006B06A4" w:rsidRDefault="006B06A4" w:rsidP="006B06A4">
            <w:pPr>
              <w:suppressAutoHyphens w:val="0"/>
              <w:spacing w:before="40" w:after="120" w:line="220" w:lineRule="exact"/>
              <w:ind w:right="113"/>
              <w:jc w:val="right"/>
              <w:rPr>
                <w:lang w:val="fr-BE" w:eastAsia="fr-BE"/>
              </w:rPr>
            </w:pPr>
            <w:r>
              <w:rPr>
                <w:szCs w:val="18"/>
                <w:lang w:val="fr-BE" w:eastAsia="fr-BE"/>
              </w:rPr>
              <w:t>3,250</w:t>
            </w:r>
          </w:p>
        </w:tc>
      </w:tr>
      <w:tr w:rsidR="006B06A4" w:rsidRPr="00D13F42" w14:paraId="68B513B8" w14:textId="77777777" w:rsidTr="002B05A3">
        <w:trPr>
          <w:trHeight w:val="255"/>
        </w:trPr>
        <w:tc>
          <w:tcPr>
            <w:tcW w:w="1962" w:type="dxa"/>
            <w:tcBorders>
              <w:top w:val="nil"/>
              <w:bottom w:val="nil"/>
            </w:tcBorders>
            <w:shd w:val="clear" w:color="auto" w:fill="auto"/>
            <w:noWrap/>
          </w:tcPr>
          <w:p w14:paraId="25CBDD8E"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5 April</w:t>
            </w:r>
          </w:p>
        </w:tc>
        <w:tc>
          <w:tcPr>
            <w:tcW w:w="2015" w:type="dxa"/>
            <w:tcBorders>
              <w:top w:val="nil"/>
              <w:bottom w:val="nil"/>
            </w:tcBorders>
            <w:shd w:val="clear" w:color="auto" w:fill="auto"/>
            <w:noWrap/>
          </w:tcPr>
          <w:p w14:paraId="7C8A254A" w14:textId="77777777" w:rsidR="006B06A4" w:rsidRDefault="006B06A4" w:rsidP="006B06A4">
            <w:pPr>
              <w:suppressAutoHyphens w:val="0"/>
              <w:spacing w:before="40" w:after="120" w:line="220" w:lineRule="exact"/>
              <w:ind w:right="113"/>
              <w:rPr>
                <w:szCs w:val="18"/>
                <w:lang w:val="fr-BE" w:eastAsia="fr-BE"/>
              </w:rPr>
            </w:pPr>
            <w:r>
              <w:rPr>
                <w:szCs w:val="18"/>
                <w:lang w:val="fr-BE" w:eastAsia="fr-BE"/>
              </w:rPr>
              <w:t>France</w:t>
            </w:r>
          </w:p>
        </w:tc>
        <w:tc>
          <w:tcPr>
            <w:tcW w:w="2330" w:type="dxa"/>
            <w:tcBorders>
              <w:top w:val="nil"/>
              <w:bottom w:val="nil"/>
            </w:tcBorders>
            <w:shd w:val="clear" w:color="auto" w:fill="auto"/>
            <w:noWrap/>
          </w:tcPr>
          <w:p w14:paraId="1BE438F6" w14:textId="77777777" w:rsidR="006B06A4" w:rsidRDefault="006B06A4" w:rsidP="006B06A4">
            <w:pPr>
              <w:suppressAutoHyphens w:val="0"/>
              <w:spacing w:before="40" w:after="120" w:line="220" w:lineRule="exact"/>
              <w:ind w:right="113"/>
              <w:rPr>
                <w:lang w:val="fr-BE" w:eastAsia="fr-BE"/>
              </w:rPr>
            </w:pPr>
            <w:r>
              <w:rPr>
                <w:lang w:val="fr-BE" w:eastAsia="fr-BE"/>
              </w:rPr>
              <w:t>EUR 20,000</w:t>
            </w:r>
          </w:p>
        </w:tc>
        <w:tc>
          <w:tcPr>
            <w:tcW w:w="1206" w:type="dxa"/>
            <w:tcBorders>
              <w:top w:val="nil"/>
              <w:bottom w:val="nil"/>
            </w:tcBorders>
            <w:shd w:val="clear" w:color="auto" w:fill="auto"/>
            <w:noWrap/>
          </w:tcPr>
          <w:p w14:paraId="67D8638A" w14:textId="77777777" w:rsidR="006B06A4" w:rsidRDefault="006B06A4" w:rsidP="006B06A4">
            <w:pPr>
              <w:suppressAutoHyphens w:val="0"/>
              <w:spacing w:before="40" w:after="120" w:line="220" w:lineRule="exact"/>
              <w:ind w:right="113"/>
              <w:jc w:val="right"/>
              <w:rPr>
                <w:lang w:val="fr-BE" w:eastAsia="fr-BE"/>
              </w:rPr>
            </w:pPr>
            <w:r>
              <w:rPr>
                <w:lang w:val="fr-BE" w:eastAsia="fr-BE"/>
              </w:rPr>
              <w:t>21,715</w:t>
            </w:r>
          </w:p>
        </w:tc>
      </w:tr>
      <w:tr w:rsidR="00CD382B" w:rsidRPr="00D13F42" w14:paraId="133FA1F0" w14:textId="77777777" w:rsidTr="002B05A3">
        <w:trPr>
          <w:trHeight w:val="255"/>
        </w:trPr>
        <w:tc>
          <w:tcPr>
            <w:tcW w:w="1962" w:type="dxa"/>
            <w:tcBorders>
              <w:top w:val="nil"/>
              <w:bottom w:val="nil"/>
            </w:tcBorders>
            <w:shd w:val="clear" w:color="auto" w:fill="auto"/>
            <w:noWrap/>
          </w:tcPr>
          <w:p w14:paraId="6D1FFE42" w14:textId="77777777" w:rsidR="00CD382B" w:rsidRDefault="00CD382B" w:rsidP="006B06A4">
            <w:pPr>
              <w:suppressAutoHyphens w:val="0"/>
              <w:spacing w:before="40" w:after="120" w:line="220" w:lineRule="exact"/>
              <w:ind w:right="113"/>
              <w:rPr>
                <w:szCs w:val="18"/>
                <w:lang w:val="fr-BE" w:eastAsia="fr-BE"/>
              </w:rPr>
            </w:pPr>
            <w:r>
              <w:rPr>
                <w:szCs w:val="18"/>
                <w:lang w:val="fr-BE" w:eastAsia="fr-BE"/>
              </w:rPr>
              <w:t>10 June</w:t>
            </w:r>
          </w:p>
        </w:tc>
        <w:tc>
          <w:tcPr>
            <w:tcW w:w="2015" w:type="dxa"/>
            <w:tcBorders>
              <w:top w:val="nil"/>
              <w:bottom w:val="nil"/>
            </w:tcBorders>
            <w:shd w:val="clear" w:color="auto" w:fill="auto"/>
            <w:noWrap/>
          </w:tcPr>
          <w:p w14:paraId="5E5EBF18" w14:textId="77777777" w:rsidR="00CD382B" w:rsidRDefault="00CD382B" w:rsidP="006B06A4">
            <w:pPr>
              <w:suppressAutoHyphens w:val="0"/>
              <w:spacing w:before="40" w:after="120" w:line="220" w:lineRule="exact"/>
              <w:ind w:right="113"/>
              <w:rPr>
                <w:szCs w:val="18"/>
                <w:lang w:val="fr-BE" w:eastAsia="fr-BE"/>
              </w:rPr>
            </w:pPr>
            <w:r>
              <w:rPr>
                <w:szCs w:val="18"/>
                <w:lang w:val="fr-BE" w:eastAsia="fr-BE"/>
              </w:rPr>
              <w:t>Canada</w:t>
            </w:r>
          </w:p>
        </w:tc>
        <w:tc>
          <w:tcPr>
            <w:tcW w:w="2330" w:type="dxa"/>
            <w:tcBorders>
              <w:top w:val="nil"/>
              <w:bottom w:val="nil"/>
            </w:tcBorders>
            <w:shd w:val="clear" w:color="auto" w:fill="auto"/>
            <w:noWrap/>
          </w:tcPr>
          <w:p w14:paraId="2D84F8D1" w14:textId="77777777" w:rsidR="00CD382B" w:rsidRDefault="00CD382B" w:rsidP="006B06A4">
            <w:pPr>
              <w:suppressAutoHyphens w:val="0"/>
              <w:spacing w:before="40" w:after="120" w:line="220" w:lineRule="exact"/>
              <w:ind w:right="113"/>
              <w:rPr>
                <w:lang w:val="fr-BE" w:eastAsia="fr-BE"/>
              </w:rPr>
            </w:pPr>
            <w:r>
              <w:rPr>
                <w:lang w:val="fr-BE" w:eastAsia="fr-BE"/>
              </w:rPr>
              <w:t>CAD 5,000</w:t>
            </w:r>
          </w:p>
        </w:tc>
        <w:tc>
          <w:tcPr>
            <w:tcW w:w="1206" w:type="dxa"/>
            <w:tcBorders>
              <w:top w:val="nil"/>
              <w:bottom w:val="nil"/>
            </w:tcBorders>
            <w:shd w:val="clear" w:color="auto" w:fill="auto"/>
            <w:noWrap/>
          </w:tcPr>
          <w:p w14:paraId="5ABA3853" w14:textId="77777777" w:rsidR="00CD382B" w:rsidRDefault="00E7138D" w:rsidP="006B06A4">
            <w:pPr>
              <w:suppressAutoHyphens w:val="0"/>
              <w:spacing w:before="40" w:after="120" w:line="220" w:lineRule="exact"/>
              <w:ind w:right="113"/>
              <w:jc w:val="right"/>
              <w:rPr>
                <w:lang w:val="fr-BE" w:eastAsia="fr-BE"/>
              </w:rPr>
            </w:pPr>
            <w:r>
              <w:rPr>
                <w:lang w:val="fr-BE" w:eastAsia="fr-BE"/>
              </w:rPr>
              <w:t>3,</w:t>
            </w:r>
            <w:r w:rsidR="001514B2">
              <w:rPr>
                <w:lang w:val="fr-BE" w:eastAsia="fr-BE"/>
              </w:rPr>
              <w:t>660</w:t>
            </w:r>
          </w:p>
        </w:tc>
      </w:tr>
      <w:tr w:rsidR="009E2E25" w:rsidRPr="00D13F42" w14:paraId="44540ABF" w14:textId="77777777" w:rsidTr="002B05A3">
        <w:trPr>
          <w:trHeight w:val="255"/>
        </w:trPr>
        <w:tc>
          <w:tcPr>
            <w:tcW w:w="1962" w:type="dxa"/>
            <w:tcBorders>
              <w:top w:val="nil"/>
              <w:bottom w:val="nil"/>
            </w:tcBorders>
            <w:shd w:val="clear" w:color="auto" w:fill="auto"/>
            <w:noWrap/>
          </w:tcPr>
          <w:p w14:paraId="55168937" w14:textId="77777777" w:rsidR="009E2E25" w:rsidRDefault="009E2E25" w:rsidP="006B06A4">
            <w:pPr>
              <w:suppressAutoHyphens w:val="0"/>
              <w:spacing w:before="40" w:after="120" w:line="220" w:lineRule="exact"/>
              <w:ind w:right="113"/>
              <w:rPr>
                <w:szCs w:val="18"/>
                <w:lang w:val="fr-BE" w:eastAsia="fr-BE"/>
              </w:rPr>
            </w:pPr>
            <w:r>
              <w:rPr>
                <w:szCs w:val="18"/>
                <w:lang w:val="fr-BE" w:eastAsia="fr-BE"/>
              </w:rPr>
              <w:t xml:space="preserve">17 July </w:t>
            </w:r>
          </w:p>
        </w:tc>
        <w:tc>
          <w:tcPr>
            <w:tcW w:w="2015" w:type="dxa"/>
            <w:tcBorders>
              <w:top w:val="nil"/>
              <w:bottom w:val="nil"/>
            </w:tcBorders>
            <w:shd w:val="clear" w:color="auto" w:fill="auto"/>
            <w:noWrap/>
          </w:tcPr>
          <w:p w14:paraId="1D559278" w14:textId="77777777" w:rsidR="009E2E25" w:rsidRDefault="009E2E25" w:rsidP="006B06A4">
            <w:pPr>
              <w:suppressAutoHyphens w:val="0"/>
              <w:spacing w:before="40" w:after="120" w:line="220" w:lineRule="exact"/>
              <w:ind w:right="113"/>
              <w:rPr>
                <w:szCs w:val="18"/>
                <w:lang w:val="fr-BE" w:eastAsia="fr-BE"/>
              </w:rPr>
            </w:pPr>
            <w:r>
              <w:rPr>
                <w:szCs w:val="18"/>
                <w:lang w:val="fr-BE" w:eastAsia="fr-BE"/>
              </w:rPr>
              <w:t>Slovakia</w:t>
            </w:r>
          </w:p>
        </w:tc>
        <w:tc>
          <w:tcPr>
            <w:tcW w:w="2330" w:type="dxa"/>
            <w:tcBorders>
              <w:top w:val="nil"/>
              <w:bottom w:val="nil"/>
            </w:tcBorders>
            <w:shd w:val="clear" w:color="auto" w:fill="auto"/>
            <w:noWrap/>
          </w:tcPr>
          <w:p w14:paraId="550916EA" w14:textId="77777777" w:rsidR="009E2E25" w:rsidRDefault="009E2E25" w:rsidP="006B06A4">
            <w:pPr>
              <w:suppressAutoHyphens w:val="0"/>
              <w:spacing w:before="40" w:after="120" w:line="220" w:lineRule="exact"/>
              <w:ind w:right="113"/>
              <w:rPr>
                <w:lang w:val="fr-BE" w:eastAsia="fr-BE"/>
              </w:rPr>
            </w:pPr>
            <w:r>
              <w:rPr>
                <w:lang w:val="fr-BE" w:eastAsia="fr-BE"/>
              </w:rPr>
              <w:t>EUR 5,000</w:t>
            </w:r>
          </w:p>
        </w:tc>
        <w:tc>
          <w:tcPr>
            <w:tcW w:w="1206" w:type="dxa"/>
            <w:tcBorders>
              <w:top w:val="nil"/>
              <w:bottom w:val="nil"/>
            </w:tcBorders>
            <w:shd w:val="clear" w:color="auto" w:fill="auto"/>
            <w:noWrap/>
          </w:tcPr>
          <w:p w14:paraId="615BEB50" w14:textId="77777777" w:rsidR="009E2E25" w:rsidRDefault="009E2E25" w:rsidP="006B06A4">
            <w:pPr>
              <w:suppressAutoHyphens w:val="0"/>
              <w:spacing w:before="40" w:after="120" w:line="220" w:lineRule="exact"/>
              <w:ind w:right="113"/>
              <w:jc w:val="right"/>
              <w:rPr>
                <w:lang w:val="fr-BE" w:eastAsia="fr-BE"/>
              </w:rPr>
            </w:pPr>
            <w:r>
              <w:rPr>
                <w:lang w:val="fr-BE" w:eastAsia="fr-BE"/>
              </w:rPr>
              <w:t>5,680</w:t>
            </w:r>
          </w:p>
        </w:tc>
      </w:tr>
      <w:tr w:rsidR="00B0199C" w:rsidRPr="00D13F42" w14:paraId="2E01FB77" w14:textId="77777777" w:rsidTr="002B05A3">
        <w:trPr>
          <w:trHeight w:val="255"/>
        </w:trPr>
        <w:tc>
          <w:tcPr>
            <w:tcW w:w="1962" w:type="dxa"/>
            <w:tcBorders>
              <w:top w:val="nil"/>
              <w:bottom w:val="nil"/>
            </w:tcBorders>
            <w:shd w:val="clear" w:color="auto" w:fill="auto"/>
            <w:noWrap/>
          </w:tcPr>
          <w:p w14:paraId="580F9E19" w14:textId="36C2A390" w:rsidR="00B0199C" w:rsidRDefault="00B0199C" w:rsidP="00B0199C">
            <w:pPr>
              <w:suppressAutoHyphens w:val="0"/>
              <w:spacing w:before="40" w:after="120" w:line="220" w:lineRule="exact"/>
              <w:ind w:right="113"/>
              <w:rPr>
                <w:szCs w:val="18"/>
                <w:lang w:val="fr-BE" w:eastAsia="fr-BE"/>
              </w:rPr>
            </w:pPr>
            <w:r>
              <w:rPr>
                <w:szCs w:val="18"/>
                <w:lang w:val="fr-BE" w:eastAsia="fr-BE"/>
              </w:rPr>
              <w:t>28 August 2020</w:t>
            </w:r>
          </w:p>
        </w:tc>
        <w:tc>
          <w:tcPr>
            <w:tcW w:w="2015" w:type="dxa"/>
            <w:tcBorders>
              <w:top w:val="nil"/>
              <w:bottom w:val="nil"/>
            </w:tcBorders>
            <w:shd w:val="clear" w:color="auto" w:fill="auto"/>
            <w:noWrap/>
          </w:tcPr>
          <w:p w14:paraId="6A30FAF3" w14:textId="640998B6" w:rsidR="00B0199C" w:rsidRDefault="00B0199C" w:rsidP="00B0199C">
            <w:pPr>
              <w:suppressAutoHyphens w:val="0"/>
              <w:spacing w:before="40" w:after="120" w:line="220" w:lineRule="exact"/>
              <w:ind w:right="113"/>
              <w:rPr>
                <w:szCs w:val="18"/>
                <w:lang w:val="fr-BE" w:eastAsia="fr-BE"/>
              </w:rPr>
            </w:pPr>
            <w:r>
              <w:rPr>
                <w:lang w:val="fr-BE" w:eastAsia="fr-BE"/>
              </w:rPr>
              <w:t>Cyprus</w:t>
            </w:r>
          </w:p>
        </w:tc>
        <w:tc>
          <w:tcPr>
            <w:tcW w:w="2330" w:type="dxa"/>
            <w:tcBorders>
              <w:top w:val="nil"/>
              <w:bottom w:val="nil"/>
            </w:tcBorders>
            <w:shd w:val="clear" w:color="auto" w:fill="auto"/>
            <w:noWrap/>
          </w:tcPr>
          <w:p w14:paraId="74181C42" w14:textId="5F34704E" w:rsidR="00B0199C" w:rsidRDefault="00B0199C" w:rsidP="00B0199C">
            <w:pPr>
              <w:suppressAutoHyphens w:val="0"/>
              <w:spacing w:before="40" w:after="120" w:line="220" w:lineRule="exact"/>
              <w:ind w:right="113"/>
              <w:rPr>
                <w:lang w:val="fr-BE" w:eastAsia="fr-BE"/>
              </w:rPr>
            </w:pPr>
            <w:r>
              <w:rPr>
                <w:lang w:val="fr-BE" w:eastAsia="fr-BE"/>
              </w:rPr>
              <w:t>USD 1,000</w:t>
            </w:r>
          </w:p>
        </w:tc>
        <w:tc>
          <w:tcPr>
            <w:tcW w:w="1206" w:type="dxa"/>
            <w:tcBorders>
              <w:top w:val="nil"/>
              <w:bottom w:val="nil"/>
            </w:tcBorders>
            <w:shd w:val="clear" w:color="auto" w:fill="auto"/>
            <w:noWrap/>
          </w:tcPr>
          <w:p w14:paraId="5C0103F7" w14:textId="79C559A4" w:rsidR="00B0199C" w:rsidRDefault="00B0199C" w:rsidP="00B0199C">
            <w:pPr>
              <w:suppressAutoHyphens w:val="0"/>
              <w:spacing w:before="40" w:after="120" w:line="220" w:lineRule="exact"/>
              <w:ind w:right="113"/>
              <w:jc w:val="right"/>
              <w:rPr>
                <w:lang w:val="fr-BE" w:eastAsia="fr-BE"/>
              </w:rPr>
            </w:pPr>
            <w:r>
              <w:rPr>
                <w:lang w:val="fr-BE" w:eastAsia="fr-BE"/>
              </w:rPr>
              <w:t>1,000</w:t>
            </w:r>
          </w:p>
        </w:tc>
      </w:tr>
      <w:tr w:rsidR="00C123ED" w:rsidRPr="00D13F42" w14:paraId="44531EE2" w14:textId="77777777" w:rsidTr="002B05A3">
        <w:trPr>
          <w:trHeight w:val="255"/>
        </w:trPr>
        <w:tc>
          <w:tcPr>
            <w:tcW w:w="1962" w:type="dxa"/>
            <w:tcBorders>
              <w:top w:val="nil"/>
              <w:bottom w:val="nil"/>
            </w:tcBorders>
            <w:shd w:val="clear" w:color="auto" w:fill="auto"/>
            <w:noWrap/>
          </w:tcPr>
          <w:p w14:paraId="443AD5DA" w14:textId="0EC99034" w:rsidR="00C123ED" w:rsidRDefault="00C123ED" w:rsidP="00C123ED">
            <w:pPr>
              <w:suppressAutoHyphens w:val="0"/>
              <w:spacing w:before="40" w:after="120" w:line="220" w:lineRule="exact"/>
              <w:ind w:right="113"/>
              <w:rPr>
                <w:szCs w:val="18"/>
                <w:lang w:val="fr-BE" w:eastAsia="fr-BE"/>
              </w:rPr>
            </w:pPr>
            <w:r w:rsidRPr="004C6200">
              <w:rPr>
                <w:lang w:val="fr-BE" w:eastAsia="fr-BE"/>
              </w:rPr>
              <w:t xml:space="preserve">3 </w:t>
            </w:r>
            <w:proofErr w:type="spellStart"/>
            <w:r w:rsidRPr="004C6200">
              <w:rPr>
                <w:lang w:val="fr-BE" w:eastAsia="fr-BE"/>
              </w:rPr>
              <w:t>September</w:t>
            </w:r>
            <w:proofErr w:type="spellEnd"/>
          </w:p>
        </w:tc>
        <w:tc>
          <w:tcPr>
            <w:tcW w:w="2015" w:type="dxa"/>
            <w:tcBorders>
              <w:top w:val="nil"/>
              <w:bottom w:val="nil"/>
            </w:tcBorders>
            <w:shd w:val="clear" w:color="auto" w:fill="auto"/>
            <w:noWrap/>
          </w:tcPr>
          <w:p w14:paraId="202AD33B" w14:textId="65ADC6A6" w:rsidR="00C123ED" w:rsidRDefault="00C123ED" w:rsidP="00C123ED">
            <w:pPr>
              <w:suppressAutoHyphens w:val="0"/>
              <w:spacing w:before="40" w:after="120" w:line="220" w:lineRule="exact"/>
              <w:ind w:right="113"/>
              <w:rPr>
                <w:lang w:val="fr-BE" w:eastAsia="fr-BE"/>
              </w:rPr>
            </w:pPr>
            <w:r w:rsidRPr="004C6200">
              <w:rPr>
                <w:lang w:val="fr-BE" w:eastAsia="fr-BE"/>
              </w:rPr>
              <w:t>Sweden</w:t>
            </w:r>
          </w:p>
        </w:tc>
        <w:tc>
          <w:tcPr>
            <w:tcW w:w="2330" w:type="dxa"/>
            <w:tcBorders>
              <w:top w:val="nil"/>
              <w:bottom w:val="nil"/>
            </w:tcBorders>
            <w:shd w:val="clear" w:color="auto" w:fill="auto"/>
            <w:noWrap/>
          </w:tcPr>
          <w:p w14:paraId="25F63967" w14:textId="56AAAB24" w:rsidR="00C123ED" w:rsidRDefault="00C123ED" w:rsidP="00C123ED">
            <w:pPr>
              <w:suppressAutoHyphens w:val="0"/>
              <w:spacing w:before="40" w:after="120" w:line="220" w:lineRule="exact"/>
              <w:ind w:right="113"/>
              <w:rPr>
                <w:lang w:val="fr-BE" w:eastAsia="fr-BE"/>
              </w:rPr>
            </w:pPr>
            <w:r w:rsidRPr="004C6200">
              <w:rPr>
                <w:lang w:val="fr-BE" w:eastAsia="fr-BE"/>
              </w:rPr>
              <w:t>USD 8</w:t>
            </w:r>
            <w:r>
              <w:rPr>
                <w:lang w:val="fr-BE" w:eastAsia="fr-BE"/>
              </w:rPr>
              <w:t xml:space="preserve"> </w:t>
            </w:r>
            <w:r w:rsidRPr="004C6200">
              <w:rPr>
                <w:lang w:val="fr-BE" w:eastAsia="fr-BE"/>
              </w:rPr>
              <w:t>300</w:t>
            </w:r>
          </w:p>
        </w:tc>
        <w:tc>
          <w:tcPr>
            <w:tcW w:w="1206" w:type="dxa"/>
            <w:tcBorders>
              <w:top w:val="nil"/>
              <w:bottom w:val="nil"/>
            </w:tcBorders>
            <w:shd w:val="clear" w:color="auto" w:fill="auto"/>
            <w:noWrap/>
          </w:tcPr>
          <w:p w14:paraId="7204FC62" w14:textId="6C745FF0" w:rsidR="00C123ED" w:rsidRDefault="00C123ED" w:rsidP="00C123ED">
            <w:pPr>
              <w:suppressAutoHyphens w:val="0"/>
              <w:spacing w:before="40" w:after="120" w:line="220" w:lineRule="exact"/>
              <w:ind w:right="113"/>
              <w:jc w:val="right"/>
              <w:rPr>
                <w:lang w:val="fr-BE" w:eastAsia="fr-BE"/>
              </w:rPr>
            </w:pPr>
            <w:r w:rsidRPr="004C6200">
              <w:rPr>
                <w:lang w:val="fr-BE" w:eastAsia="fr-BE"/>
              </w:rPr>
              <w:t>8,280</w:t>
            </w:r>
          </w:p>
        </w:tc>
      </w:tr>
      <w:tr w:rsidR="00C123ED" w:rsidRPr="00D13F42" w14:paraId="0C1773C0" w14:textId="77777777" w:rsidTr="002B05A3">
        <w:trPr>
          <w:trHeight w:val="255"/>
        </w:trPr>
        <w:tc>
          <w:tcPr>
            <w:tcW w:w="1962" w:type="dxa"/>
            <w:tcBorders>
              <w:top w:val="nil"/>
              <w:bottom w:val="nil"/>
            </w:tcBorders>
            <w:shd w:val="clear" w:color="auto" w:fill="auto"/>
            <w:noWrap/>
          </w:tcPr>
          <w:p w14:paraId="5FF93C91" w14:textId="0A628185" w:rsidR="00C123ED" w:rsidRDefault="00C123ED" w:rsidP="00C123ED">
            <w:pPr>
              <w:suppressAutoHyphens w:val="0"/>
              <w:spacing w:before="40" w:after="120" w:line="220" w:lineRule="exact"/>
              <w:ind w:right="113"/>
              <w:rPr>
                <w:szCs w:val="18"/>
                <w:lang w:val="fr-BE" w:eastAsia="fr-BE"/>
              </w:rPr>
            </w:pPr>
            <w:r>
              <w:rPr>
                <w:lang w:val="fr-BE" w:eastAsia="fr-BE"/>
              </w:rPr>
              <w:t xml:space="preserve">10 </w:t>
            </w:r>
            <w:proofErr w:type="spellStart"/>
            <w:r>
              <w:rPr>
                <w:lang w:val="fr-BE" w:eastAsia="fr-BE"/>
              </w:rPr>
              <w:t>September</w:t>
            </w:r>
            <w:proofErr w:type="spellEnd"/>
            <w:r>
              <w:rPr>
                <w:lang w:val="fr-BE" w:eastAsia="fr-BE"/>
              </w:rPr>
              <w:t xml:space="preserve"> </w:t>
            </w:r>
          </w:p>
        </w:tc>
        <w:tc>
          <w:tcPr>
            <w:tcW w:w="2015" w:type="dxa"/>
            <w:tcBorders>
              <w:top w:val="nil"/>
              <w:bottom w:val="nil"/>
            </w:tcBorders>
            <w:shd w:val="clear" w:color="auto" w:fill="auto"/>
            <w:noWrap/>
          </w:tcPr>
          <w:p w14:paraId="77958022" w14:textId="000F8A2F" w:rsidR="00C123ED" w:rsidRDefault="00C123ED" w:rsidP="00C123ED">
            <w:pPr>
              <w:suppressAutoHyphens w:val="0"/>
              <w:spacing w:before="40" w:after="120" w:line="220" w:lineRule="exact"/>
              <w:ind w:right="113"/>
              <w:rPr>
                <w:szCs w:val="18"/>
                <w:lang w:val="fr-BE" w:eastAsia="fr-BE"/>
              </w:rPr>
            </w:pPr>
            <w:r>
              <w:rPr>
                <w:lang w:val="fr-BE" w:eastAsia="fr-BE"/>
              </w:rPr>
              <w:t>Republic of Moldova</w:t>
            </w:r>
          </w:p>
        </w:tc>
        <w:tc>
          <w:tcPr>
            <w:tcW w:w="2330" w:type="dxa"/>
            <w:tcBorders>
              <w:top w:val="nil"/>
              <w:bottom w:val="nil"/>
            </w:tcBorders>
            <w:shd w:val="clear" w:color="auto" w:fill="auto"/>
            <w:noWrap/>
          </w:tcPr>
          <w:p w14:paraId="3D61830D" w14:textId="6F34EFC2" w:rsidR="00C123ED" w:rsidRDefault="00C123ED" w:rsidP="00C123ED">
            <w:pPr>
              <w:suppressAutoHyphens w:val="0"/>
              <w:spacing w:before="40" w:after="120" w:line="220" w:lineRule="exact"/>
              <w:ind w:right="113"/>
              <w:rPr>
                <w:lang w:val="fr-BE" w:eastAsia="fr-BE"/>
              </w:rPr>
            </w:pPr>
            <w:r>
              <w:rPr>
                <w:lang w:val="fr-BE" w:eastAsia="fr-BE"/>
              </w:rPr>
              <w:t>USD 500</w:t>
            </w:r>
          </w:p>
        </w:tc>
        <w:tc>
          <w:tcPr>
            <w:tcW w:w="1206" w:type="dxa"/>
            <w:tcBorders>
              <w:top w:val="nil"/>
              <w:bottom w:val="nil"/>
            </w:tcBorders>
            <w:shd w:val="clear" w:color="auto" w:fill="auto"/>
            <w:noWrap/>
          </w:tcPr>
          <w:p w14:paraId="60ED565F" w14:textId="5CDED8A4" w:rsidR="00C123ED" w:rsidRDefault="00C123ED" w:rsidP="00C123ED">
            <w:pPr>
              <w:suppressAutoHyphens w:val="0"/>
              <w:spacing w:before="40" w:after="120" w:line="220" w:lineRule="exact"/>
              <w:ind w:right="113"/>
              <w:jc w:val="right"/>
              <w:rPr>
                <w:lang w:val="fr-BE" w:eastAsia="fr-BE"/>
              </w:rPr>
            </w:pPr>
            <w:r>
              <w:rPr>
                <w:lang w:val="fr-BE" w:eastAsia="fr-BE"/>
              </w:rPr>
              <w:t>500</w:t>
            </w:r>
          </w:p>
        </w:tc>
      </w:tr>
      <w:tr w:rsidR="00C123ED" w:rsidRPr="00D13F42" w14:paraId="3D5E16B5" w14:textId="77777777" w:rsidTr="002B05A3">
        <w:trPr>
          <w:trHeight w:val="255"/>
        </w:trPr>
        <w:tc>
          <w:tcPr>
            <w:tcW w:w="1962" w:type="dxa"/>
            <w:tcBorders>
              <w:top w:val="nil"/>
              <w:bottom w:val="nil"/>
            </w:tcBorders>
            <w:shd w:val="clear" w:color="auto" w:fill="auto"/>
            <w:noWrap/>
          </w:tcPr>
          <w:p w14:paraId="6A571FFD" w14:textId="31493433" w:rsidR="00C123ED" w:rsidRDefault="00C123ED" w:rsidP="00C123ED">
            <w:pPr>
              <w:suppressAutoHyphens w:val="0"/>
              <w:spacing w:before="40" w:after="120" w:line="220" w:lineRule="exact"/>
              <w:ind w:right="113"/>
              <w:rPr>
                <w:lang w:val="fr-BE" w:eastAsia="fr-BE"/>
              </w:rPr>
            </w:pPr>
            <w:r>
              <w:rPr>
                <w:lang w:val="fr-BE" w:eastAsia="fr-BE"/>
              </w:rPr>
              <w:t xml:space="preserve">27 </w:t>
            </w:r>
            <w:proofErr w:type="spellStart"/>
            <w:r>
              <w:rPr>
                <w:lang w:val="fr-BE" w:eastAsia="fr-BE"/>
              </w:rPr>
              <w:t>October</w:t>
            </w:r>
            <w:proofErr w:type="spellEnd"/>
          </w:p>
        </w:tc>
        <w:tc>
          <w:tcPr>
            <w:tcW w:w="2015" w:type="dxa"/>
            <w:tcBorders>
              <w:top w:val="nil"/>
              <w:bottom w:val="nil"/>
            </w:tcBorders>
            <w:shd w:val="clear" w:color="auto" w:fill="auto"/>
            <w:noWrap/>
          </w:tcPr>
          <w:p w14:paraId="2B732327" w14:textId="60646523" w:rsidR="00C123ED" w:rsidRDefault="00C123ED" w:rsidP="00C123ED">
            <w:pPr>
              <w:suppressAutoHyphens w:val="0"/>
              <w:spacing w:before="40" w:after="120" w:line="220" w:lineRule="exact"/>
              <w:ind w:right="113"/>
              <w:rPr>
                <w:lang w:val="fr-BE" w:eastAsia="fr-BE"/>
              </w:rPr>
            </w:pPr>
            <w:r>
              <w:rPr>
                <w:lang w:val="fr-BE" w:eastAsia="fr-BE"/>
              </w:rPr>
              <w:t>Switzerland</w:t>
            </w:r>
          </w:p>
        </w:tc>
        <w:tc>
          <w:tcPr>
            <w:tcW w:w="2330" w:type="dxa"/>
            <w:tcBorders>
              <w:top w:val="nil"/>
              <w:bottom w:val="nil"/>
            </w:tcBorders>
            <w:shd w:val="clear" w:color="auto" w:fill="auto"/>
            <w:noWrap/>
          </w:tcPr>
          <w:p w14:paraId="7B184B68" w14:textId="0688DD0A" w:rsidR="00C123ED" w:rsidRDefault="00C123ED" w:rsidP="00C123ED">
            <w:pPr>
              <w:suppressAutoHyphens w:val="0"/>
              <w:spacing w:before="40" w:after="120" w:line="220" w:lineRule="exact"/>
              <w:ind w:right="113"/>
              <w:rPr>
                <w:lang w:val="fr-BE" w:eastAsia="fr-BE"/>
              </w:rPr>
            </w:pPr>
            <w:r>
              <w:rPr>
                <w:lang w:val="fr-BE" w:eastAsia="fr-BE"/>
              </w:rPr>
              <w:t>CHF 42,000</w:t>
            </w:r>
          </w:p>
        </w:tc>
        <w:tc>
          <w:tcPr>
            <w:tcW w:w="1206" w:type="dxa"/>
            <w:tcBorders>
              <w:top w:val="nil"/>
              <w:bottom w:val="nil"/>
            </w:tcBorders>
            <w:shd w:val="clear" w:color="auto" w:fill="auto"/>
            <w:noWrap/>
          </w:tcPr>
          <w:p w14:paraId="6E11D67B" w14:textId="4B947CA2" w:rsidR="00C123ED" w:rsidRDefault="00C123ED" w:rsidP="00C123ED">
            <w:pPr>
              <w:suppressAutoHyphens w:val="0"/>
              <w:spacing w:before="40" w:after="120" w:line="220" w:lineRule="exact"/>
              <w:ind w:right="113"/>
              <w:jc w:val="right"/>
              <w:rPr>
                <w:lang w:val="fr-BE" w:eastAsia="fr-BE"/>
              </w:rPr>
            </w:pPr>
            <w:r>
              <w:rPr>
                <w:lang w:val="fr-BE" w:eastAsia="fr-BE"/>
              </w:rPr>
              <w:t>45,652</w:t>
            </w:r>
          </w:p>
        </w:tc>
      </w:tr>
      <w:tr w:rsidR="00C123ED" w:rsidRPr="00D13F42" w14:paraId="0C0E5FF3" w14:textId="77777777" w:rsidTr="002B05A3">
        <w:trPr>
          <w:trHeight w:val="255"/>
        </w:trPr>
        <w:tc>
          <w:tcPr>
            <w:tcW w:w="1962" w:type="dxa"/>
            <w:tcBorders>
              <w:top w:val="nil"/>
              <w:bottom w:val="nil"/>
            </w:tcBorders>
            <w:shd w:val="clear" w:color="auto" w:fill="auto"/>
            <w:noWrap/>
          </w:tcPr>
          <w:p w14:paraId="09AA0891" w14:textId="77777777" w:rsidR="00C123ED" w:rsidRDefault="00C123ED" w:rsidP="00C123ED">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5B175B2C" w14:textId="4AA51195" w:rsidR="00C123ED" w:rsidRDefault="00C123ED" w:rsidP="00C123ED">
            <w:pPr>
              <w:suppressAutoHyphens w:val="0"/>
              <w:spacing w:before="40" w:after="120" w:line="220" w:lineRule="exact"/>
              <w:ind w:right="113"/>
              <w:rPr>
                <w:szCs w:val="18"/>
                <w:lang w:val="fr-BE" w:eastAsia="fr-BE"/>
              </w:rPr>
            </w:pPr>
          </w:p>
        </w:tc>
        <w:tc>
          <w:tcPr>
            <w:tcW w:w="2330" w:type="dxa"/>
            <w:tcBorders>
              <w:top w:val="nil"/>
              <w:bottom w:val="nil"/>
            </w:tcBorders>
            <w:shd w:val="clear" w:color="auto" w:fill="auto"/>
            <w:noWrap/>
          </w:tcPr>
          <w:p w14:paraId="2A117F2D" w14:textId="39A06BE7" w:rsidR="00C123ED" w:rsidRDefault="00C123ED" w:rsidP="00C123ED">
            <w:pPr>
              <w:suppressAutoHyphens w:val="0"/>
              <w:spacing w:before="40" w:after="120" w:line="220" w:lineRule="exact"/>
              <w:ind w:right="113"/>
              <w:rPr>
                <w:lang w:val="fr-BE" w:eastAsia="fr-BE"/>
              </w:rPr>
            </w:pPr>
          </w:p>
        </w:tc>
        <w:tc>
          <w:tcPr>
            <w:tcW w:w="1206" w:type="dxa"/>
            <w:tcBorders>
              <w:top w:val="nil"/>
              <w:bottom w:val="nil"/>
            </w:tcBorders>
            <w:shd w:val="clear" w:color="auto" w:fill="auto"/>
            <w:noWrap/>
          </w:tcPr>
          <w:p w14:paraId="7C48B32A" w14:textId="5A585089" w:rsidR="00C123ED" w:rsidRDefault="00C123ED" w:rsidP="00C123ED">
            <w:pPr>
              <w:suppressAutoHyphens w:val="0"/>
              <w:spacing w:before="40" w:after="120" w:line="220" w:lineRule="exact"/>
              <w:ind w:right="113"/>
              <w:jc w:val="right"/>
              <w:rPr>
                <w:lang w:val="fr-BE" w:eastAsia="fr-BE"/>
              </w:rPr>
            </w:pPr>
          </w:p>
        </w:tc>
      </w:tr>
      <w:tr w:rsidR="00C123ED" w:rsidRPr="00D13F42" w14:paraId="46C42BAD" w14:textId="77777777" w:rsidTr="002B05A3">
        <w:trPr>
          <w:trHeight w:val="270"/>
        </w:trPr>
        <w:tc>
          <w:tcPr>
            <w:tcW w:w="1962" w:type="dxa"/>
            <w:tcBorders>
              <w:top w:val="single" w:sz="4" w:space="0" w:color="auto"/>
              <w:bottom w:val="single" w:sz="12" w:space="0" w:color="auto"/>
            </w:tcBorders>
            <w:shd w:val="clear" w:color="auto" w:fill="auto"/>
            <w:noWrap/>
            <w:hideMark/>
          </w:tcPr>
          <w:p w14:paraId="4F8F56C0" w14:textId="77777777" w:rsidR="00C123ED" w:rsidRPr="00D13F42" w:rsidRDefault="00C123ED" w:rsidP="00C123ED">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022FAFE5" w14:textId="77777777" w:rsidR="00C123ED" w:rsidRPr="00D13F42" w:rsidRDefault="00C123ED" w:rsidP="00C123ED">
            <w:pPr>
              <w:suppressAutoHyphens w:val="0"/>
              <w:spacing w:before="40" w:after="120" w:line="220" w:lineRule="exact"/>
              <w:ind w:right="113"/>
              <w:rPr>
                <w:b/>
                <w:bCs/>
                <w:szCs w:val="18"/>
                <w:lang w:val="fr-BE" w:eastAsia="fr-BE"/>
              </w:rPr>
            </w:pPr>
            <w:r w:rsidRPr="00D13F42">
              <w:rPr>
                <w:b/>
                <w:bCs/>
                <w:szCs w:val="18"/>
                <w:lang w:val="fr-BE" w:eastAsia="fr-BE"/>
              </w:rPr>
              <w:t>Total</w:t>
            </w:r>
            <w:r>
              <w:rPr>
                <w:b/>
                <w:bCs/>
                <w:szCs w:val="18"/>
                <w:lang w:val="fr-BE" w:eastAsia="fr-BE"/>
              </w:rPr>
              <w:t xml:space="preserve"> </w:t>
            </w:r>
            <w:proofErr w:type="spellStart"/>
            <w:r>
              <w:rPr>
                <w:b/>
                <w:bCs/>
                <w:szCs w:val="18"/>
                <w:lang w:val="fr-BE" w:eastAsia="fr-BE"/>
              </w:rPr>
              <w:t>received</w:t>
            </w:r>
            <w:proofErr w:type="spellEnd"/>
          </w:p>
        </w:tc>
        <w:tc>
          <w:tcPr>
            <w:tcW w:w="2330" w:type="dxa"/>
            <w:tcBorders>
              <w:top w:val="single" w:sz="4" w:space="0" w:color="auto"/>
              <w:bottom w:val="single" w:sz="12" w:space="0" w:color="auto"/>
            </w:tcBorders>
            <w:shd w:val="clear" w:color="auto" w:fill="auto"/>
            <w:noWrap/>
            <w:hideMark/>
          </w:tcPr>
          <w:p w14:paraId="649CC1FA" w14:textId="77777777" w:rsidR="00C123ED" w:rsidRPr="00D13F42" w:rsidRDefault="00C123ED" w:rsidP="00C123ED">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206" w:type="dxa"/>
            <w:tcBorders>
              <w:top w:val="single" w:sz="4" w:space="0" w:color="auto"/>
              <w:bottom w:val="single" w:sz="12" w:space="0" w:color="auto"/>
            </w:tcBorders>
            <w:shd w:val="clear" w:color="auto" w:fill="auto"/>
            <w:noWrap/>
            <w:hideMark/>
          </w:tcPr>
          <w:p w14:paraId="50F33A56" w14:textId="67999998" w:rsidR="00C123ED" w:rsidRPr="002B05A3" w:rsidRDefault="00C123ED" w:rsidP="00C123ED">
            <w:pPr>
              <w:suppressAutoHyphens w:val="0"/>
              <w:spacing w:before="40" w:after="120" w:line="220" w:lineRule="exact"/>
              <w:ind w:right="113"/>
              <w:jc w:val="right"/>
              <w:rPr>
                <w:b/>
                <w:bCs/>
                <w:szCs w:val="18"/>
                <w:lang w:val="fr-BE" w:eastAsia="fr-BE"/>
              </w:rPr>
            </w:pPr>
            <w:r w:rsidRPr="002C660A">
              <w:rPr>
                <w:b/>
                <w:bCs/>
                <w:szCs w:val="18"/>
                <w:lang w:val="fr-BE" w:eastAsia="fr-BE"/>
              </w:rPr>
              <w:t xml:space="preserve"> </w:t>
            </w:r>
            <w:r w:rsidR="00CD5627">
              <w:rPr>
                <w:b/>
                <w:bCs/>
                <w:szCs w:val="18"/>
                <w:lang w:val="fr-BE" w:eastAsia="fr-BE"/>
              </w:rPr>
              <w:t>143.137</w:t>
            </w:r>
          </w:p>
        </w:tc>
      </w:tr>
    </w:tbl>
    <w:p w14:paraId="61829076" w14:textId="77777777" w:rsidR="005E0C32" w:rsidRDefault="005E0C32" w:rsidP="005172EA">
      <w:pPr>
        <w:pStyle w:val="Bullet1G"/>
        <w:numPr>
          <w:ilvl w:val="0"/>
          <w:numId w:val="0"/>
        </w:numPr>
        <w:ind w:left="1134"/>
      </w:pPr>
    </w:p>
    <w:tbl>
      <w:tblPr>
        <w:tblpPr w:leftFromText="180" w:rightFromText="180" w:vertAnchor="text" w:horzAnchor="margin" w:tblpXSpec="center" w:tblpY="76"/>
        <w:tblOverlap w:val="never"/>
        <w:tblW w:w="7655"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962"/>
        <w:gridCol w:w="2015"/>
        <w:gridCol w:w="2330"/>
        <w:gridCol w:w="1348"/>
      </w:tblGrid>
      <w:tr w:rsidR="00FA09BF" w:rsidRPr="00D13F42" w14:paraId="487EF744" w14:textId="77777777" w:rsidTr="00C55F86">
        <w:trPr>
          <w:trHeight w:val="255"/>
        </w:trPr>
        <w:tc>
          <w:tcPr>
            <w:tcW w:w="6307" w:type="dxa"/>
            <w:gridSpan w:val="3"/>
            <w:tcBorders>
              <w:top w:val="nil"/>
              <w:bottom w:val="nil"/>
            </w:tcBorders>
            <w:shd w:val="clear" w:color="auto" w:fill="auto"/>
            <w:noWrap/>
            <w:hideMark/>
          </w:tcPr>
          <w:p w14:paraId="670BC2E9" w14:textId="77777777" w:rsidR="00FA09BF" w:rsidRPr="00D13F42" w:rsidRDefault="00F26B85" w:rsidP="004531D2">
            <w:pPr>
              <w:suppressAutoHyphens w:val="0"/>
              <w:spacing w:before="40" w:after="120" w:line="220" w:lineRule="exact"/>
              <w:ind w:right="113"/>
              <w:rPr>
                <w:b/>
                <w:bCs/>
                <w:lang w:val="en-US" w:eastAsia="fr-BE"/>
              </w:rPr>
            </w:pPr>
            <w:r>
              <w:rPr>
                <w:b/>
                <w:bCs/>
                <w:lang w:val="en-US" w:eastAsia="fr-BE"/>
              </w:rPr>
              <w:t xml:space="preserve">Announced </w:t>
            </w:r>
            <w:r w:rsidR="00CB5F88">
              <w:rPr>
                <w:b/>
                <w:bCs/>
                <w:lang w:val="en-US" w:eastAsia="fr-BE"/>
              </w:rPr>
              <w:t>but not yet received</w:t>
            </w:r>
            <w:r>
              <w:rPr>
                <w:b/>
                <w:bCs/>
                <w:lang w:val="en-US" w:eastAsia="fr-BE"/>
              </w:rPr>
              <w:t xml:space="preserve"> funding earmarked for the budgetary gap</w:t>
            </w:r>
          </w:p>
        </w:tc>
        <w:tc>
          <w:tcPr>
            <w:tcW w:w="1348" w:type="dxa"/>
            <w:tcBorders>
              <w:top w:val="nil"/>
              <w:bottom w:val="nil"/>
            </w:tcBorders>
            <w:shd w:val="clear" w:color="auto" w:fill="auto"/>
            <w:noWrap/>
            <w:hideMark/>
          </w:tcPr>
          <w:p w14:paraId="2BA226A1" w14:textId="77777777" w:rsidR="00FA09BF" w:rsidRPr="00D13F42" w:rsidRDefault="00CB5F88" w:rsidP="004531D2">
            <w:pPr>
              <w:tabs>
                <w:tab w:val="left" w:pos="653"/>
                <w:tab w:val="left" w:pos="770"/>
              </w:tabs>
              <w:suppressAutoHyphens w:val="0"/>
              <w:spacing w:before="40" w:after="120" w:line="220" w:lineRule="exact"/>
              <w:ind w:right="113"/>
              <w:rPr>
                <w:b/>
                <w:bCs/>
                <w:lang w:val="en-US" w:eastAsia="fr-BE"/>
              </w:rPr>
            </w:pPr>
            <w:r>
              <w:rPr>
                <w:b/>
                <w:bCs/>
                <w:lang w:val="en-US" w:eastAsia="fr-BE"/>
              </w:rPr>
              <w:tab/>
            </w:r>
          </w:p>
        </w:tc>
      </w:tr>
      <w:tr w:rsidR="00FA09BF" w:rsidRPr="00D13F42" w14:paraId="01F8CE04" w14:textId="77777777" w:rsidTr="00C55F86">
        <w:trPr>
          <w:trHeight w:val="255"/>
        </w:trPr>
        <w:tc>
          <w:tcPr>
            <w:tcW w:w="3977" w:type="dxa"/>
            <w:gridSpan w:val="2"/>
            <w:tcBorders>
              <w:top w:val="nil"/>
              <w:bottom w:val="single" w:sz="4" w:space="0" w:color="auto"/>
            </w:tcBorders>
            <w:shd w:val="clear" w:color="auto" w:fill="auto"/>
            <w:noWrap/>
            <w:hideMark/>
          </w:tcPr>
          <w:p w14:paraId="48C76D95" w14:textId="77777777" w:rsidR="00FA09BF" w:rsidRPr="00D13F42" w:rsidRDefault="00FA09BF" w:rsidP="004531D2">
            <w:pPr>
              <w:suppressAutoHyphens w:val="0"/>
              <w:spacing w:before="40" w:after="120" w:line="220" w:lineRule="exact"/>
              <w:ind w:right="113"/>
              <w:rPr>
                <w:szCs w:val="14"/>
                <w:lang w:val="fr-BE" w:eastAsia="fr-BE"/>
              </w:rPr>
            </w:pPr>
            <w:r w:rsidRPr="00D13F42">
              <w:rPr>
                <w:szCs w:val="14"/>
                <w:lang w:val="fr-BE" w:eastAsia="fr-BE"/>
              </w:rPr>
              <w:t>(</w:t>
            </w:r>
            <w:proofErr w:type="gramStart"/>
            <w:r w:rsidRPr="00D13F42">
              <w:rPr>
                <w:szCs w:val="14"/>
                <w:lang w:val="fr-BE" w:eastAsia="fr-BE"/>
              </w:rPr>
              <w:t>in</w:t>
            </w:r>
            <w:proofErr w:type="gramEnd"/>
            <w:r w:rsidRPr="00D13F42">
              <w:rPr>
                <w:szCs w:val="14"/>
                <w:lang w:val="fr-BE" w:eastAsia="fr-BE"/>
              </w:rPr>
              <w:t xml:space="preserve"> United States dollars)</w:t>
            </w:r>
          </w:p>
        </w:tc>
        <w:tc>
          <w:tcPr>
            <w:tcW w:w="2330" w:type="dxa"/>
            <w:tcBorders>
              <w:top w:val="nil"/>
              <w:bottom w:val="single" w:sz="4" w:space="0" w:color="auto"/>
            </w:tcBorders>
            <w:shd w:val="clear" w:color="auto" w:fill="auto"/>
            <w:noWrap/>
            <w:hideMark/>
          </w:tcPr>
          <w:p w14:paraId="17AD93B2" w14:textId="77777777" w:rsidR="00FA09BF" w:rsidRPr="00D13F42" w:rsidRDefault="00FA09BF" w:rsidP="004531D2">
            <w:pPr>
              <w:suppressAutoHyphens w:val="0"/>
              <w:spacing w:before="40" w:after="120" w:line="220" w:lineRule="exact"/>
              <w:ind w:right="113"/>
              <w:rPr>
                <w:szCs w:val="14"/>
                <w:lang w:val="fr-BE" w:eastAsia="fr-BE"/>
              </w:rPr>
            </w:pPr>
          </w:p>
        </w:tc>
        <w:tc>
          <w:tcPr>
            <w:tcW w:w="1348" w:type="dxa"/>
            <w:tcBorders>
              <w:top w:val="nil"/>
              <w:bottom w:val="single" w:sz="4" w:space="0" w:color="auto"/>
            </w:tcBorders>
            <w:shd w:val="clear" w:color="auto" w:fill="auto"/>
            <w:noWrap/>
            <w:hideMark/>
          </w:tcPr>
          <w:p w14:paraId="0DE4B5B7" w14:textId="77777777" w:rsidR="00FA09BF" w:rsidRPr="00D13F42" w:rsidRDefault="00FA09BF" w:rsidP="004531D2">
            <w:pPr>
              <w:suppressAutoHyphens w:val="0"/>
              <w:spacing w:before="40" w:after="120" w:line="220" w:lineRule="exact"/>
              <w:ind w:right="113"/>
              <w:rPr>
                <w:lang w:val="fr-BE" w:eastAsia="fr-BE"/>
              </w:rPr>
            </w:pPr>
          </w:p>
        </w:tc>
      </w:tr>
      <w:tr w:rsidR="00FA09BF" w:rsidRPr="00D13F42" w14:paraId="38FA9A4E" w14:textId="77777777" w:rsidTr="00C55F86">
        <w:trPr>
          <w:trHeight w:val="495"/>
        </w:trPr>
        <w:tc>
          <w:tcPr>
            <w:tcW w:w="1962" w:type="dxa"/>
            <w:tcBorders>
              <w:top w:val="single" w:sz="4" w:space="0" w:color="auto"/>
              <w:bottom w:val="single" w:sz="4" w:space="0" w:color="auto"/>
            </w:tcBorders>
            <w:shd w:val="clear" w:color="auto" w:fill="auto"/>
            <w:noWrap/>
            <w:hideMark/>
          </w:tcPr>
          <w:p w14:paraId="7429D9BD" w14:textId="77777777" w:rsidR="00FA09BF" w:rsidRPr="00D13F42" w:rsidRDefault="00FA09BF" w:rsidP="004531D2">
            <w:pPr>
              <w:suppressAutoHyphens w:val="0"/>
              <w:spacing w:before="40" w:after="120" w:line="220" w:lineRule="exact"/>
              <w:ind w:right="113"/>
              <w:rPr>
                <w:i/>
                <w:iCs/>
                <w:szCs w:val="16"/>
                <w:lang w:val="fr-BE" w:eastAsia="fr-BE"/>
              </w:rPr>
            </w:pPr>
            <w:r w:rsidRPr="00D13F42">
              <w:rPr>
                <w:i/>
                <w:iCs/>
                <w:szCs w:val="16"/>
                <w:lang w:val="fr-BE" w:eastAsia="fr-BE"/>
              </w:rPr>
              <w:t>Date</w:t>
            </w:r>
          </w:p>
        </w:tc>
        <w:tc>
          <w:tcPr>
            <w:tcW w:w="2015" w:type="dxa"/>
            <w:tcBorders>
              <w:top w:val="single" w:sz="4" w:space="0" w:color="auto"/>
              <w:bottom w:val="single" w:sz="4" w:space="0" w:color="auto"/>
            </w:tcBorders>
            <w:shd w:val="clear" w:color="auto" w:fill="auto"/>
            <w:noWrap/>
            <w:hideMark/>
          </w:tcPr>
          <w:p w14:paraId="07C48B8A" w14:textId="77777777" w:rsidR="00FA09BF" w:rsidRPr="00D13F42" w:rsidRDefault="00FA09BF" w:rsidP="004531D2">
            <w:pPr>
              <w:suppressAutoHyphens w:val="0"/>
              <w:spacing w:before="40" w:after="120" w:line="220" w:lineRule="exact"/>
              <w:ind w:right="113"/>
              <w:rPr>
                <w:i/>
                <w:iCs/>
                <w:szCs w:val="16"/>
                <w:lang w:val="fr-BE" w:eastAsia="fr-BE"/>
              </w:rPr>
            </w:pPr>
            <w:r w:rsidRPr="00D13F42">
              <w:rPr>
                <w:i/>
                <w:iCs/>
                <w:szCs w:val="16"/>
                <w:lang w:val="fr-BE" w:eastAsia="fr-BE"/>
              </w:rPr>
              <w:t>Party</w:t>
            </w:r>
          </w:p>
        </w:tc>
        <w:tc>
          <w:tcPr>
            <w:tcW w:w="2330" w:type="dxa"/>
            <w:tcBorders>
              <w:top w:val="single" w:sz="4" w:space="0" w:color="auto"/>
              <w:bottom w:val="single" w:sz="4" w:space="0" w:color="auto"/>
            </w:tcBorders>
            <w:shd w:val="clear" w:color="auto" w:fill="auto"/>
            <w:hideMark/>
          </w:tcPr>
          <w:p w14:paraId="62AF884E" w14:textId="77777777" w:rsidR="00FA09BF" w:rsidRPr="00D13F42" w:rsidRDefault="00FA09BF" w:rsidP="004531D2">
            <w:pPr>
              <w:suppressAutoHyphens w:val="0"/>
              <w:spacing w:before="40" w:after="120" w:line="220" w:lineRule="exact"/>
              <w:ind w:right="113"/>
              <w:rPr>
                <w:i/>
                <w:iCs/>
                <w:szCs w:val="16"/>
                <w:lang w:val="en-US" w:eastAsia="fr-BE"/>
              </w:rPr>
            </w:pPr>
            <w:r w:rsidRPr="00D13F42">
              <w:rPr>
                <w:i/>
                <w:iCs/>
                <w:szCs w:val="16"/>
                <w:lang w:val="en-US" w:eastAsia="fr-BE"/>
              </w:rPr>
              <w:t xml:space="preserve">Amount </w:t>
            </w:r>
            <w:r w:rsidR="00CB5F88">
              <w:rPr>
                <w:i/>
                <w:iCs/>
                <w:szCs w:val="16"/>
                <w:lang w:val="en-US" w:eastAsia="fr-BE"/>
              </w:rPr>
              <w:t>pledged</w:t>
            </w:r>
            <w:r w:rsidRPr="00D13F42">
              <w:rPr>
                <w:i/>
                <w:iCs/>
                <w:szCs w:val="16"/>
                <w:lang w:val="en-US" w:eastAsia="fr-BE"/>
              </w:rPr>
              <w:t xml:space="preserve"> in </w:t>
            </w:r>
            <w:r w:rsidR="00CB5F88">
              <w:rPr>
                <w:i/>
                <w:iCs/>
                <w:szCs w:val="16"/>
                <w:lang w:val="en-US" w:eastAsia="fr-BE"/>
              </w:rPr>
              <w:br/>
            </w:r>
            <w:r w:rsidRPr="00D13F42">
              <w:rPr>
                <w:i/>
                <w:iCs/>
                <w:szCs w:val="16"/>
                <w:lang w:val="en-US" w:eastAsia="fr-BE"/>
              </w:rPr>
              <w:t>original currency</w:t>
            </w:r>
          </w:p>
        </w:tc>
        <w:tc>
          <w:tcPr>
            <w:tcW w:w="1348" w:type="dxa"/>
            <w:tcBorders>
              <w:top w:val="single" w:sz="4" w:space="0" w:color="auto"/>
              <w:bottom w:val="single" w:sz="4" w:space="0" w:color="auto"/>
            </w:tcBorders>
            <w:shd w:val="clear" w:color="auto" w:fill="auto"/>
            <w:hideMark/>
          </w:tcPr>
          <w:p w14:paraId="4317CFC7" w14:textId="77777777" w:rsidR="00FA09BF" w:rsidRPr="00D13F42" w:rsidRDefault="00DA599A" w:rsidP="004531D2">
            <w:pPr>
              <w:suppressAutoHyphens w:val="0"/>
              <w:spacing w:before="40" w:after="120" w:line="220" w:lineRule="exact"/>
              <w:ind w:right="113"/>
              <w:rPr>
                <w:i/>
                <w:iCs/>
                <w:szCs w:val="16"/>
                <w:lang w:val="fr-BE" w:eastAsia="fr-BE"/>
              </w:rPr>
            </w:pPr>
            <w:proofErr w:type="spellStart"/>
            <w:r>
              <w:rPr>
                <w:i/>
                <w:iCs/>
                <w:szCs w:val="16"/>
                <w:lang w:val="fr-BE" w:eastAsia="fr-BE"/>
              </w:rPr>
              <w:t>Expected</w:t>
            </w:r>
            <w:proofErr w:type="spellEnd"/>
            <w:r>
              <w:rPr>
                <w:i/>
                <w:iCs/>
                <w:szCs w:val="16"/>
                <w:lang w:val="fr-BE" w:eastAsia="fr-BE"/>
              </w:rPr>
              <w:t xml:space="preserve"> </w:t>
            </w:r>
            <w:proofErr w:type="spellStart"/>
            <w:r>
              <w:rPr>
                <w:i/>
                <w:iCs/>
                <w:szCs w:val="16"/>
                <w:lang w:val="fr-BE" w:eastAsia="fr-BE"/>
              </w:rPr>
              <w:t>i</w:t>
            </w:r>
            <w:r w:rsidR="00FA09BF" w:rsidRPr="00D13F42">
              <w:rPr>
                <w:i/>
                <w:iCs/>
                <w:szCs w:val="16"/>
                <w:lang w:val="fr-BE" w:eastAsia="fr-BE"/>
              </w:rPr>
              <w:t>ncome</w:t>
            </w:r>
            <w:proofErr w:type="spellEnd"/>
            <w:r w:rsidR="00FA09BF" w:rsidRPr="00D13F42">
              <w:rPr>
                <w:i/>
                <w:iCs/>
                <w:szCs w:val="16"/>
                <w:lang w:val="fr-BE" w:eastAsia="fr-BE"/>
              </w:rPr>
              <w:t xml:space="preserve"> in USD</w:t>
            </w:r>
          </w:p>
        </w:tc>
      </w:tr>
      <w:tr w:rsidR="000A7FA8" w:rsidRPr="00D13F42" w14:paraId="113A2E19" w14:textId="77777777" w:rsidTr="00C55F86">
        <w:trPr>
          <w:trHeight w:val="255"/>
        </w:trPr>
        <w:tc>
          <w:tcPr>
            <w:tcW w:w="1962" w:type="dxa"/>
            <w:tcBorders>
              <w:top w:val="nil"/>
              <w:bottom w:val="nil"/>
            </w:tcBorders>
            <w:shd w:val="clear" w:color="auto" w:fill="auto"/>
            <w:noWrap/>
          </w:tcPr>
          <w:p w14:paraId="379B6DC5" w14:textId="77777777" w:rsidR="000A7FA8" w:rsidRPr="00FA09BF" w:rsidRDefault="000A7FA8"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60CEFB7A" w14:textId="08CF5B5F" w:rsidR="000A7FA8" w:rsidRDefault="000A7FA8" w:rsidP="004531D2">
            <w:pPr>
              <w:suppressAutoHyphens w:val="0"/>
              <w:spacing w:before="40" w:after="120" w:line="220" w:lineRule="exact"/>
              <w:ind w:right="113"/>
              <w:rPr>
                <w:szCs w:val="18"/>
                <w:lang w:val="fr-BE" w:eastAsia="fr-BE"/>
              </w:rPr>
            </w:pPr>
            <w:proofErr w:type="spellStart"/>
            <w:r>
              <w:rPr>
                <w:szCs w:val="18"/>
                <w:lang w:val="fr-BE" w:eastAsia="fr-BE"/>
              </w:rPr>
              <w:t>Latvia</w:t>
            </w:r>
            <w:proofErr w:type="spellEnd"/>
            <w:r>
              <w:rPr>
                <w:szCs w:val="18"/>
                <w:lang w:val="fr-BE" w:eastAsia="fr-BE"/>
              </w:rPr>
              <w:t xml:space="preserve"> </w:t>
            </w:r>
          </w:p>
        </w:tc>
        <w:tc>
          <w:tcPr>
            <w:tcW w:w="2330" w:type="dxa"/>
            <w:tcBorders>
              <w:top w:val="nil"/>
              <w:bottom w:val="nil"/>
            </w:tcBorders>
            <w:shd w:val="clear" w:color="auto" w:fill="auto"/>
            <w:noWrap/>
          </w:tcPr>
          <w:p w14:paraId="7F925A26" w14:textId="7FD0F67E" w:rsidR="000A7FA8" w:rsidRDefault="000A7FA8" w:rsidP="004531D2">
            <w:pPr>
              <w:suppressAutoHyphens w:val="0"/>
              <w:spacing w:before="40" w:after="120" w:line="220" w:lineRule="exact"/>
              <w:ind w:right="113"/>
              <w:rPr>
                <w:szCs w:val="18"/>
                <w:lang w:val="fr-BE" w:eastAsia="fr-BE"/>
              </w:rPr>
            </w:pPr>
            <w:r>
              <w:rPr>
                <w:szCs w:val="18"/>
                <w:lang w:val="fr-BE" w:eastAsia="fr-BE"/>
              </w:rPr>
              <w:t>EUR</w:t>
            </w:r>
            <w:r w:rsidR="007B438F">
              <w:rPr>
                <w:szCs w:val="18"/>
                <w:lang w:val="fr-BE" w:eastAsia="fr-BE"/>
              </w:rPr>
              <w:t xml:space="preserve"> 1,000</w:t>
            </w:r>
          </w:p>
        </w:tc>
        <w:tc>
          <w:tcPr>
            <w:tcW w:w="1348" w:type="dxa"/>
            <w:tcBorders>
              <w:top w:val="nil"/>
              <w:bottom w:val="nil"/>
            </w:tcBorders>
            <w:shd w:val="clear" w:color="auto" w:fill="auto"/>
            <w:noWrap/>
          </w:tcPr>
          <w:p w14:paraId="2C99540C" w14:textId="092A8A9A" w:rsidR="000A7FA8" w:rsidRDefault="008256F8" w:rsidP="004531D2">
            <w:pPr>
              <w:suppressAutoHyphens w:val="0"/>
              <w:spacing w:before="40" w:after="120" w:line="220" w:lineRule="exact"/>
              <w:ind w:right="113"/>
              <w:jc w:val="right"/>
              <w:rPr>
                <w:szCs w:val="18"/>
                <w:lang w:val="fr-BE" w:eastAsia="fr-BE"/>
              </w:rPr>
            </w:pPr>
            <w:r>
              <w:rPr>
                <w:szCs w:val="18"/>
                <w:lang w:val="fr-BE" w:eastAsia="fr-BE"/>
              </w:rPr>
              <w:t>1,185</w:t>
            </w:r>
          </w:p>
        </w:tc>
      </w:tr>
      <w:tr w:rsidR="001264CA" w:rsidRPr="00D13F42" w14:paraId="2A429191" w14:textId="77777777" w:rsidTr="00C55F86">
        <w:trPr>
          <w:trHeight w:val="255"/>
        </w:trPr>
        <w:tc>
          <w:tcPr>
            <w:tcW w:w="1962" w:type="dxa"/>
            <w:tcBorders>
              <w:top w:val="nil"/>
              <w:bottom w:val="nil"/>
            </w:tcBorders>
            <w:shd w:val="clear" w:color="auto" w:fill="auto"/>
            <w:noWrap/>
          </w:tcPr>
          <w:p w14:paraId="0A97E908" w14:textId="77777777" w:rsidR="001264CA" w:rsidRPr="00FA09BF" w:rsidRDefault="001264CA"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00D38026" w14:textId="7D13CF12" w:rsidR="001264CA" w:rsidRDefault="00AC5650" w:rsidP="004531D2">
            <w:pPr>
              <w:suppressAutoHyphens w:val="0"/>
              <w:spacing w:before="40" w:after="120" w:line="220" w:lineRule="exact"/>
              <w:ind w:right="113"/>
              <w:rPr>
                <w:szCs w:val="18"/>
                <w:lang w:val="fr-BE" w:eastAsia="fr-BE"/>
              </w:rPr>
            </w:pPr>
            <w:r>
              <w:rPr>
                <w:szCs w:val="18"/>
                <w:lang w:val="fr-BE" w:eastAsia="fr-BE"/>
              </w:rPr>
              <w:t>Germany</w:t>
            </w:r>
          </w:p>
        </w:tc>
        <w:tc>
          <w:tcPr>
            <w:tcW w:w="2330" w:type="dxa"/>
            <w:tcBorders>
              <w:top w:val="nil"/>
              <w:bottom w:val="nil"/>
            </w:tcBorders>
            <w:shd w:val="clear" w:color="auto" w:fill="auto"/>
            <w:noWrap/>
          </w:tcPr>
          <w:p w14:paraId="4CE7D3AC" w14:textId="6E6E5519" w:rsidR="001264CA" w:rsidRDefault="00AC5650" w:rsidP="004531D2">
            <w:pPr>
              <w:suppressAutoHyphens w:val="0"/>
              <w:spacing w:before="40" w:after="120" w:line="220" w:lineRule="exact"/>
              <w:ind w:right="113"/>
              <w:rPr>
                <w:szCs w:val="18"/>
                <w:lang w:val="fr-BE" w:eastAsia="fr-BE"/>
              </w:rPr>
            </w:pPr>
            <w:r>
              <w:rPr>
                <w:szCs w:val="18"/>
                <w:lang w:val="fr-BE" w:eastAsia="fr-BE"/>
              </w:rPr>
              <w:t>USD 4,000</w:t>
            </w:r>
          </w:p>
        </w:tc>
        <w:tc>
          <w:tcPr>
            <w:tcW w:w="1348" w:type="dxa"/>
            <w:tcBorders>
              <w:top w:val="nil"/>
              <w:bottom w:val="nil"/>
            </w:tcBorders>
            <w:shd w:val="clear" w:color="auto" w:fill="auto"/>
            <w:noWrap/>
          </w:tcPr>
          <w:p w14:paraId="74B04B38" w14:textId="70145EAE" w:rsidR="001264CA" w:rsidRDefault="00AC5650" w:rsidP="004531D2">
            <w:pPr>
              <w:suppressAutoHyphens w:val="0"/>
              <w:spacing w:before="40" w:after="120" w:line="220" w:lineRule="exact"/>
              <w:ind w:right="113"/>
              <w:jc w:val="right"/>
              <w:rPr>
                <w:szCs w:val="18"/>
                <w:lang w:val="fr-BE" w:eastAsia="fr-BE"/>
              </w:rPr>
            </w:pPr>
            <w:r>
              <w:rPr>
                <w:szCs w:val="18"/>
                <w:lang w:val="fr-BE" w:eastAsia="fr-BE"/>
              </w:rPr>
              <w:t>4,000</w:t>
            </w:r>
          </w:p>
        </w:tc>
      </w:tr>
      <w:tr w:rsidR="00CA286F" w:rsidRPr="00D13F42" w14:paraId="1CDA6DA0" w14:textId="77777777" w:rsidTr="00C55F86">
        <w:trPr>
          <w:trHeight w:val="255"/>
        </w:trPr>
        <w:tc>
          <w:tcPr>
            <w:tcW w:w="1962" w:type="dxa"/>
            <w:tcBorders>
              <w:top w:val="nil"/>
              <w:bottom w:val="nil"/>
            </w:tcBorders>
            <w:shd w:val="clear" w:color="auto" w:fill="auto"/>
            <w:noWrap/>
          </w:tcPr>
          <w:p w14:paraId="526A5D55" w14:textId="77777777" w:rsidR="00CA286F" w:rsidRPr="00FA09BF" w:rsidRDefault="00CA286F"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558B5B12" w14:textId="4C0DFBA1" w:rsidR="00CA286F" w:rsidRDefault="00CA286F" w:rsidP="004531D2">
            <w:pPr>
              <w:suppressAutoHyphens w:val="0"/>
              <w:spacing w:before="40" w:after="120" w:line="220" w:lineRule="exact"/>
              <w:ind w:right="113"/>
              <w:rPr>
                <w:szCs w:val="18"/>
                <w:lang w:val="fr-BE" w:eastAsia="fr-BE"/>
              </w:rPr>
            </w:pPr>
            <w:r>
              <w:rPr>
                <w:szCs w:val="18"/>
                <w:lang w:val="fr-BE" w:eastAsia="fr-BE"/>
              </w:rPr>
              <w:t>Estonia</w:t>
            </w:r>
          </w:p>
        </w:tc>
        <w:tc>
          <w:tcPr>
            <w:tcW w:w="2330" w:type="dxa"/>
            <w:tcBorders>
              <w:top w:val="nil"/>
              <w:bottom w:val="nil"/>
            </w:tcBorders>
            <w:shd w:val="clear" w:color="auto" w:fill="auto"/>
            <w:noWrap/>
          </w:tcPr>
          <w:p w14:paraId="5E31AF88" w14:textId="40DC328F" w:rsidR="00CA286F" w:rsidRDefault="00CA286F" w:rsidP="004531D2">
            <w:pPr>
              <w:suppressAutoHyphens w:val="0"/>
              <w:spacing w:before="40" w:after="120" w:line="220" w:lineRule="exact"/>
              <w:ind w:right="113"/>
              <w:rPr>
                <w:szCs w:val="18"/>
                <w:lang w:val="fr-BE" w:eastAsia="fr-BE"/>
              </w:rPr>
            </w:pPr>
            <w:r>
              <w:rPr>
                <w:szCs w:val="18"/>
                <w:lang w:val="fr-BE" w:eastAsia="fr-BE"/>
              </w:rPr>
              <w:t>EUR 500</w:t>
            </w:r>
          </w:p>
        </w:tc>
        <w:tc>
          <w:tcPr>
            <w:tcW w:w="1348" w:type="dxa"/>
            <w:tcBorders>
              <w:top w:val="nil"/>
              <w:bottom w:val="nil"/>
            </w:tcBorders>
            <w:shd w:val="clear" w:color="auto" w:fill="auto"/>
            <w:noWrap/>
          </w:tcPr>
          <w:p w14:paraId="3327E71F" w14:textId="61D3CF73" w:rsidR="00CA286F" w:rsidRDefault="00CA286F" w:rsidP="004531D2">
            <w:pPr>
              <w:suppressAutoHyphens w:val="0"/>
              <w:spacing w:before="40" w:after="120" w:line="220" w:lineRule="exact"/>
              <w:ind w:right="113"/>
              <w:jc w:val="right"/>
              <w:rPr>
                <w:szCs w:val="18"/>
                <w:lang w:val="fr-BE" w:eastAsia="fr-BE"/>
              </w:rPr>
            </w:pPr>
            <w:r>
              <w:rPr>
                <w:szCs w:val="18"/>
                <w:lang w:val="fr-BE" w:eastAsia="fr-BE"/>
              </w:rPr>
              <w:t>6</w:t>
            </w:r>
            <w:r w:rsidR="004B283D">
              <w:rPr>
                <w:szCs w:val="18"/>
                <w:lang w:val="fr-BE" w:eastAsia="fr-BE"/>
              </w:rPr>
              <w:t>10</w:t>
            </w:r>
          </w:p>
        </w:tc>
      </w:tr>
      <w:tr w:rsidR="00CA286F" w:rsidRPr="00D13F42" w14:paraId="36A4C3E2" w14:textId="77777777" w:rsidTr="00C55F86">
        <w:trPr>
          <w:trHeight w:val="255"/>
        </w:trPr>
        <w:tc>
          <w:tcPr>
            <w:tcW w:w="1962" w:type="dxa"/>
            <w:tcBorders>
              <w:top w:val="nil"/>
              <w:bottom w:val="nil"/>
            </w:tcBorders>
            <w:shd w:val="clear" w:color="auto" w:fill="auto"/>
            <w:noWrap/>
          </w:tcPr>
          <w:p w14:paraId="7F6007F9" w14:textId="77777777" w:rsidR="00CA286F" w:rsidRPr="00FA09BF" w:rsidRDefault="00CA286F"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221EC87B" w14:textId="4ED6449A" w:rsidR="00CA286F" w:rsidRDefault="00CA286F" w:rsidP="004531D2">
            <w:pPr>
              <w:suppressAutoHyphens w:val="0"/>
              <w:spacing w:before="40" w:after="120" w:line="220" w:lineRule="exact"/>
              <w:ind w:right="113"/>
              <w:rPr>
                <w:szCs w:val="18"/>
                <w:lang w:val="fr-BE" w:eastAsia="fr-BE"/>
              </w:rPr>
            </w:pPr>
            <w:r>
              <w:rPr>
                <w:szCs w:val="18"/>
                <w:lang w:val="fr-BE" w:eastAsia="fr-BE"/>
              </w:rPr>
              <w:t>Azerbaijan</w:t>
            </w:r>
          </w:p>
        </w:tc>
        <w:tc>
          <w:tcPr>
            <w:tcW w:w="2330" w:type="dxa"/>
            <w:tcBorders>
              <w:top w:val="nil"/>
              <w:bottom w:val="nil"/>
            </w:tcBorders>
            <w:shd w:val="clear" w:color="auto" w:fill="auto"/>
            <w:noWrap/>
          </w:tcPr>
          <w:p w14:paraId="11FDD540" w14:textId="04E58655" w:rsidR="00CA286F" w:rsidRDefault="00CA286F" w:rsidP="004531D2">
            <w:pPr>
              <w:suppressAutoHyphens w:val="0"/>
              <w:spacing w:before="40" w:after="120" w:line="220" w:lineRule="exact"/>
              <w:ind w:right="113"/>
              <w:rPr>
                <w:szCs w:val="18"/>
                <w:lang w:val="fr-BE" w:eastAsia="fr-BE"/>
              </w:rPr>
            </w:pPr>
            <w:r>
              <w:rPr>
                <w:szCs w:val="18"/>
                <w:lang w:val="fr-BE" w:eastAsia="fr-BE"/>
              </w:rPr>
              <w:t xml:space="preserve">USD 1,000 </w:t>
            </w:r>
          </w:p>
        </w:tc>
        <w:tc>
          <w:tcPr>
            <w:tcW w:w="1348" w:type="dxa"/>
            <w:tcBorders>
              <w:top w:val="nil"/>
              <w:bottom w:val="nil"/>
            </w:tcBorders>
            <w:shd w:val="clear" w:color="auto" w:fill="auto"/>
            <w:noWrap/>
          </w:tcPr>
          <w:p w14:paraId="51EAC56D" w14:textId="74A506CD" w:rsidR="00CA286F" w:rsidRDefault="00CA286F" w:rsidP="004531D2">
            <w:pPr>
              <w:suppressAutoHyphens w:val="0"/>
              <w:spacing w:before="40" w:after="120" w:line="220" w:lineRule="exact"/>
              <w:ind w:right="113"/>
              <w:jc w:val="right"/>
              <w:rPr>
                <w:szCs w:val="18"/>
                <w:lang w:val="fr-BE" w:eastAsia="fr-BE"/>
              </w:rPr>
            </w:pPr>
            <w:r>
              <w:rPr>
                <w:szCs w:val="18"/>
                <w:lang w:val="fr-BE" w:eastAsia="fr-BE"/>
              </w:rPr>
              <w:t>1,000</w:t>
            </w:r>
          </w:p>
        </w:tc>
      </w:tr>
      <w:tr w:rsidR="00CA286F" w:rsidRPr="00D13F42" w14:paraId="4086AF73" w14:textId="77777777" w:rsidTr="00C55F86">
        <w:trPr>
          <w:trHeight w:val="255"/>
        </w:trPr>
        <w:tc>
          <w:tcPr>
            <w:tcW w:w="1962" w:type="dxa"/>
            <w:tcBorders>
              <w:top w:val="nil"/>
              <w:bottom w:val="nil"/>
            </w:tcBorders>
            <w:shd w:val="clear" w:color="auto" w:fill="auto"/>
            <w:noWrap/>
          </w:tcPr>
          <w:p w14:paraId="2FBA2222" w14:textId="77777777" w:rsidR="00CA286F" w:rsidRPr="00FA09BF" w:rsidRDefault="00CA286F"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12BC2E39" w14:textId="2295322D" w:rsidR="00CA286F" w:rsidRDefault="00CA286F" w:rsidP="004531D2">
            <w:pPr>
              <w:suppressAutoHyphens w:val="0"/>
              <w:spacing w:before="40" w:after="120" w:line="220" w:lineRule="exact"/>
              <w:ind w:right="113"/>
              <w:rPr>
                <w:szCs w:val="18"/>
                <w:lang w:val="fr-BE" w:eastAsia="fr-BE"/>
              </w:rPr>
            </w:pPr>
            <w:r>
              <w:rPr>
                <w:szCs w:val="18"/>
                <w:lang w:val="fr-BE" w:eastAsia="fr-BE"/>
              </w:rPr>
              <w:t>Luxembourg</w:t>
            </w:r>
          </w:p>
        </w:tc>
        <w:tc>
          <w:tcPr>
            <w:tcW w:w="2330" w:type="dxa"/>
            <w:tcBorders>
              <w:top w:val="nil"/>
              <w:bottom w:val="nil"/>
            </w:tcBorders>
            <w:shd w:val="clear" w:color="auto" w:fill="auto"/>
            <w:noWrap/>
          </w:tcPr>
          <w:p w14:paraId="5845F934" w14:textId="61B29E37" w:rsidR="00CA286F" w:rsidRDefault="00CA286F" w:rsidP="004531D2">
            <w:pPr>
              <w:suppressAutoHyphens w:val="0"/>
              <w:spacing w:before="40" w:after="120" w:line="220" w:lineRule="exact"/>
              <w:ind w:right="113"/>
              <w:rPr>
                <w:szCs w:val="18"/>
                <w:lang w:val="fr-BE" w:eastAsia="fr-BE"/>
              </w:rPr>
            </w:pPr>
            <w:r>
              <w:rPr>
                <w:szCs w:val="18"/>
                <w:lang w:val="fr-BE" w:eastAsia="fr-BE"/>
              </w:rPr>
              <w:t>EUR 10,000</w:t>
            </w:r>
          </w:p>
        </w:tc>
        <w:tc>
          <w:tcPr>
            <w:tcW w:w="1348" w:type="dxa"/>
            <w:tcBorders>
              <w:top w:val="nil"/>
              <w:bottom w:val="nil"/>
            </w:tcBorders>
            <w:shd w:val="clear" w:color="auto" w:fill="auto"/>
            <w:noWrap/>
          </w:tcPr>
          <w:p w14:paraId="0F761816" w14:textId="748B71F2" w:rsidR="00CA286F" w:rsidRDefault="00CA286F" w:rsidP="004531D2">
            <w:pPr>
              <w:suppressAutoHyphens w:val="0"/>
              <w:spacing w:before="40" w:after="120" w:line="220" w:lineRule="exact"/>
              <w:ind w:right="113"/>
              <w:jc w:val="right"/>
              <w:rPr>
                <w:szCs w:val="18"/>
                <w:lang w:val="fr-BE" w:eastAsia="fr-BE"/>
              </w:rPr>
            </w:pPr>
            <w:r>
              <w:rPr>
                <w:szCs w:val="18"/>
                <w:lang w:val="fr-BE" w:eastAsia="fr-BE"/>
              </w:rPr>
              <w:t>12,160</w:t>
            </w:r>
          </w:p>
        </w:tc>
      </w:tr>
      <w:tr w:rsidR="00CA286F" w:rsidRPr="00D13F42" w14:paraId="76AC1019" w14:textId="77777777" w:rsidTr="00C55F86">
        <w:trPr>
          <w:trHeight w:val="255"/>
        </w:trPr>
        <w:tc>
          <w:tcPr>
            <w:tcW w:w="1962" w:type="dxa"/>
            <w:tcBorders>
              <w:top w:val="nil"/>
              <w:bottom w:val="nil"/>
            </w:tcBorders>
            <w:shd w:val="clear" w:color="auto" w:fill="auto"/>
            <w:noWrap/>
          </w:tcPr>
          <w:p w14:paraId="4C78CABA" w14:textId="77777777" w:rsidR="00CA286F" w:rsidRPr="00FA09BF" w:rsidRDefault="00CA286F" w:rsidP="004531D2">
            <w:pPr>
              <w:suppressAutoHyphens w:val="0"/>
              <w:spacing w:before="40" w:after="120" w:line="220" w:lineRule="exact"/>
              <w:ind w:right="113"/>
              <w:rPr>
                <w:szCs w:val="18"/>
                <w:lang w:val="fr-BE" w:eastAsia="fr-BE"/>
              </w:rPr>
            </w:pPr>
          </w:p>
        </w:tc>
        <w:tc>
          <w:tcPr>
            <w:tcW w:w="2015" w:type="dxa"/>
            <w:tcBorders>
              <w:top w:val="nil"/>
              <w:bottom w:val="nil"/>
            </w:tcBorders>
            <w:shd w:val="clear" w:color="auto" w:fill="auto"/>
            <w:noWrap/>
          </w:tcPr>
          <w:p w14:paraId="51062E5E" w14:textId="2B5A5180" w:rsidR="00CA286F" w:rsidRDefault="00CA286F" w:rsidP="004531D2">
            <w:pPr>
              <w:suppressAutoHyphens w:val="0"/>
              <w:spacing w:before="40" w:after="120" w:line="220" w:lineRule="exact"/>
              <w:ind w:right="113"/>
              <w:rPr>
                <w:szCs w:val="18"/>
                <w:lang w:val="fr-BE" w:eastAsia="fr-BE"/>
              </w:rPr>
            </w:pPr>
            <w:r>
              <w:rPr>
                <w:szCs w:val="18"/>
                <w:lang w:val="fr-BE" w:eastAsia="fr-BE"/>
              </w:rPr>
              <w:t>Slovenia</w:t>
            </w:r>
          </w:p>
        </w:tc>
        <w:tc>
          <w:tcPr>
            <w:tcW w:w="2330" w:type="dxa"/>
            <w:tcBorders>
              <w:top w:val="nil"/>
              <w:bottom w:val="nil"/>
            </w:tcBorders>
            <w:shd w:val="clear" w:color="auto" w:fill="auto"/>
            <w:noWrap/>
          </w:tcPr>
          <w:p w14:paraId="752D9C18" w14:textId="405CA4FA" w:rsidR="00CA286F" w:rsidRDefault="00CA286F" w:rsidP="004531D2">
            <w:pPr>
              <w:suppressAutoHyphens w:val="0"/>
              <w:spacing w:before="40" w:after="120" w:line="220" w:lineRule="exact"/>
              <w:ind w:right="113"/>
              <w:rPr>
                <w:szCs w:val="18"/>
                <w:lang w:val="fr-BE" w:eastAsia="fr-BE"/>
              </w:rPr>
            </w:pPr>
            <w:r>
              <w:rPr>
                <w:szCs w:val="18"/>
                <w:lang w:val="fr-BE" w:eastAsia="fr-BE"/>
              </w:rPr>
              <w:t>USD 3,000</w:t>
            </w:r>
          </w:p>
        </w:tc>
        <w:tc>
          <w:tcPr>
            <w:tcW w:w="1348" w:type="dxa"/>
            <w:tcBorders>
              <w:top w:val="nil"/>
              <w:bottom w:val="nil"/>
            </w:tcBorders>
            <w:shd w:val="clear" w:color="auto" w:fill="auto"/>
            <w:noWrap/>
          </w:tcPr>
          <w:p w14:paraId="71CA3DA6" w14:textId="0E511852" w:rsidR="00CA286F" w:rsidRDefault="00CA286F" w:rsidP="004531D2">
            <w:pPr>
              <w:suppressAutoHyphens w:val="0"/>
              <w:spacing w:before="40" w:after="120" w:line="220" w:lineRule="exact"/>
              <w:ind w:right="113"/>
              <w:jc w:val="right"/>
              <w:rPr>
                <w:szCs w:val="18"/>
                <w:lang w:val="fr-BE" w:eastAsia="fr-BE"/>
              </w:rPr>
            </w:pPr>
            <w:r>
              <w:rPr>
                <w:szCs w:val="18"/>
                <w:lang w:val="fr-BE" w:eastAsia="fr-BE"/>
              </w:rPr>
              <w:t>3,000</w:t>
            </w:r>
          </w:p>
        </w:tc>
      </w:tr>
      <w:tr w:rsidR="00D24B14" w:rsidRPr="00D13F42" w14:paraId="5A22A0F9" w14:textId="77777777" w:rsidTr="00C55F86">
        <w:trPr>
          <w:trHeight w:val="270"/>
        </w:trPr>
        <w:tc>
          <w:tcPr>
            <w:tcW w:w="1962" w:type="dxa"/>
            <w:tcBorders>
              <w:top w:val="single" w:sz="4" w:space="0" w:color="auto"/>
              <w:bottom w:val="single" w:sz="12" w:space="0" w:color="auto"/>
            </w:tcBorders>
            <w:shd w:val="clear" w:color="auto" w:fill="auto"/>
            <w:noWrap/>
            <w:hideMark/>
          </w:tcPr>
          <w:p w14:paraId="10EF996B" w14:textId="77777777" w:rsidR="00D24B14" w:rsidRPr="00D13F42" w:rsidRDefault="00D24B14" w:rsidP="00D24B14">
            <w:pPr>
              <w:suppressAutoHyphens w:val="0"/>
              <w:spacing w:before="40" w:after="120" w:line="220" w:lineRule="exact"/>
              <w:ind w:right="113"/>
              <w:rPr>
                <w:szCs w:val="18"/>
                <w:lang w:val="fr-BE" w:eastAsia="fr-BE"/>
              </w:rPr>
            </w:pPr>
            <w:r w:rsidRPr="00D13F42">
              <w:rPr>
                <w:szCs w:val="18"/>
                <w:lang w:val="fr-BE" w:eastAsia="fr-BE"/>
              </w:rPr>
              <w:t> </w:t>
            </w:r>
          </w:p>
        </w:tc>
        <w:tc>
          <w:tcPr>
            <w:tcW w:w="2015" w:type="dxa"/>
            <w:tcBorders>
              <w:top w:val="single" w:sz="4" w:space="0" w:color="auto"/>
              <w:bottom w:val="single" w:sz="12" w:space="0" w:color="auto"/>
            </w:tcBorders>
            <w:shd w:val="clear" w:color="auto" w:fill="auto"/>
            <w:noWrap/>
            <w:hideMark/>
          </w:tcPr>
          <w:p w14:paraId="475BEC88" w14:textId="77777777" w:rsidR="00D24B14" w:rsidRPr="00D13F42" w:rsidRDefault="00D24B14" w:rsidP="00D24B14">
            <w:pPr>
              <w:suppressAutoHyphens w:val="0"/>
              <w:spacing w:before="40" w:after="120" w:line="220" w:lineRule="exact"/>
              <w:ind w:right="113"/>
              <w:rPr>
                <w:b/>
                <w:bCs/>
                <w:szCs w:val="18"/>
                <w:lang w:val="fr-BE" w:eastAsia="fr-BE"/>
              </w:rPr>
            </w:pPr>
            <w:r w:rsidRPr="00D13F42">
              <w:rPr>
                <w:b/>
                <w:bCs/>
                <w:szCs w:val="18"/>
                <w:lang w:val="fr-BE" w:eastAsia="fr-BE"/>
              </w:rPr>
              <w:t>Total</w:t>
            </w:r>
            <w:r>
              <w:rPr>
                <w:b/>
                <w:bCs/>
                <w:szCs w:val="18"/>
                <w:lang w:val="fr-BE" w:eastAsia="fr-BE"/>
              </w:rPr>
              <w:t xml:space="preserve"> </w:t>
            </w:r>
            <w:proofErr w:type="spellStart"/>
            <w:r>
              <w:rPr>
                <w:b/>
                <w:bCs/>
                <w:szCs w:val="18"/>
                <w:lang w:val="fr-BE" w:eastAsia="fr-BE"/>
              </w:rPr>
              <w:t>pledged</w:t>
            </w:r>
            <w:proofErr w:type="spellEnd"/>
          </w:p>
        </w:tc>
        <w:tc>
          <w:tcPr>
            <w:tcW w:w="2330" w:type="dxa"/>
            <w:tcBorders>
              <w:top w:val="single" w:sz="4" w:space="0" w:color="auto"/>
              <w:bottom w:val="single" w:sz="12" w:space="0" w:color="auto"/>
            </w:tcBorders>
            <w:shd w:val="clear" w:color="auto" w:fill="auto"/>
            <w:noWrap/>
            <w:hideMark/>
          </w:tcPr>
          <w:p w14:paraId="5E3886A4" w14:textId="77777777" w:rsidR="00D24B14" w:rsidRPr="00D13F42" w:rsidRDefault="00D24B14" w:rsidP="00D24B14">
            <w:pPr>
              <w:suppressAutoHyphens w:val="0"/>
              <w:spacing w:before="40" w:after="120" w:line="220" w:lineRule="exact"/>
              <w:ind w:right="113"/>
              <w:rPr>
                <w:b/>
                <w:bCs/>
                <w:szCs w:val="18"/>
                <w:lang w:val="fr-BE" w:eastAsia="fr-BE"/>
              </w:rPr>
            </w:pPr>
            <w:r w:rsidRPr="00D13F42">
              <w:rPr>
                <w:b/>
                <w:bCs/>
                <w:szCs w:val="18"/>
                <w:lang w:val="fr-BE" w:eastAsia="fr-BE"/>
              </w:rPr>
              <w:t> </w:t>
            </w:r>
          </w:p>
        </w:tc>
        <w:tc>
          <w:tcPr>
            <w:tcW w:w="1348" w:type="dxa"/>
            <w:tcBorders>
              <w:top w:val="single" w:sz="4" w:space="0" w:color="auto"/>
              <w:bottom w:val="single" w:sz="12" w:space="0" w:color="auto"/>
            </w:tcBorders>
            <w:shd w:val="clear" w:color="auto" w:fill="auto"/>
            <w:noWrap/>
            <w:hideMark/>
          </w:tcPr>
          <w:p w14:paraId="0B189623" w14:textId="04BCC6CE" w:rsidR="00D24B14" w:rsidRPr="00BA1112" w:rsidRDefault="00142D04" w:rsidP="00D24B14">
            <w:pPr>
              <w:suppressAutoHyphens w:val="0"/>
              <w:spacing w:before="40" w:after="120" w:line="220" w:lineRule="exact"/>
              <w:ind w:right="113"/>
              <w:jc w:val="right"/>
              <w:rPr>
                <w:b/>
                <w:bCs/>
                <w:szCs w:val="18"/>
                <w:lang w:val="fr-BE" w:eastAsia="fr-BE"/>
              </w:rPr>
            </w:pPr>
            <w:r>
              <w:rPr>
                <w:b/>
                <w:bCs/>
                <w:szCs w:val="18"/>
                <w:lang w:val="fr-BE" w:eastAsia="fr-BE"/>
              </w:rPr>
              <w:t>21,955</w:t>
            </w:r>
          </w:p>
        </w:tc>
      </w:tr>
    </w:tbl>
    <w:p w14:paraId="02F2C34E" w14:textId="2F44A8AE" w:rsidR="00FA09BF" w:rsidRDefault="00FA09BF" w:rsidP="005172EA">
      <w:pPr>
        <w:pStyle w:val="Bullet1G"/>
        <w:numPr>
          <w:ilvl w:val="0"/>
          <w:numId w:val="0"/>
        </w:numPr>
        <w:ind w:left="1134"/>
      </w:pPr>
    </w:p>
    <w:sectPr w:rsidR="00FA09BF" w:rsidSect="00C93BAD">
      <w:headerReference w:type="even" r:id="rId10"/>
      <w:headerReference w:type="default" r:id="rId11"/>
      <w:footerReference w:type="even" r:id="rId12"/>
      <w:footerReference w:type="default" r:id="rId13"/>
      <w:footerReference w:type="first" r:id="rId14"/>
      <w:endnotePr>
        <w:numFmt w:val="decimal"/>
      </w:endnotePr>
      <w:pgSz w:w="11907" w:h="16840" w:code="9"/>
      <w:pgMar w:top="1620" w:right="1134" w:bottom="1890"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F7552" w14:textId="77777777" w:rsidR="008E2AFA" w:rsidRDefault="008E2AFA"/>
  </w:endnote>
  <w:endnote w:type="continuationSeparator" w:id="0">
    <w:p w14:paraId="6A7F3A85" w14:textId="77777777" w:rsidR="008E2AFA" w:rsidRDefault="008E2AFA"/>
  </w:endnote>
  <w:endnote w:type="continuationNotice" w:id="1">
    <w:p w14:paraId="27396CFF" w14:textId="77777777" w:rsidR="008E2AFA" w:rsidRDefault="008E2A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6725C" w14:textId="77777777" w:rsidR="00C55F86" w:rsidRPr="00B93B4B" w:rsidRDefault="00C55F86" w:rsidP="00B93B4B">
    <w:pPr>
      <w:pStyle w:val="Footer"/>
      <w:rPr>
        <w:b/>
        <w:sz w:val="18"/>
      </w:rPr>
    </w:pP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2</w:t>
    </w:r>
    <w:r w:rsidRPr="00072CC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E627" w14:textId="77777777" w:rsidR="00C55F86" w:rsidRPr="00072CC7" w:rsidRDefault="00C55F86" w:rsidP="00072CC7">
    <w:pPr>
      <w:pStyle w:val="Footer"/>
      <w:tabs>
        <w:tab w:val="right" w:pos="9638"/>
      </w:tabs>
      <w:rPr>
        <w:b/>
        <w:sz w:val="18"/>
      </w:rPr>
    </w:pPr>
    <w:r>
      <w:tab/>
    </w:r>
    <w:r w:rsidRPr="00072CC7">
      <w:rPr>
        <w:b/>
        <w:sz w:val="18"/>
      </w:rPr>
      <w:fldChar w:fldCharType="begin"/>
    </w:r>
    <w:r w:rsidRPr="00072CC7">
      <w:rPr>
        <w:b/>
        <w:sz w:val="18"/>
      </w:rPr>
      <w:instrText xml:space="preserve"> PAGE  \* MERGEFORMAT </w:instrText>
    </w:r>
    <w:r w:rsidRPr="00072CC7">
      <w:rPr>
        <w:b/>
        <w:sz w:val="18"/>
      </w:rPr>
      <w:fldChar w:fldCharType="separate"/>
    </w:r>
    <w:r>
      <w:rPr>
        <w:b/>
        <w:noProof/>
        <w:sz w:val="18"/>
      </w:rPr>
      <w:t>3</w:t>
    </w:r>
    <w:r w:rsidRPr="00072CC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0A82" w14:textId="77777777" w:rsidR="00C55F86" w:rsidRPr="00B93B4B" w:rsidRDefault="00C55F86" w:rsidP="00B93B4B">
    <w:pPr>
      <w:pStyle w:val="Footer"/>
      <w:rPr>
        <w:sz w:val="20"/>
      </w:rPr>
    </w:pPr>
    <w:r>
      <w:rPr>
        <w:noProof/>
        <w:sz w:val="20"/>
        <w:lang w:val="en-US"/>
      </w:rPr>
      <w:drawing>
        <wp:anchor distT="0" distB="0" distL="114300" distR="114300" simplePos="0" relativeHeight="251657728" behindDoc="0" locked="1" layoutInCell="1" allowOverlap="1" wp14:anchorId="2AB69151" wp14:editId="07777777">
          <wp:simplePos x="0" y="0"/>
          <wp:positionH relativeFrom="column">
            <wp:posOffset>5148580</wp:posOffset>
          </wp:positionH>
          <wp:positionV relativeFrom="paragraph">
            <wp:posOffset>-79375</wp:posOffset>
          </wp:positionV>
          <wp:extent cx="930275" cy="23050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FA1D" w14:textId="77777777" w:rsidR="008E2AFA" w:rsidRPr="000B175B" w:rsidRDefault="008E2AFA" w:rsidP="000B175B">
      <w:pPr>
        <w:tabs>
          <w:tab w:val="right" w:pos="2155"/>
        </w:tabs>
        <w:spacing w:after="80"/>
        <w:ind w:left="680"/>
        <w:rPr>
          <w:u w:val="single"/>
        </w:rPr>
      </w:pPr>
      <w:r>
        <w:rPr>
          <w:u w:val="single"/>
        </w:rPr>
        <w:tab/>
      </w:r>
    </w:p>
  </w:footnote>
  <w:footnote w:type="continuationSeparator" w:id="0">
    <w:p w14:paraId="4972FB8B" w14:textId="77777777" w:rsidR="008E2AFA" w:rsidRPr="00FC68B7" w:rsidRDefault="008E2AFA" w:rsidP="00FC68B7">
      <w:pPr>
        <w:tabs>
          <w:tab w:val="left" w:pos="2155"/>
        </w:tabs>
        <w:spacing w:after="80"/>
        <w:ind w:left="680"/>
        <w:rPr>
          <w:u w:val="single"/>
        </w:rPr>
      </w:pPr>
      <w:r>
        <w:rPr>
          <w:u w:val="single"/>
        </w:rPr>
        <w:tab/>
      </w:r>
    </w:p>
  </w:footnote>
  <w:footnote w:type="continuationNotice" w:id="1">
    <w:p w14:paraId="477B580A" w14:textId="77777777" w:rsidR="008E2AFA" w:rsidRDefault="008E2A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5A24" w14:textId="3B4A3821" w:rsidR="00C55F86" w:rsidRPr="00C34DF4" w:rsidRDefault="00C55F86" w:rsidP="00C34DF4">
    <w:pPr>
      <w:pStyle w:val="Header"/>
      <w:jc w:val="right"/>
    </w:pPr>
    <w:r w:rsidRPr="0007592F">
      <w:t>ECE/MP.EIA/2020/INF.</w:t>
    </w:r>
    <w: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F4EA3" w14:textId="0F841172" w:rsidR="00C55F86" w:rsidRPr="00C34DF4" w:rsidRDefault="00C55F86" w:rsidP="00C34DF4">
    <w:pPr>
      <w:pStyle w:val="Header"/>
      <w:jc w:val="right"/>
    </w:pPr>
    <w:bookmarkStart w:id="8" w:name="_Hlk57908278"/>
    <w:bookmarkStart w:id="9" w:name="_Hlk57908279"/>
    <w:bookmarkStart w:id="10" w:name="_Hlk57908280"/>
    <w:bookmarkStart w:id="11" w:name="_Hlk57908281"/>
    <w:bookmarkStart w:id="12" w:name="_Hlk57908282"/>
    <w:bookmarkStart w:id="13" w:name="_Hlk57908283"/>
    <w:r w:rsidRPr="0007592F">
      <w:t>ECE/MP.EIA/2020/INF.</w:t>
    </w:r>
    <w:r>
      <w:t>3</w:t>
    </w:r>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9FA14D8"/>
    <w:lvl w:ilvl="0">
      <w:numFmt w:val="bullet"/>
      <w:lvlText w:val="*"/>
      <w:lvlJc w:val="left"/>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1F067B7"/>
    <w:multiLevelType w:val="hybridMultilevel"/>
    <w:tmpl w:val="FD8469DC"/>
    <w:lvl w:ilvl="0" w:tplc="1EE0F016">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3" w15:restartNumberingAfterBreak="0">
    <w:nsid w:val="15C56201"/>
    <w:multiLevelType w:val="hybridMultilevel"/>
    <w:tmpl w:val="605AF92C"/>
    <w:lvl w:ilvl="0" w:tplc="60ECB098">
      <w:start w:val="1"/>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F635039"/>
    <w:multiLevelType w:val="hybridMultilevel"/>
    <w:tmpl w:val="B32AE396"/>
    <w:lvl w:ilvl="0" w:tplc="EA0EC82E">
      <w:start w:val="1"/>
      <w:numFmt w:val="decimal"/>
      <w:lvlText w:val="%1."/>
      <w:lvlJc w:val="left"/>
      <w:pPr>
        <w:tabs>
          <w:tab w:val="num" w:pos="1080"/>
        </w:tabs>
        <w:ind w:left="1080" w:hanging="720"/>
      </w:pPr>
      <w:rPr>
        <w:rFonts w:hint="default"/>
      </w:rPr>
    </w:lvl>
    <w:lvl w:ilvl="1" w:tplc="9A2623D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F8E4511"/>
    <w:multiLevelType w:val="hybridMultilevel"/>
    <w:tmpl w:val="E60E3D3C"/>
    <w:lvl w:ilvl="0" w:tplc="4608EC60">
      <w:start w:val="1"/>
      <w:numFmt w:val="decimal"/>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7" w15:restartNumberingAfterBreak="0">
    <w:nsid w:val="22A25946"/>
    <w:multiLevelType w:val="multilevel"/>
    <w:tmpl w:val="E8A23C0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4BE45E8"/>
    <w:multiLevelType w:val="hybridMultilevel"/>
    <w:tmpl w:val="23FCBD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BF47B8F"/>
    <w:multiLevelType w:val="hybridMultilevel"/>
    <w:tmpl w:val="38FC94E2"/>
    <w:lvl w:ilvl="0" w:tplc="F934C5EA">
      <w:start w:val="1"/>
      <w:numFmt w:val="decimal"/>
      <w:lvlText w:val="%1."/>
      <w:lvlJc w:val="left"/>
      <w:pPr>
        <w:tabs>
          <w:tab w:val="num" w:pos="1689"/>
        </w:tabs>
        <w:ind w:left="1689" w:hanging="555"/>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0" w15:restartNumberingAfterBreak="0">
    <w:nsid w:val="2C044D84"/>
    <w:multiLevelType w:val="hybridMultilevel"/>
    <w:tmpl w:val="2084C7D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5D5B1B"/>
    <w:multiLevelType w:val="hybridMultilevel"/>
    <w:tmpl w:val="BA40AE30"/>
    <w:lvl w:ilvl="0" w:tplc="04140019">
      <w:start w:val="1"/>
      <w:numFmt w:val="lowerLetter"/>
      <w:lvlText w:val="%1."/>
      <w:lvlJc w:val="left"/>
      <w:pPr>
        <w:ind w:left="1440" w:hanging="360"/>
      </w:pPr>
      <w:rPr>
        <w:rFonts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6F47FA"/>
    <w:multiLevelType w:val="hybridMultilevel"/>
    <w:tmpl w:val="E8A23C0C"/>
    <w:lvl w:ilvl="0" w:tplc="04140011">
      <w:start w:val="1"/>
      <w:numFmt w:val="decimal"/>
      <w:lvlText w:val="%1)"/>
      <w:lvlJc w:val="left"/>
      <w:pPr>
        <w:ind w:left="720" w:hanging="360"/>
      </w:pPr>
      <w:rPr>
        <w:rFonts w:cs="Times New Roman" w:hint="default"/>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23" w15:restartNumberingAfterBreak="0">
    <w:nsid w:val="39EB36A2"/>
    <w:multiLevelType w:val="hybridMultilevel"/>
    <w:tmpl w:val="2D243D74"/>
    <w:lvl w:ilvl="0" w:tplc="B7D85DD6">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4" w15:restartNumberingAfterBreak="0">
    <w:nsid w:val="40357906"/>
    <w:multiLevelType w:val="hybridMultilevel"/>
    <w:tmpl w:val="2C26FC5E"/>
    <w:lvl w:ilvl="0" w:tplc="95CC2508">
      <w:start w:val="1"/>
      <w:numFmt w:val="decimal"/>
      <w:lvlText w:val="%1."/>
      <w:lvlJc w:val="left"/>
      <w:pPr>
        <w:tabs>
          <w:tab w:val="num" w:pos="1080"/>
        </w:tabs>
        <w:ind w:left="1080" w:hanging="720"/>
      </w:pPr>
      <w:rPr>
        <w:rFonts w:hint="default"/>
      </w:rPr>
    </w:lvl>
    <w:lvl w:ilvl="1" w:tplc="E258E18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99F7D31"/>
    <w:multiLevelType w:val="hybridMultilevel"/>
    <w:tmpl w:val="4064BE8A"/>
    <w:lvl w:ilvl="0" w:tplc="98100FCC">
      <w:start w:val="2"/>
      <w:numFmt w:val="lowerLetter"/>
      <w:lvlText w:val="(%1)"/>
      <w:lvlJc w:val="left"/>
      <w:pPr>
        <w:tabs>
          <w:tab w:val="num" w:pos="1494"/>
        </w:tabs>
        <w:ind w:left="1494" w:hanging="360"/>
      </w:pPr>
      <w:rPr>
        <w:rFonts w:hint="default"/>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1F29E4"/>
    <w:multiLevelType w:val="hybridMultilevel"/>
    <w:tmpl w:val="8632ABAE"/>
    <w:lvl w:ilvl="0" w:tplc="04090005">
      <w:start w:val="1"/>
      <w:numFmt w:val="bullet"/>
      <w:lvlText w:val=""/>
      <w:lvlJc w:val="left"/>
      <w:pPr>
        <w:tabs>
          <w:tab w:val="num" w:pos="1854"/>
        </w:tabs>
        <w:ind w:left="1854" w:hanging="360"/>
      </w:pPr>
      <w:rPr>
        <w:rFonts w:ascii="Wingdings" w:hAnsi="Wingdings" w:hint="default"/>
      </w:rPr>
    </w:lvl>
    <w:lvl w:ilvl="1" w:tplc="04090003" w:tentative="1">
      <w:start w:val="1"/>
      <w:numFmt w:val="bullet"/>
      <w:lvlText w:val="o"/>
      <w:lvlJc w:val="left"/>
      <w:pPr>
        <w:tabs>
          <w:tab w:val="num" w:pos="2574"/>
        </w:tabs>
        <w:ind w:left="2574" w:hanging="360"/>
      </w:pPr>
      <w:rPr>
        <w:rFonts w:ascii="Courier New" w:hAnsi="Courier New" w:cs="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cs="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cs="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F0E3D"/>
    <w:multiLevelType w:val="hybridMultilevel"/>
    <w:tmpl w:val="E67E0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1"/>
  </w:num>
  <w:num w:numId="14">
    <w:abstractNumId w:val="28"/>
  </w:num>
  <w:num w:numId="15">
    <w:abstractNumId w:val="30"/>
  </w:num>
  <w:num w:numId="16">
    <w:abstractNumId w:val="24"/>
  </w:num>
  <w:num w:numId="17">
    <w:abstractNumId w:val="15"/>
  </w:num>
  <w:num w:numId="18">
    <w:abstractNumId w:val="19"/>
  </w:num>
  <w:num w:numId="19">
    <w:abstractNumId w:val="10"/>
    <w:lvlOverride w:ilvl="0">
      <w:lvl w:ilvl="0">
        <w:numFmt w:val="bullet"/>
        <w:lvlText w:val="•"/>
        <w:legacy w:legacy="1" w:legacySpace="0" w:legacyIndent="0"/>
        <w:lvlJc w:val="left"/>
        <w:rPr>
          <w:rFonts w:ascii="Verdana" w:hAnsi="Verdana" w:hint="default"/>
          <w:sz w:val="20"/>
        </w:rPr>
      </w:lvl>
    </w:lvlOverride>
  </w:num>
  <w:num w:numId="20">
    <w:abstractNumId w:val="10"/>
    <w:lvlOverride w:ilvl="0">
      <w:lvl w:ilvl="0">
        <w:numFmt w:val="bullet"/>
        <w:lvlText w:val="–"/>
        <w:legacy w:legacy="1" w:legacySpace="0" w:legacyIndent="0"/>
        <w:lvlJc w:val="left"/>
        <w:rPr>
          <w:rFonts w:ascii="Verdana" w:hAnsi="Verdana" w:hint="default"/>
          <w:sz w:val="18"/>
        </w:rPr>
      </w:lvl>
    </w:lvlOverride>
  </w:num>
  <w:num w:numId="21">
    <w:abstractNumId w:val="10"/>
    <w:lvlOverride w:ilvl="0">
      <w:lvl w:ilvl="0">
        <w:numFmt w:val="bullet"/>
        <w:lvlText w:val="•"/>
        <w:legacy w:legacy="1" w:legacySpace="0" w:legacyIndent="0"/>
        <w:lvlJc w:val="left"/>
        <w:rPr>
          <w:rFonts w:ascii="Verdana" w:hAnsi="Verdana" w:hint="default"/>
          <w:sz w:val="16"/>
        </w:rPr>
      </w:lvl>
    </w:lvlOverride>
  </w:num>
  <w:num w:numId="22">
    <w:abstractNumId w:val="10"/>
    <w:lvlOverride w:ilvl="0">
      <w:lvl w:ilvl="0">
        <w:numFmt w:val="bullet"/>
        <w:lvlText w:val="–"/>
        <w:legacy w:legacy="1" w:legacySpace="0" w:legacyIndent="0"/>
        <w:lvlJc w:val="left"/>
        <w:rPr>
          <w:rFonts w:ascii="Verdana" w:hAnsi="Verdana" w:hint="default"/>
          <w:sz w:val="14"/>
        </w:rPr>
      </w:lvl>
    </w:lvlOverride>
  </w:num>
  <w:num w:numId="23">
    <w:abstractNumId w:val="10"/>
    <w:lvlOverride w:ilvl="0">
      <w:lvl w:ilvl="0">
        <w:numFmt w:val="bullet"/>
        <w:lvlText w:val="•"/>
        <w:legacy w:legacy="1" w:legacySpace="0" w:legacyIndent="0"/>
        <w:lvlJc w:val="left"/>
        <w:rPr>
          <w:rFonts w:ascii="Verdana" w:hAnsi="Verdana" w:hint="default"/>
          <w:sz w:val="18"/>
        </w:rPr>
      </w:lvl>
    </w:lvlOverride>
  </w:num>
  <w:num w:numId="24">
    <w:abstractNumId w:val="10"/>
    <w:lvlOverride w:ilvl="0">
      <w:lvl w:ilvl="0">
        <w:numFmt w:val="bullet"/>
        <w:lvlText w:val="–"/>
        <w:legacy w:legacy="1" w:legacySpace="0" w:legacyIndent="0"/>
        <w:lvlJc w:val="left"/>
        <w:rPr>
          <w:rFonts w:ascii="Verdana" w:hAnsi="Verdana" w:hint="default"/>
          <w:sz w:val="16"/>
        </w:rPr>
      </w:lvl>
    </w:lvlOverride>
  </w:num>
  <w:num w:numId="25">
    <w:abstractNumId w:val="25"/>
  </w:num>
  <w:num w:numId="26">
    <w:abstractNumId w:val="16"/>
  </w:num>
  <w:num w:numId="27">
    <w:abstractNumId w:val="18"/>
  </w:num>
  <w:num w:numId="28">
    <w:abstractNumId w:val="22"/>
  </w:num>
  <w:num w:numId="29">
    <w:abstractNumId w:val="17"/>
  </w:num>
  <w:num w:numId="30">
    <w:abstractNumId w:val="21"/>
  </w:num>
  <w:num w:numId="31">
    <w:abstractNumId w:val="29"/>
  </w:num>
  <w:num w:numId="32">
    <w:abstractNumId w:val="20"/>
  </w:num>
  <w:num w:numId="33">
    <w:abstractNumId w:val="27"/>
  </w:num>
  <w:num w:numId="34">
    <w:abstractNumId w:val="23"/>
  </w:num>
  <w:num w:numId="35">
    <w:abstractNumId w:val="13"/>
  </w:num>
  <w:num w:numId="36">
    <w:abstractNumId w:val="12"/>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0" w:nlCheck="1" w:checkStyle="0"/>
  <w:activeWritingStyle w:appName="MSWord" w:lang="fr-BE"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s-E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9A0"/>
    <w:rsid w:val="0000177A"/>
    <w:rsid w:val="00001A20"/>
    <w:rsid w:val="00011931"/>
    <w:rsid w:val="0002516A"/>
    <w:rsid w:val="00030FEE"/>
    <w:rsid w:val="0003230C"/>
    <w:rsid w:val="000328BE"/>
    <w:rsid w:val="00036D5C"/>
    <w:rsid w:val="000370B7"/>
    <w:rsid w:val="000463DC"/>
    <w:rsid w:val="00046B1F"/>
    <w:rsid w:val="00050F6B"/>
    <w:rsid w:val="00051058"/>
    <w:rsid w:val="00057E97"/>
    <w:rsid w:val="00066612"/>
    <w:rsid w:val="00072C8C"/>
    <w:rsid w:val="00072CC7"/>
    <w:rsid w:val="000733B5"/>
    <w:rsid w:val="00081815"/>
    <w:rsid w:val="00085369"/>
    <w:rsid w:val="00087BDD"/>
    <w:rsid w:val="000907F9"/>
    <w:rsid w:val="000931C0"/>
    <w:rsid w:val="00095B54"/>
    <w:rsid w:val="0009609C"/>
    <w:rsid w:val="00097DCF"/>
    <w:rsid w:val="000A7E3C"/>
    <w:rsid w:val="000A7FA8"/>
    <w:rsid w:val="000B0595"/>
    <w:rsid w:val="000B175B"/>
    <w:rsid w:val="000B3A0F"/>
    <w:rsid w:val="000B4350"/>
    <w:rsid w:val="000B458D"/>
    <w:rsid w:val="000B4EF7"/>
    <w:rsid w:val="000C2C03"/>
    <w:rsid w:val="000C2D2E"/>
    <w:rsid w:val="000C4CFC"/>
    <w:rsid w:val="000D0A78"/>
    <w:rsid w:val="000D4A9A"/>
    <w:rsid w:val="000E0415"/>
    <w:rsid w:val="001103AA"/>
    <w:rsid w:val="00110762"/>
    <w:rsid w:val="0011666B"/>
    <w:rsid w:val="00121B65"/>
    <w:rsid w:val="00124DD4"/>
    <w:rsid w:val="001264CA"/>
    <w:rsid w:val="001268ED"/>
    <w:rsid w:val="00130D4D"/>
    <w:rsid w:val="00133435"/>
    <w:rsid w:val="00135415"/>
    <w:rsid w:val="00142D04"/>
    <w:rsid w:val="00144221"/>
    <w:rsid w:val="001447B9"/>
    <w:rsid w:val="001514B2"/>
    <w:rsid w:val="001545C2"/>
    <w:rsid w:val="00154FD9"/>
    <w:rsid w:val="00165F3A"/>
    <w:rsid w:val="001677D4"/>
    <w:rsid w:val="00173638"/>
    <w:rsid w:val="00173690"/>
    <w:rsid w:val="001736A5"/>
    <w:rsid w:val="00173D24"/>
    <w:rsid w:val="00175F12"/>
    <w:rsid w:val="001937B0"/>
    <w:rsid w:val="00193E2A"/>
    <w:rsid w:val="001969F4"/>
    <w:rsid w:val="001A3336"/>
    <w:rsid w:val="001A62D0"/>
    <w:rsid w:val="001B096A"/>
    <w:rsid w:val="001B4B04"/>
    <w:rsid w:val="001C6663"/>
    <w:rsid w:val="001C7895"/>
    <w:rsid w:val="001D0C8C"/>
    <w:rsid w:val="001D1419"/>
    <w:rsid w:val="001D14D1"/>
    <w:rsid w:val="001D26DF"/>
    <w:rsid w:val="001D3A03"/>
    <w:rsid w:val="001D65E7"/>
    <w:rsid w:val="001E1A41"/>
    <w:rsid w:val="001E3535"/>
    <w:rsid w:val="001E4D0B"/>
    <w:rsid w:val="001E70DB"/>
    <w:rsid w:val="001E7B67"/>
    <w:rsid w:val="001F32DE"/>
    <w:rsid w:val="001F38E9"/>
    <w:rsid w:val="001F3F9B"/>
    <w:rsid w:val="00202DA8"/>
    <w:rsid w:val="002058F6"/>
    <w:rsid w:val="0020633A"/>
    <w:rsid w:val="00211E0B"/>
    <w:rsid w:val="00230C33"/>
    <w:rsid w:val="00235D82"/>
    <w:rsid w:val="00236EE5"/>
    <w:rsid w:val="00242ECE"/>
    <w:rsid w:val="002472FD"/>
    <w:rsid w:val="00247557"/>
    <w:rsid w:val="0024772E"/>
    <w:rsid w:val="0024774A"/>
    <w:rsid w:val="00265164"/>
    <w:rsid w:val="002654C9"/>
    <w:rsid w:val="00267F5F"/>
    <w:rsid w:val="00270C93"/>
    <w:rsid w:val="00270FE6"/>
    <w:rsid w:val="00275313"/>
    <w:rsid w:val="0027588D"/>
    <w:rsid w:val="00280255"/>
    <w:rsid w:val="00286B4D"/>
    <w:rsid w:val="0029129E"/>
    <w:rsid w:val="002918F6"/>
    <w:rsid w:val="00293054"/>
    <w:rsid w:val="00295B60"/>
    <w:rsid w:val="00296362"/>
    <w:rsid w:val="002A2433"/>
    <w:rsid w:val="002A47FC"/>
    <w:rsid w:val="002B05A3"/>
    <w:rsid w:val="002B20E9"/>
    <w:rsid w:val="002B47AB"/>
    <w:rsid w:val="002B6392"/>
    <w:rsid w:val="002C04A9"/>
    <w:rsid w:val="002C5414"/>
    <w:rsid w:val="002C660A"/>
    <w:rsid w:val="002D04D3"/>
    <w:rsid w:val="002D1804"/>
    <w:rsid w:val="002D4643"/>
    <w:rsid w:val="002F175C"/>
    <w:rsid w:val="002F1CF8"/>
    <w:rsid w:val="002F2B7D"/>
    <w:rsid w:val="002F4936"/>
    <w:rsid w:val="002F61BE"/>
    <w:rsid w:val="002F624C"/>
    <w:rsid w:val="003011FD"/>
    <w:rsid w:val="00302E18"/>
    <w:rsid w:val="0030588D"/>
    <w:rsid w:val="00314169"/>
    <w:rsid w:val="003148B7"/>
    <w:rsid w:val="00317134"/>
    <w:rsid w:val="00317C97"/>
    <w:rsid w:val="003229D8"/>
    <w:rsid w:val="00327FDC"/>
    <w:rsid w:val="00330BCE"/>
    <w:rsid w:val="00333AC1"/>
    <w:rsid w:val="00335E22"/>
    <w:rsid w:val="00337285"/>
    <w:rsid w:val="0033740E"/>
    <w:rsid w:val="003432B6"/>
    <w:rsid w:val="0034637A"/>
    <w:rsid w:val="00352709"/>
    <w:rsid w:val="00354204"/>
    <w:rsid w:val="003574AD"/>
    <w:rsid w:val="003606C5"/>
    <w:rsid w:val="003619B5"/>
    <w:rsid w:val="00365763"/>
    <w:rsid w:val="00366F59"/>
    <w:rsid w:val="00371178"/>
    <w:rsid w:val="00371D92"/>
    <w:rsid w:val="00372054"/>
    <w:rsid w:val="00374EC9"/>
    <w:rsid w:val="00377965"/>
    <w:rsid w:val="00384981"/>
    <w:rsid w:val="00391599"/>
    <w:rsid w:val="00392369"/>
    <w:rsid w:val="00392E47"/>
    <w:rsid w:val="003A04A7"/>
    <w:rsid w:val="003A47BA"/>
    <w:rsid w:val="003A6810"/>
    <w:rsid w:val="003A7F0F"/>
    <w:rsid w:val="003B4680"/>
    <w:rsid w:val="003C2CC4"/>
    <w:rsid w:val="003C76E0"/>
    <w:rsid w:val="003D4B23"/>
    <w:rsid w:val="003D6CB5"/>
    <w:rsid w:val="003D6F05"/>
    <w:rsid w:val="003F4427"/>
    <w:rsid w:val="003F5611"/>
    <w:rsid w:val="0040230B"/>
    <w:rsid w:val="004071BC"/>
    <w:rsid w:val="00410C89"/>
    <w:rsid w:val="00411074"/>
    <w:rsid w:val="00413948"/>
    <w:rsid w:val="004156DA"/>
    <w:rsid w:val="00415E5D"/>
    <w:rsid w:val="004167E6"/>
    <w:rsid w:val="00422E03"/>
    <w:rsid w:val="00422E58"/>
    <w:rsid w:val="00423761"/>
    <w:rsid w:val="0042686F"/>
    <w:rsid w:val="00426B9B"/>
    <w:rsid w:val="00430664"/>
    <w:rsid w:val="004319EE"/>
    <w:rsid w:val="004325CB"/>
    <w:rsid w:val="004352E2"/>
    <w:rsid w:val="00436788"/>
    <w:rsid w:val="00442A83"/>
    <w:rsid w:val="0044648C"/>
    <w:rsid w:val="004531D2"/>
    <w:rsid w:val="0045495B"/>
    <w:rsid w:val="00457111"/>
    <w:rsid w:val="00460750"/>
    <w:rsid w:val="00466275"/>
    <w:rsid w:val="0046683C"/>
    <w:rsid w:val="00470731"/>
    <w:rsid w:val="004714E3"/>
    <w:rsid w:val="004832BF"/>
    <w:rsid w:val="0048397A"/>
    <w:rsid w:val="004851F2"/>
    <w:rsid w:val="00485CBB"/>
    <w:rsid w:val="004866B7"/>
    <w:rsid w:val="00490A21"/>
    <w:rsid w:val="004926B3"/>
    <w:rsid w:val="00493BF5"/>
    <w:rsid w:val="00494E44"/>
    <w:rsid w:val="004979CA"/>
    <w:rsid w:val="004A2EE4"/>
    <w:rsid w:val="004A643A"/>
    <w:rsid w:val="004B283D"/>
    <w:rsid w:val="004C2461"/>
    <w:rsid w:val="004C6520"/>
    <w:rsid w:val="004C7462"/>
    <w:rsid w:val="004D0352"/>
    <w:rsid w:val="004D4A51"/>
    <w:rsid w:val="004E20FE"/>
    <w:rsid w:val="004E77B2"/>
    <w:rsid w:val="004F47F5"/>
    <w:rsid w:val="00503701"/>
    <w:rsid w:val="00504B2D"/>
    <w:rsid w:val="005172EA"/>
    <w:rsid w:val="0052136D"/>
    <w:rsid w:val="00521559"/>
    <w:rsid w:val="005220C7"/>
    <w:rsid w:val="0052775E"/>
    <w:rsid w:val="0053175B"/>
    <w:rsid w:val="00532F56"/>
    <w:rsid w:val="005420F2"/>
    <w:rsid w:val="00543ECA"/>
    <w:rsid w:val="005443C4"/>
    <w:rsid w:val="005536CD"/>
    <w:rsid w:val="00562450"/>
    <w:rsid w:val="005628B6"/>
    <w:rsid w:val="005667C5"/>
    <w:rsid w:val="00566926"/>
    <w:rsid w:val="0057132F"/>
    <w:rsid w:val="0058257D"/>
    <w:rsid w:val="00593BF4"/>
    <w:rsid w:val="005943FB"/>
    <w:rsid w:val="0059724D"/>
    <w:rsid w:val="00597946"/>
    <w:rsid w:val="005A0E4F"/>
    <w:rsid w:val="005A1FFD"/>
    <w:rsid w:val="005A59F8"/>
    <w:rsid w:val="005B164E"/>
    <w:rsid w:val="005B2A1D"/>
    <w:rsid w:val="005B307F"/>
    <w:rsid w:val="005B3DB3"/>
    <w:rsid w:val="005B4E13"/>
    <w:rsid w:val="005B7547"/>
    <w:rsid w:val="005C2580"/>
    <w:rsid w:val="005C342F"/>
    <w:rsid w:val="005C6691"/>
    <w:rsid w:val="005D2609"/>
    <w:rsid w:val="005D2841"/>
    <w:rsid w:val="005E0C32"/>
    <w:rsid w:val="005E148B"/>
    <w:rsid w:val="005E262E"/>
    <w:rsid w:val="005E3C40"/>
    <w:rsid w:val="005F1D0E"/>
    <w:rsid w:val="005F7B75"/>
    <w:rsid w:val="006001EE"/>
    <w:rsid w:val="006029AF"/>
    <w:rsid w:val="00605042"/>
    <w:rsid w:val="00605AB5"/>
    <w:rsid w:val="00607E93"/>
    <w:rsid w:val="0061176F"/>
    <w:rsid w:val="00611FC4"/>
    <w:rsid w:val="00613CDE"/>
    <w:rsid w:val="006176FB"/>
    <w:rsid w:val="00621E00"/>
    <w:rsid w:val="00634A85"/>
    <w:rsid w:val="00634FF3"/>
    <w:rsid w:val="00635733"/>
    <w:rsid w:val="0064075A"/>
    <w:rsid w:val="00640B26"/>
    <w:rsid w:val="006466F0"/>
    <w:rsid w:val="00651E64"/>
    <w:rsid w:val="00652619"/>
    <w:rsid w:val="00652D0A"/>
    <w:rsid w:val="006573E2"/>
    <w:rsid w:val="00662BB6"/>
    <w:rsid w:val="00664CE6"/>
    <w:rsid w:val="006651C3"/>
    <w:rsid w:val="006661F3"/>
    <w:rsid w:val="00672450"/>
    <w:rsid w:val="00674F64"/>
    <w:rsid w:val="00676606"/>
    <w:rsid w:val="00676C93"/>
    <w:rsid w:val="0068138A"/>
    <w:rsid w:val="00684C21"/>
    <w:rsid w:val="006869FE"/>
    <w:rsid w:val="00697C0C"/>
    <w:rsid w:val="006A2530"/>
    <w:rsid w:val="006A4069"/>
    <w:rsid w:val="006A7472"/>
    <w:rsid w:val="006A79B2"/>
    <w:rsid w:val="006B06A4"/>
    <w:rsid w:val="006B3B3F"/>
    <w:rsid w:val="006B59DB"/>
    <w:rsid w:val="006C1B7E"/>
    <w:rsid w:val="006C3589"/>
    <w:rsid w:val="006D37AF"/>
    <w:rsid w:val="006D51D0"/>
    <w:rsid w:val="006D5FB9"/>
    <w:rsid w:val="006D6F2B"/>
    <w:rsid w:val="006D7DC0"/>
    <w:rsid w:val="006E226B"/>
    <w:rsid w:val="006E46F9"/>
    <w:rsid w:val="006E564B"/>
    <w:rsid w:val="006E7191"/>
    <w:rsid w:val="006F3551"/>
    <w:rsid w:val="006F35D4"/>
    <w:rsid w:val="006F4610"/>
    <w:rsid w:val="006F6CC8"/>
    <w:rsid w:val="00702362"/>
    <w:rsid w:val="00702CDE"/>
    <w:rsid w:val="00703577"/>
    <w:rsid w:val="00705894"/>
    <w:rsid w:val="00722A85"/>
    <w:rsid w:val="0072632A"/>
    <w:rsid w:val="00726A4F"/>
    <w:rsid w:val="007327D5"/>
    <w:rsid w:val="00733C31"/>
    <w:rsid w:val="00733D50"/>
    <w:rsid w:val="00750EA3"/>
    <w:rsid w:val="007536DB"/>
    <w:rsid w:val="007629C8"/>
    <w:rsid w:val="0077047D"/>
    <w:rsid w:val="00774792"/>
    <w:rsid w:val="00775669"/>
    <w:rsid w:val="00781917"/>
    <w:rsid w:val="00787085"/>
    <w:rsid w:val="00790964"/>
    <w:rsid w:val="007A38B0"/>
    <w:rsid w:val="007B438F"/>
    <w:rsid w:val="007B5205"/>
    <w:rsid w:val="007B6BA5"/>
    <w:rsid w:val="007B7B52"/>
    <w:rsid w:val="007C3390"/>
    <w:rsid w:val="007C3C55"/>
    <w:rsid w:val="007C4F4B"/>
    <w:rsid w:val="007D2E3B"/>
    <w:rsid w:val="007E01E9"/>
    <w:rsid w:val="007E63F3"/>
    <w:rsid w:val="007E7D1F"/>
    <w:rsid w:val="007F6611"/>
    <w:rsid w:val="00800973"/>
    <w:rsid w:val="0080338C"/>
    <w:rsid w:val="00803B5C"/>
    <w:rsid w:val="0080550D"/>
    <w:rsid w:val="008103A2"/>
    <w:rsid w:val="00811920"/>
    <w:rsid w:val="00814335"/>
    <w:rsid w:val="00815AD0"/>
    <w:rsid w:val="008174C9"/>
    <w:rsid w:val="008242D7"/>
    <w:rsid w:val="008246C0"/>
    <w:rsid w:val="00824F1E"/>
    <w:rsid w:val="008256F8"/>
    <w:rsid w:val="008257B1"/>
    <w:rsid w:val="00830AB7"/>
    <w:rsid w:val="00830CE9"/>
    <w:rsid w:val="00832334"/>
    <w:rsid w:val="00835DBD"/>
    <w:rsid w:val="00842E2A"/>
    <w:rsid w:val="00843767"/>
    <w:rsid w:val="00847D2B"/>
    <w:rsid w:val="00853C52"/>
    <w:rsid w:val="00857C2E"/>
    <w:rsid w:val="0086416C"/>
    <w:rsid w:val="0086584A"/>
    <w:rsid w:val="008679D9"/>
    <w:rsid w:val="00872C16"/>
    <w:rsid w:val="00876253"/>
    <w:rsid w:val="00877C10"/>
    <w:rsid w:val="008817F7"/>
    <w:rsid w:val="008878DE"/>
    <w:rsid w:val="00897988"/>
    <w:rsid w:val="008979B1"/>
    <w:rsid w:val="008A175D"/>
    <w:rsid w:val="008A3258"/>
    <w:rsid w:val="008A4ED8"/>
    <w:rsid w:val="008A6B25"/>
    <w:rsid w:val="008A6B7E"/>
    <w:rsid w:val="008A6C4F"/>
    <w:rsid w:val="008B2006"/>
    <w:rsid w:val="008B2335"/>
    <w:rsid w:val="008B3B4C"/>
    <w:rsid w:val="008D06C8"/>
    <w:rsid w:val="008D2753"/>
    <w:rsid w:val="008D4356"/>
    <w:rsid w:val="008D76F0"/>
    <w:rsid w:val="008E0678"/>
    <w:rsid w:val="008E2AFA"/>
    <w:rsid w:val="008F1829"/>
    <w:rsid w:val="008F1E30"/>
    <w:rsid w:val="008F3BE8"/>
    <w:rsid w:val="008F421D"/>
    <w:rsid w:val="00907C9D"/>
    <w:rsid w:val="00915380"/>
    <w:rsid w:val="00915A4B"/>
    <w:rsid w:val="009174F2"/>
    <w:rsid w:val="009203F3"/>
    <w:rsid w:val="009205E4"/>
    <w:rsid w:val="009223CA"/>
    <w:rsid w:val="009324E2"/>
    <w:rsid w:val="00935457"/>
    <w:rsid w:val="00940B38"/>
    <w:rsid w:val="00940F93"/>
    <w:rsid w:val="00944410"/>
    <w:rsid w:val="00944778"/>
    <w:rsid w:val="00946131"/>
    <w:rsid w:val="00947994"/>
    <w:rsid w:val="009510DE"/>
    <w:rsid w:val="009538F4"/>
    <w:rsid w:val="00961849"/>
    <w:rsid w:val="00962AA2"/>
    <w:rsid w:val="00970342"/>
    <w:rsid w:val="009760F3"/>
    <w:rsid w:val="00976CFB"/>
    <w:rsid w:val="009852D9"/>
    <w:rsid w:val="009A0830"/>
    <w:rsid w:val="009A0E8D"/>
    <w:rsid w:val="009A463D"/>
    <w:rsid w:val="009B26E7"/>
    <w:rsid w:val="009B3545"/>
    <w:rsid w:val="009B4F9F"/>
    <w:rsid w:val="009B60F3"/>
    <w:rsid w:val="009C22BF"/>
    <w:rsid w:val="009C3CD0"/>
    <w:rsid w:val="009D6B2B"/>
    <w:rsid w:val="009D6D3B"/>
    <w:rsid w:val="009E284B"/>
    <w:rsid w:val="009E2E25"/>
    <w:rsid w:val="009E419C"/>
    <w:rsid w:val="009E4984"/>
    <w:rsid w:val="009E6BFE"/>
    <w:rsid w:val="009F0C5B"/>
    <w:rsid w:val="009F1420"/>
    <w:rsid w:val="009F77CC"/>
    <w:rsid w:val="00A00697"/>
    <w:rsid w:val="00A00A3F"/>
    <w:rsid w:val="00A01489"/>
    <w:rsid w:val="00A20869"/>
    <w:rsid w:val="00A3026E"/>
    <w:rsid w:val="00A338F1"/>
    <w:rsid w:val="00A355D4"/>
    <w:rsid w:val="00A35BE0"/>
    <w:rsid w:val="00A411A2"/>
    <w:rsid w:val="00A45841"/>
    <w:rsid w:val="00A47002"/>
    <w:rsid w:val="00A508E9"/>
    <w:rsid w:val="00A52050"/>
    <w:rsid w:val="00A537DD"/>
    <w:rsid w:val="00A559EC"/>
    <w:rsid w:val="00A569C1"/>
    <w:rsid w:val="00A56A74"/>
    <w:rsid w:val="00A61C2C"/>
    <w:rsid w:val="00A66170"/>
    <w:rsid w:val="00A72F22"/>
    <w:rsid w:val="00A7360F"/>
    <w:rsid w:val="00A748A6"/>
    <w:rsid w:val="00A769F4"/>
    <w:rsid w:val="00A776B4"/>
    <w:rsid w:val="00A86762"/>
    <w:rsid w:val="00A94361"/>
    <w:rsid w:val="00A9597E"/>
    <w:rsid w:val="00AA293C"/>
    <w:rsid w:val="00AA402D"/>
    <w:rsid w:val="00AA5954"/>
    <w:rsid w:val="00AB43FB"/>
    <w:rsid w:val="00AB7452"/>
    <w:rsid w:val="00AC5650"/>
    <w:rsid w:val="00AD28C8"/>
    <w:rsid w:val="00AD35CC"/>
    <w:rsid w:val="00AD370D"/>
    <w:rsid w:val="00AE6215"/>
    <w:rsid w:val="00AF05C0"/>
    <w:rsid w:val="00AF5703"/>
    <w:rsid w:val="00B0199C"/>
    <w:rsid w:val="00B0438A"/>
    <w:rsid w:val="00B13DD1"/>
    <w:rsid w:val="00B15C81"/>
    <w:rsid w:val="00B16D5E"/>
    <w:rsid w:val="00B17EB1"/>
    <w:rsid w:val="00B25359"/>
    <w:rsid w:val="00B30179"/>
    <w:rsid w:val="00B41C9A"/>
    <w:rsid w:val="00B421C1"/>
    <w:rsid w:val="00B42818"/>
    <w:rsid w:val="00B428EF"/>
    <w:rsid w:val="00B45157"/>
    <w:rsid w:val="00B53221"/>
    <w:rsid w:val="00B55C71"/>
    <w:rsid w:val="00B56E4A"/>
    <w:rsid w:val="00B56E9C"/>
    <w:rsid w:val="00B63A62"/>
    <w:rsid w:val="00B64B1F"/>
    <w:rsid w:val="00B6553F"/>
    <w:rsid w:val="00B74DD1"/>
    <w:rsid w:val="00B76067"/>
    <w:rsid w:val="00B765D6"/>
    <w:rsid w:val="00B77D05"/>
    <w:rsid w:val="00B80A7B"/>
    <w:rsid w:val="00B81206"/>
    <w:rsid w:val="00B81E12"/>
    <w:rsid w:val="00B84A9E"/>
    <w:rsid w:val="00B850A5"/>
    <w:rsid w:val="00B86459"/>
    <w:rsid w:val="00B93B4B"/>
    <w:rsid w:val="00B951D3"/>
    <w:rsid w:val="00B964E9"/>
    <w:rsid w:val="00B9744D"/>
    <w:rsid w:val="00BA003F"/>
    <w:rsid w:val="00BA1554"/>
    <w:rsid w:val="00BB2D96"/>
    <w:rsid w:val="00BB46EE"/>
    <w:rsid w:val="00BC2101"/>
    <w:rsid w:val="00BC2589"/>
    <w:rsid w:val="00BC3E59"/>
    <w:rsid w:val="00BC3FA0"/>
    <w:rsid w:val="00BC41F1"/>
    <w:rsid w:val="00BC44DA"/>
    <w:rsid w:val="00BC5379"/>
    <w:rsid w:val="00BC74E9"/>
    <w:rsid w:val="00BE0506"/>
    <w:rsid w:val="00BE2148"/>
    <w:rsid w:val="00BE3810"/>
    <w:rsid w:val="00BF164E"/>
    <w:rsid w:val="00BF64DA"/>
    <w:rsid w:val="00BF68A8"/>
    <w:rsid w:val="00BF7334"/>
    <w:rsid w:val="00C04261"/>
    <w:rsid w:val="00C11A03"/>
    <w:rsid w:val="00C123ED"/>
    <w:rsid w:val="00C1327D"/>
    <w:rsid w:val="00C20B5E"/>
    <w:rsid w:val="00C22180"/>
    <w:rsid w:val="00C22C0C"/>
    <w:rsid w:val="00C274E8"/>
    <w:rsid w:val="00C27FDD"/>
    <w:rsid w:val="00C31D8D"/>
    <w:rsid w:val="00C34DF4"/>
    <w:rsid w:val="00C35F1F"/>
    <w:rsid w:val="00C36849"/>
    <w:rsid w:val="00C408A8"/>
    <w:rsid w:val="00C42EB9"/>
    <w:rsid w:val="00C4527F"/>
    <w:rsid w:val="00C463DD"/>
    <w:rsid w:val="00C4724C"/>
    <w:rsid w:val="00C4796C"/>
    <w:rsid w:val="00C47C08"/>
    <w:rsid w:val="00C501BF"/>
    <w:rsid w:val="00C55E46"/>
    <w:rsid w:val="00C55F86"/>
    <w:rsid w:val="00C56DC0"/>
    <w:rsid w:val="00C606A6"/>
    <w:rsid w:val="00C60898"/>
    <w:rsid w:val="00C629A0"/>
    <w:rsid w:val="00C62D58"/>
    <w:rsid w:val="00C64629"/>
    <w:rsid w:val="00C72B4B"/>
    <w:rsid w:val="00C732B3"/>
    <w:rsid w:val="00C745C3"/>
    <w:rsid w:val="00C91829"/>
    <w:rsid w:val="00C93BAD"/>
    <w:rsid w:val="00C96DF2"/>
    <w:rsid w:val="00CA2072"/>
    <w:rsid w:val="00CA286F"/>
    <w:rsid w:val="00CA5CDC"/>
    <w:rsid w:val="00CA7941"/>
    <w:rsid w:val="00CA7F4E"/>
    <w:rsid w:val="00CB0FA6"/>
    <w:rsid w:val="00CB154A"/>
    <w:rsid w:val="00CB170B"/>
    <w:rsid w:val="00CB3E03"/>
    <w:rsid w:val="00CB5F88"/>
    <w:rsid w:val="00CB6868"/>
    <w:rsid w:val="00CC0396"/>
    <w:rsid w:val="00CC0841"/>
    <w:rsid w:val="00CC0E7B"/>
    <w:rsid w:val="00CC5A26"/>
    <w:rsid w:val="00CC7D0F"/>
    <w:rsid w:val="00CD3212"/>
    <w:rsid w:val="00CD382B"/>
    <w:rsid w:val="00CD5627"/>
    <w:rsid w:val="00CE112F"/>
    <w:rsid w:val="00CE4A8F"/>
    <w:rsid w:val="00CE5B4D"/>
    <w:rsid w:val="00CF4504"/>
    <w:rsid w:val="00D02901"/>
    <w:rsid w:val="00D1208E"/>
    <w:rsid w:val="00D2031B"/>
    <w:rsid w:val="00D235D1"/>
    <w:rsid w:val="00D24B14"/>
    <w:rsid w:val="00D25FE2"/>
    <w:rsid w:val="00D30230"/>
    <w:rsid w:val="00D31093"/>
    <w:rsid w:val="00D43252"/>
    <w:rsid w:val="00D44F86"/>
    <w:rsid w:val="00D45714"/>
    <w:rsid w:val="00D466A8"/>
    <w:rsid w:val="00D47EEA"/>
    <w:rsid w:val="00D539D8"/>
    <w:rsid w:val="00D563D1"/>
    <w:rsid w:val="00D57A64"/>
    <w:rsid w:val="00D742C0"/>
    <w:rsid w:val="00D770E5"/>
    <w:rsid w:val="00D773DF"/>
    <w:rsid w:val="00D802B3"/>
    <w:rsid w:val="00D821E3"/>
    <w:rsid w:val="00D84B4D"/>
    <w:rsid w:val="00D87085"/>
    <w:rsid w:val="00D91253"/>
    <w:rsid w:val="00D95303"/>
    <w:rsid w:val="00D9577C"/>
    <w:rsid w:val="00D978C6"/>
    <w:rsid w:val="00DA3826"/>
    <w:rsid w:val="00DA387A"/>
    <w:rsid w:val="00DA3C1C"/>
    <w:rsid w:val="00DA510B"/>
    <w:rsid w:val="00DA599A"/>
    <w:rsid w:val="00DB2FBD"/>
    <w:rsid w:val="00DB79C9"/>
    <w:rsid w:val="00DC5061"/>
    <w:rsid w:val="00DC54B9"/>
    <w:rsid w:val="00DE7F69"/>
    <w:rsid w:val="00DF7538"/>
    <w:rsid w:val="00E027C3"/>
    <w:rsid w:val="00E03261"/>
    <w:rsid w:val="00E046DF"/>
    <w:rsid w:val="00E04ED6"/>
    <w:rsid w:val="00E04FF0"/>
    <w:rsid w:val="00E106C9"/>
    <w:rsid w:val="00E114CA"/>
    <w:rsid w:val="00E13BB7"/>
    <w:rsid w:val="00E15F45"/>
    <w:rsid w:val="00E27346"/>
    <w:rsid w:val="00E32563"/>
    <w:rsid w:val="00E47636"/>
    <w:rsid w:val="00E5001F"/>
    <w:rsid w:val="00E5054E"/>
    <w:rsid w:val="00E5466C"/>
    <w:rsid w:val="00E57814"/>
    <w:rsid w:val="00E6264C"/>
    <w:rsid w:val="00E7138D"/>
    <w:rsid w:val="00E71BC8"/>
    <w:rsid w:val="00E71C0B"/>
    <w:rsid w:val="00E7260F"/>
    <w:rsid w:val="00E73F5D"/>
    <w:rsid w:val="00E76ACB"/>
    <w:rsid w:val="00E76BA9"/>
    <w:rsid w:val="00E77E4E"/>
    <w:rsid w:val="00E87EFD"/>
    <w:rsid w:val="00E92CB6"/>
    <w:rsid w:val="00E92F16"/>
    <w:rsid w:val="00E941CA"/>
    <w:rsid w:val="00E96630"/>
    <w:rsid w:val="00E96FC7"/>
    <w:rsid w:val="00EA3728"/>
    <w:rsid w:val="00EA5DB9"/>
    <w:rsid w:val="00EB2122"/>
    <w:rsid w:val="00EB7958"/>
    <w:rsid w:val="00EB7B94"/>
    <w:rsid w:val="00ED0A34"/>
    <w:rsid w:val="00ED0FE5"/>
    <w:rsid w:val="00ED5CEC"/>
    <w:rsid w:val="00ED7A2A"/>
    <w:rsid w:val="00EF08BA"/>
    <w:rsid w:val="00EF0BE6"/>
    <w:rsid w:val="00EF1C0F"/>
    <w:rsid w:val="00EF1D7F"/>
    <w:rsid w:val="00EF572A"/>
    <w:rsid w:val="00EF63B5"/>
    <w:rsid w:val="00EF7D5C"/>
    <w:rsid w:val="00F107C4"/>
    <w:rsid w:val="00F11B54"/>
    <w:rsid w:val="00F23734"/>
    <w:rsid w:val="00F26B85"/>
    <w:rsid w:val="00F31E5F"/>
    <w:rsid w:val="00F33C11"/>
    <w:rsid w:val="00F36470"/>
    <w:rsid w:val="00F47D8D"/>
    <w:rsid w:val="00F51922"/>
    <w:rsid w:val="00F6100A"/>
    <w:rsid w:val="00F707FF"/>
    <w:rsid w:val="00F93781"/>
    <w:rsid w:val="00FA09BF"/>
    <w:rsid w:val="00FA6914"/>
    <w:rsid w:val="00FB4D28"/>
    <w:rsid w:val="00FB613B"/>
    <w:rsid w:val="00FC15AF"/>
    <w:rsid w:val="00FC2CBC"/>
    <w:rsid w:val="00FC3482"/>
    <w:rsid w:val="00FC5F2D"/>
    <w:rsid w:val="00FC657D"/>
    <w:rsid w:val="00FC68B7"/>
    <w:rsid w:val="00FC72A6"/>
    <w:rsid w:val="00FD3F98"/>
    <w:rsid w:val="00FE01A5"/>
    <w:rsid w:val="00FE0FD3"/>
    <w:rsid w:val="00FE106A"/>
    <w:rsid w:val="00FE33DC"/>
    <w:rsid w:val="00FE4746"/>
    <w:rsid w:val="00FF145D"/>
    <w:rsid w:val="00FF7D02"/>
    <w:rsid w:val="12B9548A"/>
    <w:rsid w:val="34C05EBB"/>
    <w:rsid w:val="7E2A5B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4A791"/>
  <w15:chartTrackingRefBased/>
  <w15:docId w15:val="{28649B42-A67D-471B-978D-94D7E748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5061"/>
    <w:pPr>
      <w:suppressAutoHyphens/>
      <w:spacing w:line="240" w:lineRule="atLeast"/>
    </w:pPr>
    <w:rPr>
      <w:lang w:val="en-GB"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link w:val="Heading5Char"/>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C506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072CC7"/>
    <w:rPr>
      <w:b/>
      <w:sz w:val="28"/>
      <w:lang w:val="en-GB" w:eastAsia="en-US" w:bidi="ar-SA"/>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basedOn w:val="FootnoteReference"/>
    <w:rsid w:val="00DC5061"/>
    <w:rPr>
      <w:rFonts w:ascii="Times New Roman" w:hAnsi="Times New Roman"/>
      <w:sz w:val="18"/>
      <w:vertAlign w:val="superscript"/>
    </w:rPr>
  </w:style>
  <w:style w:type="character" w:styleId="FootnoteReference">
    <w:name w:val="footnote reference"/>
    <w:aliases w:val="4_G"/>
    <w:rsid w:val="00DC5061"/>
    <w:rPr>
      <w:rFonts w:ascii="Times New Roman" w:hAnsi="Times New Roman"/>
      <w:sz w:val="18"/>
      <w:vertAlign w:val="superscript"/>
    </w:rPr>
  </w:style>
  <w:style w:type="paragraph" w:styleId="FootnoteText">
    <w:name w:val="footnote text"/>
    <w:aliases w:val="5_G"/>
    <w:basedOn w:val="Normal"/>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link w:val="H1GChar"/>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DC5061"/>
    <w:pPr>
      <w:spacing w:line="240" w:lineRule="auto"/>
    </w:pPr>
    <w:rPr>
      <w:sz w:val="16"/>
    </w:rPr>
  </w:style>
  <w:style w:type="paragraph" w:styleId="Header">
    <w:name w:val="header"/>
    <w:aliases w:val="6_G"/>
    <w:basedOn w:val="Normal"/>
    <w:rsid w:val="00DC5061"/>
    <w:pPr>
      <w:pBdr>
        <w:bottom w:val="single" w:sz="4" w:space="4" w:color="auto"/>
      </w:pBdr>
      <w:spacing w:line="240" w:lineRule="auto"/>
    </w:pPr>
    <w:rPr>
      <w:b/>
      <w:sz w:val="18"/>
    </w:rPr>
  </w:style>
  <w:style w:type="paragraph" w:styleId="ListParagraph">
    <w:name w:val="List Paragraph"/>
    <w:basedOn w:val="Normal"/>
    <w:qFormat/>
    <w:rsid w:val="00664CE6"/>
    <w:pPr>
      <w:suppressAutoHyphens w:val="0"/>
      <w:spacing w:after="200" w:line="276" w:lineRule="auto"/>
      <w:ind w:left="720"/>
      <w:contextualSpacing/>
    </w:pPr>
    <w:rPr>
      <w:rFonts w:ascii="Calibri" w:hAnsi="Calibri" w:cs="Arial"/>
      <w:sz w:val="22"/>
      <w:szCs w:val="22"/>
      <w:lang w:val="nb-NO"/>
    </w:rPr>
  </w:style>
  <w:style w:type="paragraph" w:styleId="BalloonText">
    <w:name w:val="Balloon Text"/>
    <w:basedOn w:val="Normal"/>
    <w:semiHidden/>
    <w:rsid w:val="00B93B4B"/>
    <w:rPr>
      <w:rFonts w:ascii="Tahoma" w:hAnsi="Tahoma" w:cs="Tahoma"/>
      <w:sz w:val="16"/>
      <w:szCs w:val="16"/>
    </w:rPr>
  </w:style>
  <w:style w:type="character" w:customStyle="1" w:styleId="H1GChar">
    <w:name w:val="_ H_1_G Char"/>
    <w:link w:val="H1G"/>
    <w:rsid w:val="00E941CA"/>
    <w:rPr>
      <w:b/>
      <w:sz w:val="24"/>
      <w:lang w:val="en-GB" w:eastAsia="en-US" w:bidi="ar-SA"/>
    </w:rPr>
  </w:style>
  <w:style w:type="character" w:customStyle="1" w:styleId="SingleTxtGChar">
    <w:name w:val="_ Single Txt_G Char"/>
    <w:link w:val="SingleTxtG"/>
    <w:rsid w:val="00CB6868"/>
    <w:rPr>
      <w:lang w:val="en-GB" w:eastAsia="en-US" w:bidi="ar-SA"/>
    </w:rPr>
  </w:style>
  <w:style w:type="character" w:customStyle="1" w:styleId="Heading5Char">
    <w:name w:val="Heading 5 Char"/>
    <w:link w:val="Heading5"/>
    <w:rsid w:val="001937B0"/>
    <w:rPr>
      <w:lang w:eastAsia="en-US"/>
    </w:rPr>
  </w:style>
  <w:style w:type="paragraph" w:styleId="CommentSubject">
    <w:name w:val="annotation subject"/>
    <w:basedOn w:val="CommentText"/>
    <w:next w:val="CommentText"/>
    <w:link w:val="CommentSubjectChar"/>
    <w:rsid w:val="006A7472"/>
    <w:rPr>
      <w:b/>
      <w:bCs/>
    </w:rPr>
  </w:style>
  <w:style w:type="character" w:customStyle="1" w:styleId="CommentTextChar">
    <w:name w:val="Comment Text Char"/>
    <w:link w:val="CommentText"/>
    <w:semiHidden/>
    <w:rsid w:val="006A7472"/>
    <w:rPr>
      <w:lang w:eastAsia="en-US"/>
    </w:rPr>
  </w:style>
  <w:style w:type="character" w:customStyle="1" w:styleId="CommentSubjectChar">
    <w:name w:val="Comment Subject Char"/>
    <w:link w:val="CommentSubject"/>
    <w:rsid w:val="006A7472"/>
    <w:rPr>
      <w:b/>
      <w:bCs/>
      <w:lang w:eastAsia="en-US"/>
    </w:rPr>
  </w:style>
  <w:style w:type="paragraph" w:styleId="Revision">
    <w:name w:val="Revision"/>
    <w:hidden/>
    <w:uiPriority w:val="99"/>
    <w:semiHidden/>
    <w:rsid w:val="006A747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454624">
      <w:bodyDiv w:val="1"/>
      <w:marLeft w:val="0"/>
      <w:marRight w:val="0"/>
      <w:marTop w:val="0"/>
      <w:marBottom w:val="0"/>
      <w:divBdr>
        <w:top w:val="none" w:sz="0" w:space="0" w:color="auto"/>
        <w:left w:val="none" w:sz="0" w:space="0" w:color="auto"/>
        <w:bottom w:val="none" w:sz="0" w:space="0" w:color="auto"/>
        <w:right w:val="none" w:sz="0" w:space="0" w:color="auto"/>
      </w:divBdr>
    </w:div>
    <w:div w:id="1800755171">
      <w:bodyDiv w:val="1"/>
      <w:marLeft w:val="0"/>
      <w:marRight w:val="0"/>
      <w:marTop w:val="0"/>
      <w:marBottom w:val="0"/>
      <w:divBdr>
        <w:top w:val="none" w:sz="0" w:space="0" w:color="auto"/>
        <w:left w:val="none" w:sz="0" w:space="0" w:color="auto"/>
        <w:bottom w:val="none" w:sz="0" w:space="0" w:color="auto"/>
        <w:right w:val="none" w:sz="0" w:space="0" w:color="auto"/>
      </w:divBdr>
    </w:div>
    <w:div w:id="2036468144">
      <w:bodyDiv w:val="1"/>
      <w:marLeft w:val="0"/>
      <w:marRight w:val="0"/>
      <w:marTop w:val="0"/>
      <w:marBottom w:val="0"/>
      <w:divBdr>
        <w:top w:val="none" w:sz="0" w:space="0" w:color="auto"/>
        <w:left w:val="none" w:sz="0" w:space="0" w:color="auto"/>
        <w:bottom w:val="none" w:sz="0" w:space="0" w:color="auto"/>
        <w:right w:val="none" w:sz="0" w:space="0" w:color="auto"/>
      </w:divBdr>
    </w:div>
    <w:div w:id="211917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3" ma:contentTypeDescription="Create a new document." ma:contentTypeScope="" ma:versionID="93d411ef5aa4a56da25ac9ca9222c32d">
  <xsd:schema xmlns:xsd="http://www.w3.org/2001/XMLSchema" xmlns:xs="http://www.w3.org/2001/XMLSchema" xmlns:p="http://schemas.microsoft.com/office/2006/metadata/properties" xmlns:ns2="99a2c2c3-fdcf-4e63-9c12-39b3de610a76" xmlns:ns3="a20aa909-956d-4941-9e8e-d4bf2c5fe97e" targetNamespace="http://schemas.microsoft.com/office/2006/metadata/properties" ma:root="true" ma:fieldsID="b963b049bc38fe8f0139999319136785" ns2:_="" ns3:_="">
    <xsd:import namespace="99a2c2c3-fdcf-4e63-9c12-39b3de610a76"/>
    <xsd:import namespace="a20aa909-956d-4941-9e8e-d4bf2c5fe9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931E5-1763-4268-B4E6-4B2FE4F7780F}">
  <ds:schemaRefs>
    <ds:schemaRef ds:uri="http://schemas.microsoft.com/sharepoint/v3/contenttype/forms"/>
  </ds:schemaRefs>
</ds:datastoreItem>
</file>

<file path=customXml/itemProps2.xml><?xml version="1.0" encoding="utf-8"?>
<ds:datastoreItem xmlns:ds="http://schemas.openxmlformats.org/officeDocument/2006/customXml" ds:itemID="{04198271-E03E-4D33-A4B4-D2462966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2834F0-670B-4AA5-961F-1E99F1BC8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1880</Words>
  <Characters>10717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Tea Aulavuo</dc:creator>
  <cp:keywords/>
  <cp:lastModifiedBy>Tea Aulavuo</cp:lastModifiedBy>
  <cp:revision>2</cp:revision>
  <cp:lastPrinted>2020-11-17T09:58:00Z</cp:lastPrinted>
  <dcterms:created xsi:type="dcterms:W3CDTF">2020-12-05T21:07:00Z</dcterms:created>
  <dcterms:modified xsi:type="dcterms:W3CDTF">2020-12-05T21:07:00Z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0x010100FEC18A835654B744B4B26A6F157A8307</vt:lpwstr>
  </property>
</Properties>
</file>