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62A" w:rsidRPr="00C64574" w14:paraId="629DD076" w14:textId="77777777" w:rsidTr="00F3562A">
        <w:trPr>
          <w:cantSplit/>
          <w:trHeight w:hRule="exact" w:val="851"/>
        </w:trPr>
        <w:tc>
          <w:tcPr>
            <w:tcW w:w="3544" w:type="dxa"/>
            <w:gridSpan w:val="2"/>
            <w:tcBorders>
              <w:bottom w:val="single" w:sz="4" w:space="0" w:color="auto"/>
            </w:tcBorders>
            <w:shd w:val="clear" w:color="auto" w:fill="auto"/>
            <w:vAlign w:val="center"/>
          </w:tcPr>
          <w:p w14:paraId="760BC3C4" w14:textId="77777777" w:rsidR="00F3562A" w:rsidRPr="00D5792F" w:rsidRDefault="00F3562A" w:rsidP="00F3562A">
            <w:pPr>
              <w:spacing w:after="80" w:line="300" w:lineRule="exact"/>
              <w:rPr>
                <w:sz w:val="28"/>
                <w:szCs w:val="28"/>
              </w:rPr>
            </w:pPr>
            <w:r w:rsidRPr="00883C02">
              <w:rPr>
                <w:szCs w:val="24"/>
                <w:lang w:eastAsia="ar-SA"/>
              </w:rPr>
              <w:t>Submitted by</w:t>
            </w:r>
            <w:r>
              <w:rPr>
                <w:szCs w:val="24"/>
                <w:lang w:eastAsia="ar-SA"/>
              </w:rPr>
              <w:t xml:space="preserve"> the European Commission</w:t>
            </w:r>
          </w:p>
        </w:tc>
        <w:tc>
          <w:tcPr>
            <w:tcW w:w="6095" w:type="dxa"/>
            <w:gridSpan w:val="2"/>
            <w:tcBorders>
              <w:bottom w:val="single" w:sz="4" w:space="0" w:color="auto"/>
            </w:tcBorders>
            <w:shd w:val="clear" w:color="auto" w:fill="auto"/>
            <w:vAlign w:val="bottom"/>
          </w:tcPr>
          <w:p w14:paraId="3C62391A" w14:textId="77777777" w:rsidR="00F3562A" w:rsidRPr="00883C02" w:rsidRDefault="00F3562A" w:rsidP="00F3562A">
            <w:pPr>
              <w:spacing w:line="240" w:lineRule="auto"/>
              <w:ind w:left="2825"/>
              <w:rPr>
                <w:b/>
                <w:bCs/>
                <w:szCs w:val="24"/>
                <w:lang w:eastAsia="ar-SA"/>
              </w:rPr>
            </w:pPr>
            <w:r w:rsidRPr="00883C02">
              <w:rPr>
                <w:szCs w:val="24"/>
                <w:u w:val="single"/>
                <w:lang w:eastAsia="ar-SA"/>
              </w:rPr>
              <w:t>Informal document No</w:t>
            </w:r>
            <w:r w:rsidRPr="00883C02">
              <w:rPr>
                <w:szCs w:val="24"/>
                <w:lang w:eastAsia="ar-SA"/>
              </w:rPr>
              <w:t xml:space="preserve">. </w:t>
            </w:r>
            <w:r w:rsidRPr="00883C02">
              <w:rPr>
                <w:b/>
                <w:bCs/>
                <w:szCs w:val="24"/>
                <w:lang w:eastAsia="ar-SA"/>
              </w:rPr>
              <w:t>GRSG-117-</w:t>
            </w:r>
            <w:r>
              <w:rPr>
                <w:b/>
                <w:bCs/>
                <w:szCs w:val="24"/>
                <w:lang w:eastAsia="ar-SA"/>
              </w:rPr>
              <w:t>25</w:t>
            </w:r>
          </w:p>
          <w:p w14:paraId="1F3580E0" w14:textId="77777777" w:rsidR="00F3562A" w:rsidRPr="00F3562A" w:rsidRDefault="00F3562A" w:rsidP="00F3562A">
            <w:pPr>
              <w:tabs>
                <w:tab w:val="center" w:pos="4677"/>
                <w:tab w:val="right" w:pos="9355"/>
              </w:tabs>
              <w:spacing w:line="240" w:lineRule="auto"/>
              <w:ind w:left="2825"/>
              <w:rPr>
                <w:szCs w:val="24"/>
                <w:lang w:eastAsia="ar-SA"/>
              </w:rPr>
            </w:pPr>
            <w:r w:rsidRPr="00883C02">
              <w:rPr>
                <w:szCs w:val="24"/>
                <w:lang w:eastAsia="ar-SA"/>
              </w:rPr>
              <w:t>(117</w:t>
            </w:r>
            <w:r w:rsidRPr="00883C02">
              <w:rPr>
                <w:szCs w:val="24"/>
                <w:vertAlign w:val="superscript"/>
                <w:lang w:eastAsia="ar-SA"/>
              </w:rPr>
              <w:t>th</w:t>
            </w:r>
            <w:r w:rsidRPr="00883C02">
              <w:rPr>
                <w:szCs w:val="24"/>
                <w:lang w:eastAsia="ar-SA"/>
              </w:rPr>
              <w:t xml:space="preserve"> GRSG, 08-11 October 2019</w:t>
            </w:r>
            <w:r>
              <w:rPr>
                <w:szCs w:val="24"/>
                <w:lang w:eastAsia="ar-SA"/>
              </w:rPr>
              <w:t xml:space="preserve"> </w:t>
            </w:r>
            <w:r w:rsidRPr="00883C02">
              <w:rPr>
                <w:szCs w:val="24"/>
                <w:lang w:eastAsia="ar-SA"/>
              </w:rPr>
              <w:t xml:space="preserve">agenda item </w:t>
            </w:r>
            <w:r w:rsidR="00386BB7">
              <w:rPr>
                <w:szCs w:val="24"/>
                <w:lang w:eastAsia="ar-SA"/>
              </w:rPr>
              <w:t>8</w:t>
            </w:r>
            <w:bookmarkStart w:id="0" w:name="_GoBack"/>
            <w:bookmarkEnd w:id="0"/>
            <w:r w:rsidRPr="00883C02">
              <w:rPr>
                <w:szCs w:val="24"/>
                <w:lang w:eastAsia="ar-SA"/>
              </w:rPr>
              <w:t>)</w:t>
            </w:r>
          </w:p>
        </w:tc>
      </w:tr>
      <w:tr w:rsidR="00C64574" w:rsidRPr="00C64574" w14:paraId="18F820DF" w14:textId="77777777" w:rsidTr="00F3562A">
        <w:trPr>
          <w:cantSplit/>
          <w:trHeight w:hRule="exact" w:val="851"/>
        </w:trPr>
        <w:tc>
          <w:tcPr>
            <w:tcW w:w="1276" w:type="dxa"/>
            <w:tcBorders>
              <w:top w:val="single" w:sz="4" w:space="0" w:color="auto"/>
              <w:bottom w:val="single" w:sz="4" w:space="0" w:color="auto"/>
            </w:tcBorders>
            <w:shd w:val="clear" w:color="auto" w:fill="auto"/>
            <w:vAlign w:val="bottom"/>
          </w:tcPr>
          <w:p w14:paraId="5B533CD2" w14:textId="77777777" w:rsidR="00B56E9C" w:rsidRPr="00593753" w:rsidRDefault="00B56E9C" w:rsidP="00D5792F">
            <w:pPr>
              <w:spacing w:after="80"/>
            </w:pPr>
          </w:p>
        </w:tc>
        <w:tc>
          <w:tcPr>
            <w:tcW w:w="2268" w:type="dxa"/>
            <w:tcBorders>
              <w:top w:val="single" w:sz="4" w:space="0" w:color="auto"/>
              <w:bottom w:val="single" w:sz="4" w:space="0" w:color="auto"/>
            </w:tcBorders>
            <w:shd w:val="clear" w:color="auto" w:fill="auto"/>
            <w:vAlign w:val="bottom"/>
          </w:tcPr>
          <w:p w14:paraId="23512B18" w14:textId="77777777" w:rsidR="00B56E9C" w:rsidRPr="00D5792F" w:rsidRDefault="00B56E9C" w:rsidP="00D5792F">
            <w:pPr>
              <w:spacing w:after="80" w:line="300" w:lineRule="exact"/>
              <w:rPr>
                <w:b/>
                <w:sz w:val="24"/>
                <w:szCs w:val="24"/>
              </w:rPr>
            </w:pPr>
            <w:r w:rsidRPr="00D5792F">
              <w:rPr>
                <w:sz w:val="28"/>
                <w:szCs w:val="28"/>
              </w:rPr>
              <w:t>United Nations</w:t>
            </w:r>
          </w:p>
        </w:tc>
        <w:tc>
          <w:tcPr>
            <w:tcW w:w="6095" w:type="dxa"/>
            <w:gridSpan w:val="2"/>
            <w:tcBorders>
              <w:top w:val="single" w:sz="4" w:space="0" w:color="auto"/>
              <w:bottom w:val="single" w:sz="4" w:space="0" w:color="auto"/>
            </w:tcBorders>
            <w:shd w:val="clear" w:color="auto" w:fill="auto"/>
            <w:vAlign w:val="bottom"/>
          </w:tcPr>
          <w:p w14:paraId="7BEEF349" w14:textId="77777777" w:rsidR="001F20EF" w:rsidRPr="00E83AF7" w:rsidRDefault="00803BF8" w:rsidP="00054F58">
            <w:pPr>
              <w:jc w:val="right"/>
              <w:rPr>
                <w:strike/>
              </w:rPr>
            </w:pPr>
            <w:r w:rsidRPr="00E83AF7">
              <w:rPr>
                <w:strike/>
                <w:sz w:val="40"/>
              </w:rPr>
              <w:t>ECE</w:t>
            </w:r>
            <w:r w:rsidRPr="00E83AF7">
              <w:rPr>
                <w:strike/>
              </w:rPr>
              <w:t>/TRANS/WP.29/GR</w:t>
            </w:r>
            <w:r w:rsidR="000D4EB3" w:rsidRPr="00E83AF7">
              <w:rPr>
                <w:strike/>
              </w:rPr>
              <w:t>SG</w:t>
            </w:r>
            <w:r w:rsidRPr="00E83AF7">
              <w:rPr>
                <w:strike/>
              </w:rPr>
              <w:t>/201</w:t>
            </w:r>
            <w:r w:rsidR="00912A15" w:rsidRPr="00E83AF7">
              <w:rPr>
                <w:strike/>
              </w:rPr>
              <w:t>9</w:t>
            </w:r>
            <w:r w:rsidR="00B61A08" w:rsidRPr="00E83AF7">
              <w:rPr>
                <w:strike/>
              </w:rPr>
              <w:t>/</w:t>
            </w:r>
            <w:r w:rsidR="00054F58" w:rsidRPr="00E83AF7">
              <w:rPr>
                <w:strike/>
              </w:rPr>
              <w:t>6</w:t>
            </w:r>
          </w:p>
        </w:tc>
      </w:tr>
      <w:tr w:rsidR="00B56E9C" w:rsidRPr="00593753" w14:paraId="5E6B0A32" w14:textId="77777777" w:rsidTr="00F3562A">
        <w:trPr>
          <w:cantSplit/>
          <w:trHeight w:hRule="exact" w:val="2835"/>
        </w:trPr>
        <w:tc>
          <w:tcPr>
            <w:tcW w:w="1276" w:type="dxa"/>
            <w:tcBorders>
              <w:top w:val="single" w:sz="4" w:space="0" w:color="auto"/>
              <w:bottom w:val="single" w:sz="4" w:space="0" w:color="auto"/>
            </w:tcBorders>
            <w:shd w:val="clear" w:color="auto" w:fill="auto"/>
          </w:tcPr>
          <w:p w14:paraId="0211CD7A" w14:textId="77777777" w:rsidR="00B56E9C" w:rsidRPr="00593753" w:rsidRDefault="00D40653" w:rsidP="00D5792F">
            <w:pPr>
              <w:spacing w:before="120"/>
            </w:pPr>
            <w:r>
              <w:rPr>
                <w:noProof/>
                <w:lang w:eastAsia="en-GB"/>
              </w:rPr>
              <w:drawing>
                <wp:inline distT="0" distB="0" distL="0" distR="0" wp14:anchorId="5A2B5F9B" wp14:editId="4CFFAA1B">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4" w:space="0" w:color="auto"/>
            </w:tcBorders>
            <w:shd w:val="clear" w:color="auto" w:fill="auto"/>
          </w:tcPr>
          <w:p w14:paraId="00047939" w14:textId="77777777" w:rsidR="00B56E9C" w:rsidRPr="00D5792F" w:rsidRDefault="00D773DF" w:rsidP="00D5792F">
            <w:pPr>
              <w:spacing w:before="120" w:line="420" w:lineRule="exact"/>
              <w:rPr>
                <w:sz w:val="40"/>
                <w:szCs w:val="40"/>
              </w:rPr>
            </w:pPr>
            <w:r w:rsidRPr="00D5792F">
              <w:rPr>
                <w:b/>
                <w:sz w:val="40"/>
                <w:szCs w:val="40"/>
              </w:rPr>
              <w:t>Economic and Social Council</w:t>
            </w:r>
          </w:p>
        </w:tc>
        <w:tc>
          <w:tcPr>
            <w:tcW w:w="2835" w:type="dxa"/>
            <w:tcBorders>
              <w:top w:val="single" w:sz="4" w:space="0" w:color="auto"/>
              <w:bottom w:val="single" w:sz="4" w:space="0" w:color="auto"/>
            </w:tcBorders>
            <w:shd w:val="clear" w:color="auto" w:fill="auto"/>
          </w:tcPr>
          <w:p w14:paraId="46AB2027" w14:textId="77777777" w:rsidR="00803BF8" w:rsidRPr="00593753" w:rsidRDefault="00803BF8" w:rsidP="00D5792F">
            <w:pPr>
              <w:spacing w:before="240" w:line="240" w:lineRule="exact"/>
            </w:pPr>
            <w:r w:rsidRPr="00593753">
              <w:t>Distr.: General</w:t>
            </w:r>
          </w:p>
          <w:p w14:paraId="2DFD5B98" w14:textId="77777777" w:rsidR="00803BF8" w:rsidRPr="00593753" w:rsidRDefault="003763D0" w:rsidP="00D5792F">
            <w:pPr>
              <w:spacing w:line="240" w:lineRule="exact"/>
            </w:pPr>
            <w:r>
              <w:t>8</w:t>
            </w:r>
            <w:r w:rsidR="00A87C87">
              <w:t xml:space="preserve"> </w:t>
            </w:r>
            <w:r w:rsidR="003B4673">
              <w:t>J</w:t>
            </w:r>
            <w:r w:rsidR="00912A15">
              <w:t>anuar</w:t>
            </w:r>
            <w:r w:rsidR="00A87C87">
              <w:t>y</w:t>
            </w:r>
            <w:r w:rsidR="002B47CA">
              <w:t xml:space="preserve"> 201</w:t>
            </w:r>
            <w:r w:rsidR="00912A15">
              <w:t>9</w:t>
            </w:r>
          </w:p>
          <w:p w14:paraId="6BAFA0B2" w14:textId="77777777" w:rsidR="00803BF8" w:rsidRPr="00593753" w:rsidRDefault="00803BF8" w:rsidP="00D5792F">
            <w:pPr>
              <w:spacing w:line="240" w:lineRule="exact"/>
            </w:pPr>
          </w:p>
          <w:p w14:paraId="4BB4BBA2" w14:textId="77777777" w:rsidR="003C17CC" w:rsidRPr="00593753" w:rsidRDefault="00803BF8" w:rsidP="00D5792F">
            <w:pPr>
              <w:spacing w:line="240" w:lineRule="exact"/>
            </w:pPr>
            <w:r w:rsidRPr="00593753">
              <w:t>Original: English</w:t>
            </w:r>
          </w:p>
          <w:p w14:paraId="6F8F1023" w14:textId="77777777" w:rsidR="00EA2A77" w:rsidRPr="00593753" w:rsidRDefault="00EA2A77" w:rsidP="00D5792F">
            <w:pPr>
              <w:spacing w:line="240" w:lineRule="exact"/>
            </w:pPr>
          </w:p>
        </w:tc>
      </w:tr>
    </w:tbl>
    <w:p w14:paraId="4B730731" w14:textId="77777777" w:rsidR="00442A83" w:rsidRPr="00593753" w:rsidRDefault="00C96DF2" w:rsidP="00C96DF2">
      <w:pPr>
        <w:spacing w:before="120"/>
        <w:rPr>
          <w:b/>
          <w:sz w:val="28"/>
          <w:szCs w:val="28"/>
        </w:rPr>
      </w:pPr>
      <w:r w:rsidRPr="00593753">
        <w:rPr>
          <w:b/>
          <w:sz w:val="28"/>
          <w:szCs w:val="28"/>
        </w:rPr>
        <w:t>Economic Commission for Europe</w:t>
      </w:r>
    </w:p>
    <w:p w14:paraId="16E7B347" w14:textId="77777777" w:rsidR="00C96DF2" w:rsidRPr="00593753" w:rsidRDefault="008F31D2" w:rsidP="00C96DF2">
      <w:pPr>
        <w:spacing w:before="120"/>
        <w:rPr>
          <w:sz w:val="28"/>
          <w:szCs w:val="28"/>
        </w:rPr>
      </w:pPr>
      <w:r w:rsidRPr="00593753">
        <w:rPr>
          <w:sz w:val="28"/>
          <w:szCs w:val="28"/>
        </w:rPr>
        <w:t>Inland Transport Committee</w:t>
      </w:r>
    </w:p>
    <w:p w14:paraId="51D5616A" w14:textId="77777777" w:rsidR="00EA2A77" w:rsidRPr="00593753" w:rsidRDefault="00EA2A77" w:rsidP="00EA2A77">
      <w:pPr>
        <w:spacing w:before="120"/>
        <w:rPr>
          <w:b/>
          <w:sz w:val="24"/>
          <w:szCs w:val="24"/>
        </w:rPr>
      </w:pPr>
      <w:r w:rsidRPr="00593753">
        <w:rPr>
          <w:b/>
          <w:sz w:val="24"/>
          <w:szCs w:val="24"/>
        </w:rPr>
        <w:t xml:space="preserve">World Forum for Harmonization of Vehicle </w:t>
      </w:r>
      <w:r w:rsidR="00D26E07" w:rsidRPr="00593753">
        <w:rPr>
          <w:b/>
          <w:sz w:val="24"/>
          <w:szCs w:val="24"/>
        </w:rPr>
        <w:t>Regulation</w:t>
      </w:r>
      <w:r w:rsidRPr="00593753">
        <w:rPr>
          <w:b/>
          <w:sz w:val="24"/>
          <w:szCs w:val="24"/>
        </w:rPr>
        <w:t>s</w:t>
      </w:r>
    </w:p>
    <w:p w14:paraId="02070950" w14:textId="77777777" w:rsidR="003C17CC" w:rsidRPr="00C64574" w:rsidRDefault="003C17CC" w:rsidP="00EA2A77">
      <w:pPr>
        <w:spacing w:before="120"/>
        <w:rPr>
          <w:b/>
        </w:rPr>
      </w:pPr>
      <w:r w:rsidRPr="00C64574">
        <w:rPr>
          <w:b/>
        </w:rPr>
        <w:t xml:space="preserve">Working Party on </w:t>
      </w:r>
      <w:r w:rsidR="00E109DD" w:rsidRPr="00C64574">
        <w:rPr>
          <w:b/>
        </w:rPr>
        <w:t xml:space="preserve">General Safety </w:t>
      </w:r>
      <w:r w:rsidR="00F96D3C" w:rsidRPr="00C64574">
        <w:rPr>
          <w:b/>
        </w:rPr>
        <w:t>Provisions</w:t>
      </w:r>
    </w:p>
    <w:p w14:paraId="62FCE175" w14:textId="77777777" w:rsidR="00C96DF2" w:rsidRPr="00E83AF7" w:rsidRDefault="00856FAA" w:rsidP="00C96DF2">
      <w:pPr>
        <w:spacing w:before="120"/>
        <w:rPr>
          <w:b/>
          <w:strike/>
        </w:rPr>
      </w:pPr>
      <w:r w:rsidRPr="00E83AF7">
        <w:rPr>
          <w:b/>
          <w:strike/>
        </w:rPr>
        <w:t>1</w:t>
      </w:r>
      <w:r w:rsidR="002A7DBF" w:rsidRPr="00E83AF7">
        <w:rPr>
          <w:b/>
          <w:strike/>
        </w:rPr>
        <w:t>1</w:t>
      </w:r>
      <w:r w:rsidR="00912A15" w:rsidRPr="00E83AF7">
        <w:rPr>
          <w:b/>
          <w:strike/>
        </w:rPr>
        <w:t>6</w:t>
      </w:r>
      <w:r w:rsidR="0003564D" w:rsidRPr="00E83AF7">
        <w:rPr>
          <w:b/>
          <w:strike/>
        </w:rPr>
        <w:t>th</w:t>
      </w:r>
      <w:r w:rsidR="003C17CC" w:rsidRPr="00E83AF7">
        <w:rPr>
          <w:b/>
          <w:strike/>
        </w:rPr>
        <w:t xml:space="preserve"> </w:t>
      </w:r>
      <w:r w:rsidR="00182290" w:rsidRPr="00E83AF7">
        <w:rPr>
          <w:b/>
          <w:strike/>
        </w:rPr>
        <w:t>session</w:t>
      </w:r>
    </w:p>
    <w:p w14:paraId="1A622378" w14:textId="77777777" w:rsidR="003B4673" w:rsidRPr="00E83AF7" w:rsidRDefault="003B4673" w:rsidP="003B4673">
      <w:pPr>
        <w:rPr>
          <w:strike/>
        </w:rPr>
      </w:pPr>
      <w:r w:rsidRPr="00E83AF7">
        <w:rPr>
          <w:strike/>
        </w:rPr>
        <w:t xml:space="preserve">Geneva, </w:t>
      </w:r>
      <w:r w:rsidR="00912A15" w:rsidRPr="00E83AF7">
        <w:rPr>
          <w:strike/>
        </w:rPr>
        <w:t>1</w:t>
      </w:r>
      <w:r w:rsidR="00F526CE" w:rsidRPr="00E83AF7">
        <w:rPr>
          <w:strike/>
        </w:rPr>
        <w:t>–</w:t>
      </w:r>
      <w:r w:rsidR="00912A15" w:rsidRPr="00E83AF7">
        <w:rPr>
          <w:strike/>
        </w:rPr>
        <w:t>5</w:t>
      </w:r>
      <w:r w:rsidRPr="00E83AF7">
        <w:rPr>
          <w:strike/>
        </w:rPr>
        <w:t xml:space="preserve"> </w:t>
      </w:r>
      <w:r w:rsidR="00912A15" w:rsidRPr="00E83AF7">
        <w:rPr>
          <w:strike/>
        </w:rPr>
        <w:t>April</w:t>
      </w:r>
      <w:r w:rsidRPr="00E83AF7">
        <w:rPr>
          <w:strike/>
        </w:rPr>
        <w:t xml:space="preserve"> 201</w:t>
      </w:r>
      <w:r w:rsidR="00912A15" w:rsidRPr="00E83AF7">
        <w:rPr>
          <w:strike/>
        </w:rPr>
        <w:t>9</w:t>
      </w:r>
    </w:p>
    <w:p w14:paraId="41F77488" w14:textId="77777777" w:rsidR="003B4673" w:rsidRPr="00E83AF7" w:rsidRDefault="003B4673" w:rsidP="003B4673">
      <w:pPr>
        <w:rPr>
          <w:strike/>
        </w:rPr>
      </w:pPr>
      <w:r w:rsidRPr="00E83AF7">
        <w:rPr>
          <w:strike/>
        </w:rPr>
        <w:t xml:space="preserve">Item </w:t>
      </w:r>
      <w:r w:rsidR="00054F58" w:rsidRPr="00E83AF7">
        <w:rPr>
          <w:strike/>
        </w:rPr>
        <w:t>8</w:t>
      </w:r>
      <w:r w:rsidRPr="00E83AF7">
        <w:rPr>
          <w:strike/>
        </w:rPr>
        <w:t xml:space="preserve"> of the provisional agenda</w:t>
      </w:r>
    </w:p>
    <w:p w14:paraId="4D3E5940" w14:textId="77777777" w:rsidR="003B4673" w:rsidRPr="001F20EF" w:rsidRDefault="00D709BA" w:rsidP="003B4673">
      <w:pPr>
        <w:rPr>
          <w:b/>
          <w:lang w:val="en-US"/>
        </w:rPr>
      </w:pPr>
      <w:r>
        <w:rPr>
          <w:b/>
        </w:rPr>
        <w:t xml:space="preserve">UN </w:t>
      </w:r>
      <w:r w:rsidR="003B4673" w:rsidRPr="00DF418A">
        <w:rPr>
          <w:b/>
        </w:rPr>
        <w:t xml:space="preserve">Regulation No. </w:t>
      </w:r>
      <w:r w:rsidR="00054F58">
        <w:rPr>
          <w:b/>
        </w:rPr>
        <w:t>55</w:t>
      </w:r>
      <w:r w:rsidR="003B4673" w:rsidRPr="00DF418A">
        <w:rPr>
          <w:b/>
        </w:rPr>
        <w:t xml:space="preserve"> (</w:t>
      </w:r>
      <w:r w:rsidR="00054F58">
        <w:rPr>
          <w:b/>
        </w:rPr>
        <w:t>Mechanical couplings</w:t>
      </w:r>
      <w:r w:rsidR="003B4673" w:rsidRPr="00DF418A">
        <w:rPr>
          <w:b/>
        </w:rPr>
        <w:t>)</w:t>
      </w:r>
    </w:p>
    <w:p w14:paraId="6BF2CFE7" w14:textId="77777777" w:rsidR="003B4673" w:rsidRPr="003763D0" w:rsidRDefault="003B4673" w:rsidP="001F72E8">
      <w:pPr>
        <w:pStyle w:val="HChG"/>
        <w:tabs>
          <w:tab w:val="left" w:pos="8505"/>
        </w:tabs>
        <w:rPr>
          <w:szCs w:val="28"/>
        </w:rPr>
      </w:pPr>
      <w:r>
        <w:rPr>
          <w:sz w:val="26"/>
          <w:szCs w:val="26"/>
        </w:rPr>
        <w:tab/>
      </w:r>
      <w:r>
        <w:rPr>
          <w:sz w:val="26"/>
          <w:szCs w:val="26"/>
        </w:rPr>
        <w:tab/>
      </w:r>
      <w:r w:rsidRPr="003763D0">
        <w:rPr>
          <w:szCs w:val="28"/>
        </w:rPr>
        <w:t xml:space="preserve">Proposal for </w:t>
      </w:r>
      <w:r w:rsidR="00054F58" w:rsidRPr="003763D0">
        <w:rPr>
          <w:szCs w:val="28"/>
        </w:rPr>
        <w:t xml:space="preserve">the </w:t>
      </w:r>
      <w:r w:rsidR="00FD2261" w:rsidRPr="003763D0">
        <w:rPr>
          <w:szCs w:val="28"/>
        </w:rPr>
        <w:t>0</w:t>
      </w:r>
      <w:r w:rsidR="00FD2261">
        <w:rPr>
          <w:szCs w:val="28"/>
        </w:rPr>
        <w:t>2</w:t>
      </w:r>
      <w:r w:rsidR="00FD2261" w:rsidRPr="003763D0">
        <w:rPr>
          <w:szCs w:val="28"/>
        </w:rPr>
        <w:t xml:space="preserve"> </w:t>
      </w:r>
      <w:r w:rsidR="00054F58" w:rsidRPr="003763D0">
        <w:rPr>
          <w:szCs w:val="28"/>
        </w:rPr>
        <w:t xml:space="preserve">series of amendments </w:t>
      </w:r>
      <w:r w:rsidR="001407D5" w:rsidRPr="003763D0">
        <w:rPr>
          <w:szCs w:val="28"/>
        </w:rPr>
        <w:t xml:space="preserve">to </w:t>
      </w:r>
      <w:r w:rsidR="002C0D4D" w:rsidRPr="003763D0">
        <w:rPr>
          <w:szCs w:val="28"/>
        </w:rPr>
        <w:t>UN Regulation No. </w:t>
      </w:r>
      <w:r w:rsidR="00054F58" w:rsidRPr="003763D0">
        <w:rPr>
          <w:szCs w:val="28"/>
        </w:rPr>
        <w:t>55 (Mechanical couplings</w:t>
      </w:r>
      <w:r w:rsidR="002C0D4D" w:rsidRPr="003763D0">
        <w:rPr>
          <w:szCs w:val="28"/>
        </w:rPr>
        <w:t>)</w:t>
      </w:r>
    </w:p>
    <w:p w14:paraId="5D1EC116" w14:textId="77777777" w:rsidR="002B47CA" w:rsidRPr="00DF418A" w:rsidRDefault="002B47CA" w:rsidP="001F72E8">
      <w:pPr>
        <w:pStyle w:val="H1G"/>
        <w:tabs>
          <w:tab w:val="clear" w:pos="851"/>
          <w:tab w:val="left" w:pos="8505"/>
        </w:tabs>
        <w:ind w:firstLine="0"/>
        <w:rPr>
          <w:vertAlign w:val="superscript"/>
        </w:rPr>
      </w:pPr>
      <w:r w:rsidRPr="00DF418A">
        <w:t xml:space="preserve">Submitted by </w:t>
      </w:r>
      <w:r w:rsidR="00DF418A" w:rsidRPr="00DF418A">
        <w:t xml:space="preserve">the expert </w:t>
      </w:r>
      <w:r w:rsidR="00D709BA">
        <w:t xml:space="preserve">from </w:t>
      </w:r>
      <w:r w:rsidR="00054F58">
        <w:t xml:space="preserve">the </w:t>
      </w:r>
      <w:r w:rsidR="00054F58">
        <w:rPr>
          <w:rFonts w:eastAsia="MS Mincho"/>
          <w:lang w:eastAsia="ja-JP"/>
        </w:rPr>
        <w:t>European Commission</w:t>
      </w:r>
      <w:r w:rsidR="00054F58" w:rsidRPr="00DF418A">
        <w:rPr>
          <w:vertAlign w:val="superscript"/>
        </w:rPr>
        <w:t xml:space="preserve"> </w:t>
      </w:r>
      <w:r w:rsidRPr="00DF418A">
        <w:rPr>
          <w:vertAlign w:val="superscript"/>
        </w:rPr>
        <w:footnoteReference w:customMarkFollows="1" w:id="2"/>
        <w:t>*</w:t>
      </w:r>
    </w:p>
    <w:p w14:paraId="7FE23FAE" w14:textId="77777777" w:rsidR="00DF418A" w:rsidRPr="0034477E" w:rsidRDefault="0050261A" w:rsidP="001F72E8">
      <w:pPr>
        <w:tabs>
          <w:tab w:val="left" w:pos="8505"/>
        </w:tabs>
        <w:ind w:left="1134" w:right="1134" w:firstLine="567"/>
        <w:jc w:val="both"/>
      </w:pPr>
      <w:r w:rsidRPr="003B4673">
        <w:t xml:space="preserve">The text reproduced below was prepared by the </w:t>
      </w:r>
      <w:r w:rsidR="003351DE" w:rsidRPr="003B4673">
        <w:t xml:space="preserve">expert </w:t>
      </w:r>
      <w:r w:rsidR="003351DE">
        <w:t xml:space="preserve">from </w:t>
      </w:r>
      <w:r w:rsidR="00054F58">
        <w:t xml:space="preserve">the </w:t>
      </w:r>
      <w:r w:rsidR="00054F58">
        <w:rPr>
          <w:rFonts w:eastAsia="MS Mincho"/>
          <w:lang w:eastAsia="ja-JP"/>
        </w:rPr>
        <w:t>European Commission</w:t>
      </w:r>
      <w:r w:rsidR="00054F58" w:rsidRPr="003B4673">
        <w:rPr>
          <w:rFonts w:eastAsia="MS Mincho"/>
          <w:lang w:val="en-US" w:eastAsia="ja-JP"/>
        </w:rPr>
        <w:t xml:space="preserve"> (</w:t>
      </w:r>
      <w:r w:rsidR="00054F58">
        <w:rPr>
          <w:rFonts w:eastAsia="MS Mincho"/>
          <w:lang w:val="en-US" w:eastAsia="ja-JP"/>
        </w:rPr>
        <w:t>EC</w:t>
      </w:r>
      <w:r w:rsidR="00054F58" w:rsidRPr="003B4673">
        <w:rPr>
          <w:rFonts w:eastAsia="MS Mincho"/>
          <w:lang w:val="en-US" w:eastAsia="ja-JP"/>
        </w:rPr>
        <w:t>)</w:t>
      </w:r>
      <w:r w:rsidR="00054F58">
        <w:rPr>
          <w:rFonts w:eastAsia="MS Mincho"/>
          <w:lang w:val="en-US" w:eastAsia="ja-JP"/>
        </w:rPr>
        <w:t xml:space="preserve"> </w:t>
      </w:r>
      <w:r w:rsidR="002C0D4D" w:rsidRPr="002C0D4D">
        <w:rPr>
          <w:rFonts w:eastAsia="MS Mincho"/>
          <w:lang w:val="en-US" w:eastAsia="ja-JP"/>
        </w:rPr>
        <w:t>to</w:t>
      </w:r>
      <w:r w:rsidR="00774188">
        <w:rPr>
          <w:rFonts w:eastAsia="MS Mincho"/>
          <w:lang w:val="en-US" w:eastAsia="ja-JP"/>
        </w:rPr>
        <w:t xml:space="preserve"> </w:t>
      </w:r>
      <w:r w:rsidR="00054F58">
        <w:t>update the provisions on removable mechanical couplings fitted to motor vehicles, in particular</w:t>
      </w:r>
      <w:r w:rsidR="00B15EAC">
        <w:t>,</w:t>
      </w:r>
      <w:r w:rsidR="00054F58">
        <w:t xml:space="preserve"> </w:t>
      </w:r>
      <w:r w:rsidR="00B15EAC">
        <w:t xml:space="preserve">for </w:t>
      </w:r>
      <w:r w:rsidR="00054F58">
        <w:t>the need to provide clear information to the driver</w:t>
      </w:r>
      <w:r w:rsidR="00700887" w:rsidRPr="0034477E">
        <w:t xml:space="preserve">. </w:t>
      </w:r>
      <w:r w:rsidR="000703CF" w:rsidRPr="003B4673">
        <w:t>It is</w:t>
      </w:r>
      <w:r w:rsidR="00A90194">
        <w:t xml:space="preserve"> </w:t>
      </w:r>
      <w:r w:rsidR="00A87C87">
        <w:t xml:space="preserve">based on informal </w:t>
      </w:r>
      <w:r w:rsidR="001407D5">
        <w:t>document</w:t>
      </w:r>
      <w:r w:rsidR="000703CF" w:rsidRPr="003B4673">
        <w:t xml:space="preserve"> </w:t>
      </w:r>
      <w:r w:rsidR="00A87C87">
        <w:t>GRSG-11</w:t>
      </w:r>
      <w:r w:rsidR="00912A15">
        <w:t>5</w:t>
      </w:r>
      <w:r w:rsidR="00A87C87">
        <w:t>-</w:t>
      </w:r>
      <w:r w:rsidR="00054F58">
        <w:t>34</w:t>
      </w:r>
      <w:r w:rsidR="00A90194">
        <w:t xml:space="preserve">, </w:t>
      </w:r>
      <w:r w:rsidR="001407D5">
        <w:t xml:space="preserve">presented at the </w:t>
      </w:r>
      <w:r w:rsidR="003B4673">
        <w:t>11</w:t>
      </w:r>
      <w:r w:rsidR="00912A15">
        <w:t>5</w:t>
      </w:r>
      <w:r w:rsidR="003B4673" w:rsidRPr="00FD2261">
        <w:rPr>
          <w:vertAlign w:val="superscript"/>
        </w:rPr>
        <w:t>th</w:t>
      </w:r>
      <w:r w:rsidR="003B4673">
        <w:t xml:space="preserve"> </w:t>
      </w:r>
      <w:r w:rsidR="000703CF" w:rsidRPr="003B4673">
        <w:t>session of the Working Party on General Safety Provisions (GRSG) (see report</w:t>
      </w:r>
      <w:r w:rsidR="003B4673">
        <w:t xml:space="preserve"> </w:t>
      </w:r>
      <w:r w:rsidR="003B4673" w:rsidRPr="003B4673">
        <w:t>ECE/TRANS/WP.29/GRSG/9</w:t>
      </w:r>
      <w:r w:rsidR="00912A15">
        <w:t>4</w:t>
      </w:r>
      <w:r w:rsidR="003B4673" w:rsidRPr="003B4673">
        <w:t xml:space="preserve">, para. </w:t>
      </w:r>
      <w:r w:rsidR="00054F58">
        <w:t>30</w:t>
      </w:r>
      <w:r w:rsidR="000703CF" w:rsidRPr="003B4673">
        <w:t>)</w:t>
      </w:r>
      <w:r w:rsidR="00FD2261">
        <w:t xml:space="preserve"> as well as working document </w:t>
      </w:r>
      <w:r w:rsidR="00FD2261" w:rsidRPr="00FD2261">
        <w:t>ECE/TRANS/WP.29/GRSG/2019/6</w:t>
      </w:r>
      <w:r w:rsidR="00FD2261">
        <w:t>, presented at the 116</w:t>
      </w:r>
      <w:r w:rsidR="00FD2261" w:rsidRPr="00FD2261">
        <w:rPr>
          <w:vertAlign w:val="superscript"/>
        </w:rPr>
        <w:t>th</w:t>
      </w:r>
      <w:r w:rsidR="00FD2261">
        <w:t xml:space="preserve"> session</w:t>
      </w:r>
      <w:r w:rsidR="000703CF" w:rsidRPr="003B4673">
        <w:t>.</w:t>
      </w:r>
      <w:r w:rsidR="0048413F" w:rsidRPr="003B4673">
        <w:t xml:space="preserve"> </w:t>
      </w:r>
      <w:r w:rsidRPr="003B4673">
        <w:t>The modifications to the current text o</w:t>
      </w:r>
      <w:r w:rsidR="00557459" w:rsidRPr="003B4673">
        <w:t>f</w:t>
      </w:r>
      <w:r w:rsidR="002C0D4D">
        <w:t xml:space="preserve"> UN </w:t>
      </w:r>
      <w:r w:rsidR="00774188">
        <w:t>Regulation</w:t>
      </w:r>
      <w:r w:rsidR="002C0D4D">
        <w:t xml:space="preserve"> No. </w:t>
      </w:r>
      <w:r w:rsidR="00774188">
        <w:t>43</w:t>
      </w:r>
      <w:r w:rsidRPr="003B4673">
        <w:t xml:space="preserve"> are marked in </w:t>
      </w:r>
      <w:r w:rsidR="00DA41A2">
        <w:t>bold</w:t>
      </w:r>
      <w:r w:rsidRPr="003B4673">
        <w:t xml:space="preserve"> characters</w:t>
      </w:r>
      <w:r w:rsidR="005D6B0A" w:rsidRPr="0034477E">
        <w:t>.</w:t>
      </w:r>
    </w:p>
    <w:p w14:paraId="25B1FC7C" w14:textId="77777777" w:rsidR="00DF418A" w:rsidRPr="00DF418A" w:rsidRDefault="00757F2F" w:rsidP="00DF418A">
      <w:pPr>
        <w:spacing w:before="360" w:after="240" w:line="240" w:lineRule="auto"/>
        <w:ind w:left="1134" w:right="1134" w:hanging="567"/>
        <w:jc w:val="both"/>
        <w:rPr>
          <w:b/>
          <w:sz w:val="28"/>
        </w:rPr>
      </w:pPr>
      <w:r w:rsidRPr="00593753">
        <w:br w:type="page"/>
      </w:r>
      <w:r w:rsidR="00DF418A" w:rsidRPr="00DF418A">
        <w:rPr>
          <w:b/>
          <w:sz w:val="28"/>
        </w:rPr>
        <w:lastRenderedPageBreak/>
        <w:t>I.</w:t>
      </w:r>
      <w:r w:rsidR="00DF418A" w:rsidRPr="00DF418A">
        <w:rPr>
          <w:b/>
          <w:sz w:val="28"/>
        </w:rPr>
        <w:tab/>
        <w:t>Proposal</w:t>
      </w:r>
    </w:p>
    <w:p w14:paraId="382FE7B4" w14:textId="77777777" w:rsidR="005D2D6F" w:rsidRDefault="00550F44" w:rsidP="00FD2261">
      <w:pPr>
        <w:spacing w:after="120"/>
        <w:ind w:left="1134" w:right="1134"/>
        <w:jc w:val="both"/>
      </w:pPr>
      <w:r>
        <w:rPr>
          <w:i/>
        </w:rPr>
        <w:t>Paragraph 13.</w:t>
      </w:r>
      <w:r>
        <w:t>, amend to read:</w:t>
      </w:r>
    </w:p>
    <w:p w14:paraId="20D8C93F" w14:textId="77777777" w:rsidR="00550F44" w:rsidRDefault="005D2D6F" w:rsidP="00550F44">
      <w:pPr>
        <w:pStyle w:val="HChG"/>
        <w:ind w:firstLine="0"/>
        <w:rPr>
          <w:lang w:eastAsia="en-GB"/>
        </w:rPr>
      </w:pPr>
      <w:r w:rsidRPr="00FD2261">
        <w:t>"</w:t>
      </w:r>
      <w:bookmarkStart w:id="1" w:name="_Toc401757965"/>
      <w:r w:rsidR="00550F44">
        <w:rPr>
          <w:lang w:eastAsia="en-GB"/>
        </w:rPr>
        <w:t>13.</w:t>
      </w:r>
      <w:r w:rsidR="00550F44">
        <w:rPr>
          <w:lang w:eastAsia="en-GB"/>
        </w:rPr>
        <w:tab/>
      </w:r>
      <w:r w:rsidR="00550F44">
        <w:rPr>
          <w:lang w:eastAsia="en-GB"/>
        </w:rPr>
        <w:tab/>
        <w:t>Transitional provisions</w:t>
      </w:r>
      <w:bookmarkEnd w:id="1"/>
    </w:p>
    <w:p w14:paraId="37AD3C18" w14:textId="77777777" w:rsidR="00550F44" w:rsidRDefault="00550F44" w:rsidP="00E83AF7">
      <w:pPr>
        <w:suppressAutoHyphens w:val="0"/>
        <w:spacing w:line="240" w:lineRule="auto"/>
        <w:ind w:left="2280"/>
        <w:rPr>
          <w:strike/>
          <w:vertAlign w:val="subscript"/>
          <w:lang w:eastAsia="en-GB"/>
        </w:rPr>
      </w:pPr>
      <w:r w:rsidRPr="00E83AF7">
        <w:rPr>
          <w:strike/>
          <w:lang w:eastAsia="en-GB"/>
        </w:rPr>
        <w:t>Until the United Nations Secretary-General is notified otherwise, Contracting Parties applying this Regulation that are Member States of the European Union (at the time of adoption of the 01 series of amendments, Austria, Belgium, Denmark, Finland, France, Germany, Greece, Ireland, Italy, Luxembourg, Netherlands, Portugal, Spain, Sweden and United Kingdom )</w:t>
      </w:r>
      <w:r w:rsidRPr="00E83AF7">
        <w:rPr>
          <w:rStyle w:val="FootnoteReference"/>
          <w:strike/>
          <w:lang w:eastAsia="en-GB"/>
        </w:rPr>
        <w:footnoteReference w:id="3"/>
      </w:r>
      <w:r w:rsidRPr="00E83AF7">
        <w:rPr>
          <w:strike/>
          <w:lang w:eastAsia="en-GB"/>
        </w:rPr>
        <w:t xml:space="preserve"> declare that, in relation to mechanical coupling devices and components, they will only be bound by the obligations of the Agreement to which this Regulation is annexed with respect to such devices and components intended for vehicles of categories other than M</w:t>
      </w:r>
      <w:r w:rsidRPr="00E83AF7">
        <w:rPr>
          <w:strike/>
          <w:vertAlign w:val="subscript"/>
          <w:lang w:eastAsia="en-GB"/>
        </w:rPr>
        <w:t>1</w:t>
      </w:r>
    </w:p>
    <w:p w14:paraId="0BE74621" w14:textId="77777777" w:rsidR="00550F44" w:rsidRDefault="00550F44" w:rsidP="00E83AF7">
      <w:pPr>
        <w:suppressAutoHyphens w:val="0"/>
        <w:spacing w:line="240" w:lineRule="auto"/>
        <w:ind w:left="567" w:firstLine="567"/>
        <w:rPr>
          <w:i/>
        </w:rPr>
      </w:pPr>
    </w:p>
    <w:p w14:paraId="427A188F" w14:textId="77777777" w:rsidR="00550F44" w:rsidRDefault="00550F44" w:rsidP="00E83AF7">
      <w:pPr>
        <w:suppressAutoHyphens w:val="0"/>
        <w:spacing w:line="240" w:lineRule="auto"/>
        <w:ind w:left="567" w:firstLine="567"/>
      </w:pPr>
      <w:r>
        <w:rPr>
          <w:i/>
        </w:rPr>
        <w:t xml:space="preserve">Insert new paragraphs 13.1. to 13.5., </w:t>
      </w:r>
      <w:r>
        <w:t>to read:</w:t>
      </w:r>
    </w:p>
    <w:p w14:paraId="610D051B" w14:textId="77777777" w:rsidR="00550F44" w:rsidRDefault="00550F44" w:rsidP="00E83AF7">
      <w:pPr>
        <w:suppressAutoHyphens w:val="0"/>
        <w:spacing w:line="240" w:lineRule="auto"/>
        <w:ind w:left="2280"/>
      </w:pPr>
    </w:p>
    <w:p w14:paraId="4B89D0DF" w14:textId="77777777" w:rsidR="005D2D6F" w:rsidRPr="00FE7CB7" w:rsidRDefault="005D2D6F" w:rsidP="005D2D6F">
      <w:pPr>
        <w:pStyle w:val="para"/>
        <w:rPr>
          <w:b/>
        </w:rPr>
      </w:pPr>
      <w:r w:rsidRPr="00FE7CB7">
        <w:rPr>
          <w:b/>
        </w:rPr>
        <w:t>1</w:t>
      </w:r>
      <w:r>
        <w:rPr>
          <w:b/>
        </w:rPr>
        <w:t>3</w:t>
      </w:r>
      <w:r w:rsidRPr="00FE7CB7">
        <w:rPr>
          <w:b/>
        </w:rPr>
        <w:t>.1.</w:t>
      </w:r>
      <w:r w:rsidRPr="00FE7CB7">
        <w:rPr>
          <w:b/>
        </w:rPr>
        <w:tab/>
        <w:t xml:space="preserve">As from the official date of entry into force of </w:t>
      </w:r>
      <w:r w:rsidR="00FD2261">
        <w:rPr>
          <w:b/>
        </w:rPr>
        <w:t>the 02</w:t>
      </w:r>
      <w:r w:rsidRPr="00FE7CB7">
        <w:rPr>
          <w:b/>
        </w:rPr>
        <w:t xml:space="preserve"> series of amendments, no Contracting Party applying this Regulation shall refuse to grant or refuse to accept type approvals under this</w:t>
      </w:r>
      <w:r w:rsidR="00FD2261">
        <w:rPr>
          <w:b/>
        </w:rPr>
        <w:t xml:space="preserve"> Regulation as amended by the 02</w:t>
      </w:r>
      <w:r w:rsidRPr="00FE7CB7">
        <w:rPr>
          <w:b/>
        </w:rPr>
        <w:t xml:space="preserve"> series of amendments.</w:t>
      </w:r>
    </w:p>
    <w:p w14:paraId="011EE2B7" w14:textId="77777777" w:rsidR="005D2D6F" w:rsidRDefault="00FD2261" w:rsidP="005D2D6F">
      <w:pPr>
        <w:pStyle w:val="para"/>
        <w:rPr>
          <w:b/>
        </w:rPr>
      </w:pPr>
      <w:r>
        <w:rPr>
          <w:b/>
        </w:rPr>
        <w:t>13.</w:t>
      </w:r>
      <w:r w:rsidR="00550F44">
        <w:rPr>
          <w:b/>
        </w:rPr>
        <w:t>2</w:t>
      </w:r>
      <w:r>
        <w:rPr>
          <w:b/>
        </w:rPr>
        <w:t>.</w:t>
      </w:r>
      <w:r w:rsidRPr="00FD2261">
        <w:rPr>
          <w:b/>
        </w:rPr>
        <w:tab/>
        <w:t xml:space="preserve">As from 1 September </w:t>
      </w:r>
      <w:r>
        <w:rPr>
          <w:b/>
        </w:rPr>
        <w:t>202</w:t>
      </w:r>
      <w:r w:rsidR="00550F44">
        <w:rPr>
          <w:b/>
        </w:rPr>
        <w:t>1</w:t>
      </w:r>
      <w:r w:rsidRPr="00FD2261">
        <w:rPr>
          <w:b/>
        </w:rPr>
        <w:t>, Contracting Parties applying this Regulation shall not be obliged to accept type approvals issued to the preceding series of amendments to this Regulation</w:t>
      </w:r>
      <w:r>
        <w:rPr>
          <w:b/>
        </w:rPr>
        <w:t>.</w:t>
      </w:r>
    </w:p>
    <w:p w14:paraId="18EC48F2" w14:textId="77777777" w:rsidR="00FD2261" w:rsidRDefault="00FD2261" w:rsidP="005D2D6F">
      <w:pPr>
        <w:pStyle w:val="para"/>
        <w:rPr>
          <w:b/>
        </w:rPr>
      </w:pPr>
      <w:r>
        <w:rPr>
          <w:b/>
        </w:rPr>
        <w:t>13.</w:t>
      </w:r>
      <w:r w:rsidR="00550F44">
        <w:rPr>
          <w:b/>
        </w:rPr>
        <w:t>3</w:t>
      </w:r>
      <w:r w:rsidRPr="00FD2261">
        <w:rPr>
          <w:b/>
        </w:rPr>
        <w:t>.</w:t>
      </w:r>
      <w:r w:rsidRPr="00FD2261">
        <w:rPr>
          <w:b/>
        </w:rPr>
        <w:tab/>
        <w:t xml:space="preserve">Notwithstanding paragraph </w:t>
      </w:r>
      <w:r>
        <w:rPr>
          <w:b/>
        </w:rPr>
        <w:t>13.</w:t>
      </w:r>
      <w:r w:rsidR="00550F44">
        <w:rPr>
          <w:b/>
        </w:rPr>
        <w:t>2</w:t>
      </w:r>
      <w:r>
        <w:rPr>
          <w:b/>
        </w:rPr>
        <w:t>.</w:t>
      </w:r>
      <w:r w:rsidRPr="00FD2261">
        <w:rPr>
          <w:b/>
        </w:rPr>
        <w:t xml:space="preserve">, Contracting Parties applying this Regulation shall continue to accept type approvals of </w:t>
      </w:r>
      <w:r>
        <w:rPr>
          <w:b/>
        </w:rPr>
        <w:t>m</w:t>
      </w:r>
      <w:r w:rsidRPr="00FD2261">
        <w:rPr>
          <w:b/>
        </w:rPr>
        <w:t>echanical coupling devices and components issued according to the preceding series of amendments to this Regulation.</w:t>
      </w:r>
    </w:p>
    <w:p w14:paraId="3BB723D0" w14:textId="77777777" w:rsidR="00FD2261" w:rsidRDefault="00FD2261" w:rsidP="00FD2261">
      <w:pPr>
        <w:pStyle w:val="para"/>
        <w:rPr>
          <w:b/>
        </w:rPr>
      </w:pPr>
      <w:r>
        <w:rPr>
          <w:b/>
        </w:rPr>
        <w:t>13.</w:t>
      </w:r>
      <w:r w:rsidR="00550F44">
        <w:rPr>
          <w:b/>
        </w:rPr>
        <w:t>4</w:t>
      </w:r>
      <w:r>
        <w:rPr>
          <w:b/>
        </w:rPr>
        <w:t>.</w:t>
      </w:r>
      <w:r w:rsidRPr="00FD2261">
        <w:rPr>
          <w:b/>
        </w:rPr>
        <w:tab/>
        <w:t xml:space="preserve">Notwithstanding paragraph </w:t>
      </w:r>
      <w:r>
        <w:rPr>
          <w:b/>
        </w:rPr>
        <w:t>13.</w:t>
      </w:r>
      <w:r w:rsidR="00550F44">
        <w:rPr>
          <w:b/>
        </w:rPr>
        <w:t>2</w:t>
      </w:r>
      <w:r>
        <w:rPr>
          <w:b/>
        </w:rPr>
        <w:t>.</w:t>
      </w:r>
      <w:r w:rsidRPr="00FD2261">
        <w:rPr>
          <w:b/>
        </w:rPr>
        <w:t xml:space="preserve">, Contracting Parties applying this Regulation shall continue to accept type approvals issued according to the preceding series of amendments to this Regulation, for the vehicles which are not affected by the changes introduced by the </w:t>
      </w:r>
      <w:r>
        <w:rPr>
          <w:b/>
        </w:rPr>
        <w:t>02</w:t>
      </w:r>
      <w:r w:rsidRPr="00FD2261">
        <w:rPr>
          <w:b/>
        </w:rPr>
        <w:t xml:space="preserve"> series of amendments.</w:t>
      </w:r>
    </w:p>
    <w:p w14:paraId="7BE5B4DE" w14:textId="77777777" w:rsidR="005D2D6F" w:rsidRDefault="00FD2261" w:rsidP="00FD2261">
      <w:pPr>
        <w:pStyle w:val="para"/>
        <w:rPr>
          <w:i/>
        </w:rPr>
      </w:pPr>
      <w:r>
        <w:rPr>
          <w:b/>
        </w:rPr>
        <w:t>13.</w:t>
      </w:r>
      <w:r w:rsidR="00550F44">
        <w:rPr>
          <w:b/>
        </w:rPr>
        <w:t>5</w:t>
      </w:r>
      <w:r>
        <w:rPr>
          <w:b/>
        </w:rPr>
        <w:t>.</w:t>
      </w:r>
      <w:r w:rsidRPr="00FD2261">
        <w:tab/>
      </w:r>
      <w:r w:rsidRPr="00FD2261">
        <w:rPr>
          <w:b/>
        </w:rPr>
        <w:t>Contracting Parties applying this Regulation shall not refuse to grant type approvals according to any preceding series of amendments to this Regulation or extensions thereof.</w:t>
      </w:r>
      <w:r w:rsidR="005D2D6F">
        <w:t>"</w:t>
      </w:r>
    </w:p>
    <w:p w14:paraId="3658AA20" w14:textId="77777777" w:rsidR="00054F58" w:rsidRDefault="00054F58" w:rsidP="00054F58">
      <w:pPr>
        <w:pStyle w:val="SingleTxtG"/>
        <w:keepNext/>
        <w:ind w:right="0"/>
      </w:pPr>
      <w:r>
        <w:rPr>
          <w:i/>
        </w:rPr>
        <w:t>Annex 7, paragraph 1.1.4.</w:t>
      </w:r>
      <w:r>
        <w:t>, amend to read:</w:t>
      </w:r>
    </w:p>
    <w:p w14:paraId="028362AC" w14:textId="77777777" w:rsidR="00054F58" w:rsidRPr="00FB36F8" w:rsidRDefault="00054F58" w:rsidP="00054F58">
      <w:pPr>
        <w:pStyle w:val="SingleTxtG"/>
        <w:spacing w:line="240" w:lineRule="auto"/>
        <w:ind w:left="2268" w:hanging="1134"/>
      </w:pPr>
      <w:r>
        <w:t>"</w:t>
      </w:r>
      <w:r w:rsidRPr="00C676E3">
        <w:t>1.1.4.</w:t>
      </w:r>
      <w:r>
        <w:tab/>
        <w:t xml:space="preserve">When the trailer …… </w:t>
      </w:r>
      <w:r w:rsidR="005D2D6F">
        <w:t xml:space="preserve">release key which is </w:t>
      </w:r>
      <w:r w:rsidR="005D2D6F" w:rsidRPr="00FD2261">
        <w:rPr>
          <w:strike/>
        </w:rPr>
        <w:t xml:space="preserve">carried </w:t>
      </w:r>
      <w:r w:rsidRPr="00FD2261">
        <w:rPr>
          <w:strike/>
        </w:rPr>
        <w:t>in the vehicle</w:t>
      </w:r>
      <w:r w:rsidR="005D2D6F">
        <w:t xml:space="preserve"> </w:t>
      </w:r>
      <w:r w:rsidR="005D2D6F" w:rsidRPr="00FD2261">
        <w:rPr>
          <w:b/>
        </w:rPr>
        <w:t>supplied by the manufacturer</w:t>
      </w:r>
      <w:r w:rsidRPr="00FB36F8">
        <w:t>.</w:t>
      </w:r>
      <w:r>
        <w:rPr>
          <w:b/>
        </w:rPr>
        <w:t xml:space="preserve"> In such a case, </w:t>
      </w:r>
      <w:r w:rsidRPr="00FB36F8">
        <w:rPr>
          <w:b/>
        </w:rPr>
        <w:t xml:space="preserve">the motor-vehicle's user instructions (e.g. owner's manual, vehicle handbook) shall clearly specify that </w:t>
      </w:r>
      <w:r>
        <w:rPr>
          <w:b/>
        </w:rPr>
        <w:t xml:space="preserve">the removable or repositionable </w:t>
      </w:r>
      <w:r w:rsidRPr="00FB36F8">
        <w:rPr>
          <w:b/>
        </w:rPr>
        <w:t xml:space="preserve">mechanical coupling device </w:t>
      </w:r>
      <w:r>
        <w:rPr>
          <w:b/>
        </w:rPr>
        <w:t>shall</w:t>
      </w:r>
      <w:r w:rsidRPr="00FB36F8">
        <w:rPr>
          <w:b/>
        </w:rPr>
        <w:t xml:space="preserve"> always be removed or repositioned when it is not in use.</w:t>
      </w:r>
    </w:p>
    <w:p w14:paraId="056D1A2F" w14:textId="77777777" w:rsidR="00054F58" w:rsidRDefault="00054F58" w:rsidP="00054F58">
      <w:pPr>
        <w:tabs>
          <w:tab w:val="left" w:pos="2268"/>
        </w:tabs>
        <w:spacing w:before="120" w:after="120" w:line="240" w:lineRule="auto"/>
        <w:ind w:left="2268" w:right="1134" w:hanging="1134"/>
        <w:jc w:val="both"/>
      </w:pPr>
      <w:r>
        <w:tab/>
      </w:r>
      <w:r w:rsidRPr="00FB36F8">
        <w:t>If the installed</w:t>
      </w:r>
      <w:r>
        <w:rPr>
          <w:b/>
        </w:rPr>
        <w:t xml:space="preserve"> </w:t>
      </w:r>
      <w:r>
        <w:t>…"</w:t>
      </w:r>
    </w:p>
    <w:p w14:paraId="45922B4F" w14:textId="77777777" w:rsidR="00CB7013" w:rsidRPr="00BC48C8" w:rsidRDefault="00CB7013" w:rsidP="00CB7013">
      <w:pPr>
        <w:pStyle w:val="HChG"/>
      </w:pPr>
      <w:r>
        <w:lastRenderedPageBreak/>
        <w:tab/>
        <w:t>II.</w:t>
      </w:r>
      <w:r>
        <w:tab/>
      </w:r>
      <w:r w:rsidRPr="00BC48C8">
        <w:t>Justification</w:t>
      </w:r>
    </w:p>
    <w:p w14:paraId="139442F2" w14:textId="77777777" w:rsidR="00054F58" w:rsidRDefault="00054F58" w:rsidP="00054F58">
      <w:pPr>
        <w:pStyle w:val="SingleTxtG"/>
      </w:pPr>
      <w:r>
        <w:t>1.</w:t>
      </w:r>
      <w:r w:rsidR="005C0816">
        <w:tab/>
      </w:r>
      <w:r>
        <w:t xml:space="preserve">Since the introduction of a footnote in </w:t>
      </w:r>
      <w:r w:rsidR="00B15EAC">
        <w:t>item "Regulation Number 55" of a</w:t>
      </w:r>
      <w:r>
        <w:t xml:space="preserve">nnex IV of General Safety Regulation (EC) No 661/2009, vehicle approvals are no longer in compliance with the General Safety Regulation if non-removable or non-repositionable </w:t>
      </w:r>
      <w:r w:rsidR="003D1B9D">
        <w:t xml:space="preserve">ones </w:t>
      </w:r>
      <w:r>
        <w:t xml:space="preserve">are installed </w:t>
      </w:r>
      <w:r w:rsidR="003D1B9D">
        <w:t xml:space="preserve">on a vehicle and </w:t>
      </w:r>
      <w:r>
        <w:t xml:space="preserve">when </w:t>
      </w:r>
      <w:r w:rsidR="003D1B9D">
        <w:t>th</w:t>
      </w:r>
      <w:r w:rsidR="00B15EAC">
        <w:t>ey</w:t>
      </w:r>
      <w:r w:rsidR="003D1B9D">
        <w:t xml:space="preserve"> obscur</w:t>
      </w:r>
      <w:r w:rsidR="00B15EAC">
        <w:t>e</w:t>
      </w:r>
      <w:r w:rsidR="003D1B9D">
        <w:t xml:space="preserve"> </w:t>
      </w:r>
      <w:r>
        <w:t>(part</w:t>
      </w:r>
      <w:r w:rsidR="00B15EAC">
        <w:t>ial</w:t>
      </w:r>
      <w:r>
        <w:t xml:space="preserve">ly) lighting components or the rear registration plate space (reference: </w:t>
      </w:r>
      <w:r w:rsidR="00B15EAC">
        <w:t xml:space="preserve">European Union </w:t>
      </w:r>
      <w:r>
        <w:t>(EU</w:t>
      </w:r>
      <w:r w:rsidR="003D1B9D">
        <w:t xml:space="preserve">) </w:t>
      </w:r>
      <w:r w:rsidR="00B15EAC">
        <w:t xml:space="preserve">Regulation </w:t>
      </w:r>
      <w:r w:rsidR="003D1B9D">
        <w:t>No</w:t>
      </w:r>
      <w:r w:rsidR="00B15EAC">
        <w:t>.</w:t>
      </w:r>
      <w:r w:rsidR="003D1B9D">
        <w:t xml:space="preserve"> 523/2012 of 20 June 2012).</w:t>
      </w:r>
    </w:p>
    <w:p w14:paraId="39D8EC85" w14:textId="77777777" w:rsidR="00054F58" w:rsidRDefault="00054F58" w:rsidP="00054F58">
      <w:pPr>
        <w:pStyle w:val="SingleTxtG"/>
      </w:pPr>
      <w:r>
        <w:t>2.</w:t>
      </w:r>
      <w:r>
        <w:tab/>
        <w:t xml:space="preserve">UN Regulation No. 55 </w:t>
      </w:r>
      <w:r w:rsidR="00B15EAC">
        <w:t>still permit</w:t>
      </w:r>
      <w:r w:rsidR="005D2D6F">
        <w:t>s</w:t>
      </w:r>
      <w:r w:rsidR="00B15EAC">
        <w:t xml:space="preserve"> </w:t>
      </w:r>
      <w:r>
        <w:t xml:space="preserve">that </w:t>
      </w:r>
      <w:r w:rsidR="00B15EAC">
        <w:t xml:space="preserve">the </w:t>
      </w:r>
      <w:r>
        <w:t>removable coupling can be locked with a key</w:t>
      </w:r>
      <w:r w:rsidR="005D2D6F">
        <w:t xml:space="preserve"> that is provided by the manufacturer</w:t>
      </w:r>
      <w:r>
        <w:t xml:space="preserve">, which does not </w:t>
      </w:r>
      <w:r w:rsidR="005D2D6F">
        <w:t>promote</w:t>
      </w:r>
      <w:r>
        <w:t xml:space="preserve"> removal or repositioning of mechanical couplings when </w:t>
      </w:r>
      <w:r w:rsidR="005D2D6F">
        <w:t xml:space="preserve">it is </w:t>
      </w:r>
      <w:r>
        <w:t>not in use.</w:t>
      </w:r>
      <w:r w:rsidR="005D2D6F">
        <w:t xml:space="preserve"> In such case it may cause obscuration of lighting components or the rear registration plate.</w:t>
      </w:r>
    </w:p>
    <w:p w14:paraId="51F68368" w14:textId="77777777" w:rsidR="00054F58" w:rsidRDefault="00054F58" w:rsidP="00054F58">
      <w:pPr>
        <w:pStyle w:val="SingleTxtG"/>
      </w:pPr>
      <w:r>
        <w:t>3.</w:t>
      </w:r>
      <w:r>
        <w:tab/>
        <w:t>To improve user awareness, clear information should be included in the instruction manual.</w:t>
      </w:r>
    </w:p>
    <w:p w14:paraId="791C057E" w14:textId="77777777" w:rsidR="00FD2261" w:rsidRDefault="00FD2261" w:rsidP="00054F58">
      <w:pPr>
        <w:pStyle w:val="SingleTxtG"/>
      </w:pPr>
      <w:r>
        <w:t>4.</w:t>
      </w:r>
      <w:r>
        <w:tab/>
        <w:t xml:space="preserve">Upon request of OICA, transitional provisions are provided. For this reason, the proposal is upgraded from a supplement to a new series of amendments, to stay in line with the </w:t>
      </w:r>
      <w:r w:rsidRPr="00FD2261">
        <w:t>Guidelines on Transitional Provisions</w:t>
      </w:r>
      <w:r>
        <w:t xml:space="preserve"> (</w:t>
      </w:r>
      <w:r w:rsidRPr="00FD2261">
        <w:t>ECE/TRANS/WP.29/1044/Rev.2</w:t>
      </w:r>
      <w:r>
        <w:t>).</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054F58" w14:paraId="3339EE6E" w14:textId="77777777" w:rsidTr="00054F58">
        <w:tc>
          <w:tcPr>
            <w:tcW w:w="7513" w:type="dxa"/>
          </w:tcPr>
          <w:p w14:paraId="430BB560" w14:textId="77777777" w:rsidR="00054F58" w:rsidRDefault="00054F58" w:rsidP="00054F58">
            <w:pPr>
              <w:spacing w:before="120" w:line="240" w:lineRule="auto"/>
              <w:ind w:right="828"/>
              <w:jc w:val="center"/>
              <w:rPr>
                <w:position w:val="-1"/>
              </w:rPr>
            </w:pPr>
            <w:r>
              <w:rPr>
                <w:noProof/>
                <w:lang w:eastAsia="en-GB"/>
              </w:rPr>
              <w:drawing>
                <wp:inline distT="0" distB="0" distL="0" distR="0" wp14:anchorId="072D9DC3" wp14:editId="7C09EE0B">
                  <wp:extent cx="2911449" cy="2184668"/>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1847" cy="2199974"/>
                          </a:xfrm>
                          <a:prstGeom prst="rect">
                            <a:avLst/>
                          </a:prstGeom>
                        </pic:spPr>
                      </pic:pic>
                    </a:graphicData>
                  </a:graphic>
                </wp:inline>
              </w:drawing>
            </w:r>
          </w:p>
        </w:tc>
      </w:tr>
      <w:tr w:rsidR="00054F58" w14:paraId="5D197ADC" w14:textId="77777777" w:rsidTr="00054F58">
        <w:tc>
          <w:tcPr>
            <w:tcW w:w="7513" w:type="dxa"/>
          </w:tcPr>
          <w:p w14:paraId="507CC189" w14:textId="77777777" w:rsidR="00054F58" w:rsidRDefault="00054F58" w:rsidP="00054F58">
            <w:pPr>
              <w:spacing w:before="120" w:line="240" w:lineRule="auto"/>
              <w:ind w:right="828"/>
              <w:jc w:val="center"/>
              <w:rPr>
                <w:position w:val="-1"/>
              </w:rPr>
            </w:pPr>
            <w:r>
              <w:rPr>
                <w:noProof/>
                <w:lang w:eastAsia="en-GB"/>
              </w:rPr>
              <w:drawing>
                <wp:inline distT="0" distB="0" distL="0" distR="0" wp14:anchorId="23FE22A5" wp14:editId="6783D726">
                  <wp:extent cx="2904134" cy="122895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7295"/>
                          <a:stretch/>
                        </pic:blipFill>
                        <pic:spPr bwMode="auto">
                          <a:xfrm>
                            <a:off x="0" y="0"/>
                            <a:ext cx="2965572" cy="1254953"/>
                          </a:xfrm>
                          <a:prstGeom prst="rect">
                            <a:avLst/>
                          </a:prstGeom>
                          <a:ln>
                            <a:noFill/>
                          </a:ln>
                          <a:extLst>
                            <a:ext uri="{53640926-AAD7-44D8-BBD7-CCE9431645EC}">
                              <a14:shadowObscured xmlns:a14="http://schemas.microsoft.com/office/drawing/2010/main"/>
                            </a:ext>
                          </a:extLst>
                        </pic:spPr>
                      </pic:pic>
                    </a:graphicData>
                  </a:graphic>
                </wp:inline>
              </w:drawing>
            </w:r>
          </w:p>
        </w:tc>
      </w:tr>
      <w:tr w:rsidR="00054F58" w14:paraId="39F572D3" w14:textId="77777777" w:rsidTr="00054F58">
        <w:tc>
          <w:tcPr>
            <w:tcW w:w="7513" w:type="dxa"/>
          </w:tcPr>
          <w:p w14:paraId="358B3ED0" w14:textId="77777777" w:rsidR="00054F58" w:rsidRDefault="00054F58" w:rsidP="00054F58">
            <w:pPr>
              <w:spacing w:before="120" w:line="240" w:lineRule="auto"/>
              <w:ind w:right="828"/>
              <w:jc w:val="center"/>
              <w:rPr>
                <w:noProof/>
                <w:lang w:eastAsia="en-GB"/>
              </w:rPr>
            </w:pPr>
          </w:p>
        </w:tc>
      </w:tr>
    </w:tbl>
    <w:p w14:paraId="1842EA83" w14:textId="77777777" w:rsidR="00C31258" w:rsidRPr="000D0516" w:rsidRDefault="00C31258" w:rsidP="00C738D1">
      <w:pPr>
        <w:suppressAutoHyphens w:val="0"/>
        <w:spacing w:line="240" w:lineRule="auto"/>
        <w:jc w:val="center"/>
        <w:rPr>
          <w:u w:val="single"/>
        </w:rPr>
      </w:pPr>
      <w:r>
        <w:rPr>
          <w:u w:val="single"/>
        </w:rPr>
        <w:tab/>
      </w:r>
      <w:r>
        <w:rPr>
          <w:u w:val="single"/>
        </w:rPr>
        <w:tab/>
      </w:r>
      <w:r>
        <w:rPr>
          <w:u w:val="single"/>
        </w:rPr>
        <w:tab/>
      </w:r>
    </w:p>
    <w:sectPr w:rsidR="00C31258" w:rsidRPr="000D0516" w:rsidSect="00803BF8">
      <w:headerReference w:type="even" r:id="rId11"/>
      <w:headerReference w:type="default" r:id="rId12"/>
      <w:footerReference w:type="even" r:id="rId13"/>
      <w:footerReference w:type="default" r:id="rId14"/>
      <w:footerReference w:type="first" r:id="rId15"/>
      <w:footnotePr>
        <w:numFmt w:val="chicago"/>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4F842" w14:textId="77777777" w:rsidR="002E7B00" w:rsidRDefault="002E7B00"/>
  </w:endnote>
  <w:endnote w:type="continuationSeparator" w:id="0">
    <w:p w14:paraId="74A489F5" w14:textId="77777777" w:rsidR="002E7B00" w:rsidRDefault="002E7B00"/>
  </w:endnote>
  <w:endnote w:type="continuationNotice" w:id="1">
    <w:p w14:paraId="1F3056A2" w14:textId="77777777" w:rsidR="002E7B00" w:rsidRDefault="002E7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35983" w14:textId="77777777" w:rsidR="00495A5D" w:rsidRPr="00803BF8" w:rsidRDefault="00495A5D" w:rsidP="00803BF8">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E83AF7">
      <w:rPr>
        <w:b/>
        <w:noProof/>
        <w:sz w:val="18"/>
      </w:rPr>
      <w:t>2</w:t>
    </w:r>
    <w:r w:rsidRPr="00803BF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11063" w14:textId="77777777" w:rsidR="00495A5D" w:rsidRPr="00803BF8" w:rsidRDefault="00495A5D" w:rsidP="00803BF8">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sidR="00E83AF7">
      <w:rPr>
        <w:b/>
        <w:noProof/>
        <w:sz w:val="18"/>
      </w:rPr>
      <w:t>3</w:t>
    </w:r>
    <w:r w:rsidRPr="00803BF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8D05A" w14:textId="77777777" w:rsidR="003D1B9D" w:rsidRDefault="003824AC" w:rsidP="003824AC">
    <w:pPr>
      <w:pStyle w:val="Footer"/>
    </w:pPr>
    <w:r>
      <w:rPr>
        <w:rFonts w:ascii="C39T30Lfz" w:hAnsi="C39T30Lfz"/>
        <w:noProof/>
        <w:sz w:val="56"/>
        <w:lang w:eastAsia="en-GB"/>
      </w:rPr>
      <w:drawing>
        <wp:anchor distT="0" distB="0" distL="114300" distR="114300" simplePos="0" relativeHeight="251660288" behindDoc="0" locked="0" layoutInCell="1" allowOverlap="1" wp14:anchorId="42A52650" wp14:editId="54BB9252">
          <wp:simplePos x="0" y="0"/>
          <wp:positionH relativeFrom="margin">
            <wp:posOffset>5478780</wp:posOffset>
          </wp:positionH>
          <wp:positionV relativeFrom="margin">
            <wp:posOffset>7908059</wp:posOffset>
          </wp:positionV>
          <wp:extent cx="638175" cy="638175"/>
          <wp:effectExtent l="0" t="0" r="9525" b="9525"/>
          <wp:wrapNone/>
          <wp:docPr id="4" name="Picture 1" descr="https://undocs.org/m2/QRCode.ashx?DS=ECE/TRANS/WP.29/GRSG/2019/6&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G/2019/6&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14:anchorId="3AE923AA" wp14:editId="1D09FC5D">
          <wp:simplePos x="0" y="0"/>
          <wp:positionH relativeFrom="margin">
            <wp:posOffset>4447540</wp:posOffset>
          </wp:positionH>
          <wp:positionV relativeFrom="margin">
            <wp:posOffset>8103235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1BADBE13" w14:textId="77777777" w:rsidR="003824AC" w:rsidRDefault="003824AC" w:rsidP="003824AC">
    <w:pPr>
      <w:pStyle w:val="Footer"/>
      <w:ind w:right="1134"/>
      <w:rPr>
        <w:sz w:val="20"/>
      </w:rPr>
    </w:pPr>
    <w:r>
      <w:rPr>
        <w:sz w:val="20"/>
      </w:rPr>
      <w:t>GE.19-00236(E)</w:t>
    </w:r>
  </w:p>
  <w:p w14:paraId="7361AD47" w14:textId="77777777" w:rsidR="003824AC" w:rsidRPr="003824AC" w:rsidRDefault="003824AC" w:rsidP="003824AC">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DFBED" w14:textId="77777777" w:rsidR="002E7B00" w:rsidRPr="000B175B" w:rsidRDefault="002E7B00" w:rsidP="000B175B">
      <w:pPr>
        <w:tabs>
          <w:tab w:val="right" w:pos="2155"/>
        </w:tabs>
        <w:spacing w:after="80"/>
        <w:ind w:left="680"/>
        <w:rPr>
          <w:u w:val="single"/>
        </w:rPr>
      </w:pPr>
      <w:r>
        <w:rPr>
          <w:u w:val="single"/>
        </w:rPr>
        <w:tab/>
      </w:r>
    </w:p>
  </w:footnote>
  <w:footnote w:type="continuationSeparator" w:id="0">
    <w:p w14:paraId="42F6D58B" w14:textId="77777777" w:rsidR="002E7B00" w:rsidRPr="00FC68B7" w:rsidRDefault="002E7B00" w:rsidP="00FC68B7">
      <w:pPr>
        <w:tabs>
          <w:tab w:val="left" w:pos="2155"/>
        </w:tabs>
        <w:spacing w:after="80"/>
        <w:ind w:left="680"/>
        <w:rPr>
          <w:u w:val="single"/>
        </w:rPr>
      </w:pPr>
      <w:r>
        <w:rPr>
          <w:u w:val="single"/>
        </w:rPr>
        <w:tab/>
      </w:r>
    </w:p>
  </w:footnote>
  <w:footnote w:type="continuationNotice" w:id="1">
    <w:p w14:paraId="2F551222" w14:textId="77777777" w:rsidR="002E7B00" w:rsidRDefault="002E7B00"/>
  </w:footnote>
  <w:footnote w:id="2">
    <w:p w14:paraId="232339D4" w14:textId="77777777" w:rsidR="00495A5D" w:rsidRPr="00B14735" w:rsidRDefault="00495A5D" w:rsidP="00E62CEA">
      <w:pPr>
        <w:pStyle w:val="FootnoteText"/>
        <w:tabs>
          <w:tab w:val="clear" w:pos="1021"/>
        </w:tabs>
        <w:ind w:hanging="283"/>
        <w:rPr>
          <w:rFonts w:eastAsia="Calibri"/>
        </w:rPr>
      </w:pPr>
      <w:r w:rsidRPr="007406A7">
        <w:rPr>
          <w:rStyle w:val="FootnoteReference"/>
          <w:vertAlign w:val="baseline"/>
        </w:rPr>
        <w:t>*</w:t>
      </w:r>
      <w:r w:rsidRPr="007406A7">
        <w:tab/>
      </w:r>
      <w:r w:rsidR="00912A15" w:rsidRPr="00B15178">
        <w:rPr>
          <w:szCs w:val="18"/>
          <w:lang w:val="en-US"/>
        </w:rPr>
        <w:t xml:space="preserve">In accordance with the </w:t>
      </w:r>
      <w:proofErr w:type="spellStart"/>
      <w:r w:rsidR="00912A15" w:rsidRPr="00B15178">
        <w:rPr>
          <w:szCs w:val="18"/>
          <w:lang w:val="en-US"/>
        </w:rPr>
        <w:t>programme</w:t>
      </w:r>
      <w:proofErr w:type="spellEnd"/>
      <w:r w:rsidR="00912A15" w:rsidRPr="00B15178">
        <w:rPr>
          <w:szCs w:val="18"/>
          <w:lang w:val="en-US"/>
        </w:rPr>
        <w:t xml:space="preserve"> of work of the Inland Transport Committee for 2018–2019 (ECE/TRANS/274, para. 123 and ECE/TRANS/2018/21/Add.1, Cluster 3.1), the World Forum will develop, harmonize and update U</w:t>
      </w:r>
      <w:r w:rsidR="00912A15">
        <w:rPr>
          <w:szCs w:val="18"/>
          <w:lang w:val="en-US"/>
        </w:rPr>
        <w:t>N r</w:t>
      </w:r>
      <w:r w:rsidR="00912A15" w:rsidRPr="00B15178">
        <w:rPr>
          <w:szCs w:val="18"/>
          <w:lang w:val="en-US"/>
        </w:rPr>
        <w:t>egulations to enhance the performance of vehicles. The present document is submitted in conformity with that mandate.</w:t>
      </w:r>
    </w:p>
  </w:footnote>
  <w:footnote w:id="3">
    <w:p w14:paraId="196E3CC8" w14:textId="77777777" w:rsidR="00550F44" w:rsidRPr="00F3562A" w:rsidRDefault="00550F44" w:rsidP="00550F44">
      <w:pPr>
        <w:pStyle w:val="FootnoteText"/>
        <w:widowControl w:val="0"/>
        <w:rPr>
          <w:strike/>
        </w:rPr>
      </w:pPr>
      <w:r>
        <w:tab/>
      </w:r>
      <w:r w:rsidRPr="00E83AF7">
        <w:rPr>
          <w:rStyle w:val="FootnoteReference"/>
          <w:strike/>
        </w:rPr>
        <w:footnoteRef/>
      </w:r>
      <w:r w:rsidRPr="00E83AF7">
        <w:rPr>
          <w:strike/>
        </w:rPr>
        <w:tab/>
      </w:r>
      <w:r w:rsidRPr="00E83AF7">
        <w:rPr>
          <w:i/>
          <w:strike/>
        </w:rPr>
        <w:t xml:space="preserve">Note by the secretariat: </w:t>
      </w:r>
      <w:r w:rsidRPr="00E83AF7">
        <w:rPr>
          <w:strike/>
        </w:rPr>
        <w:t xml:space="preserve"> In 2015, the Member States of the European Union are: Austria, Belgium, Bulgaria, Croatia, Czech Republic, Denmark, Estonia, Finland, France, Germany, Gibraltar, Greece, Hungary, Ireland, Italy, Latvia, Lithuania, Luxembourg, Malta, Netherlands, Poland, Portugal, Republic of Cyprus and Romania.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4E263" w14:textId="77777777" w:rsidR="00495A5D" w:rsidRPr="00E83AF7" w:rsidRDefault="00495A5D">
    <w:pPr>
      <w:pStyle w:val="Header"/>
      <w:rPr>
        <w:strike/>
      </w:rPr>
    </w:pPr>
    <w:r w:rsidRPr="00E83AF7">
      <w:rPr>
        <w:strike/>
      </w:rPr>
      <w:t>ECE/TRANS/WP.29/GRSG/201</w:t>
    </w:r>
    <w:r w:rsidR="00912A15" w:rsidRPr="00E83AF7">
      <w:rPr>
        <w:strike/>
      </w:rPr>
      <w:t>9</w:t>
    </w:r>
    <w:r w:rsidR="00811626" w:rsidRPr="00E83AF7">
      <w:rPr>
        <w:strike/>
      </w:rPr>
      <w:t>/</w:t>
    </w:r>
    <w:r w:rsidR="003D1B9D" w:rsidRPr="00E83AF7">
      <w:rPr>
        <w:strike/>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A1CA" w14:textId="77777777" w:rsidR="00495A5D" w:rsidRPr="00FD2261" w:rsidRDefault="00495A5D" w:rsidP="00803BF8">
    <w:pPr>
      <w:pStyle w:val="Header"/>
      <w:jc w:val="right"/>
      <w:rPr>
        <w:strike/>
      </w:rPr>
    </w:pPr>
    <w:r w:rsidRPr="00E83AF7">
      <w:rPr>
        <w:strike/>
      </w:rPr>
      <w:t>ECE/TRANS/WP.29/GRSG/201</w:t>
    </w:r>
    <w:r w:rsidR="00C738D1" w:rsidRPr="00E83AF7">
      <w:rPr>
        <w:strike/>
      </w:rPr>
      <w:t>9</w:t>
    </w:r>
    <w:r w:rsidRPr="00E83AF7">
      <w:rPr>
        <w:strike/>
      </w:rPr>
      <w:t>/</w:t>
    </w:r>
    <w:r w:rsidR="00FD2261">
      <w:rPr>
        <w:strike/>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BE4BCB"/>
    <w:multiLevelType w:val="multilevel"/>
    <w:tmpl w:val="742C4EA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pPr>
      <w:rPr>
        <w:rFonts w:ascii="Times New Roman" w:eastAsia="Times New Roman" w:hAnsi="Times New Roman" w:hint="default"/>
        <w:b w:val="0"/>
        <w:bCs/>
        <w:w w:val="99"/>
        <w:sz w:val="19"/>
        <w:szCs w:val="19"/>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12" w15:restartNumberingAfterBreak="0">
    <w:nsid w:val="064776BD"/>
    <w:multiLevelType w:val="hybridMultilevel"/>
    <w:tmpl w:val="CEEA92DC"/>
    <w:lvl w:ilvl="0" w:tplc="45A05B24">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11DF44DC"/>
    <w:multiLevelType w:val="hybridMultilevel"/>
    <w:tmpl w:val="F12474A4"/>
    <w:lvl w:ilvl="0" w:tplc="2B747CD8">
      <w:start w:val="1"/>
      <w:numFmt w:val="upperRoman"/>
      <w:lvlText w:val="%1."/>
      <w:lvlJc w:val="left"/>
      <w:pPr>
        <w:ind w:left="1952" w:hanging="534"/>
        <w:jc w:val="right"/>
      </w:pPr>
      <w:rPr>
        <w:rFonts w:ascii="Times New Roman" w:eastAsia="Times New Roman" w:hAnsi="Times New Roman" w:hint="default"/>
        <w:b/>
        <w:bCs/>
        <w:w w:val="101"/>
        <w:sz w:val="26"/>
        <w:szCs w:val="26"/>
      </w:rPr>
    </w:lvl>
    <w:lvl w:ilvl="1" w:tplc="F51CFE62">
      <w:start w:val="1"/>
      <w:numFmt w:val="decimal"/>
      <w:lvlText w:val="%2."/>
      <w:lvlJc w:val="left"/>
      <w:pPr>
        <w:ind w:left="1812" w:hanging="535"/>
      </w:pPr>
      <w:rPr>
        <w:rFonts w:ascii="Times New Roman" w:eastAsia="Times New Roman" w:hAnsi="Times New Roman" w:hint="default"/>
        <w:w w:val="99"/>
        <w:sz w:val="19"/>
        <w:szCs w:val="19"/>
      </w:rPr>
    </w:lvl>
    <w:lvl w:ilvl="2" w:tplc="9FC86720">
      <w:start w:val="1"/>
      <w:numFmt w:val="bullet"/>
      <w:lvlText w:val="•"/>
      <w:lvlJc w:val="left"/>
      <w:pPr>
        <w:ind w:left="2810" w:hanging="535"/>
      </w:pPr>
      <w:rPr>
        <w:rFonts w:hint="default"/>
      </w:rPr>
    </w:lvl>
    <w:lvl w:ilvl="3" w:tplc="C3C04808">
      <w:start w:val="1"/>
      <w:numFmt w:val="bullet"/>
      <w:lvlText w:val="•"/>
      <w:lvlJc w:val="left"/>
      <w:pPr>
        <w:ind w:left="3669" w:hanging="535"/>
      </w:pPr>
      <w:rPr>
        <w:rFonts w:hint="default"/>
      </w:rPr>
    </w:lvl>
    <w:lvl w:ilvl="4" w:tplc="F020A648">
      <w:start w:val="1"/>
      <w:numFmt w:val="bullet"/>
      <w:lvlText w:val="•"/>
      <w:lvlJc w:val="left"/>
      <w:pPr>
        <w:ind w:left="4527" w:hanging="535"/>
      </w:pPr>
      <w:rPr>
        <w:rFonts w:hint="default"/>
      </w:rPr>
    </w:lvl>
    <w:lvl w:ilvl="5" w:tplc="913892D4">
      <w:start w:val="1"/>
      <w:numFmt w:val="bullet"/>
      <w:lvlText w:val="•"/>
      <w:lvlJc w:val="left"/>
      <w:pPr>
        <w:ind w:left="5386" w:hanging="535"/>
      </w:pPr>
      <w:rPr>
        <w:rFonts w:hint="default"/>
      </w:rPr>
    </w:lvl>
    <w:lvl w:ilvl="6" w:tplc="4B045E14">
      <w:start w:val="1"/>
      <w:numFmt w:val="bullet"/>
      <w:lvlText w:val="•"/>
      <w:lvlJc w:val="left"/>
      <w:pPr>
        <w:ind w:left="6244" w:hanging="535"/>
      </w:pPr>
      <w:rPr>
        <w:rFonts w:hint="default"/>
      </w:rPr>
    </w:lvl>
    <w:lvl w:ilvl="7" w:tplc="88EC268C">
      <w:start w:val="1"/>
      <w:numFmt w:val="bullet"/>
      <w:lvlText w:val="•"/>
      <w:lvlJc w:val="left"/>
      <w:pPr>
        <w:ind w:left="7103" w:hanging="535"/>
      </w:pPr>
      <w:rPr>
        <w:rFonts w:hint="default"/>
      </w:rPr>
    </w:lvl>
    <w:lvl w:ilvl="8" w:tplc="1B9A4552">
      <w:start w:val="1"/>
      <w:numFmt w:val="bullet"/>
      <w:lvlText w:val="•"/>
      <w:lvlJc w:val="left"/>
      <w:pPr>
        <w:ind w:left="7962" w:hanging="535"/>
      </w:pPr>
      <w:rPr>
        <w:rFonts w:hint="default"/>
      </w:rPr>
    </w:lvl>
  </w:abstractNum>
  <w:abstractNum w:abstractNumId="16" w15:restartNumberingAfterBreak="0">
    <w:nsid w:val="15D41E76"/>
    <w:multiLevelType w:val="multilevel"/>
    <w:tmpl w:val="025CD5FC"/>
    <w:lvl w:ilvl="0">
      <w:start w:val="5"/>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jc w:val="right"/>
      </w:pPr>
      <w:rPr>
        <w:rFonts w:ascii="Times New Roman" w:eastAsia="Times New Roman" w:hAnsi="Times New Roman" w:hint="default"/>
        <w:b/>
        <w:bCs/>
        <w:w w:val="99"/>
        <w:sz w:val="20"/>
        <w:szCs w:val="20"/>
      </w:rPr>
    </w:lvl>
    <w:lvl w:ilvl="2">
      <w:start w:val="1"/>
      <w:numFmt w:val="decimal"/>
      <w:lvlText w:val="%1.%2.%3."/>
      <w:lvlJc w:val="left"/>
      <w:pPr>
        <w:ind w:left="2000" w:hanging="1068"/>
        <w:jc w:val="right"/>
      </w:pPr>
      <w:rPr>
        <w:rFonts w:ascii="Times New Roman" w:eastAsia="Times New Roman" w:hAnsi="Times New Roman" w:hint="default"/>
        <w:b/>
        <w:bCs/>
        <w:w w:val="99"/>
        <w:sz w:val="20"/>
        <w:szCs w:val="20"/>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3B7EE3"/>
    <w:multiLevelType w:val="hybridMultilevel"/>
    <w:tmpl w:val="8C7CFAD8"/>
    <w:lvl w:ilvl="0" w:tplc="A254E048">
      <w:start w:val="1"/>
      <w:numFmt w:val="upperRoman"/>
      <w:lvlText w:val="%1."/>
      <w:lvlJc w:val="left"/>
      <w:pPr>
        <w:ind w:left="1073" w:hanging="534"/>
        <w:jc w:val="right"/>
      </w:pPr>
      <w:rPr>
        <w:rFonts w:ascii="Times New Roman" w:eastAsia="Times New Roman" w:hAnsi="Times New Roman" w:hint="default"/>
        <w:b/>
        <w:bCs/>
        <w:w w:val="101"/>
        <w:sz w:val="26"/>
        <w:szCs w:val="26"/>
      </w:rPr>
    </w:lvl>
    <w:lvl w:ilvl="1" w:tplc="D040D21C">
      <w:start w:val="1"/>
      <w:numFmt w:val="decimal"/>
      <w:lvlText w:val="%2."/>
      <w:lvlJc w:val="left"/>
      <w:pPr>
        <w:ind w:left="1173" w:hanging="535"/>
      </w:pPr>
      <w:rPr>
        <w:rFonts w:ascii="Times New Roman" w:eastAsia="Times New Roman" w:hAnsi="Times New Roman" w:hint="default"/>
        <w:w w:val="99"/>
        <w:sz w:val="19"/>
        <w:szCs w:val="19"/>
      </w:rPr>
    </w:lvl>
    <w:lvl w:ilvl="2" w:tplc="22EC2D6A">
      <w:start w:val="1"/>
      <w:numFmt w:val="bullet"/>
      <w:lvlText w:val="•"/>
      <w:lvlJc w:val="left"/>
      <w:pPr>
        <w:ind w:left="2036" w:hanging="535"/>
      </w:pPr>
      <w:rPr>
        <w:rFonts w:hint="default"/>
      </w:rPr>
    </w:lvl>
    <w:lvl w:ilvl="3" w:tplc="92AEB0D2">
      <w:start w:val="1"/>
      <w:numFmt w:val="bullet"/>
      <w:lvlText w:val="•"/>
      <w:lvlJc w:val="left"/>
      <w:pPr>
        <w:ind w:left="2899" w:hanging="535"/>
      </w:pPr>
      <w:rPr>
        <w:rFonts w:hint="default"/>
      </w:rPr>
    </w:lvl>
    <w:lvl w:ilvl="4" w:tplc="112AEF06">
      <w:start w:val="1"/>
      <w:numFmt w:val="bullet"/>
      <w:lvlText w:val="•"/>
      <w:lvlJc w:val="left"/>
      <w:pPr>
        <w:ind w:left="3762" w:hanging="535"/>
      </w:pPr>
      <w:rPr>
        <w:rFonts w:hint="default"/>
      </w:rPr>
    </w:lvl>
    <w:lvl w:ilvl="5" w:tplc="5D7019FE">
      <w:start w:val="1"/>
      <w:numFmt w:val="bullet"/>
      <w:lvlText w:val="•"/>
      <w:lvlJc w:val="left"/>
      <w:pPr>
        <w:ind w:left="4625" w:hanging="535"/>
      </w:pPr>
      <w:rPr>
        <w:rFonts w:hint="default"/>
      </w:rPr>
    </w:lvl>
    <w:lvl w:ilvl="6" w:tplc="9CF02356">
      <w:start w:val="1"/>
      <w:numFmt w:val="bullet"/>
      <w:lvlText w:val="•"/>
      <w:lvlJc w:val="left"/>
      <w:pPr>
        <w:ind w:left="5488" w:hanging="535"/>
      </w:pPr>
      <w:rPr>
        <w:rFonts w:hint="default"/>
      </w:rPr>
    </w:lvl>
    <w:lvl w:ilvl="7" w:tplc="0B5E88BA">
      <w:start w:val="1"/>
      <w:numFmt w:val="bullet"/>
      <w:lvlText w:val="•"/>
      <w:lvlJc w:val="left"/>
      <w:pPr>
        <w:ind w:left="6351" w:hanging="535"/>
      </w:pPr>
      <w:rPr>
        <w:rFonts w:hint="default"/>
      </w:rPr>
    </w:lvl>
    <w:lvl w:ilvl="8" w:tplc="EDB02106">
      <w:start w:val="1"/>
      <w:numFmt w:val="bullet"/>
      <w:lvlText w:val="•"/>
      <w:lvlJc w:val="left"/>
      <w:pPr>
        <w:ind w:left="7214" w:hanging="535"/>
      </w:pPr>
      <w:rPr>
        <w:rFonts w:hint="default"/>
      </w:rPr>
    </w:lvl>
  </w:abstractNum>
  <w:abstractNum w:abstractNumId="19"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5154E7"/>
    <w:multiLevelType w:val="multilevel"/>
    <w:tmpl w:val="025CD5FC"/>
    <w:lvl w:ilvl="0">
      <w:start w:val="5"/>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jc w:val="right"/>
      </w:pPr>
      <w:rPr>
        <w:rFonts w:ascii="Times New Roman" w:eastAsia="Times New Roman" w:hAnsi="Times New Roman" w:hint="default"/>
        <w:b/>
        <w:bCs/>
        <w:w w:val="99"/>
        <w:sz w:val="20"/>
        <w:szCs w:val="20"/>
      </w:rPr>
    </w:lvl>
    <w:lvl w:ilvl="2">
      <w:start w:val="1"/>
      <w:numFmt w:val="decimal"/>
      <w:lvlText w:val="%1.%2.%3."/>
      <w:lvlJc w:val="left"/>
      <w:pPr>
        <w:ind w:left="2000" w:hanging="1068"/>
        <w:jc w:val="right"/>
      </w:pPr>
      <w:rPr>
        <w:rFonts w:ascii="Times New Roman" w:eastAsia="Times New Roman" w:hAnsi="Times New Roman" w:hint="default"/>
        <w:b/>
        <w:bCs/>
        <w:w w:val="99"/>
        <w:sz w:val="20"/>
        <w:szCs w:val="20"/>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21" w15:restartNumberingAfterBreak="0">
    <w:nsid w:val="35A834F7"/>
    <w:multiLevelType w:val="hybridMultilevel"/>
    <w:tmpl w:val="71AC4AC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22" w15:restartNumberingAfterBreak="0">
    <w:nsid w:val="363D6E55"/>
    <w:multiLevelType w:val="hybridMultilevel"/>
    <w:tmpl w:val="117899BA"/>
    <w:lvl w:ilvl="0" w:tplc="002CD4C2">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3" w15:restartNumberingAfterBreak="0">
    <w:nsid w:val="3C106DE1"/>
    <w:multiLevelType w:val="hybridMultilevel"/>
    <w:tmpl w:val="6360EE60"/>
    <w:lvl w:ilvl="0" w:tplc="844CEF4E">
      <w:start w:val="1"/>
      <w:numFmt w:val="upperRoman"/>
      <w:lvlText w:val="%1."/>
      <w:lvlJc w:val="left"/>
      <w:pPr>
        <w:ind w:left="1073" w:hanging="534"/>
        <w:jc w:val="right"/>
      </w:pPr>
      <w:rPr>
        <w:rFonts w:ascii="Times New Roman" w:eastAsia="Times New Roman" w:hAnsi="Times New Roman" w:hint="default"/>
        <w:b/>
        <w:bCs/>
        <w:w w:val="101"/>
        <w:sz w:val="26"/>
        <w:szCs w:val="26"/>
      </w:rPr>
    </w:lvl>
    <w:lvl w:ilvl="1" w:tplc="1AEC2EFC">
      <w:start w:val="1"/>
      <w:numFmt w:val="lowerLetter"/>
      <w:lvlText w:val="(%2)"/>
      <w:lvlJc w:val="left"/>
      <w:pPr>
        <w:ind w:left="1707" w:hanging="536"/>
      </w:pPr>
      <w:rPr>
        <w:rFonts w:ascii="Times New Roman" w:eastAsia="Times New Roman" w:hAnsi="Times New Roman" w:hint="default"/>
        <w:w w:val="99"/>
        <w:sz w:val="19"/>
        <w:szCs w:val="19"/>
      </w:rPr>
    </w:lvl>
    <w:lvl w:ilvl="2" w:tplc="DD1AEC8E">
      <w:start w:val="1"/>
      <w:numFmt w:val="bullet"/>
      <w:lvlText w:val="•"/>
      <w:lvlJc w:val="left"/>
      <w:pPr>
        <w:ind w:left="2595" w:hanging="536"/>
      </w:pPr>
      <w:rPr>
        <w:rFonts w:hint="default"/>
      </w:rPr>
    </w:lvl>
    <w:lvl w:ilvl="3" w:tplc="A04AC93C">
      <w:start w:val="1"/>
      <w:numFmt w:val="bullet"/>
      <w:lvlText w:val="•"/>
      <w:lvlJc w:val="left"/>
      <w:pPr>
        <w:ind w:left="3483" w:hanging="536"/>
      </w:pPr>
      <w:rPr>
        <w:rFonts w:hint="default"/>
      </w:rPr>
    </w:lvl>
    <w:lvl w:ilvl="4" w:tplc="9BF6DBCC">
      <w:start w:val="1"/>
      <w:numFmt w:val="bullet"/>
      <w:lvlText w:val="•"/>
      <w:lvlJc w:val="left"/>
      <w:pPr>
        <w:ind w:left="4371" w:hanging="536"/>
      </w:pPr>
      <w:rPr>
        <w:rFonts w:hint="default"/>
      </w:rPr>
    </w:lvl>
    <w:lvl w:ilvl="5" w:tplc="D4DA5E72">
      <w:start w:val="1"/>
      <w:numFmt w:val="bullet"/>
      <w:lvlText w:val="•"/>
      <w:lvlJc w:val="left"/>
      <w:pPr>
        <w:ind w:left="5259" w:hanging="536"/>
      </w:pPr>
      <w:rPr>
        <w:rFonts w:hint="default"/>
      </w:rPr>
    </w:lvl>
    <w:lvl w:ilvl="6" w:tplc="9C28253C">
      <w:start w:val="1"/>
      <w:numFmt w:val="bullet"/>
      <w:lvlText w:val="•"/>
      <w:lvlJc w:val="left"/>
      <w:pPr>
        <w:ind w:left="6147" w:hanging="536"/>
      </w:pPr>
      <w:rPr>
        <w:rFonts w:hint="default"/>
      </w:rPr>
    </w:lvl>
    <w:lvl w:ilvl="7" w:tplc="C85A9C08">
      <w:start w:val="1"/>
      <w:numFmt w:val="bullet"/>
      <w:lvlText w:val="•"/>
      <w:lvlJc w:val="left"/>
      <w:pPr>
        <w:ind w:left="7035" w:hanging="536"/>
      </w:pPr>
      <w:rPr>
        <w:rFonts w:hint="default"/>
      </w:rPr>
    </w:lvl>
    <w:lvl w:ilvl="8" w:tplc="71568450">
      <w:start w:val="1"/>
      <w:numFmt w:val="bullet"/>
      <w:lvlText w:val="•"/>
      <w:lvlJc w:val="left"/>
      <w:pPr>
        <w:ind w:left="7923" w:hanging="536"/>
      </w:pPr>
      <w:rPr>
        <w:rFonts w:hint="default"/>
      </w:rPr>
    </w:lvl>
  </w:abstractNum>
  <w:abstractNum w:abstractNumId="24" w15:restartNumberingAfterBreak="0">
    <w:nsid w:val="3F236BA2"/>
    <w:multiLevelType w:val="multilevel"/>
    <w:tmpl w:val="885258D8"/>
    <w:lvl w:ilvl="0">
      <w:start w:val="5"/>
      <w:numFmt w:val="decimal"/>
      <w:lvlText w:val="%1."/>
      <w:lvlJc w:val="left"/>
      <w:pPr>
        <w:ind w:left="2000" w:hanging="1068"/>
      </w:pPr>
      <w:rPr>
        <w:rFonts w:ascii="Times New Roman" w:eastAsia="Times New Roman" w:hAnsi="Times New Roman" w:hint="default"/>
        <w:b w:val="0"/>
        <w:bCs/>
        <w:w w:val="99"/>
        <w:sz w:val="19"/>
        <w:szCs w:val="19"/>
      </w:rPr>
    </w:lvl>
    <w:lvl w:ilvl="1">
      <w:start w:val="1"/>
      <w:numFmt w:val="decimal"/>
      <w:lvlText w:val="%1.%2."/>
      <w:lvlJc w:val="left"/>
      <w:pPr>
        <w:ind w:left="2000" w:hanging="1067"/>
        <w:jc w:val="right"/>
      </w:pPr>
      <w:rPr>
        <w:rFonts w:ascii="Times New Roman" w:eastAsia="Times New Roman" w:hAnsi="Times New Roman" w:hint="default"/>
        <w:b w:val="0"/>
        <w:bCs/>
        <w:w w:val="99"/>
        <w:sz w:val="19"/>
        <w:szCs w:val="19"/>
      </w:rPr>
    </w:lvl>
    <w:lvl w:ilvl="2">
      <w:start w:val="1"/>
      <w:numFmt w:val="decimal"/>
      <w:lvlText w:val="%1.%2.%3."/>
      <w:lvlJc w:val="left"/>
      <w:pPr>
        <w:ind w:left="2000" w:hanging="1068"/>
        <w:jc w:val="right"/>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25" w15:restartNumberingAfterBreak="0">
    <w:nsid w:val="41646DFE"/>
    <w:multiLevelType w:val="hybridMultilevel"/>
    <w:tmpl w:val="F4B2EBB4"/>
    <w:lvl w:ilvl="0" w:tplc="0413000F">
      <w:start w:val="1"/>
      <w:numFmt w:val="decimal"/>
      <w:lvlText w:val="%1."/>
      <w:lvlJc w:val="left"/>
      <w:pPr>
        <w:ind w:left="1073" w:hanging="534"/>
        <w:jc w:val="right"/>
      </w:pPr>
      <w:rPr>
        <w:rFonts w:hint="default"/>
        <w:b/>
        <w:bCs/>
        <w:w w:val="101"/>
        <w:sz w:val="26"/>
        <w:szCs w:val="26"/>
      </w:rPr>
    </w:lvl>
    <w:lvl w:ilvl="1" w:tplc="DA6AA464">
      <w:start w:val="1"/>
      <w:numFmt w:val="decimal"/>
      <w:lvlText w:val="%2."/>
      <w:lvlJc w:val="left"/>
      <w:pPr>
        <w:ind w:left="1173" w:hanging="535"/>
      </w:pPr>
      <w:rPr>
        <w:rFonts w:ascii="Times New Roman" w:eastAsia="Times New Roman" w:hAnsi="Times New Roman" w:hint="default"/>
        <w:b/>
        <w:w w:val="99"/>
        <w:sz w:val="19"/>
        <w:szCs w:val="19"/>
      </w:rPr>
    </w:lvl>
    <w:lvl w:ilvl="2" w:tplc="22EC2D6A">
      <w:start w:val="1"/>
      <w:numFmt w:val="bullet"/>
      <w:lvlText w:val="•"/>
      <w:lvlJc w:val="left"/>
      <w:pPr>
        <w:ind w:left="2036" w:hanging="535"/>
      </w:pPr>
      <w:rPr>
        <w:rFonts w:hint="default"/>
      </w:rPr>
    </w:lvl>
    <w:lvl w:ilvl="3" w:tplc="92AEB0D2">
      <w:start w:val="1"/>
      <w:numFmt w:val="bullet"/>
      <w:lvlText w:val="•"/>
      <w:lvlJc w:val="left"/>
      <w:pPr>
        <w:ind w:left="2899" w:hanging="535"/>
      </w:pPr>
      <w:rPr>
        <w:rFonts w:hint="default"/>
      </w:rPr>
    </w:lvl>
    <w:lvl w:ilvl="4" w:tplc="112AEF06">
      <w:start w:val="1"/>
      <w:numFmt w:val="bullet"/>
      <w:lvlText w:val="•"/>
      <w:lvlJc w:val="left"/>
      <w:pPr>
        <w:ind w:left="3762" w:hanging="535"/>
      </w:pPr>
      <w:rPr>
        <w:rFonts w:hint="default"/>
      </w:rPr>
    </w:lvl>
    <w:lvl w:ilvl="5" w:tplc="5D7019FE">
      <w:start w:val="1"/>
      <w:numFmt w:val="bullet"/>
      <w:lvlText w:val="•"/>
      <w:lvlJc w:val="left"/>
      <w:pPr>
        <w:ind w:left="4625" w:hanging="535"/>
      </w:pPr>
      <w:rPr>
        <w:rFonts w:hint="default"/>
      </w:rPr>
    </w:lvl>
    <w:lvl w:ilvl="6" w:tplc="9CF02356">
      <w:start w:val="1"/>
      <w:numFmt w:val="bullet"/>
      <w:lvlText w:val="•"/>
      <w:lvlJc w:val="left"/>
      <w:pPr>
        <w:ind w:left="5488" w:hanging="535"/>
      </w:pPr>
      <w:rPr>
        <w:rFonts w:hint="default"/>
      </w:rPr>
    </w:lvl>
    <w:lvl w:ilvl="7" w:tplc="0B5E88BA">
      <w:start w:val="1"/>
      <w:numFmt w:val="bullet"/>
      <w:lvlText w:val="•"/>
      <w:lvlJc w:val="left"/>
      <w:pPr>
        <w:ind w:left="6351" w:hanging="535"/>
      </w:pPr>
      <w:rPr>
        <w:rFonts w:hint="default"/>
      </w:rPr>
    </w:lvl>
    <w:lvl w:ilvl="8" w:tplc="EDB02106">
      <w:start w:val="1"/>
      <w:numFmt w:val="bullet"/>
      <w:lvlText w:val="•"/>
      <w:lvlJc w:val="left"/>
      <w:pPr>
        <w:ind w:left="7214" w:hanging="535"/>
      </w:pPr>
      <w:rPr>
        <w:rFonts w:hint="default"/>
      </w:rPr>
    </w:lvl>
  </w:abstractNum>
  <w:abstractNum w:abstractNumId="26" w15:restartNumberingAfterBreak="0">
    <w:nsid w:val="44A51DA8"/>
    <w:multiLevelType w:val="multilevel"/>
    <w:tmpl w:val="FE2EE13C"/>
    <w:lvl w:ilvl="0">
      <w:start w:val="4"/>
      <w:numFmt w:val="decimal"/>
      <w:lvlText w:val="%1"/>
      <w:lvlJc w:val="left"/>
      <w:pPr>
        <w:ind w:left="2000" w:hanging="1068"/>
      </w:pPr>
      <w:rPr>
        <w:rFonts w:hint="default"/>
      </w:rPr>
    </w:lvl>
    <w:lvl w:ilvl="1">
      <w:start w:val="8"/>
      <w:numFmt w:val="decimal"/>
      <w:lvlText w:val="%1.%2"/>
      <w:lvlJc w:val="left"/>
      <w:pPr>
        <w:ind w:left="2000" w:hanging="1068"/>
      </w:pPr>
      <w:rPr>
        <w:rFonts w:ascii="Times New Roman" w:eastAsia="Times New Roman" w:hAnsi="Times New Roman" w:hint="default"/>
        <w:b/>
        <w:bCs/>
        <w:w w:val="99"/>
        <w:sz w:val="20"/>
        <w:szCs w:val="20"/>
      </w:rPr>
    </w:lvl>
    <w:lvl w:ilvl="2">
      <w:start w:val="1"/>
      <w:numFmt w:val="lowerLetter"/>
      <w:lvlText w:val="(%3)"/>
      <w:lvlJc w:val="left"/>
      <w:pPr>
        <w:ind w:left="1670" w:hanging="535"/>
      </w:pPr>
      <w:rPr>
        <w:rFonts w:ascii="Times New Roman" w:eastAsia="Times New Roman" w:hAnsi="Times New Roman" w:hint="default"/>
        <w:b/>
        <w:bCs/>
        <w:w w:val="99"/>
        <w:sz w:val="20"/>
        <w:szCs w:val="20"/>
      </w:rPr>
    </w:lvl>
    <w:lvl w:ilvl="3">
      <w:start w:val="1"/>
      <w:numFmt w:val="bullet"/>
      <w:lvlText w:val="•"/>
      <w:lvlJc w:val="left"/>
      <w:pPr>
        <w:ind w:left="3984" w:hanging="535"/>
      </w:pPr>
      <w:rPr>
        <w:rFonts w:hint="default"/>
      </w:rPr>
    </w:lvl>
    <w:lvl w:ilvl="4">
      <w:start w:val="1"/>
      <w:numFmt w:val="bullet"/>
      <w:lvlText w:val="•"/>
      <w:lvlJc w:val="left"/>
      <w:pPr>
        <w:ind w:left="4709" w:hanging="535"/>
      </w:pPr>
      <w:rPr>
        <w:rFonts w:hint="default"/>
      </w:rPr>
    </w:lvl>
    <w:lvl w:ilvl="5">
      <w:start w:val="1"/>
      <w:numFmt w:val="bullet"/>
      <w:lvlText w:val="•"/>
      <w:lvlJc w:val="left"/>
      <w:pPr>
        <w:ind w:left="5434" w:hanging="535"/>
      </w:pPr>
      <w:rPr>
        <w:rFonts w:hint="default"/>
      </w:rPr>
    </w:lvl>
    <w:lvl w:ilvl="6">
      <w:start w:val="1"/>
      <w:numFmt w:val="bullet"/>
      <w:lvlText w:val="•"/>
      <w:lvlJc w:val="left"/>
      <w:pPr>
        <w:ind w:left="6159" w:hanging="535"/>
      </w:pPr>
      <w:rPr>
        <w:rFonts w:hint="default"/>
      </w:rPr>
    </w:lvl>
    <w:lvl w:ilvl="7">
      <w:start w:val="1"/>
      <w:numFmt w:val="bullet"/>
      <w:lvlText w:val="•"/>
      <w:lvlJc w:val="left"/>
      <w:pPr>
        <w:ind w:left="6884" w:hanging="535"/>
      </w:pPr>
      <w:rPr>
        <w:rFonts w:hint="default"/>
      </w:rPr>
    </w:lvl>
    <w:lvl w:ilvl="8">
      <w:start w:val="1"/>
      <w:numFmt w:val="bullet"/>
      <w:lvlText w:val="•"/>
      <w:lvlJc w:val="left"/>
      <w:pPr>
        <w:ind w:left="7609" w:hanging="535"/>
      </w:pPr>
      <w:rPr>
        <w:rFonts w:hint="default"/>
      </w:rPr>
    </w:lvl>
  </w:abstractNum>
  <w:abstractNum w:abstractNumId="27" w15:restartNumberingAfterBreak="0">
    <w:nsid w:val="46BD08F9"/>
    <w:multiLevelType w:val="multilevel"/>
    <w:tmpl w:val="6736DA22"/>
    <w:lvl w:ilvl="0">
      <w:start w:val="8"/>
      <w:numFmt w:val="decimal"/>
      <w:lvlText w:val="%1"/>
      <w:lvlJc w:val="left"/>
      <w:pPr>
        <w:ind w:left="1873" w:hanging="801"/>
      </w:pPr>
      <w:rPr>
        <w:rFonts w:hint="default"/>
      </w:rPr>
    </w:lvl>
    <w:lvl w:ilvl="1">
      <w:start w:val="2"/>
      <w:numFmt w:val="decimal"/>
      <w:lvlText w:val="%1.%2"/>
      <w:lvlJc w:val="left"/>
      <w:pPr>
        <w:ind w:left="1873" w:hanging="801"/>
      </w:pPr>
      <w:rPr>
        <w:rFonts w:hint="default"/>
      </w:rPr>
    </w:lvl>
    <w:lvl w:ilvl="2">
      <w:start w:val="3"/>
      <w:numFmt w:val="decimal"/>
      <w:lvlText w:val="%1.%2.%3."/>
      <w:lvlJc w:val="left"/>
      <w:pPr>
        <w:ind w:left="5763" w:hanging="801"/>
      </w:pPr>
      <w:rPr>
        <w:rFonts w:ascii="Times New Roman" w:eastAsia="Times New Roman" w:hAnsi="Times New Roman" w:hint="default"/>
        <w:b/>
        <w:bCs/>
        <w:w w:val="99"/>
        <w:sz w:val="19"/>
        <w:szCs w:val="19"/>
      </w:rPr>
    </w:lvl>
    <w:lvl w:ilvl="3">
      <w:start w:val="1"/>
      <w:numFmt w:val="lowerLetter"/>
      <w:lvlText w:val="(%4)"/>
      <w:lvlJc w:val="left"/>
      <w:pPr>
        <w:ind w:left="2273" w:hanging="400"/>
      </w:pPr>
      <w:rPr>
        <w:rFonts w:ascii="Times New Roman" w:eastAsia="Times New Roman" w:hAnsi="Times New Roman" w:hint="default"/>
        <w:b/>
        <w:bCs/>
        <w:w w:val="99"/>
        <w:sz w:val="19"/>
        <w:szCs w:val="19"/>
      </w:rPr>
    </w:lvl>
    <w:lvl w:ilvl="4">
      <w:start w:val="1"/>
      <w:numFmt w:val="lowerRoman"/>
      <w:lvlText w:val="(%5)"/>
      <w:lvlJc w:val="left"/>
      <w:pPr>
        <w:ind w:left="2674" w:hanging="472"/>
      </w:pPr>
      <w:rPr>
        <w:rFonts w:ascii="Times New Roman" w:eastAsia="Times New Roman" w:hAnsi="Times New Roman" w:hint="default"/>
        <w:b/>
        <w:bCs/>
        <w:w w:val="99"/>
        <w:sz w:val="19"/>
        <w:szCs w:val="19"/>
      </w:rPr>
    </w:lvl>
    <w:lvl w:ilvl="5">
      <w:start w:val="1"/>
      <w:numFmt w:val="bullet"/>
      <w:lvlText w:val="•"/>
      <w:lvlJc w:val="left"/>
      <w:pPr>
        <w:ind w:left="5023" w:hanging="472"/>
      </w:pPr>
      <w:rPr>
        <w:rFonts w:hint="default"/>
      </w:rPr>
    </w:lvl>
    <w:lvl w:ilvl="6">
      <w:start w:val="1"/>
      <w:numFmt w:val="bullet"/>
      <w:lvlText w:val="•"/>
      <w:lvlJc w:val="left"/>
      <w:pPr>
        <w:ind w:left="5807" w:hanging="472"/>
      </w:pPr>
      <w:rPr>
        <w:rFonts w:hint="default"/>
      </w:rPr>
    </w:lvl>
    <w:lvl w:ilvl="7">
      <w:start w:val="1"/>
      <w:numFmt w:val="bullet"/>
      <w:lvlText w:val="•"/>
      <w:lvlJc w:val="left"/>
      <w:pPr>
        <w:ind w:left="6590" w:hanging="472"/>
      </w:pPr>
      <w:rPr>
        <w:rFonts w:hint="default"/>
      </w:rPr>
    </w:lvl>
    <w:lvl w:ilvl="8">
      <w:start w:val="1"/>
      <w:numFmt w:val="bullet"/>
      <w:lvlText w:val="•"/>
      <w:lvlJc w:val="left"/>
      <w:pPr>
        <w:ind w:left="7373" w:hanging="472"/>
      </w:pPr>
      <w:rPr>
        <w:rFonts w:hint="default"/>
      </w:rPr>
    </w:lvl>
  </w:abstractNum>
  <w:abstractNum w:abstractNumId="28" w15:restartNumberingAfterBreak="0">
    <w:nsid w:val="48D607E7"/>
    <w:multiLevelType w:val="hybridMultilevel"/>
    <w:tmpl w:val="9138A5E6"/>
    <w:lvl w:ilvl="0" w:tplc="81C85B70">
      <w:start w:val="1"/>
      <w:numFmt w:val="lowerLetter"/>
      <w:lvlText w:val="(%1)"/>
      <w:lvlJc w:val="left"/>
      <w:pPr>
        <w:ind w:left="1854" w:hanging="360"/>
      </w:pPr>
      <w:rPr>
        <w:rFont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9" w15:restartNumberingAfterBreak="0">
    <w:nsid w:val="53D1405C"/>
    <w:multiLevelType w:val="hybridMultilevel"/>
    <w:tmpl w:val="82F6B7F2"/>
    <w:lvl w:ilvl="0" w:tplc="6CCEA3A0">
      <w:start w:val="1"/>
      <w:numFmt w:val="decimal"/>
      <w:lvlText w:val="%1."/>
      <w:lvlJc w:val="left"/>
      <w:pPr>
        <w:ind w:left="1528" w:hanging="535"/>
      </w:pPr>
      <w:rPr>
        <w:rFonts w:ascii="Times New Roman" w:eastAsia="Times New Roman" w:hAnsi="Times New Roman" w:hint="default"/>
        <w:b/>
        <w:w w:val="99"/>
        <w:sz w:val="19"/>
        <w:szCs w:val="19"/>
      </w:rPr>
    </w:lvl>
    <w:lvl w:ilvl="1" w:tplc="15FCC220">
      <w:start w:val="1"/>
      <w:numFmt w:val="bullet"/>
      <w:lvlText w:val="•"/>
      <w:lvlJc w:val="left"/>
      <w:pPr>
        <w:ind w:left="2340" w:hanging="535"/>
      </w:pPr>
      <w:rPr>
        <w:rFonts w:hint="default"/>
      </w:rPr>
    </w:lvl>
    <w:lvl w:ilvl="2" w:tplc="ECBEE71A">
      <w:start w:val="1"/>
      <w:numFmt w:val="bullet"/>
      <w:lvlText w:val="•"/>
      <w:lvlJc w:val="left"/>
      <w:pPr>
        <w:ind w:left="3153" w:hanging="535"/>
      </w:pPr>
      <w:rPr>
        <w:rFonts w:hint="default"/>
      </w:rPr>
    </w:lvl>
    <w:lvl w:ilvl="3" w:tplc="62A8214C">
      <w:start w:val="1"/>
      <w:numFmt w:val="bullet"/>
      <w:lvlText w:val="•"/>
      <w:lvlJc w:val="left"/>
      <w:pPr>
        <w:ind w:left="3966" w:hanging="535"/>
      </w:pPr>
      <w:rPr>
        <w:rFonts w:hint="default"/>
      </w:rPr>
    </w:lvl>
    <w:lvl w:ilvl="4" w:tplc="C20869B6">
      <w:start w:val="1"/>
      <w:numFmt w:val="bullet"/>
      <w:lvlText w:val="•"/>
      <w:lvlJc w:val="left"/>
      <w:pPr>
        <w:ind w:left="4778" w:hanging="535"/>
      </w:pPr>
      <w:rPr>
        <w:rFonts w:hint="default"/>
      </w:rPr>
    </w:lvl>
    <w:lvl w:ilvl="5" w:tplc="05FE2960">
      <w:start w:val="1"/>
      <w:numFmt w:val="bullet"/>
      <w:lvlText w:val="•"/>
      <w:lvlJc w:val="left"/>
      <w:pPr>
        <w:ind w:left="5591" w:hanging="535"/>
      </w:pPr>
      <w:rPr>
        <w:rFonts w:hint="default"/>
      </w:rPr>
    </w:lvl>
    <w:lvl w:ilvl="6" w:tplc="B5283CDA">
      <w:start w:val="1"/>
      <w:numFmt w:val="bullet"/>
      <w:lvlText w:val="•"/>
      <w:lvlJc w:val="left"/>
      <w:pPr>
        <w:ind w:left="6404" w:hanging="535"/>
      </w:pPr>
      <w:rPr>
        <w:rFonts w:hint="default"/>
      </w:rPr>
    </w:lvl>
    <w:lvl w:ilvl="7" w:tplc="C20E43BE">
      <w:start w:val="1"/>
      <w:numFmt w:val="bullet"/>
      <w:lvlText w:val="•"/>
      <w:lvlJc w:val="left"/>
      <w:pPr>
        <w:ind w:left="7216" w:hanging="535"/>
      </w:pPr>
      <w:rPr>
        <w:rFonts w:hint="default"/>
      </w:rPr>
    </w:lvl>
    <w:lvl w:ilvl="8" w:tplc="36F02770">
      <w:start w:val="1"/>
      <w:numFmt w:val="bullet"/>
      <w:lvlText w:val="•"/>
      <w:lvlJc w:val="left"/>
      <w:pPr>
        <w:ind w:left="8029" w:hanging="535"/>
      </w:pPr>
      <w:rPr>
        <w:rFonts w:hint="default"/>
      </w:rPr>
    </w:lvl>
  </w:abstractNum>
  <w:abstractNum w:abstractNumId="30" w15:restartNumberingAfterBreak="0">
    <w:nsid w:val="5AB7721B"/>
    <w:multiLevelType w:val="multilevel"/>
    <w:tmpl w:val="32B47A0E"/>
    <w:lvl w:ilvl="0">
      <w:start w:val="4"/>
      <w:numFmt w:val="decimal"/>
      <w:lvlText w:val="%1"/>
      <w:lvlJc w:val="left"/>
      <w:pPr>
        <w:ind w:left="2240" w:hanging="1067"/>
      </w:pPr>
      <w:rPr>
        <w:rFonts w:hint="default"/>
      </w:rPr>
    </w:lvl>
    <w:lvl w:ilvl="1">
      <w:start w:val="1"/>
      <w:numFmt w:val="decimal"/>
      <w:lvlText w:val="%1.%2."/>
      <w:lvlJc w:val="left"/>
      <w:pPr>
        <w:ind w:left="2240" w:hanging="1067"/>
        <w:jc w:val="right"/>
      </w:pPr>
      <w:rPr>
        <w:rFonts w:ascii="Times New Roman" w:eastAsia="Times New Roman" w:hAnsi="Times New Roman" w:hint="default"/>
        <w:b/>
        <w:bCs/>
        <w:w w:val="99"/>
        <w:sz w:val="20"/>
        <w:szCs w:val="20"/>
      </w:rPr>
    </w:lvl>
    <w:lvl w:ilvl="2">
      <w:start w:val="1"/>
      <w:numFmt w:val="decimal"/>
      <w:lvlText w:val="%1.%2.%3."/>
      <w:lvlJc w:val="left"/>
      <w:pPr>
        <w:ind w:left="2240" w:hanging="1067"/>
      </w:pPr>
      <w:rPr>
        <w:rFonts w:ascii="Times New Roman" w:eastAsia="Times New Roman" w:hAnsi="Times New Roman" w:hint="default"/>
        <w:b/>
        <w:bCs/>
        <w:w w:val="99"/>
        <w:sz w:val="20"/>
        <w:szCs w:val="20"/>
      </w:rPr>
    </w:lvl>
    <w:lvl w:ilvl="3">
      <w:start w:val="1"/>
      <w:numFmt w:val="bullet"/>
      <w:lvlText w:val="•"/>
      <w:lvlJc w:val="left"/>
      <w:pPr>
        <w:ind w:left="3060" w:hanging="1067"/>
      </w:pPr>
      <w:rPr>
        <w:rFonts w:hint="default"/>
      </w:rPr>
    </w:lvl>
    <w:lvl w:ilvl="4">
      <w:start w:val="1"/>
      <w:numFmt w:val="bullet"/>
      <w:lvlText w:val="•"/>
      <w:lvlJc w:val="left"/>
      <w:pPr>
        <w:ind w:left="3880" w:hanging="1067"/>
      </w:pPr>
      <w:rPr>
        <w:rFonts w:hint="default"/>
      </w:rPr>
    </w:lvl>
    <w:lvl w:ilvl="5">
      <w:start w:val="1"/>
      <w:numFmt w:val="bullet"/>
      <w:lvlText w:val="•"/>
      <w:lvlJc w:val="left"/>
      <w:pPr>
        <w:ind w:left="4700" w:hanging="1067"/>
      </w:pPr>
      <w:rPr>
        <w:rFonts w:hint="default"/>
      </w:rPr>
    </w:lvl>
    <w:lvl w:ilvl="6">
      <w:start w:val="1"/>
      <w:numFmt w:val="bullet"/>
      <w:lvlText w:val="•"/>
      <w:lvlJc w:val="left"/>
      <w:pPr>
        <w:ind w:left="5520" w:hanging="1067"/>
      </w:pPr>
      <w:rPr>
        <w:rFonts w:hint="default"/>
      </w:rPr>
    </w:lvl>
    <w:lvl w:ilvl="7">
      <w:start w:val="1"/>
      <w:numFmt w:val="bullet"/>
      <w:lvlText w:val="•"/>
      <w:lvlJc w:val="left"/>
      <w:pPr>
        <w:ind w:left="6340" w:hanging="1067"/>
      </w:pPr>
      <w:rPr>
        <w:rFonts w:hint="default"/>
      </w:rPr>
    </w:lvl>
    <w:lvl w:ilvl="8">
      <w:start w:val="1"/>
      <w:numFmt w:val="bullet"/>
      <w:lvlText w:val="•"/>
      <w:lvlJc w:val="left"/>
      <w:pPr>
        <w:ind w:left="7160" w:hanging="1067"/>
      </w:pPr>
      <w:rPr>
        <w:rFonts w:hint="default"/>
      </w:rPr>
    </w:lvl>
  </w:abstractNum>
  <w:abstractNum w:abstractNumId="3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771040"/>
    <w:multiLevelType w:val="hybridMultilevel"/>
    <w:tmpl w:val="966AF0FE"/>
    <w:lvl w:ilvl="0" w:tplc="F4CE0AB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68C756E9"/>
    <w:multiLevelType w:val="hybridMultilevel"/>
    <w:tmpl w:val="39B2CCA0"/>
    <w:lvl w:ilvl="0" w:tplc="658873BA">
      <w:start w:val="1"/>
      <w:numFmt w:val="decimal"/>
      <w:lvlText w:val="%1)"/>
      <w:lvlJc w:val="left"/>
      <w:pPr>
        <w:ind w:left="2052" w:hanging="360"/>
      </w:pPr>
      <w:rPr>
        <w:rFonts w:hint="default"/>
      </w:rPr>
    </w:lvl>
    <w:lvl w:ilvl="1" w:tplc="04070019" w:tentative="1">
      <w:start w:val="1"/>
      <w:numFmt w:val="lowerLetter"/>
      <w:lvlText w:val="%2."/>
      <w:lvlJc w:val="left"/>
      <w:pPr>
        <w:ind w:left="2772" w:hanging="360"/>
      </w:pPr>
    </w:lvl>
    <w:lvl w:ilvl="2" w:tplc="0407001B" w:tentative="1">
      <w:start w:val="1"/>
      <w:numFmt w:val="lowerRoman"/>
      <w:lvlText w:val="%3."/>
      <w:lvlJc w:val="right"/>
      <w:pPr>
        <w:ind w:left="3492" w:hanging="180"/>
      </w:pPr>
    </w:lvl>
    <w:lvl w:ilvl="3" w:tplc="0407000F" w:tentative="1">
      <w:start w:val="1"/>
      <w:numFmt w:val="decimal"/>
      <w:lvlText w:val="%4."/>
      <w:lvlJc w:val="left"/>
      <w:pPr>
        <w:ind w:left="4212" w:hanging="360"/>
      </w:pPr>
    </w:lvl>
    <w:lvl w:ilvl="4" w:tplc="04070019" w:tentative="1">
      <w:start w:val="1"/>
      <w:numFmt w:val="lowerLetter"/>
      <w:lvlText w:val="%5."/>
      <w:lvlJc w:val="left"/>
      <w:pPr>
        <w:ind w:left="4932" w:hanging="360"/>
      </w:pPr>
    </w:lvl>
    <w:lvl w:ilvl="5" w:tplc="0407001B" w:tentative="1">
      <w:start w:val="1"/>
      <w:numFmt w:val="lowerRoman"/>
      <w:lvlText w:val="%6."/>
      <w:lvlJc w:val="right"/>
      <w:pPr>
        <w:ind w:left="5652" w:hanging="180"/>
      </w:pPr>
    </w:lvl>
    <w:lvl w:ilvl="6" w:tplc="0407000F" w:tentative="1">
      <w:start w:val="1"/>
      <w:numFmt w:val="decimal"/>
      <w:lvlText w:val="%7."/>
      <w:lvlJc w:val="left"/>
      <w:pPr>
        <w:ind w:left="6372" w:hanging="360"/>
      </w:pPr>
    </w:lvl>
    <w:lvl w:ilvl="7" w:tplc="04070019" w:tentative="1">
      <w:start w:val="1"/>
      <w:numFmt w:val="lowerLetter"/>
      <w:lvlText w:val="%8."/>
      <w:lvlJc w:val="left"/>
      <w:pPr>
        <w:ind w:left="7092" w:hanging="360"/>
      </w:pPr>
    </w:lvl>
    <w:lvl w:ilvl="8" w:tplc="0407001B" w:tentative="1">
      <w:start w:val="1"/>
      <w:numFmt w:val="lowerRoman"/>
      <w:lvlText w:val="%9."/>
      <w:lvlJc w:val="right"/>
      <w:pPr>
        <w:ind w:left="7812" w:hanging="180"/>
      </w:pPr>
    </w:lvl>
  </w:abstractNum>
  <w:abstractNum w:abstractNumId="35" w15:restartNumberingAfterBreak="0">
    <w:nsid w:val="6D215EFB"/>
    <w:multiLevelType w:val="hybridMultilevel"/>
    <w:tmpl w:val="50DEE63A"/>
    <w:lvl w:ilvl="0" w:tplc="DAC2C78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D297B12"/>
    <w:multiLevelType w:val="hybridMultilevel"/>
    <w:tmpl w:val="872AFF54"/>
    <w:lvl w:ilvl="0" w:tplc="D26AE0AA">
      <w:start w:val="6"/>
      <w:numFmt w:val="decimal"/>
      <w:lvlText w:val="%1."/>
      <w:lvlJc w:val="left"/>
      <w:pPr>
        <w:ind w:left="1173" w:hanging="535"/>
      </w:pPr>
      <w:rPr>
        <w:rFonts w:ascii="Times New Roman" w:eastAsia="Times New Roman" w:hAnsi="Times New Roman" w:hint="default"/>
        <w:w w:val="99"/>
        <w:sz w:val="19"/>
        <w:szCs w:val="19"/>
      </w:rPr>
    </w:lvl>
    <w:lvl w:ilvl="1" w:tplc="8046788A">
      <w:start w:val="1"/>
      <w:numFmt w:val="bullet"/>
      <w:lvlText w:val="•"/>
      <w:lvlJc w:val="left"/>
      <w:pPr>
        <w:ind w:left="1959" w:hanging="535"/>
      </w:pPr>
      <w:rPr>
        <w:rFonts w:hint="default"/>
      </w:rPr>
    </w:lvl>
    <w:lvl w:ilvl="2" w:tplc="CFC2EFF8">
      <w:start w:val="1"/>
      <w:numFmt w:val="bullet"/>
      <w:lvlText w:val="•"/>
      <w:lvlJc w:val="left"/>
      <w:pPr>
        <w:ind w:left="2746" w:hanging="535"/>
      </w:pPr>
      <w:rPr>
        <w:rFonts w:hint="default"/>
      </w:rPr>
    </w:lvl>
    <w:lvl w:ilvl="3" w:tplc="A68A9CDA">
      <w:start w:val="1"/>
      <w:numFmt w:val="bullet"/>
      <w:lvlText w:val="•"/>
      <w:lvlJc w:val="left"/>
      <w:pPr>
        <w:ind w:left="3533" w:hanging="535"/>
      </w:pPr>
      <w:rPr>
        <w:rFonts w:hint="default"/>
      </w:rPr>
    </w:lvl>
    <w:lvl w:ilvl="4" w:tplc="FFF2868C">
      <w:start w:val="1"/>
      <w:numFmt w:val="bullet"/>
      <w:lvlText w:val="•"/>
      <w:lvlJc w:val="left"/>
      <w:pPr>
        <w:ind w:left="4319" w:hanging="535"/>
      </w:pPr>
      <w:rPr>
        <w:rFonts w:hint="default"/>
      </w:rPr>
    </w:lvl>
    <w:lvl w:ilvl="5" w:tplc="22AA5DE4">
      <w:start w:val="1"/>
      <w:numFmt w:val="bullet"/>
      <w:lvlText w:val="•"/>
      <w:lvlJc w:val="left"/>
      <w:pPr>
        <w:ind w:left="5106" w:hanging="535"/>
      </w:pPr>
      <w:rPr>
        <w:rFonts w:hint="default"/>
      </w:rPr>
    </w:lvl>
    <w:lvl w:ilvl="6" w:tplc="5010EB26">
      <w:start w:val="1"/>
      <w:numFmt w:val="bullet"/>
      <w:lvlText w:val="•"/>
      <w:lvlJc w:val="left"/>
      <w:pPr>
        <w:ind w:left="5893" w:hanging="535"/>
      </w:pPr>
      <w:rPr>
        <w:rFonts w:hint="default"/>
      </w:rPr>
    </w:lvl>
    <w:lvl w:ilvl="7" w:tplc="C2328ECA">
      <w:start w:val="1"/>
      <w:numFmt w:val="bullet"/>
      <w:lvlText w:val="•"/>
      <w:lvlJc w:val="left"/>
      <w:pPr>
        <w:ind w:left="6679" w:hanging="535"/>
      </w:pPr>
      <w:rPr>
        <w:rFonts w:hint="default"/>
      </w:rPr>
    </w:lvl>
    <w:lvl w:ilvl="8" w:tplc="721E6D02">
      <w:start w:val="1"/>
      <w:numFmt w:val="bullet"/>
      <w:lvlText w:val="•"/>
      <w:lvlJc w:val="left"/>
      <w:pPr>
        <w:ind w:left="7466" w:hanging="535"/>
      </w:pPr>
      <w:rPr>
        <w:rFonts w:hint="default"/>
      </w:rPr>
    </w:lvl>
  </w:abstractNum>
  <w:abstractNum w:abstractNumId="37"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412F11"/>
    <w:multiLevelType w:val="multilevel"/>
    <w:tmpl w:val="742C4EA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pPr>
      <w:rPr>
        <w:rFonts w:ascii="Times New Roman" w:eastAsia="Times New Roman" w:hAnsi="Times New Roman" w:hint="default"/>
        <w:b w:val="0"/>
        <w:bCs/>
        <w:w w:val="99"/>
        <w:sz w:val="19"/>
        <w:szCs w:val="19"/>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776A7A"/>
    <w:multiLevelType w:val="multilevel"/>
    <w:tmpl w:val="54E4045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2."/>
      <w:lvlJc w:val="left"/>
      <w:pPr>
        <w:ind w:left="2769" w:hanging="1067"/>
      </w:pPr>
      <w:rPr>
        <w:rFonts w:hint="default"/>
        <w:b w:val="0"/>
        <w:bCs/>
        <w:w w:val="99"/>
        <w:sz w:val="20"/>
        <w:szCs w:val="20"/>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41" w15:restartNumberingAfterBreak="0">
    <w:nsid w:val="7CA464E1"/>
    <w:multiLevelType w:val="multilevel"/>
    <w:tmpl w:val="11762F38"/>
    <w:lvl w:ilvl="0">
      <w:start w:val="1"/>
      <w:numFmt w:val="decimal"/>
      <w:lvlText w:val="%1"/>
      <w:lvlJc w:val="left"/>
      <w:pPr>
        <w:ind w:left="2239" w:hanging="1067"/>
      </w:pPr>
      <w:rPr>
        <w:rFonts w:hint="default"/>
      </w:rPr>
    </w:lvl>
    <w:lvl w:ilvl="1">
      <w:start w:val="1"/>
      <w:numFmt w:val="decimal"/>
      <w:lvlText w:val="%1.%2."/>
      <w:lvlJc w:val="left"/>
      <w:pPr>
        <w:ind w:left="2239" w:hanging="1067"/>
      </w:pPr>
      <w:rPr>
        <w:rFonts w:ascii="Times New Roman" w:eastAsia="Times New Roman" w:hAnsi="Times New Roman" w:hint="default"/>
        <w:w w:val="99"/>
        <w:sz w:val="20"/>
        <w:szCs w:val="20"/>
      </w:rPr>
    </w:lvl>
    <w:lvl w:ilvl="2">
      <w:start w:val="1"/>
      <w:numFmt w:val="decimal"/>
      <w:lvlText w:val="%1.%2.%3."/>
      <w:lvlJc w:val="left"/>
      <w:pPr>
        <w:ind w:left="2240" w:hanging="1067"/>
      </w:pPr>
      <w:rPr>
        <w:rFonts w:ascii="Times New Roman" w:eastAsia="Times New Roman" w:hAnsi="Times New Roman" w:hint="default"/>
        <w:w w:val="99"/>
        <w:sz w:val="20"/>
        <w:szCs w:val="20"/>
      </w:rPr>
    </w:lvl>
    <w:lvl w:ilvl="3">
      <w:start w:val="1"/>
      <w:numFmt w:val="bullet"/>
      <w:lvlText w:val="•"/>
      <w:lvlJc w:val="left"/>
      <w:pPr>
        <w:ind w:left="3751" w:hanging="1067"/>
      </w:pPr>
      <w:rPr>
        <w:rFonts w:hint="default"/>
      </w:rPr>
    </w:lvl>
    <w:lvl w:ilvl="4">
      <w:start w:val="1"/>
      <w:numFmt w:val="bullet"/>
      <w:lvlText w:val="•"/>
      <w:lvlJc w:val="left"/>
      <w:pPr>
        <w:ind w:left="4506" w:hanging="1067"/>
      </w:pPr>
      <w:rPr>
        <w:rFonts w:hint="default"/>
      </w:rPr>
    </w:lvl>
    <w:lvl w:ilvl="5">
      <w:start w:val="1"/>
      <w:numFmt w:val="bullet"/>
      <w:lvlText w:val="•"/>
      <w:lvlJc w:val="left"/>
      <w:pPr>
        <w:ind w:left="5262" w:hanging="1067"/>
      </w:pPr>
      <w:rPr>
        <w:rFonts w:hint="default"/>
      </w:rPr>
    </w:lvl>
    <w:lvl w:ilvl="6">
      <w:start w:val="1"/>
      <w:numFmt w:val="bullet"/>
      <w:lvlText w:val="•"/>
      <w:lvlJc w:val="left"/>
      <w:pPr>
        <w:ind w:left="6017" w:hanging="1067"/>
      </w:pPr>
      <w:rPr>
        <w:rFonts w:hint="default"/>
      </w:rPr>
    </w:lvl>
    <w:lvl w:ilvl="7">
      <w:start w:val="1"/>
      <w:numFmt w:val="bullet"/>
      <w:lvlText w:val="•"/>
      <w:lvlJc w:val="left"/>
      <w:pPr>
        <w:ind w:left="6773" w:hanging="1067"/>
      </w:pPr>
      <w:rPr>
        <w:rFonts w:hint="default"/>
      </w:rPr>
    </w:lvl>
    <w:lvl w:ilvl="8">
      <w:start w:val="1"/>
      <w:numFmt w:val="bullet"/>
      <w:lvlText w:val="•"/>
      <w:lvlJc w:val="left"/>
      <w:pPr>
        <w:ind w:left="7528" w:hanging="1067"/>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1"/>
  </w:num>
  <w:num w:numId="12">
    <w:abstractNumId w:val="17"/>
  </w:num>
  <w:num w:numId="13">
    <w:abstractNumId w:val="13"/>
  </w:num>
  <w:num w:numId="14">
    <w:abstractNumId w:val="32"/>
  </w:num>
  <w:num w:numId="15">
    <w:abstractNumId w:val="39"/>
  </w:num>
  <w:num w:numId="16">
    <w:abstractNumId w:val="10"/>
  </w:num>
  <w:num w:numId="17">
    <w:abstractNumId w:val="19"/>
  </w:num>
  <w:num w:numId="18">
    <w:abstractNumId w:val="37"/>
  </w:num>
  <w:num w:numId="19">
    <w:abstractNumId w:val="14"/>
  </w:num>
  <w:num w:numId="20">
    <w:abstractNumId w:val="33"/>
  </w:num>
  <w:num w:numId="21">
    <w:abstractNumId w:val="35"/>
  </w:num>
  <w:num w:numId="22">
    <w:abstractNumId w:val="21"/>
  </w:num>
  <w:num w:numId="23">
    <w:abstractNumId w:val="34"/>
  </w:num>
  <w:num w:numId="24">
    <w:abstractNumId w:val="12"/>
  </w:num>
  <w:num w:numId="25">
    <w:abstractNumId w:val="15"/>
  </w:num>
  <w:num w:numId="26">
    <w:abstractNumId w:val="27"/>
  </w:num>
  <w:num w:numId="27">
    <w:abstractNumId w:val="30"/>
  </w:num>
  <w:num w:numId="28">
    <w:abstractNumId w:val="26"/>
  </w:num>
  <w:num w:numId="29">
    <w:abstractNumId w:val="20"/>
  </w:num>
  <w:num w:numId="30">
    <w:abstractNumId w:val="24"/>
  </w:num>
  <w:num w:numId="31">
    <w:abstractNumId w:val="36"/>
  </w:num>
  <w:num w:numId="32">
    <w:abstractNumId w:val="18"/>
  </w:num>
  <w:num w:numId="33">
    <w:abstractNumId w:val="25"/>
  </w:num>
  <w:num w:numId="34">
    <w:abstractNumId w:val="11"/>
  </w:num>
  <w:num w:numId="35">
    <w:abstractNumId w:val="41"/>
  </w:num>
  <w:num w:numId="36">
    <w:abstractNumId w:val="23"/>
  </w:num>
  <w:num w:numId="37">
    <w:abstractNumId w:val="38"/>
  </w:num>
  <w:num w:numId="38">
    <w:abstractNumId w:val="40"/>
  </w:num>
  <w:num w:numId="39">
    <w:abstractNumId w:val="29"/>
  </w:num>
  <w:num w:numId="40">
    <w:abstractNumId w:val="16"/>
  </w:num>
  <w:num w:numId="41">
    <w:abstractNumId w:val="22"/>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s-AR"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803BF8"/>
    <w:rsid w:val="00000CCB"/>
    <w:rsid w:val="00001F4E"/>
    <w:rsid w:val="00013D2A"/>
    <w:rsid w:val="00014605"/>
    <w:rsid w:val="000148A1"/>
    <w:rsid w:val="00015434"/>
    <w:rsid w:val="00015799"/>
    <w:rsid w:val="00016AE9"/>
    <w:rsid w:val="000233CB"/>
    <w:rsid w:val="00024525"/>
    <w:rsid w:val="00031ABF"/>
    <w:rsid w:val="000333D4"/>
    <w:rsid w:val="00034C7C"/>
    <w:rsid w:val="0003564D"/>
    <w:rsid w:val="00041169"/>
    <w:rsid w:val="00043B2C"/>
    <w:rsid w:val="00046515"/>
    <w:rsid w:val="00046A36"/>
    <w:rsid w:val="00046B1F"/>
    <w:rsid w:val="00046CDF"/>
    <w:rsid w:val="00050F6B"/>
    <w:rsid w:val="00052635"/>
    <w:rsid w:val="00054F58"/>
    <w:rsid w:val="00056C6B"/>
    <w:rsid w:val="00057E97"/>
    <w:rsid w:val="000646F4"/>
    <w:rsid w:val="00064DDF"/>
    <w:rsid w:val="00065561"/>
    <w:rsid w:val="00066C0D"/>
    <w:rsid w:val="00067F6C"/>
    <w:rsid w:val="000703CF"/>
    <w:rsid w:val="00072C8C"/>
    <w:rsid w:val="000733B5"/>
    <w:rsid w:val="00073F5F"/>
    <w:rsid w:val="00074B8A"/>
    <w:rsid w:val="00075E1A"/>
    <w:rsid w:val="00081037"/>
    <w:rsid w:val="0008164E"/>
    <w:rsid w:val="00081815"/>
    <w:rsid w:val="000876DE"/>
    <w:rsid w:val="000929FE"/>
    <w:rsid w:val="000931C0"/>
    <w:rsid w:val="00093832"/>
    <w:rsid w:val="00094F47"/>
    <w:rsid w:val="00095AC9"/>
    <w:rsid w:val="000A1800"/>
    <w:rsid w:val="000A525F"/>
    <w:rsid w:val="000A5649"/>
    <w:rsid w:val="000A63F8"/>
    <w:rsid w:val="000B0595"/>
    <w:rsid w:val="000B175B"/>
    <w:rsid w:val="000B1CD2"/>
    <w:rsid w:val="000B2D7B"/>
    <w:rsid w:val="000B2F02"/>
    <w:rsid w:val="000B3A0F"/>
    <w:rsid w:val="000B4EF7"/>
    <w:rsid w:val="000C050B"/>
    <w:rsid w:val="000C2C03"/>
    <w:rsid w:val="000C2D2E"/>
    <w:rsid w:val="000D0516"/>
    <w:rsid w:val="000D1E01"/>
    <w:rsid w:val="000D33FA"/>
    <w:rsid w:val="000D4EB3"/>
    <w:rsid w:val="000D70AC"/>
    <w:rsid w:val="000E034C"/>
    <w:rsid w:val="000E0415"/>
    <w:rsid w:val="000E2AC1"/>
    <w:rsid w:val="000E5E72"/>
    <w:rsid w:val="000F1AC1"/>
    <w:rsid w:val="000F2AD8"/>
    <w:rsid w:val="000F7E76"/>
    <w:rsid w:val="00101131"/>
    <w:rsid w:val="001044E5"/>
    <w:rsid w:val="001058B4"/>
    <w:rsid w:val="00107CBF"/>
    <w:rsid w:val="001103AA"/>
    <w:rsid w:val="00115308"/>
    <w:rsid w:val="0011666B"/>
    <w:rsid w:val="001228BD"/>
    <w:rsid w:val="00122CBC"/>
    <w:rsid w:val="00123206"/>
    <w:rsid w:val="00130E03"/>
    <w:rsid w:val="0013231C"/>
    <w:rsid w:val="0013381C"/>
    <w:rsid w:val="00133E6D"/>
    <w:rsid w:val="001359D2"/>
    <w:rsid w:val="00135BEE"/>
    <w:rsid w:val="001407D5"/>
    <w:rsid w:val="00143418"/>
    <w:rsid w:val="00147241"/>
    <w:rsid w:val="00151D03"/>
    <w:rsid w:val="00152B52"/>
    <w:rsid w:val="00154165"/>
    <w:rsid w:val="00155592"/>
    <w:rsid w:val="00156C8F"/>
    <w:rsid w:val="001602AF"/>
    <w:rsid w:val="00160B90"/>
    <w:rsid w:val="00163BF7"/>
    <w:rsid w:val="00164A85"/>
    <w:rsid w:val="00165F3A"/>
    <w:rsid w:val="001662EC"/>
    <w:rsid w:val="00170A05"/>
    <w:rsid w:val="00172D26"/>
    <w:rsid w:val="0017324C"/>
    <w:rsid w:val="00182290"/>
    <w:rsid w:val="001827D1"/>
    <w:rsid w:val="00184490"/>
    <w:rsid w:val="00184A77"/>
    <w:rsid w:val="0019102D"/>
    <w:rsid w:val="00192180"/>
    <w:rsid w:val="00193F1C"/>
    <w:rsid w:val="00194E3F"/>
    <w:rsid w:val="001963AC"/>
    <w:rsid w:val="00197D24"/>
    <w:rsid w:val="001A3955"/>
    <w:rsid w:val="001A5101"/>
    <w:rsid w:val="001B4B04"/>
    <w:rsid w:val="001C4AFE"/>
    <w:rsid w:val="001C6663"/>
    <w:rsid w:val="001C7895"/>
    <w:rsid w:val="001D0C8C"/>
    <w:rsid w:val="001D1419"/>
    <w:rsid w:val="001D26DF"/>
    <w:rsid w:val="001D3177"/>
    <w:rsid w:val="001D3882"/>
    <w:rsid w:val="001D3A03"/>
    <w:rsid w:val="001D4261"/>
    <w:rsid w:val="001D6907"/>
    <w:rsid w:val="001E0C22"/>
    <w:rsid w:val="001E2593"/>
    <w:rsid w:val="001E47B9"/>
    <w:rsid w:val="001E7B67"/>
    <w:rsid w:val="001E7CAC"/>
    <w:rsid w:val="001F0DAC"/>
    <w:rsid w:val="001F20EF"/>
    <w:rsid w:val="001F72E8"/>
    <w:rsid w:val="00202BF3"/>
    <w:rsid w:val="00202DA8"/>
    <w:rsid w:val="002057AE"/>
    <w:rsid w:val="0021111B"/>
    <w:rsid w:val="0021164B"/>
    <w:rsid w:val="00211E0B"/>
    <w:rsid w:val="002134E0"/>
    <w:rsid w:val="00221BD3"/>
    <w:rsid w:val="00226409"/>
    <w:rsid w:val="00230A28"/>
    <w:rsid w:val="00233BB0"/>
    <w:rsid w:val="002354AE"/>
    <w:rsid w:val="002355D5"/>
    <w:rsid w:val="00237023"/>
    <w:rsid w:val="002423F4"/>
    <w:rsid w:val="00243627"/>
    <w:rsid w:val="0024568B"/>
    <w:rsid w:val="00246027"/>
    <w:rsid w:val="0024772E"/>
    <w:rsid w:val="00250D2D"/>
    <w:rsid w:val="002530E8"/>
    <w:rsid w:val="0025747D"/>
    <w:rsid w:val="0026041E"/>
    <w:rsid w:val="00263A29"/>
    <w:rsid w:val="00266C89"/>
    <w:rsid w:val="002676B0"/>
    <w:rsid w:val="00267F5F"/>
    <w:rsid w:val="00270BEB"/>
    <w:rsid w:val="0027135F"/>
    <w:rsid w:val="00271CB5"/>
    <w:rsid w:val="002722E2"/>
    <w:rsid w:val="00273751"/>
    <w:rsid w:val="00276AEF"/>
    <w:rsid w:val="002777A5"/>
    <w:rsid w:val="00282B93"/>
    <w:rsid w:val="00283AEA"/>
    <w:rsid w:val="00283C63"/>
    <w:rsid w:val="0028413D"/>
    <w:rsid w:val="00284D1F"/>
    <w:rsid w:val="00286888"/>
    <w:rsid w:val="00286B4D"/>
    <w:rsid w:val="0028776F"/>
    <w:rsid w:val="00290B79"/>
    <w:rsid w:val="002925FB"/>
    <w:rsid w:val="002934A0"/>
    <w:rsid w:val="002938CC"/>
    <w:rsid w:val="00294129"/>
    <w:rsid w:val="00297E26"/>
    <w:rsid w:val="002A0D4A"/>
    <w:rsid w:val="002A42DD"/>
    <w:rsid w:val="002A4687"/>
    <w:rsid w:val="002A4D51"/>
    <w:rsid w:val="002A63D3"/>
    <w:rsid w:val="002A7DBF"/>
    <w:rsid w:val="002B31F7"/>
    <w:rsid w:val="002B4079"/>
    <w:rsid w:val="002B47CA"/>
    <w:rsid w:val="002B6B22"/>
    <w:rsid w:val="002C0D4D"/>
    <w:rsid w:val="002C1B3A"/>
    <w:rsid w:val="002C2315"/>
    <w:rsid w:val="002C3497"/>
    <w:rsid w:val="002C5141"/>
    <w:rsid w:val="002C567B"/>
    <w:rsid w:val="002C64E5"/>
    <w:rsid w:val="002C6BB6"/>
    <w:rsid w:val="002C73E0"/>
    <w:rsid w:val="002D046E"/>
    <w:rsid w:val="002D1AE4"/>
    <w:rsid w:val="002D33A6"/>
    <w:rsid w:val="002D4643"/>
    <w:rsid w:val="002D4CFC"/>
    <w:rsid w:val="002E093F"/>
    <w:rsid w:val="002E2EB7"/>
    <w:rsid w:val="002E4A30"/>
    <w:rsid w:val="002E5532"/>
    <w:rsid w:val="002E5684"/>
    <w:rsid w:val="002E7B00"/>
    <w:rsid w:val="002E7F93"/>
    <w:rsid w:val="002F04B8"/>
    <w:rsid w:val="002F0546"/>
    <w:rsid w:val="002F175C"/>
    <w:rsid w:val="002F1D8E"/>
    <w:rsid w:val="002F5AC5"/>
    <w:rsid w:val="002F725C"/>
    <w:rsid w:val="002F7A67"/>
    <w:rsid w:val="002F7DE0"/>
    <w:rsid w:val="0030272D"/>
    <w:rsid w:val="0030298D"/>
    <w:rsid w:val="00302E18"/>
    <w:rsid w:val="00307999"/>
    <w:rsid w:val="00312F59"/>
    <w:rsid w:val="00313C10"/>
    <w:rsid w:val="0031733E"/>
    <w:rsid w:val="00320995"/>
    <w:rsid w:val="00320D2F"/>
    <w:rsid w:val="003229D8"/>
    <w:rsid w:val="003237A4"/>
    <w:rsid w:val="00325908"/>
    <w:rsid w:val="00326932"/>
    <w:rsid w:val="00330F1A"/>
    <w:rsid w:val="003311A6"/>
    <w:rsid w:val="003351DE"/>
    <w:rsid w:val="00336789"/>
    <w:rsid w:val="003369B2"/>
    <w:rsid w:val="003406CC"/>
    <w:rsid w:val="0034070E"/>
    <w:rsid w:val="0034168B"/>
    <w:rsid w:val="00341F69"/>
    <w:rsid w:val="0034477E"/>
    <w:rsid w:val="003450DD"/>
    <w:rsid w:val="003451F4"/>
    <w:rsid w:val="00347A83"/>
    <w:rsid w:val="003516C1"/>
    <w:rsid w:val="00352181"/>
    <w:rsid w:val="00352709"/>
    <w:rsid w:val="00356E54"/>
    <w:rsid w:val="003619B5"/>
    <w:rsid w:val="00361AC3"/>
    <w:rsid w:val="00365763"/>
    <w:rsid w:val="00371178"/>
    <w:rsid w:val="003734E3"/>
    <w:rsid w:val="003763D0"/>
    <w:rsid w:val="00377817"/>
    <w:rsid w:val="003800C8"/>
    <w:rsid w:val="003824AC"/>
    <w:rsid w:val="00383155"/>
    <w:rsid w:val="0038516A"/>
    <w:rsid w:val="00386BB7"/>
    <w:rsid w:val="00391650"/>
    <w:rsid w:val="00392E47"/>
    <w:rsid w:val="00394CC7"/>
    <w:rsid w:val="003951CC"/>
    <w:rsid w:val="00396E5F"/>
    <w:rsid w:val="003A06B5"/>
    <w:rsid w:val="003A135A"/>
    <w:rsid w:val="003A3D17"/>
    <w:rsid w:val="003A5828"/>
    <w:rsid w:val="003A6810"/>
    <w:rsid w:val="003A7420"/>
    <w:rsid w:val="003B1EDF"/>
    <w:rsid w:val="003B4673"/>
    <w:rsid w:val="003C17CC"/>
    <w:rsid w:val="003C2CC4"/>
    <w:rsid w:val="003C46E4"/>
    <w:rsid w:val="003C472E"/>
    <w:rsid w:val="003C4BA1"/>
    <w:rsid w:val="003C534D"/>
    <w:rsid w:val="003D1B9D"/>
    <w:rsid w:val="003D4B23"/>
    <w:rsid w:val="003D751D"/>
    <w:rsid w:val="003E120B"/>
    <w:rsid w:val="003E130E"/>
    <w:rsid w:val="003E44F5"/>
    <w:rsid w:val="003F00E3"/>
    <w:rsid w:val="003F1E1E"/>
    <w:rsid w:val="003F23F3"/>
    <w:rsid w:val="003F33B8"/>
    <w:rsid w:val="003F4275"/>
    <w:rsid w:val="003F6FC1"/>
    <w:rsid w:val="004019C4"/>
    <w:rsid w:val="00402CD1"/>
    <w:rsid w:val="00403D20"/>
    <w:rsid w:val="0040438C"/>
    <w:rsid w:val="00406C85"/>
    <w:rsid w:val="00410C89"/>
    <w:rsid w:val="00413FC7"/>
    <w:rsid w:val="00414256"/>
    <w:rsid w:val="00420557"/>
    <w:rsid w:val="00422E03"/>
    <w:rsid w:val="00423D86"/>
    <w:rsid w:val="0042591D"/>
    <w:rsid w:val="00425C32"/>
    <w:rsid w:val="00426B9B"/>
    <w:rsid w:val="004325CB"/>
    <w:rsid w:val="0043676F"/>
    <w:rsid w:val="00442A83"/>
    <w:rsid w:val="00443911"/>
    <w:rsid w:val="004476E6"/>
    <w:rsid w:val="0045368E"/>
    <w:rsid w:val="0045495B"/>
    <w:rsid w:val="004561E5"/>
    <w:rsid w:val="00456BF3"/>
    <w:rsid w:val="004572AE"/>
    <w:rsid w:val="00464BD6"/>
    <w:rsid w:val="00467FEF"/>
    <w:rsid w:val="00470779"/>
    <w:rsid w:val="00471BD2"/>
    <w:rsid w:val="00475FCC"/>
    <w:rsid w:val="0047621F"/>
    <w:rsid w:val="00477526"/>
    <w:rsid w:val="00477A0D"/>
    <w:rsid w:val="00477C6B"/>
    <w:rsid w:val="0048237A"/>
    <w:rsid w:val="0048397A"/>
    <w:rsid w:val="0048413F"/>
    <w:rsid w:val="0048419F"/>
    <w:rsid w:val="00485CBB"/>
    <w:rsid w:val="004866B7"/>
    <w:rsid w:val="004935FC"/>
    <w:rsid w:val="00493DB9"/>
    <w:rsid w:val="00494AC7"/>
    <w:rsid w:val="00495A5D"/>
    <w:rsid w:val="004A4BF7"/>
    <w:rsid w:val="004A79FD"/>
    <w:rsid w:val="004B05F0"/>
    <w:rsid w:val="004B362A"/>
    <w:rsid w:val="004B3889"/>
    <w:rsid w:val="004B3B45"/>
    <w:rsid w:val="004B79D0"/>
    <w:rsid w:val="004C2461"/>
    <w:rsid w:val="004C3774"/>
    <w:rsid w:val="004C7462"/>
    <w:rsid w:val="004C7D42"/>
    <w:rsid w:val="004D0424"/>
    <w:rsid w:val="004D65FF"/>
    <w:rsid w:val="004E040E"/>
    <w:rsid w:val="004E0683"/>
    <w:rsid w:val="004E0FDB"/>
    <w:rsid w:val="004E4A1A"/>
    <w:rsid w:val="004E58ED"/>
    <w:rsid w:val="004E6380"/>
    <w:rsid w:val="004E77B2"/>
    <w:rsid w:val="004F00B6"/>
    <w:rsid w:val="004F1622"/>
    <w:rsid w:val="004F1CBD"/>
    <w:rsid w:val="004F7100"/>
    <w:rsid w:val="00501396"/>
    <w:rsid w:val="0050261A"/>
    <w:rsid w:val="0050463D"/>
    <w:rsid w:val="00504B2D"/>
    <w:rsid w:val="00506897"/>
    <w:rsid w:val="00507132"/>
    <w:rsid w:val="005075B1"/>
    <w:rsid w:val="005153D5"/>
    <w:rsid w:val="00516F20"/>
    <w:rsid w:val="0052136D"/>
    <w:rsid w:val="00521B5A"/>
    <w:rsid w:val="00527001"/>
    <w:rsid w:val="0052775E"/>
    <w:rsid w:val="005305DD"/>
    <w:rsid w:val="005420F2"/>
    <w:rsid w:val="00544CB6"/>
    <w:rsid w:val="00550F44"/>
    <w:rsid w:val="0055161F"/>
    <w:rsid w:val="00551A59"/>
    <w:rsid w:val="0055217D"/>
    <w:rsid w:val="0055307C"/>
    <w:rsid w:val="005534A0"/>
    <w:rsid w:val="005541C4"/>
    <w:rsid w:val="00554D08"/>
    <w:rsid w:val="00556130"/>
    <w:rsid w:val="00557459"/>
    <w:rsid w:val="0056209A"/>
    <w:rsid w:val="005628B6"/>
    <w:rsid w:val="005637BE"/>
    <w:rsid w:val="00564BCC"/>
    <w:rsid w:val="00566C4A"/>
    <w:rsid w:val="0057118C"/>
    <w:rsid w:val="0057288A"/>
    <w:rsid w:val="005751FB"/>
    <w:rsid w:val="00581DFE"/>
    <w:rsid w:val="00583363"/>
    <w:rsid w:val="00583457"/>
    <w:rsid w:val="005907C7"/>
    <w:rsid w:val="00593353"/>
    <w:rsid w:val="00593753"/>
    <w:rsid w:val="005941EC"/>
    <w:rsid w:val="00595700"/>
    <w:rsid w:val="00596CF1"/>
    <w:rsid w:val="0059724D"/>
    <w:rsid w:val="0059757F"/>
    <w:rsid w:val="005B04D8"/>
    <w:rsid w:val="005B1513"/>
    <w:rsid w:val="005B23A6"/>
    <w:rsid w:val="005B320C"/>
    <w:rsid w:val="005B3DB3"/>
    <w:rsid w:val="005B4E13"/>
    <w:rsid w:val="005C0816"/>
    <w:rsid w:val="005C1629"/>
    <w:rsid w:val="005C342F"/>
    <w:rsid w:val="005C5509"/>
    <w:rsid w:val="005C5CC4"/>
    <w:rsid w:val="005C7D1E"/>
    <w:rsid w:val="005D04B2"/>
    <w:rsid w:val="005D2D6F"/>
    <w:rsid w:val="005D6B0A"/>
    <w:rsid w:val="005E0D4D"/>
    <w:rsid w:val="005E48F9"/>
    <w:rsid w:val="005F4257"/>
    <w:rsid w:val="005F72B3"/>
    <w:rsid w:val="005F7B75"/>
    <w:rsid w:val="006001EE"/>
    <w:rsid w:val="00600492"/>
    <w:rsid w:val="006032D8"/>
    <w:rsid w:val="00605042"/>
    <w:rsid w:val="00605514"/>
    <w:rsid w:val="006072D0"/>
    <w:rsid w:val="00607952"/>
    <w:rsid w:val="006079FB"/>
    <w:rsid w:val="00611FC4"/>
    <w:rsid w:val="00616169"/>
    <w:rsid w:val="006176FB"/>
    <w:rsid w:val="00620451"/>
    <w:rsid w:val="006219A3"/>
    <w:rsid w:val="00623E89"/>
    <w:rsid w:val="00626A8F"/>
    <w:rsid w:val="00626FBD"/>
    <w:rsid w:val="0063070C"/>
    <w:rsid w:val="0063242B"/>
    <w:rsid w:val="0063484F"/>
    <w:rsid w:val="00634F9F"/>
    <w:rsid w:val="006352A1"/>
    <w:rsid w:val="006362BB"/>
    <w:rsid w:val="006372E5"/>
    <w:rsid w:val="006407D7"/>
    <w:rsid w:val="0064099B"/>
    <w:rsid w:val="00640B26"/>
    <w:rsid w:val="0064292F"/>
    <w:rsid w:val="00645EBB"/>
    <w:rsid w:val="006465CF"/>
    <w:rsid w:val="00647BAD"/>
    <w:rsid w:val="006523E8"/>
    <w:rsid w:val="00652D0A"/>
    <w:rsid w:val="0065391C"/>
    <w:rsid w:val="00654889"/>
    <w:rsid w:val="00662BB6"/>
    <w:rsid w:val="00662D8A"/>
    <w:rsid w:val="00663B3A"/>
    <w:rsid w:val="00664F9E"/>
    <w:rsid w:val="00671B51"/>
    <w:rsid w:val="00671C7E"/>
    <w:rsid w:val="006731C7"/>
    <w:rsid w:val="0067362F"/>
    <w:rsid w:val="00675314"/>
    <w:rsid w:val="00676606"/>
    <w:rsid w:val="00680563"/>
    <w:rsid w:val="00682E86"/>
    <w:rsid w:val="00683612"/>
    <w:rsid w:val="0068459E"/>
    <w:rsid w:val="00684C21"/>
    <w:rsid w:val="006958E8"/>
    <w:rsid w:val="006A0BC2"/>
    <w:rsid w:val="006A2530"/>
    <w:rsid w:val="006A2748"/>
    <w:rsid w:val="006A46E9"/>
    <w:rsid w:val="006A7CA7"/>
    <w:rsid w:val="006B0475"/>
    <w:rsid w:val="006B4D98"/>
    <w:rsid w:val="006B4E99"/>
    <w:rsid w:val="006B4E9F"/>
    <w:rsid w:val="006B5488"/>
    <w:rsid w:val="006C3589"/>
    <w:rsid w:val="006C4609"/>
    <w:rsid w:val="006C4F00"/>
    <w:rsid w:val="006C70CD"/>
    <w:rsid w:val="006D0AE1"/>
    <w:rsid w:val="006D37AF"/>
    <w:rsid w:val="006D4C02"/>
    <w:rsid w:val="006D51D0"/>
    <w:rsid w:val="006D5219"/>
    <w:rsid w:val="006D52CA"/>
    <w:rsid w:val="006D5FB9"/>
    <w:rsid w:val="006D658E"/>
    <w:rsid w:val="006E15CA"/>
    <w:rsid w:val="006E564B"/>
    <w:rsid w:val="006E7191"/>
    <w:rsid w:val="006E72E0"/>
    <w:rsid w:val="006E7863"/>
    <w:rsid w:val="006E7B43"/>
    <w:rsid w:val="006F0360"/>
    <w:rsid w:val="006F2D70"/>
    <w:rsid w:val="006F3112"/>
    <w:rsid w:val="006F3D7F"/>
    <w:rsid w:val="0070003C"/>
    <w:rsid w:val="007006A2"/>
    <w:rsid w:val="00700887"/>
    <w:rsid w:val="00702B9C"/>
    <w:rsid w:val="00703577"/>
    <w:rsid w:val="00703633"/>
    <w:rsid w:val="00704CB6"/>
    <w:rsid w:val="00705894"/>
    <w:rsid w:val="007072C1"/>
    <w:rsid w:val="007107A7"/>
    <w:rsid w:val="00715FB5"/>
    <w:rsid w:val="00716CB7"/>
    <w:rsid w:val="00720319"/>
    <w:rsid w:val="007247D3"/>
    <w:rsid w:val="0072632A"/>
    <w:rsid w:val="00727B60"/>
    <w:rsid w:val="007304FA"/>
    <w:rsid w:val="00731186"/>
    <w:rsid w:val="007327D5"/>
    <w:rsid w:val="00735128"/>
    <w:rsid w:val="00736D05"/>
    <w:rsid w:val="00737569"/>
    <w:rsid w:val="007377C5"/>
    <w:rsid w:val="00740D04"/>
    <w:rsid w:val="00750B8D"/>
    <w:rsid w:val="00757F2F"/>
    <w:rsid w:val="0076035A"/>
    <w:rsid w:val="007629C8"/>
    <w:rsid w:val="0077047D"/>
    <w:rsid w:val="00774188"/>
    <w:rsid w:val="00775D04"/>
    <w:rsid w:val="00775F7C"/>
    <w:rsid w:val="0077691F"/>
    <w:rsid w:val="00790A9A"/>
    <w:rsid w:val="00792970"/>
    <w:rsid w:val="00793B94"/>
    <w:rsid w:val="007948F3"/>
    <w:rsid w:val="00795767"/>
    <w:rsid w:val="007A1FFD"/>
    <w:rsid w:val="007A238A"/>
    <w:rsid w:val="007A52E6"/>
    <w:rsid w:val="007B2A30"/>
    <w:rsid w:val="007B6BA5"/>
    <w:rsid w:val="007B7F9B"/>
    <w:rsid w:val="007C0546"/>
    <w:rsid w:val="007C2E71"/>
    <w:rsid w:val="007C3390"/>
    <w:rsid w:val="007C3B1C"/>
    <w:rsid w:val="007C4F4B"/>
    <w:rsid w:val="007D0567"/>
    <w:rsid w:val="007D2276"/>
    <w:rsid w:val="007D24C3"/>
    <w:rsid w:val="007D2ADA"/>
    <w:rsid w:val="007D4D27"/>
    <w:rsid w:val="007E01E9"/>
    <w:rsid w:val="007E318F"/>
    <w:rsid w:val="007E3C7D"/>
    <w:rsid w:val="007E5E15"/>
    <w:rsid w:val="007E63F3"/>
    <w:rsid w:val="007F0E12"/>
    <w:rsid w:val="007F1133"/>
    <w:rsid w:val="007F3673"/>
    <w:rsid w:val="007F4485"/>
    <w:rsid w:val="007F53E5"/>
    <w:rsid w:val="007F6611"/>
    <w:rsid w:val="007F6FD3"/>
    <w:rsid w:val="00801D6A"/>
    <w:rsid w:val="00803BF8"/>
    <w:rsid w:val="00804C91"/>
    <w:rsid w:val="00806E1C"/>
    <w:rsid w:val="00811626"/>
    <w:rsid w:val="00811920"/>
    <w:rsid w:val="00815AD0"/>
    <w:rsid w:val="00815EDB"/>
    <w:rsid w:val="008163F1"/>
    <w:rsid w:val="00816704"/>
    <w:rsid w:val="008201B8"/>
    <w:rsid w:val="00822B44"/>
    <w:rsid w:val="008242D7"/>
    <w:rsid w:val="008257B1"/>
    <w:rsid w:val="00832334"/>
    <w:rsid w:val="008333FE"/>
    <w:rsid w:val="008339DF"/>
    <w:rsid w:val="00833D04"/>
    <w:rsid w:val="00835349"/>
    <w:rsid w:val="00835C20"/>
    <w:rsid w:val="00837D8A"/>
    <w:rsid w:val="00843767"/>
    <w:rsid w:val="00846374"/>
    <w:rsid w:val="00847CEC"/>
    <w:rsid w:val="00851184"/>
    <w:rsid w:val="00852982"/>
    <w:rsid w:val="0085492E"/>
    <w:rsid w:val="00854B2C"/>
    <w:rsid w:val="008562C9"/>
    <w:rsid w:val="00856494"/>
    <w:rsid w:val="00856FAA"/>
    <w:rsid w:val="00857209"/>
    <w:rsid w:val="00861117"/>
    <w:rsid w:val="0086135A"/>
    <w:rsid w:val="00863DFD"/>
    <w:rsid w:val="00865560"/>
    <w:rsid w:val="008663CE"/>
    <w:rsid w:val="008679D9"/>
    <w:rsid w:val="008702C6"/>
    <w:rsid w:val="00872EA9"/>
    <w:rsid w:val="00873BB6"/>
    <w:rsid w:val="00875F24"/>
    <w:rsid w:val="008774E7"/>
    <w:rsid w:val="008809C1"/>
    <w:rsid w:val="00881AE2"/>
    <w:rsid w:val="00881F52"/>
    <w:rsid w:val="00883E85"/>
    <w:rsid w:val="00886679"/>
    <w:rsid w:val="00886690"/>
    <w:rsid w:val="008878DE"/>
    <w:rsid w:val="00896B38"/>
    <w:rsid w:val="00896B58"/>
    <w:rsid w:val="008979B1"/>
    <w:rsid w:val="00897C33"/>
    <w:rsid w:val="008A0372"/>
    <w:rsid w:val="008A05CB"/>
    <w:rsid w:val="008A137D"/>
    <w:rsid w:val="008A1ED5"/>
    <w:rsid w:val="008A402D"/>
    <w:rsid w:val="008A4091"/>
    <w:rsid w:val="008A5F7A"/>
    <w:rsid w:val="008A6467"/>
    <w:rsid w:val="008A6B25"/>
    <w:rsid w:val="008A6C4F"/>
    <w:rsid w:val="008B03AD"/>
    <w:rsid w:val="008B2335"/>
    <w:rsid w:val="008B279D"/>
    <w:rsid w:val="008B2E36"/>
    <w:rsid w:val="008D2FFA"/>
    <w:rsid w:val="008D37F7"/>
    <w:rsid w:val="008D39EC"/>
    <w:rsid w:val="008D7558"/>
    <w:rsid w:val="008E05FB"/>
    <w:rsid w:val="008E0678"/>
    <w:rsid w:val="008E305A"/>
    <w:rsid w:val="008E6DB5"/>
    <w:rsid w:val="008E7431"/>
    <w:rsid w:val="008F31D2"/>
    <w:rsid w:val="008F4D26"/>
    <w:rsid w:val="008F5E28"/>
    <w:rsid w:val="0090098B"/>
    <w:rsid w:val="009014EE"/>
    <w:rsid w:val="00906A89"/>
    <w:rsid w:val="00906EB5"/>
    <w:rsid w:val="00912A15"/>
    <w:rsid w:val="00915EF6"/>
    <w:rsid w:val="00920951"/>
    <w:rsid w:val="00920C5D"/>
    <w:rsid w:val="00921397"/>
    <w:rsid w:val="00921E9E"/>
    <w:rsid w:val="009223CA"/>
    <w:rsid w:val="009235EA"/>
    <w:rsid w:val="0092494D"/>
    <w:rsid w:val="0092535E"/>
    <w:rsid w:val="00927C2B"/>
    <w:rsid w:val="00934FAC"/>
    <w:rsid w:val="00940F93"/>
    <w:rsid w:val="0094307E"/>
    <w:rsid w:val="009448C3"/>
    <w:rsid w:val="00945A10"/>
    <w:rsid w:val="009465E1"/>
    <w:rsid w:val="0095793C"/>
    <w:rsid w:val="009629C4"/>
    <w:rsid w:val="00963752"/>
    <w:rsid w:val="00963BF3"/>
    <w:rsid w:val="00963E1A"/>
    <w:rsid w:val="0096421E"/>
    <w:rsid w:val="009650B1"/>
    <w:rsid w:val="00967ACA"/>
    <w:rsid w:val="00972EEF"/>
    <w:rsid w:val="00974C2D"/>
    <w:rsid w:val="009760F3"/>
    <w:rsid w:val="009764DA"/>
    <w:rsid w:val="00976CFB"/>
    <w:rsid w:val="00981AA1"/>
    <w:rsid w:val="00982DEB"/>
    <w:rsid w:val="00985228"/>
    <w:rsid w:val="00992774"/>
    <w:rsid w:val="0099285B"/>
    <w:rsid w:val="00997605"/>
    <w:rsid w:val="00997D09"/>
    <w:rsid w:val="009A0830"/>
    <w:rsid w:val="009A08AC"/>
    <w:rsid w:val="009A0E8D"/>
    <w:rsid w:val="009A1E55"/>
    <w:rsid w:val="009A26E0"/>
    <w:rsid w:val="009A38EF"/>
    <w:rsid w:val="009A4025"/>
    <w:rsid w:val="009A43DF"/>
    <w:rsid w:val="009A5E59"/>
    <w:rsid w:val="009A6914"/>
    <w:rsid w:val="009B26E7"/>
    <w:rsid w:val="009B5B90"/>
    <w:rsid w:val="009B64BB"/>
    <w:rsid w:val="009B69E9"/>
    <w:rsid w:val="009C2456"/>
    <w:rsid w:val="009C5020"/>
    <w:rsid w:val="009C7E79"/>
    <w:rsid w:val="009D133E"/>
    <w:rsid w:val="009D272C"/>
    <w:rsid w:val="009D4BEE"/>
    <w:rsid w:val="009D5431"/>
    <w:rsid w:val="009E15C8"/>
    <w:rsid w:val="009E5620"/>
    <w:rsid w:val="009E7B72"/>
    <w:rsid w:val="009F07C1"/>
    <w:rsid w:val="009F0B23"/>
    <w:rsid w:val="009F2CA6"/>
    <w:rsid w:val="009F36A3"/>
    <w:rsid w:val="009F71D1"/>
    <w:rsid w:val="00A00697"/>
    <w:rsid w:val="00A00A3F"/>
    <w:rsid w:val="00A01489"/>
    <w:rsid w:val="00A053B0"/>
    <w:rsid w:val="00A11337"/>
    <w:rsid w:val="00A14A4D"/>
    <w:rsid w:val="00A20DE2"/>
    <w:rsid w:val="00A23763"/>
    <w:rsid w:val="00A27E4A"/>
    <w:rsid w:val="00A3026E"/>
    <w:rsid w:val="00A32120"/>
    <w:rsid w:val="00A338F1"/>
    <w:rsid w:val="00A3529B"/>
    <w:rsid w:val="00A35BE0"/>
    <w:rsid w:val="00A4129A"/>
    <w:rsid w:val="00A44D34"/>
    <w:rsid w:val="00A508DF"/>
    <w:rsid w:val="00A51DCC"/>
    <w:rsid w:val="00A52B68"/>
    <w:rsid w:val="00A54EBE"/>
    <w:rsid w:val="00A574F6"/>
    <w:rsid w:val="00A6129C"/>
    <w:rsid w:val="00A62630"/>
    <w:rsid w:val="00A6269B"/>
    <w:rsid w:val="00A63E35"/>
    <w:rsid w:val="00A6507F"/>
    <w:rsid w:val="00A668CC"/>
    <w:rsid w:val="00A66EBD"/>
    <w:rsid w:val="00A70DD4"/>
    <w:rsid w:val="00A72F22"/>
    <w:rsid w:val="00A7360F"/>
    <w:rsid w:val="00A748A6"/>
    <w:rsid w:val="00A769F4"/>
    <w:rsid w:val="00A776B4"/>
    <w:rsid w:val="00A80D02"/>
    <w:rsid w:val="00A81C59"/>
    <w:rsid w:val="00A83C2D"/>
    <w:rsid w:val="00A84E7E"/>
    <w:rsid w:val="00A85A67"/>
    <w:rsid w:val="00A86546"/>
    <w:rsid w:val="00A877CE"/>
    <w:rsid w:val="00A87C87"/>
    <w:rsid w:val="00A90194"/>
    <w:rsid w:val="00A925F4"/>
    <w:rsid w:val="00A94361"/>
    <w:rsid w:val="00A979DD"/>
    <w:rsid w:val="00AA293C"/>
    <w:rsid w:val="00AB01AB"/>
    <w:rsid w:val="00AB10D2"/>
    <w:rsid w:val="00AB19E3"/>
    <w:rsid w:val="00AB2364"/>
    <w:rsid w:val="00AB4689"/>
    <w:rsid w:val="00AB6EC7"/>
    <w:rsid w:val="00AB7BF6"/>
    <w:rsid w:val="00AC1563"/>
    <w:rsid w:val="00AC3244"/>
    <w:rsid w:val="00AC38EE"/>
    <w:rsid w:val="00AC3BEE"/>
    <w:rsid w:val="00AC3D15"/>
    <w:rsid w:val="00AC56C3"/>
    <w:rsid w:val="00AD0033"/>
    <w:rsid w:val="00AD0670"/>
    <w:rsid w:val="00AD087C"/>
    <w:rsid w:val="00AE02E1"/>
    <w:rsid w:val="00AE03EE"/>
    <w:rsid w:val="00AE59C2"/>
    <w:rsid w:val="00AE6437"/>
    <w:rsid w:val="00AF5118"/>
    <w:rsid w:val="00AF6850"/>
    <w:rsid w:val="00AF6B6C"/>
    <w:rsid w:val="00B048EE"/>
    <w:rsid w:val="00B15EAC"/>
    <w:rsid w:val="00B21178"/>
    <w:rsid w:val="00B213A0"/>
    <w:rsid w:val="00B22EC9"/>
    <w:rsid w:val="00B238A5"/>
    <w:rsid w:val="00B253FC"/>
    <w:rsid w:val="00B25FAF"/>
    <w:rsid w:val="00B276F0"/>
    <w:rsid w:val="00B30179"/>
    <w:rsid w:val="00B323DE"/>
    <w:rsid w:val="00B32CBF"/>
    <w:rsid w:val="00B33901"/>
    <w:rsid w:val="00B341FF"/>
    <w:rsid w:val="00B371CD"/>
    <w:rsid w:val="00B421C1"/>
    <w:rsid w:val="00B433B1"/>
    <w:rsid w:val="00B43821"/>
    <w:rsid w:val="00B44C89"/>
    <w:rsid w:val="00B47053"/>
    <w:rsid w:val="00B50BFB"/>
    <w:rsid w:val="00B50D1A"/>
    <w:rsid w:val="00B52507"/>
    <w:rsid w:val="00B53C21"/>
    <w:rsid w:val="00B55C71"/>
    <w:rsid w:val="00B56E37"/>
    <w:rsid w:val="00B56E4A"/>
    <w:rsid w:val="00B56E9C"/>
    <w:rsid w:val="00B61570"/>
    <w:rsid w:val="00B61A08"/>
    <w:rsid w:val="00B64B1F"/>
    <w:rsid w:val="00B6553F"/>
    <w:rsid w:val="00B67544"/>
    <w:rsid w:val="00B73F39"/>
    <w:rsid w:val="00B74954"/>
    <w:rsid w:val="00B77D05"/>
    <w:rsid w:val="00B81206"/>
    <w:rsid w:val="00B8192C"/>
    <w:rsid w:val="00B81E12"/>
    <w:rsid w:val="00B845A8"/>
    <w:rsid w:val="00B8584A"/>
    <w:rsid w:val="00B924F0"/>
    <w:rsid w:val="00B928FA"/>
    <w:rsid w:val="00BA0141"/>
    <w:rsid w:val="00BA12BA"/>
    <w:rsid w:val="00BA22E5"/>
    <w:rsid w:val="00BA2B79"/>
    <w:rsid w:val="00BA51B3"/>
    <w:rsid w:val="00BA523F"/>
    <w:rsid w:val="00BA5FB8"/>
    <w:rsid w:val="00BA73AB"/>
    <w:rsid w:val="00BA770E"/>
    <w:rsid w:val="00BB214B"/>
    <w:rsid w:val="00BB290D"/>
    <w:rsid w:val="00BB646D"/>
    <w:rsid w:val="00BB6741"/>
    <w:rsid w:val="00BC14F0"/>
    <w:rsid w:val="00BC1657"/>
    <w:rsid w:val="00BC3415"/>
    <w:rsid w:val="00BC3FA0"/>
    <w:rsid w:val="00BC48C8"/>
    <w:rsid w:val="00BC6ABF"/>
    <w:rsid w:val="00BC74E9"/>
    <w:rsid w:val="00BC7E50"/>
    <w:rsid w:val="00BD0112"/>
    <w:rsid w:val="00BD1ED3"/>
    <w:rsid w:val="00BD577B"/>
    <w:rsid w:val="00BD5D4E"/>
    <w:rsid w:val="00BD6484"/>
    <w:rsid w:val="00BD6F32"/>
    <w:rsid w:val="00BE0050"/>
    <w:rsid w:val="00BE1BD5"/>
    <w:rsid w:val="00BE54D3"/>
    <w:rsid w:val="00BE584F"/>
    <w:rsid w:val="00BE7104"/>
    <w:rsid w:val="00BF071E"/>
    <w:rsid w:val="00BF5951"/>
    <w:rsid w:val="00BF68A8"/>
    <w:rsid w:val="00C0035E"/>
    <w:rsid w:val="00C04469"/>
    <w:rsid w:val="00C046F1"/>
    <w:rsid w:val="00C06463"/>
    <w:rsid w:val="00C0710B"/>
    <w:rsid w:val="00C074E5"/>
    <w:rsid w:val="00C11A03"/>
    <w:rsid w:val="00C15D44"/>
    <w:rsid w:val="00C22C0C"/>
    <w:rsid w:val="00C24EC4"/>
    <w:rsid w:val="00C24F50"/>
    <w:rsid w:val="00C26FD8"/>
    <w:rsid w:val="00C27BD6"/>
    <w:rsid w:val="00C27E9E"/>
    <w:rsid w:val="00C30E2E"/>
    <w:rsid w:val="00C31258"/>
    <w:rsid w:val="00C32F24"/>
    <w:rsid w:val="00C4058A"/>
    <w:rsid w:val="00C425BC"/>
    <w:rsid w:val="00C4340D"/>
    <w:rsid w:val="00C43BE4"/>
    <w:rsid w:val="00C44C22"/>
    <w:rsid w:val="00C44FA6"/>
    <w:rsid w:val="00C4527F"/>
    <w:rsid w:val="00C463DD"/>
    <w:rsid w:val="00C46D20"/>
    <w:rsid w:val="00C4724C"/>
    <w:rsid w:val="00C51808"/>
    <w:rsid w:val="00C522C3"/>
    <w:rsid w:val="00C57E75"/>
    <w:rsid w:val="00C629A0"/>
    <w:rsid w:val="00C64574"/>
    <w:rsid w:val="00C64629"/>
    <w:rsid w:val="00C65898"/>
    <w:rsid w:val="00C6695D"/>
    <w:rsid w:val="00C67A88"/>
    <w:rsid w:val="00C67DB7"/>
    <w:rsid w:val="00C67F0F"/>
    <w:rsid w:val="00C7153B"/>
    <w:rsid w:val="00C73591"/>
    <w:rsid w:val="00C738D1"/>
    <w:rsid w:val="00C74128"/>
    <w:rsid w:val="00C745C3"/>
    <w:rsid w:val="00C752BA"/>
    <w:rsid w:val="00C7656E"/>
    <w:rsid w:val="00C81F83"/>
    <w:rsid w:val="00C83F48"/>
    <w:rsid w:val="00C843AA"/>
    <w:rsid w:val="00C844EE"/>
    <w:rsid w:val="00C85255"/>
    <w:rsid w:val="00C85C77"/>
    <w:rsid w:val="00C86E02"/>
    <w:rsid w:val="00C91017"/>
    <w:rsid w:val="00C953EC"/>
    <w:rsid w:val="00C96DF2"/>
    <w:rsid w:val="00C9755B"/>
    <w:rsid w:val="00CA032B"/>
    <w:rsid w:val="00CA1420"/>
    <w:rsid w:val="00CA2CD1"/>
    <w:rsid w:val="00CA3217"/>
    <w:rsid w:val="00CA622E"/>
    <w:rsid w:val="00CA6DDD"/>
    <w:rsid w:val="00CA711E"/>
    <w:rsid w:val="00CB3E03"/>
    <w:rsid w:val="00CB4625"/>
    <w:rsid w:val="00CB7013"/>
    <w:rsid w:val="00CC138B"/>
    <w:rsid w:val="00CC187A"/>
    <w:rsid w:val="00CC3C06"/>
    <w:rsid w:val="00CC4839"/>
    <w:rsid w:val="00CC515C"/>
    <w:rsid w:val="00CD2AAC"/>
    <w:rsid w:val="00CD4AA6"/>
    <w:rsid w:val="00CD730A"/>
    <w:rsid w:val="00CE4A8F"/>
    <w:rsid w:val="00CE5946"/>
    <w:rsid w:val="00CE7719"/>
    <w:rsid w:val="00CE7816"/>
    <w:rsid w:val="00CF1FA5"/>
    <w:rsid w:val="00CF263E"/>
    <w:rsid w:val="00CF2B7C"/>
    <w:rsid w:val="00CF2CD5"/>
    <w:rsid w:val="00CF7C95"/>
    <w:rsid w:val="00D03348"/>
    <w:rsid w:val="00D0541A"/>
    <w:rsid w:val="00D05E5E"/>
    <w:rsid w:val="00D06862"/>
    <w:rsid w:val="00D12117"/>
    <w:rsid w:val="00D138E6"/>
    <w:rsid w:val="00D153A7"/>
    <w:rsid w:val="00D2031B"/>
    <w:rsid w:val="00D248B6"/>
    <w:rsid w:val="00D25FB2"/>
    <w:rsid w:val="00D25FE2"/>
    <w:rsid w:val="00D26E07"/>
    <w:rsid w:val="00D27713"/>
    <w:rsid w:val="00D32431"/>
    <w:rsid w:val="00D32DF8"/>
    <w:rsid w:val="00D342A8"/>
    <w:rsid w:val="00D40653"/>
    <w:rsid w:val="00D43252"/>
    <w:rsid w:val="00D46A88"/>
    <w:rsid w:val="00D46D61"/>
    <w:rsid w:val="00D47EEA"/>
    <w:rsid w:val="00D514CE"/>
    <w:rsid w:val="00D51801"/>
    <w:rsid w:val="00D53E7A"/>
    <w:rsid w:val="00D54E2A"/>
    <w:rsid w:val="00D57885"/>
    <w:rsid w:val="00D5792F"/>
    <w:rsid w:val="00D60A2A"/>
    <w:rsid w:val="00D66211"/>
    <w:rsid w:val="00D70083"/>
    <w:rsid w:val="00D709BA"/>
    <w:rsid w:val="00D75C92"/>
    <w:rsid w:val="00D773DF"/>
    <w:rsid w:val="00D84D4D"/>
    <w:rsid w:val="00D90F84"/>
    <w:rsid w:val="00D92E08"/>
    <w:rsid w:val="00D94543"/>
    <w:rsid w:val="00D95303"/>
    <w:rsid w:val="00D978C6"/>
    <w:rsid w:val="00DA2C03"/>
    <w:rsid w:val="00DA3AC4"/>
    <w:rsid w:val="00DA3C1C"/>
    <w:rsid w:val="00DA3C80"/>
    <w:rsid w:val="00DA3CA2"/>
    <w:rsid w:val="00DA41A2"/>
    <w:rsid w:val="00DA6998"/>
    <w:rsid w:val="00DB0466"/>
    <w:rsid w:val="00DB1B2B"/>
    <w:rsid w:val="00DB259A"/>
    <w:rsid w:val="00DB3822"/>
    <w:rsid w:val="00DC022E"/>
    <w:rsid w:val="00DC3A93"/>
    <w:rsid w:val="00DC6D39"/>
    <w:rsid w:val="00DC7014"/>
    <w:rsid w:val="00DD01A8"/>
    <w:rsid w:val="00DD13A2"/>
    <w:rsid w:val="00DD19F5"/>
    <w:rsid w:val="00DD455F"/>
    <w:rsid w:val="00DD640F"/>
    <w:rsid w:val="00DE5FF7"/>
    <w:rsid w:val="00DF418A"/>
    <w:rsid w:val="00DF49B0"/>
    <w:rsid w:val="00E00FC9"/>
    <w:rsid w:val="00E03443"/>
    <w:rsid w:val="00E046DF"/>
    <w:rsid w:val="00E04BE9"/>
    <w:rsid w:val="00E1085B"/>
    <w:rsid w:val="00E109DD"/>
    <w:rsid w:val="00E118EB"/>
    <w:rsid w:val="00E2018A"/>
    <w:rsid w:val="00E201F4"/>
    <w:rsid w:val="00E2176E"/>
    <w:rsid w:val="00E22B0C"/>
    <w:rsid w:val="00E27346"/>
    <w:rsid w:val="00E27794"/>
    <w:rsid w:val="00E319F7"/>
    <w:rsid w:val="00E320F1"/>
    <w:rsid w:val="00E325A3"/>
    <w:rsid w:val="00E33C21"/>
    <w:rsid w:val="00E34CD5"/>
    <w:rsid w:val="00E36EB6"/>
    <w:rsid w:val="00E40A45"/>
    <w:rsid w:val="00E42A61"/>
    <w:rsid w:val="00E42E80"/>
    <w:rsid w:val="00E451D5"/>
    <w:rsid w:val="00E466D9"/>
    <w:rsid w:val="00E47066"/>
    <w:rsid w:val="00E502E6"/>
    <w:rsid w:val="00E5085F"/>
    <w:rsid w:val="00E525B6"/>
    <w:rsid w:val="00E55173"/>
    <w:rsid w:val="00E560CA"/>
    <w:rsid w:val="00E60FB1"/>
    <w:rsid w:val="00E62CEA"/>
    <w:rsid w:val="00E6447E"/>
    <w:rsid w:val="00E655A5"/>
    <w:rsid w:val="00E70AF2"/>
    <w:rsid w:val="00E71BC8"/>
    <w:rsid w:val="00E71F79"/>
    <w:rsid w:val="00E7260F"/>
    <w:rsid w:val="00E73F5D"/>
    <w:rsid w:val="00E767AC"/>
    <w:rsid w:val="00E77E4E"/>
    <w:rsid w:val="00E83966"/>
    <w:rsid w:val="00E83AF7"/>
    <w:rsid w:val="00E87504"/>
    <w:rsid w:val="00E9441D"/>
    <w:rsid w:val="00E96630"/>
    <w:rsid w:val="00E977BC"/>
    <w:rsid w:val="00EA04C1"/>
    <w:rsid w:val="00EA0FCE"/>
    <w:rsid w:val="00EA1A20"/>
    <w:rsid w:val="00EA2A77"/>
    <w:rsid w:val="00EA3786"/>
    <w:rsid w:val="00EA424E"/>
    <w:rsid w:val="00EA47D0"/>
    <w:rsid w:val="00EA4B54"/>
    <w:rsid w:val="00EB215E"/>
    <w:rsid w:val="00EB3E7C"/>
    <w:rsid w:val="00EB44C5"/>
    <w:rsid w:val="00EC12CB"/>
    <w:rsid w:val="00EC5980"/>
    <w:rsid w:val="00EC5F72"/>
    <w:rsid w:val="00ED09AC"/>
    <w:rsid w:val="00ED46C6"/>
    <w:rsid w:val="00ED5F6E"/>
    <w:rsid w:val="00ED72B5"/>
    <w:rsid w:val="00ED754F"/>
    <w:rsid w:val="00ED7A2A"/>
    <w:rsid w:val="00EE0B1C"/>
    <w:rsid w:val="00EE118B"/>
    <w:rsid w:val="00EE3082"/>
    <w:rsid w:val="00EE40EF"/>
    <w:rsid w:val="00EE4993"/>
    <w:rsid w:val="00EE5FCD"/>
    <w:rsid w:val="00EF088A"/>
    <w:rsid w:val="00EF1D7F"/>
    <w:rsid w:val="00EF54BA"/>
    <w:rsid w:val="00EF6DC7"/>
    <w:rsid w:val="00F02C84"/>
    <w:rsid w:val="00F06159"/>
    <w:rsid w:val="00F11455"/>
    <w:rsid w:val="00F11A60"/>
    <w:rsid w:val="00F1224B"/>
    <w:rsid w:val="00F15DC0"/>
    <w:rsid w:val="00F20293"/>
    <w:rsid w:val="00F211B8"/>
    <w:rsid w:val="00F222A3"/>
    <w:rsid w:val="00F235A3"/>
    <w:rsid w:val="00F23709"/>
    <w:rsid w:val="00F24A28"/>
    <w:rsid w:val="00F2770E"/>
    <w:rsid w:val="00F31E5F"/>
    <w:rsid w:val="00F3562A"/>
    <w:rsid w:val="00F36B7B"/>
    <w:rsid w:val="00F435BD"/>
    <w:rsid w:val="00F43A56"/>
    <w:rsid w:val="00F452EF"/>
    <w:rsid w:val="00F45825"/>
    <w:rsid w:val="00F469F3"/>
    <w:rsid w:val="00F470AE"/>
    <w:rsid w:val="00F51A5B"/>
    <w:rsid w:val="00F5203B"/>
    <w:rsid w:val="00F526CE"/>
    <w:rsid w:val="00F54668"/>
    <w:rsid w:val="00F55ADC"/>
    <w:rsid w:val="00F57182"/>
    <w:rsid w:val="00F6100A"/>
    <w:rsid w:val="00F6777F"/>
    <w:rsid w:val="00F7336D"/>
    <w:rsid w:val="00F77774"/>
    <w:rsid w:val="00F80A68"/>
    <w:rsid w:val="00F81727"/>
    <w:rsid w:val="00F81AC8"/>
    <w:rsid w:val="00F836E5"/>
    <w:rsid w:val="00F86A82"/>
    <w:rsid w:val="00F9262F"/>
    <w:rsid w:val="00F93781"/>
    <w:rsid w:val="00F9407F"/>
    <w:rsid w:val="00F942A8"/>
    <w:rsid w:val="00F947D6"/>
    <w:rsid w:val="00F9569F"/>
    <w:rsid w:val="00F96D3C"/>
    <w:rsid w:val="00FA3475"/>
    <w:rsid w:val="00FA455A"/>
    <w:rsid w:val="00FA47C2"/>
    <w:rsid w:val="00FA6F7C"/>
    <w:rsid w:val="00FB0E26"/>
    <w:rsid w:val="00FB1056"/>
    <w:rsid w:val="00FB46E7"/>
    <w:rsid w:val="00FB4974"/>
    <w:rsid w:val="00FB4C45"/>
    <w:rsid w:val="00FB4FEB"/>
    <w:rsid w:val="00FB613B"/>
    <w:rsid w:val="00FB664B"/>
    <w:rsid w:val="00FB67BC"/>
    <w:rsid w:val="00FC3ADB"/>
    <w:rsid w:val="00FC3AEF"/>
    <w:rsid w:val="00FC4DD3"/>
    <w:rsid w:val="00FC598C"/>
    <w:rsid w:val="00FC67B0"/>
    <w:rsid w:val="00FC68B7"/>
    <w:rsid w:val="00FC71C6"/>
    <w:rsid w:val="00FC772D"/>
    <w:rsid w:val="00FD14FA"/>
    <w:rsid w:val="00FD2261"/>
    <w:rsid w:val="00FD3F98"/>
    <w:rsid w:val="00FD4DDB"/>
    <w:rsid w:val="00FE106A"/>
    <w:rsid w:val="00FE2B53"/>
    <w:rsid w:val="00FE7450"/>
    <w:rsid w:val="00FF145D"/>
    <w:rsid w:val="00FF51D5"/>
    <w:rsid w:val="00FF5955"/>
    <w:rsid w:val="00FF6053"/>
    <w:rsid w:val="00FF6A8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88786C"/>
  <w15:docId w15:val="{7A7BAE6F-3E1C-4CDE-94A0-C768A78B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5FCC"/>
    <w:pPr>
      <w:suppressAutoHyphens/>
      <w:spacing w:line="240" w:lineRule="atLeast"/>
    </w:pPr>
    <w:rPr>
      <w:lang w:val="en-GB" w:eastAsia="en-US"/>
    </w:rPr>
  </w:style>
  <w:style w:type="paragraph" w:styleId="Heading1">
    <w:name w:val="heading 1"/>
    <w:aliases w:val="Table_G"/>
    <w:basedOn w:val="SingleTxtG"/>
    <w:next w:val="SingleTxtG"/>
    <w:link w:val="Heading1Char"/>
    <w:uiPriority w:val="1"/>
    <w:qFormat/>
    <w:rsid w:val="000646F4"/>
    <w:pPr>
      <w:spacing w:after="0" w:line="240" w:lineRule="auto"/>
      <w:ind w:right="0"/>
      <w:jc w:val="left"/>
      <w:outlineLvl w:val="0"/>
    </w:pPr>
  </w:style>
  <w:style w:type="paragraph" w:styleId="Heading2">
    <w:name w:val="heading 2"/>
    <w:basedOn w:val="Normal"/>
    <w:next w:val="Normal"/>
    <w:link w:val="Heading2Char"/>
    <w:uiPriority w:val="1"/>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uiPriority w:val="1"/>
    <w:qFormat/>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CommentSubject">
    <w:name w:val="annotation subject"/>
    <w:basedOn w:val="CommentText"/>
    <w:next w:val="CommentText"/>
    <w:semiHidden/>
    <w:rsid w:val="004C3774"/>
    <w:rPr>
      <w:b/>
      <w:bCs/>
    </w:rPr>
  </w:style>
  <w:style w:type="paragraph" w:styleId="BalloonText">
    <w:name w:val="Balloon Text"/>
    <w:basedOn w:val="Normal"/>
    <w:semiHidden/>
    <w:rsid w:val="004C3774"/>
    <w:rPr>
      <w:rFonts w:ascii="Tahoma" w:hAnsi="Tahoma" w:cs="Tahoma"/>
      <w:sz w:val="16"/>
      <w:szCs w:val="16"/>
    </w:rPr>
  </w:style>
  <w:style w:type="character" w:customStyle="1" w:styleId="FootnoteTextChar">
    <w:name w:val="Footnote Text Char"/>
    <w:aliases w:val="5_G Char,PP Char"/>
    <w:link w:val="FootnoteText"/>
    <w:locked/>
    <w:rsid w:val="002B47CA"/>
    <w:rPr>
      <w:sz w:val="18"/>
      <w:lang w:val="en-GB"/>
    </w:rPr>
  </w:style>
  <w:style w:type="character" w:customStyle="1" w:styleId="HChGChar">
    <w:name w:val="_ H _Ch_G Char"/>
    <w:link w:val="HChG"/>
    <w:rsid w:val="002B47CA"/>
    <w:rPr>
      <w:b/>
      <w:sz w:val="28"/>
      <w:lang w:val="en-GB"/>
    </w:rPr>
  </w:style>
  <w:style w:type="paragraph" w:styleId="ListParagraph">
    <w:name w:val="List Paragraph"/>
    <w:basedOn w:val="Normal"/>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Normal"/>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paragraph" w:customStyle="1" w:styleId="para">
    <w:name w:val="para"/>
    <w:basedOn w:val="Normal"/>
    <w:link w:val="paraChar"/>
    <w:rsid w:val="00226409"/>
    <w:pPr>
      <w:spacing w:after="120"/>
      <w:ind w:left="2268" w:right="1134" w:hanging="1134"/>
      <w:jc w:val="both"/>
    </w:pPr>
  </w:style>
  <w:style w:type="character" w:customStyle="1" w:styleId="paraChar">
    <w:name w:val="para Char"/>
    <w:link w:val="para"/>
    <w:rsid w:val="00226409"/>
    <w:rPr>
      <w:lang w:eastAsia="en-US"/>
    </w:rPr>
  </w:style>
  <w:style w:type="character" w:customStyle="1" w:styleId="Heading1Char">
    <w:name w:val="Heading 1 Char"/>
    <w:aliases w:val="Table_G Char"/>
    <w:link w:val="Heading1"/>
    <w:uiPriority w:val="1"/>
    <w:rsid w:val="00226409"/>
  </w:style>
  <w:style w:type="paragraph" w:customStyle="1" w:styleId="Para0">
    <w:name w:val="Para"/>
    <w:basedOn w:val="Normal"/>
    <w:qFormat/>
    <w:rsid w:val="00CB7013"/>
    <w:pPr>
      <w:widowControl w:val="0"/>
      <w:suppressAutoHyphens w:val="0"/>
      <w:spacing w:after="120" w:line="240" w:lineRule="exact"/>
      <w:ind w:left="2268" w:right="1134" w:hanging="1134"/>
      <w:jc w:val="both"/>
    </w:pPr>
    <w:rPr>
      <w:lang w:val="en-US"/>
    </w:rPr>
  </w:style>
  <w:style w:type="numbering" w:customStyle="1" w:styleId="NoList1">
    <w:name w:val="No List1"/>
    <w:next w:val="NoList"/>
    <w:uiPriority w:val="99"/>
    <w:semiHidden/>
    <w:unhideWhenUsed/>
    <w:rsid w:val="005C0816"/>
  </w:style>
  <w:style w:type="character" w:customStyle="1" w:styleId="Heading2Char">
    <w:name w:val="Heading 2 Char"/>
    <w:basedOn w:val="DefaultParagraphFont"/>
    <w:link w:val="Heading2"/>
    <w:uiPriority w:val="1"/>
    <w:rsid w:val="005C0816"/>
    <w:rPr>
      <w:lang w:val="en-GB" w:eastAsia="en-US"/>
    </w:rPr>
  </w:style>
  <w:style w:type="character" w:customStyle="1" w:styleId="BodyTextChar">
    <w:name w:val="Body Text Char"/>
    <w:basedOn w:val="DefaultParagraphFont"/>
    <w:link w:val="BodyText"/>
    <w:uiPriority w:val="1"/>
    <w:rsid w:val="005C0816"/>
    <w:rPr>
      <w:lang w:val="en-GB" w:eastAsia="en-US"/>
    </w:rPr>
  </w:style>
  <w:style w:type="table" w:customStyle="1" w:styleId="TableNormal1">
    <w:name w:val="Table Normal1"/>
    <w:uiPriority w:val="2"/>
    <w:semiHidden/>
    <w:unhideWhenUsed/>
    <w:qFormat/>
    <w:rsid w:val="005C081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0816"/>
    <w:pPr>
      <w:widowControl w:val="0"/>
      <w:suppressAutoHyphens w:val="0"/>
      <w:spacing w:line="240" w:lineRule="auto"/>
    </w:pPr>
    <w:rPr>
      <w:rFonts w:ascii="Calibri" w:eastAsia="Calibri" w:hAnsi="Calibri"/>
      <w:sz w:val="22"/>
      <w:szCs w:val="22"/>
      <w:lang w:val="en-US"/>
    </w:rPr>
  </w:style>
  <w:style w:type="character" w:customStyle="1" w:styleId="HeaderChar">
    <w:name w:val="Header Char"/>
    <w:aliases w:val="6_G Char"/>
    <w:basedOn w:val="DefaultParagraphFont"/>
    <w:link w:val="Header"/>
    <w:uiPriority w:val="99"/>
    <w:rsid w:val="005C0816"/>
    <w:rPr>
      <w:b/>
      <w:sz w:val="18"/>
      <w:lang w:val="en-GB" w:eastAsia="en-US"/>
    </w:rPr>
  </w:style>
  <w:style w:type="character" w:customStyle="1" w:styleId="FooterChar">
    <w:name w:val="Footer Char"/>
    <w:aliases w:val="3_G Char"/>
    <w:basedOn w:val="DefaultParagraphFont"/>
    <w:link w:val="Footer"/>
    <w:uiPriority w:val="99"/>
    <w:rsid w:val="005C0816"/>
    <w:rPr>
      <w:sz w:val="16"/>
      <w:lang w:val="en-GB" w:eastAsia="en-US"/>
    </w:rPr>
  </w:style>
  <w:style w:type="table" w:customStyle="1" w:styleId="TableGrid10">
    <w:name w:val="Table Grid1"/>
    <w:basedOn w:val="TableNormal"/>
    <w:next w:val="TableGrid"/>
    <w:uiPriority w:val="59"/>
    <w:rsid w:val="000D1E01"/>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59401435">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770469037">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 w:id="2091609936">
      <w:bodyDiv w:val="1"/>
      <w:marLeft w:val="0"/>
      <w:marRight w:val="0"/>
      <w:marTop w:val="0"/>
      <w:marBottom w:val="0"/>
      <w:divBdr>
        <w:top w:val="none" w:sz="0" w:space="0" w:color="auto"/>
        <w:left w:val="none" w:sz="0" w:space="0" w:color="auto"/>
        <w:bottom w:val="none" w:sz="0" w:space="0" w:color="auto"/>
        <w:right w:val="none" w:sz="0" w:space="0" w:color="auto"/>
      </w:divBdr>
    </w:div>
    <w:div w:id="214611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F24FE-6113-439C-AE15-1F09A69A1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1</TotalTime>
  <Pages>3</Pages>
  <Words>704</Words>
  <Characters>4017</Characters>
  <Application>Microsoft Office Word</Application>
  <DocSecurity>0</DocSecurity>
  <Lines>33</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United Nations</vt:lpstr>
    </vt:vector>
  </TitlesOfParts>
  <Company>ECE-ISU</Company>
  <LinksUpToDate>false</LinksUpToDate>
  <CharactersWithSpaces>4712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1900236</dc:subject>
  <dc:creator>Microsoft Office User</dc:creator>
  <cp:keywords/>
  <dc:description/>
  <cp:lastModifiedBy>Heini Amanda SALONEN</cp:lastModifiedBy>
  <cp:revision>3</cp:revision>
  <cp:lastPrinted>2019-10-04T14:52:00Z</cp:lastPrinted>
  <dcterms:created xsi:type="dcterms:W3CDTF">2019-10-04T14:50:00Z</dcterms:created>
  <dcterms:modified xsi:type="dcterms:W3CDTF">2019-10-04T14:52:00Z</dcterms:modified>
</cp:coreProperties>
</file>