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D4" w:rsidRDefault="00B61287" w:rsidP="00AF37FD">
      <w:pPr>
        <w:pStyle w:val="HChG"/>
      </w:pPr>
      <w:r>
        <w:tab/>
      </w:r>
      <w:r>
        <w:tab/>
        <w:t>Proposal for</w:t>
      </w:r>
      <w:r w:rsidR="00B63809">
        <w:t xml:space="preserve"> </w:t>
      </w:r>
      <w:r w:rsidR="006565C5">
        <w:t>s</w:t>
      </w:r>
      <w:r w:rsidR="00E769E1">
        <w:t>upplement</w:t>
      </w:r>
      <w:r w:rsidR="00015A94">
        <w:t xml:space="preserve"> 4</w:t>
      </w:r>
      <w:r w:rsidR="00B63809">
        <w:t xml:space="preserve"> </w:t>
      </w:r>
      <w:r w:rsidR="006565C5">
        <w:t>t</w:t>
      </w:r>
      <w:r>
        <w:t xml:space="preserve">o </w:t>
      </w:r>
      <w:r w:rsidR="00FF3040">
        <w:t xml:space="preserve">UN </w:t>
      </w:r>
      <w:r w:rsidR="00AB7887">
        <w:t>Regulation N</w:t>
      </w:r>
      <w:r w:rsidR="005030D4">
        <w:t>o.</w:t>
      </w:r>
      <w:r w:rsidR="00197585">
        <w:t xml:space="preserve"> </w:t>
      </w:r>
      <w:r w:rsidR="006565C5">
        <w:t>134</w:t>
      </w:r>
      <w:r w:rsidR="005030D4">
        <w:t xml:space="preserve"> (</w:t>
      </w:r>
      <w:r w:rsidR="006565C5">
        <w:t>Hydrogen and Fuel Cell Vehicles</w:t>
      </w:r>
      <w:r w:rsidR="005030D4">
        <w:t>)</w:t>
      </w:r>
    </w:p>
    <w:p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p>
    <w:p w:rsidR="005030D4" w:rsidRPr="00166E9C" w:rsidRDefault="005030D4" w:rsidP="009B7902">
      <w:pPr>
        <w:pStyle w:val="SingleTxtG"/>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08086D">
        <w:t xml:space="preserve">aiming to </w:t>
      </w:r>
      <w:r w:rsidR="00ED2932">
        <w:t>a</w:t>
      </w:r>
      <w:r w:rsidR="00C85F47">
        <w:t>chieve</w:t>
      </w:r>
      <w:r w:rsidR="00ED2932">
        <w:t xml:space="preserve"> </w:t>
      </w:r>
      <w:r w:rsidR="00C85F47">
        <w:t>a</w:t>
      </w:r>
      <w:r w:rsidR="003F2F11">
        <w:t>n identification</w:t>
      </w:r>
      <w:r w:rsidR="006565C5">
        <w:t xml:space="preserve"> of hydrogen</w:t>
      </w:r>
      <w:r w:rsidR="009B7902">
        <w:t>-fuelled</w:t>
      </w:r>
      <w:r w:rsidR="006565C5">
        <w:t xml:space="preserve"> buses which is consistent with already </w:t>
      </w:r>
      <w:r w:rsidR="00911F1D">
        <w:t xml:space="preserve">existing </w:t>
      </w:r>
      <w:proofErr w:type="gramStart"/>
      <w:r w:rsidR="006565C5">
        <w:t xml:space="preserve">regulated  </w:t>
      </w:r>
      <w:r w:rsidR="003F2F11">
        <w:t>identification</w:t>
      </w:r>
      <w:proofErr w:type="gramEnd"/>
      <w:r w:rsidR="006565C5">
        <w:t xml:space="preserve"> for LPG</w:t>
      </w:r>
      <w:r w:rsidR="009B7902">
        <w:t>-</w:t>
      </w:r>
      <w:r w:rsidR="003F2F11">
        <w:t>,</w:t>
      </w:r>
      <w:r w:rsidR="006565C5">
        <w:t xml:space="preserve"> CNG</w:t>
      </w:r>
      <w:r w:rsidR="009B7902">
        <w:t>-</w:t>
      </w:r>
      <w:r w:rsidR="003F2F11">
        <w:t xml:space="preserve"> and LNG</w:t>
      </w:r>
      <w:r w:rsidR="009B7902">
        <w:t>-fuelled busses</w:t>
      </w:r>
      <w:r w:rsidR="006565C5">
        <w:t>.</w:t>
      </w:r>
      <w:r w:rsidR="00A36ADD">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rsidR="0025326F" w:rsidRPr="00DB1937" w:rsidRDefault="0095173D" w:rsidP="0025326F">
      <w:pPr>
        <w:pStyle w:val="HChG"/>
        <w:rPr>
          <w:lang w:val="en-US"/>
        </w:rPr>
      </w:pPr>
      <w:r>
        <w:tab/>
      </w:r>
      <w:r w:rsidR="0025326F">
        <w:t>I.</w:t>
      </w:r>
      <w:r w:rsidR="0025326F">
        <w:tab/>
        <w:t>Proposal</w:t>
      </w:r>
    </w:p>
    <w:p w:rsidR="0013157C" w:rsidRDefault="00911F1D" w:rsidP="00C34491">
      <w:pPr>
        <w:pStyle w:val="SingleTxtG"/>
        <w:ind w:left="2268" w:hanging="1134"/>
        <w:rPr>
          <w:i/>
        </w:rPr>
      </w:pPr>
      <w:r>
        <w:rPr>
          <w:i/>
        </w:rPr>
        <w:t>P</w:t>
      </w:r>
      <w:r w:rsidR="00664681" w:rsidRPr="00664681">
        <w:rPr>
          <w:i/>
        </w:rPr>
        <w:t xml:space="preserve">aragraph </w:t>
      </w:r>
      <w:r>
        <w:rPr>
          <w:i/>
        </w:rPr>
        <w:t>7.1.1.2. shall be deleted</w:t>
      </w:r>
      <w:r w:rsidR="0013157C">
        <w:rPr>
          <w:i/>
        </w:rPr>
        <w:t>.</w:t>
      </w:r>
    </w:p>
    <w:p w:rsidR="0013157C" w:rsidRDefault="0013157C" w:rsidP="00C34491">
      <w:pPr>
        <w:pStyle w:val="SingleTxtG"/>
        <w:ind w:left="2268" w:hanging="1134"/>
        <w:rPr>
          <w:i/>
        </w:rPr>
      </w:pPr>
      <w:r>
        <w:rPr>
          <w:i/>
        </w:rPr>
        <w:t>P</w:t>
      </w:r>
      <w:r w:rsidR="00911F1D">
        <w:rPr>
          <w:i/>
        </w:rPr>
        <w:t xml:space="preserve">aragraphs 7.1.1.3. </w:t>
      </w:r>
      <w:r>
        <w:rPr>
          <w:i/>
        </w:rPr>
        <w:t>a</w:t>
      </w:r>
      <w:r w:rsidR="00911F1D">
        <w:rPr>
          <w:i/>
        </w:rPr>
        <w:t>nd 7.1.1.</w:t>
      </w:r>
      <w:r>
        <w:rPr>
          <w:i/>
        </w:rPr>
        <w:t>4. shall be renumbered as paragraphs 7.1.1.2. and 7.1.1.3.</w:t>
      </w:r>
    </w:p>
    <w:p w:rsidR="0013157C" w:rsidRDefault="0013157C" w:rsidP="00C34491">
      <w:pPr>
        <w:pStyle w:val="SingleTxtG"/>
        <w:ind w:left="2268" w:hanging="1134"/>
        <w:rPr>
          <w:i/>
        </w:rPr>
      </w:pPr>
      <w:r>
        <w:rPr>
          <w:i/>
        </w:rPr>
        <w:t>Insert a new paragraph 7.</w:t>
      </w:r>
      <w:r w:rsidR="00EC2E57">
        <w:rPr>
          <w:i/>
        </w:rPr>
        <w:t>1</w:t>
      </w:r>
      <w:r>
        <w:rPr>
          <w:i/>
        </w:rPr>
        <w:t>.</w:t>
      </w:r>
      <w:r w:rsidR="00EC2E57">
        <w:rPr>
          <w:i/>
        </w:rPr>
        <w:t>7</w:t>
      </w:r>
      <w:r>
        <w:rPr>
          <w:i/>
        </w:rPr>
        <w:t>. to read:</w:t>
      </w:r>
    </w:p>
    <w:p w:rsidR="0013157C" w:rsidRDefault="00664681" w:rsidP="00C34491">
      <w:pPr>
        <w:pStyle w:val="SingleTxtG"/>
        <w:ind w:left="2268" w:hanging="1134"/>
        <w:rPr>
          <w:b/>
        </w:rPr>
      </w:pPr>
      <w:r w:rsidRPr="001371FF">
        <w:rPr>
          <w:b/>
        </w:rPr>
        <w:t>"</w:t>
      </w:r>
      <w:r w:rsidR="0013157C">
        <w:rPr>
          <w:b/>
        </w:rPr>
        <w:t>7.</w:t>
      </w:r>
      <w:r w:rsidR="00EC2E57">
        <w:rPr>
          <w:b/>
        </w:rPr>
        <w:t>1</w:t>
      </w:r>
      <w:r w:rsidR="0013157C">
        <w:rPr>
          <w:b/>
        </w:rPr>
        <w:t>.</w:t>
      </w:r>
      <w:r w:rsidR="00EC2E57">
        <w:rPr>
          <w:b/>
        </w:rPr>
        <w:t>7</w:t>
      </w:r>
      <w:r w:rsidR="0013157C">
        <w:rPr>
          <w:b/>
        </w:rPr>
        <w:t>.</w:t>
      </w:r>
      <w:r w:rsidRPr="001371FF">
        <w:rPr>
          <w:b/>
        </w:rPr>
        <w:t xml:space="preserve"> </w:t>
      </w:r>
      <w:r w:rsidR="001371FF" w:rsidRPr="001371FF">
        <w:rPr>
          <w:b/>
        </w:rPr>
        <w:tab/>
      </w:r>
      <w:r w:rsidR="0013157C">
        <w:rPr>
          <w:b/>
        </w:rPr>
        <w:t>Identification of hydrogen fuelled vehicles.</w:t>
      </w:r>
    </w:p>
    <w:p w:rsidR="0025326F" w:rsidRDefault="0013157C" w:rsidP="00C34491">
      <w:pPr>
        <w:pStyle w:val="SingleTxtG"/>
        <w:ind w:left="2268" w:hanging="1134"/>
        <w:rPr>
          <w:b/>
          <w:lang w:val="en-US"/>
        </w:rPr>
      </w:pPr>
      <w:r>
        <w:rPr>
          <w:b/>
        </w:rPr>
        <w:t>7.</w:t>
      </w:r>
      <w:r w:rsidR="00EC2E57">
        <w:rPr>
          <w:b/>
        </w:rPr>
        <w:t>1</w:t>
      </w:r>
      <w:r>
        <w:rPr>
          <w:b/>
        </w:rPr>
        <w:t>.</w:t>
      </w:r>
      <w:r w:rsidR="00EC2E57">
        <w:rPr>
          <w:b/>
        </w:rPr>
        <w:t>7</w:t>
      </w:r>
      <w:r>
        <w:rPr>
          <w:b/>
        </w:rPr>
        <w:t>.1.</w:t>
      </w:r>
      <w:r>
        <w:rPr>
          <w:b/>
        </w:rPr>
        <w:tab/>
      </w:r>
      <w:r w:rsidR="009B7902">
        <w:rPr>
          <w:b/>
        </w:rPr>
        <w:t>On v</w:t>
      </w:r>
      <w:r w:rsidRPr="0013157C">
        <w:rPr>
          <w:b/>
        </w:rPr>
        <w:t xml:space="preserve">ehicles of the categories </w:t>
      </w:r>
      <w:r w:rsidRPr="0013157C">
        <w:rPr>
          <w:b/>
          <w:lang w:val="en-US"/>
        </w:rPr>
        <w:t>M2 and M3, equipped with a compressed hydrogen system</w:t>
      </w:r>
      <w:r w:rsidR="009B7902">
        <w:rPr>
          <w:b/>
          <w:lang w:val="en-US"/>
        </w:rPr>
        <w:t>,</w:t>
      </w:r>
      <w:r w:rsidRPr="0013157C">
        <w:rPr>
          <w:b/>
          <w:lang w:val="en-US"/>
        </w:rPr>
        <w:t xml:space="preserve"> </w:t>
      </w:r>
      <w:r w:rsidR="00873E45">
        <w:rPr>
          <w:b/>
          <w:lang w:val="en-US"/>
        </w:rPr>
        <w:t>labels</w:t>
      </w:r>
      <w:r w:rsidR="00873E45" w:rsidRPr="0013157C">
        <w:rPr>
          <w:b/>
          <w:lang w:val="en-US"/>
        </w:rPr>
        <w:t xml:space="preserve"> </w:t>
      </w:r>
      <w:r w:rsidRPr="0013157C">
        <w:rPr>
          <w:b/>
          <w:lang w:val="en-US"/>
        </w:rPr>
        <w:t>sh</w:t>
      </w:r>
      <w:r w:rsidR="009B7902">
        <w:rPr>
          <w:b/>
          <w:lang w:val="en-US"/>
        </w:rPr>
        <w:t xml:space="preserve">all be installed as specified </w:t>
      </w:r>
      <w:r w:rsidR="002F6D95">
        <w:rPr>
          <w:b/>
          <w:lang w:val="en-US"/>
        </w:rPr>
        <w:t>in Annex 6</w:t>
      </w:r>
    </w:p>
    <w:p w:rsidR="0013157C" w:rsidRDefault="0013157C" w:rsidP="0013157C">
      <w:pPr>
        <w:pStyle w:val="SingleTxtG"/>
        <w:ind w:left="2268" w:hanging="1134"/>
        <w:rPr>
          <w:b/>
        </w:rPr>
      </w:pPr>
      <w:r w:rsidRPr="0013157C">
        <w:rPr>
          <w:b/>
        </w:rPr>
        <w:t>7.</w:t>
      </w:r>
      <w:r w:rsidR="00EC2E57">
        <w:rPr>
          <w:b/>
        </w:rPr>
        <w:t>1</w:t>
      </w:r>
      <w:r w:rsidRPr="0013157C">
        <w:rPr>
          <w:b/>
        </w:rPr>
        <w:t>.</w:t>
      </w:r>
      <w:r w:rsidR="00EC2E57">
        <w:rPr>
          <w:b/>
        </w:rPr>
        <w:t>7</w:t>
      </w:r>
      <w:r w:rsidRPr="0013157C">
        <w:rPr>
          <w:b/>
        </w:rPr>
        <w:t xml:space="preserve">.2. </w:t>
      </w:r>
      <w:r w:rsidRPr="0013157C">
        <w:rPr>
          <w:b/>
        </w:rPr>
        <w:tab/>
        <w:t>The</w:t>
      </w:r>
      <w:r w:rsidR="007E5C1F">
        <w:rPr>
          <w:b/>
        </w:rPr>
        <w:t>se</w:t>
      </w:r>
      <w:r w:rsidRPr="0013157C">
        <w:rPr>
          <w:b/>
        </w:rPr>
        <w:t xml:space="preserve"> label</w:t>
      </w:r>
      <w:r w:rsidR="009B7902">
        <w:rPr>
          <w:b/>
        </w:rPr>
        <w:t>s</w:t>
      </w:r>
      <w:r w:rsidRPr="0013157C">
        <w:rPr>
          <w:b/>
        </w:rPr>
        <w:t xml:space="preserve"> shall be installed on the front and rear of the vehicle and on the outside of the doors on the right-hand side (left hand drive vehicles) </w:t>
      </w:r>
      <w:r w:rsidR="00CB15C1">
        <w:rPr>
          <w:b/>
        </w:rPr>
        <w:t>and</w:t>
      </w:r>
      <w:r w:rsidR="00CB15C1" w:rsidRPr="0013157C">
        <w:rPr>
          <w:b/>
        </w:rPr>
        <w:t xml:space="preserve"> </w:t>
      </w:r>
      <w:proofErr w:type="gramStart"/>
      <w:r w:rsidRPr="0013157C">
        <w:rPr>
          <w:b/>
        </w:rPr>
        <w:t>left hand</w:t>
      </w:r>
      <w:proofErr w:type="gramEnd"/>
      <w:r w:rsidRPr="0013157C">
        <w:rPr>
          <w:b/>
        </w:rPr>
        <w:t xml:space="preserve"> side (right-hand drive vehicles).</w:t>
      </w:r>
    </w:p>
    <w:p w:rsidR="00EC2E57" w:rsidRPr="00C8494A" w:rsidRDefault="0013157C" w:rsidP="002F6D95">
      <w:pPr>
        <w:pStyle w:val="SingleTxtG"/>
        <w:ind w:left="2268" w:hanging="1134"/>
        <w:rPr>
          <w:b/>
        </w:rPr>
      </w:pPr>
      <w:r>
        <w:rPr>
          <w:b/>
        </w:rPr>
        <w:t>7.</w:t>
      </w:r>
      <w:r w:rsidR="00EC2E57">
        <w:rPr>
          <w:b/>
        </w:rPr>
        <w:t>1</w:t>
      </w:r>
      <w:r>
        <w:rPr>
          <w:b/>
        </w:rPr>
        <w:t>.</w:t>
      </w:r>
      <w:r w:rsidR="00EC2E57">
        <w:rPr>
          <w:b/>
        </w:rPr>
        <w:t>7</w:t>
      </w:r>
      <w:r>
        <w:rPr>
          <w:b/>
        </w:rPr>
        <w:t>.3.</w:t>
      </w:r>
      <w:r>
        <w:rPr>
          <w:b/>
        </w:rPr>
        <w:tab/>
      </w:r>
      <w:r w:rsidR="00EC2E57" w:rsidRPr="00C8494A">
        <w:rPr>
          <w:b/>
        </w:rPr>
        <w:t xml:space="preserve">A label shall be </w:t>
      </w:r>
      <w:r w:rsidR="00066BF1">
        <w:rPr>
          <w:b/>
        </w:rPr>
        <w:t>placed adjacent</w:t>
      </w:r>
      <w:r w:rsidR="00EC2E57" w:rsidRPr="00C8494A">
        <w:rPr>
          <w:b/>
        </w:rPr>
        <w:t xml:space="preserve"> to the </w:t>
      </w:r>
      <w:r w:rsidR="00066BF1">
        <w:rPr>
          <w:b/>
        </w:rPr>
        <w:t>H2 fill</w:t>
      </w:r>
      <w:r w:rsidR="00EC2E57" w:rsidRPr="00C8494A">
        <w:rPr>
          <w:b/>
        </w:rPr>
        <w:t xml:space="preserve"> receptacle; for </w:t>
      </w:r>
      <w:proofErr w:type="gramStart"/>
      <w:r w:rsidR="00EC2E57" w:rsidRPr="00C8494A">
        <w:rPr>
          <w:b/>
        </w:rPr>
        <w:t>instance</w:t>
      </w:r>
      <w:proofErr w:type="gramEnd"/>
      <w:r w:rsidR="00EC2E57" w:rsidRPr="00C8494A">
        <w:rPr>
          <w:b/>
        </w:rPr>
        <w:t xml:space="preserve"> inside a refilling hatch, showing the following information: fuel type (</w:t>
      </w:r>
      <w:r w:rsidR="007E5C1F" w:rsidRPr="00C8494A">
        <w:rPr>
          <w:b/>
        </w:rPr>
        <w:t xml:space="preserve">using label shape and zones, colour definitions and pictogram as designated </w:t>
      </w:r>
      <w:r w:rsidR="002F6D95" w:rsidRPr="00C8494A">
        <w:rPr>
          <w:b/>
        </w:rPr>
        <w:t>in Annex 6</w:t>
      </w:r>
      <w:r w:rsidR="00EC2E57" w:rsidRPr="00C8494A">
        <w:rPr>
          <w:b/>
        </w:rPr>
        <w:t>, MFP, NWP, date of removal from service of containers</w:t>
      </w:r>
      <w:r w:rsidR="00FE57C4" w:rsidRPr="00C8494A">
        <w:rPr>
          <w:b/>
        </w:rPr>
        <w:t>.</w:t>
      </w:r>
      <w:r w:rsidR="00384CE3">
        <w:rPr>
          <w:b/>
        </w:rPr>
        <w:t>”</w:t>
      </w:r>
    </w:p>
    <w:p w:rsidR="00EC2E57" w:rsidRPr="000C543C" w:rsidRDefault="00EC2E57" w:rsidP="0013157C">
      <w:pPr>
        <w:pStyle w:val="SingleTxtG"/>
        <w:ind w:left="2268" w:hanging="1134"/>
        <w:rPr>
          <w:b/>
          <w:lang w:val="en-US"/>
        </w:rPr>
      </w:pPr>
    </w:p>
    <w:p w:rsidR="002F6D95" w:rsidRPr="002F6D95" w:rsidRDefault="002F6D95" w:rsidP="002F6D95">
      <w:pPr>
        <w:ind w:left="1134" w:hanging="1134"/>
        <w:rPr>
          <w:i/>
          <w:lang w:val="en-US"/>
        </w:rPr>
      </w:pPr>
      <w:r>
        <w:rPr>
          <w:i/>
          <w:lang w:val="en-US"/>
        </w:rPr>
        <w:tab/>
      </w:r>
      <w:r w:rsidRPr="002F6D95">
        <w:rPr>
          <w:i/>
          <w:lang w:val="en-US"/>
        </w:rPr>
        <w:t>Introduce a new Annex 6 to read:</w:t>
      </w:r>
    </w:p>
    <w:p w:rsidR="002F6D95" w:rsidRDefault="00384CE3" w:rsidP="002F6D95">
      <w:pPr>
        <w:keepNext/>
        <w:keepLines/>
        <w:tabs>
          <w:tab w:val="right" w:pos="851"/>
        </w:tabs>
        <w:spacing w:before="360" w:after="240" w:line="300" w:lineRule="exact"/>
        <w:ind w:left="1134" w:right="1134" w:hanging="1134"/>
        <w:rPr>
          <w:b/>
          <w:sz w:val="28"/>
        </w:rPr>
      </w:pPr>
      <w:bookmarkStart w:id="0" w:name="_Toc384289018"/>
      <w:r>
        <w:rPr>
          <w:b/>
          <w:sz w:val="28"/>
        </w:rPr>
        <w:t>“</w:t>
      </w:r>
      <w:r w:rsidR="002F6D95">
        <w:rPr>
          <w:b/>
          <w:sz w:val="28"/>
        </w:rPr>
        <w:t>Annex 6</w:t>
      </w:r>
    </w:p>
    <w:p w:rsidR="002F6D95" w:rsidRPr="00BD10AF" w:rsidRDefault="002F6D95" w:rsidP="002F6D95">
      <w:pPr>
        <w:keepNext/>
        <w:keepLines/>
        <w:tabs>
          <w:tab w:val="right" w:pos="851"/>
        </w:tabs>
        <w:spacing w:before="360" w:after="240" w:line="300" w:lineRule="exact"/>
        <w:ind w:left="1134" w:right="1134" w:hanging="1134"/>
        <w:rPr>
          <w:b/>
          <w:sz w:val="28"/>
        </w:rPr>
      </w:pPr>
      <w:r w:rsidRPr="00BD10AF">
        <w:rPr>
          <w:b/>
          <w:sz w:val="28"/>
        </w:rPr>
        <w:t xml:space="preserve">Provisions </w:t>
      </w:r>
      <w:r>
        <w:rPr>
          <w:b/>
          <w:sz w:val="28"/>
        </w:rPr>
        <w:t xml:space="preserve">for a label for compressed hydrogen vehicle </w:t>
      </w:r>
      <w:r w:rsidRPr="00BD10AF">
        <w:rPr>
          <w:b/>
          <w:sz w:val="28"/>
        </w:rPr>
        <w:t>of categories M</w:t>
      </w:r>
      <w:r w:rsidRPr="00BD10AF">
        <w:rPr>
          <w:b/>
          <w:sz w:val="28"/>
          <w:vertAlign w:val="subscript"/>
        </w:rPr>
        <w:t>2</w:t>
      </w:r>
      <w:r w:rsidRPr="00BD10AF">
        <w:rPr>
          <w:b/>
          <w:sz w:val="28"/>
        </w:rPr>
        <w:t xml:space="preserve"> and M</w:t>
      </w:r>
      <w:r w:rsidRPr="00BD10AF">
        <w:rPr>
          <w:b/>
          <w:sz w:val="28"/>
          <w:vertAlign w:val="subscript"/>
        </w:rPr>
        <w:t>3</w:t>
      </w:r>
      <w:bookmarkEnd w:id="0"/>
      <w:r>
        <w:rPr>
          <w:b/>
          <w:sz w:val="28"/>
          <w:vertAlign w:val="subscript"/>
        </w:rPr>
        <w:t>.</w:t>
      </w:r>
      <w:r w:rsidRPr="00BD10AF">
        <w:rPr>
          <w:b/>
          <w:sz w:val="28"/>
        </w:rPr>
        <w:t xml:space="preserve"> </w:t>
      </w:r>
    </w:p>
    <w:p w:rsidR="002F6D95" w:rsidRDefault="002F6D95" w:rsidP="002F6D95">
      <w:pPr>
        <w:spacing w:after="120"/>
        <w:ind w:left="2268" w:right="1134" w:hanging="1134"/>
        <w:jc w:val="both"/>
      </w:pPr>
      <w:r w:rsidRPr="00BD10AF">
        <w:t xml:space="preserve">(Paragraph </w:t>
      </w:r>
      <w:r w:rsidR="00C8494A">
        <w:t>7.1</w:t>
      </w:r>
      <w:r>
        <w:t>.</w:t>
      </w:r>
      <w:r w:rsidR="00C8494A">
        <w:t>7</w:t>
      </w:r>
      <w:r>
        <w:t>.1</w:t>
      </w:r>
      <w:r w:rsidR="00C8494A">
        <w:t xml:space="preserve"> and 7.1.7.</w:t>
      </w:r>
      <w:r w:rsidR="005E353A">
        <w:t>3</w:t>
      </w:r>
      <w:r w:rsidR="00C8494A">
        <w:t>.</w:t>
      </w:r>
      <w:r w:rsidRPr="00BD10AF">
        <w:t xml:space="preserve"> of this Regulation)</w:t>
      </w:r>
    </w:p>
    <w:p w:rsidR="00C8494A" w:rsidRPr="00BD10AF" w:rsidRDefault="00C8494A" w:rsidP="00C8494A">
      <w:pPr>
        <w:spacing w:after="120"/>
        <w:ind w:left="2268" w:right="1134" w:hanging="1134"/>
        <w:jc w:val="both"/>
      </w:pPr>
    </w:p>
    <w:p w:rsidR="00C8494A" w:rsidRPr="00BD10AF" w:rsidRDefault="00BB4B10" w:rsidP="00C8494A">
      <w:pPr>
        <w:ind w:left="1134" w:right="1134"/>
        <w:jc w:val="center"/>
        <w:rPr>
          <w:i/>
        </w:rPr>
      </w:pPr>
      <w:r>
        <w:rPr>
          <w:noProof/>
          <w:lang w:val="nl-NL" w:eastAsia="nl-NL"/>
        </w:rPr>
        <w:lastRenderedPageBreak/>
        <mc:AlternateContent>
          <mc:Choice Requires="wps">
            <w:drawing>
              <wp:anchor distT="0" distB="0" distL="114300" distR="114300" simplePos="0" relativeHeight="251659264" behindDoc="0" locked="0" layoutInCell="1" allowOverlap="1" wp14:anchorId="231E53BA" wp14:editId="5D7EDC5D">
                <wp:simplePos x="0" y="0"/>
                <wp:positionH relativeFrom="column">
                  <wp:posOffset>2601922</wp:posOffset>
                </wp:positionH>
                <wp:positionV relativeFrom="paragraph">
                  <wp:posOffset>1101983</wp:posOffset>
                </wp:positionV>
                <wp:extent cx="890408" cy="832728"/>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0408" cy="832728"/>
                        </a:xfrm>
                        <a:prstGeom prst="rect">
                          <a:avLst/>
                        </a:prstGeom>
                        <a:extLst>
                          <a:ext uri="{AF507438-7753-43E0-B8FC-AC1667EBCBE1}">
                            <a14:hiddenEffects xmlns:a14="http://schemas.microsoft.com/office/drawing/2010/main">
                              <a:effectLst/>
                            </a14:hiddenEffects>
                          </a:ext>
                        </a:extLst>
                      </wps:spPr>
                      <wps:txbx>
                        <w:txbxContent>
                          <w:p w:rsidR="00BB4B10" w:rsidRPr="00BB4B10" w:rsidRDefault="00BB4B10" w:rsidP="00BB4B10">
                            <w:pPr>
                              <w:pStyle w:val="NormalWeb"/>
                              <w:jc w:val="center"/>
                              <w:rPr>
                                <w:color w:val="FFFFFF" w:themeColor="background1"/>
                              </w:rPr>
                            </w:pPr>
                            <w:r w:rsidRPr="00BB4B10">
                              <w:rPr>
                                <w:rFonts w:ascii="Arial Black" w:hAnsi="Arial Black"/>
                                <w:color w:val="FFFFFF" w:themeColor="background1"/>
                                <w:sz w:val="72"/>
                                <w:szCs w:val="72"/>
                                <w14:textOutline w14:w="9525" w14:cap="flat" w14:cmpd="sng" w14:algn="ctr">
                                  <w14:solidFill>
                                    <w14:srgbClr w14:val="000000"/>
                                  </w14:solidFill>
                                  <w14:prstDash w14:val="solid"/>
                                  <w14:round/>
                                </w14:textOutline>
                              </w:rPr>
                              <w:t>H2</w:t>
                            </w:r>
                          </w:p>
                        </w:txbxContent>
                      </wps:txbx>
                      <wps:bodyPr wrap="square" numCol="1" fromWordArt="1">
                        <a:prstTxWarp prst="textPlain">
                          <a:avLst>
                            <a:gd name="adj" fmla="val 50000"/>
                          </a:avLst>
                        </a:prstTxWarp>
                        <a:noAutofit/>
                      </wps:bodyPr>
                    </wps:wsp>
                  </a:graphicData>
                </a:graphic>
              </wp:anchor>
            </w:drawing>
          </mc:Choice>
          <mc:Fallback>
            <w:pict>
              <v:shapetype w14:anchorId="231E53BA" id="_x0000_t202" coordsize="21600,21600" o:spt="202" path="m,l,21600r21600,l21600,xe">
                <v:stroke joinstyle="miter"/>
                <v:path gradientshapeok="t" o:connecttype="rect"/>
              </v:shapetype>
              <v:shape id="WordArt 7" o:spid="_x0000_s1026" type="#_x0000_t202" style="position:absolute;left:0;text-align:left;margin-left:204.9pt;margin-top:86.75pt;width:70.1pt;height:6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" filled="f" stroked="f">
                <o:lock v:ext="edit" shapetype="t"/>
                <v:textbox>
                  <w:txbxContent>
                    <w:p w:rsidR="00BB4B10" w:rsidRPr="00BB4B10" w:rsidRDefault="00BB4B10" w:rsidP="00BB4B10">
                      <w:pPr>
                        <w:pStyle w:val="NormalWeb"/>
                        <w:jc w:val="center"/>
                        <w:rPr>
                          <w:color w:val="FFFFFF" w:themeColor="background1"/>
                        </w:rPr>
                      </w:pPr>
                      <w:r w:rsidRPr="00BB4B10">
                        <w:rPr>
                          <w:rFonts w:ascii="Arial Black" w:hAnsi="Arial Black"/>
                          <w:color w:val="FFFFFF" w:themeColor="background1"/>
                          <w:sz w:val="72"/>
                          <w:szCs w:val="72"/>
                          <w14:textOutline w14:w="9525" w14:cap="flat" w14:cmpd="sng" w14:algn="ctr">
                            <w14:solidFill>
                              <w14:srgbClr w14:val="000000"/>
                            </w14:solidFill>
                            <w14:prstDash w14:val="solid"/>
                            <w14:round/>
                          </w14:textOutline>
                        </w:rPr>
                        <w:t>H2</w:t>
                      </w:r>
                    </w:p>
                  </w:txbxContent>
                </v:textbox>
              </v:shape>
            </w:pict>
          </mc:Fallback>
        </mc:AlternateContent>
      </w:r>
      <w:r w:rsidR="00C8494A">
        <w:rPr>
          <w:i/>
          <w:noProof/>
          <w:lang w:val="nl-NL" w:eastAsia="nl-NL"/>
        </w:rPr>
        <mc:AlternateContent>
          <mc:Choice Requires="wpg">
            <w:drawing>
              <wp:inline distT="0" distB="0" distL="0" distR="0" wp14:anchorId="1019869E" wp14:editId="3E4E0822">
                <wp:extent cx="4583219" cy="2994777"/>
                <wp:effectExtent l="0" t="0" r="27305" b="152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3219" cy="2994777"/>
                          <a:chOff x="2288" y="3516"/>
                          <a:chExt cx="7360" cy="4168"/>
                        </a:xfrm>
                      </wpg:grpSpPr>
                      <wps:wsp>
                        <wps:cNvPr id="2" name="Rectangle 3"/>
                        <wps:cNvSpPr>
                          <a:spLocks noChangeArrowheads="1"/>
                        </wps:cNvSpPr>
                        <wps:spPr bwMode="auto">
                          <a:xfrm>
                            <a:off x="2288" y="3516"/>
                            <a:ext cx="7360" cy="4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2595" y="3815"/>
                            <a:ext cx="6746" cy="35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2902" y="3963"/>
                            <a:ext cx="6132" cy="327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3362" y="4261"/>
                            <a:ext cx="5212" cy="2679"/>
                          </a:xfrm>
                          <a:prstGeom prst="flowChartDecision">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368E9C1" id="Group 2" o:spid="_x0000_s1026" style="width:360.9pt;height:235.8pt;mso-position-horizontal-relative:char;mso-position-vertical-relative:line" coordorigin="2288,3516" coordsize="7360,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">
                <v:rect id="Rectangle 3" o:spid="_x0000_s1027" style="position:absolute;left:2288;top:3516;width:7360;height: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 o:spid="_x0000_s1028" style="position:absolute;left:2595;top:3815;width:6746;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02;top:3963;width:6132;height: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"/>
                <v:shape id="AutoShape 6" o:spid="_x0000_s1030" type="#_x0000_t110" style="position:absolute;left:3362;top:4261;width:5212;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" fillcolor="#00b0f0"/>
                <w10:anchorlock/>
              </v:group>
            </w:pict>
          </mc:Fallback>
        </mc:AlternateContent>
      </w:r>
    </w:p>
    <w:p w:rsidR="00C8494A" w:rsidRPr="00BD10AF" w:rsidRDefault="00C8494A" w:rsidP="00C8494A">
      <w:pPr>
        <w:spacing w:before="120" w:after="120" w:line="240" w:lineRule="auto"/>
        <w:ind w:left="1134" w:right="1134"/>
        <w:jc w:val="both"/>
      </w:pPr>
      <w:r w:rsidRPr="00BD10AF">
        <w:t xml:space="preserve">The </w:t>
      </w:r>
      <w:r>
        <w:t xml:space="preserve">label </w:t>
      </w:r>
      <w:r w:rsidRPr="00BD10AF">
        <w:t>consists of a sticker which shall be weather resistant.</w:t>
      </w:r>
    </w:p>
    <w:p w:rsidR="00C8494A" w:rsidRPr="00BD10AF" w:rsidRDefault="00C8494A" w:rsidP="00C8494A">
      <w:pPr>
        <w:tabs>
          <w:tab w:val="left" w:pos="3402"/>
        </w:tabs>
        <w:spacing w:after="120" w:line="240" w:lineRule="auto"/>
        <w:ind w:left="3402" w:right="1134" w:hanging="2268"/>
        <w:jc w:val="both"/>
      </w:pPr>
      <w:r w:rsidRPr="00BD10AF">
        <w:t>The colour and dimensions of the sticker shall fulfil the following requirements:</w:t>
      </w:r>
    </w:p>
    <w:p w:rsidR="00C8494A" w:rsidRPr="00BD10AF" w:rsidRDefault="00C8494A" w:rsidP="00C8494A">
      <w:pPr>
        <w:tabs>
          <w:tab w:val="left" w:pos="3402"/>
        </w:tabs>
        <w:spacing w:after="120" w:line="240" w:lineRule="auto"/>
        <w:ind w:left="3402" w:right="1134" w:hanging="2268"/>
        <w:jc w:val="both"/>
      </w:pPr>
      <w:r w:rsidRPr="00BD10AF">
        <w:t>Colours:</w:t>
      </w:r>
    </w:p>
    <w:p w:rsidR="00C8494A" w:rsidRPr="00BD10AF" w:rsidRDefault="00C8494A" w:rsidP="00C8494A">
      <w:pPr>
        <w:tabs>
          <w:tab w:val="left" w:pos="3969"/>
        </w:tabs>
        <w:spacing w:after="120" w:line="240" w:lineRule="auto"/>
        <w:ind w:left="1701" w:right="1134"/>
        <w:jc w:val="both"/>
      </w:pPr>
      <w:r w:rsidRPr="00BD10AF">
        <w:t>Background:</w:t>
      </w:r>
      <w:r w:rsidRPr="00BD10AF">
        <w:tab/>
      </w:r>
      <w:r w:rsidR="00BB4B10">
        <w:t>Light-blue</w:t>
      </w:r>
    </w:p>
    <w:p w:rsidR="00C8494A" w:rsidRPr="00BD10AF" w:rsidRDefault="00C8494A" w:rsidP="00C8494A">
      <w:pPr>
        <w:tabs>
          <w:tab w:val="left" w:pos="3969"/>
        </w:tabs>
        <w:spacing w:after="120" w:line="240" w:lineRule="auto"/>
        <w:ind w:left="1701" w:right="1134"/>
        <w:jc w:val="both"/>
      </w:pPr>
      <w:r w:rsidRPr="00BD10AF">
        <w:t>Border:</w:t>
      </w:r>
      <w:r w:rsidRPr="00BD10AF">
        <w:tab/>
        <w:t>white or white reflecting</w:t>
      </w:r>
    </w:p>
    <w:p w:rsidR="00C8494A" w:rsidRPr="00BD10AF" w:rsidRDefault="00C8494A" w:rsidP="00C8494A">
      <w:pPr>
        <w:tabs>
          <w:tab w:val="left" w:pos="3969"/>
        </w:tabs>
        <w:spacing w:after="120" w:line="240" w:lineRule="auto"/>
        <w:ind w:left="1701" w:right="1134"/>
        <w:jc w:val="both"/>
      </w:pPr>
      <w:r w:rsidRPr="00BD10AF">
        <w:t>Letters:</w:t>
      </w:r>
      <w:r w:rsidRPr="00BD10AF">
        <w:tab/>
        <w:t>white or white reflecting</w:t>
      </w:r>
    </w:p>
    <w:p w:rsidR="00C8494A" w:rsidRPr="00BD10AF" w:rsidRDefault="00C8494A" w:rsidP="00C8494A">
      <w:pPr>
        <w:tabs>
          <w:tab w:val="left" w:pos="3402"/>
        </w:tabs>
        <w:spacing w:after="120" w:line="240" w:lineRule="auto"/>
        <w:ind w:left="3402" w:right="1134" w:hanging="2268"/>
        <w:jc w:val="both"/>
      </w:pPr>
      <w:r w:rsidRPr="00BD10AF">
        <w:t>Dimensions:</w:t>
      </w:r>
    </w:p>
    <w:p w:rsidR="00C8494A" w:rsidRPr="00BD10AF" w:rsidRDefault="00C8494A" w:rsidP="00C8494A">
      <w:pPr>
        <w:tabs>
          <w:tab w:val="left" w:pos="3969"/>
        </w:tabs>
        <w:spacing w:after="120" w:line="240" w:lineRule="auto"/>
        <w:ind w:left="1701" w:right="1134"/>
        <w:jc w:val="both"/>
      </w:pPr>
      <w:r w:rsidRPr="00BD10AF">
        <w:t>Border width:</w:t>
      </w:r>
      <w:r w:rsidRPr="00BD10AF">
        <w:tab/>
        <w:t>4 - 6 mm</w:t>
      </w:r>
    </w:p>
    <w:p w:rsidR="00C8494A" w:rsidRPr="00BD10AF" w:rsidRDefault="00C8494A" w:rsidP="00C8494A">
      <w:pPr>
        <w:tabs>
          <w:tab w:val="left" w:pos="3969"/>
        </w:tabs>
        <w:spacing w:after="120" w:line="240" w:lineRule="auto"/>
        <w:ind w:left="1701" w:right="1134"/>
        <w:jc w:val="both"/>
      </w:pPr>
      <w:r w:rsidRPr="00BD10AF">
        <w:t>Character height:</w:t>
      </w:r>
      <w:r w:rsidRPr="00BD10AF">
        <w:tab/>
      </w:r>
      <w:r w:rsidRPr="00BD10AF">
        <w:sym w:font="Symbol" w:char="F0B3"/>
      </w:r>
      <w:r w:rsidRPr="00BD10AF">
        <w:t xml:space="preserve"> 25 mm</w:t>
      </w:r>
    </w:p>
    <w:p w:rsidR="00C8494A" w:rsidRPr="00BD10AF" w:rsidRDefault="00C8494A" w:rsidP="00C8494A">
      <w:pPr>
        <w:tabs>
          <w:tab w:val="left" w:pos="3969"/>
        </w:tabs>
        <w:spacing w:after="120" w:line="240" w:lineRule="auto"/>
        <w:ind w:left="1701" w:right="1134"/>
        <w:jc w:val="both"/>
      </w:pPr>
      <w:r w:rsidRPr="00BD10AF">
        <w:t>Character thickness:</w:t>
      </w:r>
      <w:r w:rsidRPr="00BD10AF">
        <w:tab/>
      </w:r>
      <w:r w:rsidRPr="00BD10AF">
        <w:sym w:font="Symbol" w:char="F0B3"/>
      </w:r>
      <w:r w:rsidRPr="00BD10AF">
        <w:t xml:space="preserve"> 4 mm</w:t>
      </w:r>
    </w:p>
    <w:p w:rsidR="00C8494A" w:rsidRPr="00BD10AF" w:rsidRDefault="00C8494A" w:rsidP="00C8494A">
      <w:pPr>
        <w:tabs>
          <w:tab w:val="left" w:pos="3969"/>
        </w:tabs>
        <w:spacing w:after="120" w:line="240" w:lineRule="auto"/>
        <w:ind w:left="1701" w:right="1134"/>
        <w:jc w:val="both"/>
      </w:pPr>
      <w:r w:rsidRPr="00BD10AF">
        <w:t>Sticker width:</w:t>
      </w:r>
      <w:r w:rsidRPr="00BD10AF">
        <w:tab/>
        <w:t>110 - 150 mm</w:t>
      </w:r>
    </w:p>
    <w:p w:rsidR="00C8494A" w:rsidRPr="00BD10AF" w:rsidRDefault="00C8494A" w:rsidP="00C8494A">
      <w:pPr>
        <w:tabs>
          <w:tab w:val="left" w:pos="3969"/>
        </w:tabs>
        <w:spacing w:after="120" w:line="240" w:lineRule="auto"/>
        <w:ind w:left="1701" w:right="1134"/>
        <w:jc w:val="both"/>
      </w:pPr>
      <w:r w:rsidRPr="00BD10AF">
        <w:t xml:space="preserve">Sticker height: </w:t>
      </w:r>
      <w:r w:rsidRPr="00BD10AF">
        <w:tab/>
        <w:t>80 - 110 mm</w:t>
      </w:r>
    </w:p>
    <w:p w:rsidR="00C8494A" w:rsidRPr="00BD10AF" w:rsidRDefault="00C8494A" w:rsidP="00C8494A">
      <w:pPr>
        <w:tabs>
          <w:tab w:val="left" w:pos="3402"/>
        </w:tabs>
        <w:spacing w:after="120" w:line="240" w:lineRule="auto"/>
        <w:ind w:left="3402" w:right="1134" w:hanging="2268"/>
        <w:jc w:val="both"/>
      </w:pPr>
      <w:r w:rsidRPr="00BD10AF">
        <w:t xml:space="preserve">The </w:t>
      </w:r>
      <w:r>
        <w:t xml:space="preserve">Characters “H2” </w:t>
      </w:r>
      <w:r w:rsidR="00384CE3">
        <w:t>must</w:t>
      </w:r>
      <w:r>
        <w:t xml:space="preserve"> be </w:t>
      </w:r>
      <w:r w:rsidRPr="00BD10AF">
        <w:t>centred in the middle of the sticker.</w:t>
      </w:r>
      <w:r w:rsidR="00384CE3">
        <w:t>”</w:t>
      </w:r>
    </w:p>
    <w:p w:rsidR="00C8494A" w:rsidRPr="00BD10AF" w:rsidRDefault="00C8494A" w:rsidP="002F6D95">
      <w:pPr>
        <w:spacing w:after="120"/>
        <w:ind w:left="2268" w:right="1134" w:hanging="1134"/>
        <w:jc w:val="both"/>
      </w:pPr>
    </w:p>
    <w:p w:rsidR="0025326F" w:rsidRDefault="0025326F" w:rsidP="0025326F">
      <w:pPr>
        <w:pStyle w:val="HChG"/>
        <w:rPr>
          <w:snapToGrid w:val="0"/>
          <w:lang w:eastAsia="ja-JP"/>
        </w:rPr>
      </w:pPr>
      <w:r>
        <w:rPr>
          <w:snapToGrid w:val="0"/>
          <w:lang w:eastAsia="ja-JP"/>
        </w:rPr>
        <w:t>II.</w:t>
      </w:r>
      <w:r>
        <w:rPr>
          <w:snapToGrid w:val="0"/>
          <w:lang w:eastAsia="ja-JP"/>
        </w:rPr>
        <w:tab/>
      </w:r>
      <w:r w:rsidR="003F2F11">
        <w:rPr>
          <w:snapToGrid w:val="0"/>
          <w:lang w:eastAsia="ja-JP"/>
        </w:rPr>
        <w:tab/>
      </w:r>
      <w:r w:rsidRPr="00AF37FD">
        <w:t>Justification</w:t>
      </w:r>
    </w:p>
    <w:p w:rsidR="001C0A5B" w:rsidRPr="00724009" w:rsidRDefault="00F1328C" w:rsidP="003F2F11">
      <w:pPr>
        <w:pStyle w:val="ListParagraph"/>
        <w:numPr>
          <w:ilvl w:val="0"/>
          <w:numId w:val="23"/>
        </w:numPr>
      </w:pPr>
      <w:r>
        <w:rPr>
          <w:lang w:val="en-US"/>
        </w:rPr>
        <w:t>P</w:t>
      </w:r>
      <w:r w:rsidR="003F2F11">
        <w:rPr>
          <w:lang w:val="en-US"/>
        </w:rPr>
        <w:t>rovisions for identification</w:t>
      </w:r>
      <w:r>
        <w:rPr>
          <w:lang w:val="en-US"/>
        </w:rPr>
        <w:t xml:space="preserve"> of Gaseous and Liquified fuels</w:t>
      </w:r>
      <w:r w:rsidR="003F2F11">
        <w:rPr>
          <w:lang w:val="en-US"/>
        </w:rPr>
        <w:t xml:space="preserve"> </w:t>
      </w:r>
      <w:r w:rsidR="001E05FF">
        <w:rPr>
          <w:lang w:val="en-US"/>
        </w:rPr>
        <w:t xml:space="preserve">have been laid down </w:t>
      </w:r>
      <w:r w:rsidR="006C07EC">
        <w:rPr>
          <w:lang w:val="en-US"/>
        </w:rPr>
        <w:t xml:space="preserve">in </w:t>
      </w:r>
      <w:r w:rsidR="001A33D0">
        <w:rPr>
          <w:lang w:val="en-US"/>
        </w:rPr>
        <w:t>UN</w:t>
      </w:r>
      <w:r w:rsidR="001E05FF">
        <w:rPr>
          <w:lang w:val="en-US"/>
        </w:rPr>
        <w:t xml:space="preserve"> </w:t>
      </w:r>
      <w:r w:rsidR="00CD2142">
        <w:rPr>
          <w:lang w:val="en-US"/>
        </w:rPr>
        <w:t>R</w:t>
      </w:r>
      <w:r w:rsidR="001E05FF">
        <w:rPr>
          <w:lang w:val="en-US"/>
        </w:rPr>
        <w:t>egulations</w:t>
      </w:r>
      <w:r w:rsidR="003F2F11">
        <w:rPr>
          <w:lang w:val="en-US"/>
        </w:rPr>
        <w:t xml:space="preserve"> for LPG-</w:t>
      </w:r>
      <w:proofErr w:type="spellStart"/>
      <w:r w:rsidR="003F2F11">
        <w:rPr>
          <w:lang w:val="en-US"/>
        </w:rPr>
        <w:t>fuelled</w:t>
      </w:r>
      <w:proofErr w:type="spellEnd"/>
      <w:r w:rsidR="003F2F11">
        <w:rPr>
          <w:lang w:val="en-US"/>
        </w:rPr>
        <w:t xml:space="preserve"> M2 and M3 vehicles (UN Reg.67, par.17.1.8</w:t>
      </w:r>
      <w:r w:rsidR="001E05FF">
        <w:rPr>
          <w:lang w:val="en-US"/>
        </w:rPr>
        <w:t>.,</w:t>
      </w:r>
      <w:r w:rsidR="003F2F11">
        <w:rPr>
          <w:lang w:val="en-US"/>
        </w:rPr>
        <w:t xml:space="preserve"> </w:t>
      </w:r>
      <w:r w:rsidR="00CD2142">
        <w:rPr>
          <w:lang w:val="en-US"/>
        </w:rPr>
        <w:t>including</w:t>
      </w:r>
      <w:r w:rsidR="001C0A5B">
        <w:rPr>
          <w:lang w:val="en-US"/>
        </w:rPr>
        <w:t xml:space="preserve"> </w:t>
      </w:r>
      <w:r w:rsidR="003F2F11">
        <w:rPr>
          <w:lang w:val="en-US"/>
        </w:rPr>
        <w:t xml:space="preserve">Annex </w:t>
      </w:r>
      <w:r w:rsidR="001C0A5B">
        <w:rPr>
          <w:lang w:val="en-US"/>
        </w:rPr>
        <w:t>16 for details), and CNG</w:t>
      </w:r>
      <w:r>
        <w:rPr>
          <w:lang w:val="en-US"/>
        </w:rPr>
        <w:t>/</w:t>
      </w:r>
      <w:r w:rsidR="001C0A5B">
        <w:rPr>
          <w:lang w:val="en-US"/>
        </w:rPr>
        <w:t>LNG-</w:t>
      </w:r>
      <w:proofErr w:type="spellStart"/>
      <w:r w:rsidR="001C0A5B">
        <w:rPr>
          <w:lang w:val="en-US"/>
        </w:rPr>
        <w:t>fuelled</w:t>
      </w:r>
      <w:proofErr w:type="spellEnd"/>
      <w:r w:rsidR="001C0A5B">
        <w:rPr>
          <w:lang w:val="en-US"/>
        </w:rPr>
        <w:t xml:space="preserve"> M2 and M3 vehicles (UN Reg.110, par.18.1.8.</w:t>
      </w:r>
      <w:r w:rsidR="001E05FF">
        <w:rPr>
          <w:lang w:val="en-US"/>
        </w:rPr>
        <w:t xml:space="preserve">, </w:t>
      </w:r>
      <w:r w:rsidR="00CD2142">
        <w:rPr>
          <w:lang w:val="en-US"/>
        </w:rPr>
        <w:t>including</w:t>
      </w:r>
      <w:r w:rsidR="001C0A5B">
        <w:rPr>
          <w:lang w:val="en-US"/>
        </w:rPr>
        <w:t xml:space="preserve"> Annex 6 and 7 for details).</w:t>
      </w:r>
    </w:p>
    <w:p w:rsidR="00724009" w:rsidRDefault="00724009" w:rsidP="00724009">
      <w:pPr>
        <w:pStyle w:val="ListParagraph"/>
        <w:numPr>
          <w:ilvl w:val="0"/>
          <w:numId w:val="23"/>
        </w:numPr>
      </w:pPr>
      <w:r w:rsidRPr="0073249A">
        <w:t xml:space="preserve">The background for the additional labelling is to help emergency services to determine </w:t>
      </w:r>
      <w:proofErr w:type="gramStart"/>
      <w:r w:rsidRPr="0073249A">
        <w:t>the  approach</w:t>
      </w:r>
      <w:proofErr w:type="gramEnd"/>
      <w:r w:rsidRPr="0073249A">
        <w:t xml:space="preserve"> of these vehicles in case of a fire</w:t>
      </w:r>
      <w:r w:rsidR="00CD2142">
        <w:t>;</w:t>
      </w:r>
      <w:r w:rsidRPr="0073249A">
        <w:t xml:space="preserve"> in particular where busses are parked overnight in depots. [In fire conditions it may be decided to cool the tanks or cylinders to prevent the activation of the TPRD’s or if the fire is progressed beyond this stage to take measures to mitigate the effects of a flare or explosion. Compressed and liquefied gases behave differently in fire conditions.].</w:t>
      </w:r>
    </w:p>
    <w:p w:rsidR="00D71BFC" w:rsidRDefault="00D71BFC" w:rsidP="003F2F11">
      <w:pPr>
        <w:pStyle w:val="ListParagraph"/>
        <w:numPr>
          <w:ilvl w:val="0"/>
          <w:numId w:val="23"/>
        </w:numPr>
      </w:pPr>
      <w:r>
        <w:t xml:space="preserve">For the </w:t>
      </w:r>
      <w:r w:rsidR="006C07EC">
        <w:t>installation</w:t>
      </w:r>
      <w:r>
        <w:t xml:space="preserve"> of labels this proposal seeks consistency with UN Reg.67 and UN Reg.</w:t>
      </w:r>
      <w:r w:rsidR="00873E45">
        <w:t>110</w:t>
      </w:r>
      <w:r>
        <w:t>.</w:t>
      </w:r>
    </w:p>
    <w:p w:rsidR="00724009" w:rsidRPr="00724009" w:rsidRDefault="00864ECE" w:rsidP="00724009">
      <w:pPr>
        <w:pStyle w:val="ListParagraph"/>
        <w:numPr>
          <w:ilvl w:val="0"/>
          <w:numId w:val="23"/>
        </w:numPr>
      </w:pPr>
      <w:proofErr w:type="gramStart"/>
      <w:r>
        <w:lastRenderedPageBreak/>
        <w:t>However</w:t>
      </w:r>
      <w:proofErr w:type="gramEnd"/>
      <w:r>
        <w:t xml:space="preserve"> with regard to the </w:t>
      </w:r>
      <w:r w:rsidR="00CB15C1">
        <w:t xml:space="preserve">appearance </w:t>
      </w:r>
      <w:r>
        <w:t xml:space="preserve">of the labels </w:t>
      </w:r>
      <w:r w:rsidR="00CB15C1">
        <w:t>themselves</w:t>
      </w:r>
      <w:r>
        <w:t>, i</w:t>
      </w:r>
      <w:r w:rsidR="001C0A5B">
        <w:t xml:space="preserve">t has been brought to our attention </w:t>
      </w:r>
      <w:r w:rsidR="001E05FF">
        <w:t xml:space="preserve">by CTIF </w:t>
      </w:r>
      <w:r w:rsidR="001C0A5B">
        <w:t xml:space="preserve">that recently an International Standard </w:t>
      </w:r>
      <w:r w:rsidR="001C0A5B" w:rsidRPr="006C07EC">
        <w:rPr>
          <w:b/>
        </w:rPr>
        <w:t xml:space="preserve">ISO 17840-4, Part 4 </w:t>
      </w:r>
      <w:r w:rsidR="001E05FF" w:rsidRPr="006C07EC">
        <w:rPr>
          <w:b/>
        </w:rPr>
        <w:t>P</w:t>
      </w:r>
      <w:r w:rsidR="001C0A5B" w:rsidRPr="006C07EC">
        <w:rPr>
          <w:b/>
        </w:rPr>
        <w:t>ropulsion energy identification</w:t>
      </w:r>
      <w:r w:rsidR="001E05FF">
        <w:t>,</w:t>
      </w:r>
      <w:r w:rsidR="001C0A5B">
        <w:t xml:space="preserve"> has been </w:t>
      </w:r>
      <w:r w:rsidR="00CB15C1">
        <w:t xml:space="preserve">published </w:t>
      </w:r>
      <w:r w:rsidR="001E05FF">
        <w:t>(CTIF</w:t>
      </w:r>
      <w:r w:rsidR="00D71BFC">
        <w:t xml:space="preserve">, </w:t>
      </w:r>
      <w:r w:rsidR="006C07EC">
        <w:t xml:space="preserve">historic </w:t>
      </w:r>
      <w:r w:rsidR="00D71BFC">
        <w:t xml:space="preserve">French abbreviation for </w:t>
      </w:r>
      <w:r w:rsidR="00D71BFC" w:rsidRPr="00CD2142">
        <w:rPr>
          <w:i/>
        </w:rPr>
        <w:t>“</w:t>
      </w:r>
      <w:proofErr w:type="spellStart"/>
      <w:r w:rsidR="00D71BFC" w:rsidRPr="00CD2142">
        <w:rPr>
          <w:i/>
        </w:rPr>
        <w:t>Comité</w:t>
      </w:r>
      <w:proofErr w:type="spellEnd"/>
      <w:r w:rsidR="00D71BFC" w:rsidRPr="00CD2142">
        <w:rPr>
          <w:i/>
        </w:rPr>
        <w:t xml:space="preserve"> Technique International de prevention et </w:t>
      </w:r>
      <w:proofErr w:type="spellStart"/>
      <w:r w:rsidR="00D71BFC" w:rsidRPr="00CD2142">
        <w:rPr>
          <w:i/>
        </w:rPr>
        <w:t>d'extinction</w:t>
      </w:r>
      <w:proofErr w:type="spellEnd"/>
      <w:r w:rsidR="00D71BFC" w:rsidRPr="00CD2142">
        <w:rPr>
          <w:i/>
        </w:rPr>
        <w:t xml:space="preserve"> de Feu”</w:t>
      </w:r>
      <w:r w:rsidR="00724009" w:rsidRPr="00CD2142">
        <w:t>).</w:t>
      </w:r>
    </w:p>
    <w:p w:rsidR="00AE7938" w:rsidRPr="008874F5" w:rsidRDefault="00CD2142" w:rsidP="008874F5">
      <w:pPr>
        <w:pStyle w:val="ListParagraph"/>
        <w:numPr>
          <w:ilvl w:val="0"/>
          <w:numId w:val="23"/>
        </w:numPr>
        <w:jc w:val="center"/>
        <w:rPr>
          <w:u w:val="single"/>
          <w:lang w:val="en-US"/>
        </w:rPr>
      </w:pPr>
      <w:r>
        <w:t>F</w:t>
      </w:r>
      <w:r w:rsidR="00664C0D">
        <w:t xml:space="preserve">or the </w:t>
      </w:r>
      <w:r w:rsidR="00CB15C1">
        <w:t xml:space="preserve">appearance </w:t>
      </w:r>
      <w:r w:rsidR="00015A94">
        <w:t>of the label</w:t>
      </w:r>
      <w:r w:rsidR="009D1E37">
        <w:t>,</w:t>
      </w:r>
      <w:r w:rsidR="00664C0D">
        <w:t xml:space="preserve"> this proposal seeks consistency</w:t>
      </w:r>
      <w:r w:rsidR="009D1E37">
        <w:t xml:space="preserve"> with the </w:t>
      </w:r>
      <w:proofErr w:type="gramStart"/>
      <w:r w:rsidR="009D1E37">
        <w:t>above mentioned</w:t>
      </w:r>
      <w:proofErr w:type="gramEnd"/>
      <w:r w:rsidR="009D1E37">
        <w:t xml:space="preserve"> ISO standard.</w:t>
      </w:r>
    </w:p>
    <w:p w:rsidR="008874F5" w:rsidRDefault="008874F5" w:rsidP="008874F5">
      <w:pPr>
        <w:pStyle w:val="ListParagraph"/>
        <w:ind w:left="926"/>
      </w:pPr>
    </w:p>
    <w:p w:rsidR="008874F5" w:rsidRDefault="008874F5" w:rsidP="008874F5">
      <w:pPr>
        <w:pStyle w:val="ListParagraph"/>
        <w:ind w:left="926"/>
      </w:pPr>
    </w:p>
    <w:p w:rsidR="008874F5" w:rsidRPr="008874F5" w:rsidRDefault="008874F5" w:rsidP="008874F5">
      <w:pPr>
        <w:spacing w:before="240"/>
        <w:jc w:val="center"/>
        <w:rPr>
          <w:u w:val="single"/>
          <w:lang w:val="en-US"/>
        </w:rPr>
      </w:pPr>
      <w:r>
        <w:rPr>
          <w:u w:val="single"/>
          <w:lang w:val="en-US"/>
        </w:rPr>
        <w:tab/>
      </w:r>
      <w:r>
        <w:rPr>
          <w:u w:val="single"/>
          <w:lang w:val="en-US"/>
        </w:rPr>
        <w:tab/>
      </w:r>
      <w:r>
        <w:rPr>
          <w:u w:val="single"/>
          <w:lang w:val="en-US"/>
        </w:rPr>
        <w:tab/>
      </w:r>
      <w:bookmarkStart w:id="1" w:name="_GoBack"/>
      <w:bookmarkEnd w:id="1"/>
    </w:p>
    <w:sectPr w:rsidR="008874F5" w:rsidRPr="008874F5" w:rsidSect="005030D4">
      <w:footerReference w:type="even" r:id="rId8"/>
      <w:footerReference w:type="default" r:id="rId9"/>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15B" w:rsidRDefault="0033215B"/>
  </w:endnote>
  <w:endnote w:type="continuationSeparator" w:id="0">
    <w:p w:rsidR="0033215B" w:rsidRDefault="0033215B"/>
  </w:endnote>
  <w:endnote w:type="continuationNotice" w:id="1">
    <w:p w:rsidR="0033215B" w:rsidRDefault="00332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D81814">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D81814">
      <w:rPr>
        <w:b/>
        <w:noProof/>
        <w:sz w:val="18"/>
      </w:rPr>
      <w:t>3</w:t>
    </w:r>
    <w:r w:rsidRPr="005030D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15B" w:rsidRPr="000B175B" w:rsidRDefault="0033215B" w:rsidP="000B175B">
      <w:pPr>
        <w:tabs>
          <w:tab w:val="right" w:pos="2155"/>
        </w:tabs>
        <w:spacing w:after="80"/>
        <w:ind w:left="680"/>
        <w:rPr>
          <w:u w:val="single"/>
        </w:rPr>
      </w:pPr>
      <w:r>
        <w:rPr>
          <w:u w:val="single"/>
        </w:rPr>
        <w:tab/>
      </w:r>
    </w:p>
  </w:footnote>
  <w:footnote w:type="continuationSeparator" w:id="0">
    <w:p w:rsidR="0033215B" w:rsidRPr="00FC68B7" w:rsidRDefault="0033215B" w:rsidP="00FC68B7">
      <w:pPr>
        <w:tabs>
          <w:tab w:val="left" w:pos="2155"/>
        </w:tabs>
        <w:spacing w:after="80"/>
        <w:ind w:left="680"/>
        <w:rPr>
          <w:u w:val="single"/>
        </w:rPr>
      </w:pPr>
      <w:r>
        <w:rPr>
          <w:u w:val="single"/>
        </w:rPr>
        <w:tab/>
      </w:r>
    </w:p>
  </w:footnote>
  <w:footnote w:type="continuationNotice" w:id="1">
    <w:p w:rsidR="0033215B" w:rsidRDefault="00332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F07CB0" w:rsidTr="008304DC">
      <w:tc>
        <w:tcPr>
          <w:tcW w:w="5812" w:type="dxa"/>
          <w:vAlign w:val="center"/>
        </w:tcPr>
        <w:p w:rsidR="00F07CB0" w:rsidRPr="009C32E2" w:rsidRDefault="00F07CB0" w:rsidP="00F07CB0">
          <w:r>
            <w:rPr>
              <w:lang w:val="en-US"/>
            </w:rPr>
            <w:t>Submitted by</w:t>
          </w:r>
          <w:r w:rsidRPr="009C32E2">
            <w:t xml:space="preserve"> the expert</w:t>
          </w:r>
        </w:p>
        <w:p w:rsidR="00F07CB0" w:rsidRPr="009C32E2" w:rsidRDefault="0037198F" w:rsidP="00F07CB0">
          <w:r>
            <w:t>from the Netherlands</w:t>
          </w:r>
        </w:p>
        <w:p w:rsidR="00F07CB0" w:rsidRDefault="00F07CB0" w:rsidP="00F07CB0">
          <w:pPr>
            <w:rPr>
              <w:lang w:val="en-US"/>
            </w:rPr>
          </w:pPr>
        </w:p>
      </w:tc>
      <w:tc>
        <w:tcPr>
          <w:tcW w:w="3827" w:type="dxa"/>
          <w:hideMark/>
        </w:tcPr>
        <w:p w:rsidR="00F07CB0" w:rsidRDefault="00F07CB0" w:rsidP="00F07CB0">
          <w:pPr>
            <w:rPr>
              <w:bCs/>
              <w:lang w:val="en-US"/>
            </w:rPr>
          </w:pPr>
          <w:r>
            <w:rPr>
              <w:u w:val="single"/>
              <w:lang w:val="en-US"/>
            </w:rPr>
            <w:t xml:space="preserve">Informal Document </w:t>
          </w:r>
          <w:r w:rsidR="000F1F56">
            <w:rPr>
              <w:b/>
              <w:lang w:val="en-US"/>
            </w:rPr>
            <w:t>GRSP-6</w:t>
          </w:r>
          <w:r w:rsidR="009144AF">
            <w:rPr>
              <w:b/>
              <w:lang w:val="en-US"/>
            </w:rPr>
            <w:t>6</w:t>
          </w:r>
          <w:r w:rsidR="000F1F56">
            <w:rPr>
              <w:b/>
              <w:lang w:val="en-US"/>
            </w:rPr>
            <w:t>-</w:t>
          </w:r>
          <w:r w:rsidR="009B3684">
            <w:rPr>
              <w:b/>
              <w:lang w:val="en-US"/>
            </w:rPr>
            <w:t>05</w:t>
          </w:r>
          <w:r>
            <w:rPr>
              <w:b/>
              <w:lang w:val="en-US"/>
            </w:rPr>
            <w:br/>
          </w:r>
          <w:r>
            <w:rPr>
              <w:bCs/>
              <w:lang w:val="en-US"/>
            </w:rPr>
            <w:t>(6</w:t>
          </w:r>
          <w:r w:rsidR="006565C5">
            <w:rPr>
              <w:bCs/>
              <w:lang w:val="en-US"/>
            </w:rPr>
            <w:t>6</w:t>
          </w:r>
          <w:r>
            <w:rPr>
              <w:bCs/>
              <w:vertAlign w:val="superscript"/>
              <w:lang w:val="en-US"/>
            </w:rPr>
            <w:t>th</w:t>
          </w:r>
          <w:r>
            <w:rPr>
              <w:bCs/>
              <w:lang w:val="en-US"/>
            </w:rPr>
            <w:t xml:space="preserve"> GRSP, 1</w:t>
          </w:r>
          <w:r w:rsidR="006565C5">
            <w:rPr>
              <w:bCs/>
              <w:lang w:val="en-US"/>
            </w:rPr>
            <w:t>0-13</w:t>
          </w:r>
          <w:r>
            <w:rPr>
              <w:bCs/>
              <w:lang w:val="en-US"/>
            </w:rPr>
            <w:t xml:space="preserve"> December 201</w:t>
          </w:r>
          <w:r w:rsidR="006565C5">
            <w:rPr>
              <w:bCs/>
              <w:lang w:val="en-US"/>
            </w:rPr>
            <w:t>9</w:t>
          </w:r>
          <w:r>
            <w:rPr>
              <w:bCs/>
              <w:lang w:val="en-US"/>
            </w:rPr>
            <w:t xml:space="preserve">, </w:t>
          </w:r>
        </w:p>
        <w:p w:rsidR="00F07CB0" w:rsidRDefault="00F07CB0" w:rsidP="006565C5">
          <w:pPr>
            <w:rPr>
              <w:bCs/>
              <w:lang w:val="en-US"/>
            </w:rPr>
          </w:pPr>
          <w:r>
            <w:rPr>
              <w:lang w:val="en-US"/>
            </w:rPr>
            <w:t xml:space="preserve">agenda item </w:t>
          </w:r>
          <w:r w:rsidR="006565C5">
            <w:rPr>
              <w:lang w:val="en-US"/>
            </w:rPr>
            <w:t>21</w:t>
          </w:r>
          <w:r>
            <w:rPr>
              <w:lang w:val="en-US"/>
            </w:rPr>
            <w:t xml:space="preserve">) </w:t>
          </w:r>
        </w:p>
      </w:tc>
    </w:tr>
  </w:tbl>
  <w:p w:rsidR="00F07CB0" w:rsidRDefault="00F0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36B5B"/>
    <w:multiLevelType w:val="hybridMultilevel"/>
    <w:tmpl w:val="A3DA6EF4"/>
    <w:lvl w:ilvl="0" w:tplc="E4181952">
      <w:start w:val="1"/>
      <w:numFmt w:val="upperRoman"/>
      <w:lvlText w:val="%1."/>
      <w:lvlJc w:val="left"/>
      <w:pPr>
        <w:ind w:left="1860" w:hanging="72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7"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1"/>
  </w:num>
  <w:num w:numId="19">
    <w:abstractNumId w:val="17"/>
  </w:num>
  <w:num w:numId="20">
    <w:abstractNumId w:val="14"/>
  </w:num>
  <w:num w:numId="21">
    <w:abstractNumId w:val="18"/>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0D4"/>
    <w:rsid w:val="00015A94"/>
    <w:rsid w:val="000178CA"/>
    <w:rsid w:val="000237C7"/>
    <w:rsid w:val="00046169"/>
    <w:rsid w:val="00046B1F"/>
    <w:rsid w:val="00046CCC"/>
    <w:rsid w:val="00050F6B"/>
    <w:rsid w:val="00052635"/>
    <w:rsid w:val="000526BC"/>
    <w:rsid w:val="00052E18"/>
    <w:rsid w:val="00055B92"/>
    <w:rsid w:val="00057E97"/>
    <w:rsid w:val="00060C86"/>
    <w:rsid w:val="00062865"/>
    <w:rsid w:val="0006340E"/>
    <w:rsid w:val="000646F4"/>
    <w:rsid w:val="00066BF1"/>
    <w:rsid w:val="0007135B"/>
    <w:rsid w:val="00072C8C"/>
    <w:rsid w:val="000733B5"/>
    <w:rsid w:val="0008086D"/>
    <w:rsid w:val="00081815"/>
    <w:rsid w:val="00084636"/>
    <w:rsid w:val="00090F77"/>
    <w:rsid w:val="000931C0"/>
    <w:rsid w:val="000A0ECA"/>
    <w:rsid w:val="000A295B"/>
    <w:rsid w:val="000A36E3"/>
    <w:rsid w:val="000A7ADA"/>
    <w:rsid w:val="000B0595"/>
    <w:rsid w:val="000B175B"/>
    <w:rsid w:val="000B2F02"/>
    <w:rsid w:val="000B3A0F"/>
    <w:rsid w:val="000B4AB5"/>
    <w:rsid w:val="000B4EF7"/>
    <w:rsid w:val="000B5122"/>
    <w:rsid w:val="000C2C03"/>
    <w:rsid w:val="000C2D2E"/>
    <w:rsid w:val="000C543C"/>
    <w:rsid w:val="000D15CB"/>
    <w:rsid w:val="000D70D7"/>
    <w:rsid w:val="000E0415"/>
    <w:rsid w:val="000F09F7"/>
    <w:rsid w:val="000F13BC"/>
    <w:rsid w:val="000F1F56"/>
    <w:rsid w:val="000F3E30"/>
    <w:rsid w:val="001013D3"/>
    <w:rsid w:val="001050A6"/>
    <w:rsid w:val="001103AA"/>
    <w:rsid w:val="00111EB0"/>
    <w:rsid w:val="00112C37"/>
    <w:rsid w:val="0011666B"/>
    <w:rsid w:val="0013157C"/>
    <w:rsid w:val="00132153"/>
    <w:rsid w:val="0013365A"/>
    <w:rsid w:val="001371FF"/>
    <w:rsid w:val="00143560"/>
    <w:rsid w:val="00146CA7"/>
    <w:rsid w:val="00152073"/>
    <w:rsid w:val="00160BFB"/>
    <w:rsid w:val="00165F3A"/>
    <w:rsid w:val="00182290"/>
    <w:rsid w:val="001858D7"/>
    <w:rsid w:val="00197585"/>
    <w:rsid w:val="001A0FB9"/>
    <w:rsid w:val="001A33D0"/>
    <w:rsid w:val="001A3955"/>
    <w:rsid w:val="001A4E4D"/>
    <w:rsid w:val="001A5998"/>
    <w:rsid w:val="001B4B04"/>
    <w:rsid w:val="001C0A5B"/>
    <w:rsid w:val="001C6663"/>
    <w:rsid w:val="001C7895"/>
    <w:rsid w:val="001D0C8C"/>
    <w:rsid w:val="001D1419"/>
    <w:rsid w:val="001D26DF"/>
    <w:rsid w:val="001D2DEB"/>
    <w:rsid w:val="001D3A03"/>
    <w:rsid w:val="001E05FF"/>
    <w:rsid w:val="001E59C4"/>
    <w:rsid w:val="001E7B67"/>
    <w:rsid w:val="001F3311"/>
    <w:rsid w:val="001F6672"/>
    <w:rsid w:val="001F6F32"/>
    <w:rsid w:val="00202582"/>
    <w:rsid w:val="00202DA8"/>
    <w:rsid w:val="00204C69"/>
    <w:rsid w:val="002057C2"/>
    <w:rsid w:val="002078CE"/>
    <w:rsid w:val="00211E0B"/>
    <w:rsid w:val="0022322E"/>
    <w:rsid w:val="00246DC1"/>
    <w:rsid w:val="00246F62"/>
    <w:rsid w:val="0024772E"/>
    <w:rsid w:val="0025326F"/>
    <w:rsid w:val="002535EC"/>
    <w:rsid w:val="00254040"/>
    <w:rsid w:val="002542B6"/>
    <w:rsid w:val="002564DE"/>
    <w:rsid w:val="002566CA"/>
    <w:rsid w:val="0026075A"/>
    <w:rsid w:val="00262016"/>
    <w:rsid w:val="00264216"/>
    <w:rsid w:val="002644FD"/>
    <w:rsid w:val="00267F5F"/>
    <w:rsid w:val="00275055"/>
    <w:rsid w:val="00276713"/>
    <w:rsid w:val="00277FCC"/>
    <w:rsid w:val="002848E5"/>
    <w:rsid w:val="00286B4D"/>
    <w:rsid w:val="00291638"/>
    <w:rsid w:val="00292346"/>
    <w:rsid w:val="00293A5C"/>
    <w:rsid w:val="00297767"/>
    <w:rsid w:val="00297ECE"/>
    <w:rsid w:val="002A063D"/>
    <w:rsid w:val="002A6E4C"/>
    <w:rsid w:val="002B232E"/>
    <w:rsid w:val="002B3C58"/>
    <w:rsid w:val="002B6420"/>
    <w:rsid w:val="002C4EA9"/>
    <w:rsid w:val="002C69D3"/>
    <w:rsid w:val="002D029B"/>
    <w:rsid w:val="002D03D9"/>
    <w:rsid w:val="002D13AD"/>
    <w:rsid w:val="002D4643"/>
    <w:rsid w:val="002E3C7C"/>
    <w:rsid w:val="002E4CB6"/>
    <w:rsid w:val="002E7B98"/>
    <w:rsid w:val="002F0663"/>
    <w:rsid w:val="002F0BA2"/>
    <w:rsid w:val="002F175C"/>
    <w:rsid w:val="002F5C63"/>
    <w:rsid w:val="002F6D95"/>
    <w:rsid w:val="002F7DE0"/>
    <w:rsid w:val="00302E18"/>
    <w:rsid w:val="0031258E"/>
    <w:rsid w:val="00313535"/>
    <w:rsid w:val="00320E0F"/>
    <w:rsid w:val="00321889"/>
    <w:rsid w:val="003229D8"/>
    <w:rsid w:val="0032543B"/>
    <w:rsid w:val="00327A59"/>
    <w:rsid w:val="0033215B"/>
    <w:rsid w:val="00332EAE"/>
    <w:rsid w:val="0034429F"/>
    <w:rsid w:val="00344EBB"/>
    <w:rsid w:val="00352709"/>
    <w:rsid w:val="003619B5"/>
    <w:rsid w:val="00361AC3"/>
    <w:rsid w:val="00365763"/>
    <w:rsid w:val="00371178"/>
    <w:rsid w:val="0037198F"/>
    <w:rsid w:val="00376163"/>
    <w:rsid w:val="00376AF2"/>
    <w:rsid w:val="0038184B"/>
    <w:rsid w:val="0038258E"/>
    <w:rsid w:val="00384CE3"/>
    <w:rsid w:val="00392120"/>
    <w:rsid w:val="00392E47"/>
    <w:rsid w:val="0039461E"/>
    <w:rsid w:val="003A44D0"/>
    <w:rsid w:val="003A6810"/>
    <w:rsid w:val="003A799F"/>
    <w:rsid w:val="003B114F"/>
    <w:rsid w:val="003B24AB"/>
    <w:rsid w:val="003B3024"/>
    <w:rsid w:val="003B5B46"/>
    <w:rsid w:val="003C2CC4"/>
    <w:rsid w:val="003C534D"/>
    <w:rsid w:val="003D164A"/>
    <w:rsid w:val="003D4B23"/>
    <w:rsid w:val="003D58DF"/>
    <w:rsid w:val="003D5F38"/>
    <w:rsid w:val="003D6191"/>
    <w:rsid w:val="003D629B"/>
    <w:rsid w:val="003D7E8F"/>
    <w:rsid w:val="003E0B92"/>
    <w:rsid w:val="003E130E"/>
    <w:rsid w:val="003E2607"/>
    <w:rsid w:val="003E332F"/>
    <w:rsid w:val="003E3372"/>
    <w:rsid w:val="003F07CC"/>
    <w:rsid w:val="003F2F11"/>
    <w:rsid w:val="003F5805"/>
    <w:rsid w:val="003F64DC"/>
    <w:rsid w:val="00400DFC"/>
    <w:rsid w:val="00401AC6"/>
    <w:rsid w:val="004071E9"/>
    <w:rsid w:val="00407361"/>
    <w:rsid w:val="00410C89"/>
    <w:rsid w:val="00420E8B"/>
    <w:rsid w:val="004227F9"/>
    <w:rsid w:val="00422E03"/>
    <w:rsid w:val="00424E25"/>
    <w:rsid w:val="00426B9B"/>
    <w:rsid w:val="004325CB"/>
    <w:rsid w:val="00433839"/>
    <w:rsid w:val="00436926"/>
    <w:rsid w:val="00442A83"/>
    <w:rsid w:val="0045495B"/>
    <w:rsid w:val="00455CB3"/>
    <w:rsid w:val="004561E5"/>
    <w:rsid w:val="0045732C"/>
    <w:rsid w:val="00465BE7"/>
    <w:rsid w:val="00476E89"/>
    <w:rsid w:val="0048397A"/>
    <w:rsid w:val="00485CBB"/>
    <w:rsid w:val="004866B7"/>
    <w:rsid w:val="00490CBD"/>
    <w:rsid w:val="00491A5E"/>
    <w:rsid w:val="004A04D8"/>
    <w:rsid w:val="004A15F1"/>
    <w:rsid w:val="004A17B7"/>
    <w:rsid w:val="004A6736"/>
    <w:rsid w:val="004A6B18"/>
    <w:rsid w:val="004B585F"/>
    <w:rsid w:val="004C034B"/>
    <w:rsid w:val="004C2461"/>
    <w:rsid w:val="004C7462"/>
    <w:rsid w:val="004C779D"/>
    <w:rsid w:val="004D3869"/>
    <w:rsid w:val="004D4849"/>
    <w:rsid w:val="004E035B"/>
    <w:rsid w:val="004E3CDF"/>
    <w:rsid w:val="004E77B2"/>
    <w:rsid w:val="004F0CD4"/>
    <w:rsid w:val="005024E1"/>
    <w:rsid w:val="005030D4"/>
    <w:rsid w:val="00504B2D"/>
    <w:rsid w:val="00505F41"/>
    <w:rsid w:val="0051570C"/>
    <w:rsid w:val="00516B19"/>
    <w:rsid w:val="0052136D"/>
    <w:rsid w:val="0052775E"/>
    <w:rsid w:val="005359D2"/>
    <w:rsid w:val="00536817"/>
    <w:rsid w:val="00536A94"/>
    <w:rsid w:val="00541AAA"/>
    <w:rsid w:val="005420F2"/>
    <w:rsid w:val="00542337"/>
    <w:rsid w:val="005519CF"/>
    <w:rsid w:val="005520C1"/>
    <w:rsid w:val="0056023F"/>
    <w:rsid w:val="00561CCD"/>
    <w:rsid w:val="0056209A"/>
    <w:rsid w:val="005628B6"/>
    <w:rsid w:val="00570776"/>
    <w:rsid w:val="00582341"/>
    <w:rsid w:val="00584A5B"/>
    <w:rsid w:val="005854E5"/>
    <w:rsid w:val="005938C9"/>
    <w:rsid w:val="005941EC"/>
    <w:rsid w:val="00594338"/>
    <w:rsid w:val="00594DAA"/>
    <w:rsid w:val="0059724D"/>
    <w:rsid w:val="005A0296"/>
    <w:rsid w:val="005A11DA"/>
    <w:rsid w:val="005A2D70"/>
    <w:rsid w:val="005B320C"/>
    <w:rsid w:val="005B3DB3"/>
    <w:rsid w:val="005B4E13"/>
    <w:rsid w:val="005B6A91"/>
    <w:rsid w:val="005C1623"/>
    <w:rsid w:val="005C342F"/>
    <w:rsid w:val="005C7D1E"/>
    <w:rsid w:val="005E353A"/>
    <w:rsid w:val="005F7B75"/>
    <w:rsid w:val="006001EE"/>
    <w:rsid w:val="00605042"/>
    <w:rsid w:val="00605BE8"/>
    <w:rsid w:val="00610952"/>
    <w:rsid w:val="00611FC4"/>
    <w:rsid w:val="00612276"/>
    <w:rsid w:val="00614489"/>
    <w:rsid w:val="006176FB"/>
    <w:rsid w:val="00617DBC"/>
    <w:rsid w:val="006317CB"/>
    <w:rsid w:val="00634186"/>
    <w:rsid w:val="00640B26"/>
    <w:rsid w:val="00641748"/>
    <w:rsid w:val="00652D0A"/>
    <w:rsid w:val="006565C5"/>
    <w:rsid w:val="00662BB6"/>
    <w:rsid w:val="0066449F"/>
    <w:rsid w:val="00664681"/>
    <w:rsid w:val="00664C0D"/>
    <w:rsid w:val="006650AE"/>
    <w:rsid w:val="0066734F"/>
    <w:rsid w:val="00671B51"/>
    <w:rsid w:val="0067362F"/>
    <w:rsid w:val="00676606"/>
    <w:rsid w:val="006836CA"/>
    <w:rsid w:val="00684C21"/>
    <w:rsid w:val="006A0724"/>
    <w:rsid w:val="006A1686"/>
    <w:rsid w:val="006A2530"/>
    <w:rsid w:val="006A49C4"/>
    <w:rsid w:val="006C07EC"/>
    <w:rsid w:val="006C3589"/>
    <w:rsid w:val="006D0B20"/>
    <w:rsid w:val="006D2A66"/>
    <w:rsid w:val="006D37AF"/>
    <w:rsid w:val="006D51D0"/>
    <w:rsid w:val="006D5FB9"/>
    <w:rsid w:val="006D658E"/>
    <w:rsid w:val="006D68C1"/>
    <w:rsid w:val="006E4F58"/>
    <w:rsid w:val="006E564B"/>
    <w:rsid w:val="006E7191"/>
    <w:rsid w:val="00702BE6"/>
    <w:rsid w:val="00702C98"/>
    <w:rsid w:val="00703577"/>
    <w:rsid w:val="00705894"/>
    <w:rsid w:val="00713F91"/>
    <w:rsid w:val="007170C1"/>
    <w:rsid w:val="00723C13"/>
    <w:rsid w:val="00724009"/>
    <w:rsid w:val="00724310"/>
    <w:rsid w:val="00725195"/>
    <w:rsid w:val="0072632A"/>
    <w:rsid w:val="007327D5"/>
    <w:rsid w:val="00734385"/>
    <w:rsid w:val="0073539F"/>
    <w:rsid w:val="007409DF"/>
    <w:rsid w:val="00751685"/>
    <w:rsid w:val="00757BC0"/>
    <w:rsid w:val="007605E6"/>
    <w:rsid w:val="007629C8"/>
    <w:rsid w:val="00766954"/>
    <w:rsid w:val="007672D8"/>
    <w:rsid w:val="0077047D"/>
    <w:rsid w:val="00770CAB"/>
    <w:rsid w:val="00772818"/>
    <w:rsid w:val="00793D0B"/>
    <w:rsid w:val="00795E7E"/>
    <w:rsid w:val="007A1CE3"/>
    <w:rsid w:val="007B2067"/>
    <w:rsid w:val="007B5CF1"/>
    <w:rsid w:val="007B6BA5"/>
    <w:rsid w:val="007B7C70"/>
    <w:rsid w:val="007C18C3"/>
    <w:rsid w:val="007C3390"/>
    <w:rsid w:val="007C3ED8"/>
    <w:rsid w:val="007C4F4B"/>
    <w:rsid w:val="007D3684"/>
    <w:rsid w:val="007D5472"/>
    <w:rsid w:val="007E01E9"/>
    <w:rsid w:val="007E5C1F"/>
    <w:rsid w:val="007E63F3"/>
    <w:rsid w:val="007E6E46"/>
    <w:rsid w:val="007E785B"/>
    <w:rsid w:val="007F6611"/>
    <w:rsid w:val="00811920"/>
    <w:rsid w:val="00813193"/>
    <w:rsid w:val="00815AD0"/>
    <w:rsid w:val="00815EDB"/>
    <w:rsid w:val="00816480"/>
    <w:rsid w:val="00816599"/>
    <w:rsid w:val="008242D7"/>
    <w:rsid w:val="008257B1"/>
    <w:rsid w:val="00832334"/>
    <w:rsid w:val="0083733D"/>
    <w:rsid w:val="008374C2"/>
    <w:rsid w:val="00842C91"/>
    <w:rsid w:val="00843191"/>
    <w:rsid w:val="00843767"/>
    <w:rsid w:val="008474B3"/>
    <w:rsid w:val="00851EC0"/>
    <w:rsid w:val="00853F83"/>
    <w:rsid w:val="00855412"/>
    <w:rsid w:val="008571C8"/>
    <w:rsid w:val="0086097E"/>
    <w:rsid w:val="00861E0E"/>
    <w:rsid w:val="00864ECE"/>
    <w:rsid w:val="00867296"/>
    <w:rsid w:val="008679D9"/>
    <w:rsid w:val="00867ECD"/>
    <w:rsid w:val="00873E45"/>
    <w:rsid w:val="00873E5A"/>
    <w:rsid w:val="008809E0"/>
    <w:rsid w:val="008874F5"/>
    <w:rsid w:val="008878DE"/>
    <w:rsid w:val="00887E03"/>
    <w:rsid w:val="00891B87"/>
    <w:rsid w:val="008979B1"/>
    <w:rsid w:val="008A1ED5"/>
    <w:rsid w:val="008A35E6"/>
    <w:rsid w:val="008A6A2A"/>
    <w:rsid w:val="008A6B25"/>
    <w:rsid w:val="008A6C4F"/>
    <w:rsid w:val="008B0C3C"/>
    <w:rsid w:val="008B2335"/>
    <w:rsid w:val="008B2E36"/>
    <w:rsid w:val="008B70DF"/>
    <w:rsid w:val="008C23A6"/>
    <w:rsid w:val="008D1372"/>
    <w:rsid w:val="008D372D"/>
    <w:rsid w:val="008D7582"/>
    <w:rsid w:val="008E0678"/>
    <w:rsid w:val="008F09A9"/>
    <w:rsid w:val="008F31D2"/>
    <w:rsid w:val="008F5CD2"/>
    <w:rsid w:val="00901726"/>
    <w:rsid w:val="00911F1D"/>
    <w:rsid w:val="0091329B"/>
    <w:rsid w:val="009144AF"/>
    <w:rsid w:val="00915EF6"/>
    <w:rsid w:val="009223CA"/>
    <w:rsid w:val="0092336B"/>
    <w:rsid w:val="00923FB1"/>
    <w:rsid w:val="00940F93"/>
    <w:rsid w:val="009448C3"/>
    <w:rsid w:val="009465FF"/>
    <w:rsid w:val="00947D9B"/>
    <w:rsid w:val="0095173D"/>
    <w:rsid w:val="009541AE"/>
    <w:rsid w:val="00954DA7"/>
    <w:rsid w:val="00961326"/>
    <w:rsid w:val="00964B0D"/>
    <w:rsid w:val="009676A5"/>
    <w:rsid w:val="00970B1E"/>
    <w:rsid w:val="00973EEB"/>
    <w:rsid w:val="00975819"/>
    <w:rsid w:val="009760F3"/>
    <w:rsid w:val="00976CFB"/>
    <w:rsid w:val="0098042E"/>
    <w:rsid w:val="009A0830"/>
    <w:rsid w:val="009A0E8D"/>
    <w:rsid w:val="009A4B38"/>
    <w:rsid w:val="009B26E7"/>
    <w:rsid w:val="009B3684"/>
    <w:rsid w:val="009B6118"/>
    <w:rsid w:val="009B64BB"/>
    <w:rsid w:val="009B7902"/>
    <w:rsid w:val="009C40EE"/>
    <w:rsid w:val="009D1E37"/>
    <w:rsid w:val="009D5816"/>
    <w:rsid w:val="009D6F2E"/>
    <w:rsid w:val="009E364F"/>
    <w:rsid w:val="009E4B59"/>
    <w:rsid w:val="009E55F8"/>
    <w:rsid w:val="009E5BD5"/>
    <w:rsid w:val="009E674E"/>
    <w:rsid w:val="009F0BFB"/>
    <w:rsid w:val="009F4207"/>
    <w:rsid w:val="009F7448"/>
    <w:rsid w:val="00A00697"/>
    <w:rsid w:val="00A00A3F"/>
    <w:rsid w:val="00A01489"/>
    <w:rsid w:val="00A04737"/>
    <w:rsid w:val="00A12722"/>
    <w:rsid w:val="00A16B58"/>
    <w:rsid w:val="00A17D7A"/>
    <w:rsid w:val="00A204A2"/>
    <w:rsid w:val="00A241BC"/>
    <w:rsid w:val="00A3026E"/>
    <w:rsid w:val="00A31675"/>
    <w:rsid w:val="00A338F1"/>
    <w:rsid w:val="00A35BE0"/>
    <w:rsid w:val="00A36ADD"/>
    <w:rsid w:val="00A40E08"/>
    <w:rsid w:val="00A413AA"/>
    <w:rsid w:val="00A6129C"/>
    <w:rsid w:val="00A677E9"/>
    <w:rsid w:val="00A72F22"/>
    <w:rsid w:val="00A7360F"/>
    <w:rsid w:val="00A748A6"/>
    <w:rsid w:val="00A769F4"/>
    <w:rsid w:val="00A776B4"/>
    <w:rsid w:val="00A84838"/>
    <w:rsid w:val="00A855BC"/>
    <w:rsid w:val="00A86874"/>
    <w:rsid w:val="00A87AFD"/>
    <w:rsid w:val="00A94361"/>
    <w:rsid w:val="00AA1A84"/>
    <w:rsid w:val="00AA293C"/>
    <w:rsid w:val="00AA3F0A"/>
    <w:rsid w:val="00AB51D7"/>
    <w:rsid w:val="00AB530B"/>
    <w:rsid w:val="00AB7887"/>
    <w:rsid w:val="00AC2A3D"/>
    <w:rsid w:val="00AC30B1"/>
    <w:rsid w:val="00AD5A4F"/>
    <w:rsid w:val="00AD5F43"/>
    <w:rsid w:val="00AE7938"/>
    <w:rsid w:val="00AF37FD"/>
    <w:rsid w:val="00AF3907"/>
    <w:rsid w:val="00AF7796"/>
    <w:rsid w:val="00AF7DDD"/>
    <w:rsid w:val="00B00C2C"/>
    <w:rsid w:val="00B03B6A"/>
    <w:rsid w:val="00B064F6"/>
    <w:rsid w:val="00B06BC9"/>
    <w:rsid w:val="00B0709B"/>
    <w:rsid w:val="00B254FB"/>
    <w:rsid w:val="00B258A0"/>
    <w:rsid w:val="00B2708C"/>
    <w:rsid w:val="00B30179"/>
    <w:rsid w:val="00B3665F"/>
    <w:rsid w:val="00B414C3"/>
    <w:rsid w:val="00B421C1"/>
    <w:rsid w:val="00B4416F"/>
    <w:rsid w:val="00B47E53"/>
    <w:rsid w:val="00B53C21"/>
    <w:rsid w:val="00B544EE"/>
    <w:rsid w:val="00B55C71"/>
    <w:rsid w:val="00B56386"/>
    <w:rsid w:val="00B56E4A"/>
    <w:rsid w:val="00B56E9C"/>
    <w:rsid w:val="00B60D4C"/>
    <w:rsid w:val="00B61087"/>
    <w:rsid w:val="00B61287"/>
    <w:rsid w:val="00B63709"/>
    <w:rsid w:val="00B63809"/>
    <w:rsid w:val="00B64B1F"/>
    <w:rsid w:val="00B6553F"/>
    <w:rsid w:val="00B7179E"/>
    <w:rsid w:val="00B77D05"/>
    <w:rsid w:val="00B80C82"/>
    <w:rsid w:val="00B81206"/>
    <w:rsid w:val="00B81E12"/>
    <w:rsid w:val="00B8700E"/>
    <w:rsid w:val="00B87066"/>
    <w:rsid w:val="00B90282"/>
    <w:rsid w:val="00B90EC0"/>
    <w:rsid w:val="00B92198"/>
    <w:rsid w:val="00B936EB"/>
    <w:rsid w:val="00B93765"/>
    <w:rsid w:val="00B96704"/>
    <w:rsid w:val="00BA2632"/>
    <w:rsid w:val="00BA26D8"/>
    <w:rsid w:val="00BA5998"/>
    <w:rsid w:val="00BA74DA"/>
    <w:rsid w:val="00BB4B10"/>
    <w:rsid w:val="00BB5E55"/>
    <w:rsid w:val="00BC39A4"/>
    <w:rsid w:val="00BC3FA0"/>
    <w:rsid w:val="00BC41EC"/>
    <w:rsid w:val="00BC74E9"/>
    <w:rsid w:val="00BC7FC9"/>
    <w:rsid w:val="00BD1C24"/>
    <w:rsid w:val="00BE1E7D"/>
    <w:rsid w:val="00BF05FD"/>
    <w:rsid w:val="00BF30B3"/>
    <w:rsid w:val="00BF4DC0"/>
    <w:rsid w:val="00BF67E3"/>
    <w:rsid w:val="00BF68A8"/>
    <w:rsid w:val="00C00BD5"/>
    <w:rsid w:val="00C038BE"/>
    <w:rsid w:val="00C04FA5"/>
    <w:rsid w:val="00C115C2"/>
    <w:rsid w:val="00C11A03"/>
    <w:rsid w:val="00C124EA"/>
    <w:rsid w:val="00C13A81"/>
    <w:rsid w:val="00C13AFA"/>
    <w:rsid w:val="00C22C0C"/>
    <w:rsid w:val="00C2369C"/>
    <w:rsid w:val="00C23722"/>
    <w:rsid w:val="00C34491"/>
    <w:rsid w:val="00C37FB4"/>
    <w:rsid w:val="00C42731"/>
    <w:rsid w:val="00C445C8"/>
    <w:rsid w:val="00C4527F"/>
    <w:rsid w:val="00C463DD"/>
    <w:rsid w:val="00C4674E"/>
    <w:rsid w:val="00C4724C"/>
    <w:rsid w:val="00C538C5"/>
    <w:rsid w:val="00C55D26"/>
    <w:rsid w:val="00C629A0"/>
    <w:rsid w:val="00C6446A"/>
    <w:rsid w:val="00C64629"/>
    <w:rsid w:val="00C6567B"/>
    <w:rsid w:val="00C66D48"/>
    <w:rsid w:val="00C720A2"/>
    <w:rsid w:val="00C745C3"/>
    <w:rsid w:val="00C750B4"/>
    <w:rsid w:val="00C82B10"/>
    <w:rsid w:val="00C83287"/>
    <w:rsid w:val="00C8494A"/>
    <w:rsid w:val="00C85F47"/>
    <w:rsid w:val="00C862AB"/>
    <w:rsid w:val="00C87B76"/>
    <w:rsid w:val="00C90BDF"/>
    <w:rsid w:val="00C918E5"/>
    <w:rsid w:val="00C96DF2"/>
    <w:rsid w:val="00CA0FFA"/>
    <w:rsid w:val="00CA14DF"/>
    <w:rsid w:val="00CA2093"/>
    <w:rsid w:val="00CA4756"/>
    <w:rsid w:val="00CA57E6"/>
    <w:rsid w:val="00CA57FD"/>
    <w:rsid w:val="00CB15C1"/>
    <w:rsid w:val="00CB3E03"/>
    <w:rsid w:val="00CC267E"/>
    <w:rsid w:val="00CC7EA7"/>
    <w:rsid w:val="00CD1BE7"/>
    <w:rsid w:val="00CD2142"/>
    <w:rsid w:val="00CD216A"/>
    <w:rsid w:val="00CD3039"/>
    <w:rsid w:val="00CD4AA6"/>
    <w:rsid w:val="00CD4EA5"/>
    <w:rsid w:val="00CD5A93"/>
    <w:rsid w:val="00CE0F74"/>
    <w:rsid w:val="00CE4A8F"/>
    <w:rsid w:val="00CE6E0C"/>
    <w:rsid w:val="00CE764B"/>
    <w:rsid w:val="00CF3C74"/>
    <w:rsid w:val="00D02DB3"/>
    <w:rsid w:val="00D077E0"/>
    <w:rsid w:val="00D07A49"/>
    <w:rsid w:val="00D2031B"/>
    <w:rsid w:val="00D20388"/>
    <w:rsid w:val="00D248B6"/>
    <w:rsid w:val="00D253E7"/>
    <w:rsid w:val="00D25FE2"/>
    <w:rsid w:val="00D26E07"/>
    <w:rsid w:val="00D303D9"/>
    <w:rsid w:val="00D43252"/>
    <w:rsid w:val="00D47EEA"/>
    <w:rsid w:val="00D50592"/>
    <w:rsid w:val="00D50E38"/>
    <w:rsid w:val="00D5661F"/>
    <w:rsid w:val="00D61DBA"/>
    <w:rsid w:val="00D71BFC"/>
    <w:rsid w:val="00D773DF"/>
    <w:rsid w:val="00D81814"/>
    <w:rsid w:val="00D85E80"/>
    <w:rsid w:val="00D87BE4"/>
    <w:rsid w:val="00D95303"/>
    <w:rsid w:val="00D978C6"/>
    <w:rsid w:val="00DA2581"/>
    <w:rsid w:val="00DA3C1C"/>
    <w:rsid w:val="00DA3E95"/>
    <w:rsid w:val="00DA4FE9"/>
    <w:rsid w:val="00DA6FFB"/>
    <w:rsid w:val="00DA7511"/>
    <w:rsid w:val="00DB0530"/>
    <w:rsid w:val="00DB1937"/>
    <w:rsid w:val="00DB59DC"/>
    <w:rsid w:val="00DC6D39"/>
    <w:rsid w:val="00DD0195"/>
    <w:rsid w:val="00DE4E9B"/>
    <w:rsid w:val="00E046DF"/>
    <w:rsid w:val="00E065D8"/>
    <w:rsid w:val="00E118D1"/>
    <w:rsid w:val="00E17D8F"/>
    <w:rsid w:val="00E22B0C"/>
    <w:rsid w:val="00E27346"/>
    <w:rsid w:val="00E32195"/>
    <w:rsid w:val="00E34B4E"/>
    <w:rsid w:val="00E40A45"/>
    <w:rsid w:val="00E4229E"/>
    <w:rsid w:val="00E501F9"/>
    <w:rsid w:val="00E560CA"/>
    <w:rsid w:val="00E71BC8"/>
    <w:rsid w:val="00E7260F"/>
    <w:rsid w:val="00E72A92"/>
    <w:rsid w:val="00E73F5D"/>
    <w:rsid w:val="00E769E1"/>
    <w:rsid w:val="00E77615"/>
    <w:rsid w:val="00E77E4E"/>
    <w:rsid w:val="00E804CE"/>
    <w:rsid w:val="00E87301"/>
    <w:rsid w:val="00E96630"/>
    <w:rsid w:val="00EA1F68"/>
    <w:rsid w:val="00EA2A77"/>
    <w:rsid w:val="00EA571B"/>
    <w:rsid w:val="00EA7730"/>
    <w:rsid w:val="00EA7B56"/>
    <w:rsid w:val="00EB12FC"/>
    <w:rsid w:val="00EB49E9"/>
    <w:rsid w:val="00EC2E57"/>
    <w:rsid w:val="00EC3A72"/>
    <w:rsid w:val="00EC6B03"/>
    <w:rsid w:val="00ED1BCF"/>
    <w:rsid w:val="00ED2932"/>
    <w:rsid w:val="00ED795E"/>
    <w:rsid w:val="00ED7A2A"/>
    <w:rsid w:val="00EE19B5"/>
    <w:rsid w:val="00EF1D7F"/>
    <w:rsid w:val="00EF2C9A"/>
    <w:rsid w:val="00EF46AF"/>
    <w:rsid w:val="00F00FD7"/>
    <w:rsid w:val="00F02310"/>
    <w:rsid w:val="00F02804"/>
    <w:rsid w:val="00F06332"/>
    <w:rsid w:val="00F07CB0"/>
    <w:rsid w:val="00F10120"/>
    <w:rsid w:val="00F1312B"/>
    <w:rsid w:val="00F1328C"/>
    <w:rsid w:val="00F15DA2"/>
    <w:rsid w:val="00F31E5F"/>
    <w:rsid w:val="00F339F2"/>
    <w:rsid w:val="00F446C4"/>
    <w:rsid w:val="00F44DE7"/>
    <w:rsid w:val="00F6100A"/>
    <w:rsid w:val="00F61A56"/>
    <w:rsid w:val="00F620FF"/>
    <w:rsid w:val="00F63172"/>
    <w:rsid w:val="00F6734B"/>
    <w:rsid w:val="00F70DE3"/>
    <w:rsid w:val="00F8386C"/>
    <w:rsid w:val="00F8439C"/>
    <w:rsid w:val="00F93781"/>
    <w:rsid w:val="00F95447"/>
    <w:rsid w:val="00FA50BC"/>
    <w:rsid w:val="00FB613B"/>
    <w:rsid w:val="00FB7B08"/>
    <w:rsid w:val="00FC0409"/>
    <w:rsid w:val="00FC2443"/>
    <w:rsid w:val="00FC68B7"/>
    <w:rsid w:val="00FD285D"/>
    <w:rsid w:val="00FD3F98"/>
    <w:rsid w:val="00FE106A"/>
    <w:rsid w:val="00FE57C4"/>
    <w:rsid w:val="00FE7450"/>
    <w:rsid w:val="00FF145D"/>
    <w:rsid w:val="00FF25BB"/>
    <w:rsid w:val="00FF3040"/>
    <w:rsid w:val="00FF72B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9899A"/>
  <w15:docId w15:val="{C75F0887-554D-4D89-A9BD-4A4009EF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styleId="ListParagraph">
    <w:name w:val="List Paragraph"/>
    <w:basedOn w:val="Normal"/>
    <w:uiPriority w:val="34"/>
    <w:qFormat/>
    <w:rsid w:val="003F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0802">
      <w:bodyDiv w:val="1"/>
      <w:marLeft w:val="0"/>
      <w:marRight w:val="0"/>
      <w:marTop w:val="0"/>
      <w:marBottom w:val="0"/>
      <w:divBdr>
        <w:top w:val="none" w:sz="0" w:space="0" w:color="auto"/>
        <w:left w:val="none" w:sz="0" w:space="0" w:color="auto"/>
        <w:bottom w:val="none" w:sz="0" w:space="0" w:color="auto"/>
        <w:right w:val="none" w:sz="0" w:space="0" w:color="auto"/>
      </w:divBdr>
    </w:div>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27705325">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0EFE-A5CE-4922-9689-B21073D7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3</Pages>
  <Words>536</Words>
  <Characters>2838</Characters>
  <Application>Microsoft Office Word</Application>
  <DocSecurity>0</DocSecurity>
  <Lines>61</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ECE/TRANS/WP.29/GRSP/2018/33</vt:lpstr>
      <vt:lpstr>ECE/TRANS/WP.29/GRSP/2018/33</vt:lpstr>
      <vt:lpstr>ECE/TRANS/WP.29/GRSP/2018/33</vt:lpstr>
    </vt:vector>
  </TitlesOfParts>
  <Company>CSD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ECE/TRANS/WP.29/GRSP/2018/33</dc:title>
  <dc:subject>1816017</dc:subject>
  <dc:creator>Gianotti</dc:creator>
  <cp:lastModifiedBy>Edoardo Gianotti</cp:lastModifiedBy>
  <cp:revision>3</cp:revision>
  <cp:lastPrinted>2019-11-18T16:50:00Z</cp:lastPrinted>
  <dcterms:created xsi:type="dcterms:W3CDTF">2019-12-03T13:59:00Z</dcterms:created>
  <dcterms:modified xsi:type="dcterms:W3CDTF">2019-12-03T14:01:00Z</dcterms:modified>
</cp:coreProperties>
</file>