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0BE" w:rsidRDefault="00CB00BE" w:rsidP="00CB00BE"/>
    <w:p w:rsidR="008C729D" w:rsidRPr="00CB00BE" w:rsidRDefault="008C729D" w:rsidP="00CB00BE"/>
    <w:p w:rsidR="00D02CD7" w:rsidRPr="00563623" w:rsidRDefault="009B4433" w:rsidP="0056526B">
      <w:pPr>
        <w:pStyle w:val="HChG"/>
        <w:tabs>
          <w:tab w:val="clear" w:pos="851"/>
        </w:tabs>
        <w:spacing w:before="0" w:after="120" w:line="240" w:lineRule="auto"/>
        <w:ind w:right="993" w:firstLine="0"/>
        <w:rPr>
          <w:color w:val="000000"/>
          <w:sz w:val="24"/>
          <w:szCs w:val="24"/>
          <w:lang w:val="en-US"/>
        </w:rPr>
      </w:pPr>
      <w:r>
        <w:t>Proposal for a</w:t>
      </w:r>
      <w:r w:rsidR="0056526B">
        <w:t xml:space="preserve"> amend the document GRE-82-25 transmitted by </w:t>
      </w:r>
      <w:r w:rsidR="0056526B" w:rsidRPr="0056526B">
        <w:t>GRE-IWG SLR</w:t>
      </w:r>
      <w:r w:rsidR="0056526B">
        <w:t>.</w:t>
      </w:r>
    </w:p>
    <w:p w:rsidR="00CA2A1A" w:rsidRDefault="00D02CD7" w:rsidP="00D02CD7">
      <w:pPr>
        <w:pStyle w:val="CommentText"/>
        <w:spacing w:after="120"/>
        <w:ind w:left="1134" w:right="1467"/>
        <w:jc w:val="both"/>
        <w:rPr>
          <w:color w:val="000000"/>
          <w:lang w:val="en-US"/>
        </w:rPr>
      </w:pPr>
      <w:r w:rsidRPr="00D02CD7">
        <w:rPr>
          <w:color w:val="000000"/>
          <w:lang w:val="en-US"/>
        </w:rPr>
        <w:t>The text reproduced below was prepared by expert</w:t>
      </w:r>
      <w:r>
        <w:rPr>
          <w:color w:val="000000"/>
          <w:lang w:val="en-US"/>
        </w:rPr>
        <w:t xml:space="preserve"> from Poland. The modifications </w:t>
      </w:r>
      <w:r w:rsidRPr="00D02CD7">
        <w:rPr>
          <w:color w:val="000000"/>
          <w:lang w:val="en-US"/>
        </w:rPr>
        <w:t xml:space="preserve">are marked in </w:t>
      </w:r>
      <w:r w:rsidRPr="00D02CD7">
        <w:rPr>
          <w:b/>
          <w:bCs/>
          <w:color w:val="000000"/>
          <w:lang w:val="en-US"/>
        </w:rPr>
        <w:t xml:space="preserve">bold </w:t>
      </w:r>
      <w:r w:rsidRPr="00D02CD7">
        <w:rPr>
          <w:color w:val="000000"/>
          <w:lang w:val="en-US"/>
        </w:rPr>
        <w:t xml:space="preserve">for new </w:t>
      </w:r>
      <w:r w:rsidR="00314116">
        <w:rPr>
          <w:color w:val="000000"/>
          <w:lang w:val="en-US"/>
        </w:rPr>
        <w:t xml:space="preserve">and </w:t>
      </w:r>
      <w:r w:rsidR="00314116" w:rsidRPr="00314116">
        <w:rPr>
          <w:strike/>
          <w:color w:val="000000"/>
          <w:lang w:val="en-US"/>
        </w:rPr>
        <w:t>strike</w:t>
      </w:r>
      <w:r w:rsidR="00210B6F">
        <w:rPr>
          <w:strike/>
          <w:color w:val="000000"/>
          <w:lang w:val="en-US"/>
        </w:rPr>
        <w:t>through</w:t>
      </w:r>
      <w:r w:rsidR="00314116">
        <w:rPr>
          <w:color w:val="000000"/>
          <w:lang w:val="en-US"/>
        </w:rPr>
        <w:t xml:space="preserve"> for deleted </w:t>
      </w:r>
      <w:r w:rsidRPr="00D02CD7">
        <w:rPr>
          <w:color w:val="000000"/>
          <w:lang w:val="en-US"/>
        </w:rPr>
        <w:t>characters.</w:t>
      </w:r>
    </w:p>
    <w:p w:rsidR="00D02CD7" w:rsidRDefault="00D02CD7" w:rsidP="00D02CD7">
      <w:pPr>
        <w:pStyle w:val="CommentText"/>
        <w:spacing w:after="120"/>
        <w:ind w:left="1134" w:right="1467"/>
        <w:jc w:val="both"/>
        <w:rPr>
          <w:color w:val="000000"/>
          <w:lang w:val="en-US"/>
        </w:rPr>
      </w:pPr>
    </w:p>
    <w:p w:rsidR="00D02CD7" w:rsidRDefault="00D02CD7" w:rsidP="00D02CD7">
      <w:pPr>
        <w:pStyle w:val="CommentText"/>
        <w:spacing w:after="120"/>
        <w:ind w:left="1134" w:right="1467"/>
        <w:jc w:val="both"/>
        <w:rPr>
          <w:i/>
        </w:rPr>
      </w:pPr>
      <w:r>
        <w:rPr>
          <w:b/>
          <w:bCs/>
          <w:sz w:val="28"/>
          <w:szCs w:val="28"/>
        </w:rPr>
        <w:t>I. Proposal</w:t>
      </w:r>
    </w:p>
    <w:p w:rsidR="00810BFF" w:rsidRDefault="00810BFF" w:rsidP="00A37A9E">
      <w:pPr>
        <w:spacing w:after="120"/>
        <w:ind w:left="1134" w:right="993"/>
        <w:jc w:val="both"/>
        <w:rPr>
          <w:i/>
        </w:rPr>
      </w:pPr>
    </w:p>
    <w:p w:rsidR="00A37A9E" w:rsidRPr="007B6431" w:rsidRDefault="00A37A9E" w:rsidP="00A37A9E">
      <w:pPr>
        <w:spacing w:after="120"/>
        <w:ind w:left="1134" w:right="993"/>
        <w:jc w:val="both"/>
      </w:pPr>
      <w:r w:rsidRPr="007D3C78">
        <w:rPr>
          <w:i/>
        </w:rPr>
        <w:t>Paragraph 6.2.</w:t>
      </w:r>
      <w:r>
        <w:rPr>
          <w:i/>
        </w:rPr>
        <w:t xml:space="preserve">6 </w:t>
      </w:r>
      <w:r w:rsidRPr="002A575E">
        <w:rPr>
          <w:i/>
        </w:rPr>
        <w:t>and related sub-paragraphs</w:t>
      </w:r>
      <w:r w:rsidRPr="00A37A9E">
        <w:rPr>
          <w:i/>
        </w:rPr>
        <w:t>,</w:t>
      </w:r>
      <w:r w:rsidRPr="007D3C78">
        <w:rPr>
          <w:i/>
        </w:rPr>
        <w:t xml:space="preserve"> </w:t>
      </w:r>
      <w:r w:rsidRPr="007B6431">
        <w:t>amend to read:</w:t>
      </w:r>
    </w:p>
    <w:p w:rsidR="00A37A9E" w:rsidRDefault="00E81B43" w:rsidP="00A37A9E">
      <w:pPr>
        <w:pStyle w:val="para"/>
        <w:spacing w:after="60" w:line="240" w:lineRule="auto"/>
        <w:ind w:left="2835" w:right="1469" w:hanging="567"/>
        <w:rPr>
          <w:lang w:val="en-US"/>
        </w:rPr>
      </w:pPr>
      <w:r>
        <w:rPr>
          <w:lang w:val="en-US"/>
        </w:rPr>
        <w:t>…</w:t>
      </w:r>
    </w:p>
    <w:p w:rsidR="00314116" w:rsidRDefault="00314116" w:rsidP="00A37A9E">
      <w:pPr>
        <w:pStyle w:val="para"/>
        <w:spacing w:after="60" w:line="240" w:lineRule="auto"/>
        <w:ind w:left="2835" w:right="1469" w:hanging="567"/>
        <w:rPr>
          <w:lang w:val="en-US"/>
        </w:rPr>
      </w:pPr>
    </w:p>
    <w:p w:rsidR="00314116" w:rsidRPr="00314116" w:rsidRDefault="00314116" w:rsidP="00314116">
      <w:pPr>
        <w:pStyle w:val="para"/>
        <w:spacing w:after="60" w:line="240" w:lineRule="auto"/>
        <w:ind w:left="2835" w:right="1469" w:hanging="567"/>
        <w:rPr>
          <w:b/>
          <w:strike/>
          <w:lang w:val="en-US"/>
        </w:rPr>
      </w:pPr>
      <w:r w:rsidRPr="00314116">
        <w:rPr>
          <w:b/>
          <w:strike/>
          <w:lang w:val="en-US"/>
        </w:rPr>
        <w:t xml:space="preserve">0.5 m </w:t>
      </w:r>
      <w:r w:rsidRPr="00314116">
        <w:rPr>
          <w:b/>
          <w:strike/>
          <w:u w:val="single"/>
          <w:lang w:val="en-US"/>
        </w:rPr>
        <w:t>&lt;</w:t>
      </w:r>
      <w:r w:rsidRPr="00314116">
        <w:rPr>
          <w:b/>
          <w:strike/>
          <w:lang w:val="en-US"/>
        </w:rPr>
        <w:t xml:space="preserve"> h </w:t>
      </w:r>
      <w:r w:rsidRPr="00314116">
        <w:rPr>
          <w:b/>
          <w:strike/>
          <w:u w:val="single"/>
          <w:lang w:val="en-US"/>
        </w:rPr>
        <w:t xml:space="preserve">&lt; </w:t>
      </w:r>
      <w:r w:rsidRPr="00314116">
        <w:rPr>
          <w:b/>
          <w:strike/>
          <w:lang w:val="en-US"/>
        </w:rPr>
        <w:t xml:space="preserve">1.0 m: </w:t>
      </w:r>
    </w:p>
    <w:p w:rsidR="00314116" w:rsidRPr="00314116" w:rsidRDefault="00314116" w:rsidP="00314116">
      <w:pPr>
        <w:pStyle w:val="para"/>
        <w:spacing w:after="60" w:line="240" w:lineRule="auto"/>
        <w:ind w:left="2835" w:right="1469" w:hanging="567"/>
        <w:rPr>
          <w:b/>
          <w:strike/>
          <w:lang w:val="en-US"/>
        </w:rPr>
      </w:pPr>
      <w:r w:rsidRPr="00314116">
        <w:rPr>
          <w:b/>
          <w:strike/>
          <w:lang w:val="en-US"/>
        </w:rPr>
        <w:tab/>
      </w:r>
      <w:r w:rsidRPr="00314116">
        <w:rPr>
          <w:b/>
          <w:strike/>
          <w:lang w:val="en-US"/>
        </w:rPr>
        <w:tab/>
        <w:t>the minimum vertical inclination limit is -0.2 %</w:t>
      </w:r>
    </w:p>
    <w:p w:rsidR="00314116" w:rsidRPr="00314116" w:rsidRDefault="00314116" w:rsidP="00314116">
      <w:pPr>
        <w:pStyle w:val="para"/>
        <w:spacing w:after="60" w:line="240" w:lineRule="auto"/>
        <w:ind w:left="2835" w:right="1469" w:firstLine="0"/>
        <w:rPr>
          <w:b/>
          <w:strike/>
          <w:lang w:val="en-US"/>
        </w:rPr>
      </w:pPr>
      <w:r w:rsidRPr="00314116">
        <w:rPr>
          <w:b/>
          <w:strike/>
          <w:lang w:val="en-US"/>
        </w:rPr>
        <w:t xml:space="preserve">and </w:t>
      </w:r>
    </w:p>
    <w:p w:rsidR="00314116" w:rsidRPr="00314116" w:rsidRDefault="00314116" w:rsidP="00314116">
      <w:pPr>
        <w:pStyle w:val="para"/>
        <w:spacing w:after="60" w:line="240" w:lineRule="auto"/>
        <w:ind w:left="2835" w:right="1469" w:firstLine="0"/>
        <w:rPr>
          <w:b/>
          <w:strike/>
          <w:lang w:val="en-US"/>
        </w:rPr>
      </w:pPr>
      <w:r w:rsidRPr="00314116">
        <w:rPr>
          <w:b/>
          <w:strike/>
          <w:lang w:val="en-US"/>
        </w:rPr>
        <w:t>the maximum vertical inclination limit is - 1.4 % to headlamp mounting height 0.7 m, then is increasing linearly, in relation to the dipped</w:t>
      </w:r>
      <w:r w:rsidRPr="00314116">
        <w:rPr>
          <w:b/>
          <w:strike/>
          <w:lang w:val="en-US"/>
        </w:rPr>
        <w:noBreakHyphen/>
        <w:t>beam headlamp mounting height, from - 1.4 % to - 2.3 %;</w:t>
      </w:r>
    </w:p>
    <w:p w:rsidR="00314116" w:rsidRPr="00314116" w:rsidRDefault="00314116" w:rsidP="00314116">
      <w:pPr>
        <w:pStyle w:val="para"/>
        <w:spacing w:after="60" w:line="240" w:lineRule="auto"/>
        <w:ind w:left="2835" w:right="1469" w:hanging="567"/>
        <w:rPr>
          <w:b/>
          <w:strike/>
          <w:lang w:val="en-US"/>
        </w:rPr>
      </w:pPr>
    </w:p>
    <w:p w:rsidR="00314116" w:rsidRPr="00314116" w:rsidRDefault="00314116" w:rsidP="00314116">
      <w:pPr>
        <w:pStyle w:val="para"/>
        <w:spacing w:after="60" w:line="240" w:lineRule="auto"/>
        <w:ind w:left="2835" w:right="1469" w:hanging="567"/>
        <w:rPr>
          <w:b/>
          <w:strike/>
          <w:lang w:val="en-US"/>
        </w:rPr>
      </w:pPr>
      <w:r w:rsidRPr="00314116">
        <w:rPr>
          <w:b/>
          <w:strike/>
          <w:lang w:val="en-US"/>
        </w:rPr>
        <w:t xml:space="preserve">1.0 m &lt; h </w:t>
      </w:r>
      <w:r w:rsidRPr="00314116">
        <w:rPr>
          <w:b/>
          <w:strike/>
          <w:u w:val="single"/>
          <w:lang w:val="en-US"/>
        </w:rPr>
        <w:t>&lt;</w:t>
      </w:r>
      <w:r w:rsidRPr="00314116">
        <w:rPr>
          <w:b/>
          <w:strike/>
          <w:lang w:val="en-US"/>
        </w:rPr>
        <w:t xml:space="preserve"> 1.2 m:</w:t>
      </w:r>
    </w:p>
    <w:p w:rsidR="00314116" w:rsidRPr="00314116" w:rsidRDefault="00314116" w:rsidP="00314116">
      <w:pPr>
        <w:pStyle w:val="para"/>
        <w:spacing w:after="60" w:line="240" w:lineRule="auto"/>
        <w:ind w:left="2835" w:right="1469" w:hanging="567"/>
        <w:rPr>
          <w:b/>
          <w:strike/>
          <w:lang w:val="en-US"/>
        </w:rPr>
      </w:pPr>
      <w:r w:rsidRPr="00314116">
        <w:rPr>
          <w:b/>
          <w:strike/>
          <w:lang w:val="en-US"/>
        </w:rPr>
        <w:tab/>
      </w:r>
      <w:r w:rsidRPr="00314116">
        <w:rPr>
          <w:b/>
          <w:strike/>
          <w:lang w:val="en-US"/>
        </w:rPr>
        <w:tab/>
        <w:t>the minimum vertical inclination limit increasing linearly, in relation to the dipped</w:t>
      </w:r>
      <w:r w:rsidRPr="00314116">
        <w:rPr>
          <w:b/>
          <w:strike/>
          <w:lang w:val="en-US"/>
        </w:rPr>
        <w:noBreakHyphen/>
        <w:t xml:space="preserve">beam headlamp mounting height, </w:t>
      </w:r>
    </w:p>
    <w:p w:rsidR="00314116" w:rsidRPr="00314116" w:rsidRDefault="00314116" w:rsidP="00314116">
      <w:pPr>
        <w:pStyle w:val="para"/>
        <w:spacing w:after="60" w:line="240" w:lineRule="auto"/>
        <w:ind w:left="2835" w:right="1469" w:hanging="567"/>
        <w:rPr>
          <w:b/>
          <w:strike/>
          <w:lang w:val="en-US"/>
        </w:rPr>
      </w:pPr>
      <w:r w:rsidRPr="00314116">
        <w:rPr>
          <w:b/>
          <w:strike/>
          <w:lang w:val="en-US"/>
        </w:rPr>
        <w:tab/>
      </w:r>
      <w:r w:rsidRPr="00314116">
        <w:rPr>
          <w:b/>
          <w:strike/>
          <w:lang w:val="en-US"/>
        </w:rPr>
        <w:tab/>
        <w:t xml:space="preserve">from - 0.2 % to – 1.0 % </w:t>
      </w:r>
    </w:p>
    <w:p w:rsidR="00314116" w:rsidRPr="00314116" w:rsidRDefault="00314116" w:rsidP="00314116">
      <w:pPr>
        <w:pStyle w:val="para"/>
        <w:spacing w:after="60" w:line="240" w:lineRule="auto"/>
        <w:ind w:right="1469" w:firstLine="0"/>
        <w:rPr>
          <w:b/>
          <w:strike/>
          <w:lang w:val="en-US"/>
        </w:rPr>
      </w:pPr>
      <w:r w:rsidRPr="00314116">
        <w:rPr>
          <w:b/>
          <w:strike/>
          <w:lang w:val="en-US"/>
        </w:rPr>
        <w:tab/>
      </w:r>
      <w:r w:rsidRPr="00314116">
        <w:rPr>
          <w:b/>
          <w:strike/>
          <w:lang w:val="en-US"/>
        </w:rPr>
        <w:tab/>
        <w:t>and</w:t>
      </w:r>
    </w:p>
    <w:p w:rsidR="00314116" w:rsidRPr="00314116" w:rsidRDefault="00314116" w:rsidP="00314116">
      <w:pPr>
        <w:pStyle w:val="para"/>
        <w:spacing w:after="60" w:line="240" w:lineRule="auto"/>
        <w:ind w:left="2835" w:right="1469" w:hanging="567"/>
        <w:rPr>
          <w:b/>
          <w:strike/>
          <w:lang w:val="en-US"/>
        </w:rPr>
      </w:pPr>
      <w:r w:rsidRPr="00314116">
        <w:rPr>
          <w:b/>
          <w:strike/>
          <w:lang w:val="en-US"/>
        </w:rPr>
        <w:tab/>
        <w:t>the maximum vertical inclination limit increasing linearly, in relation to the dipped</w:t>
      </w:r>
      <w:r w:rsidRPr="00314116">
        <w:rPr>
          <w:b/>
          <w:strike/>
          <w:lang w:val="en-US"/>
        </w:rPr>
        <w:noBreakHyphen/>
        <w:t xml:space="preserve">beam headlamp mounting height, </w:t>
      </w:r>
    </w:p>
    <w:p w:rsidR="00314116" w:rsidRPr="00314116" w:rsidRDefault="00314116" w:rsidP="00314116">
      <w:pPr>
        <w:pStyle w:val="para"/>
        <w:spacing w:after="60" w:line="240" w:lineRule="auto"/>
        <w:ind w:left="2835" w:right="1469" w:hanging="567"/>
        <w:rPr>
          <w:b/>
          <w:strike/>
          <w:lang w:val="en-US"/>
        </w:rPr>
      </w:pPr>
      <w:r w:rsidRPr="00314116">
        <w:rPr>
          <w:b/>
          <w:strike/>
          <w:lang w:val="en-US"/>
        </w:rPr>
        <w:tab/>
        <w:t>from – 2.3 % to - 2.45 %;</w:t>
      </w:r>
    </w:p>
    <w:p w:rsidR="00314116" w:rsidRPr="00314116" w:rsidRDefault="00314116" w:rsidP="00314116">
      <w:pPr>
        <w:pStyle w:val="para"/>
        <w:spacing w:after="0" w:line="240" w:lineRule="auto"/>
        <w:ind w:right="1467" w:firstLine="0"/>
        <w:rPr>
          <w:b/>
          <w:strike/>
          <w:lang w:val="en-US"/>
        </w:rPr>
      </w:pPr>
    </w:p>
    <w:p w:rsidR="00314116" w:rsidRPr="00314116" w:rsidRDefault="00314116" w:rsidP="00314116">
      <w:pPr>
        <w:pStyle w:val="para"/>
        <w:spacing w:after="0" w:line="240" w:lineRule="auto"/>
        <w:ind w:right="1467" w:firstLine="0"/>
        <w:rPr>
          <w:strike/>
          <w:lang w:val="en-US"/>
        </w:rPr>
      </w:pPr>
      <w:r w:rsidRPr="00314116">
        <w:rPr>
          <w:strike/>
          <w:lang w:val="en-US"/>
        </w:rPr>
        <w:t>For category N</w:t>
      </w:r>
      <w:r w:rsidRPr="00314116">
        <w:rPr>
          <w:strike/>
          <w:vertAlign w:val="subscript"/>
          <w:lang w:val="en-US"/>
        </w:rPr>
        <w:t>3</w:t>
      </w:r>
      <w:r w:rsidRPr="00314116">
        <w:rPr>
          <w:strike/>
          <w:lang w:val="en-US"/>
        </w:rPr>
        <w:t xml:space="preserve">G (off-road) vehicles, where the headlamps exceed a height of 1,200 mm the limits for the vertical inclination of the cut-off shall be between: -1.5 per cent and -3.5 per cent </w:t>
      </w:r>
    </w:p>
    <w:p w:rsidR="00314116" w:rsidRPr="00314116" w:rsidRDefault="00314116" w:rsidP="00314116">
      <w:pPr>
        <w:pStyle w:val="para"/>
        <w:ind w:right="1467" w:firstLine="0"/>
        <w:rPr>
          <w:b/>
          <w:strike/>
          <w:lang w:val="en-US"/>
        </w:rPr>
      </w:pPr>
    </w:p>
    <w:p w:rsidR="00314116" w:rsidRPr="00314116" w:rsidRDefault="00314116" w:rsidP="00314116">
      <w:pPr>
        <w:pStyle w:val="para"/>
        <w:spacing w:after="60" w:line="240" w:lineRule="auto"/>
        <w:ind w:left="2835" w:right="1469" w:hanging="567"/>
        <w:rPr>
          <w:b/>
          <w:strike/>
          <w:lang w:val="en-US"/>
        </w:rPr>
      </w:pPr>
      <w:r w:rsidRPr="00314116">
        <w:rPr>
          <w:b/>
          <w:strike/>
          <w:lang w:val="en-US"/>
        </w:rPr>
        <w:t xml:space="preserve">1.2 m &lt; h </w:t>
      </w:r>
      <w:r w:rsidRPr="00314116">
        <w:rPr>
          <w:b/>
          <w:strike/>
          <w:u w:val="single"/>
          <w:lang w:val="en-US"/>
        </w:rPr>
        <w:t>&lt;</w:t>
      </w:r>
      <w:r w:rsidRPr="00314116">
        <w:rPr>
          <w:b/>
          <w:strike/>
          <w:lang w:val="en-US"/>
        </w:rPr>
        <w:t xml:space="preserve"> 1.5 m:</w:t>
      </w:r>
    </w:p>
    <w:p w:rsidR="00314116" w:rsidRPr="00314116" w:rsidRDefault="00314116" w:rsidP="00314116">
      <w:pPr>
        <w:pStyle w:val="para"/>
        <w:spacing w:after="60" w:line="240" w:lineRule="auto"/>
        <w:ind w:left="2835" w:right="1469" w:hanging="567"/>
        <w:rPr>
          <w:b/>
          <w:strike/>
          <w:lang w:val="en-US"/>
        </w:rPr>
      </w:pPr>
      <w:r w:rsidRPr="00314116">
        <w:rPr>
          <w:b/>
          <w:strike/>
          <w:lang w:val="en-US"/>
        </w:rPr>
        <w:tab/>
      </w:r>
      <w:r w:rsidRPr="00314116">
        <w:rPr>
          <w:b/>
          <w:strike/>
          <w:lang w:val="en-US"/>
        </w:rPr>
        <w:tab/>
        <w:t>the minimum vertical inclination limit increasing linearly, in relation to the dipped</w:t>
      </w:r>
      <w:r w:rsidRPr="00314116">
        <w:rPr>
          <w:b/>
          <w:strike/>
          <w:lang w:val="en-US"/>
        </w:rPr>
        <w:noBreakHyphen/>
        <w:t xml:space="preserve">beam headlamp mounting height, </w:t>
      </w:r>
    </w:p>
    <w:p w:rsidR="00314116" w:rsidRPr="00314116" w:rsidRDefault="00314116" w:rsidP="00314116">
      <w:pPr>
        <w:pStyle w:val="para"/>
        <w:spacing w:after="60" w:line="240" w:lineRule="auto"/>
        <w:ind w:left="2835" w:right="1469" w:hanging="567"/>
        <w:rPr>
          <w:b/>
          <w:strike/>
          <w:lang w:val="en-US"/>
        </w:rPr>
      </w:pPr>
      <w:r w:rsidRPr="00314116">
        <w:rPr>
          <w:b/>
          <w:strike/>
          <w:lang w:val="en-US"/>
        </w:rPr>
        <w:tab/>
      </w:r>
      <w:r w:rsidRPr="00314116">
        <w:rPr>
          <w:b/>
          <w:strike/>
          <w:lang w:val="en-US"/>
        </w:rPr>
        <w:tab/>
        <w:t xml:space="preserve">from - 1 % to - 2.2 % </w:t>
      </w:r>
    </w:p>
    <w:p w:rsidR="00314116" w:rsidRPr="00314116" w:rsidRDefault="00314116" w:rsidP="00314116">
      <w:pPr>
        <w:pStyle w:val="para"/>
        <w:spacing w:after="60" w:line="240" w:lineRule="auto"/>
        <w:ind w:right="1469" w:firstLine="0"/>
        <w:rPr>
          <w:b/>
          <w:strike/>
          <w:lang w:val="en-US"/>
        </w:rPr>
      </w:pPr>
      <w:r w:rsidRPr="00314116">
        <w:rPr>
          <w:b/>
          <w:strike/>
          <w:lang w:val="en-US"/>
        </w:rPr>
        <w:tab/>
      </w:r>
      <w:r w:rsidRPr="00314116">
        <w:rPr>
          <w:b/>
          <w:strike/>
          <w:lang w:val="en-US"/>
        </w:rPr>
        <w:tab/>
        <w:t>and</w:t>
      </w:r>
    </w:p>
    <w:p w:rsidR="00314116" w:rsidRPr="00314116" w:rsidRDefault="00314116" w:rsidP="00314116">
      <w:pPr>
        <w:pStyle w:val="para"/>
        <w:spacing w:after="60" w:line="240" w:lineRule="auto"/>
        <w:ind w:left="2835" w:right="1469" w:hanging="567"/>
        <w:rPr>
          <w:b/>
          <w:strike/>
          <w:lang w:val="en-US"/>
        </w:rPr>
      </w:pPr>
      <w:r w:rsidRPr="00314116">
        <w:rPr>
          <w:b/>
          <w:strike/>
          <w:lang w:val="en-US"/>
        </w:rPr>
        <w:tab/>
        <w:t>the maximum vertical inclination limit increasing linearly, in relation to the dipped</w:t>
      </w:r>
      <w:r w:rsidRPr="00314116">
        <w:rPr>
          <w:b/>
          <w:strike/>
          <w:lang w:val="en-US"/>
        </w:rPr>
        <w:noBreakHyphen/>
        <w:t xml:space="preserve">beam headlamp mounting height, </w:t>
      </w:r>
    </w:p>
    <w:p w:rsidR="00314116" w:rsidRPr="00314116" w:rsidRDefault="00314116" w:rsidP="00314116">
      <w:pPr>
        <w:pStyle w:val="para"/>
        <w:spacing w:after="60" w:line="240" w:lineRule="auto"/>
        <w:ind w:left="2835" w:right="1469" w:hanging="567"/>
        <w:rPr>
          <w:b/>
          <w:strike/>
          <w:lang w:val="en-US"/>
        </w:rPr>
      </w:pPr>
      <w:r w:rsidRPr="00314116">
        <w:rPr>
          <w:b/>
          <w:strike/>
          <w:lang w:val="en-US"/>
        </w:rPr>
        <w:tab/>
        <w:t>from - 2.45 % to - 3.1 %;</w:t>
      </w:r>
    </w:p>
    <w:p w:rsidR="00314116" w:rsidRPr="004776BA" w:rsidRDefault="00314116" w:rsidP="00A37A9E">
      <w:pPr>
        <w:pStyle w:val="para"/>
        <w:spacing w:after="60" w:line="240" w:lineRule="auto"/>
        <w:ind w:left="2835" w:right="1469" w:hanging="567"/>
        <w:rPr>
          <w:strike/>
          <w:lang w:val="en-US"/>
        </w:rPr>
      </w:pPr>
    </w:p>
    <w:p w:rsidR="004776BA" w:rsidRDefault="004776BA" w:rsidP="007D3C78">
      <w:pPr>
        <w:pStyle w:val="para"/>
        <w:spacing w:after="60" w:line="240" w:lineRule="auto"/>
        <w:ind w:left="2835" w:right="1469" w:hanging="567"/>
        <w:rPr>
          <w:b/>
          <w:lang w:val="en-US"/>
        </w:rPr>
      </w:pPr>
    </w:p>
    <w:p w:rsidR="00E45681" w:rsidRPr="00BD47DD" w:rsidRDefault="00E45681" w:rsidP="00E45681">
      <w:pPr>
        <w:pStyle w:val="para"/>
        <w:spacing w:after="60" w:line="240" w:lineRule="auto"/>
        <w:ind w:left="2835" w:right="1469" w:hanging="567"/>
        <w:rPr>
          <w:b/>
          <w:lang w:val="en-US"/>
        </w:rPr>
      </w:pPr>
      <w:r w:rsidRPr="00BD47DD">
        <w:rPr>
          <w:b/>
          <w:lang w:val="en-US"/>
        </w:rPr>
        <w:t xml:space="preserve">0.5 m </w:t>
      </w:r>
      <w:r w:rsidRPr="00BD47DD">
        <w:rPr>
          <w:b/>
          <w:u w:val="single"/>
          <w:lang w:val="en-US"/>
        </w:rPr>
        <w:t>&lt;</w:t>
      </w:r>
      <w:r w:rsidRPr="00BD47DD">
        <w:rPr>
          <w:b/>
          <w:lang w:val="en-US"/>
        </w:rPr>
        <w:t xml:space="preserve"> h </w:t>
      </w:r>
      <w:r w:rsidRPr="00BD47DD">
        <w:rPr>
          <w:b/>
          <w:u w:val="single"/>
          <w:lang w:val="en-US"/>
        </w:rPr>
        <w:t>&lt;</w:t>
      </w:r>
      <w:r>
        <w:rPr>
          <w:b/>
          <w:lang w:val="en-US"/>
        </w:rPr>
        <w:t xml:space="preserve"> 0.7</w:t>
      </w:r>
      <w:r w:rsidRPr="00BD47DD">
        <w:rPr>
          <w:b/>
          <w:lang w:val="en-US"/>
        </w:rPr>
        <w:t xml:space="preserve"> m: </w:t>
      </w:r>
    </w:p>
    <w:p w:rsidR="00E45681" w:rsidRDefault="00E45681" w:rsidP="00E45681">
      <w:pPr>
        <w:pStyle w:val="para"/>
        <w:spacing w:after="60" w:line="240" w:lineRule="auto"/>
        <w:ind w:left="2835" w:right="1469" w:hanging="567"/>
        <w:rPr>
          <w:b/>
          <w:lang w:val="en-US"/>
        </w:rPr>
      </w:pPr>
      <w:r>
        <w:rPr>
          <w:b/>
          <w:lang w:val="en-US"/>
        </w:rPr>
        <w:tab/>
      </w:r>
      <w:r w:rsidRPr="006E4F6E">
        <w:rPr>
          <w:b/>
          <w:lang w:val="en-US"/>
        </w:rPr>
        <w:tab/>
        <w:t>the minimum vertical inclination limit</w:t>
      </w:r>
      <w:r>
        <w:rPr>
          <w:b/>
          <w:lang w:val="en-US"/>
        </w:rPr>
        <w:t xml:space="preserve"> is -0.2 %</w:t>
      </w:r>
    </w:p>
    <w:p w:rsidR="00E45681" w:rsidRDefault="00E45681" w:rsidP="00E45681">
      <w:pPr>
        <w:pStyle w:val="para"/>
        <w:spacing w:after="60" w:line="240" w:lineRule="auto"/>
        <w:ind w:left="2835" w:right="1469" w:firstLine="0"/>
        <w:rPr>
          <w:b/>
          <w:lang w:val="en-US"/>
        </w:rPr>
      </w:pPr>
      <w:r>
        <w:rPr>
          <w:b/>
          <w:lang w:val="en-US"/>
        </w:rPr>
        <w:t xml:space="preserve">and </w:t>
      </w:r>
    </w:p>
    <w:p w:rsidR="00E45681" w:rsidRDefault="00E45681" w:rsidP="00E45681">
      <w:pPr>
        <w:pStyle w:val="para"/>
        <w:spacing w:after="60" w:line="240" w:lineRule="auto"/>
        <w:ind w:left="2835" w:right="1469" w:firstLine="0"/>
        <w:rPr>
          <w:b/>
          <w:lang w:val="en-US"/>
        </w:rPr>
      </w:pPr>
      <w:r w:rsidRPr="006E4F6E">
        <w:rPr>
          <w:b/>
          <w:lang w:val="en-US"/>
        </w:rPr>
        <w:lastRenderedPageBreak/>
        <w:t xml:space="preserve">the maximum vertical inclination limit </w:t>
      </w:r>
      <w:r>
        <w:rPr>
          <w:b/>
          <w:lang w:val="en-US"/>
        </w:rPr>
        <w:t>is</w:t>
      </w:r>
      <w:r w:rsidRPr="007D3C78">
        <w:rPr>
          <w:b/>
          <w:lang w:val="en-US"/>
        </w:rPr>
        <w:t xml:space="preserve"> - 1.4 </w:t>
      </w:r>
      <w:r>
        <w:rPr>
          <w:b/>
          <w:lang w:val="en-US"/>
        </w:rPr>
        <w:t>%</w:t>
      </w:r>
    </w:p>
    <w:p w:rsidR="00E45681" w:rsidRPr="007D3C78" w:rsidRDefault="00E45681" w:rsidP="00E45681">
      <w:pPr>
        <w:pStyle w:val="para"/>
        <w:spacing w:after="60" w:line="240" w:lineRule="auto"/>
        <w:ind w:left="0" w:right="1469" w:firstLine="0"/>
        <w:rPr>
          <w:b/>
          <w:lang w:val="en-US"/>
        </w:rPr>
      </w:pPr>
    </w:p>
    <w:p w:rsidR="00E45681" w:rsidRPr="00BD47DD" w:rsidRDefault="00E45681" w:rsidP="00E45681">
      <w:pPr>
        <w:pStyle w:val="para"/>
        <w:spacing w:after="60" w:line="240" w:lineRule="auto"/>
        <w:ind w:left="2835" w:right="1469" w:hanging="567"/>
        <w:rPr>
          <w:b/>
          <w:lang w:val="en-US"/>
        </w:rPr>
      </w:pPr>
      <w:r w:rsidRPr="00BD47DD">
        <w:rPr>
          <w:b/>
          <w:lang w:val="en-US"/>
        </w:rPr>
        <w:t>0.</w:t>
      </w:r>
      <w:r>
        <w:rPr>
          <w:b/>
          <w:lang w:val="en-US"/>
        </w:rPr>
        <w:t>7</w:t>
      </w:r>
      <w:r w:rsidRPr="00BD47DD">
        <w:rPr>
          <w:b/>
          <w:lang w:val="en-US"/>
        </w:rPr>
        <w:t xml:space="preserve"> m </w:t>
      </w:r>
      <w:r w:rsidRPr="00BD47DD">
        <w:rPr>
          <w:b/>
          <w:u w:val="single"/>
          <w:lang w:val="en-US"/>
        </w:rPr>
        <w:t>&lt;</w:t>
      </w:r>
      <w:r w:rsidRPr="00BD47DD">
        <w:rPr>
          <w:b/>
          <w:lang w:val="en-US"/>
        </w:rPr>
        <w:t xml:space="preserve"> h </w:t>
      </w:r>
      <w:r w:rsidRPr="00BD47DD">
        <w:rPr>
          <w:b/>
          <w:u w:val="single"/>
          <w:lang w:val="en-US"/>
        </w:rPr>
        <w:t>&lt;</w:t>
      </w:r>
      <w:r>
        <w:rPr>
          <w:b/>
          <w:lang w:val="en-US"/>
        </w:rPr>
        <w:t xml:space="preserve"> 1.0</w:t>
      </w:r>
      <w:r w:rsidRPr="00BD47DD">
        <w:rPr>
          <w:b/>
          <w:lang w:val="en-US"/>
        </w:rPr>
        <w:t xml:space="preserve"> m: </w:t>
      </w:r>
    </w:p>
    <w:p w:rsidR="00E45681" w:rsidRDefault="00E45681" w:rsidP="00E45681">
      <w:pPr>
        <w:pStyle w:val="para"/>
        <w:spacing w:after="60" w:line="240" w:lineRule="auto"/>
        <w:ind w:left="2835" w:right="1469" w:hanging="567"/>
        <w:rPr>
          <w:b/>
          <w:lang w:val="en-US"/>
        </w:rPr>
      </w:pPr>
      <w:r>
        <w:rPr>
          <w:b/>
          <w:lang w:val="en-US"/>
        </w:rPr>
        <w:tab/>
      </w:r>
      <w:r w:rsidRPr="006E4F6E">
        <w:rPr>
          <w:b/>
          <w:lang w:val="en-US"/>
        </w:rPr>
        <w:tab/>
        <w:t>the minimum vertical inclination limit</w:t>
      </w:r>
      <w:r>
        <w:rPr>
          <w:b/>
          <w:lang w:val="en-US"/>
        </w:rPr>
        <w:t xml:space="preserve"> is -0.2 %</w:t>
      </w:r>
    </w:p>
    <w:p w:rsidR="00E45681" w:rsidRDefault="00E45681" w:rsidP="00E45681">
      <w:pPr>
        <w:pStyle w:val="para"/>
        <w:spacing w:after="60" w:line="240" w:lineRule="auto"/>
        <w:ind w:left="2835" w:right="1469" w:firstLine="0"/>
        <w:rPr>
          <w:b/>
          <w:lang w:val="en-US"/>
        </w:rPr>
      </w:pPr>
      <w:r>
        <w:rPr>
          <w:b/>
          <w:lang w:val="en-US"/>
        </w:rPr>
        <w:t xml:space="preserve">and </w:t>
      </w:r>
    </w:p>
    <w:p w:rsidR="00E45681" w:rsidRPr="007D3C78" w:rsidRDefault="00E45681" w:rsidP="00E45681">
      <w:pPr>
        <w:pStyle w:val="para"/>
        <w:spacing w:after="60" w:line="240" w:lineRule="auto"/>
        <w:ind w:left="2835" w:right="1469" w:firstLine="0"/>
        <w:rPr>
          <w:b/>
          <w:lang w:val="en-US"/>
        </w:rPr>
      </w:pPr>
      <w:r w:rsidRPr="007D3C78">
        <w:rPr>
          <w:b/>
          <w:lang w:val="en-US"/>
        </w:rPr>
        <w:t>the maximum vertical inclination limit increasing linearly, in relation to the dipped</w:t>
      </w:r>
      <w:r w:rsidRPr="007D3C78">
        <w:rPr>
          <w:b/>
          <w:lang w:val="en-US"/>
        </w:rPr>
        <w:noBreakHyphen/>
        <w:t xml:space="preserve">beam headlamp mounting height, </w:t>
      </w:r>
    </w:p>
    <w:p w:rsidR="00E45681" w:rsidRPr="007D3C78" w:rsidRDefault="00E45681" w:rsidP="00E45681">
      <w:pPr>
        <w:pStyle w:val="para"/>
        <w:spacing w:after="60" w:line="240" w:lineRule="auto"/>
        <w:ind w:left="2835" w:right="1469" w:hanging="567"/>
        <w:rPr>
          <w:b/>
          <w:lang w:val="en-US"/>
        </w:rPr>
      </w:pPr>
      <w:r w:rsidRPr="007D3C78">
        <w:rPr>
          <w:b/>
          <w:lang w:val="en-US"/>
        </w:rPr>
        <w:tab/>
        <w:t xml:space="preserve">from </w:t>
      </w:r>
      <w:r>
        <w:rPr>
          <w:b/>
          <w:lang w:val="en-US"/>
        </w:rPr>
        <w:t>–</w:t>
      </w:r>
      <w:r w:rsidRPr="007D3C78">
        <w:rPr>
          <w:b/>
          <w:lang w:val="en-US"/>
        </w:rPr>
        <w:t xml:space="preserve"> </w:t>
      </w:r>
      <w:r>
        <w:rPr>
          <w:b/>
          <w:lang w:val="en-US"/>
        </w:rPr>
        <w:t>1.4</w:t>
      </w:r>
      <w:r w:rsidRPr="007D3C78">
        <w:rPr>
          <w:b/>
          <w:lang w:val="en-US"/>
        </w:rPr>
        <w:t xml:space="preserve"> % to - 2.</w:t>
      </w:r>
      <w:r>
        <w:rPr>
          <w:b/>
          <w:lang w:val="en-US"/>
        </w:rPr>
        <w:t>0</w:t>
      </w:r>
      <w:r w:rsidR="00F11E1F">
        <w:rPr>
          <w:b/>
          <w:lang w:val="en-US"/>
        </w:rPr>
        <w:t>5</w:t>
      </w:r>
      <w:r w:rsidRPr="007D3C78">
        <w:rPr>
          <w:b/>
          <w:lang w:val="en-US"/>
        </w:rPr>
        <w:t xml:space="preserve"> %;</w:t>
      </w:r>
    </w:p>
    <w:p w:rsidR="00E45681" w:rsidRDefault="00E45681" w:rsidP="00E45681">
      <w:pPr>
        <w:pStyle w:val="para"/>
        <w:spacing w:after="60" w:line="240" w:lineRule="auto"/>
        <w:ind w:left="2835" w:right="1469" w:hanging="567"/>
        <w:rPr>
          <w:b/>
          <w:lang w:val="en-US"/>
        </w:rPr>
      </w:pPr>
    </w:p>
    <w:p w:rsidR="00E45681" w:rsidRPr="007D3C78" w:rsidRDefault="00E45681" w:rsidP="00E45681">
      <w:pPr>
        <w:pStyle w:val="para"/>
        <w:spacing w:after="60" w:line="240" w:lineRule="auto"/>
        <w:ind w:left="2835" w:right="1469" w:hanging="567"/>
        <w:rPr>
          <w:b/>
          <w:lang w:val="en-US"/>
        </w:rPr>
      </w:pPr>
      <w:r>
        <w:rPr>
          <w:b/>
          <w:lang w:val="en-US"/>
        </w:rPr>
        <w:t>1</w:t>
      </w:r>
      <w:r w:rsidRPr="007D3C78">
        <w:rPr>
          <w:b/>
          <w:lang w:val="en-US"/>
        </w:rPr>
        <w:t>.</w:t>
      </w:r>
      <w:r>
        <w:rPr>
          <w:b/>
          <w:lang w:val="en-US"/>
        </w:rPr>
        <w:t>0</w:t>
      </w:r>
      <w:r w:rsidRPr="007D3C78">
        <w:rPr>
          <w:b/>
          <w:lang w:val="en-US"/>
        </w:rPr>
        <w:t xml:space="preserve"> m &lt; h </w:t>
      </w:r>
      <w:r w:rsidRPr="00BD47DD">
        <w:rPr>
          <w:b/>
          <w:u w:val="single"/>
          <w:lang w:val="en-US"/>
        </w:rPr>
        <w:t>&lt;</w:t>
      </w:r>
      <w:r w:rsidRPr="007D3C78">
        <w:rPr>
          <w:b/>
          <w:lang w:val="en-US"/>
        </w:rPr>
        <w:t xml:space="preserve"> 1.2 m:</w:t>
      </w:r>
    </w:p>
    <w:p w:rsidR="00E45681" w:rsidRPr="007D3C78" w:rsidRDefault="00E45681" w:rsidP="00E45681">
      <w:pPr>
        <w:pStyle w:val="para"/>
        <w:spacing w:after="60" w:line="240" w:lineRule="auto"/>
        <w:ind w:left="2835" w:right="1469" w:hanging="567"/>
        <w:rPr>
          <w:b/>
          <w:lang w:val="en-US"/>
        </w:rPr>
      </w:pPr>
      <w:r w:rsidRPr="007D3C78">
        <w:rPr>
          <w:b/>
          <w:lang w:val="en-US"/>
        </w:rPr>
        <w:tab/>
      </w:r>
      <w:r w:rsidRPr="007D3C78">
        <w:rPr>
          <w:b/>
          <w:lang w:val="en-US"/>
        </w:rPr>
        <w:tab/>
        <w:t>the minimum vertical inclination limit increasing linearly, in relation to the dipped</w:t>
      </w:r>
      <w:r w:rsidRPr="007D3C78">
        <w:rPr>
          <w:b/>
          <w:lang w:val="en-US"/>
        </w:rPr>
        <w:noBreakHyphen/>
        <w:t xml:space="preserve">beam headlamp mounting height, </w:t>
      </w:r>
    </w:p>
    <w:p w:rsidR="00E45681" w:rsidRPr="007D3C78" w:rsidRDefault="00E45681" w:rsidP="00E45681">
      <w:pPr>
        <w:pStyle w:val="para"/>
        <w:spacing w:after="60" w:line="240" w:lineRule="auto"/>
        <w:ind w:left="2835" w:right="1469" w:hanging="567"/>
        <w:rPr>
          <w:b/>
          <w:lang w:val="en-US"/>
        </w:rPr>
      </w:pPr>
      <w:r w:rsidRPr="007D3C78">
        <w:rPr>
          <w:b/>
          <w:lang w:val="en-US"/>
        </w:rPr>
        <w:tab/>
      </w:r>
      <w:r w:rsidRPr="007D3C78">
        <w:rPr>
          <w:b/>
          <w:lang w:val="en-US"/>
        </w:rPr>
        <w:tab/>
        <w:t xml:space="preserve">from - 0.2 % to </w:t>
      </w:r>
      <w:r>
        <w:rPr>
          <w:b/>
          <w:lang w:val="en-US"/>
        </w:rPr>
        <w:t>–</w:t>
      </w:r>
      <w:r w:rsidRPr="007D3C78">
        <w:rPr>
          <w:b/>
          <w:lang w:val="en-US"/>
        </w:rPr>
        <w:t xml:space="preserve"> </w:t>
      </w:r>
      <w:r>
        <w:rPr>
          <w:b/>
          <w:lang w:val="en-US"/>
        </w:rPr>
        <w:t>1.0</w:t>
      </w:r>
      <w:r w:rsidRPr="007D2428">
        <w:rPr>
          <w:b/>
          <w:lang w:val="en-US"/>
        </w:rPr>
        <w:t xml:space="preserve"> </w:t>
      </w:r>
      <w:r w:rsidRPr="007D3C78">
        <w:rPr>
          <w:b/>
          <w:lang w:val="en-US"/>
        </w:rPr>
        <w:t xml:space="preserve">% </w:t>
      </w:r>
    </w:p>
    <w:p w:rsidR="00E45681" w:rsidRPr="007D3C78" w:rsidRDefault="00E45681" w:rsidP="00E45681">
      <w:pPr>
        <w:pStyle w:val="para"/>
        <w:spacing w:after="60" w:line="240" w:lineRule="auto"/>
        <w:ind w:right="1469" w:firstLine="0"/>
        <w:rPr>
          <w:b/>
          <w:lang w:val="en-US"/>
        </w:rPr>
      </w:pPr>
      <w:r w:rsidRPr="007D3C78">
        <w:rPr>
          <w:b/>
          <w:lang w:val="en-US"/>
        </w:rPr>
        <w:tab/>
      </w:r>
      <w:r w:rsidRPr="007D3C78">
        <w:rPr>
          <w:b/>
          <w:lang w:val="en-US"/>
        </w:rPr>
        <w:tab/>
        <w:t>and</w:t>
      </w:r>
    </w:p>
    <w:p w:rsidR="00E45681" w:rsidRPr="007D3C78" w:rsidRDefault="00E45681" w:rsidP="00E45681">
      <w:pPr>
        <w:pStyle w:val="para"/>
        <w:spacing w:after="60" w:line="240" w:lineRule="auto"/>
        <w:ind w:left="2835" w:right="1469" w:hanging="567"/>
        <w:rPr>
          <w:b/>
          <w:lang w:val="en-US"/>
        </w:rPr>
      </w:pPr>
      <w:r w:rsidRPr="007D3C78">
        <w:rPr>
          <w:b/>
          <w:lang w:val="en-US"/>
        </w:rPr>
        <w:tab/>
        <w:t>the maximum vertical inclination limit increasing linearly, in relation to the dipped</w:t>
      </w:r>
      <w:r w:rsidRPr="007D3C78">
        <w:rPr>
          <w:b/>
          <w:lang w:val="en-US"/>
        </w:rPr>
        <w:noBreakHyphen/>
        <w:t xml:space="preserve">beam headlamp mounting height, </w:t>
      </w:r>
    </w:p>
    <w:p w:rsidR="00E45681" w:rsidRPr="007D3C78" w:rsidRDefault="00E45681" w:rsidP="00E45681">
      <w:pPr>
        <w:pStyle w:val="para"/>
        <w:spacing w:after="60" w:line="240" w:lineRule="auto"/>
        <w:ind w:left="2835" w:right="1469" w:hanging="567"/>
        <w:rPr>
          <w:b/>
          <w:lang w:val="en-US"/>
        </w:rPr>
      </w:pPr>
      <w:r w:rsidRPr="007D3C78">
        <w:rPr>
          <w:b/>
          <w:lang w:val="en-US"/>
        </w:rPr>
        <w:tab/>
        <w:t xml:space="preserve">from </w:t>
      </w:r>
      <w:r>
        <w:rPr>
          <w:b/>
          <w:lang w:val="en-US"/>
        </w:rPr>
        <w:t>–</w:t>
      </w:r>
      <w:r w:rsidRPr="007D3C78">
        <w:rPr>
          <w:b/>
          <w:lang w:val="en-US"/>
        </w:rPr>
        <w:t xml:space="preserve"> </w:t>
      </w:r>
      <w:r>
        <w:rPr>
          <w:b/>
          <w:lang w:val="en-US"/>
        </w:rPr>
        <w:t>2.</w:t>
      </w:r>
      <w:r w:rsidR="00F11E1F">
        <w:rPr>
          <w:b/>
          <w:lang w:val="en-US"/>
        </w:rPr>
        <w:t>05</w:t>
      </w:r>
      <w:r w:rsidRPr="007D3C78">
        <w:rPr>
          <w:b/>
          <w:lang w:val="en-US"/>
        </w:rPr>
        <w:t xml:space="preserve"> % to - 2.</w:t>
      </w:r>
      <w:r w:rsidRPr="007D2428">
        <w:rPr>
          <w:b/>
          <w:lang w:val="en-US"/>
        </w:rPr>
        <w:t>45</w:t>
      </w:r>
      <w:r w:rsidRPr="007D3C78">
        <w:rPr>
          <w:b/>
          <w:lang w:val="en-US"/>
        </w:rPr>
        <w:t xml:space="preserve"> %;</w:t>
      </w:r>
    </w:p>
    <w:p w:rsidR="00E45681" w:rsidRDefault="00E45681" w:rsidP="006D600D">
      <w:pPr>
        <w:pStyle w:val="para"/>
        <w:spacing w:after="60" w:line="240" w:lineRule="auto"/>
        <w:ind w:left="2835" w:right="1469" w:hanging="567"/>
        <w:rPr>
          <w:b/>
          <w:lang w:val="en-US"/>
        </w:rPr>
      </w:pPr>
    </w:p>
    <w:p w:rsidR="00103FFE" w:rsidRPr="007D3C78" w:rsidRDefault="00103FFE" w:rsidP="007D3C78">
      <w:pPr>
        <w:pStyle w:val="para"/>
        <w:spacing w:after="0" w:line="240" w:lineRule="auto"/>
        <w:ind w:right="1467" w:firstLine="0"/>
        <w:rPr>
          <w:b/>
          <w:lang w:val="en-US"/>
        </w:rPr>
      </w:pPr>
      <w:r w:rsidRPr="007D3C78">
        <w:rPr>
          <w:lang w:val="en-US"/>
        </w:rPr>
        <w:t>For category N</w:t>
      </w:r>
      <w:r w:rsidRPr="007D3C78">
        <w:rPr>
          <w:vertAlign w:val="subscript"/>
          <w:lang w:val="en-US"/>
        </w:rPr>
        <w:t>3</w:t>
      </w:r>
      <w:r w:rsidRPr="007D3C78">
        <w:rPr>
          <w:lang w:val="en-US"/>
        </w:rPr>
        <w:t xml:space="preserve">G (off-road) vehicles, where the headlamps exceed a height of 1,200 mm the limits for the vertical inclination of the cut-off shall be between: </w:t>
      </w:r>
      <w:r w:rsidRPr="00F11E1F">
        <w:rPr>
          <w:strike/>
          <w:lang w:val="en-US"/>
        </w:rPr>
        <w:t>-1.5 per cent and -3.5 per cent</w:t>
      </w:r>
      <w:r w:rsidRPr="007D3C78">
        <w:rPr>
          <w:b/>
          <w:lang w:val="en-US"/>
        </w:rPr>
        <w:t xml:space="preserve"> </w:t>
      </w:r>
    </w:p>
    <w:p w:rsidR="00FA5267" w:rsidRDefault="00FA5267" w:rsidP="007D3C78">
      <w:pPr>
        <w:pStyle w:val="para"/>
        <w:ind w:right="1467" w:firstLine="0"/>
        <w:rPr>
          <w:lang w:val="en-US"/>
        </w:rPr>
      </w:pPr>
    </w:p>
    <w:p w:rsidR="008C729D" w:rsidRPr="007D2428" w:rsidRDefault="008C729D" w:rsidP="008C729D">
      <w:pPr>
        <w:pStyle w:val="para"/>
        <w:spacing w:after="60" w:line="240" w:lineRule="auto"/>
        <w:ind w:left="2835" w:right="1469" w:hanging="567"/>
        <w:rPr>
          <w:b/>
          <w:lang w:val="en-US"/>
        </w:rPr>
      </w:pPr>
      <w:r w:rsidRPr="007D2428">
        <w:rPr>
          <w:b/>
          <w:lang w:val="en-US"/>
        </w:rPr>
        <w:t xml:space="preserve">1.2 m &lt; h </w:t>
      </w:r>
      <w:r w:rsidRPr="007D2428">
        <w:rPr>
          <w:b/>
          <w:u w:val="single"/>
          <w:lang w:val="en-US"/>
        </w:rPr>
        <w:t>&lt;</w:t>
      </w:r>
      <w:r w:rsidRPr="007D2428">
        <w:rPr>
          <w:b/>
          <w:lang w:val="en-US"/>
        </w:rPr>
        <w:t xml:space="preserve"> 1.5 m:</w:t>
      </w:r>
    </w:p>
    <w:p w:rsidR="008C729D" w:rsidRPr="007D2428" w:rsidRDefault="008C729D" w:rsidP="008C729D">
      <w:pPr>
        <w:pStyle w:val="para"/>
        <w:spacing w:after="60" w:line="240" w:lineRule="auto"/>
        <w:ind w:left="2835" w:right="1469" w:hanging="567"/>
        <w:rPr>
          <w:b/>
          <w:lang w:val="en-US"/>
        </w:rPr>
      </w:pPr>
      <w:r w:rsidRPr="007D2428">
        <w:rPr>
          <w:b/>
          <w:lang w:val="en-US"/>
        </w:rPr>
        <w:tab/>
      </w:r>
      <w:r w:rsidRPr="007D2428">
        <w:rPr>
          <w:b/>
          <w:lang w:val="en-US"/>
        </w:rPr>
        <w:tab/>
        <w:t>the minimum vertical inclination limit increasing linearly, in relation to the dipped</w:t>
      </w:r>
      <w:r w:rsidRPr="007D2428">
        <w:rPr>
          <w:b/>
          <w:lang w:val="en-US"/>
        </w:rPr>
        <w:noBreakHyphen/>
        <w:t xml:space="preserve">beam headlamp mounting height, </w:t>
      </w:r>
    </w:p>
    <w:p w:rsidR="008C729D" w:rsidRPr="007D2428" w:rsidRDefault="008C729D" w:rsidP="008C729D">
      <w:pPr>
        <w:pStyle w:val="para"/>
        <w:spacing w:after="60" w:line="240" w:lineRule="auto"/>
        <w:ind w:left="2835" w:right="1469" w:hanging="567"/>
        <w:rPr>
          <w:b/>
          <w:lang w:val="en-US"/>
        </w:rPr>
      </w:pPr>
      <w:r w:rsidRPr="007D2428">
        <w:rPr>
          <w:b/>
          <w:lang w:val="en-US"/>
        </w:rPr>
        <w:tab/>
      </w:r>
      <w:r w:rsidRPr="007D2428">
        <w:rPr>
          <w:b/>
          <w:lang w:val="en-US"/>
        </w:rPr>
        <w:tab/>
        <w:t xml:space="preserve">from - </w:t>
      </w:r>
      <w:r w:rsidR="00062C60">
        <w:rPr>
          <w:b/>
          <w:lang w:val="en-US"/>
        </w:rPr>
        <w:t>1</w:t>
      </w:r>
      <w:r w:rsidRPr="007D2428">
        <w:rPr>
          <w:b/>
          <w:lang w:val="en-US"/>
        </w:rPr>
        <w:t xml:space="preserve"> % to - </w:t>
      </w:r>
      <w:r w:rsidR="00062C60">
        <w:rPr>
          <w:b/>
          <w:lang w:val="en-US"/>
        </w:rPr>
        <w:t>2.2</w:t>
      </w:r>
      <w:r w:rsidRPr="007D2428">
        <w:rPr>
          <w:b/>
          <w:lang w:val="en-US"/>
        </w:rPr>
        <w:t xml:space="preserve"> % </w:t>
      </w:r>
    </w:p>
    <w:p w:rsidR="008C729D" w:rsidRPr="007D2428" w:rsidRDefault="008C729D" w:rsidP="008C729D">
      <w:pPr>
        <w:pStyle w:val="para"/>
        <w:spacing w:after="60" w:line="240" w:lineRule="auto"/>
        <w:ind w:right="1469" w:firstLine="0"/>
        <w:rPr>
          <w:b/>
          <w:lang w:val="en-US"/>
        </w:rPr>
      </w:pPr>
      <w:r w:rsidRPr="007D2428">
        <w:rPr>
          <w:b/>
          <w:lang w:val="en-US"/>
        </w:rPr>
        <w:tab/>
      </w:r>
      <w:r w:rsidRPr="007D2428">
        <w:rPr>
          <w:b/>
          <w:lang w:val="en-US"/>
        </w:rPr>
        <w:tab/>
        <w:t>and</w:t>
      </w:r>
    </w:p>
    <w:p w:rsidR="008C729D" w:rsidRPr="007D2428" w:rsidRDefault="008C729D" w:rsidP="008C729D">
      <w:pPr>
        <w:pStyle w:val="para"/>
        <w:spacing w:after="60" w:line="240" w:lineRule="auto"/>
        <w:ind w:left="2835" w:right="1469" w:hanging="567"/>
        <w:rPr>
          <w:b/>
          <w:lang w:val="en-US"/>
        </w:rPr>
      </w:pPr>
      <w:r w:rsidRPr="007D2428">
        <w:rPr>
          <w:b/>
          <w:lang w:val="en-US"/>
        </w:rPr>
        <w:tab/>
        <w:t>the maximum vertical inclination limit increasing linearly, in relation to the dipped</w:t>
      </w:r>
      <w:r w:rsidRPr="007D2428">
        <w:rPr>
          <w:b/>
          <w:lang w:val="en-US"/>
        </w:rPr>
        <w:noBreakHyphen/>
        <w:t xml:space="preserve">beam headlamp mounting height, </w:t>
      </w:r>
    </w:p>
    <w:p w:rsidR="008C729D" w:rsidRDefault="008C729D" w:rsidP="008C729D">
      <w:pPr>
        <w:pStyle w:val="para"/>
        <w:spacing w:after="60" w:line="240" w:lineRule="auto"/>
        <w:ind w:left="2835" w:right="1469" w:hanging="567"/>
        <w:rPr>
          <w:b/>
          <w:lang w:val="en-US"/>
        </w:rPr>
      </w:pPr>
      <w:r w:rsidRPr="007D2428">
        <w:rPr>
          <w:b/>
          <w:lang w:val="en-US"/>
        </w:rPr>
        <w:tab/>
        <w:t>from - 2.45 % to - 3.1 %;</w:t>
      </w:r>
    </w:p>
    <w:p w:rsidR="00563623" w:rsidRDefault="00F70A2D" w:rsidP="00563623">
      <w:pPr>
        <w:pStyle w:val="para"/>
        <w:spacing w:after="60" w:line="240" w:lineRule="auto"/>
        <w:ind w:left="0" w:right="0" w:firstLine="0"/>
        <w:jc w:val="center"/>
        <w:rPr>
          <w:b/>
          <w:lang w:val="en-US"/>
        </w:rPr>
      </w:pPr>
      <w:r>
        <w:rPr>
          <w:b/>
          <w:noProof/>
          <w:lang w:val="pl-PL"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88.8pt;margin-top:10.7pt;width:291.75pt;height:233.25pt;z-index:251660288" o:connectortype="straight" strokeweight="2.25pt"/>
        </w:pict>
      </w:r>
    </w:p>
    <w:p w:rsidR="00563623" w:rsidRPr="007D2428" w:rsidRDefault="00F70A2D" w:rsidP="00563623">
      <w:pPr>
        <w:pStyle w:val="para"/>
        <w:spacing w:after="60" w:line="240" w:lineRule="auto"/>
        <w:ind w:left="0" w:right="0" w:firstLine="0"/>
        <w:jc w:val="center"/>
        <w:rPr>
          <w:b/>
          <w:lang w:val="en-US"/>
        </w:rPr>
      </w:pPr>
      <w:r>
        <w:rPr>
          <w:b/>
          <w:noProof/>
          <w:lang w:val="pl-PL" w:eastAsia="pl-PL"/>
        </w:rPr>
        <w:pict>
          <v:shape id="_x0000_s1035" type="#_x0000_t32" style="position:absolute;left:0;text-align:left;margin-left:104.55pt;margin-top:9.7pt;width:276pt;height:219.75pt;flip:y;z-index:251661312" o:connectortype="straight" strokeweight="2.25pt"/>
        </w:pict>
      </w:r>
      <w:r w:rsidR="00563623" w:rsidRPr="00563623">
        <w:rPr>
          <w:b/>
          <w:noProof/>
          <w:lang w:val="pl-PL" w:eastAsia="pl-PL"/>
        </w:rPr>
        <w:drawing>
          <wp:inline distT="0" distB="0" distL="0" distR="0">
            <wp:extent cx="4000500" cy="3138356"/>
            <wp:effectExtent l="0" t="0" r="0" b="508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t="1622" b="2956"/>
                    <a:stretch/>
                  </pic:blipFill>
                  <pic:spPr bwMode="auto">
                    <a:xfrm>
                      <a:off x="0" y="0"/>
                      <a:ext cx="4081078" cy="3201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D7E" w:rsidRDefault="002211A5" w:rsidP="00563623">
      <w:pPr>
        <w:suppressAutoHyphens w:val="0"/>
        <w:spacing w:line="240" w:lineRule="auto"/>
        <w:jc w:val="center"/>
        <w:rPr>
          <w:i/>
        </w:rPr>
      </w:pPr>
      <w:bookmarkStart w:id="0" w:name="_Toc354410587"/>
      <w:bookmarkEnd w:id="0"/>
      <w:r>
        <w:rPr>
          <w:i/>
          <w:noProof/>
          <w:lang w:val="pl-PL" w:eastAsia="pl-PL"/>
        </w:rPr>
        <w:lastRenderedPageBreak/>
        <w:drawing>
          <wp:inline distT="0" distB="0" distL="0" distR="0">
            <wp:extent cx="4342660" cy="3181868"/>
            <wp:effectExtent l="19050" t="0" r="740" b="0"/>
            <wp:docPr id="3" name="Obraz 2" descr="C:\Users\S\Desktop\82 GRE\SLR\RED GREEN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\Desktop\82 GRE\SLR\RED GREEN 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660" cy="318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BC0" w:rsidRDefault="00EC2BC0" w:rsidP="00655FA4">
      <w:pPr>
        <w:spacing w:after="120"/>
        <w:ind w:left="2268" w:right="1467" w:hanging="1134"/>
        <w:rPr>
          <w:i/>
        </w:rPr>
      </w:pPr>
    </w:p>
    <w:p w:rsidR="00655FA4" w:rsidRDefault="00655FA4" w:rsidP="00655FA4">
      <w:pPr>
        <w:spacing w:after="120"/>
        <w:ind w:left="2268" w:right="1467" w:hanging="1134"/>
      </w:pPr>
      <w:r w:rsidRPr="002A575E">
        <w:rPr>
          <w:i/>
        </w:rPr>
        <w:t>Annex 9, paragraph 1.3.</w:t>
      </w:r>
      <w:r w:rsidR="00286934">
        <w:rPr>
          <w:i/>
        </w:rPr>
        <w:t>2</w:t>
      </w:r>
      <w:r w:rsidRPr="002A575E">
        <w:t xml:space="preserve"> amend to read:</w:t>
      </w:r>
    </w:p>
    <w:p w:rsidR="0000020D" w:rsidRDefault="0000020D" w:rsidP="00655FA4">
      <w:pPr>
        <w:spacing w:after="120"/>
        <w:ind w:left="2268" w:right="1467" w:hanging="1134"/>
      </w:pPr>
    </w:p>
    <w:p w:rsidR="0000020D" w:rsidRDefault="0000020D" w:rsidP="00655FA4">
      <w:pPr>
        <w:spacing w:after="120"/>
        <w:ind w:left="2268" w:right="1467" w:hanging="1134"/>
      </w:pPr>
    </w:p>
    <w:p w:rsidR="0000020D" w:rsidRPr="002A575E" w:rsidRDefault="0000020D" w:rsidP="00655FA4">
      <w:pPr>
        <w:spacing w:after="120"/>
        <w:ind w:left="2268" w:right="1467" w:hanging="1134"/>
      </w:pPr>
    </w:p>
    <w:p w:rsidR="00655FA4" w:rsidRPr="002A575E" w:rsidRDefault="006C4F73" w:rsidP="007827AA">
      <w:pPr>
        <w:pStyle w:val="para"/>
        <w:ind w:right="993"/>
        <w:rPr>
          <w:lang w:val="en-US"/>
        </w:rPr>
      </w:pPr>
      <w:r>
        <w:rPr>
          <w:lang w:val="en-US"/>
        </w:rPr>
        <w:t>“</w:t>
      </w:r>
      <w:r w:rsidR="00655FA4" w:rsidRPr="002A575E">
        <w:rPr>
          <w:lang w:val="en-US"/>
        </w:rPr>
        <w:t>1.3</w:t>
      </w:r>
      <w:r w:rsidR="00655FA4" w:rsidRPr="002A575E">
        <w:rPr>
          <w:b/>
          <w:lang w:val="en-US"/>
        </w:rPr>
        <w:t>.</w:t>
      </w:r>
      <w:r w:rsidR="00655FA4" w:rsidRPr="002A575E">
        <w:rPr>
          <w:lang w:val="en-US"/>
        </w:rPr>
        <w:t>2.</w:t>
      </w:r>
      <w:r w:rsidR="00655FA4" w:rsidRPr="002A575E">
        <w:rPr>
          <w:lang w:val="en-US"/>
        </w:rPr>
        <w:tab/>
        <w:t>Variation of inclination with load</w:t>
      </w:r>
    </w:p>
    <w:p w:rsidR="00D02CD7" w:rsidRDefault="00655FA4" w:rsidP="007827AA">
      <w:pPr>
        <w:pStyle w:val="para"/>
        <w:spacing w:after="100"/>
        <w:ind w:right="993" w:firstLine="0"/>
        <w:rPr>
          <w:lang w:val="en-US"/>
        </w:rPr>
      </w:pPr>
      <w:r w:rsidRPr="00EA7040">
        <w:rPr>
          <w:lang w:val="en-US"/>
        </w:rPr>
        <w:tab/>
      </w:r>
      <w:r w:rsidRPr="00265870">
        <w:rPr>
          <w:lang w:val="en-US"/>
        </w:rPr>
        <w:t>The variation of the dipped-beam downward inclination as a function of the loading conditions specified within this section shall remain within the range</w:t>
      </w:r>
      <w:r w:rsidR="006A62D8">
        <w:rPr>
          <w:lang w:val="en-US"/>
        </w:rPr>
        <w:t xml:space="preserve"> </w:t>
      </w:r>
      <w:r w:rsidR="006A62D8" w:rsidRPr="006A62D8">
        <w:rPr>
          <w:b/>
          <w:lang w:val="en-US"/>
        </w:rPr>
        <w:t>defined in p.</w:t>
      </w:r>
      <w:r w:rsidR="00563623">
        <w:rPr>
          <w:b/>
          <w:lang w:val="en-US"/>
        </w:rPr>
        <w:t xml:space="preserve"> </w:t>
      </w:r>
      <w:r w:rsidR="006A62D8" w:rsidRPr="006A62D8">
        <w:rPr>
          <w:b/>
          <w:lang w:val="en-US"/>
        </w:rPr>
        <w:t>6.2.6</w:t>
      </w:r>
      <w:r w:rsidR="00563623">
        <w:rPr>
          <w:b/>
          <w:lang w:val="en-US"/>
        </w:rPr>
        <w:t>.1.2.</w:t>
      </w:r>
      <w:r w:rsidRPr="00265870">
        <w:rPr>
          <w:lang w:val="en-US"/>
        </w:rPr>
        <w:t>:</w:t>
      </w:r>
    </w:p>
    <w:p w:rsidR="0000020D" w:rsidRDefault="0000020D" w:rsidP="007827AA">
      <w:pPr>
        <w:pStyle w:val="para"/>
        <w:spacing w:after="100"/>
        <w:ind w:right="993" w:firstLine="0"/>
        <w:rPr>
          <w:lang w:val="en-US"/>
        </w:rPr>
      </w:pPr>
    </w:p>
    <w:p w:rsidR="0000020D" w:rsidRPr="0000020D" w:rsidRDefault="0000020D" w:rsidP="0000020D">
      <w:pPr>
        <w:pStyle w:val="para"/>
        <w:spacing w:after="60" w:line="240" w:lineRule="auto"/>
        <w:ind w:right="993" w:firstLine="0"/>
        <w:rPr>
          <w:strike/>
          <w:lang w:val="en-US"/>
        </w:rPr>
      </w:pPr>
      <w:r w:rsidRPr="0000020D">
        <w:rPr>
          <w:b/>
          <w:strike/>
          <w:lang w:val="en-US"/>
        </w:rPr>
        <w:t xml:space="preserve">0.5 m </w:t>
      </w:r>
      <w:r w:rsidRPr="0000020D">
        <w:rPr>
          <w:b/>
          <w:strike/>
          <w:u w:val="single"/>
          <w:lang w:val="en-US"/>
        </w:rPr>
        <w:t>&lt;</w:t>
      </w:r>
      <w:r w:rsidRPr="0000020D">
        <w:rPr>
          <w:b/>
          <w:strike/>
          <w:lang w:val="en-US"/>
        </w:rPr>
        <w:t xml:space="preserve"> h </w:t>
      </w:r>
      <w:r w:rsidRPr="0000020D">
        <w:rPr>
          <w:b/>
          <w:strike/>
          <w:u w:val="single"/>
          <w:lang w:val="en-US"/>
        </w:rPr>
        <w:t>&lt;</w:t>
      </w:r>
      <w:r w:rsidRPr="0000020D">
        <w:rPr>
          <w:b/>
          <w:strike/>
          <w:lang w:val="en-US"/>
        </w:rPr>
        <w:t xml:space="preserve"> 0.9 m</w:t>
      </w:r>
    </w:p>
    <w:p w:rsidR="0000020D" w:rsidRPr="0000020D" w:rsidRDefault="0000020D" w:rsidP="0000020D">
      <w:pPr>
        <w:pStyle w:val="para"/>
        <w:spacing w:after="60" w:line="240" w:lineRule="auto"/>
        <w:ind w:right="993" w:firstLine="0"/>
        <w:rPr>
          <w:b/>
          <w:strike/>
          <w:lang w:val="en-US"/>
        </w:rPr>
      </w:pPr>
      <w:r w:rsidRPr="0000020D">
        <w:rPr>
          <w:b/>
          <w:strike/>
          <w:lang w:val="en-US"/>
        </w:rPr>
        <w:t>0% minimum vertical inclination and -1,7 % to -2,1 % maximum vertical inclination, in relation to the dipped</w:t>
      </w:r>
      <w:r w:rsidRPr="0000020D">
        <w:rPr>
          <w:b/>
          <w:strike/>
          <w:lang w:val="en-US"/>
        </w:rPr>
        <w:noBreakHyphen/>
        <w:t xml:space="preserve">beam headlamp mounting height.  </w:t>
      </w:r>
    </w:p>
    <w:p w:rsidR="0000020D" w:rsidRPr="0000020D" w:rsidRDefault="0000020D" w:rsidP="0000020D">
      <w:pPr>
        <w:pStyle w:val="para"/>
        <w:spacing w:after="60" w:line="240" w:lineRule="auto"/>
        <w:ind w:left="2835" w:right="993" w:hanging="567"/>
        <w:rPr>
          <w:b/>
          <w:strike/>
          <w:lang w:val="en-US"/>
        </w:rPr>
      </w:pPr>
    </w:p>
    <w:p w:rsidR="0000020D" w:rsidRPr="0000020D" w:rsidRDefault="0000020D" w:rsidP="0000020D">
      <w:pPr>
        <w:pStyle w:val="para"/>
        <w:spacing w:after="60" w:line="240" w:lineRule="auto"/>
        <w:ind w:left="2835" w:right="993" w:hanging="567"/>
        <w:rPr>
          <w:b/>
          <w:strike/>
          <w:lang w:val="en-US"/>
        </w:rPr>
      </w:pPr>
      <w:r w:rsidRPr="0000020D">
        <w:rPr>
          <w:b/>
          <w:strike/>
          <w:lang w:val="en-US"/>
        </w:rPr>
        <w:t xml:space="preserve">0.9 m &lt; h </w:t>
      </w:r>
      <w:r w:rsidRPr="0000020D">
        <w:rPr>
          <w:b/>
          <w:strike/>
          <w:u w:val="single"/>
          <w:lang w:val="en-US"/>
        </w:rPr>
        <w:t>&lt;</w:t>
      </w:r>
      <w:r w:rsidRPr="0000020D">
        <w:rPr>
          <w:b/>
          <w:strike/>
          <w:lang w:val="en-US"/>
        </w:rPr>
        <w:t xml:space="preserve"> 1.2 m:</w:t>
      </w:r>
    </w:p>
    <w:p w:rsidR="0000020D" w:rsidRPr="0000020D" w:rsidRDefault="0000020D" w:rsidP="0000020D">
      <w:pPr>
        <w:pStyle w:val="para"/>
        <w:spacing w:after="0" w:line="240" w:lineRule="auto"/>
        <w:ind w:right="993" w:firstLine="0"/>
        <w:rPr>
          <w:b/>
          <w:strike/>
          <w:lang w:val="en-US"/>
        </w:rPr>
      </w:pPr>
      <w:r w:rsidRPr="0000020D">
        <w:rPr>
          <w:b/>
          <w:strike/>
          <w:lang w:val="en-US"/>
        </w:rPr>
        <w:t>0%to -0,55 % minimum vertical inclination increasing linearly, in relation to the dipped</w:t>
      </w:r>
      <w:r w:rsidRPr="0000020D">
        <w:rPr>
          <w:b/>
          <w:strike/>
          <w:lang w:val="en-US"/>
        </w:rPr>
        <w:noBreakHyphen/>
        <w:t>beam headlamp mounting height and</w:t>
      </w:r>
    </w:p>
    <w:p w:rsidR="0000020D" w:rsidRPr="0000020D" w:rsidRDefault="0000020D" w:rsidP="0000020D">
      <w:pPr>
        <w:pStyle w:val="para"/>
        <w:spacing w:after="0" w:line="240" w:lineRule="auto"/>
        <w:ind w:right="993" w:firstLine="0"/>
        <w:rPr>
          <w:b/>
          <w:strike/>
          <w:lang w:val="en-US"/>
        </w:rPr>
      </w:pPr>
      <w:r w:rsidRPr="0000020D">
        <w:rPr>
          <w:b/>
          <w:strike/>
          <w:lang w:val="en-US"/>
        </w:rPr>
        <w:t>-2,1 % to -2,75 % maximum vertical inclination limit increasing linearly, in relation to the dipped</w:t>
      </w:r>
      <w:r w:rsidRPr="0000020D">
        <w:rPr>
          <w:b/>
          <w:strike/>
          <w:lang w:val="en-US"/>
        </w:rPr>
        <w:noBreakHyphen/>
        <w:t>beam headlamp mounting height</w:t>
      </w:r>
    </w:p>
    <w:p w:rsidR="0000020D" w:rsidRPr="0000020D" w:rsidRDefault="0000020D" w:rsidP="0000020D">
      <w:pPr>
        <w:pStyle w:val="para"/>
        <w:spacing w:after="0" w:line="240" w:lineRule="auto"/>
        <w:ind w:right="993" w:firstLine="0"/>
        <w:rPr>
          <w:b/>
          <w:strike/>
          <w:lang w:val="en-US"/>
        </w:rPr>
      </w:pPr>
    </w:p>
    <w:p w:rsidR="0000020D" w:rsidRPr="0000020D" w:rsidRDefault="0000020D" w:rsidP="0000020D">
      <w:pPr>
        <w:pStyle w:val="para"/>
        <w:spacing w:after="60" w:line="240" w:lineRule="auto"/>
        <w:ind w:left="2835" w:right="993" w:hanging="567"/>
        <w:rPr>
          <w:b/>
          <w:strike/>
          <w:lang w:val="en-US"/>
        </w:rPr>
      </w:pPr>
      <w:r w:rsidRPr="0000020D">
        <w:rPr>
          <w:b/>
          <w:strike/>
          <w:lang w:val="en-US"/>
        </w:rPr>
        <w:t xml:space="preserve">1.2 m &lt; h </w:t>
      </w:r>
      <w:r w:rsidRPr="0000020D">
        <w:rPr>
          <w:b/>
          <w:strike/>
          <w:u w:val="single"/>
          <w:lang w:val="en-US"/>
        </w:rPr>
        <w:t>&lt;</w:t>
      </w:r>
      <w:r w:rsidRPr="0000020D">
        <w:rPr>
          <w:b/>
          <w:strike/>
          <w:lang w:val="en-US"/>
        </w:rPr>
        <w:t xml:space="preserve"> 1.5 m:</w:t>
      </w:r>
    </w:p>
    <w:p w:rsidR="0000020D" w:rsidRPr="0000020D" w:rsidRDefault="0000020D" w:rsidP="0000020D">
      <w:pPr>
        <w:pStyle w:val="para"/>
        <w:spacing w:after="0" w:line="240" w:lineRule="auto"/>
        <w:ind w:right="993" w:firstLine="0"/>
        <w:rPr>
          <w:b/>
          <w:strike/>
          <w:lang w:val="en-US"/>
        </w:rPr>
      </w:pPr>
      <w:r w:rsidRPr="0000020D">
        <w:rPr>
          <w:b/>
          <w:strike/>
          <w:lang w:val="en-US"/>
        </w:rPr>
        <w:t>-0.55 % to -1.2 % minimum vertical inclination increasing linearly, in relation to the dipped</w:t>
      </w:r>
      <w:r w:rsidRPr="0000020D">
        <w:rPr>
          <w:b/>
          <w:strike/>
          <w:lang w:val="en-US"/>
        </w:rPr>
        <w:noBreakHyphen/>
        <w:t>beam headlamp mounting height and</w:t>
      </w:r>
    </w:p>
    <w:p w:rsidR="0000020D" w:rsidRPr="0000020D" w:rsidRDefault="0000020D" w:rsidP="0000020D">
      <w:pPr>
        <w:pStyle w:val="para"/>
        <w:spacing w:after="0" w:line="240" w:lineRule="auto"/>
        <w:ind w:right="993" w:firstLine="0"/>
        <w:rPr>
          <w:b/>
          <w:strike/>
          <w:lang w:val="en-US"/>
        </w:rPr>
      </w:pPr>
      <w:r w:rsidRPr="0000020D">
        <w:rPr>
          <w:b/>
          <w:strike/>
          <w:lang w:val="en-US"/>
        </w:rPr>
        <w:t>-2.75 % to -3.4 % maximum vertical inclination limit increasing linearly, in relation to the dipped</w:t>
      </w:r>
      <w:r w:rsidRPr="0000020D">
        <w:rPr>
          <w:b/>
          <w:strike/>
          <w:lang w:val="en-US"/>
        </w:rPr>
        <w:noBreakHyphen/>
        <w:t>beam headlamp mounting height.</w:t>
      </w:r>
    </w:p>
    <w:p w:rsidR="0000020D" w:rsidRDefault="0000020D" w:rsidP="007827AA">
      <w:pPr>
        <w:pStyle w:val="para"/>
        <w:spacing w:after="100"/>
        <w:ind w:right="993" w:firstLine="0"/>
        <w:rPr>
          <w:lang w:val="en-US"/>
        </w:rPr>
      </w:pPr>
    </w:p>
    <w:p w:rsidR="00D02CD7" w:rsidRDefault="00F70A2D">
      <w:pPr>
        <w:suppressAutoHyphens w:val="0"/>
        <w:spacing w:line="240" w:lineRule="auto"/>
        <w:rPr>
          <w:lang w:val="en-US"/>
        </w:rPr>
      </w:pPr>
      <w:r>
        <w:rPr>
          <w:b/>
          <w:noProof/>
          <w:lang w:val="pl-PL" w:eastAsia="pl-PL"/>
        </w:rPr>
        <w:lastRenderedPageBreak/>
        <w:pict>
          <v:shape id="_x0000_s1032" type="#_x0000_t32" style="position:absolute;margin-left:30.3pt;margin-top:19.4pt;width:318pt;height:255pt;z-index:251658240" o:connectortype="straight" strokeweight="3pt"/>
        </w:pict>
      </w:r>
      <w:r>
        <w:rPr>
          <w:b/>
          <w:noProof/>
          <w:lang w:val="pl-PL" w:eastAsia="pl-PL"/>
        </w:rPr>
        <w:pict>
          <v:shape id="_x0000_s1033" type="#_x0000_t32" style="position:absolute;margin-left:19.05pt;margin-top:19.4pt;width:329.25pt;height:255pt;flip:y;z-index:251659264" o:connectortype="straight" strokeweight="3pt"/>
        </w:pict>
      </w:r>
      <w:r w:rsidR="00D02CD7" w:rsidRPr="00D02CD7">
        <w:rPr>
          <w:noProof/>
          <w:lang w:val="pl-PL" w:eastAsia="pl-PL"/>
        </w:rPr>
        <w:drawing>
          <wp:inline distT="0" distB="0" distL="0" distR="0">
            <wp:extent cx="4617685" cy="3686175"/>
            <wp:effectExtent l="19050" t="0" r="0" b="0"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benan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543" cy="37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4BE" w:rsidRDefault="008274BE" w:rsidP="00D02CD7">
      <w:pPr>
        <w:pStyle w:val="para"/>
        <w:spacing w:after="100"/>
        <w:ind w:left="1134" w:right="993" w:firstLine="0"/>
        <w:rPr>
          <w:b/>
          <w:bCs/>
          <w:sz w:val="28"/>
          <w:szCs w:val="28"/>
        </w:rPr>
      </w:pPr>
    </w:p>
    <w:p w:rsidR="008274BE" w:rsidRDefault="008274BE" w:rsidP="00D02CD7">
      <w:pPr>
        <w:pStyle w:val="para"/>
        <w:spacing w:after="100"/>
        <w:ind w:left="1134" w:right="993" w:firstLine="0"/>
        <w:rPr>
          <w:b/>
          <w:bCs/>
          <w:sz w:val="28"/>
          <w:szCs w:val="28"/>
        </w:rPr>
      </w:pPr>
    </w:p>
    <w:p w:rsidR="00655FA4" w:rsidRDefault="00D02CD7" w:rsidP="00D02CD7">
      <w:pPr>
        <w:pStyle w:val="para"/>
        <w:spacing w:after="100"/>
        <w:ind w:left="1134" w:right="993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Justification</w:t>
      </w:r>
    </w:p>
    <w:p w:rsidR="0056526B" w:rsidRDefault="0056526B" w:rsidP="00D02CD7">
      <w:pPr>
        <w:pStyle w:val="para"/>
        <w:spacing w:after="100"/>
        <w:ind w:left="1134" w:right="993" w:firstLine="0"/>
        <w:rPr>
          <w:b/>
          <w:bCs/>
          <w:sz w:val="28"/>
          <w:szCs w:val="28"/>
        </w:rPr>
      </w:pPr>
    </w:p>
    <w:p w:rsidR="00D02CD7" w:rsidRPr="00D02CD7" w:rsidRDefault="00EC6390" w:rsidP="00D02CD7">
      <w:pPr>
        <w:pStyle w:val="ListParagraph"/>
        <w:numPr>
          <w:ilvl w:val="0"/>
          <w:numId w:val="37"/>
        </w:numPr>
        <w:ind w:right="1560"/>
        <w:rPr>
          <w:sz w:val="24"/>
          <w:lang w:val="en-US"/>
        </w:rPr>
      </w:pPr>
      <w:r>
        <w:rPr>
          <w:sz w:val="24"/>
        </w:rPr>
        <w:t>Segment</w:t>
      </w:r>
      <w:r w:rsidR="00D02CD7" w:rsidRPr="00D02CD7">
        <w:rPr>
          <w:sz w:val="24"/>
          <w:lang w:val="en-US"/>
        </w:rPr>
        <w:t xml:space="preserve"> A-B. There is no valid technical justification for this proposal. The IWG VGL Group has identified two proposals during its work:</w:t>
      </w:r>
    </w:p>
    <w:p w:rsidR="00D02CD7" w:rsidRPr="00EE6E91" w:rsidRDefault="00EC6390" w:rsidP="00EE6E91">
      <w:pPr>
        <w:pStyle w:val="ListParagraph"/>
        <w:numPr>
          <w:ilvl w:val="0"/>
          <w:numId w:val="38"/>
        </w:numPr>
        <w:ind w:right="1560"/>
        <w:rPr>
          <w:sz w:val="24"/>
          <w:lang w:val="en-US"/>
        </w:rPr>
      </w:pPr>
      <w:r>
        <w:rPr>
          <w:sz w:val="24"/>
          <w:lang w:val="en-US"/>
        </w:rPr>
        <w:t>Segment</w:t>
      </w:r>
      <w:r w:rsidR="00D02CD7" w:rsidRPr="00EE6E91">
        <w:rPr>
          <w:sz w:val="24"/>
          <w:lang w:val="en-US"/>
        </w:rPr>
        <w:t xml:space="preserve"> A'-C-C 'as </w:t>
      </w:r>
      <w:proofErr w:type="gramStart"/>
      <w:r w:rsidR="00D02CD7" w:rsidRPr="00EE6E91">
        <w:rPr>
          <w:sz w:val="24"/>
          <w:lang w:val="en-US"/>
        </w:rPr>
        <w:t>a</w:t>
      </w:r>
      <w:proofErr w:type="gramEnd"/>
      <w:r w:rsidR="00D02CD7" w:rsidRPr="00EE6E91">
        <w:rPr>
          <w:sz w:val="24"/>
          <w:lang w:val="en-US"/>
        </w:rPr>
        <w:t xml:space="preserve"> expression of the minimum road illumination range of 50 m</w:t>
      </w:r>
      <w:r w:rsidR="00EE6E91" w:rsidRPr="00EE6E91">
        <w:rPr>
          <w:sz w:val="24"/>
          <w:lang w:val="en-US"/>
        </w:rPr>
        <w:t>.</w:t>
      </w:r>
    </w:p>
    <w:p w:rsidR="00D02CD7" w:rsidRPr="00EE6E91" w:rsidRDefault="00EC6390" w:rsidP="00EE6E91">
      <w:pPr>
        <w:pStyle w:val="ListParagraph"/>
        <w:numPr>
          <w:ilvl w:val="0"/>
          <w:numId w:val="38"/>
        </w:numPr>
        <w:ind w:right="1560"/>
        <w:rPr>
          <w:sz w:val="24"/>
          <w:lang w:val="en-US"/>
        </w:rPr>
      </w:pPr>
      <w:r>
        <w:rPr>
          <w:sz w:val="24"/>
          <w:lang w:val="en-US"/>
        </w:rPr>
        <w:t>Segment</w:t>
      </w:r>
      <w:r w:rsidR="00D02CD7" w:rsidRPr="00EE6E91">
        <w:rPr>
          <w:sz w:val="24"/>
          <w:lang w:val="en-US"/>
        </w:rPr>
        <w:t xml:space="preserve"> A''-B and B-C as an expression of insufficiently substantiated industry demand to maintain a 1.6% inclination for each headlight height above the road surface.</w:t>
      </w:r>
    </w:p>
    <w:p w:rsidR="00D02CD7" w:rsidRPr="001C6C0C" w:rsidRDefault="00D02CD7" w:rsidP="00D02CD7">
      <w:pPr>
        <w:ind w:left="1418" w:right="1560" w:hanging="284"/>
        <w:rPr>
          <w:sz w:val="24"/>
          <w:lang w:val="en-US"/>
        </w:rPr>
      </w:pPr>
    </w:p>
    <w:p w:rsidR="00D02CD7" w:rsidRPr="001C6C0C" w:rsidRDefault="00EC6390" w:rsidP="00EE6E91">
      <w:pPr>
        <w:ind w:left="1560" w:right="1560"/>
        <w:rPr>
          <w:sz w:val="24"/>
          <w:lang w:val="en-US"/>
        </w:rPr>
      </w:pPr>
      <w:r>
        <w:rPr>
          <w:sz w:val="24"/>
          <w:lang w:val="en-US"/>
        </w:rPr>
        <w:t>Segment</w:t>
      </w:r>
      <w:r w:rsidR="00D02CD7" w:rsidRPr="001C6C0C">
        <w:rPr>
          <w:sz w:val="24"/>
          <w:lang w:val="en-US"/>
        </w:rPr>
        <w:t xml:space="preserve"> A-B is an artificial creation without technical justification and cannot be accepted.</w:t>
      </w:r>
    </w:p>
    <w:p w:rsidR="00D02CD7" w:rsidRPr="001C6C0C" w:rsidRDefault="00D02CD7" w:rsidP="00EE6E91">
      <w:pPr>
        <w:ind w:left="1560" w:right="1560"/>
        <w:rPr>
          <w:sz w:val="24"/>
          <w:lang w:val="en-US"/>
        </w:rPr>
      </w:pPr>
      <w:r w:rsidRPr="001C6C0C">
        <w:rPr>
          <w:sz w:val="24"/>
          <w:lang w:val="en-US"/>
        </w:rPr>
        <w:t xml:space="preserve">Poland may agree to a compromise solution (line A-B') as a </w:t>
      </w:r>
      <w:r w:rsidR="00EE6E91">
        <w:rPr>
          <w:sz w:val="24"/>
          <w:lang w:val="en-US"/>
        </w:rPr>
        <w:t>c</w:t>
      </w:r>
      <w:r w:rsidRPr="001C6C0C">
        <w:rPr>
          <w:sz w:val="24"/>
          <w:lang w:val="en-US"/>
        </w:rPr>
        <w:t>oncession to the industrial lobby to half the value between points A' and A'' as an arbitrary but constant value of 1.4% down. The same value should be maintained until meeting the A'-C-C'</w:t>
      </w:r>
      <w:r>
        <w:rPr>
          <w:sz w:val="24"/>
          <w:lang w:val="en-US"/>
        </w:rPr>
        <w:t xml:space="preserve"> </w:t>
      </w:r>
      <w:r w:rsidRPr="001C6C0C">
        <w:rPr>
          <w:sz w:val="24"/>
          <w:lang w:val="en-US"/>
        </w:rPr>
        <w:t>line.</w:t>
      </w:r>
    </w:p>
    <w:p w:rsidR="00D02CD7" w:rsidRPr="001C6C0C" w:rsidRDefault="00D02CD7" w:rsidP="00D02CD7">
      <w:pPr>
        <w:ind w:left="1418" w:right="1560" w:hanging="284"/>
        <w:rPr>
          <w:sz w:val="24"/>
          <w:lang w:val="en-US"/>
        </w:rPr>
      </w:pPr>
    </w:p>
    <w:p w:rsidR="00D02CD7" w:rsidRPr="001C6C0C" w:rsidRDefault="00D02CD7" w:rsidP="00EE6E91">
      <w:pPr>
        <w:ind w:left="1560" w:right="1560" w:hanging="426"/>
        <w:rPr>
          <w:sz w:val="24"/>
          <w:lang w:val="en-US"/>
        </w:rPr>
      </w:pPr>
      <w:r w:rsidRPr="001C6C0C">
        <w:rPr>
          <w:sz w:val="24"/>
          <w:lang w:val="en-US"/>
        </w:rPr>
        <w:t xml:space="preserve">2. </w:t>
      </w:r>
      <w:r w:rsidR="00EE6E91">
        <w:rPr>
          <w:sz w:val="24"/>
          <w:lang w:val="en-US"/>
        </w:rPr>
        <w:tab/>
      </w:r>
      <w:r w:rsidR="00EC6390">
        <w:rPr>
          <w:sz w:val="24"/>
          <w:lang w:val="en-US"/>
        </w:rPr>
        <w:t>Segment</w:t>
      </w:r>
      <w:r w:rsidRPr="001C6C0C">
        <w:rPr>
          <w:sz w:val="24"/>
          <w:lang w:val="en-US"/>
        </w:rPr>
        <w:t xml:space="preserve"> D-D 'is an artificial extension of the </w:t>
      </w:r>
      <w:r w:rsidR="00EC6390">
        <w:rPr>
          <w:sz w:val="24"/>
          <w:lang w:val="en-US"/>
        </w:rPr>
        <w:t xml:space="preserve">segment </w:t>
      </w:r>
      <w:r w:rsidRPr="001C6C0C">
        <w:rPr>
          <w:sz w:val="24"/>
          <w:lang w:val="en-US"/>
        </w:rPr>
        <w:t xml:space="preserve">E-D and </w:t>
      </w:r>
      <w:r w:rsidR="005C47F9">
        <w:rPr>
          <w:sz w:val="24"/>
          <w:lang w:val="en-US"/>
        </w:rPr>
        <w:t>it has</w:t>
      </w:r>
      <w:r w:rsidRPr="001C6C0C">
        <w:rPr>
          <w:sz w:val="24"/>
          <w:lang w:val="en-US"/>
        </w:rPr>
        <w:t xml:space="preserve"> no correct technical justification. The correct course of this </w:t>
      </w:r>
      <w:r w:rsidR="00EC6390">
        <w:rPr>
          <w:sz w:val="24"/>
          <w:lang w:val="en-US"/>
        </w:rPr>
        <w:t>segment</w:t>
      </w:r>
      <w:r w:rsidR="00563623">
        <w:rPr>
          <w:sz w:val="24"/>
          <w:lang w:val="en-US"/>
        </w:rPr>
        <w:t xml:space="preserve"> is specified in documents GRE-</w:t>
      </w:r>
      <w:r w:rsidRPr="001C6C0C">
        <w:rPr>
          <w:sz w:val="24"/>
          <w:lang w:val="en-US"/>
        </w:rPr>
        <w:t>79-23, GRE</w:t>
      </w:r>
      <w:r w:rsidR="00563623">
        <w:rPr>
          <w:sz w:val="24"/>
          <w:lang w:val="en-US"/>
        </w:rPr>
        <w:t>-</w:t>
      </w:r>
      <w:r w:rsidRPr="001C6C0C">
        <w:rPr>
          <w:sz w:val="24"/>
          <w:lang w:val="en-US"/>
        </w:rPr>
        <w:t xml:space="preserve">79-24 and VGL-10-09 (line 6, </w:t>
      </w:r>
      <w:r w:rsidR="00EC6390">
        <w:rPr>
          <w:sz w:val="24"/>
          <w:lang w:val="en-US"/>
        </w:rPr>
        <w:t>segment</w:t>
      </w:r>
      <w:r w:rsidRPr="001C6C0C">
        <w:rPr>
          <w:sz w:val="24"/>
          <w:lang w:val="en-US"/>
        </w:rPr>
        <w:t xml:space="preserve"> E'-D ''), as the same glare conditions regardless of the reflector mounting height.</w:t>
      </w:r>
    </w:p>
    <w:p w:rsidR="00D02CD7" w:rsidRPr="001C6C0C" w:rsidRDefault="00D02CD7" w:rsidP="00EE6E91">
      <w:pPr>
        <w:ind w:left="1560" w:right="1560" w:hanging="426"/>
        <w:rPr>
          <w:sz w:val="24"/>
          <w:lang w:val="en-US"/>
        </w:rPr>
      </w:pPr>
    </w:p>
    <w:p w:rsidR="00D02CD7" w:rsidRDefault="00D02CD7" w:rsidP="00EE6E91">
      <w:pPr>
        <w:ind w:left="1560" w:right="1560" w:hanging="426"/>
        <w:rPr>
          <w:sz w:val="24"/>
          <w:lang w:val="en-US"/>
        </w:rPr>
      </w:pPr>
      <w:r w:rsidRPr="001C6C0C">
        <w:rPr>
          <w:sz w:val="24"/>
          <w:lang w:val="en-US"/>
        </w:rPr>
        <w:t xml:space="preserve">3. </w:t>
      </w:r>
      <w:r w:rsidR="00EE6E91">
        <w:rPr>
          <w:sz w:val="24"/>
          <w:lang w:val="en-US"/>
        </w:rPr>
        <w:tab/>
      </w:r>
      <w:r w:rsidRPr="001C6C0C">
        <w:rPr>
          <w:sz w:val="24"/>
          <w:lang w:val="en-US"/>
        </w:rPr>
        <w:t xml:space="preserve">The IWG-VGL group proposed that the CoP requirements would be the same as for the type-approval. Therefore, Poland will not support the proposal to extend them by another 0.4%. (p. 1.3.2 Annex 9 in the </w:t>
      </w:r>
      <w:r w:rsidR="00563623">
        <w:rPr>
          <w:sz w:val="24"/>
          <w:lang w:val="en-US"/>
        </w:rPr>
        <w:t>GRE-82-25</w:t>
      </w:r>
      <w:r w:rsidRPr="001C6C0C">
        <w:rPr>
          <w:sz w:val="24"/>
          <w:lang w:val="en-US"/>
        </w:rPr>
        <w:t xml:space="preserve">), because adding the uncertainty of inclination measurement in real conditions and taking into account the unevenness of the diagnostic floor, there is a real danger that the </w:t>
      </w:r>
      <w:r>
        <w:rPr>
          <w:sz w:val="24"/>
          <w:lang w:val="en-US"/>
        </w:rPr>
        <w:t>cut-line</w:t>
      </w:r>
      <w:r w:rsidRPr="001C6C0C">
        <w:rPr>
          <w:sz w:val="24"/>
          <w:lang w:val="en-US"/>
        </w:rPr>
        <w:t xml:space="preserve"> will be above the horizon and the range of road illumination will be shortened below the acceptable distances.</w:t>
      </w:r>
    </w:p>
    <w:p w:rsidR="00D02CD7" w:rsidRDefault="00D02CD7" w:rsidP="00D02CD7">
      <w:pPr>
        <w:rPr>
          <w:sz w:val="24"/>
          <w:lang w:val="en-US"/>
        </w:rPr>
      </w:pPr>
    </w:p>
    <w:p w:rsidR="00D02CD7" w:rsidRPr="00265870" w:rsidRDefault="00EE6E91" w:rsidP="00EE6E91">
      <w:pPr>
        <w:pStyle w:val="para"/>
        <w:spacing w:after="100"/>
        <w:ind w:left="1134" w:right="993"/>
        <w:jc w:val="center"/>
        <w:rPr>
          <w:lang w:val="en-US"/>
        </w:rPr>
      </w:pPr>
      <w:r>
        <w:rPr>
          <w:noProof/>
          <w:lang w:val="pl-PL" w:eastAsia="pl-PL"/>
        </w:rPr>
        <w:drawing>
          <wp:inline distT="0" distB="0" distL="0" distR="0">
            <wp:extent cx="5210175" cy="4324350"/>
            <wp:effectExtent l="19050" t="0" r="9525" b="0"/>
            <wp:docPr id="5" name="Obraz 4" descr="C:\Users\S\Desktop\82 GRE\SLR\Rysunek red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\Desktop\82 GRE\SLR\Rysunek red bo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E1F" w:rsidRPr="007D3C78" w:rsidRDefault="00655FA4" w:rsidP="006A62D8">
      <w:pPr>
        <w:pStyle w:val="para"/>
        <w:spacing w:after="100"/>
        <w:ind w:right="993" w:firstLine="0"/>
        <w:rPr>
          <w:b/>
          <w:lang w:val="en-US"/>
        </w:rPr>
      </w:pPr>
      <w:r w:rsidRPr="002A575E">
        <w:rPr>
          <w:lang w:val="en-US"/>
        </w:rPr>
        <w:tab/>
      </w:r>
      <w:r w:rsidRPr="002A575E">
        <w:rPr>
          <w:lang w:val="en-US"/>
        </w:rPr>
        <w:tab/>
      </w:r>
    </w:p>
    <w:p w:rsidR="0068283D" w:rsidRPr="007D3C78" w:rsidRDefault="0068283D" w:rsidP="00F11E1F">
      <w:pPr>
        <w:pStyle w:val="para"/>
        <w:spacing w:after="60" w:line="240" w:lineRule="auto"/>
        <w:ind w:right="993" w:firstLine="0"/>
        <w:rPr>
          <w:b/>
          <w:lang w:val="en-US"/>
        </w:rPr>
      </w:pPr>
    </w:p>
    <w:sectPr w:rsidR="0068283D" w:rsidRPr="007D3C78" w:rsidSect="007827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1701" w:right="1275" w:bottom="1418" w:left="1134" w:header="1134" w:footer="103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848" w:rsidRDefault="00213848"/>
  </w:endnote>
  <w:endnote w:type="continuationSeparator" w:id="0">
    <w:p w:rsidR="00213848" w:rsidRDefault="00213848"/>
  </w:endnote>
  <w:endnote w:type="continuationNotice" w:id="1">
    <w:p w:rsidR="00213848" w:rsidRDefault="00213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84E" w:rsidRPr="00FA1253" w:rsidRDefault="0035137D" w:rsidP="00FA1253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="00C9484E"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5C47F9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84E" w:rsidRPr="00FA1253" w:rsidRDefault="0035137D" w:rsidP="00FA1253">
    <w:pPr>
      <w:pStyle w:val="Footer"/>
      <w:tabs>
        <w:tab w:val="right" w:pos="9638"/>
      </w:tabs>
      <w:jc w:val="right"/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="00C9484E"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5C47F9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84E" w:rsidRPr="009B4433" w:rsidRDefault="0035137D" w:rsidP="009B4433">
    <w:pPr>
      <w:pStyle w:val="Footer"/>
      <w:tabs>
        <w:tab w:val="right" w:pos="9638"/>
      </w:tabs>
      <w:jc w:val="right"/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="00C9484E"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5C47F9"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848" w:rsidRPr="000B175B" w:rsidRDefault="0021384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13848" w:rsidRPr="00FC68B7" w:rsidRDefault="0021384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13848" w:rsidRDefault="002138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A2D" w:rsidRDefault="00F70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A2D" w:rsidRDefault="00F70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ook w:val="04A0" w:firstRow="1" w:lastRow="0" w:firstColumn="1" w:lastColumn="0" w:noHBand="0" w:noVBand="1"/>
    </w:tblPr>
    <w:tblGrid>
      <w:gridCol w:w="4395"/>
      <w:gridCol w:w="5103"/>
    </w:tblGrid>
    <w:tr w:rsidR="004B09DC" w:rsidTr="0049176B">
      <w:tc>
        <w:tcPr>
          <w:tcW w:w="4395" w:type="dxa"/>
          <w:vAlign w:val="center"/>
          <w:hideMark/>
        </w:tcPr>
        <w:p w:rsidR="004B09DC" w:rsidRDefault="004B09DC" w:rsidP="00E81B43">
          <w:pPr>
            <w:tabs>
              <w:tab w:val="center" w:pos="4677"/>
              <w:tab w:val="right" w:pos="9355"/>
            </w:tabs>
            <w:spacing w:line="240" w:lineRule="auto"/>
            <w:rPr>
              <w:sz w:val="24"/>
              <w:szCs w:val="24"/>
              <w:lang w:eastAsia="ar-SA"/>
            </w:rPr>
          </w:pPr>
          <w:r>
            <w:rPr>
              <w:sz w:val="24"/>
              <w:szCs w:val="24"/>
              <w:lang w:eastAsia="ar-SA"/>
            </w:rPr>
            <w:t xml:space="preserve">Transmitted by </w:t>
          </w:r>
          <w:r w:rsidR="00E81B43">
            <w:rPr>
              <w:sz w:val="24"/>
              <w:szCs w:val="24"/>
              <w:lang w:eastAsia="ar-SA"/>
            </w:rPr>
            <w:t>the expert from Poland</w:t>
          </w:r>
        </w:p>
      </w:tc>
      <w:tc>
        <w:tcPr>
          <w:tcW w:w="5103" w:type="dxa"/>
          <w:hideMark/>
        </w:tcPr>
        <w:p w:rsidR="004B09DC" w:rsidRPr="00E06140" w:rsidRDefault="004B09DC" w:rsidP="004B09DC">
          <w:pPr>
            <w:spacing w:line="240" w:lineRule="auto"/>
            <w:ind w:left="884"/>
            <w:rPr>
              <w:b/>
              <w:bCs/>
              <w:sz w:val="32"/>
              <w:szCs w:val="24"/>
              <w:lang w:val="fr-BE" w:eastAsia="ar-SA"/>
            </w:rPr>
          </w:pPr>
          <w:r w:rsidRPr="00E06140">
            <w:rPr>
              <w:sz w:val="24"/>
              <w:szCs w:val="24"/>
              <w:u w:val="single"/>
              <w:lang w:val="fr-BE" w:eastAsia="ar-SA"/>
            </w:rPr>
            <w:t>Informal document</w:t>
          </w:r>
          <w:r w:rsidRPr="00E06140">
            <w:rPr>
              <w:sz w:val="24"/>
              <w:szCs w:val="24"/>
              <w:lang w:val="fr-BE" w:eastAsia="ar-SA"/>
            </w:rPr>
            <w:t xml:space="preserve"> </w:t>
          </w:r>
          <w:r w:rsidRPr="00E06140">
            <w:rPr>
              <w:b/>
              <w:bCs/>
              <w:sz w:val="24"/>
              <w:szCs w:val="24"/>
              <w:lang w:val="fr-BE" w:eastAsia="ar-SA"/>
            </w:rPr>
            <w:t>GRE-82-</w:t>
          </w:r>
          <w:r w:rsidR="00F70A2D">
            <w:rPr>
              <w:b/>
              <w:bCs/>
              <w:sz w:val="24"/>
              <w:szCs w:val="24"/>
              <w:lang w:val="fr-BE" w:eastAsia="ar-SA"/>
            </w:rPr>
            <w:t>43</w:t>
          </w:r>
          <w:bookmarkStart w:id="1" w:name="_GoBack"/>
          <w:bookmarkEnd w:id="1"/>
        </w:p>
        <w:p w:rsidR="004B09DC" w:rsidRPr="00E06140" w:rsidRDefault="004B09DC" w:rsidP="004B09DC">
          <w:pPr>
            <w:tabs>
              <w:tab w:val="center" w:pos="4677"/>
              <w:tab w:val="right" w:pos="9355"/>
            </w:tabs>
            <w:spacing w:line="240" w:lineRule="auto"/>
            <w:ind w:left="884"/>
            <w:rPr>
              <w:sz w:val="24"/>
              <w:szCs w:val="24"/>
              <w:lang w:val="fr-BE" w:eastAsia="ar-SA"/>
            </w:rPr>
          </w:pPr>
          <w:r w:rsidRPr="00E06140">
            <w:rPr>
              <w:sz w:val="24"/>
              <w:szCs w:val="24"/>
              <w:lang w:val="fr-BE" w:eastAsia="ar-SA"/>
            </w:rPr>
            <w:t>82</w:t>
          </w:r>
          <w:r w:rsidRPr="00E06140">
            <w:rPr>
              <w:sz w:val="24"/>
              <w:szCs w:val="24"/>
              <w:vertAlign w:val="superscript"/>
              <w:lang w:val="fr-BE" w:eastAsia="ar-SA"/>
            </w:rPr>
            <w:t>nd</w:t>
          </w:r>
          <w:r w:rsidRPr="00E06140">
            <w:rPr>
              <w:sz w:val="24"/>
              <w:szCs w:val="24"/>
              <w:lang w:val="fr-BE" w:eastAsia="ar-SA"/>
            </w:rPr>
            <w:t xml:space="preserve"> GRE, 22-25 October 2019</w:t>
          </w:r>
        </w:p>
        <w:p w:rsidR="004B09DC" w:rsidRDefault="004B09DC" w:rsidP="004B09DC">
          <w:pPr>
            <w:tabs>
              <w:tab w:val="center" w:pos="4677"/>
              <w:tab w:val="right" w:pos="9355"/>
            </w:tabs>
            <w:spacing w:line="240" w:lineRule="auto"/>
            <w:ind w:left="884"/>
            <w:rPr>
              <w:sz w:val="24"/>
              <w:szCs w:val="24"/>
              <w:lang w:eastAsia="ar-SA"/>
            </w:rPr>
          </w:pPr>
          <w:r>
            <w:rPr>
              <w:sz w:val="24"/>
              <w:szCs w:val="24"/>
              <w:lang w:eastAsia="ar-SA"/>
            </w:rPr>
            <w:t xml:space="preserve">Agenda item </w:t>
          </w:r>
          <w:r w:rsidR="00625209">
            <w:rPr>
              <w:sz w:val="24"/>
              <w:szCs w:val="24"/>
              <w:lang w:eastAsia="ar-SA"/>
            </w:rPr>
            <w:t>6 (b)</w:t>
          </w:r>
        </w:p>
      </w:tc>
    </w:tr>
  </w:tbl>
  <w:p w:rsidR="00C9484E" w:rsidRPr="00FA1253" w:rsidRDefault="00C9484E" w:rsidP="00FA125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pStyle w:val="StyleParaLeft0cmFirstline0cm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19855E7"/>
    <w:multiLevelType w:val="hybridMultilevel"/>
    <w:tmpl w:val="9FF4D7B0"/>
    <w:lvl w:ilvl="0" w:tplc="991662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E90264"/>
    <w:multiLevelType w:val="hybridMultilevel"/>
    <w:tmpl w:val="A8D0B950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E6BEA"/>
    <w:multiLevelType w:val="hybridMultilevel"/>
    <w:tmpl w:val="8056EE74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0F0C67C6"/>
    <w:multiLevelType w:val="hybridMultilevel"/>
    <w:tmpl w:val="CCEAB898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CC7003"/>
    <w:multiLevelType w:val="hybridMultilevel"/>
    <w:tmpl w:val="9B3E2082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18B0DEF"/>
    <w:multiLevelType w:val="hybridMultilevel"/>
    <w:tmpl w:val="BD862D9A"/>
    <w:lvl w:ilvl="0" w:tplc="DA38200C">
      <w:start w:val="1"/>
      <w:numFmt w:val="lowerLetter"/>
      <w:lvlText w:val="(%1)"/>
      <w:lvlJc w:val="left"/>
      <w:pPr>
        <w:ind w:left="1704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296A7EEC"/>
    <w:multiLevelType w:val="hybridMultilevel"/>
    <w:tmpl w:val="158CE486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2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C0E18"/>
    <w:multiLevelType w:val="hybridMultilevel"/>
    <w:tmpl w:val="BE5A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F2316"/>
    <w:multiLevelType w:val="hybridMultilevel"/>
    <w:tmpl w:val="B164D3AA"/>
    <w:lvl w:ilvl="0" w:tplc="02FE4552">
      <w:start w:val="1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924E0"/>
    <w:multiLevelType w:val="hybridMultilevel"/>
    <w:tmpl w:val="DC346FCA"/>
    <w:lvl w:ilvl="0" w:tplc="0C5A4D2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0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3738D"/>
    <w:multiLevelType w:val="hybridMultilevel"/>
    <w:tmpl w:val="637058C4"/>
    <w:lvl w:ilvl="0" w:tplc="DF7ADB9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06564"/>
    <w:multiLevelType w:val="hybridMultilevel"/>
    <w:tmpl w:val="FFB4329C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4FD32A0C"/>
    <w:multiLevelType w:val="hybridMultilevel"/>
    <w:tmpl w:val="C3FC3B62"/>
    <w:lvl w:ilvl="0" w:tplc="BE08DD06">
      <w:start w:val="1"/>
      <w:numFmt w:val="lowerLetter"/>
      <w:lvlText w:val="(%1)"/>
      <w:lvlJc w:val="left"/>
      <w:pPr>
        <w:ind w:left="28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27" w15:restartNumberingAfterBreak="0">
    <w:nsid w:val="5678065A"/>
    <w:multiLevelType w:val="hybridMultilevel"/>
    <w:tmpl w:val="B8004DF4"/>
    <w:lvl w:ilvl="0" w:tplc="435E0196">
      <w:start w:val="1"/>
      <w:numFmt w:val="lowerLetter"/>
      <w:lvlText w:val="(%1)"/>
      <w:lvlJc w:val="left"/>
      <w:pPr>
        <w:ind w:left="40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5" w:hanging="360"/>
      </w:pPr>
    </w:lvl>
    <w:lvl w:ilvl="2" w:tplc="0809001B" w:tentative="1">
      <w:start w:val="1"/>
      <w:numFmt w:val="lowerRoman"/>
      <w:lvlText w:val="%3."/>
      <w:lvlJc w:val="right"/>
      <w:pPr>
        <w:ind w:left="5485" w:hanging="180"/>
      </w:pPr>
    </w:lvl>
    <w:lvl w:ilvl="3" w:tplc="0809000F" w:tentative="1">
      <w:start w:val="1"/>
      <w:numFmt w:val="decimal"/>
      <w:lvlText w:val="%4."/>
      <w:lvlJc w:val="left"/>
      <w:pPr>
        <w:ind w:left="6205" w:hanging="360"/>
      </w:pPr>
    </w:lvl>
    <w:lvl w:ilvl="4" w:tplc="08090019" w:tentative="1">
      <w:start w:val="1"/>
      <w:numFmt w:val="lowerLetter"/>
      <w:lvlText w:val="%5."/>
      <w:lvlJc w:val="left"/>
      <w:pPr>
        <w:ind w:left="6925" w:hanging="360"/>
      </w:pPr>
    </w:lvl>
    <w:lvl w:ilvl="5" w:tplc="0809001B" w:tentative="1">
      <w:start w:val="1"/>
      <w:numFmt w:val="lowerRoman"/>
      <w:lvlText w:val="%6."/>
      <w:lvlJc w:val="right"/>
      <w:pPr>
        <w:ind w:left="7645" w:hanging="180"/>
      </w:pPr>
    </w:lvl>
    <w:lvl w:ilvl="6" w:tplc="0809000F" w:tentative="1">
      <w:start w:val="1"/>
      <w:numFmt w:val="decimal"/>
      <w:lvlText w:val="%7."/>
      <w:lvlJc w:val="left"/>
      <w:pPr>
        <w:ind w:left="8365" w:hanging="360"/>
      </w:pPr>
    </w:lvl>
    <w:lvl w:ilvl="7" w:tplc="08090019" w:tentative="1">
      <w:start w:val="1"/>
      <w:numFmt w:val="lowerLetter"/>
      <w:lvlText w:val="%8."/>
      <w:lvlJc w:val="left"/>
      <w:pPr>
        <w:ind w:left="9085" w:hanging="360"/>
      </w:pPr>
    </w:lvl>
    <w:lvl w:ilvl="8" w:tplc="080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8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D3C86"/>
    <w:multiLevelType w:val="hybridMultilevel"/>
    <w:tmpl w:val="571C3F7E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11F37A9"/>
    <w:multiLevelType w:val="hybridMultilevel"/>
    <w:tmpl w:val="B99883A4"/>
    <w:lvl w:ilvl="0" w:tplc="BAFA97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63E1B38"/>
    <w:multiLevelType w:val="hybridMultilevel"/>
    <w:tmpl w:val="FB12A920"/>
    <w:lvl w:ilvl="0" w:tplc="CDA48110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6A6467B"/>
    <w:multiLevelType w:val="hybridMultilevel"/>
    <w:tmpl w:val="2A16FE58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74C5E"/>
    <w:multiLevelType w:val="hybridMultilevel"/>
    <w:tmpl w:val="DF06ACF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78EE154F"/>
    <w:multiLevelType w:val="hybridMultilevel"/>
    <w:tmpl w:val="7AF45816"/>
    <w:lvl w:ilvl="0" w:tplc="12F0CF54">
      <w:start w:val="1"/>
      <w:numFmt w:val="lowerLetter"/>
      <w:lvlText w:val="(%1)"/>
      <w:lvlJc w:val="left"/>
      <w:pPr>
        <w:ind w:left="2274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35"/>
  </w:num>
  <w:num w:numId="3">
    <w:abstractNumId w:val="0"/>
  </w:num>
  <w:num w:numId="4">
    <w:abstractNumId w:val="26"/>
  </w:num>
  <w:num w:numId="5">
    <w:abstractNumId w:val="7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21"/>
  </w:num>
  <w:num w:numId="11">
    <w:abstractNumId w:val="19"/>
  </w:num>
  <w:num w:numId="12">
    <w:abstractNumId w:val="30"/>
  </w:num>
  <w:num w:numId="13">
    <w:abstractNumId w:val="16"/>
  </w:num>
  <w:num w:numId="14">
    <w:abstractNumId w:val="11"/>
  </w:num>
  <w:num w:numId="15">
    <w:abstractNumId w:val="28"/>
  </w:num>
  <w:num w:numId="16">
    <w:abstractNumId w:val="8"/>
  </w:num>
  <w:num w:numId="17">
    <w:abstractNumId w:val="1"/>
  </w:num>
  <w:num w:numId="18">
    <w:abstractNumId w:val="27"/>
  </w:num>
  <w:num w:numId="19">
    <w:abstractNumId w:val="6"/>
  </w:num>
  <w:num w:numId="20">
    <w:abstractNumId w:val="14"/>
  </w:num>
  <w:num w:numId="21">
    <w:abstractNumId w:val="34"/>
  </w:num>
  <w:num w:numId="22">
    <w:abstractNumId w:val="18"/>
  </w:num>
  <w:num w:numId="23">
    <w:abstractNumId w:val="33"/>
  </w:num>
  <w:num w:numId="24">
    <w:abstractNumId w:val="29"/>
  </w:num>
  <w:num w:numId="25">
    <w:abstractNumId w:val="22"/>
  </w:num>
  <w:num w:numId="26">
    <w:abstractNumId w:val="4"/>
  </w:num>
  <w:num w:numId="27">
    <w:abstractNumId w:val="23"/>
  </w:num>
  <w:num w:numId="28">
    <w:abstractNumId w:val="37"/>
  </w:num>
  <w:num w:numId="29">
    <w:abstractNumId w:val="15"/>
  </w:num>
  <w:num w:numId="30">
    <w:abstractNumId w:val="9"/>
  </w:num>
  <w:num w:numId="31">
    <w:abstractNumId w:val="13"/>
  </w:num>
  <w:num w:numId="32">
    <w:abstractNumId w:val="25"/>
  </w:num>
  <w:num w:numId="33">
    <w:abstractNumId w:val="36"/>
  </w:num>
  <w:num w:numId="34">
    <w:abstractNumId w:val="31"/>
  </w:num>
  <w:num w:numId="35">
    <w:abstractNumId w:val="10"/>
  </w:num>
  <w:num w:numId="36">
    <w:abstractNumId w:val="17"/>
  </w:num>
  <w:num w:numId="37">
    <w:abstractNumId w:val="32"/>
  </w:num>
  <w:num w:numId="3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TT" w:vendorID="64" w:dllVersion="0" w:nlCheck="1" w:checkStyle="0"/>
  <w:activeWritingStyle w:appName="MSWord" w:lang="en-TT" w:vendorID="64" w:dllVersion="6" w:nlCheck="1" w:checkStyle="1"/>
  <w:activeWritingStyle w:appName="MSWord" w:lang="fr-BE" w:vendorID="64" w:dllVersion="4096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273"/>
    <w:rsid w:val="0000020D"/>
    <w:rsid w:val="000006BE"/>
    <w:rsid w:val="00000A73"/>
    <w:rsid w:val="00000D55"/>
    <w:rsid w:val="00000E4B"/>
    <w:rsid w:val="00001460"/>
    <w:rsid w:val="000036CA"/>
    <w:rsid w:val="00004E23"/>
    <w:rsid w:val="00005FEF"/>
    <w:rsid w:val="000126FA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0B08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476EB"/>
    <w:rsid w:val="00050F6B"/>
    <w:rsid w:val="00051440"/>
    <w:rsid w:val="00053578"/>
    <w:rsid w:val="000564A8"/>
    <w:rsid w:val="00056786"/>
    <w:rsid w:val="00056D6A"/>
    <w:rsid w:val="00057829"/>
    <w:rsid w:val="000603F3"/>
    <w:rsid w:val="00062C60"/>
    <w:rsid w:val="00064AA6"/>
    <w:rsid w:val="00070646"/>
    <w:rsid w:val="000724DA"/>
    <w:rsid w:val="00072B98"/>
    <w:rsid w:val="00072C8C"/>
    <w:rsid w:val="000730BE"/>
    <w:rsid w:val="000764DB"/>
    <w:rsid w:val="00077522"/>
    <w:rsid w:val="00077682"/>
    <w:rsid w:val="00081935"/>
    <w:rsid w:val="00082AB4"/>
    <w:rsid w:val="000839E4"/>
    <w:rsid w:val="00084124"/>
    <w:rsid w:val="00084C60"/>
    <w:rsid w:val="0008507F"/>
    <w:rsid w:val="000872E8"/>
    <w:rsid w:val="00090A93"/>
    <w:rsid w:val="000916EC"/>
    <w:rsid w:val="00092E57"/>
    <w:rsid w:val="000931C0"/>
    <w:rsid w:val="000936F0"/>
    <w:rsid w:val="00096B6E"/>
    <w:rsid w:val="00097B82"/>
    <w:rsid w:val="000A08CD"/>
    <w:rsid w:val="000A0E29"/>
    <w:rsid w:val="000A2BBD"/>
    <w:rsid w:val="000A3CA9"/>
    <w:rsid w:val="000A46D2"/>
    <w:rsid w:val="000A5101"/>
    <w:rsid w:val="000A53F1"/>
    <w:rsid w:val="000A6619"/>
    <w:rsid w:val="000B175B"/>
    <w:rsid w:val="000B2C02"/>
    <w:rsid w:val="000B3A0F"/>
    <w:rsid w:val="000B40C2"/>
    <w:rsid w:val="000B4AAB"/>
    <w:rsid w:val="000B51F5"/>
    <w:rsid w:val="000B5957"/>
    <w:rsid w:val="000B5D00"/>
    <w:rsid w:val="000B5E74"/>
    <w:rsid w:val="000B772A"/>
    <w:rsid w:val="000B7764"/>
    <w:rsid w:val="000C2796"/>
    <w:rsid w:val="000C4548"/>
    <w:rsid w:val="000C6AE8"/>
    <w:rsid w:val="000D1C02"/>
    <w:rsid w:val="000D2D6A"/>
    <w:rsid w:val="000D4A71"/>
    <w:rsid w:val="000D6857"/>
    <w:rsid w:val="000E0415"/>
    <w:rsid w:val="000E1BC7"/>
    <w:rsid w:val="000E228E"/>
    <w:rsid w:val="000E2DC9"/>
    <w:rsid w:val="000E4CC0"/>
    <w:rsid w:val="000E6435"/>
    <w:rsid w:val="000E76D7"/>
    <w:rsid w:val="000E7AB5"/>
    <w:rsid w:val="000F19BC"/>
    <w:rsid w:val="000F5506"/>
    <w:rsid w:val="000F624D"/>
    <w:rsid w:val="000F680A"/>
    <w:rsid w:val="000F715D"/>
    <w:rsid w:val="000F7404"/>
    <w:rsid w:val="000F792D"/>
    <w:rsid w:val="000F7E69"/>
    <w:rsid w:val="00101A76"/>
    <w:rsid w:val="00103611"/>
    <w:rsid w:val="00103FFE"/>
    <w:rsid w:val="00105768"/>
    <w:rsid w:val="001119C2"/>
    <w:rsid w:val="00114ABC"/>
    <w:rsid w:val="00114CA4"/>
    <w:rsid w:val="00120943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408"/>
    <w:rsid w:val="00143BF0"/>
    <w:rsid w:val="00145473"/>
    <w:rsid w:val="001475F1"/>
    <w:rsid w:val="00147632"/>
    <w:rsid w:val="001534B8"/>
    <w:rsid w:val="001537A2"/>
    <w:rsid w:val="00154372"/>
    <w:rsid w:val="001570A1"/>
    <w:rsid w:val="0016041E"/>
    <w:rsid w:val="00160D2A"/>
    <w:rsid w:val="00161EF9"/>
    <w:rsid w:val="00162764"/>
    <w:rsid w:val="001637F8"/>
    <w:rsid w:val="00165B7A"/>
    <w:rsid w:val="0016639F"/>
    <w:rsid w:val="00166D5B"/>
    <w:rsid w:val="0016704F"/>
    <w:rsid w:val="0016722F"/>
    <w:rsid w:val="00171ACF"/>
    <w:rsid w:val="00172A44"/>
    <w:rsid w:val="00172D05"/>
    <w:rsid w:val="00174B41"/>
    <w:rsid w:val="001802F0"/>
    <w:rsid w:val="0018033B"/>
    <w:rsid w:val="001803F4"/>
    <w:rsid w:val="001810E3"/>
    <w:rsid w:val="001818C7"/>
    <w:rsid w:val="001822E9"/>
    <w:rsid w:val="00182506"/>
    <w:rsid w:val="001829CC"/>
    <w:rsid w:val="001834D7"/>
    <w:rsid w:val="00184487"/>
    <w:rsid w:val="001856A7"/>
    <w:rsid w:val="00186470"/>
    <w:rsid w:val="001865F4"/>
    <w:rsid w:val="00190D83"/>
    <w:rsid w:val="00190E27"/>
    <w:rsid w:val="001921BF"/>
    <w:rsid w:val="001934E5"/>
    <w:rsid w:val="00193D97"/>
    <w:rsid w:val="00195F17"/>
    <w:rsid w:val="001975D5"/>
    <w:rsid w:val="001A2258"/>
    <w:rsid w:val="001A71FC"/>
    <w:rsid w:val="001A7635"/>
    <w:rsid w:val="001B00B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B6D8B"/>
    <w:rsid w:val="001B77FC"/>
    <w:rsid w:val="001C0A83"/>
    <w:rsid w:val="001C12E8"/>
    <w:rsid w:val="001C203B"/>
    <w:rsid w:val="001C257E"/>
    <w:rsid w:val="001C38A3"/>
    <w:rsid w:val="001C4D5C"/>
    <w:rsid w:val="001C5347"/>
    <w:rsid w:val="001C6663"/>
    <w:rsid w:val="001C66C8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2EE"/>
    <w:rsid w:val="001E28A0"/>
    <w:rsid w:val="001E3C2D"/>
    <w:rsid w:val="001E5211"/>
    <w:rsid w:val="001F0E6E"/>
    <w:rsid w:val="001F1EFC"/>
    <w:rsid w:val="001F2128"/>
    <w:rsid w:val="001F3C02"/>
    <w:rsid w:val="001F4DF1"/>
    <w:rsid w:val="00200B7F"/>
    <w:rsid w:val="00201AE1"/>
    <w:rsid w:val="00202474"/>
    <w:rsid w:val="002042C8"/>
    <w:rsid w:val="0020484E"/>
    <w:rsid w:val="00205F26"/>
    <w:rsid w:val="002108B6"/>
    <w:rsid w:val="00210B6F"/>
    <w:rsid w:val="00211BF7"/>
    <w:rsid w:val="00211E0B"/>
    <w:rsid w:val="002135C6"/>
    <w:rsid w:val="00213848"/>
    <w:rsid w:val="00214E97"/>
    <w:rsid w:val="0021519E"/>
    <w:rsid w:val="002161D4"/>
    <w:rsid w:val="00216288"/>
    <w:rsid w:val="00216538"/>
    <w:rsid w:val="00220116"/>
    <w:rsid w:val="00220891"/>
    <w:rsid w:val="00220B2D"/>
    <w:rsid w:val="00220C93"/>
    <w:rsid w:val="002211A5"/>
    <w:rsid w:val="00221D7B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34EF"/>
    <w:rsid w:val="0024608F"/>
    <w:rsid w:val="00246B09"/>
    <w:rsid w:val="00250632"/>
    <w:rsid w:val="0025077B"/>
    <w:rsid w:val="002549F5"/>
    <w:rsid w:val="00260F44"/>
    <w:rsid w:val="0026160C"/>
    <w:rsid w:val="00262166"/>
    <w:rsid w:val="0026278A"/>
    <w:rsid w:val="00263F82"/>
    <w:rsid w:val="00265870"/>
    <w:rsid w:val="00266A96"/>
    <w:rsid w:val="00272E60"/>
    <w:rsid w:val="00273DB4"/>
    <w:rsid w:val="002765E7"/>
    <w:rsid w:val="0027779A"/>
    <w:rsid w:val="00280870"/>
    <w:rsid w:val="00280DE4"/>
    <w:rsid w:val="00282868"/>
    <w:rsid w:val="0028316B"/>
    <w:rsid w:val="002835A6"/>
    <w:rsid w:val="00285167"/>
    <w:rsid w:val="00285535"/>
    <w:rsid w:val="0028593E"/>
    <w:rsid w:val="00286934"/>
    <w:rsid w:val="00286C96"/>
    <w:rsid w:val="0029081B"/>
    <w:rsid w:val="002A063B"/>
    <w:rsid w:val="002A0721"/>
    <w:rsid w:val="002A1589"/>
    <w:rsid w:val="002A2838"/>
    <w:rsid w:val="002A3D2B"/>
    <w:rsid w:val="002A575E"/>
    <w:rsid w:val="002A6577"/>
    <w:rsid w:val="002B11C3"/>
    <w:rsid w:val="002B177A"/>
    <w:rsid w:val="002B213C"/>
    <w:rsid w:val="002B2961"/>
    <w:rsid w:val="002B6797"/>
    <w:rsid w:val="002B7F85"/>
    <w:rsid w:val="002C1C92"/>
    <w:rsid w:val="002C3A9A"/>
    <w:rsid w:val="002C3B70"/>
    <w:rsid w:val="002C4C96"/>
    <w:rsid w:val="002C6C33"/>
    <w:rsid w:val="002C721C"/>
    <w:rsid w:val="002D1BD1"/>
    <w:rsid w:val="002E11FE"/>
    <w:rsid w:val="002E1EC0"/>
    <w:rsid w:val="002E3ED6"/>
    <w:rsid w:val="002E4679"/>
    <w:rsid w:val="002E7386"/>
    <w:rsid w:val="002F22F8"/>
    <w:rsid w:val="002F442F"/>
    <w:rsid w:val="002F48BE"/>
    <w:rsid w:val="002F4EB7"/>
    <w:rsid w:val="002F592C"/>
    <w:rsid w:val="002F59C2"/>
    <w:rsid w:val="002F605C"/>
    <w:rsid w:val="002F7ED5"/>
    <w:rsid w:val="00300A0E"/>
    <w:rsid w:val="00300BA9"/>
    <w:rsid w:val="003017B7"/>
    <w:rsid w:val="0030184C"/>
    <w:rsid w:val="00301D21"/>
    <w:rsid w:val="00304554"/>
    <w:rsid w:val="0030489C"/>
    <w:rsid w:val="00304CC9"/>
    <w:rsid w:val="00304CD6"/>
    <w:rsid w:val="00304F47"/>
    <w:rsid w:val="00305056"/>
    <w:rsid w:val="00305614"/>
    <w:rsid w:val="003107FA"/>
    <w:rsid w:val="00311610"/>
    <w:rsid w:val="00314116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9B5"/>
    <w:rsid w:val="00336BAA"/>
    <w:rsid w:val="0033701C"/>
    <w:rsid w:val="0033745A"/>
    <w:rsid w:val="003405D0"/>
    <w:rsid w:val="0034188A"/>
    <w:rsid w:val="0034339A"/>
    <w:rsid w:val="00343772"/>
    <w:rsid w:val="003444B3"/>
    <w:rsid w:val="003500C8"/>
    <w:rsid w:val="00350118"/>
    <w:rsid w:val="00350A80"/>
    <w:rsid w:val="0035137D"/>
    <w:rsid w:val="00351C2C"/>
    <w:rsid w:val="003529D5"/>
    <w:rsid w:val="00353B06"/>
    <w:rsid w:val="00354882"/>
    <w:rsid w:val="00354904"/>
    <w:rsid w:val="00360083"/>
    <w:rsid w:val="003607DB"/>
    <w:rsid w:val="00361C8F"/>
    <w:rsid w:val="00363448"/>
    <w:rsid w:val="0036402F"/>
    <w:rsid w:val="00364B61"/>
    <w:rsid w:val="00364DC9"/>
    <w:rsid w:val="0036751E"/>
    <w:rsid w:val="0037310A"/>
    <w:rsid w:val="003733FE"/>
    <w:rsid w:val="00373A8D"/>
    <w:rsid w:val="00373FA4"/>
    <w:rsid w:val="00376BE8"/>
    <w:rsid w:val="003777C9"/>
    <w:rsid w:val="0038197D"/>
    <w:rsid w:val="0038296A"/>
    <w:rsid w:val="003833A0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4BC7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7F0"/>
    <w:rsid w:val="003C3936"/>
    <w:rsid w:val="003C4646"/>
    <w:rsid w:val="003C586A"/>
    <w:rsid w:val="003C7982"/>
    <w:rsid w:val="003D2EF2"/>
    <w:rsid w:val="003D4B23"/>
    <w:rsid w:val="003D6BDF"/>
    <w:rsid w:val="003E29DF"/>
    <w:rsid w:val="003E2F28"/>
    <w:rsid w:val="003E3C91"/>
    <w:rsid w:val="003E5C0A"/>
    <w:rsid w:val="003F0FBD"/>
    <w:rsid w:val="003F142C"/>
    <w:rsid w:val="003F1ED3"/>
    <w:rsid w:val="003F2B37"/>
    <w:rsid w:val="003F34F8"/>
    <w:rsid w:val="003F398C"/>
    <w:rsid w:val="003F3B2F"/>
    <w:rsid w:val="003F43A4"/>
    <w:rsid w:val="004005EF"/>
    <w:rsid w:val="00402D84"/>
    <w:rsid w:val="0040398D"/>
    <w:rsid w:val="004063E3"/>
    <w:rsid w:val="00413F9F"/>
    <w:rsid w:val="004146C1"/>
    <w:rsid w:val="00415BB2"/>
    <w:rsid w:val="00415C8F"/>
    <w:rsid w:val="00415D21"/>
    <w:rsid w:val="00415E31"/>
    <w:rsid w:val="00420930"/>
    <w:rsid w:val="00421CCB"/>
    <w:rsid w:val="0042206C"/>
    <w:rsid w:val="0042323B"/>
    <w:rsid w:val="00424903"/>
    <w:rsid w:val="00426461"/>
    <w:rsid w:val="004276F2"/>
    <w:rsid w:val="00430667"/>
    <w:rsid w:val="004306E2"/>
    <w:rsid w:val="00430B4A"/>
    <w:rsid w:val="004325CB"/>
    <w:rsid w:val="00432BD8"/>
    <w:rsid w:val="00432F91"/>
    <w:rsid w:val="00435568"/>
    <w:rsid w:val="00437131"/>
    <w:rsid w:val="00440335"/>
    <w:rsid w:val="00442323"/>
    <w:rsid w:val="004427C5"/>
    <w:rsid w:val="00443126"/>
    <w:rsid w:val="00443A2F"/>
    <w:rsid w:val="00443D8B"/>
    <w:rsid w:val="00443E46"/>
    <w:rsid w:val="00444368"/>
    <w:rsid w:val="00444930"/>
    <w:rsid w:val="00445DE2"/>
    <w:rsid w:val="00446DE4"/>
    <w:rsid w:val="00450004"/>
    <w:rsid w:val="00450F4C"/>
    <w:rsid w:val="00451CCB"/>
    <w:rsid w:val="00452D1E"/>
    <w:rsid w:val="00453CDD"/>
    <w:rsid w:val="00454251"/>
    <w:rsid w:val="0045566C"/>
    <w:rsid w:val="0045567B"/>
    <w:rsid w:val="00455AEE"/>
    <w:rsid w:val="0046439F"/>
    <w:rsid w:val="00464520"/>
    <w:rsid w:val="004657BC"/>
    <w:rsid w:val="00465868"/>
    <w:rsid w:val="00466248"/>
    <w:rsid w:val="004719FE"/>
    <w:rsid w:val="004720FB"/>
    <w:rsid w:val="00472160"/>
    <w:rsid w:val="004733DB"/>
    <w:rsid w:val="00474DCB"/>
    <w:rsid w:val="004769F0"/>
    <w:rsid w:val="00476A1C"/>
    <w:rsid w:val="004776BA"/>
    <w:rsid w:val="00477BA1"/>
    <w:rsid w:val="004804A4"/>
    <w:rsid w:val="00482E30"/>
    <w:rsid w:val="00485333"/>
    <w:rsid w:val="00485D04"/>
    <w:rsid w:val="004865D9"/>
    <w:rsid w:val="00486671"/>
    <w:rsid w:val="00487B1D"/>
    <w:rsid w:val="004903CC"/>
    <w:rsid w:val="00490CB6"/>
    <w:rsid w:val="00491BE1"/>
    <w:rsid w:val="00494092"/>
    <w:rsid w:val="00496513"/>
    <w:rsid w:val="00496D74"/>
    <w:rsid w:val="0049793C"/>
    <w:rsid w:val="004A1854"/>
    <w:rsid w:val="004A27D6"/>
    <w:rsid w:val="004A3B18"/>
    <w:rsid w:val="004A41CA"/>
    <w:rsid w:val="004A47D4"/>
    <w:rsid w:val="004A6BCF"/>
    <w:rsid w:val="004A72EA"/>
    <w:rsid w:val="004B09DC"/>
    <w:rsid w:val="004B209D"/>
    <w:rsid w:val="004B43E8"/>
    <w:rsid w:val="004B5A45"/>
    <w:rsid w:val="004C18DF"/>
    <w:rsid w:val="004C3AF0"/>
    <w:rsid w:val="004C5BEC"/>
    <w:rsid w:val="004C5F65"/>
    <w:rsid w:val="004C72DB"/>
    <w:rsid w:val="004D0875"/>
    <w:rsid w:val="004D0C28"/>
    <w:rsid w:val="004D157E"/>
    <w:rsid w:val="004D21F1"/>
    <w:rsid w:val="004D2759"/>
    <w:rsid w:val="004D3546"/>
    <w:rsid w:val="004D4311"/>
    <w:rsid w:val="004D4E51"/>
    <w:rsid w:val="004D6F24"/>
    <w:rsid w:val="004E2AF7"/>
    <w:rsid w:val="004E3F54"/>
    <w:rsid w:val="004F0BA3"/>
    <w:rsid w:val="004F0DA1"/>
    <w:rsid w:val="004F0EA4"/>
    <w:rsid w:val="004F244A"/>
    <w:rsid w:val="004F4C92"/>
    <w:rsid w:val="005007B3"/>
    <w:rsid w:val="005010FA"/>
    <w:rsid w:val="00503228"/>
    <w:rsid w:val="00503C46"/>
    <w:rsid w:val="00505384"/>
    <w:rsid w:val="00506662"/>
    <w:rsid w:val="0051030B"/>
    <w:rsid w:val="00513368"/>
    <w:rsid w:val="005137D8"/>
    <w:rsid w:val="0051539C"/>
    <w:rsid w:val="00515CF2"/>
    <w:rsid w:val="00517540"/>
    <w:rsid w:val="00526324"/>
    <w:rsid w:val="005268AA"/>
    <w:rsid w:val="005271A6"/>
    <w:rsid w:val="00527B1C"/>
    <w:rsid w:val="00531A07"/>
    <w:rsid w:val="00533E33"/>
    <w:rsid w:val="00534862"/>
    <w:rsid w:val="00535216"/>
    <w:rsid w:val="00535397"/>
    <w:rsid w:val="00536E39"/>
    <w:rsid w:val="005420F2"/>
    <w:rsid w:val="00544B01"/>
    <w:rsid w:val="00544DF2"/>
    <w:rsid w:val="00545810"/>
    <w:rsid w:val="00550729"/>
    <w:rsid w:val="00550DD7"/>
    <w:rsid w:val="00552801"/>
    <w:rsid w:val="0055513A"/>
    <w:rsid w:val="005552E8"/>
    <w:rsid w:val="00555BB4"/>
    <w:rsid w:val="00555E67"/>
    <w:rsid w:val="005570C0"/>
    <w:rsid w:val="005574C0"/>
    <w:rsid w:val="0055778C"/>
    <w:rsid w:val="00560D40"/>
    <w:rsid w:val="00563186"/>
    <w:rsid w:val="00563623"/>
    <w:rsid w:val="0056526B"/>
    <w:rsid w:val="00565B7C"/>
    <w:rsid w:val="00567124"/>
    <w:rsid w:val="00570E92"/>
    <w:rsid w:val="0057324A"/>
    <w:rsid w:val="00573443"/>
    <w:rsid w:val="00573BAE"/>
    <w:rsid w:val="00573F1E"/>
    <w:rsid w:val="00574F22"/>
    <w:rsid w:val="005752EF"/>
    <w:rsid w:val="005754D5"/>
    <w:rsid w:val="00575C0C"/>
    <w:rsid w:val="00576FE5"/>
    <w:rsid w:val="005801C8"/>
    <w:rsid w:val="005802E0"/>
    <w:rsid w:val="005804AF"/>
    <w:rsid w:val="00585960"/>
    <w:rsid w:val="0059008A"/>
    <w:rsid w:val="005904AC"/>
    <w:rsid w:val="00592E92"/>
    <w:rsid w:val="00593250"/>
    <w:rsid w:val="00593C84"/>
    <w:rsid w:val="00594007"/>
    <w:rsid w:val="00594EF6"/>
    <w:rsid w:val="00595374"/>
    <w:rsid w:val="00595C6C"/>
    <w:rsid w:val="005A2871"/>
    <w:rsid w:val="005A426B"/>
    <w:rsid w:val="005A5EBB"/>
    <w:rsid w:val="005B3DB3"/>
    <w:rsid w:val="005B7068"/>
    <w:rsid w:val="005C0EB2"/>
    <w:rsid w:val="005C260B"/>
    <w:rsid w:val="005C47F9"/>
    <w:rsid w:val="005C596A"/>
    <w:rsid w:val="005C620C"/>
    <w:rsid w:val="005C6907"/>
    <w:rsid w:val="005C79D2"/>
    <w:rsid w:val="005D04C1"/>
    <w:rsid w:val="005D2EDC"/>
    <w:rsid w:val="005D3A58"/>
    <w:rsid w:val="005D66AB"/>
    <w:rsid w:val="005E1A87"/>
    <w:rsid w:val="005E2641"/>
    <w:rsid w:val="005E5AB1"/>
    <w:rsid w:val="005F1A47"/>
    <w:rsid w:val="005F3384"/>
    <w:rsid w:val="005F4FE0"/>
    <w:rsid w:val="005F5126"/>
    <w:rsid w:val="005F5960"/>
    <w:rsid w:val="005F7D53"/>
    <w:rsid w:val="00600A0B"/>
    <w:rsid w:val="00600F53"/>
    <w:rsid w:val="00601116"/>
    <w:rsid w:val="00603921"/>
    <w:rsid w:val="00603B57"/>
    <w:rsid w:val="00603BB2"/>
    <w:rsid w:val="00606027"/>
    <w:rsid w:val="00611413"/>
    <w:rsid w:val="00611FC4"/>
    <w:rsid w:val="00612227"/>
    <w:rsid w:val="006139CB"/>
    <w:rsid w:val="006143F4"/>
    <w:rsid w:val="00616B44"/>
    <w:rsid w:val="006176FB"/>
    <w:rsid w:val="00617CD1"/>
    <w:rsid w:val="006215AF"/>
    <w:rsid w:val="006219FD"/>
    <w:rsid w:val="00622131"/>
    <w:rsid w:val="006224DD"/>
    <w:rsid w:val="0062321C"/>
    <w:rsid w:val="00623637"/>
    <w:rsid w:val="00625209"/>
    <w:rsid w:val="006252A7"/>
    <w:rsid w:val="00626F57"/>
    <w:rsid w:val="00627ED0"/>
    <w:rsid w:val="006303E9"/>
    <w:rsid w:val="00631DF4"/>
    <w:rsid w:val="006322CD"/>
    <w:rsid w:val="00634F10"/>
    <w:rsid w:val="006361D1"/>
    <w:rsid w:val="00636348"/>
    <w:rsid w:val="00636553"/>
    <w:rsid w:val="00640B26"/>
    <w:rsid w:val="00643805"/>
    <w:rsid w:val="00644961"/>
    <w:rsid w:val="00646AB1"/>
    <w:rsid w:val="006539D1"/>
    <w:rsid w:val="00655FA4"/>
    <w:rsid w:val="00656071"/>
    <w:rsid w:val="006600E7"/>
    <w:rsid w:val="0066120A"/>
    <w:rsid w:val="006612F7"/>
    <w:rsid w:val="006632AF"/>
    <w:rsid w:val="0066460A"/>
    <w:rsid w:val="0066501A"/>
    <w:rsid w:val="00665595"/>
    <w:rsid w:val="006667E0"/>
    <w:rsid w:val="00666A2D"/>
    <w:rsid w:val="00667EF0"/>
    <w:rsid w:val="00671536"/>
    <w:rsid w:val="00671817"/>
    <w:rsid w:val="00672DE7"/>
    <w:rsid w:val="00674C0A"/>
    <w:rsid w:val="00676015"/>
    <w:rsid w:val="00676762"/>
    <w:rsid w:val="00676DAE"/>
    <w:rsid w:val="006805A5"/>
    <w:rsid w:val="0068283D"/>
    <w:rsid w:val="00682F4C"/>
    <w:rsid w:val="0068478B"/>
    <w:rsid w:val="00685F32"/>
    <w:rsid w:val="00690FDF"/>
    <w:rsid w:val="006919E3"/>
    <w:rsid w:val="00694912"/>
    <w:rsid w:val="00694FF1"/>
    <w:rsid w:val="006A2320"/>
    <w:rsid w:val="006A2A9E"/>
    <w:rsid w:val="006A2C36"/>
    <w:rsid w:val="006A365F"/>
    <w:rsid w:val="006A4406"/>
    <w:rsid w:val="006A47F4"/>
    <w:rsid w:val="006A62D8"/>
    <w:rsid w:val="006A6412"/>
    <w:rsid w:val="006A7392"/>
    <w:rsid w:val="006B3EDB"/>
    <w:rsid w:val="006B41C4"/>
    <w:rsid w:val="006B4556"/>
    <w:rsid w:val="006B497B"/>
    <w:rsid w:val="006B5E99"/>
    <w:rsid w:val="006B6487"/>
    <w:rsid w:val="006C26A3"/>
    <w:rsid w:val="006C28A8"/>
    <w:rsid w:val="006C3087"/>
    <w:rsid w:val="006C32E9"/>
    <w:rsid w:val="006C461E"/>
    <w:rsid w:val="006C4CFF"/>
    <w:rsid w:val="006C4F73"/>
    <w:rsid w:val="006C565E"/>
    <w:rsid w:val="006C5D60"/>
    <w:rsid w:val="006C6196"/>
    <w:rsid w:val="006C66D2"/>
    <w:rsid w:val="006C6737"/>
    <w:rsid w:val="006C6CC9"/>
    <w:rsid w:val="006D117A"/>
    <w:rsid w:val="006D1DA0"/>
    <w:rsid w:val="006D2DC3"/>
    <w:rsid w:val="006D35B6"/>
    <w:rsid w:val="006D5388"/>
    <w:rsid w:val="006D600D"/>
    <w:rsid w:val="006D6393"/>
    <w:rsid w:val="006D6F67"/>
    <w:rsid w:val="006E0DF4"/>
    <w:rsid w:val="006E11BA"/>
    <w:rsid w:val="006E1ECC"/>
    <w:rsid w:val="006E2096"/>
    <w:rsid w:val="006E2198"/>
    <w:rsid w:val="006E337F"/>
    <w:rsid w:val="006E54B0"/>
    <w:rsid w:val="006E564B"/>
    <w:rsid w:val="006E7292"/>
    <w:rsid w:val="006F23D6"/>
    <w:rsid w:val="006F24F3"/>
    <w:rsid w:val="006F389D"/>
    <w:rsid w:val="006F44CE"/>
    <w:rsid w:val="006F6D3A"/>
    <w:rsid w:val="006F6E06"/>
    <w:rsid w:val="006F70F4"/>
    <w:rsid w:val="007033EF"/>
    <w:rsid w:val="00707289"/>
    <w:rsid w:val="007072D2"/>
    <w:rsid w:val="0070786A"/>
    <w:rsid w:val="00710CE9"/>
    <w:rsid w:val="00711536"/>
    <w:rsid w:val="00711A6A"/>
    <w:rsid w:val="00711D7E"/>
    <w:rsid w:val="00713F05"/>
    <w:rsid w:val="00714A3B"/>
    <w:rsid w:val="00714D25"/>
    <w:rsid w:val="00715EE9"/>
    <w:rsid w:val="00715FEC"/>
    <w:rsid w:val="007165EC"/>
    <w:rsid w:val="007171C9"/>
    <w:rsid w:val="00717FC7"/>
    <w:rsid w:val="007221E1"/>
    <w:rsid w:val="00722D73"/>
    <w:rsid w:val="00724B09"/>
    <w:rsid w:val="0072632A"/>
    <w:rsid w:val="0073000B"/>
    <w:rsid w:val="00730470"/>
    <w:rsid w:val="00731C68"/>
    <w:rsid w:val="007326A1"/>
    <w:rsid w:val="00733189"/>
    <w:rsid w:val="00735277"/>
    <w:rsid w:val="00735B19"/>
    <w:rsid w:val="00736670"/>
    <w:rsid w:val="00737326"/>
    <w:rsid w:val="00742677"/>
    <w:rsid w:val="00743440"/>
    <w:rsid w:val="00743ADE"/>
    <w:rsid w:val="00743CD6"/>
    <w:rsid w:val="00746991"/>
    <w:rsid w:val="007472A2"/>
    <w:rsid w:val="00752F50"/>
    <w:rsid w:val="0075353C"/>
    <w:rsid w:val="007548BF"/>
    <w:rsid w:val="00754B74"/>
    <w:rsid w:val="00754FB0"/>
    <w:rsid w:val="0075743E"/>
    <w:rsid w:val="00757AB0"/>
    <w:rsid w:val="007602F8"/>
    <w:rsid w:val="007610DC"/>
    <w:rsid w:val="00762E9E"/>
    <w:rsid w:val="0076338A"/>
    <w:rsid w:val="00763557"/>
    <w:rsid w:val="007635A5"/>
    <w:rsid w:val="00763DEC"/>
    <w:rsid w:val="00765BB7"/>
    <w:rsid w:val="007674D1"/>
    <w:rsid w:val="00770230"/>
    <w:rsid w:val="00775372"/>
    <w:rsid w:val="00775918"/>
    <w:rsid w:val="00775BF5"/>
    <w:rsid w:val="00781EE0"/>
    <w:rsid w:val="0078251E"/>
    <w:rsid w:val="0078273B"/>
    <w:rsid w:val="007827AA"/>
    <w:rsid w:val="00785008"/>
    <w:rsid w:val="00785750"/>
    <w:rsid w:val="00791047"/>
    <w:rsid w:val="00794111"/>
    <w:rsid w:val="00794E94"/>
    <w:rsid w:val="007962E8"/>
    <w:rsid w:val="00797C29"/>
    <w:rsid w:val="007A26DD"/>
    <w:rsid w:val="007A29B4"/>
    <w:rsid w:val="007A4A18"/>
    <w:rsid w:val="007A52B8"/>
    <w:rsid w:val="007A5906"/>
    <w:rsid w:val="007A5919"/>
    <w:rsid w:val="007A600E"/>
    <w:rsid w:val="007A6808"/>
    <w:rsid w:val="007B14D9"/>
    <w:rsid w:val="007B1683"/>
    <w:rsid w:val="007B3312"/>
    <w:rsid w:val="007B6033"/>
    <w:rsid w:val="007B6431"/>
    <w:rsid w:val="007B6BA5"/>
    <w:rsid w:val="007C3390"/>
    <w:rsid w:val="007C34C2"/>
    <w:rsid w:val="007C4F4B"/>
    <w:rsid w:val="007C521A"/>
    <w:rsid w:val="007C62D0"/>
    <w:rsid w:val="007D0E25"/>
    <w:rsid w:val="007D176A"/>
    <w:rsid w:val="007D2428"/>
    <w:rsid w:val="007D3960"/>
    <w:rsid w:val="007D3B87"/>
    <w:rsid w:val="007D3C78"/>
    <w:rsid w:val="007D5E58"/>
    <w:rsid w:val="007D694A"/>
    <w:rsid w:val="007D6F8D"/>
    <w:rsid w:val="007E0150"/>
    <w:rsid w:val="007E1AA7"/>
    <w:rsid w:val="007E1E6D"/>
    <w:rsid w:val="007E25B1"/>
    <w:rsid w:val="007E2B7D"/>
    <w:rsid w:val="007E4B28"/>
    <w:rsid w:val="007E51B2"/>
    <w:rsid w:val="007F0B83"/>
    <w:rsid w:val="007F212A"/>
    <w:rsid w:val="007F38E5"/>
    <w:rsid w:val="007F43E2"/>
    <w:rsid w:val="007F4B3B"/>
    <w:rsid w:val="007F6611"/>
    <w:rsid w:val="00800E61"/>
    <w:rsid w:val="008013CF"/>
    <w:rsid w:val="0080208E"/>
    <w:rsid w:val="0080347D"/>
    <w:rsid w:val="00804DB7"/>
    <w:rsid w:val="00805314"/>
    <w:rsid w:val="00805DCC"/>
    <w:rsid w:val="00810BFF"/>
    <w:rsid w:val="00810FDF"/>
    <w:rsid w:val="00811219"/>
    <w:rsid w:val="00814707"/>
    <w:rsid w:val="0081640D"/>
    <w:rsid w:val="0081681F"/>
    <w:rsid w:val="008175E9"/>
    <w:rsid w:val="00817842"/>
    <w:rsid w:val="00820A98"/>
    <w:rsid w:val="00822E6B"/>
    <w:rsid w:val="00823340"/>
    <w:rsid w:val="0082397C"/>
    <w:rsid w:val="00823D62"/>
    <w:rsid w:val="008242D7"/>
    <w:rsid w:val="008248F9"/>
    <w:rsid w:val="00825575"/>
    <w:rsid w:val="008274BE"/>
    <w:rsid w:val="00827E05"/>
    <w:rsid w:val="0083065D"/>
    <w:rsid w:val="00830FDA"/>
    <w:rsid w:val="008311A3"/>
    <w:rsid w:val="008333FE"/>
    <w:rsid w:val="008351A0"/>
    <w:rsid w:val="008405E4"/>
    <w:rsid w:val="00840753"/>
    <w:rsid w:val="00840903"/>
    <w:rsid w:val="00841273"/>
    <w:rsid w:val="008415DE"/>
    <w:rsid w:val="00842D7A"/>
    <w:rsid w:val="00843573"/>
    <w:rsid w:val="00845F03"/>
    <w:rsid w:val="00850650"/>
    <w:rsid w:val="00851880"/>
    <w:rsid w:val="00852041"/>
    <w:rsid w:val="00856A57"/>
    <w:rsid w:val="008570D4"/>
    <w:rsid w:val="0085725E"/>
    <w:rsid w:val="008579D1"/>
    <w:rsid w:val="00860D1C"/>
    <w:rsid w:val="008632BF"/>
    <w:rsid w:val="00864545"/>
    <w:rsid w:val="0086456C"/>
    <w:rsid w:val="00866F53"/>
    <w:rsid w:val="00870376"/>
    <w:rsid w:val="0087089B"/>
    <w:rsid w:val="00871FD5"/>
    <w:rsid w:val="008724E6"/>
    <w:rsid w:val="00872675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3343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50FA"/>
    <w:rsid w:val="008A6B25"/>
    <w:rsid w:val="008A6C4F"/>
    <w:rsid w:val="008C02E5"/>
    <w:rsid w:val="008C0A41"/>
    <w:rsid w:val="008C2460"/>
    <w:rsid w:val="008C2857"/>
    <w:rsid w:val="008C52B2"/>
    <w:rsid w:val="008C63E8"/>
    <w:rsid w:val="008C6A05"/>
    <w:rsid w:val="008C729D"/>
    <w:rsid w:val="008C7966"/>
    <w:rsid w:val="008D02E6"/>
    <w:rsid w:val="008D0831"/>
    <w:rsid w:val="008D0A64"/>
    <w:rsid w:val="008D302E"/>
    <w:rsid w:val="008D3314"/>
    <w:rsid w:val="008D404D"/>
    <w:rsid w:val="008D5527"/>
    <w:rsid w:val="008D638E"/>
    <w:rsid w:val="008E0425"/>
    <w:rsid w:val="008E076F"/>
    <w:rsid w:val="008E0E46"/>
    <w:rsid w:val="008E1B6C"/>
    <w:rsid w:val="008E269F"/>
    <w:rsid w:val="008E5905"/>
    <w:rsid w:val="008E771E"/>
    <w:rsid w:val="008E7B41"/>
    <w:rsid w:val="008E7E0B"/>
    <w:rsid w:val="008F004D"/>
    <w:rsid w:val="008F01C4"/>
    <w:rsid w:val="008F06C0"/>
    <w:rsid w:val="008F0920"/>
    <w:rsid w:val="008F17B5"/>
    <w:rsid w:val="008F7262"/>
    <w:rsid w:val="009002FC"/>
    <w:rsid w:val="009007E0"/>
    <w:rsid w:val="009019F6"/>
    <w:rsid w:val="00901DC4"/>
    <w:rsid w:val="00902855"/>
    <w:rsid w:val="0090371D"/>
    <w:rsid w:val="009046B8"/>
    <w:rsid w:val="00905577"/>
    <w:rsid w:val="00905D72"/>
    <w:rsid w:val="0090665F"/>
    <w:rsid w:val="00906CB0"/>
    <w:rsid w:val="00907AD2"/>
    <w:rsid w:val="0091157C"/>
    <w:rsid w:val="009150D6"/>
    <w:rsid w:val="00916ED9"/>
    <w:rsid w:val="00917305"/>
    <w:rsid w:val="00922E00"/>
    <w:rsid w:val="00923C5D"/>
    <w:rsid w:val="009261A3"/>
    <w:rsid w:val="0092656F"/>
    <w:rsid w:val="0093049A"/>
    <w:rsid w:val="009313A7"/>
    <w:rsid w:val="0093142D"/>
    <w:rsid w:val="009326D3"/>
    <w:rsid w:val="00933B96"/>
    <w:rsid w:val="00937376"/>
    <w:rsid w:val="00937692"/>
    <w:rsid w:val="00937776"/>
    <w:rsid w:val="009432C9"/>
    <w:rsid w:val="009436E8"/>
    <w:rsid w:val="00945D47"/>
    <w:rsid w:val="00946A2E"/>
    <w:rsid w:val="00947FC9"/>
    <w:rsid w:val="009518CD"/>
    <w:rsid w:val="00951C95"/>
    <w:rsid w:val="00952F97"/>
    <w:rsid w:val="00953630"/>
    <w:rsid w:val="00954229"/>
    <w:rsid w:val="00954DA0"/>
    <w:rsid w:val="00954EF5"/>
    <w:rsid w:val="00955713"/>
    <w:rsid w:val="0095581C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472"/>
    <w:rsid w:val="009877D0"/>
    <w:rsid w:val="00991261"/>
    <w:rsid w:val="00992D08"/>
    <w:rsid w:val="009934B7"/>
    <w:rsid w:val="0099391C"/>
    <w:rsid w:val="0099494F"/>
    <w:rsid w:val="009958ED"/>
    <w:rsid w:val="00997BC9"/>
    <w:rsid w:val="009A2A36"/>
    <w:rsid w:val="009A2BA6"/>
    <w:rsid w:val="009A2D3C"/>
    <w:rsid w:val="009A507E"/>
    <w:rsid w:val="009A539F"/>
    <w:rsid w:val="009B02F2"/>
    <w:rsid w:val="009B2CD5"/>
    <w:rsid w:val="009B4433"/>
    <w:rsid w:val="009B4CD7"/>
    <w:rsid w:val="009B4ECF"/>
    <w:rsid w:val="009B6E09"/>
    <w:rsid w:val="009B777E"/>
    <w:rsid w:val="009C35BB"/>
    <w:rsid w:val="009C6107"/>
    <w:rsid w:val="009D19DB"/>
    <w:rsid w:val="009D1FE5"/>
    <w:rsid w:val="009D23CA"/>
    <w:rsid w:val="009D24F1"/>
    <w:rsid w:val="009D2C93"/>
    <w:rsid w:val="009D3102"/>
    <w:rsid w:val="009D33CE"/>
    <w:rsid w:val="009D3D46"/>
    <w:rsid w:val="009D5107"/>
    <w:rsid w:val="009D51B2"/>
    <w:rsid w:val="009D741F"/>
    <w:rsid w:val="009E049E"/>
    <w:rsid w:val="009E1FB1"/>
    <w:rsid w:val="009E2E6E"/>
    <w:rsid w:val="009E31AA"/>
    <w:rsid w:val="009E4112"/>
    <w:rsid w:val="009E551C"/>
    <w:rsid w:val="009E7B84"/>
    <w:rsid w:val="009E7D80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33D"/>
    <w:rsid w:val="009F5FA5"/>
    <w:rsid w:val="009F6ED9"/>
    <w:rsid w:val="00A00039"/>
    <w:rsid w:val="00A00863"/>
    <w:rsid w:val="00A01327"/>
    <w:rsid w:val="00A0271B"/>
    <w:rsid w:val="00A03262"/>
    <w:rsid w:val="00A059D5"/>
    <w:rsid w:val="00A0694D"/>
    <w:rsid w:val="00A10687"/>
    <w:rsid w:val="00A113BD"/>
    <w:rsid w:val="00A13845"/>
    <w:rsid w:val="00A1427D"/>
    <w:rsid w:val="00A2091B"/>
    <w:rsid w:val="00A225B5"/>
    <w:rsid w:val="00A2260A"/>
    <w:rsid w:val="00A23798"/>
    <w:rsid w:val="00A239B9"/>
    <w:rsid w:val="00A244C8"/>
    <w:rsid w:val="00A26150"/>
    <w:rsid w:val="00A264B3"/>
    <w:rsid w:val="00A30432"/>
    <w:rsid w:val="00A33917"/>
    <w:rsid w:val="00A35064"/>
    <w:rsid w:val="00A3687F"/>
    <w:rsid w:val="00A3763C"/>
    <w:rsid w:val="00A379EE"/>
    <w:rsid w:val="00A37A9E"/>
    <w:rsid w:val="00A4163D"/>
    <w:rsid w:val="00A422FF"/>
    <w:rsid w:val="00A42423"/>
    <w:rsid w:val="00A4295A"/>
    <w:rsid w:val="00A43549"/>
    <w:rsid w:val="00A45344"/>
    <w:rsid w:val="00A50202"/>
    <w:rsid w:val="00A506A8"/>
    <w:rsid w:val="00A50820"/>
    <w:rsid w:val="00A51044"/>
    <w:rsid w:val="00A522A2"/>
    <w:rsid w:val="00A54383"/>
    <w:rsid w:val="00A54DAC"/>
    <w:rsid w:val="00A56411"/>
    <w:rsid w:val="00A60071"/>
    <w:rsid w:val="00A600F0"/>
    <w:rsid w:val="00A61D33"/>
    <w:rsid w:val="00A622EB"/>
    <w:rsid w:val="00A62377"/>
    <w:rsid w:val="00A63C80"/>
    <w:rsid w:val="00A65A00"/>
    <w:rsid w:val="00A65D32"/>
    <w:rsid w:val="00A70C41"/>
    <w:rsid w:val="00A70FCA"/>
    <w:rsid w:val="00A71D98"/>
    <w:rsid w:val="00A72F22"/>
    <w:rsid w:val="00A73127"/>
    <w:rsid w:val="00A73B50"/>
    <w:rsid w:val="00A748A6"/>
    <w:rsid w:val="00A7713A"/>
    <w:rsid w:val="00A808CD"/>
    <w:rsid w:val="00A80D64"/>
    <w:rsid w:val="00A80E75"/>
    <w:rsid w:val="00A82DC4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5B1D"/>
    <w:rsid w:val="00AA6265"/>
    <w:rsid w:val="00AA6316"/>
    <w:rsid w:val="00AA660F"/>
    <w:rsid w:val="00AA6DA7"/>
    <w:rsid w:val="00AA71F6"/>
    <w:rsid w:val="00AB1466"/>
    <w:rsid w:val="00AB1D0E"/>
    <w:rsid w:val="00AB32E9"/>
    <w:rsid w:val="00AB3D9A"/>
    <w:rsid w:val="00AB44DA"/>
    <w:rsid w:val="00AB464C"/>
    <w:rsid w:val="00AB4E18"/>
    <w:rsid w:val="00AB50D9"/>
    <w:rsid w:val="00AB6038"/>
    <w:rsid w:val="00AB64B2"/>
    <w:rsid w:val="00AB6A42"/>
    <w:rsid w:val="00AB727B"/>
    <w:rsid w:val="00AC0F0E"/>
    <w:rsid w:val="00AC0FA3"/>
    <w:rsid w:val="00AC1D76"/>
    <w:rsid w:val="00AC2473"/>
    <w:rsid w:val="00AC3A87"/>
    <w:rsid w:val="00AC4220"/>
    <w:rsid w:val="00AC56B4"/>
    <w:rsid w:val="00AC7FCE"/>
    <w:rsid w:val="00AD04B3"/>
    <w:rsid w:val="00AD2270"/>
    <w:rsid w:val="00AD5BB6"/>
    <w:rsid w:val="00AE0D72"/>
    <w:rsid w:val="00AE3B71"/>
    <w:rsid w:val="00AE49BC"/>
    <w:rsid w:val="00AE5A64"/>
    <w:rsid w:val="00AE64D9"/>
    <w:rsid w:val="00AE6A7C"/>
    <w:rsid w:val="00AE6F97"/>
    <w:rsid w:val="00AF03E0"/>
    <w:rsid w:val="00AF3403"/>
    <w:rsid w:val="00AF538C"/>
    <w:rsid w:val="00AF5432"/>
    <w:rsid w:val="00B00887"/>
    <w:rsid w:val="00B125AD"/>
    <w:rsid w:val="00B1309B"/>
    <w:rsid w:val="00B13E56"/>
    <w:rsid w:val="00B13FF1"/>
    <w:rsid w:val="00B14696"/>
    <w:rsid w:val="00B14FF5"/>
    <w:rsid w:val="00B1569A"/>
    <w:rsid w:val="00B1753A"/>
    <w:rsid w:val="00B20332"/>
    <w:rsid w:val="00B227D1"/>
    <w:rsid w:val="00B24BA6"/>
    <w:rsid w:val="00B259CB"/>
    <w:rsid w:val="00B269F7"/>
    <w:rsid w:val="00B26C55"/>
    <w:rsid w:val="00B30025"/>
    <w:rsid w:val="00B30179"/>
    <w:rsid w:val="00B33EC0"/>
    <w:rsid w:val="00B347D7"/>
    <w:rsid w:val="00B3612B"/>
    <w:rsid w:val="00B36275"/>
    <w:rsid w:val="00B377A2"/>
    <w:rsid w:val="00B4050B"/>
    <w:rsid w:val="00B4153C"/>
    <w:rsid w:val="00B424B2"/>
    <w:rsid w:val="00B440B5"/>
    <w:rsid w:val="00B44CBA"/>
    <w:rsid w:val="00B50917"/>
    <w:rsid w:val="00B51722"/>
    <w:rsid w:val="00B5594E"/>
    <w:rsid w:val="00B6011A"/>
    <w:rsid w:val="00B61DD9"/>
    <w:rsid w:val="00B62DC9"/>
    <w:rsid w:val="00B640A2"/>
    <w:rsid w:val="00B66D3E"/>
    <w:rsid w:val="00B67270"/>
    <w:rsid w:val="00B72ED6"/>
    <w:rsid w:val="00B735F7"/>
    <w:rsid w:val="00B73C9B"/>
    <w:rsid w:val="00B73E34"/>
    <w:rsid w:val="00B742B8"/>
    <w:rsid w:val="00B74B8D"/>
    <w:rsid w:val="00B767A0"/>
    <w:rsid w:val="00B76A41"/>
    <w:rsid w:val="00B801FB"/>
    <w:rsid w:val="00B81182"/>
    <w:rsid w:val="00B812EB"/>
    <w:rsid w:val="00B81E12"/>
    <w:rsid w:val="00B83457"/>
    <w:rsid w:val="00B8407A"/>
    <w:rsid w:val="00B85EA7"/>
    <w:rsid w:val="00B87D8C"/>
    <w:rsid w:val="00B9026D"/>
    <w:rsid w:val="00B9259C"/>
    <w:rsid w:val="00B93FDB"/>
    <w:rsid w:val="00BA1F3A"/>
    <w:rsid w:val="00BA1FC3"/>
    <w:rsid w:val="00BA320E"/>
    <w:rsid w:val="00BA3677"/>
    <w:rsid w:val="00BA4038"/>
    <w:rsid w:val="00BA640D"/>
    <w:rsid w:val="00BA681D"/>
    <w:rsid w:val="00BA6A76"/>
    <w:rsid w:val="00BA708D"/>
    <w:rsid w:val="00BA78D9"/>
    <w:rsid w:val="00BA7BF3"/>
    <w:rsid w:val="00BB1978"/>
    <w:rsid w:val="00BB2051"/>
    <w:rsid w:val="00BB2B44"/>
    <w:rsid w:val="00BB3500"/>
    <w:rsid w:val="00BB48E0"/>
    <w:rsid w:val="00BB4FED"/>
    <w:rsid w:val="00BB560E"/>
    <w:rsid w:val="00BB7416"/>
    <w:rsid w:val="00BC0471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47DD"/>
    <w:rsid w:val="00BD538F"/>
    <w:rsid w:val="00BD6336"/>
    <w:rsid w:val="00BE30AB"/>
    <w:rsid w:val="00BE4680"/>
    <w:rsid w:val="00BE4F74"/>
    <w:rsid w:val="00BE5CCD"/>
    <w:rsid w:val="00BE618E"/>
    <w:rsid w:val="00BE7924"/>
    <w:rsid w:val="00BF0D28"/>
    <w:rsid w:val="00BF1990"/>
    <w:rsid w:val="00BF3E94"/>
    <w:rsid w:val="00BF4E49"/>
    <w:rsid w:val="00BF5263"/>
    <w:rsid w:val="00BF535E"/>
    <w:rsid w:val="00BF568B"/>
    <w:rsid w:val="00BF63E6"/>
    <w:rsid w:val="00C00006"/>
    <w:rsid w:val="00C02F5C"/>
    <w:rsid w:val="00C038B9"/>
    <w:rsid w:val="00C05163"/>
    <w:rsid w:val="00C06C61"/>
    <w:rsid w:val="00C10EF7"/>
    <w:rsid w:val="00C134A3"/>
    <w:rsid w:val="00C14FE0"/>
    <w:rsid w:val="00C15BEC"/>
    <w:rsid w:val="00C17699"/>
    <w:rsid w:val="00C1796C"/>
    <w:rsid w:val="00C20F98"/>
    <w:rsid w:val="00C222CF"/>
    <w:rsid w:val="00C23E82"/>
    <w:rsid w:val="00C25F8D"/>
    <w:rsid w:val="00C262FC"/>
    <w:rsid w:val="00C27934"/>
    <w:rsid w:val="00C27A3A"/>
    <w:rsid w:val="00C31143"/>
    <w:rsid w:val="00C3153C"/>
    <w:rsid w:val="00C319B9"/>
    <w:rsid w:val="00C31F4A"/>
    <w:rsid w:val="00C32160"/>
    <w:rsid w:val="00C32DD3"/>
    <w:rsid w:val="00C36D90"/>
    <w:rsid w:val="00C4010F"/>
    <w:rsid w:val="00C40BA5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271B"/>
    <w:rsid w:val="00C64176"/>
    <w:rsid w:val="00C65493"/>
    <w:rsid w:val="00C65A43"/>
    <w:rsid w:val="00C67639"/>
    <w:rsid w:val="00C67DBA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20"/>
    <w:rsid w:val="00C91358"/>
    <w:rsid w:val="00C92427"/>
    <w:rsid w:val="00C92A91"/>
    <w:rsid w:val="00C92DF6"/>
    <w:rsid w:val="00C9367A"/>
    <w:rsid w:val="00C93802"/>
    <w:rsid w:val="00C938B8"/>
    <w:rsid w:val="00C9484E"/>
    <w:rsid w:val="00C94B79"/>
    <w:rsid w:val="00C95067"/>
    <w:rsid w:val="00C95C1C"/>
    <w:rsid w:val="00C96FCF"/>
    <w:rsid w:val="00C976EE"/>
    <w:rsid w:val="00C978DC"/>
    <w:rsid w:val="00CA01CE"/>
    <w:rsid w:val="00CA2A1A"/>
    <w:rsid w:val="00CA3707"/>
    <w:rsid w:val="00CA4956"/>
    <w:rsid w:val="00CA7985"/>
    <w:rsid w:val="00CB00BE"/>
    <w:rsid w:val="00CB0B6A"/>
    <w:rsid w:val="00CB3E1E"/>
    <w:rsid w:val="00CB46D6"/>
    <w:rsid w:val="00CB483E"/>
    <w:rsid w:val="00CB4A3B"/>
    <w:rsid w:val="00CB4A9A"/>
    <w:rsid w:val="00CB7916"/>
    <w:rsid w:val="00CC310F"/>
    <w:rsid w:val="00CC4428"/>
    <w:rsid w:val="00CC47DD"/>
    <w:rsid w:val="00CC682A"/>
    <w:rsid w:val="00CD0D37"/>
    <w:rsid w:val="00CD1C4F"/>
    <w:rsid w:val="00CD3B54"/>
    <w:rsid w:val="00CD3C8A"/>
    <w:rsid w:val="00CD46F0"/>
    <w:rsid w:val="00CD4C0E"/>
    <w:rsid w:val="00CD5439"/>
    <w:rsid w:val="00CD617B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CF6CC7"/>
    <w:rsid w:val="00D01A61"/>
    <w:rsid w:val="00D01AFF"/>
    <w:rsid w:val="00D0230B"/>
    <w:rsid w:val="00D02CD7"/>
    <w:rsid w:val="00D057CC"/>
    <w:rsid w:val="00D06EC4"/>
    <w:rsid w:val="00D0750A"/>
    <w:rsid w:val="00D07F62"/>
    <w:rsid w:val="00D10F5E"/>
    <w:rsid w:val="00D1138F"/>
    <w:rsid w:val="00D147D3"/>
    <w:rsid w:val="00D16EA7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2B3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2C72"/>
    <w:rsid w:val="00D547E4"/>
    <w:rsid w:val="00D57F61"/>
    <w:rsid w:val="00D60449"/>
    <w:rsid w:val="00D60A62"/>
    <w:rsid w:val="00D61CCB"/>
    <w:rsid w:val="00D62C0E"/>
    <w:rsid w:val="00D62C73"/>
    <w:rsid w:val="00D66529"/>
    <w:rsid w:val="00D672B5"/>
    <w:rsid w:val="00D67869"/>
    <w:rsid w:val="00D725EB"/>
    <w:rsid w:val="00D75342"/>
    <w:rsid w:val="00D775D5"/>
    <w:rsid w:val="00D77EF7"/>
    <w:rsid w:val="00D820AB"/>
    <w:rsid w:val="00D84F41"/>
    <w:rsid w:val="00D85CD5"/>
    <w:rsid w:val="00D863C3"/>
    <w:rsid w:val="00D86501"/>
    <w:rsid w:val="00D90909"/>
    <w:rsid w:val="00D913A7"/>
    <w:rsid w:val="00D9260A"/>
    <w:rsid w:val="00D92FAD"/>
    <w:rsid w:val="00D94882"/>
    <w:rsid w:val="00D948F3"/>
    <w:rsid w:val="00D95ABE"/>
    <w:rsid w:val="00D9673C"/>
    <w:rsid w:val="00D96799"/>
    <w:rsid w:val="00D96D5A"/>
    <w:rsid w:val="00D96F3B"/>
    <w:rsid w:val="00D96F4F"/>
    <w:rsid w:val="00D978C6"/>
    <w:rsid w:val="00DA0A83"/>
    <w:rsid w:val="00DA1C0B"/>
    <w:rsid w:val="00DA2ECD"/>
    <w:rsid w:val="00DA4147"/>
    <w:rsid w:val="00DA67AD"/>
    <w:rsid w:val="00DB1335"/>
    <w:rsid w:val="00DB5D0F"/>
    <w:rsid w:val="00DB7F27"/>
    <w:rsid w:val="00DC0364"/>
    <w:rsid w:val="00DC0962"/>
    <w:rsid w:val="00DC1955"/>
    <w:rsid w:val="00DC3971"/>
    <w:rsid w:val="00DC3F07"/>
    <w:rsid w:val="00DC4318"/>
    <w:rsid w:val="00DC55F0"/>
    <w:rsid w:val="00DC6112"/>
    <w:rsid w:val="00DC6E09"/>
    <w:rsid w:val="00DD37EE"/>
    <w:rsid w:val="00DD4A8A"/>
    <w:rsid w:val="00DE02FC"/>
    <w:rsid w:val="00DE12BA"/>
    <w:rsid w:val="00DE1594"/>
    <w:rsid w:val="00DE33F9"/>
    <w:rsid w:val="00DE425B"/>
    <w:rsid w:val="00DE7DB4"/>
    <w:rsid w:val="00DF12F7"/>
    <w:rsid w:val="00DF1EB0"/>
    <w:rsid w:val="00DF26CA"/>
    <w:rsid w:val="00DF5DFD"/>
    <w:rsid w:val="00E00B6B"/>
    <w:rsid w:val="00E012F6"/>
    <w:rsid w:val="00E02C81"/>
    <w:rsid w:val="00E044BA"/>
    <w:rsid w:val="00E05A8B"/>
    <w:rsid w:val="00E05ABD"/>
    <w:rsid w:val="00E0765C"/>
    <w:rsid w:val="00E10A7E"/>
    <w:rsid w:val="00E10FC1"/>
    <w:rsid w:val="00E130AB"/>
    <w:rsid w:val="00E1354A"/>
    <w:rsid w:val="00E13BC4"/>
    <w:rsid w:val="00E141CB"/>
    <w:rsid w:val="00E202C5"/>
    <w:rsid w:val="00E221CD"/>
    <w:rsid w:val="00E241EF"/>
    <w:rsid w:val="00E24749"/>
    <w:rsid w:val="00E250BA"/>
    <w:rsid w:val="00E272DC"/>
    <w:rsid w:val="00E3125A"/>
    <w:rsid w:val="00E32D71"/>
    <w:rsid w:val="00E34F7C"/>
    <w:rsid w:val="00E35822"/>
    <w:rsid w:val="00E3755F"/>
    <w:rsid w:val="00E40F00"/>
    <w:rsid w:val="00E45681"/>
    <w:rsid w:val="00E461AA"/>
    <w:rsid w:val="00E51E43"/>
    <w:rsid w:val="00E54423"/>
    <w:rsid w:val="00E546ED"/>
    <w:rsid w:val="00E56D71"/>
    <w:rsid w:val="00E5762B"/>
    <w:rsid w:val="00E603A1"/>
    <w:rsid w:val="00E61241"/>
    <w:rsid w:val="00E648F5"/>
    <w:rsid w:val="00E64EFF"/>
    <w:rsid w:val="00E7260F"/>
    <w:rsid w:val="00E73D67"/>
    <w:rsid w:val="00E7726F"/>
    <w:rsid w:val="00E77C00"/>
    <w:rsid w:val="00E80283"/>
    <w:rsid w:val="00E80789"/>
    <w:rsid w:val="00E81B43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0B04"/>
    <w:rsid w:val="00EA143F"/>
    <w:rsid w:val="00EA21FB"/>
    <w:rsid w:val="00EA2326"/>
    <w:rsid w:val="00EA264E"/>
    <w:rsid w:val="00EA3A0B"/>
    <w:rsid w:val="00EA3FCB"/>
    <w:rsid w:val="00EA7040"/>
    <w:rsid w:val="00EA7AFC"/>
    <w:rsid w:val="00EB0B7A"/>
    <w:rsid w:val="00EB1488"/>
    <w:rsid w:val="00EB1896"/>
    <w:rsid w:val="00EB1D7C"/>
    <w:rsid w:val="00EB3128"/>
    <w:rsid w:val="00EB3C2B"/>
    <w:rsid w:val="00EB41BB"/>
    <w:rsid w:val="00EB78B7"/>
    <w:rsid w:val="00EC27A2"/>
    <w:rsid w:val="00EC28B5"/>
    <w:rsid w:val="00EC2BC0"/>
    <w:rsid w:val="00EC3288"/>
    <w:rsid w:val="00EC6390"/>
    <w:rsid w:val="00ED057C"/>
    <w:rsid w:val="00ED25A1"/>
    <w:rsid w:val="00ED4C21"/>
    <w:rsid w:val="00ED6AF3"/>
    <w:rsid w:val="00ED7840"/>
    <w:rsid w:val="00ED7A2A"/>
    <w:rsid w:val="00ED7B8C"/>
    <w:rsid w:val="00EE0286"/>
    <w:rsid w:val="00EE2F8D"/>
    <w:rsid w:val="00EE514D"/>
    <w:rsid w:val="00EE6B56"/>
    <w:rsid w:val="00EE6C47"/>
    <w:rsid w:val="00EE6E91"/>
    <w:rsid w:val="00EF1B47"/>
    <w:rsid w:val="00EF1D7F"/>
    <w:rsid w:val="00EF233D"/>
    <w:rsid w:val="00EF3351"/>
    <w:rsid w:val="00EF3DAE"/>
    <w:rsid w:val="00EF69D9"/>
    <w:rsid w:val="00EF7244"/>
    <w:rsid w:val="00EF7291"/>
    <w:rsid w:val="00F00D5A"/>
    <w:rsid w:val="00F01313"/>
    <w:rsid w:val="00F072C7"/>
    <w:rsid w:val="00F11E1F"/>
    <w:rsid w:val="00F1271A"/>
    <w:rsid w:val="00F169A0"/>
    <w:rsid w:val="00F21970"/>
    <w:rsid w:val="00F253DE"/>
    <w:rsid w:val="00F261FB"/>
    <w:rsid w:val="00F263D2"/>
    <w:rsid w:val="00F26A25"/>
    <w:rsid w:val="00F27E85"/>
    <w:rsid w:val="00F32B10"/>
    <w:rsid w:val="00F35C55"/>
    <w:rsid w:val="00F36D9B"/>
    <w:rsid w:val="00F377FA"/>
    <w:rsid w:val="00F37DE5"/>
    <w:rsid w:val="00F44C52"/>
    <w:rsid w:val="00F45C0C"/>
    <w:rsid w:val="00F45E6A"/>
    <w:rsid w:val="00F46902"/>
    <w:rsid w:val="00F50FD1"/>
    <w:rsid w:val="00F51A52"/>
    <w:rsid w:val="00F53D78"/>
    <w:rsid w:val="00F53E78"/>
    <w:rsid w:val="00F53EDA"/>
    <w:rsid w:val="00F54786"/>
    <w:rsid w:val="00F60634"/>
    <w:rsid w:val="00F60DE1"/>
    <w:rsid w:val="00F61179"/>
    <w:rsid w:val="00F62342"/>
    <w:rsid w:val="00F623F4"/>
    <w:rsid w:val="00F62862"/>
    <w:rsid w:val="00F6337C"/>
    <w:rsid w:val="00F636E6"/>
    <w:rsid w:val="00F63A12"/>
    <w:rsid w:val="00F64F64"/>
    <w:rsid w:val="00F70A2D"/>
    <w:rsid w:val="00F710BA"/>
    <w:rsid w:val="00F72317"/>
    <w:rsid w:val="00F72396"/>
    <w:rsid w:val="00F742AB"/>
    <w:rsid w:val="00F74FB1"/>
    <w:rsid w:val="00F75885"/>
    <w:rsid w:val="00F760B9"/>
    <w:rsid w:val="00F76336"/>
    <w:rsid w:val="00F7753D"/>
    <w:rsid w:val="00F77F5E"/>
    <w:rsid w:val="00F803A1"/>
    <w:rsid w:val="00F80A79"/>
    <w:rsid w:val="00F80D92"/>
    <w:rsid w:val="00F80DAA"/>
    <w:rsid w:val="00F8214A"/>
    <w:rsid w:val="00F8429A"/>
    <w:rsid w:val="00F8479D"/>
    <w:rsid w:val="00F84EBC"/>
    <w:rsid w:val="00F858C5"/>
    <w:rsid w:val="00F85F34"/>
    <w:rsid w:val="00F86C53"/>
    <w:rsid w:val="00F873B0"/>
    <w:rsid w:val="00F90427"/>
    <w:rsid w:val="00F91A66"/>
    <w:rsid w:val="00F93F06"/>
    <w:rsid w:val="00F9685E"/>
    <w:rsid w:val="00FA06F7"/>
    <w:rsid w:val="00FA1253"/>
    <w:rsid w:val="00FA2E06"/>
    <w:rsid w:val="00FA45EF"/>
    <w:rsid w:val="00FA4F0F"/>
    <w:rsid w:val="00FA5267"/>
    <w:rsid w:val="00FA77F4"/>
    <w:rsid w:val="00FB0BA3"/>
    <w:rsid w:val="00FB171A"/>
    <w:rsid w:val="00FB217A"/>
    <w:rsid w:val="00FB21FC"/>
    <w:rsid w:val="00FB25C4"/>
    <w:rsid w:val="00FB55CC"/>
    <w:rsid w:val="00FB7337"/>
    <w:rsid w:val="00FB7514"/>
    <w:rsid w:val="00FC11A3"/>
    <w:rsid w:val="00FC1F48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30B9"/>
    <w:rsid w:val="00FE449B"/>
    <w:rsid w:val="00FE5C34"/>
    <w:rsid w:val="00FE7DA3"/>
    <w:rsid w:val="00FF385A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5" type="connector" idref="#_x0000_s1033"/>
        <o:r id="V:Rule6" type="connector" idref="#_x0000_s1034"/>
        <o:r id="V:Rule7" type="connector" idref="#_x0000_s1032"/>
        <o:r id="V:Rule8" type="connector" idref="#_x0000_s1035"/>
      </o:rules>
    </o:shapelayout>
  </w:shapeDefaults>
  <w:decimalSymbol w:val="."/>
  <w:listSeparator w:val=","/>
  <w14:docId w14:val="203CAFE5"/>
  <w15:docId w15:val="{13B473FD-D42F-4B35-9997-4041D1BB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uiPriority w:val="99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paragraph" w:styleId="PlainText">
    <w:name w:val="Plain Text"/>
    <w:basedOn w:val="Normal"/>
    <w:link w:val="PlainTextChar"/>
    <w:semiHidden/>
    <w:rsid w:val="00593C84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customStyle="1" w:styleId="PlainTextChar">
    <w:name w:val="Plain Text Char"/>
    <w:basedOn w:val="DefaultParagraphFont"/>
    <w:link w:val="PlainText"/>
    <w:semiHidden/>
    <w:rsid w:val="00593C84"/>
    <w:rPr>
      <w:rFonts w:ascii="Courier New" w:hAnsi="Courier New"/>
      <w:snapToGrid w:val="0"/>
      <w:lang w:val="nl-NL"/>
    </w:rPr>
  </w:style>
  <w:style w:type="paragraph" w:styleId="BodyText">
    <w:name w:val="Body Text"/>
    <w:basedOn w:val="Normal"/>
    <w:link w:val="BodyTextChar"/>
    <w:rsid w:val="00593C84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character" w:customStyle="1" w:styleId="BodyTextChar">
    <w:name w:val="Body Text Char"/>
    <w:basedOn w:val="DefaultParagraphFont"/>
    <w:link w:val="BodyText"/>
    <w:rsid w:val="00593C84"/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593C84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593C84"/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593C84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593C84"/>
    <w:rPr>
      <w:rFonts w:ascii="Courier New" w:hAnsi="Courier New"/>
      <w:snapToGrid w:val="0"/>
      <w:lang w:val="en-GB"/>
    </w:rPr>
  </w:style>
  <w:style w:type="paragraph" w:styleId="BodyTextIndent3">
    <w:name w:val="Body Text Indent 3"/>
    <w:basedOn w:val="Normal"/>
    <w:link w:val="BodyTextIndent3Char"/>
    <w:rsid w:val="00593C84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character" w:customStyle="1" w:styleId="BodyTextIndent3Char">
    <w:name w:val="Body Text Indent 3 Char"/>
    <w:basedOn w:val="DefaultParagraphFont"/>
    <w:link w:val="BodyTextIndent3"/>
    <w:rsid w:val="00593C84"/>
    <w:rPr>
      <w:rFonts w:ascii="Courier New" w:hAnsi="Courier New"/>
      <w:snapToGrid w:val="0"/>
      <w:lang w:val="en-GB"/>
    </w:rPr>
  </w:style>
  <w:style w:type="paragraph" w:customStyle="1" w:styleId="ParaNo">
    <w:name w:val="ParaNo."/>
    <w:basedOn w:val="Normal"/>
    <w:rsid w:val="00593C84"/>
    <w:pPr>
      <w:numPr>
        <w:numId w:val="11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593C84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593C84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593C84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593C8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/>
    </w:rPr>
  </w:style>
  <w:style w:type="paragraph" w:customStyle="1" w:styleId="Heading51">
    <w:name w:val="Heading 51"/>
    <w:semiHidden/>
    <w:rsid w:val="00593C8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</w:rPr>
  </w:style>
  <w:style w:type="paragraph" w:customStyle="1" w:styleId="Annex5">
    <w:name w:val="Annex5"/>
    <w:basedOn w:val="Normal"/>
    <w:semiHidden/>
    <w:rsid w:val="00593C8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593C84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</w:rPr>
  </w:style>
  <w:style w:type="paragraph" w:styleId="ListBullet">
    <w:name w:val="List Bullet"/>
    <w:basedOn w:val="Normal"/>
    <w:autoRedefine/>
    <w:rsid w:val="00593C84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593C84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593C84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593C84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593C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eastAsia="de-DE"/>
    </w:rPr>
  </w:style>
  <w:style w:type="paragraph" w:customStyle="1" w:styleId="Formatvorlage1">
    <w:name w:val="Formatvorlage1"/>
    <w:basedOn w:val="Normal"/>
    <w:semiHidden/>
    <w:rsid w:val="00593C84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ListNumber">
    <w:name w:val="List Number"/>
    <w:basedOn w:val="Normal"/>
    <w:semiHidden/>
    <w:rsid w:val="00593C84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593C84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593C84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593C84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593C84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593C84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593C84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593C84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593C84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0"/>
    <w:semiHidden/>
    <w:rsid w:val="00593C84"/>
    <w:pPr>
      <w:numPr>
        <w:numId w:val="3"/>
      </w:numPr>
      <w:ind w:left="2268" w:hanging="1134"/>
    </w:pPr>
    <w:rPr>
      <w:snapToGrid w:val="0"/>
      <w:lang w:val="fr-FR"/>
    </w:rPr>
  </w:style>
  <w:style w:type="paragraph" w:customStyle="1" w:styleId="Bloc2cm">
    <w:name w:val="Bloc 2 cm"/>
    <w:basedOn w:val="para"/>
    <w:rsid w:val="00593C84"/>
    <w:pPr>
      <w:suppressAutoHyphens w:val="0"/>
      <w:ind w:left="1134" w:firstLine="0"/>
    </w:pPr>
    <w:rPr>
      <w:snapToGrid w:val="0"/>
      <w:lang w:val="fr-FR"/>
    </w:rPr>
  </w:style>
  <w:style w:type="character" w:customStyle="1" w:styleId="CharChar4">
    <w:name w:val="Char Char4"/>
    <w:semiHidden/>
    <w:rsid w:val="00593C84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593C84"/>
  </w:style>
  <w:style w:type="character" w:customStyle="1" w:styleId="SingleTxtGChar1">
    <w:name w:val="_ Single Txt_G Char1"/>
    <w:rsid w:val="00593C84"/>
    <w:rPr>
      <w:lang w:val="en-GB" w:eastAsia="en-US" w:bidi="ar-SA"/>
    </w:rPr>
  </w:style>
  <w:style w:type="paragraph" w:styleId="List5">
    <w:name w:val="List 5"/>
    <w:basedOn w:val="Normal"/>
    <w:rsid w:val="00593C84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593C84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CM6">
    <w:name w:val="CM6"/>
    <w:basedOn w:val="Default"/>
    <w:next w:val="Default"/>
    <w:uiPriority w:val="99"/>
    <w:rsid w:val="00593C84"/>
    <w:pPr>
      <w:widowControl w:val="0"/>
      <w:spacing w:line="216" w:lineRule="atLeast"/>
    </w:pPr>
    <w:rPr>
      <w:rFonts w:eastAsia="Times New Roman"/>
      <w:color w:val="auto"/>
      <w:lang w:val="en-US"/>
    </w:rPr>
  </w:style>
  <w:style w:type="paragraph" w:customStyle="1" w:styleId="CM107">
    <w:name w:val="CM107"/>
    <w:basedOn w:val="Default"/>
    <w:next w:val="Default"/>
    <w:uiPriority w:val="99"/>
    <w:rsid w:val="00593C84"/>
    <w:pPr>
      <w:widowControl w:val="0"/>
    </w:pPr>
    <w:rPr>
      <w:rFonts w:eastAsia="Times New Roman"/>
      <w:color w:val="auto"/>
      <w:lang w:val="en-US"/>
    </w:rPr>
  </w:style>
  <w:style w:type="paragraph" w:customStyle="1" w:styleId="CM82">
    <w:name w:val="CM82"/>
    <w:basedOn w:val="Default"/>
    <w:next w:val="Default"/>
    <w:uiPriority w:val="99"/>
    <w:rsid w:val="00593C84"/>
    <w:pPr>
      <w:widowControl w:val="0"/>
      <w:spacing w:line="218" w:lineRule="atLeast"/>
    </w:pPr>
    <w:rPr>
      <w:rFonts w:eastAsia="Times New Roman"/>
      <w:color w:val="auto"/>
      <w:lang w:val="en-US"/>
    </w:rPr>
  </w:style>
  <w:style w:type="character" w:styleId="LineNumber">
    <w:name w:val="line number"/>
    <w:rsid w:val="00593C84"/>
    <w:rPr>
      <w:sz w:val="14"/>
    </w:rPr>
  </w:style>
  <w:style w:type="paragraph" w:customStyle="1" w:styleId="blocpara">
    <w:name w:val="bloc para"/>
    <w:basedOn w:val="Normal"/>
    <w:rsid w:val="00593C84"/>
    <w:pPr>
      <w:spacing w:after="120"/>
      <w:ind w:left="2268" w:right="1134"/>
      <w:jc w:val="both"/>
    </w:pPr>
  </w:style>
  <w:style w:type="character" w:styleId="Strong">
    <w:name w:val="Strong"/>
    <w:qFormat/>
    <w:rsid w:val="00593C84"/>
    <w:rPr>
      <w:b/>
      <w:bCs/>
    </w:rPr>
  </w:style>
  <w:style w:type="paragraph" w:customStyle="1" w:styleId="Level1">
    <w:name w:val="Level 1"/>
    <w:basedOn w:val="Normal"/>
    <w:rsid w:val="00593C84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593C84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593C84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593C84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593C84"/>
    <w:rPr>
      <w:b/>
      <w:i/>
    </w:rPr>
  </w:style>
  <w:style w:type="paragraph" w:customStyle="1" w:styleId="Rneu2atimkurs">
    <w:name w:val="R neu 2 (a) tim kurs"/>
    <w:basedOn w:val="Rneu2-0timkursiv"/>
    <w:rsid w:val="00593C84"/>
    <w:pPr>
      <w:ind w:left="1701" w:hanging="1701"/>
    </w:pPr>
  </w:style>
  <w:style w:type="paragraph" w:customStyle="1" w:styleId="Rneu2-0timkursiv">
    <w:name w:val="R neu 2-0 tim kursiv"/>
    <w:basedOn w:val="Normal"/>
    <w:rsid w:val="00593C84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593C84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593C84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593C84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593C84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593C84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593C84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593C84"/>
    <w:rPr>
      <w:rFonts w:ascii="Tahoma" w:hAnsi="Tahoma"/>
      <w:sz w:val="24"/>
      <w:shd w:val="clear" w:color="auto" w:fill="000080"/>
      <w:lang w:val="fr-FR"/>
    </w:rPr>
  </w:style>
  <w:style w:type="paragraph" w:customStyle="1" w:styleId="CM65">
    <w:name w:val="CM65"/>
    <w:basedOn w:val="Normal"/>
    <w:next w:val="Normal"/>
    <w:rsid w:val="00593C84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1">
    <w:name w:val="1 / a / i1"/>
    <w:basedOn w:val="NoList"/>
    <w:next w:val="1ai"/>
    <w:semiHidden/>
    <w:rsid w:val="00593C84"/>
  </w:style>
  <w:style w:type="numbering" w:customStyle="1" w:styleId="1ai2">
    <w:name w:val="1 / a / i2"/>
    <w:basedOn w:val="NoList"/>
    <w:next w:val="1ai"/>
    <w:rsid w:val="00593C84"/>
    <w:pPr>
      <w:numPr>
        <w:numId w:val="12"/>
      </w:numPr>
    </w:pPr>
  </w:style>
  <w:style w:type="character" w:customStyle="1" w:styleId="EndnoteTextChar">
    <w:name w:val="Endnote Text Char"/>
    <w:aliases w:val="2_G Char"/>
    <w:link w:val="EndnoteText"/>
    <w:rsid w:val="00593C84"/>
    <w:rPr>
      <w:sz w:val="18"/>
      <w:lang w:val="en-GB"/>
    </w:rPr>
  </w:style>
  <w:style w:type="numbering" w:styleId="111111">
    <w:name w:val="Outline List 2"/>
    <w:basedOn w:val="NoList"/>
    <w:rsid w:val="00103FFE"/>
    <w:pPr>
      <w:numPr>
        <w:numId w:val="34"/>
      </w:numPr>
    </w:pPr>
  </w:style>
  <w:style w:type="character" w:customStyle="1" w:styleId="fontstyle01">
    <w:name w:val="fontstyle01"/>
    <w:basedOn w:val="DefaultParagraphFont"/>
    <w:rsid w:val="00E221C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7565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29735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1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2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5162-649F-48BF-A28D-D8301BCE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5</Pages>
  <Words>904</Words>
  <Characters>4253</Characters>
  <Application>Microsoft Office Word</Application>
  <DocSecurity>4</DocSecurity>
  <Lines>118</Lines>
  <Paragraphs>40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1801172</vt:lpstr>
      <vt:lpstr>1801172</vt:lpstr>
      <vt:lpstr>1801172</vt:lpstr>
      <vt:lpstr>1801172</vt:lpstr>
      <vt:lpstr>1801172</vt:lpstr>
    </vt:vector>
  </TitlesOfParts>
  <Company>CSD</Company>
  <LinksUpToDate>false</LinksUpToDate>
  <CharactersWithSpaces>5117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Konstantin Glukhenkiy</cp:lastModifiedBy>
  <cp:revision>2</cp:revision>
  <cp:lastPrinted>2018-01-26T08:00:00Z</cp:lastPrinted>
  <dcterms:created xsi:type="dcterms:W3CDTF">2019-10-24T08:48:00Z</dcterms:created>
  <dcterms:modified xsi:type="dcterms:W3CDTF">2019-10-24T08:48:00Z</dcterms:modified>
</cp:coreProperties>
</file>