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7658F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4F5409" w14:textId="77777777" w:rsidR="002D5AAC" w:rsidRDefault="002D5AAC" w:rsidP="003D7D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57D88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1A853E" w14:textId="77777777" w:rsidR="002D5AAC" w:rsidRDefault="003D7DD9" w:rsidP="003D7DD9">
            <w:pPr>
              <w:jc w:val="right"/>
            </w:pPr>
            <w:r w:rsidRPr="003D7DD9">
              <w:rPr>
                <w:sz w:val="40"/>
              </w:rPr>
              <w:t>ECE</w:t>
            </w:r>
            <w:r>
              <w:t>/TRANS/WP.29/2019/4/Rev.1</w:t>
            </w:r>
          </w:p>
        </w:tc>
      </w:tr>
      <w:tr w:rsidR="002D5AAC" w:rsidRPr="00202FAF" w14:paraId="1DDA0BE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3FD37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07FBDC" wp14:editId="655626F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A0976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DD516F" w14:textId="77777777" w:rsidR="002D5AAC" w:rsidRDefault="003D7D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8A1BA9" w14:textId="77777777" w:rsidR="003D7DD9" w:rsidRDefault="003D7DD9" w:rsidP="003D7D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January 2019</w:t>
            </w:r>
          </w:p>
          <w:p w14:paraId="71542AD6" w14:textId="77777777" w:rsidR="003D7DD9" w:rsidRDefault="003D7DD9" w:rsidP="003D7D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FC4B1A" w14:textId="77777777" w:rsidR="003D7DD9" w:rsidRPr="008D53B6" w:rsidRDefault="003D7DD9" w:rsidP="003D7D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0830A7" w14:textId="77777777" w:rsidR="003D7DD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3F614B" w14:textId="77777777" w:rsidR="003D7DD9" w:rsidRPr="003D7DD9" w:rsidRDefault="003D7DD9" w:rsidP="003D7DD9">
      <w:pPr>
        <w:spacing w:before="120"/>
        <w:rPr>
          <w:sz w:val="28"/>
          <w:szCs w:val="28"/>
        </w:rPr>
      </w:pPr>
      <w:r w:rsidRPr="003D7DD9">
        <w:rPr>
          <w:sz w:val="28"/>
          <w:szCs w:val="28"/>
        </w:rPr>
        <w:t>Комитет по внутреннему транспорту</w:t>
      </w:r>
    </w:p>
    <w:p w14:paraId="14843FEF" w14:textId="77777777" w:rsidR="003D7DD9" w:rsidRPr="003D7DD9" w:rsidRDefault="003D7DD9" w:rsidP="003D7DD9">
      <w:pPr>
        <w:spacing w:before="120"/>
        <w:rPr>
          <w:b/>
          <w:sz w:val="24"/>
          <w:szCs w:val="24"/>
        </w:rPr>
      </w:pPr>
      <w:r w:rsidRPr="003D7DD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D7DD9">
        <w:rPr>
          <w:b/>
          <w:bCs/>
          <w:sz w:val="24"/>
          <w:szCs w:val="24"/>
        </w:rPr>
        <w:br/>
        <w:t>в области транспортных средств</w:t>
      </w:r>
    </w:p>
    <w:p w14:paraId="30956474" w14:textId="77777777" w:rsidR="003D7DD9" w:rsidRPr="00A76CB4" w:rsidRDefault="003D7DD9" w:rsidP="003D7DD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14:paraId="6E3B8B8E" w14:textId="77777777" w:rsidR="003D7DD9" w:rsidRPr="00A76CB4" w:rsidRDefault="003D7DD9" w:rsidP="003D7DD9">
      <w:r>
        <w:t>Женева, 12–15 марта 2019 года</w:t>
      </w:r>
    </w:p>
    <w:p w14:paraId="7D65C97B" w14:textId="77777777" w:rsidR="003D7DD9" w:rsidRPr="00A76CB4" w:rsidRDefault="003D7DD9" w:rsidP="003D7DD9">
      <w:r>
        <w:t>Пункт 4.6.2 предварительной повестки дня</w:t>
      </w:r>
    </w:p>
    <w:p w14:paraId="44EF8079" w14:textId="77777777" w:rsidR="003D7DD9" w:rsidRPr="00327F39" w:rsidRDefault="003D7DD9" w:rsidP="003D7DD9">
      <w:pPr>
        <w:rPr>
          <w:b/>
          <w:bCs/>
        </w:rPr>
      </w:pPr>
      <w:r w:rsidRPr="00327F39">
        <w:rPr>
          <w:b/>
          <w:bCs/>
        </w:rPr>
        <w:t xml:space="preserve">Соглашение 1958 года:  </w:t>
      </w:r>
    </w:p>
    <w:p w14:paraId="3320877C" w14:textId="77777777" w:rsidR="003D7DD9" w:rsidRPr="00327F39" w:rsidRDefault="003D7DD9" w:rsidP="003D7DD9">
      <w:pPr>
        <w:rPr>
          <w:b/>
          <w:bCs/>
        </w:rPr>
      </w:pPr>
      <w:r w:rsidRPr="00327F39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327F39">
        <w:rPr>
          <w:b/>
          <w:bCs/>
        </w:rPr>
        <w:t xml:space="preserve">правилам ООН, представленных GRBP </w:t>
      </w:r>
    </w:p>
    <w:p w14:paraId="01FA7E9C" w14:textId="77777777" w:rsidR="003D7DD9" w:rsidRPr="00A76CB4" w:rsidRDefault="003D7DD9" w:rsidP="003D7DD9">
      <w:pPr>
        <w:pStyle w:val="HChG"/>
      </w:pPr>
      <w:r>
        <w:tab/>
      </w:r>
      <w:r>
        <w:tab/>
        <w:t>Предложение по дополнению 5 к поправкам серии 03 к Правилам № 51 ООН (шум, производимый транспортными средствами категорий М и N)</w:t>
      </w:r>
    </w:p>
    <w:p w14:paraId="01D7E2FE" w14:textId="77777777" w:rsidR="003D7DD9" w:rsidRPr="00A76CB4" w:rsidRDefault="003D7DD9" w:rsidP="003D7DD9">
      <w:pPr>
        <w:pStyle w:val="H1G"/>
        <w:ind w:firstLine="0"/>
        <w:rPr>
          <w:b w:val="0"/>
          <w:bCs/>
          <w:sz w:val="20"/>
        </w:rPr>
      </w:pPr>
      <w:r>
        <w:rPr>
          <w:bCs/>
        </w:rPr>
        <w:t>Представлено Рабочей группой по вопросам шума и шин</w:t>
      </w:r>
      <w:r w:rsidRPr="004A70AD">
        <w:rPr>
          <w:b w:val="0"/>
          <w:bCs/>
          <w:sz w:val="20"/>
        </w:rPr>
        <w:footnoteReference w:customMarkFollows="1" w:id="1"/>
        <w:t>*</w:t>
      </w:r>
    </w:p>
    <w:p w14:paraId="522BE638" w14:textId="77777777" w:rsidR="003D7DD9" w:rsidRPr="00A76CB4" w:rsidRDefault="003D7DD9" w:rsidP="003D7DD9">
      <w:pPr>
        <w:pStyle w:val="H1G"/>
        <w:rPr>
          <w:szCs w:val="24"/>
        </w:rPr>
      </w:pPr>
      <w:r>
        <w:tab/>
      </w:r>
      <w:r>
        <w:tab/>
        <w:t>Пересмотр 1</w:t>
      </w:r>
    </w:p>
    <w:p w14:paraId="792BC8CE" w14:textId="77777777" w:rsidR="003D7DD9" w:rsidRPr="00A76CB4" w:rsidRDefault="003D7DD9" w:rsidP="003D7DD9">
      <w:pPr>
        <w:pStyle w:val="SingleTxtG"/>
      </w:pPr>
      <w:r>
        <w:tab/>
      </w:r>
      <w:r>
        <w:tab/>
        <w:t>Воспроизведенный ниже текст был принят Рабочей группой по вопросам шума и шин (GRBР) на ее шестьдесят восьмой сессии и шестьдесят девятой сессиях (ECE/TRANS/WP.29/GRB/66, пункт 5, и ECE/TRANS/WP.29/GRB/67, пункт 6). В его основу положены документы ECE/TRANS/WP.29/GRB/2018/10 с поправками, указанными в пункте 5 доклада, ECE/TRANS/WP.29/GRB/2019/9 и ECE/TRANS/</w:t>
      </w:r>
      <w:r w:rsidRPr="003D7DD9">
        <w:t xml:space="preserve"> </w:t>
      </w:r>
      <w:r>
        <w:t xml:space="preserve">WP.29/GRB/2019/11.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 </w:t>
      </w:r>
    </w:p>
    <w:p w14:paraId="1FC37090" w14:textId="77777777" w:rsidR="003D7DD9" w:rsidRPr="00A76CB4" w:rsidRDefault="003D7DD9" w:rsidP="003D7DD9">
      <w:pPr>
        <w:pStyle w:val="HChG"/>
      </w:pPr>
      <w:bookmarkStart w:id="1" w:name="_Toc354410587"/>
      <w:r w:rsidRPr="00A76CB4">
        <w:br w:type="page"/>
      </w:r>
    </w:p>
    <w:p w14:paraId="27C2032E" w14:textId="77777777" w:rsidR="003D7DD9" w:rsidRPr="00A76CB4" w:rsidRDefault="003D7DD9" w:rsidP="003D7DD9">
      <w:pPr>
        <w:pStyle w:val="HChG"/>
      </w:pPr>
      <w:r>
        <w:lastRenderedPageBreak/>
        <w:tab/>
      </w:r>
      <w:r>
        <w:tab/>
        <w:t xml:space="preserve">Дополнение 5 к поправкам серии 03 </w:t>
      </w:r>
      <w:r>
        <w:br/>
        <w:t xml:space="preserve">к Правилам № 51 ООН (шум, производимый транспортными средствами категорий М и N) </w:t>
      </w:r>
      <w:bookmarkStart w:id="2" w:name="_Toc473483449"/>
      <w:bookmarkEnd w:id="1"/>
    </w:p>
    <w:bookmarkEnd w:id="2"/>
    <w:p w14:paraId="5900BE65" w14:textId="77777777" w:rsidR="003D7DD9" w:rsidRPr="00A76CB4" w:rsidRDefault="003D7DD9" w:rsidP="003D7DD9">
      <w:pPr>
        <w:spacing w:after="120"/>
        <w:ind w:left="1134" w:right="1134"/>
        <w:jc w:val="both"/>
      </w:pPr>
      <w:r>
        <w:rPr>
          <w:i/>
          <w:iCs/>
        </w:rPr>
        <w:t>Включить новые пункты 11.10 и 11.11</w:t>
      </w:r>
      <w:r>
        <w:t xml:space="preserve"> следующего содержания:</w:t>
      </w:r>
    </w:p>
    <w:p w14:paraId="0C951BDC" w14:textId="77777777" w:rsidR="003D7DD9" w:rsidRPr="00A76CB4" w:rsidRDefault="003D7DD9" w:rsidP="003D7DD9">
      <w:pPr>
        <w:spacing w:after="120"/>
        <w:ind w:left="2268" w:right="1134" w:hanging="1134"/>
        <w:jc w:val="both"/>
        <w:rPr>
          <w:b/>
        </w:rPr>
      </w:pPr>
      <w:r>
        <w:t>«</w:t>
      </w:r>
      <w:r w:rsidRPr="00A76CB4">
        <w:rPr>
          <w:b/>
          <w:bCs/>
        </w:rPr>
        <w:t>11.10</w:t>
      </w:r>
      <w:r w:rsidRPr="00A76CB4">
        <w:rPr>
          <w:b/>
          <w:bCs/>
        </w:rPr>
        <w:tab/>
      </w:r>
      <w:r w:rsidRPr="00A76CB4">
        <w:rPr>
          <w:b/>
          <w:bCs/>
        </w:rPr>
        <w:tab/>
        <w:t>До 1 мая 2020 года дополнение 4 не применяется к существующим официальным утверждениям, первоначально предоставленным до даты вступления в силу дополнения 4.</w:t>
      </w:r>
    </w:p>
    <w:p w14:paraId="4F5A815E" w14:textId="77777777" w:rsidR="003D7DD9" w:rsidRPr="00A76CB4" w:rsidRDefault="003D7DD9" w:rsidP="003D7DD9">
      <w:pPr>
        <w:pStyle w:val="ListParagraph"/>
        <w:spacing w:after="120"/>
        <w:ind w:left="2268" w:right="1134" w:hanging="1134"/>
        <w:jc w:val="both"/>
        <w:rPr>
          <w:b/>
          <w:lang w:val="ru-RU"/>
        </w:rPr>
      </w:pPr>
      <w:r w:rsidRPr="00A76CB4">
        <w:rPr>
          <w:b/>
          <w:bCs/>
          <w:lang w:val="ru-RU"/>
        </w:rPr>
        <w:t>11.11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До 1 мая 2020 года дополнение 5 не применяется к существующим официальным утверждениям, первоначально предоставленным до даты вступления в силу дополнения 5</w:t>
      </w:r>
      <w:r w:rsidRPr="004B6D0A">
        <w:rPr>
          <w:lang w:val="ru-RU"/>
        </w:rPr>
        <w:t>»</w:t>
      </w:r>
      <w:r w:rsidRPr="004B6D0A">
        <w:rPr>
          <w:bCs/>
          <w:lang w:val="ru-RU"/>
        </w:rPr>
        <w:t>.</w:t>
      </w:r>
    </w:p>
    <w:p w14:paraId="5E21C0B3" w14:textId="77777777" w:rsidR="003D7DD9" w:rsidRPr="00A76CB4" w:rsidRDefault="003D7DD9" w:rsidP="003D7DD9">
      <w:pPr>
        <w:pStyle w:val="SingleTxtG"/>
        <w:rPr>
          <w:i/>
          <w:iCs/>
        </w:rPr>
      </w:pPr>
      <w:r w:rsidRPr="00A76CB4">
        <w:rPr>
          <w:i/>
          <w:iCs/>
        </w:rPr>
        <w:t>Приложение 3, добавление</w:t>
      </w:r>
    </w:p>
    <w:p w14:paraId="4FEA6CCA" w14:textId="77777777" w:rsidR="003D7DD9" w:rsidRPr="00A76CB4" w:rsidRDefault="003D7DD9" w:rsidP="003D7DD9">
      <w:pPr>
        <w:pStyle w:val="SingleTxtG"/>
      </w:pPr>
      <w:r w:rsidRPr="00A76CB4">
        <w:rPr>
          <w:i/>
          <w:iCs/>
        </w:rPr>
        <w:t>Рис. 4</w:t>
      </w:r>
      <w:r>
        <w:rPr>
          <w:i/>
          <w:iCs/>
        </w:rPr>
        <w:t>c</w:t>
      </w:r>
      <w:r w:rsidRPr="00A76CB4">
        <w:t xml:space="preserve"> изменить следующим образом:</w:t>
      </w:r>
    </w:p>
    <w:p w14:paraId="6F5C7272" w14:textId="77777777" w:rsidR="003D7DD9" w:rsidRPr="00A76CB4" w:rsidRDefault="003D7DD9" w:rsidP="003D7DD9">
      <w:pPr>
        <w:pStyle w:val="H23G"/>
      </w:pPr>
      <w:r w:rsidRPr="00A76CB4">
        <w:rPr>
          <w:b w:val="0"/>
        </w:rPr>
        <w:lastRenderedPageBreak/>
        <w:tab/>
      </w:r>
      <w:r w:rsidRPr="00A76CB4">
        <w:rPr>
          <w:b w:val="0"/>
        </w:rPr>
        <w:tab/>
        <w:t xml:space="preserve">«Рис. 4с </w:t>
      </w:r>
      <w:r w:rsidRPr="00A76CB4">
        <w:rPr>
          <w:b w:val="0"/>
        </w:rPr>
        <w:br/>
      </w:r>
      <w:r w:rsidRPr="00A76CB4">
        <w:t>Схематическая диаграмма для транспортных средств, проходящих испытание в</w:t>
      </w:r>
      <w:r>
        <w:rPr>
          <w:lang w:val="en-US"/>
        </w:rPr>
        <w:t> </w:t>
      </w:r>
      <w:r w:rsidRPr="00A76CB4">
        <w:t>соответствии с пунктом 3.1.2.1 приложения 3 к настоящим Правилам – Выбор</w:t>
      </w:r>
      <w:r>
        <w:rPr>
          <w:lang w:val="en-US"/>
        </w:rPr>
        <w:t> </w:t>
      </w:r>
      <w:r w:rsidRPr="00A76CB4">
        <w:t>передачи с блокировкой передаточных чисел: ЧАСТЬ 2</w:t>
      </w:r>
    </w:p>
    <w:p w14:paraId="489F834A" w14:textId="77777777" w:rsidR="003D7DD9" w:rsidRPr="00A76CB4" w:rsidRDefault="003D7DD9" w:rsidP="003D7DD9">
      <w:pPr>
        <w:pStyle w:val="SingleTxtG"/>
        <w:ind w:left="284" w:right="119"/>
        <w:jc w:val="right"/>
      </w:pPr>
      <w:r w:rsidRPr="00F5412A">
        <w:rPr>
          <w:b/>
          <w:noProof/>
          <w:color w:val="E36C0A"/>
          <w:lang w:eastAsia="ru-RU"/>
        </w:rPr>
        <mc:AlternateContent>
          <mc:Choice Requires="wpg">
            <w:drawing>
              <wp:inline distT="0" distB="0" distL="0" distR="0" wp14:anchorId="352208A2" wp14:editId="75B1F116">
                <wp:extent cx="6159500" cy="6286500"/>
                <wp:effectExtent l="0" t="0" r="0" b="0"/>
                <wp:docPr id="4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286500"/>
                          <a:chOff x="2328" y="3468"/>
                          <a:chExt cx="7200" cy="7425"/>
                        </a:xfrm>
                      </wpg:grpSpPr>
                      <wps:wsp>
                        <wps:cNvPr id="5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5236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F120D" w14:textId="77777777" w:rsidR="003D7DD9" w:rsidRDefault="003D7DD9" w:rsidP="003D7DD9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5236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5DBE8" w14:textId="77777777" w:rsidR="003D7DD9" w:rsidRPr="00E16027" w:rsidRDefault="003D7DD9" w:rsidP="003D7DD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478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D76E6" w14:textId="77777777" w:rsidR="003D7DD9" w:rsidRPr="00A76CB4" w:rsidRDefault="003D7DD9" w:rsidP="003D7DD9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Ускорение на передаче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меньше или равно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2,0 м/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? Частота вращения двигателя меньше</w:t>
                              </w:r>
                              <w:r w:rsidRPr="004B6D0A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S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на отрезке до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линии 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'? 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" y="8778"/>
                            <a:ext cx="217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B7EC7" w14:textId="77777777" w:rsidR="003D7DD9" w:rsidRPr="00A76CB4" w:rsidRDefault="003D7DD9" w:rsidP="003D7DD9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передачи: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+1, (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+3 или ...) и рассчитать 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 пунктом 3.1.3.1 и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в соответствии с пунктом 3.1.2.1.4.1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1012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A943A" w14:textId="77777777" w:rsidR="003D7DD9" w:rsidRPr="00A76CB4" w:rsidRDefault="003D7DD9" w:rsidP="003D7DD9">
                              <w:pPr>
                                <w:spacing w:line="18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Рассчитать</w:t>
                              </w:r>
                              <w:r w:rsidRPr="00A76CB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с использованием результатов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68"/>
                            <a:ext cx="289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D03C7" w14:textId="77777777" w:rsidR="003D7DD9" w:rsidRPr="00A76CB4" w:rsidRDefault="003D7DD9" w:rsidP="003D7DD9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Сценарий 1:</w:t>
                              </w:r>
                            </w:p>
                            <w:p w14:paraId="4BB6AF93" w14:textId="77777777" w:rsidR="003D7DD9" w:rsidRPr="00A76CB4" w:rsidRDefault="003D7DD9" w:rsidP="003D7DD9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Две передачи: передача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со стабильным ускорением выше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и передача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+1 со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стабильным ускорением ниже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</w:p>
                            <w:p w14:paraId="3A7A82C7" w14:textId="77777777" w:rsidR="003D7DD9" w:rsidRPr="00A76CB4" w:rsidRDefault="003D7DD9" w:rsidP="003D7DD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68"/>
                            <a:ext cx="2894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9D658" w14:textId="77777777" w:rsidR="003D7DD9" w:rsidRPr="00A76CB4" w:rsidRDefault="003D7DD9" w:rsidP="003D7DD9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Сценарий 2:</w:t>
                              </w:r>
                            </w:p>
                            <w:p w14:paraId="5C50B825" w14:textId="77777777" w:rsidR="003D7DD9" w:rsidRPr="00A76CB4" w:rsidRDefault="003D7DD9" w:rsidP="003D7DD9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Одна передача со стабильным ускорением выше 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br/>
                                <w:t>2,0 м/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или частотой вращения двигателя выше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'</w:t>
                              </w:r>
                            </w:p>
                            <w:p w14:paraId="1FB55CE7" w14:textId="77777777" w:rsidR="003D7DD9" w:rsidRPr="00A76CB4" w:rsidRDefault="003D7DD9" w:rsidP="003D7DD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17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11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A6043" w14:textId="77777777" w:rsidR="003D7DD9" w:rsidRPr="00A76CB4" w:rsidRDefault="003D7DD9" w:rsidP="003D7DD9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Определить первую передачу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+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=1, 2, ...) со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стабильным ускорением не более 2,0 м/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и частотой вращения двигателя меньше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65458" w14:textId="77777777" w:rsidR="003D7DD9" w:rsidRPr="00A76CB4" w:rsidRDefault="003D7DD9" w:rsidP="003D7DD9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Превышает ли ускорение на передаче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+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A193C" w14:textId="77777777" w:rsidR="003D7DD9" w:rsidRDefault="003D7DD9" w:rsidP="003D7DD9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9048"/>
                            <a:ext cx="20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78C22" w14:textId="77777777" w:rsidR="003D7DD9" w:rsidRPr="00A76CB4" w:rsidRDefault="003D7DD9" w:rsidP="003D7DD9">
                              <w:pPr>
                                <w:spacing w:line="18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Использовать данную передачу и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пунктом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" y="5187"/>
                            <a:ext cx="1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0" cy="3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5827"/>
                            <a:ext cx="56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2FE44" w14:textId="77777777" w:rsidR="003D7DD9" w:rsidRPr="00E16027" w:rsidRDefault="003D7DD9" w:rsidP="003D7DD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376"/>
                            <a:ext cx="2045" cy="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BE5EF" w14:textId="77777777" w:rsidR="003D7DD9" w:rsidRPr="00517B07" w:rsidRDefault="003D7DD9" w:rsidP="003D7DD9">
                              <w:pPr>
                                <w:spacing w:before="120"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Использовать обе передачи: 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с ускорением выше 2,0 м/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и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+1 (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+3 или …) 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с ускорением меньше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408"/>
                            <a:ext cx="157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80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13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14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241F2" w14:textId="77777777" w:rsidR="003D7DD9" w:rsidRPr="00A76CB4" w:rsidRDefault="003D7DD9" w:rsidP="003D7DD9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Превышает ли частота вращения двигателя на передаче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A76CB4">
                                <w:rPr>
                                  <w:sz w:val="16"/>
                                  <w:szCs w:val="16"/>
                                </w:rPr>
                                <w:t>'?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315CB" w14:textId="77777777" w:rsidR="003D7DD9" w:rsidRPr="00D25DC1" w:rsidRDefault="003D7DD9" w:rsidP="003D7DD9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См. сценарий 3 на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рис.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95"/>
                            <a:ext cx="57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DA220" w14:textId="77777777" w:rsidR="003D7DD9" w:rsidRPr="00E16027" w:rsidRDefault="003D7DD9" w:rsidP="003D7DD9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6804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1FDD1" w14:textId="77777777" w:rsidR="003D7DD9" w:rsidRDefault="003D7DD9" w:rsidP="003D7DD9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208A2" id="Groupe 1" o:spid="_x0000_s1026" style="width:485pt;height:495pt;mso-position-horizontal-relative:char;mso-position-vertical-relative:line" coordorigin="2328,3468" coordsize="7200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">
                <o:lock v:ext="edit" aspectratio="t"/>
                <v:rect id="AutoShape 43" o:spid="_x0000_s1027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827;top:5236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F4F120D" w14:textId="77777777" w:rsidR="003D7DD9" w:rsidRDefault="003D7DD9" w:rsidP="003D7DD9">
                        <w:r>
                          <w:t>Да</w:t>
                        </w:r>
                      </w:p>
                    </w:txbxContent>
                  </v:textbox>
                </v:shape>
                <v:shape id="Text Box 45" o:spid="_x0000_s1029" type="#_x0000_t202" style="position:absolute;left:3157;top:5236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315DBE8" w14:textId="77777777" w:rsidR="003D7DD9" w:rsidRPr="00E16027" w:rsidRDefault="003D7DD9" w:rsidP="003D7DD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46" o:spid="_x0000_s1030" type="#_x0000_t202" style="position:absolute;left:2996;top:4548;width:2478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">
                  <v:textbox inset=",.3mm,,.3mm">
                    <w:txbxContent>
                      <w:p w14:paraId="759D76E6" w14:textId="77777777" w:rsidR="003D7DD9" w:rsidRPr="00A76CB4" w:rsidRDefault="003D7DD9" w:rsidP="003D7DD9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Ускорение на передаче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меньше или равно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2,0 м/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A76CB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? Частота вращения двигателя меньше</w:t>
                        </w:r>
                        <w:r w:rsidRPr="004B6D0A">
                          <w:rPr>
                            <w:i/>
                            <w:sz w:val="16"/>
                            <w:szCs w:val="16"/>
                          </w:rPr>
                          <w:t xml:space="preserve"> S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на отрезке до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линии 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'? </w:t>
                        </w:r>
                      </w:p>
                    </w:txbxContent>
                  </v:textbox>
                </v:shape>
                <v:shape id="Text Box 47" o:spid="_x0000_s1031" type="#_x0000_t202" style="position:absolute;left:3429;top:8778;width:217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79B7EC7" w14:textId="77777777" w:rsidR="003D7DD9" w:rsidRPr="00A76CB4" w:rsidRDefault="003D7DD9" w:rsidP="003D7DD9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Использовать обе передачи: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+1, (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+3 или ...) и рассчитать 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br/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в соответствии с пунктом 3.1.3.1 и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lang w:val="en-US"/>
                          </w:rPr>
                          <w:t> 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в соответствии с пунктом 3.1.2.1.4.1 </w:t>
                        </w:r>
                      </w:p>
                    </w:txbxContent>
                  </v:textbox>
                </v:shape>
                <v:shape id="Text Box 48" o:spid="_x0000_s1032" type="#_x0000_t202" style="position:absolute;left:5083;top:1012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36A943A" w14:textId="77777777" w:rsidR="003D7DD9" w:rsidRPr="00A76CB4" w:rsidRDefault="003D7DD9" w:rsidP="003D7DD9">
                        <w:pPr>
                          <w:spacing w:line="18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>Рассчитать</w:t>
                        </w:r>
                        <w:r w:rsidRPr="00A76CB4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D25DC1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A76CB4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D25DC1">
                          <w:rPr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с использованием результатов действительных прогонов</w:t>
                        </w:r>
                      </w:p>
                    </w:txbxContent>
                  </v:textbox>
                </v:shape>
                <v:shape id="Text Box 49" o:spid="_x0000_s1033" type="#_x0000_t202" style="position:absolute;left:2699;top:3468;width:289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1CED03C7" w14:textId="77777777" w:rsidR="003D7DD9" w:rsidRPr="00A76CB4" w:rsidRDefault="003D7DD9" w:rsidP="003D7DD9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>Сценарий 1:</w:t>
                        </w:r>
                      </w:p>
                      <w:p w14:paraId="4BB6AF93" w14:textId="77777777" w:rsidR="003D7DD9" w:rsidRPr="00A76CB4" w:rsidRDefault="003D7DD9" w:rsidP="003D7DD9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Две передачи: передача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со стабильным ускорением выше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A76CB4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и передача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+1 со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стабильным ускорением ниже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r w:rsidRPr="00A76CB4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</w:p>
                      <w:p w14:paraId="3A7A82C7" w14:textId="77777777" w:rsidR="003D7DD9" w:rsidRPr="00A76CB4" w:rsidRDefault="003D7DD9" w:rsidP="003D7DD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34" type="#_x0000_t202" style="position:absolute;left:6114;top:3468;width:289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2969D658" w14:textId="77777777" w:rsidR="003D7DD9" w:rsidRPr="00A76CB4" w:rsidRDefault="003D7DD9" w:rsidP="003D7DD9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>Сценарий 2:</w:t>
                        </w:r>
                      </w:p>
                      <w:p w14:paraId="5C50B825" w14:textId="77777777" w:rsidR="003D7DD9" w:rsidRPr="00A76CB4" w:rsidRDefault="003D7DD9" w:rsidP="003D7DD9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Одна передача со стабильным ускорением выше 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br/>
                          <w:t>2,0 м/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A76CB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или частотой вращения двигателя выше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на отрезке до линии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'</w:t>
                        </w:r>
                      </w:p>
                      <w:p w14:paraId="1FB55CE7" w14:textId="77777777" w:rsidR="003D7DD9" w:rsidRPr="00A76CB4" w:rsidRDefault="003D7DD9" w:rsidP="003D7DD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35" style="position:absolute;visibility:visible;mso-wrap-style:square" from="4703,5178" to="470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52" o:spid="_x0000_s1036" type="#_x0000_t202" style="position:absolute;left:6114;top:4413;width:31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22A6043" w14:textId="77777777" w:rsidR="003D7DD9" w:rsidRPr="00A76CB4" w:rsidRDefault="003D7DD9" w:rsidP="003D7DD9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Определить первую передачу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+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=1, 2, ...) со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стабильным ускорением не более 2,0 м/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A76CB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и частотой вращения двигателя меньше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на отрезке до линии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'</w:t>
                        </w:r>
                      </w:p>
                    </w:txbxContent>
                  </v:textbox>
                </v:shape>
                <v:shape id="Text Box 53" o:spid="_x0000_s1037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69165458" w14:textId="77777777" w:rsidR="003D7DD9" w:rsidRPr="00A76CB4" w:rsidRDefault="003D7DD9" w:rsidP="003D7DD9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Превышает ли ускорение на передаче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+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38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7D7A193C" w14:textId="77777777" w:rsidR="003D7DD9" w:rsidRDefault="003D7DD9" w:rsidP="003D7DD9">
                        <w:r>
                          <w:t>Да</w:t>
                        </w:r>
                      </w:p>
                    </w:txbxContent>
                  </v:textbox>
                </v:shape>
                <v:shape id="Text Box 55" o:spid="_x0000_s1039" type="#_x0000_t202" style="position:absolute;left:6716;top:9048;width:20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7278C22" w14:textId="77777777" w:rsidR="003D7DD9" w:rsidRPr="00A76CB4" w:rsidRDefault="003D7DD9" w:rsidP="003D7DD9">
                        <w:pPr>
                          <w:spacing w:line="18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>Использовать данную передачу и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в соответствии с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пунктом 3.1.3.1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3070,5187" to="3085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1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2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9" o:spid="_x0000_s1043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60" o:spid="_x0000_s1044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1" o:spid="_x0000_s1045" style="position:absolute;visibility:visible;mso-wrap-style:square" from="8570,5763" to="8570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62" o:spid="_x0000_s1046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63" o:spid="_x0000_s1047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8" type="#_x0000_t202" style="position:absolute;left:6854;top:5827;width:56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56B2FE44" w14:textId="77777777" w:rsidR="003D7DD9" w:rsidRPr="00E16027" w:rsidRDefault="003D7DD9" w:rsidP="003D7DD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5" o:spid="_x0000_s1049" type="#_x0000_t202" style="position:absolute;left:4885;top:7376;width:204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1C3BE5EF" w14:textId="77777777" w:rsidR="003D7DD9" w:rsidRPr="00517B07" w:rsidRDefault="003D7DD9" w:rsidP="003D7DD9">
                        <w:pPr>
                          <w:spacing w:before="120"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Использовать обе передачи: 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br/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с ускорением выше 2,0 м/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A76CB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br/>
                          <w:t xml:space="preserve">и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+1 (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+3 или …) 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br/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с ускорением меньше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050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1" style="position:absolute;flip:x;visibility:visible;mso-wrap-style:square" from="5187,8408" to="5344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2" style="position:absolute;visibility:visible;mso-wrap-style:square" from="5380,9588" to="538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3" style="position:absolute;visibility:visible;mso-wrap-style:square" from="7013,9588" to="701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70" o:spid="_x0000_s1054" type="#_x0000_t202" style="position:absolute;left:5000;top:6110;width:2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CF241F2" w14:textId="77777777" w:rsidR="003D7DD9" w:rsidRPr="00A76CB4" w:rsidRDefault="003D7DD9" w:rsidP="003D7DD9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6CB4">
                          <w:rPr>
                            <w:sz w:val="16"/>
                            <w:szCs w:val="16"/>
                          </w:rPr>
                          <w:t xml:space="preserve">Превышает ли частота вращения двигателя на передаче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 xml:space="preserve"> на отрезке до линии 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A76CB4">
                          <w:rPr>
                            <w:sz w:val="16"/>
                            <w:szCs w:val="16"/>
                          </w:rPr>
                          <w:t>'?</w:t>
                        </w:r>
                      </w:p>
                    </w:txbxContent>
                  </v:textbox>
                </v:shape>
                <v:shape id="Text Box 71" o:spid="_x0000_s1055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2BC315CB" w14:textId="77777777" w:rsidR="003D7DD9" w:rsidRPr="00D25DC1" w:rsidRDefault="003D7DD9" w:rsidP="003D7DD9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5DC1">
                          <w:rPr>
                            <w:sz w:val="16"/>
                            <w:szCs w:val="16"/>
                          </w:rPr>
                          <w:t>См. сценарий 3 на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рис. 4d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73" o:spid="_x0000_s1057" type="#_x0000_t202" style="position:absolute;left:5446;top:6795;width:5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704DA220" w14:textId="77777777" w:rsidR="003D7DD9" w:rsidRPr="00E16027" w:rsidRDefault="003D7DD9" w:rsidP="003D7DD9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74" o:spid="_x0000_s1058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75" o:spid="_x0000_s1059" type="#_x0000_t202" style="position:absolute;left:7189;top:6804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6BA1FDD1" w14:textId="77777777" w:rsidR="003D7DD9" w:rsidRDefault="003D7DD9" w:rsidP="003D7DD9">
                        <w: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76CB4">
        <w:rPr>
          <w:iCs/>
        </w:rPr>
        <w:t>»</w:t>
      </w:r>
    </w:p>
    <w:p w14:paraId="2A7C7BBC" w14:textId="77777777" w:rsidR="003D7DD9" w:rsidRPr="00A76CB4" w:rsidRDefault="003D7DD9" w:rsidP="003D7DD9">
      <w:pPr>
        <w:pStyle w:val="SingleTxtG"/>
        <w:pageBreakBefore/>
        <w:rPr>
          <w:i/>
        </w:rPr>
      </w:pPr>
      <w:r w:rsidRPr="00A76CB4">
        <w:rPr>
          <w:i/>
          <w:iCs/>
        </w:rPr>
        <w:lastRenderedPageBreak/>
        <w:t>Таблицу 1</w:t>
      </w:r>
      <w:r w:rsidRPr="00A76CB4">
        <w:t xml:space="preserve"> изменить следующим образом: </w:t>
      </w:r>
    </w:p>
    <w:p w14:paraId="04A3AA93" w14:textId="77777777" w:rsidR="003D7DD9" w:rsidRPr="00A76CB4" w:rsidRDefault="003D7DD9" w:rsidP="003D7DD9">
      <w:pPr>
        <w:pStyle w:val="H23G"/>
      </w:pPr>
      <w:r w:rsidRPr="00A76CB4">
        <w:rPr>
          <w:b w:val="0"/>
        </w:rPr>
        <w:tab/>
      </w:r>
      <w:r w:rsidRPr="00A76CB4">
        <w:rPr>
          <w:b w:val="0"/>
        </w:rPr>
        <w:tab/>
        <w:t xml:space="preserve">«Таблица 1 </w:t>
      </w:r>
      <w:r w:rsidRPr="00A76CB4">
        <w:rPr>
          <w:b w:val="0"/>
        </w:rPr>
        <w:br/>
      </w:r>
      <w:r w:rsidRPr="00A76CB4">
        <w:t>Примеры устройств и методов для обеспечения испытания транспортного средства на ускорение в пределах граничных условий</w:t>
      </w:r>
    </w:p>
    <w:tbl>
      <w:tblPr>
        <w:tblpPr w:leftFromText="142" w:rightFromText="142" w:vertAnchor="text" w:horzAnchor="page" w:tblpX="2272" w:tblpY="133"/>
        <w:tblW w:w="86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833"/>
        <w:gridCol w:w="687"/>
        <w:gridCol w:w="2814"/>
        <w:gridCol w:w="2959"/>
      </w:tblGrid>
      <w:tr w:rsidR="003D7DD9" w:rsidRPr="006B11BC" w14:paraId="46069CA5" w14:textId="77777777" w:rsidTr="006D5122">
        <w:trPr>
          <w:trHeight w:val="4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383A0" w14:textId="77777777" w:rsidR="003D7DD9" w:rsidRPr="006B11BC" w:rsidRDefault="003D7DD9" w:rsidP="006D512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D49C5" w14:textId="77777777" w:rsidR="003D7DD9" w:rsidRPr="006B11BC" w:rsidRDefault="003D7DD9" w:rsidP="006D512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Мера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3F0B1" w14:textId="77777777" w:rsidR="003D7DD9" w:rsidRPr="006B11BC" w:rsidRDefault="003D7DD9" w:rsidP="006D512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sz w:val="16"/>
                <w:szCs w:val="16"/>
              </w:rPr>
              <w:t xml:space="preserve">№ </w:t>
            </w:r>
            <w:r>
              <w:rPr>
                <w:i/>
                <w:sz w:val="16"/>
                <w:szCs w:val="16"/>
              </w:rPr>
              <w:br/>
            </w:r>
            <w:r w:rsidRPr="006B11BC">
              <w:rPr>
                <w:i/>
                <w:sz w:val="16"/>
                <w:szCs w:val="16"/>
              </w:rPr>
              <w:t>метода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5A652" w14:textId="77777777" w:rsidR="003D7DD9" w:rsidRPr="006B11BC" w:rsidRDefault="003D7DD9" w:rsidP="006D512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Метод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A608C" w14:textId="77777777" w:rsidR="003D7DD9" w:rsidRPr="006B11BC" w:rsidRDefault="003D7DD9" w:rsidP="006D512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Дополнительные требования</w:t>
            </w:r>
          </w:p>
        </w:tc>
      </w:tr>
      <w:tr w:rsidR="003D7DD9" w:rsidRPr="00EE1AB5" w14:paraId="1828726E" w14:textId="77777777" w:rsidTr="006D5122">
        <w:trPr>
          <w:trHeight w:val="496"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6B45238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EC2E484" w14:textId="77777777" w:rsidR="003D7DD9" w:rsidRPr="00690EA9" w:rsidRDefault="003D7DD9" w:rsidP="006D5122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Блокировка дискретного передаточного числа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5C5824F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1*</w:t>
            </w:r>
          </w:p>
        </w:tc>
        <w:tc>
          <w:tcPr>
            <w:tcW w:w="2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524C8D3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Блокировка дискретного передаточного числа может производиться водителем</w:t>
            </w:r>
          </w:p>
        </w:tc>
        <w:tc>
          <w:tcPr>
            <w:tcW w:w="2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F38FC01" w14:textId="77777777" w:rsidR="003D7DD9" w:rsidRPr="00690EA9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3D7DD9" w:rsidRPr="001C0148" w14:paraId="5CD4C430" w14:textId="77777777" w:rsidTr="006D5122">
        <w:trPr>
          <w:trHeight w:val="127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BAA50C" w14:textId="77777777" w:rsidR="003D7DD9" w:rsidRPr="00690EA9" w:rsidRDefault="003D7DD9" w:rsidP="006D512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5ABB51" w14:textId="77777777" w:rsidR="003D7DD9" w:rsidRPr="00690EA9" w:rsidRDefault="003D7DD9" w:rsidP="006D512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CD0D2DE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2364A37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Возможность выбора дискретного передаточного числа на транспортном средстве предусмотрена, но водитель не может выбрать его самостоятельно. Блокировка может быть активирована изготовителем в виде бортовой (скрытой) функции или при помощи внешнего устройства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7CA0955" w14:textId="77777777" w:rsidR="003D7DD9" w:rsidRPr="00690EA9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3D7DD9" w:rsidRPr="001C0148" w14:paraId="7E464CB6" w14:textId="77777777" w:rsidTr="006D5122">
        <w:trPr>
          <w:trHeight w:val="50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9775C1F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31606AD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Контролируемое управление передаточным числом. Применимо в</w:t>
            </w:r>
            <w:r w:rsidRPr="00690EA9">
              <w:rPr>
                <w:sz w:val="18"/>
                <w:szCs w:val="18"/>
              </w:rPr>
              <w:t> </w:t>
            </w:r>
            <w:r w:rsidRPr="00A76CB4">
              <w:rPr>
                <w:sz w:val="18"/>
                <w:szCs w:val="18"/>
              </w:rPr>
              <w:t>случае трансмиссий без возможности блокировки либо в том случае, если ни одно из заблокированных передаточных чисел не обеспечивает действительных результатов испытания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F0AE687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1*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03A8E0E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Деактивируется функция принудительного понижения передачи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1686DB9" w14:textId="77777777" w:rsidR="003D7DD9" w:rsidRPr="00690EA9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3D7DD9" w:rsidRPr="00BC030A" w14:paraId="6FFE3588" w14:textId="77777777" w:rsidTr="006D5122">
        <w:trPr>
          <w:trHeight w:val="11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F9F007" w14:textId="77777777" w:rsidR="003D7DD9" w:rsidRPr="00690EA9" w:rsidRDefault="003D7DD9" w:rsidP="006D512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7A3DF2" w14:textId="77777777" w:rsidR="003D7DD9" w:rsidRPr="00690EA9" w:rsidRDefault="003D7DD9" w:rsidP="006D512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0A73AFD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A8EE017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Переключение(я) передачи может (могут) осуществляться во время испытания, причем передаточное число контролируется при помощи внутренней функции или внешнего устройства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637A694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  <w:r w:rsidRPr="00A76CB4">
              <w:rPr>
                <w:sz w:val="18"/>
                <w:szCs w:val="18"/>
              </w:rPr>
              <w:t xml:space="preserve">Значение ускорения** должно находиться в пределах от </w:t>
            </w:r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urban</w:t>
            </w:r>
            <w:r w:rsidRPr="00A76CB4">
              <w:rPr>
                <w:sz w:val="18"/>
                <w:szCs w:val="18"/>
                <w:vertAlign w:val="subscript"/>
              </w:rPr>
              <w:t xml:space="preserve"> </w:t>
            </w:r>
            <w:r w:rsidRPr="00A76CB4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  <w:lang w:val="en-US"/>
              </w:rPr>
              <w:t> </w:t>
            </w:r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wot</w:t>
            </w:r>
            <w:r w:rsidRPr="00A76CB4">
              <w:rPr>
                <w:sz w:val="18"/>
                <w:szCs w:val="18"/>
                <w:vertAlign w:val="subscript"/>
              </w:rPr>
              <w:t>,</w:t>
            </w:r>
            <w:r w:rsidRPr="00690EA9">
              <w:rPr>
                <w:sz w:val="18"/>
                <w:szCs w:val="18"/>
                <w:vertAlign w:val="subscript"/>
              </w:rPr>
              <w:t>ref</w:t>
            </w:r>
            <w:r w:rsidRPr="00A76CB4">
              <w:rPr>
                <w:sz w:val="18"/>
                <w:szCs w:val="18"/>
              </w:rPr>
              <w:t>, но не должно превышать</w:t>
            </w:r>
            <w:r>
              <w:rPr>
                <w:sz w:val="18"/>
                <w:szCs w:val="18"/>
                <w:lang w:val="en-US"/>
              </w:rPr>
              <w:t> </w:t>
            </w:r>
            <w:r w:rsidRPr="00A76CB4">
              <w:rPr>
                <w:sz w:val="18"/>
                <w:szCs w:val="18"/>
              </w:rPr>
              <w:t>2,0</w:t>
            </w:r>
            <w:r>
              <w:rPr>
                <w:sz w:val="18"/>
                <w:szCs w:val="18"/>
              </w:rPr>
              <w:t> </w:t>
            </w:r>
            <w:r w:rsidRPr="00A76CB4">
              <w:rPr>
                <w:sz w:val="18"/>
                <w:szCs w:val="18"/>
              </w:rPr>
              <w:t>м/с</w:t>
            </w:r>
            <w:r w:rsidRPr="00A76CB4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D7DD9" w:rsidRPr="00202FAF" w14:paraId="67B0A7BA" w14:textId="77777777" w:rsidTr="006D5122">
        <w:trPr>
          <w:trHeight w:val="132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658A456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1A52986" w14:textId="77777777" w:rsidR="003D7DD9" w:rsidRPr="00A76CB4" w:rsidRDefault="003D7DD9" w:rsidP="006D5122">
            <w:pPr>
              <w:spacing w:line="240" w:lineRule="auto"/>
              <w:rPr>
                <w:strike/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Заданное ускорение с</w:t>
            </w:r>
            <w:r>
              <w:rPr>
                <w:sz w:val="18"/>
                <w:szCs w:val="18"/>
                <w:lang w:val="en-US"/>
              </w:rPr>
              <w:t> </w:t>
            </w:r>
            <w:r w:rsidRPr="00A76CB4">
              <w:rPr>
                <w:sz w:val="18"/>
                <w:szCs w:val="18"/>
              </w:rPr>
              <w:t>неполной нагрузкой****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836A897" w14:textId="77777777" w:rsidR="003D7DD9" w:rsidRPr="005733F7" w:rsidRDefault="003D7DD9" w:rsidP="006D512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733F7">
              <w:rPr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3EE5118" w14:textId="77777777" w:rsidR="003D7DD9" w:rsidRPr="005733F7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733F7">
              <w:rPr>
                <w:sz w:val="18"/>
                <w:szCs w:val="18"/>
              </w:rPr>
              <w:t xml:space="preserve">Ускорение ограничивается механическим устройством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8A9CDF3" w14:textId="77777777" w:rsidR="003D7DD9" w:rsidRPr="00A76CB4" w:rsidRDefault="003D7DD9" w:rsidP="006D5122">
            <w:pPr>
              <w:tabs>
                <w:tab w:val="left" w:pos="497"/>
              </w:tabs>
              <w:spacing w:after="40"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 xml:space="preserve">Значение заданного ускорения** должно находиться в пределах от </w:t>
            </w:r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urban</w:t>
            </w:r>
            <w:r w:rsidRPr="00A76CB4">
              <w:rPr>
                <w:sz w:val="18"/>
                <w:szCs w:val="18"/>
              </w:rPr>
              <w:t xml:space="preserve"> до </w:t>
            </w:r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wot</w:t>
            </w:r>
            <w:r w:rsidRPr="00A76CB4">
              <w:rPr>
                <w:sz w:val="18"/>
                <w:szCs w:val="18"/>
                <w:vertAlign w:val="subscript"/>
              </w:rPr>
              <w:t>,</w:t>
            </w:r>
            <w:r w:rsidRPr="005733F7">
              <w:rPr>
                <w:sz w:val="18"/>
                <w:szCs w:val="18"/>
                <w:vertAlign w:val="subscript"/>
              </w:rPr>
              <w:t>ref</w:t>
            </w:r>
            <w:r w:rsidRPr="00A76CB4">
              <w:rPr>
                <w:sz w:val="18"/>
                <w:szCs w:val="18"/>
              </w:rPr>
              <w:t>, но не должно превышать 2,0 м/с</w:t>
            </w:r>
            <w:r w:rsidRPr="00A76CB4">
              <w:rPr>
                <w:sz w:val="18"/>
                <w:szCs w:val="18"/>
                <w:vertAlign w:val="superscript"/>
              </w:rPr>
              <w:t>2</w:t>
            </w:r>
          </w:p>
          <w:p w14:paraId="054EC104" w14:textId="77777777" w:rsidR="003D7DD9" w:rsidRPr="00A76CB4" w:rsidRDefault="003D7DD9" w:rsidP="006D5122">
            <w:pPr>
              <w:tabs>
                <w:tab w:val="left" w:pos="497"/>
              </w:tabs>
              <w:spacing w:after="40" w:line="240" w:lineRule="auto"/>
              <w:rPr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Для целей ДПУЗ** параметры анкерной точки рассчитываются по</w:t>
            </w:r>
            <w:r>
              <w:rPr>
                <w:sz w:val="18"/>
                <w:szCs w:val="18"/>
              </w:rPr>
              <w:t> </w:t>
            </w:r>
            <w:r w:rsidRPr="00A76CB4">
              <w:rPr>
                <w:sz w:val="18"/>
                <w:szCs w:val="18"/>
              </w:rPr>
              <w:t>формуле:</w:t>
            </w:r>
          </w:p>
          <w:p w14:paraId="394F72D9" w14:textId="77777777" w:rsidR="003D7DD9" w:rsidRPr="00A76CB4" w:rsidRDefault="003D7DD9" w:rsidP="006D5122">
            <w:pPr>
              <w:tabs>
                <w:tab w:val="left" w:pos="497"/>
              </w:tabs>
              <w:spacing w:after="40" w:line="240" w:lineRule="auto"/>
              <w:rPr>
                <w:sz w:val="18"/>
                <w:szCs w:val="18"/>
                <w:vertAlign w:val="subscript"/>
              </w:rPr>
            </w:pPr>
            <w:r w:rsidRPr="005733F7">
              <w:rPr>
                <w:sz w:val="18"/>
                <w:szCs w:val="18"/>
              </w:rPr>
              <w:t>L</w:t>
            </w:r>
            <w:r w:rsidRPr="005733F7">
              <w:rPr>
                <w:sz w:val="18"/>
                <w:szCs w:val="18"/>
                <w:vertAlign w:val="subscript"/>
              </w:rPr>
              <w:t>anchor</w:t>
            </w:r>
            <w:r w:rsidRPr="00A76CB4">
              <w:rPr>
                <w:sz w:val="18"/>
                <w:szCs w:val="18"/>
              </w:rPr>
              <w:t xml:space="preserve"> = (</w:t>
            </w:r>
            <w:r w:rsidRPr="005733F7">
              <w:rPr>
                <w:sz w:val="18"/>
                <w:szCs w:val="18"/>
              </w:rPr>
              <w:t>L</w:t>
            </w:r>
            <w:r w:rsidRPr="005733F7">
              <w:rPr>
                <w:sz w:val="18"/>
                <w:szCs w:val="18"/>
                <w:vertAlign w:val="subscript"/>
              </w:rPr>
              <w:t>test</w:t>
            </w:r>
            <w:r w:rsidRPr="00A76CB4">
              <w:rPr>
                <w:sz w:val="18"/>
                <w:szCs w:val="18"/>
              </w:rPr>
              <w:t xml:space="preserve"> </w:t>
            </w:r>
            <w:r w:rsidR="00465D0F" w:rsidRPr="00465D0F">
              <w:rPr>
                <w:sz w:val="18"/>
                <w:szCs w:val="18"/>
              </w:rPr>
              <w:t>–</w:t>
            </w:r>
            <w:r w:rsidRPr="00A76CB4">
              <w:rPr>
                <w:sz w:val="18"/>
                <w:szCs w:val="18"/>
              </w:rPr>
              <w:t xml:space="preserve"> </w:t>
            </w:r>
            <w:r w:rsidRPr="005733F7">
              <w:rPr>
                <w:sz w:val="18"/>
                <w:szCs w:val="18"/>
              </w:rPr>
              <w:t>k</w:t>
            </w:r>
            <w:r w:rsidRPr="005733F7">
              <w:rPr>
                <w:sz w:val="18"/>
                <w:szCs w:val="18"/>
                <w:vertAlign w:val="subscript"/>
              </w:rPr>
              <w:t>p</w:t>
            </w:r>
            <w:r w:rsidRPr="00A76CB4">
              <w:rPr>
                <w:sz w:val="18"/>
                <w:szCs w:val="18"/>
              </w:rPr>
              <w:t>*</w:t>
            </w:r>
            <w:r w:rsidRPr="005733F7">
              <w:rPr>
                <w:sz w:val="18"/>
                <w:szCs w:val="18"/>
              </w:rPr>
              <w:t>L</w:t>
            </w:r>
            <w:r w:rsidRPr="005733F7">
              <w:rPr>
                <w:sz w:val="18"/>
                <w:szCs w:val="18"/>
                <w:vertAlign w:val="subscript"/>
              </w:rPr>
              <w:t>crs</w:t>
            </w:r>
            <w:r w:rsidRPr="00A76CB4">
              <w:rPr>
                <w:sz w:val="18"/>
                <w:szCs w:val="18"/>
              </w:rPr>
              <w:t>) / (1-</w:t>
            </w:r>
            <w:r w:rsidRPr="005733F7">
              <w:rPr>
                <w:sz w:val="18"/>
                <w:szCs w:val="18"/>
              </w:rPr>
              <w:t>k</w:t>
            </w:r>
            <w:r w:rsidRPr="005733F7">
              <w:rPr>
                <w:sz w:val="18"/>
                <w:szCs w:val="18"/>
                <w:vertAlign w:val="subscript"/>
              </w:rPr>
              <w:t>p</w:t>
            </w:r>
            <w:r w:rsidRPr="00A76CB4">
              <w:rPr>
                <w:sz w:val="18"/>
                <w:szCs w:val="18"/>
              </w:rPr>
              <w:t xml:space="preserve">), </w:t>
            </w:r>
            <w:r w:rsidRPr="00A76CB4">
              <w:rPr>
                <w:sz w:val="18"/>
                <w:szCs w:val="18"/>
              </w:rPr>
              <w:br/>
              <w:t xml:space="preserve">где </w:t>
            </w:r>
            <w:r w:rsidRPr="005733F7">
              <w:rPr>
                <w:sz w:val="18"/>
                <w:szCs w:val="18"/>
              </w:rPr>
              <w:t>k</w:t>
            </w:r>
            <w:r w:rsidRPr="005733F7">
              <w:rPr>
                <w:sz w:val="18"/>
                <w:szCs w:val="18"/>
                <w:vertAlign w:val="subscript"/>
              </w:rPr>
              <w:t>P</w:t>
            </w:r>
            <w:r w:rsidRPr="00A76CB4">
              <w:rPr>
                <w:sz w:val="18"/>
                <w:szCs w:val="18"/>
              </w:rPr>
              <w:t xml:space="preserve"> = 1</w:t>
            </w:r>
            <w:r w:rsidR="00465D0F" w:rsidRPr="00465D0F">
              <w:rPr>
                <w:sz w:val="18"/>
                <w:szCs w:val="18"/>
              </w:rPr>
              <w:t>–</w:t>
            </w:r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test</w:t>
            </w:r>
            <w:r w:rsidRPr="00A76CB4">
              <w:rPr>
                <w:sz w:val="18"/>
                <w:szCs w:val="18"/>
                <w:vertAlign w:val="subscript"/>
              </w:rPr>
              <w:t>/</w:t>
            </w:r>
            <w:r w:rsidRPr="005733F7">
              <w:rPr>
                <w:sz w:val="18"/>
                <w:szCs w:val="18"/>
                <w:vertAlign w:val="subscript"/>
              </w:rPr>
              <w:t>awot</w:t>
            </w:r>
            <w:r w:rsidRPr="00A76CB4">
              <w:rPr>
                <w:sz w:val="18"/>
                <w:szCs w:val="18"/>
                <w:vertAlign w:val="subscript"/>
              </w:rPr>
              <w:t>,</w:t>
            </w:r>
            <w:r w:rsidRPr="005733F7">
              <w:rPr>
                <w:sz w:val="18"/>
                <w:szCs w:val="18"/>
                <w:vertAlign w:val="subscript"/>
              </w:rPr>
              <w:t>ref</w:t>
            </w:r>
            <w:r w:rsidRPr="00A76CB4">
              <w:rPr>
                <w:sz w:val="18"/>
                <w:szCs w:val="18"/>
              </w:rPr>
              <w:t xml:space="preserve"> и </w:t>
            </w:r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wot</w:t>
            </w:r>
            <w:r w:rsidRPr="00A76CB4">
              <w:rPr>
                <w:sz w:val="18"/>
                <w:szCs w:val="18"/>
                <w:vertAlign w:val="subscript"/>
              </w:rPr>
              <w:t>,</w:t>
            </w:r>
            <w:r w:rsidRPr="005733F7">
              <w:rPr>
                <w:sz w:val="18"/>
                <w:szCs w:val="18"/>
                <w:vertAlign w:val="subscript"/>
              </w:rPr>
              <w:t>ref</w:t>
            </w:r>
            <w:r w:rsidRPr="00A76CB4">
              <w:rPr>
                <w:sz w:val="18"/>
                <w:szCs w:val="18"/>
                <w:vertAlign w:val="subscript"/>
              </w:rPr>
              <w:t xml:space="preserve"> </w:t>
            </w:r>
            <w:r w:rsidRPr="00A76CB4">
              <w:rPr>
                <w:sz w:val="18"/>
                <w:szCs w:val="18"/>
              </w:rPr>
              <w:t>соответствует положениям пункта</w:t>
            </w:r>
            <w:r>
              <w:rPr>
                <w:sz w:val="18"/>
                <w:szCs w:val="18"/>
              </w:rPr>
              <w:t> </w:t>
            </w:r>
            <w:r w:rsidRPr="00A76CB4">
              <w:rPr>
                <w:sz w:val="18"/>
                <w:szCs w:val="18"/>
              </w:rPr>
              <w:t>3.1.2.1.2.4, но не превышает 2,0 м/с²</w:t>
            </w:r>
          </w:p>
          <w:p w14:paraId="37F5B1BE" w14:textId="77777777" w:rsidR="003D7DD9" w:rsidRPr="005733F7" w:rsidRDefault="003D7DD9" w:rsidP="004A332D">
            <w:pPr>
              <w:tabs>
                <w:tab w:val="left" w:pos="497"/>
              </w:tabs>
              <w:spacing w:after="40" w:line="240" w:lineRule="auto"/>
              <w:rPr>
                <w:color w:val="000000"/>
                <w:sz w:val="18"/>
                <w:szCs w:val="18"/>
                <w:lang w:val="en-US" w:eastAsia="zh-CN"/>
              </w:rPr>
            </w:pPr>
            <w:r w:rsidRPr="005733F7">
              <w:rPr>
                <w:sz w:val="18"/>
                <w:szCs w:val="18"/>
                <w:lang w:val="en-US"/>
              </w:rPr>
              <w:t>n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anchor</w:t>
            </w:r>
            <w:r w:rsidRPr="005733F7">
              <w:rPr>
                <w:sz w:val="18"/>
                <w:szCs w:val="18"/>
                <w:lang w:val="en-US"/>
              </w:rPr>
              <w:t xml:space="preserve"> = n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bb,test</w:t>
            </w:r>
            <w:r w:rsidRPr="005733F7">
              <w:rPr>
                <w:sz w:val="18"/>
                <w:szCs w:val="18"/>
                <w:lang w:val="en-US"/>
              </w:rPr>
              <w:t xml:space="preserve"> * 3,6 / v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bb,test</w:t>
            </w:r>
            <w:r w:rsidRPr="005733F7">
              <w:rPr>
                <w:sz w:val="18"/>
                <w:szCs w:val="18"/>
                <w:lang w:val="en-US"/>
              </w:rPr>
              <w:t>* (a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wot,ref</w:t>
            </w:r>
            <w:r w:rsidRPr="005733F7">
              <w:rPr>
                <w:sz w:val="18"/>
                <w:szCs w:val="18"/>
                <w:lang w:val="en-US"/>
              </w:rPr>
              <w:t>*(20+2*l)+192,9)</w:t>
            </w:r>
            <w:r w:rsidRPr="005733F7">
              <w:rPr>
                <w:sz w:val="18"/>
                <w:szCs w:val="18"/>
                <w:vertAlign w:val="superscript"/>
                <w:lang w:val="en-US"/>
              </w:rPr>
              <w:t>0,5</w:t>
            </w:r>
          </w:p>
        </w:tc>
      </w:tr>
      <w:tr w:rsidR="003D7DD9" w:rsidRPr="00A76CB4" w14:paraId="68290F57" w14:textId="77777777" w:rsidTr="006D5122">
        <w:trPr>
          <w:trHeight w:val="848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1F8560" w14:textId="77777777" w:rsidR="003D7DD9" w:rsidRPr="00690EA9" w:rsidRDefault="003D7DD9" w:rsidP="006D5122">
            <w:pPr>
              <w:spacing w:line="240" w:lineRule="auto"/>
              <w:rPr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4CA8E9" w14:textId="77777777" w:rsidR="003D7DD9" w:rsidRPr="00690EA9" w:rsidRDefault="003D7DD9" w:rsidP="006D5122">
            <w:pPr>
              <w:spacing w:line="240" w:lineRule="auto"/>
              <w:rPr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2F8E85B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1F6D2B0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 xml:space="preserve">Внешнее программное </w:t>
            </w:r>
            <w:r w:rsidRPr="00A76CB4">
              <w:rPr>
                <w:sz w:val="18"/>
                <w:szCs w:val="18"/>
              </w:rPr>
              <w:br/>
              <w:t>обеспечение для ускорения с</w:t>
            </w:r>
            <w:r w:rsidRPr="00690EA9">
              <w:rPr>
                <w:sz w:val="18"/>
                <w:szCs w:val="18"/>
              </w:rPr>
              <w:t> </w:t>
            </w:r>
            <w:r w:rsidRPr="00A76CB4">
              <w:rPr>
                <w:sz w:val="18"/>
                <w:szCs w:val="18"/>
              </w:rPr>
              <w:t>неполной нагрузкой***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FD656E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3D7DD9" w:rsidRPr="001C0148" w14:paraId="6119D3DF" w14:textId="77777777" w:rsidTr="006D5122">
        <w:trPr>
          <w:trHeight w:val="51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A3E6968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75E645F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Комбинированное решение (режим): этот</w:t>
            </w:r>
            <w:r>
              <w:rPr>
                <w:sz w:val="18"/>
                <w:szCs w:val="18"/>
              </w:rPr>
              <w:t> </w:t>
            </w:r>
            <w:r w:rsidRPr="00A76CB4">
              <w:rPr>
                <w:sz w:val="18"/>
                <w:szCs w:val="18"/>
              </w:rPr>
              <w:t>метод представляет собой</w:t>
            </w:r>
            <w:r>
              <w:rPr>
                <w:sz w:val="18"/>
                <w:szCs w:val="18"/>
              </w:rPr>
              <w:t> </w:t>
            </w:r>
            <w:r w:rsidRPr="00A76CB4">
              <w:rPr>
                <w:sz w:val="18"/>
                <w:szCs w:val="18"/>
              </w:rPr>
              <w:t>сочетание вышеуказанных решений, образующих специальный режим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B3D3CB9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  <w:r w:rsidRPr="00195937">
              <w:rPr>
                <w:sz w:val="18"/>
                <w:szCs w:val="18"/>
              </w:rPr>
              <w:t>*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74F3F21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Режим на транспортном средстве предусмотрен и может быть выбран водителем самостоятельно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635981F" w14:textId="77777777" w:rsidR="003D7DD9" w:rsidRPr="00690EA9" w:rsidRDefault="003D7DD9" w:rsidP="006D5122">
            <w:p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3D7DD9" w:rsidRPr="001C0148" w14:paraId="03BD451A" w14:textId="77777777" w:rsidTr="006D5122">
        <w:trPr>
          <w:trHeight w:val="83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E20075" w14:textId="77777777" w:rsidR="003D7DD9" w:rsidRPr="00690EA9" w:rsidRDefault="003D7DD9" w:rsidP="006D512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738584E" w14:textId="77777777" w:rsidR="003D7DD9" w:rsidRPr="00690EA9" w:rsidRDefault="003D7DD9" w:rsidP="006D512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7A06CF8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0814E9F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Режим на транспортном средстве предусмотрен и может быть активирован только изготовителем при помощи скрытой функции или внешнего устройства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BB1EC26" w14:textId="77777777" w:rsidR="003D7DD9" w:rsidRPr="00690EA9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3D7DD9" w:rsidRPr="00BC030A" w14:paraId="2F7C921C" w14:textId="77777777" w:rsidTr="006D5122">
        <w:trPr>
          <w:trHeight w:val="85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109B03" w14:textId="77777777" w:rsidR="003D7DD9" w:rsidRPr="00690EA9" w:rsidRDefault="003D7DD9" w:rsidP="006D512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178E25" w14:textId="77777777" w:rsidR="003D7DD9" w:rsidRPr="00690EA9" w:rsidRDefault="003D7DD9" w:rsidP="006D512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1B4E2EE" w14:textId="77777777" w:rsidR="003D7DD9" w:rsidRPr="00690EA9" w:rsidRDefault="003D7DD9" w:rsidP="006D512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37294DC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>Режим на транспортном средстве не предусмотрен, и внешнее программное обеспечение позволяет обойти внутреннее программное обеспечение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DC591F0" w14:textId="77777777" w:rsidR="003D7DD9" w:rsidRPr="00A76CB4" w:rsidRDefault="003D7DD9" w:rsidP="006D512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76CB4">
              <w:rPr>
                <w:sz w:val="18"/>
                <w:szCs w:val="18"/>
              </w:rPr>
              <w:t xml:space="preserve">Значение ускорения** должно находиться в пределах от </w:t>
            </w:r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urban</w:t>
            </w:r>
            <w:r w:rsidRPr="00A76CB4">
              <w:rPr>
                <w:sz w:val="18"/>
                <w:szCs w:val="18"/>
              </w:rPr>
              <w:t xml:space="preserve"> до</w:t>
            </w:r>
            <w:r>
              <w:rPr>
                <w:sz w:val="18"/>
                <w:szCs w:val="18"/>
                <w:lang w:val="en-US"/>
              </w:rPr>
              <w:t> </w:t>
            </w:r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wot</w:t>
            </w:r>
            <w:r w:rsidRPr="00A76CB4">
              <w:rPr>
                <w:sz w:val="18"/>
                <w:szCs w:val="18"/>
                <w:vertAlign w:val="subscript"/>
              </w:rPr>
              <w:t>,</w:t>
            </w:r>
            <w:r w:rsidRPr="00690EA9">
              <w:rPr>
                <w:sz w:val="18"/>
                <w:szCs w:val="18"/>
                <w:vertAlign w:val="subscript"/>
              </w:rPr>
              <w:t>ref</w:t>
            </w:r>
            <w:r w:rsidRPr="00A76CB4">
              <w:rPr>
                <w:sz w:val="18"/>
                <w:szCs w:val="18"/>
              </w:rPr>
              <w:t>, но не должно превышать 2,0</w:t>
            </w:r>
            <w:r>
              <w:rPr>
                <w:sz w:val="18"/>
                <w:szCs w:val="18"/>
              </w:rPr>
              <w:t> </w:t>
            </w:r>
            <w:r w:rsidRPr="00A76CB4">
              <w:rPr>
                <w:sz w:val="18"/>
                <w:szCs w:val="18"/>
              </w:rPr>
              <w:t>м/с</w:t>
            </w:r>
            <w:r w:rsidRPr="00A76CB4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14:paraId="58FE018E" w14:textId="77777777" w:rsidR="003D7DD9" w:rsidRPr="00A76CB4" w:rsidRDefault="003D7DD9" w:rsidP="00867EDD">
      <w:pPr>
        <w:pStyle w:val="SingleTxtG"/>
        <w:tabs>
          <w:tab w:val="left" w:pos="1736"/>
        </w:tabs>
        <w:spacing w:before="120" w:after="0" w:line="220" w:lineRule="exact"/>
        <w:ind w:left="1730" w:hanging="454"/>
        <w:jc w:val="left"/>
        <w:rPr>
          <w:sz w:val="18"/>
          <w:szCs w:val="18"/>
        </w:rPr>
      </w:pPr>
      <w:r w:rsidRPr="00A76CB4">
        <w:rPr>
          <w:sz w:val="18"/>
          <w:szCs w:val="18"/>
        </w:rPr>
        <w:t>*</w:t>
      </w:r>
      <w:r w:rsidRPr="00A76CB4">
        <w:rPr>
          <w:sz w:val="18"/>
          <w:szCs w:val="18"/>
        </w:rPr>
        <w:tab/>
        <w:t>Примечание: Это стандартная ситуация, которая уже предусмотрена текстом Правил.</w:t>
      </w:r>
    </w:p>
    <w:p w14:paraId="238E8612" w14:textId="77777777" w:rsidR="003D7DD9" w:rsidRPr="00A76CB4" w:rsidRDefault="003D7DD9" w:rsidP="00465D0F">
      <w:pPr>
        <w:pStyle w:val="SingleTxtG"/>
        <w:tabs>
          <w:tab w:val="left" w:pos="1736"/>
        </w:tabs>
        <w:spacing w:after="0" w:line="220" w:lineRule="exact"/>
        <w:ind w:left="2268" w:hanging="992"/>
        <w:jc w:val="left"/>
        <w:rPr>
          <w:sz w:val="18"/>
          <w:szCs w:val="18"/>
        </w:rPr>
      </w:pPr>
      <w:r w:rsidRPr="00A76CB4">
        <w:rPr>
          <w:sz w:val="18"/>
          <w:szCs w:val="18"/>
        </w:rPr>
        <w:t>**</w:t>
      </w:r>
      <w:r w:rsidRPr="00A76CB4">
        <w:rPr>
          <w:sz w:val="18"/>
          <w:szCs w:val="18"/>
        </w:rPr>
        <w:tab/>
        <w:t xml:space="preserve">Применимо к транспортным средствам категорий </w:t>
      </w:r>
      <w:r w:rsidRPr="00FB762C">
        <w:rPr>
          <w:sz w:val="18"/>
          <w:szCs w:val="18"/>
        </w:rPr>
        <w:t>M</w:t>
      </w:r>
      <w:r w:rsidRPr="00A76CB4">
        <w:rPr>
          <w:sz w:val="18"/>
          <w:szCs w:val="18"/>
          <w:vertAlign w:val="subscript"/>
        </w:rPr>
        <w:t>1</w:t>
      </w:r>
      <w:r w:rsidRPr="00A76CB4">
        <w:rPr>
          <w:sz w:val="18"/>
          <w:szCs w:val="18"/>
        </w:rPr>
        <w:t xml:space="preserve">, </w:t>
      </w:r>
      <w:r w:rsidRPr="00FB762C">
        <w:rPr>
          <w:sz w:val="18"/>
          <w:szCs w:val="18"/>
        </w:rPr>
        <w:t>N</w:t>
      </w:r>
      <w:r w:rsidRPr="00A76CB4">
        <w:rPr>
          <w:sz w:val="18"/>
          <w:szCs w:val="18"/>
          <w:vertAlign w:val="subscript"/>
        </w:rPr>
        <w:t>1</w:t>
      </w:r>
      <w:r w:rsidRPr="00A76CB4">
        <w:rPr>
          <w:sz w:val="18"/>
          <w:szCs w:val="18"/>
        </w:rPr>
        <w:t xml:space="preserve"> и </w:t>
      </w:r>
      <w:r w:rsidRPr="00FB762C">
        <w:rPr>
          <w:sz w:val="18"/>
          <w:szCs w:val="18"/>
        </w:rPr>
        <w:t>M</w:t>
      </w:r>
      <w:r w:rsidRPr="00A76CB4">
        <w:rPr>
          <w:sz w:val="18"/>
          <w:szCs w:val="18"/>
          <w:vertAlign w:val="subscript"/>
        </w:rPr>
        <w:t>2</w:t>
      </w:r>
      <w:r w:rsidRPr="00A76CB4">
        <w:rPr>
          <w:sz w:val="18"/>
          <w:szCs w:val="18"/>
        </w:rPr>
        <w:t xml:space="preserve"> массой ≤3 500 кг.</w:t>
      </w:r>
    </w:p>
    <w:p w14:paraId="2DBA2014" w14:textId="77777777" w:rsidR="003D7DD9" w:rsidRPr="00A76CB4" w:rsidRDefault="003D7DD9" w:rsidP="00867EDD">
      <w:pPr>
        <w:pStyle w:val="SingleTxtG"/>
        <w:tabs>
          <w:tab w:val="left" w:pos="1560"/>
          <w:tab w:val="left" w:pos="1736"/>
        </w:tabs>
        <w:spacing w:after="0" w:line="220" w:lineRule="exact"/>
        <w:ind w:left="1730" w:hanging="454"/>
        <w:jc w:val="left"/>
        <w:rPr>
          <w:sz w:val="18"/>
          <w:szCs w:val="18"/>
        </w:rPr>
      </w:pPr>
      <w:r w:rsidRPr="00A76CB4">
        <w:rPr>
          <w:sz w:val="18"/>
          <w:szCs w:val="18"/>
        </w:rPr>
        <w:lastRenderedPageBreak/>
        <w:t xml:space="preserve">*** </w:t>
      </w:r>
      <w:r w:rsidRPr="00A76CB4">
        <w:rPr>
          <w:sz w:val="18"/>
          <w:szCs w:val="18"/>
        </w:rPr>
        <w:tab/>
        <w:t>Неполная нагрузка обеспечивается путем имитации дорожного ограничения на использование акселератора. Вмешательство в процесс управления работой двигателя не допускается.</w:t>
      </w:r>
    </w:p>
    <w:p w14:paraId="586D7A4D" w14:textId="77777777" w:rsidR="003D7DD9" w:rsidRPr="00A76CB4" w:rsidRDefault="003D7DD9" w:rsidP="00867EDD">
      <w:pPr>
        <w:pStyle w:val="SingleTxtG"/>
        <w:tabs>
          <w:tab w:val="left" w:pos="1736"/>
        </w:tabs>
        <w:spacing w:after="0" w:line="220" w:lineRule="exact"/>
        <w:ind w:left="1730" w:hanging="454"/>
        <w:jc w:val="left"/>
        <w:rPr>
          <w:sz w:val="18"/>
          <w:szCs w:val="18"/>
        </w:rPr>
      </w:pPr>
      <w:r w:rsidRPr="00A76CB4">
        <w:rPr>
          <w:sz w:val="18"/>
          <w:szCs w:val="18"/>
        </w:rPr>
        <w:t>****</w:t>
      </w:r>
      <w:r w:rsidRPr="00A76CB4">
        <w:rPr>
          <w:sz w:val="18"/>
          <w:szCs w:val="18"/>
        </w:rPr>
        <w:tab/>
        <w:t xml:space="preserve">Применимо в отношении транспортных средств категорий </w:t>
      </w:r>
      <w:r w:rsidRPr="00FB762C">
        <w:rPr>
          <w:sz w:val="18"/>
          <w:szCs w:val="18"/>
        </w:rPr>
        <w:t>M</w:t>
      </w:r>
      <w:r w:rsidRPr="00A76CB4">
        <w:rPr>
          <w:sz w:val="18"/>
          <w:szCs w:val="18"/>
          <w:vertAlign w:val="subscript"/>
        </w:rPr>
        <w:t>1</w:t>
      </w:r>
      <w:r w:rsidRPr="00A76CB4">
        <w:rPr>
          <w:sz w:val="18"/>
          <w:szCs w:val="18"/>
        </w:rPr>
        <w:t xml:space="preserve">, </w:t>
      </w:r>
      <w:r w:rsidRPr="00FB762C">
        <w:rPr>
          <w:sz w:val="18"/>
          <w:szCs w:val="18"/>
        </w:rPr>
        <w:t>N</w:t>
      </w:r>
      <w:r w:rsidRPr="00A76CB4">
        <w:rPr>
          <w:sz w:val="18"/>
          <w:szCs w:val="18"/>
          <w:vertAlign w:val="subscript"/>
        </w:rPr>
        <w:t xml:space="preserve">1 </w:t>
      </w:r>
      <w:r w:rsidRPr="00A76CB4">
        <w:rPr>
          <w:sz w:val="18"/>
          <w:szCs w:val="18"/>
        </w:rPr>
        <w:t>и</w:t>
      </w:r>
      <w:r w:rsidRPr="00FB762C">
        <w:rPr>
          <w:sz w:val="18"/>
          <w:szCs w:val="18"/>
        </w:rPr>
        <w:t> M</w:t>
      </w:r>
      <w:r w:rsidRPr="00A76CB4">
        <w:rPr>
          <w:sz w:val="18"/>
          <w:szCs w:val="18"/>
          <w:vertAlign w:val="subscript"/>
        </w:rPr>
        <w:t xml:space="preserve">2 </w:t>
      </w:r>
      <w:r w:rsidRPr="00A76CB4">
        <w:rPr>
          <w:sz w:val="18"/>
          <w:szCs w:val="18"/>
        </w:rPr>
        <w:t>массой</w:t>
      </w:r>
      <w:r>
        <w:rPr>
          <w:sz w:val="18"/>
          <w:szCs w:val="18"/>
        </w:rPr>
        <w:t> </w:t>
      </w:r>
      <w:r w:rsidRPr="00A76CB4">
        <w:rPr>
          <w:sz w:val="18"/>
          <w:szCs w:val="18"/>
        </w:rPr>
        <w:t>≤3</w:t>
      </w:r>
      <w:r w:rsidR="004A332D">
        <w:rPr>
          <w:sz w:val="18"/>
          <w:szCs w:val="18"/>
        </w:rPr>
        <w:t> 500 </w:t>
      </w:r>
      <w:r w:rsidRPr="00A76CB4">
        <w:rPr>
          <w:sz w:val="18"/>
          <w:szCs w:val="18"/>
        </w:rPr>
        <w:t xml:space="preserve">кг; для последующего расчета значения </w:t>
      </w:r>
      <w:r w:rsidRPr="00FB762C">
        <w:rPr>
          <w:sz w:val="18"/>
          <w:szCs w:val="18"/>
        </w:rPr>
        <w:t>L</w:t>
      </w:r>
      <w:r w:rsidRPr="00FB762C">
        <w:rPr>
          <w:sz w:val="18"/>
          <w:szCs w:val="18"/>
          <w:vertAlign w:val="subscript"/>
        </w:rPr>
        <w:t>urban</w:t>
      </w:r>
      <w:r w:rsidRPr="00A76CB4">
        <w:rPr>
          <w:sz w:val="18"/>
          <w:szCs w:val="18"/>
          <w:vertAlign w:val="subscript"/>
        </w:rPr>
        <w:t xml:space="preserve"> </w:t>
      </w:r>
      <w:r w:rsidRPr="00A76CB4">
        <w:rPr>
          <w:sz w:val="18"/>
          <w:szCs w:val="18"/>
        </w:rPr>
        <w:t xml:space="preserve">в соответствии с приложением 3 значение уровня звука при полностью открытой дроссельной заслонке заменяют значением уровня звука, измеренным при неполной нагрузке. </w:t>
      </w:r>
    </w:p>
    <w:p w14:paraId="7AF9D068" w14:textId="77777777" w:rsidR="003D7DD9" w:rsidRPr="00A76CB4" w:rsidRDefault="003D7DD9" w:rsidP="00867EDD">
      <w:pPr>
        <w:pStyle w:val="SingleTxtG"/>
        <w:tabs>
          <w:tab w:val="left" w:pos="1736"/>
        </w:tabs>
        <w:spacing w:after="0" w:line="220" w:lineRule="exact"/>
        <w:ind w:left="1730" w:hanging="454"/>
        <w:jc w:val="left"/>
        <w:rPr>
          <w:sz w:val="18"/>
          <w:szCs w:val="18"/>
        </w:rPr>
      </w:pPr>
      <w:r w:rsidRPr="00A76CB4">
        <w:rPr>
          <w:sz w:val="18"/>
          <w:szCs w:val="18"/>
        </w:rPr>
        <w:tab/>
        <w:t xml:space="preserve">Вместо значения </w:t>
      </w:r>
      <w:r w:rsidRPr="00FB762C">
        <w:rPr>
          <w:sz w:val="18"/>
          <w:szCs w:val="18"/>
        </w:rPr>
        <w:t>a</w:t>
      </w:r>
      <w:r w:rsidRPr="00FB762C">
        <w:rPr>
          <w:sz w:val="18"/>
          <w:szCs w:val="18"/>
          <w:vertAlign w:val="subscript"/>
        </w:rPr>
        <w:t>wot</w:t>
      </w:r>
      <w:r w:rsidRPr="00A76CB4">
        <w:rPr>
          <w:sz w:val="18"/>
          <w:szCs w:val="18"/>
          <w:vertAlign w:val="subscript"/>
        </w:rPr>
        <w:t xml:space="preserve"> </w:t>
      </w:r>
      <w:r w:rsidRPr="00FB762C">
        <w:rPr>
          <w:sz w:val="18"/>
          <w:szCs w:val="18"/>
          <w:vertAlign w:val="subscript"/>
        </w:rPr>
        <w:t>ref</w:t>
      </w:r>
      <w:r w:rsidRPr="00A76CB4">
        <w:rPr>
          <w:sz w:val="18"/>
          <w:szCs w:val="18"/>
        </w:rPr>
        <w:t xml:space="preserve"> для расчета коэффициента частичной мощности </w:t>
      </w:r>
      <w:r w:rsidRPr="00FB762C">
        <w:rPr>
          <w:sz w:val="18"/>
          <w:szCs w:val="18"/>
        </w:rPr>
        <w:t>k</w:t>
      </w:r>
      <w:r w:rsidRPr="00FB762C">
        <w:rPr>
          <w:sz w:val="18"/>
          <w:szCs w:val="18"/>
          <w:vertAlign w:val="subscript"/>
        </w:rPr>
        <w:t>P</w:t>
      </w:r>
      <w:r w:rsidRPr="00A76CB4">
        <w:rPr>
          <w:sz w:val="18"/>
          <w:szCs w:val="18"/>
        </w:rPr>
        <w:t xml:space="preserve"> используют ускорение, полученное в ходе испытания с неполной нагрузкой.</w:t>
      </w:r>
    </w:p>
    <w:p w14:paraId="5CBD3052" w14:textId="77777777" w:rsidR="003D7DD9" w:rsidRPr="00A76CB4" w:rsidRDefault="003D7DD9" w:rsidP="00867EDD">
      <w:pPr>
        <w:pStyle w:val="SingleTxtG"/>
        <w:tabs>
          <w:tab w:val="left" w:pos="1736"/>
        </w:tabs>
        <w:spacing w:after="0" w:line="220" w:lineRule="exact"/>
        <w:ind w:left="1730" w:hanging="454"/>
        <w:jc w:val="left"/>
        <w:rPr>
          <w:sz w:val="18"/>
          <w:szCs w:val="18"/>
        </w:rPr>
      </w:pPr>
      <w:r w:rsidRPr="00A76CB4">
        <w:rPr>
          <w:sz w:val="18"/>
          <w:szCs w:val="18"/>
        </w:rPr>
        <w:tab/>
        <w:t xml:space="preserve">Этот же принцип используют в рамках процедуры испытания и при обработке данных. Хотя испытание проводят с неполной нагрузкой, используют обозначения </w:t>
      </w:r>
      <w:r w:rsidRPr="00FB762C">
        <w:rPr>
          <w:sz w:val="18"/>
          <w:szCs w:val="18"/>
        </w:rPr>
        <w:t>x</w:t>
      </w:r>
      <w:r w:rsidRPr="00FB762C">
        <w:rPr>
          <w:sz w:val="18"/>
          <w:szCs w:val="18"/>
          <w:vertAlign w:val="subscript"/>
        </w:rPr>
        <w:t>wot</w:t>
      </w:r>
      <w:r w:rsidRPr="00A76CB4">
        <w:rPr>
          <w:sz w:val="18"/>
          <w:szCs w:val="18"/>
        </w:rPr>
        <w:t xml:space="preserve"> (например, </w:t>
      </w:r>
      <w:r w:rsidRPr="00FB762C">
        <w:rPr>
          <w:sz w:val="18"/>
          <w:szCs w:val="18"/>
        </w:rPr>
        <w:t>L</w:t>
      </w:r>
      <w:r w:rsidRPr="00FB762C">
        <w:rPr>
          <w:sz w:val="18"/>
          <w:szCs w:val="18"/>
          <w:vertAlign w:val="subscript"/>
        </w:rPr>
        <w:t>wot</w:t>
      </w:r>
      <w:r w:rsidRPr="00A76CB4">
        <w:rPr>
          <w:sz w:val="18"/>
          <w:szCs w:val="18"/>
        </w:rPr>
        <w:t xml:space="preserve">, </w:t>
      </w:r>
      <w:r w:rsidRPr="00FB762C">
        <w:rPr>
          <w:sz w:val="18"/>
          <w:szCs w:val="18"/>
        </w:rPr>
        <w:t>a</w:t>
      </w:r>
      <w:r w:rsidRPr="00FB762C">
        <w:rPr>
          <w:sz w:val="18"/>
          <w:szCs w:val="18"/>
          <w:vertAlign w:val="subscript"/>
        </w:rPr>
        <w:t>wot</w:t>
      </w:r>
      <w:r w:rsidR="004A332D">
        <w:rPr>
          <w:sz w:val="18"/>
          <w:szCs w:val="18"/>
        </w:rPr>
        <w:t>, …)</w:t>
      </w:r>
      <w:r w:rsidR="004A332D" w:rsidRPr="009A75E3">
        <w:t xml:space="preserve">». </w:t>
      </w:r>
    </w:p>
    <w:p w14:paraId="60F3B472" w14:textId="77777777" w:rsidR="003D7DD9" w:rsidRPr="00A76CB4" w:rsidRDefault="003D7DD9" w:rsidP="00867EDD">
      <w:pPr>
        <w:pStyle w:val="SingleTxtG"/>
        <w:spacing w:before="120"/>
      </w:pPr>
      <w:r w:rsidRPr="00A76CB4">
        <w:rPr>
          <w:i/>
          <w:iCs/>
        </w:rPr>
        <w:t>Приложение 7, пункт 5.2</w:t>
      </w:r>
      <w:r w:rsidRPr="00A76CB4">
        <w:t xml:space="preserve"> изменить следующим образом:</w:t>
      </w:r>
    </w:p>
    <w:p w14:paraId="005E6085" w14:textId="77777777" w:rsidR="003D7DD9" w:rsidRPr="00A76CB4" w:rsidRDefault="003D7DD9" w:rsidP="003D7DD9">
      <w:pPr>
        <w:spacing w:after="120"/>
        <w:ind w:left="1134" w:right="1134"/>
        <w:jc w:val="both"/>
      </w:pPr>
      <w:r w:rsidRPr="00A76CB4">
        <w:t>«5.2</w:t>
      </w:r>
      <w:r w:rsidRPr="00A76CB4">
        <w:tab/>
      </w:r>
      <w:r w:rsidRPr="00A76CB4">
        <w:tab/>
        <w:t xml:space="preserve">Определение передачи </w:t>
      </w:r>
      <w:r w:rsidRPr="003A2794">
        <w:t>α</w:t>
      </w:r>
      <w:r w:rsidRPr="00A76CB4">
        <w:t xml:space="preserve"> производят следующим образом:</w:t>
      </w:r>
    </w:p>
    <w:p w14:paraId="3FA97F65" w14:textId="77777777" w:rsidR="003D7DD9" w:rsidRPr="00A76CB4" w:rsidRDefault="003D7DD9" w:rsidP="003D7DD9">
      <w:pPr>
        <w:tabs>
          <w:tab w:val="left" w:pos="1701"/>
        </w:tabs>
        <w:spacing w:after="120"/>
        <w:ind w:left="2268" w:right="1134" w:hanging="567"/>
        <w:jc w:val="both"/>
        <w:rPr>
          <w:strike/>
        </w:rPr>
      </w:pPr>
      <w:r w:rsidRPr="00A76CB4">
        <w:tab/>
      </w:r>
      <w:r w:rsidRPr="00A76CB4">
        <w:tab/>
      </w:r>
      <w:r w:rsidRPr="003A2794">
        <w:t>α</w:t>
      </w:r>
      <w:r w:rsidRPr="00A76CB4">
        <w:t xml:space="preserve"> = 3 для механических трансмиссий и для автоматической трансмиссии, испытуемой с блокировкой передаточных чисел и имеющей не более пяти передач;</w:t>
      </w:r>
    </w:p>
    <w:p w14:paraId="64891E8E" w14:textId="77777777" w:rsidR="003D7DD9" w:rsidRPr="00A76CB4" w:rsidRDefault="003D7DD9" w:rsidP="003D7DD9">
      <w:pPr>
        <w:tabs>
          <w:tab w:val="left" w:pos="1701"/>
        </w:tabs>
        <w:spacing w:after="120"/>
        <w:ind w:left="2268" w:right="1134" w:hanging="567"/>
        <w:jc w:val="both"/>
      </w:pPr>
      <w:r w:rsidRPr="00A76CB4">
        <w:tab/>
      </w:r>
      <w:r w:rsidRPr="00A76CB4">
        <w:tab/>
      </w:r>
      <w:r w:rsidRPr="003A2794">
        <w:t>α</w:t>
      </w:r>
      <w:r w:rsidRPr="00A76CB4">
        <w:t xml:space="preserve"> = 4 для механических трансмиссий и для автоматической трансмиссии, испытуемой с блокировкой передаточных чисел и имеющей 6 и более передач. Если ускорение, рассчитанное на участке от </w:t>
      </w:r>
      <w:r w:rsidRPr="003A2794">
        <w:t>AA</w:t>
      </w:r>
      <w:r w:rsidRPr="00A76CB4">
        <w:t xml:space="preserve"> до </w:t>
      </w:r>
      <w:r w:rsidRPr="003A2794">
        <w:t>BB</w:t>
      </w:r>
      <w:r w:rsidRPr="00A76CB4">
        <w:t xml:space="preserve"> + длина транспортного средства, на передаче 4 превышает 1,9</w:t>
      </w:r>
      <w:r w:rsidRPr="003A2794">
        <w:t> </w:t>
      </w:r>
      <w:r w:rsidRPr="00A76CB4">
        <w:t xml:space="preserve">м/с², то выбирают первую повышенную передачу </w:t>
      </w:r>
      <w:r>
        <w:t>α</w:t>
      </w:r>
      <w:r w:rsidRPr="00A76CB4">
        <w:t xml:space="preserve"> &gt; 4 при ускорении, значение которого меньше или равно 1,9 м/с².</w:t>
      </w:r>
    </w:p>
    <w:p w14:paraId="7B662624" w14:textId="77777777" w:rsidR="003D7DD9" w:rsidRPr="00A76CB4" w:rsidRDefault="003D7DD9" w:rsidP="003D7DD9">
      <w:pPr>
        <w:tabs>
          <w:tab w:val="left" w:pos="1701"/>
        </w:tabs>
        <w:spacing w:after="120"/>
        <w:ind w:left="2268" w:right="1134" w:hanging="567"/>
        <w:jc w:val="both"/>
      </w:pPr>
      <w:r w:rsidRPr="00A76CB4">
        <w:tab/>
      </w:r>
      <w:r w:rsidRPr="00A76CB4">
        <w:tab/>
        <w:t xml:space="preserve">В случае транспортных средств, испытуемых в условиях без блокировки передаточных чисел, передаточное число для дальнейших расчетов определяют на основе результатов испытания на ускорение, предусмотренного в приложении 3, с использованием указанной частоты вращения двигателя и скорости движения транспортного средства на линии </w:t>
      </w:r>
      <w:r>
        <w:t>BB</w:t>
      </w:r>
      <w:r w:rsidRPr="00A76CB4">
        <w:t>'».</w:t>
      </w:r>
    </w:p>
    <w:p w14:paraId="18D23D40" w14:textId="77777777" w:rsidR="003D7DD9" w:rsidRPr="00A76CB4" w:rsidRDefault="003D7DD9" w:rsidP="003D7DD9">
      <w:pPr>
        <w:tabs>
          <w:tab w:val="left" w:pos="1701"/>
        </w:tabs>
        <w:spacing w:before="240"/>
        <w:ind w:left="1701" w:right="1134"/>
        <w:jc w:val="center"/>
        <w:rPr>
          <w:u w:val="single"/>
        </w:rPr>
      </w:pPr>
      <w:r w:rsidRPr="00A76CB4">
        <w:rPr>
          <w:u w:val="single"/>
        </w:rPr>
        <w:tab/>
      </w:r>
      <w:r w:rsidRPr="00A76CB4">
        <w:rPr>
          <w:u w:val="single"/>
        </w:rPr>
        <w:tab/>
      </w:r>
      <w:r w:rsidRPr="00A76CB4">
        <w:rPr>
          <w:u w:val="single"/>
        </w:rPr>
        <w:tab/>
      </w:r>
      <w:r w:rsidRPr="00A76CB4">
        <w:rPr>
          <w:u w:val="single"/>
        </w:rPr>
        <w:tab/>
      </w:r>
    </w:p>
    <w:p w14:paraId="548471A0" w14:textId="77777777" w:rsidR="00E12C5F" w:rsidRPr="008D53B6" w:rsidRDefault="00E12C5F" w:rsidP="00D9145B"/>
    <w:sectPr w:rsidR="00E12C5F" w:rsidRPr="008D53B6" w:rsidSect="003D7D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B948" w14:textId="77777777" w:rsidR="00472268" w:rsidRPr="00A312BC" w:rsidRDefault="00472268" w:rsidP="00A312BC"/>
  </w:endnote>
  <w:endnote w:type="continuationSeparator" w:id="0">
    <w:p w14:paraId="166E9F76" w14:textId="77777777" w:rsidR="00472268" w:rsidRPr="00A312BC" w:rsidRDefault="004722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3DCA" w14:textId="77777777" w:rsidR="003D7DD9" w:rsidRPr="003D7DD9" w:rsidRDefault="003D7DD9">
    <w:pPr>
      <w:pStyle w:val="Footer"/>
    </w:pPr>
    <w:r w:rsidRPr="003D7DD9">
      <w:rPr>
        <w:b/>
        <w:sz w:val="18"/>
      </w:rPr>
      <w:fldChar w:fldCharType="begin"/>
    </w:r>
    <w:r w:rsidRPr="003D7DD9">
      <w:rPr>
        <w:b/>
        <w:sz w:val="18"/>
      </w:rPr>
      <w:instrText xml:space="preserve"> PAGE  \* MERGEFORMAT </w:instrText>
    </w:r>
    <w:r w:rsidRPr="003D7DD9">
      <w:rPr>
        <w:b/>
        <w:sz w:val="18"/>
      </w:rPr>
      <w:fldChar w:fldCharType="separate"/>
    </w:r>
    <w:r w:rsidR="00C8100F">
      <w:rPr>
        <w:b/>
        <w:noProof/>
        <w:sz w:val="18"/>
      </w:rPr>
      <w:t>4</w:t>
    </w:r>
    <w:r w:rsidRPr="003D7DD9">
      <w:rPr>
        <w:b/>
        <w:sz w:val="18"/>
      </w:rPr>
      <w:fldChar w:fldCharType="end"/>
    </w:r>
    <w:r>
      <w:rPr>
        <w:b/>
        <w:sz w:val="18"/>
      </w:rPr>
      <w:tab/>
    </w:r>
    <w:r>
      <w:t>GE.19-01233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9203" w14:textId="77777777" w:rsidR="003D7DD9" w:rsidRPr="003D7DD9" w:rsidRDefault="003D7DD9" w:rsidP="003D7DD9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GE.19-01233</w:t>
    </w:r>
    <w:r>
      <w:tab/>
    </w:r>
    <w:r w:rsidRPr="003D7DD9">
      <w:rPr>
        <w:b/>
        <w:sz w:val="18"/>
      </w:rPr>
      <w:fldChar w:fldCharType="begin"/>
    </w:r>
    <w:r w:rsidRPr="003D7DD9">
      <w:rPr>
        <w:b/>
        <w:sz w:val="18"/>
      </w:rPr>
      <w:instrText xml:space="preserve"> PAGE  \* MERGEFORMAT </w:instrText>
    </w:r>
    <w:r w:rsidRPr="003D7DD9">
      <w:rPr>
        <w:b/>
        <w:sz w:val="18"/>
      </w:rPr>
      <w:fldChar w:fldCharType="separate"/>
    </w:r>
    <w:r w:rsidR="00C8100F">
      <w:rPr>
        <w:b/>
        <w:noProof/>
        <w:sz w:val="18"/>
      </w:rPr>
      <w:t>5</w:t>
    </w:r>
    <w:r w:rsidRPr="003D7D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C5B0" w14:textId="77777777" w:rsidR="00042B72" w:rsidRPr="003D7DD9" w:rsidRDefault="000F3C61" w:rsidP="003D7DD9">
    <w:pPr>
      <w:spacing w:before="120" w:line="240" w:lineRule="auto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CAE5D9" wp14:editId="04E0A9C0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628650" cy="628650"/>
          <wp:effectExtent l="0" t="0" r="0" b="0"/>
          <wp:wrapNone/>
          <wp:docPr id="38" name="Рисунок 2" descr="https://api.qrserver.com/v1/create-qr-code/?size=66x66&amp;data=https://undocs.org/ru/ECE/TRANS/WP.29/2019/4/Rev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api.qrserver.com/v1/create-qr-code/?size=66x66&amp;data=https://undocs.org/ru/ECE/TRANS/WP.29/2019/4/Rev.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D9"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9DCDE3A" wp14:editId="694628B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D9">
      <w:t>19-01233  (R)</w:t>
    </w:r>
    <w:r w:rsidR="003D7DD9">
      <w:rPr>
        <w:lang w:val="en-US"/>
      </w:rPr>
      <w:t xml:space="preserve">  010219  010219</w:t>
    </w:r>
    <w:r w:rsidR="003D7DD9">
      <w:br/>
    </w:r>
    <w:r w:rsidRPr="000F3C61">
      <w:rPr>
        <w:rFonts w:ascii="C39T30Lfz" w:hAnsi="C39T30Lfz"/>
        <w:kern w:val="14"/>
        <w:sz w:val="56"/>
      </w:rPr>
      <w:t></w:t>
    </w:r>
    <w:r w:rsidRPr="000F3C61">
      <w:rPr>
        <w:rFonts w:ascii="C39T30Lfz" w:hAnsi="C39T30Lfz"/>
        <w:kern w:val="14"/>
        <w:sz w:val="56"/>
      </w:rPr>
      <w:t></w:t>
    </w:r>
    <w:r w:rsidRPr="000F3C61">
      <w:rPr>
        <w:rFonts w:ascii="C39T30Lfz" w:hAnsi="C39T30Lfz"/>
        <w:kern w:val="14"/>
        <w:sz w:val="56"/>
      </w:rPr>
      <w:t></w:t>
    </w:r>
    <w:r w:rsidRPr="000F3C61">
      <w:rPr>
        <w:rFonts w:ascii="C39T30Lfz" w:hAnsi="C39T30Lfz"/>
        <w:kern w:val="14"/>
        <w:sz w:val="56"/>
      </w:rPr>
      <w:t></w:t>
    </w:r>
    <w:r w:rsidRPr="000F3C61">
      <w:rPr>
        <w:rFonts w:ascii="C39T30Lfz" w:hAnsi="C39T30Lfz"/>
        <w:kern w:val="14"/>
        <w:sz w:val="56"/>
      </w:rPr>
      <w:t></w:t>
    </w:r>
    <w:r w:rsidRPr="000F3C61">
      <w:rPr>
        <w:rFonts w:ascii="C39T30Lfz" w:hAnsi="C39T30Lfz"/>
        <w:kern w:val="14"/>
        <w:sz w:val="56"/>
      </w:rPr>
      <w:t></w:t>
    </w:r>
    <w:r w:rsidRPr="000F3C61">
      <w:rPr>
        <w:rFonts w:ascii="C39T30Lfz" w:hAnsi="C39T30Lfz"/>
        <w:kern w:val="14"/>
        <w:sz w:val="56"/>
      </w:rPr>
      <w:t></w:t>
    </w:r>
    <w:r w:rsidRPr="000F3C61">
      <w:rPr>
        <w:rFonts w:ascii="C39T30Lfz" w:hAnsi="C39T30Lfz"/>
        <w:kern w:val="14"/>
        <w:sz w:val="56"/>
      </w:rPr>
      <w:t></w:t>
    </w:r>
    <w:r w:rsidRPr="000F3C61">
      <w:rPr>
        <w:rFonts w:ascii="C39T30Lfz" w:hAnsi="C39T30Lfz"/>
        <w:kern w:val="14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AC8B6" w14:textId="77777777" w:rsidR="00472268" w:rsidRPr="001075E9" w:rsidRDefault="004722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70DF0F" w14:textId="77777777" w:rsidR="00472268" w:rsidRDefault="004722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95DA6A" w14:textId="77777777" w:rsidR="003D7DD9" w:rsidRPr="00706101" w:rsidRDefault="003D7DD9" w:rsidP="003D7DD9">
      <w:pPr>
        <w:pStyle w:val="FootnoteText"/>
      </w:pPr>
      <w:r>
        <w:tab/>
      </w:r>
      <w:r w:rsidRPr="003D7DD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415" w14:textId="0E2BA159" w:rsidR="003D7DD9" w:rsidRPr="003D7DD9" w:rsidRDefault="00C8100F">
    <w:pPr>
      <w:pStyle w:val="Header"/>
    </w:pPr>
    <w:fldSimple w:instr=" TITLE  \* MERGEFORMAT ">
      <w:r w:rsidR="00202FAF">
        <w:t>ECE/TRANS/WP.29/2019/4/Rev.1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7F51" w14:textId="48460BA7" w:rsidR="003D7DD9" w:rsidRPr="003D7DD9" w:rsidRDefault="00C8100F" w:rsidP="003D7DD9">
    <w:pPr>
      <w:pStyle w:val="Header"/>
      <w:jc w:val="right"/>
    </w:pPr>
    <w:fldSimple w:instr=" TITLE  \* MERGEFORMAT ">
      <w:r w:rsidR="00202FAF">
        <w:t>ECE/TRANS/WP.29/2019/4/Rev.1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68"/>
    <w:rsid w:val="00033EE1"/>
    <w:rsid w:val="00042B72"/>
    <w:rsid w:val="000558BD"/>
    <w:rsid w:val="000B57E7"/>
    <w:rsid w:val="000B6373"/>
    <w:rsid w:val="000E4E5B"/>
    <w:rsid w:val="000F09DF"/>
    <w:rsid w:val="000F3C61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2FAF"/>
    <w:rsid w:val="00255343"/>
    <w:rsid w:val="0027151D"/>
    <w:rsid w:val="00275ED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7DD9"/>
    <w:rsid w:val="003E0B46"/>
    <w:rsid w:val="003E4B14"/>
    <w:rsid w:val="00407B78"/>
    <w:rsid w:val="00424203"/>
    <w:rsid w:val="00452493"/>
    <w:rsid w:val="00453318"/>
    <w:rsid w:val="00454AF2"/>
    <w:rsid w:val="00454E07"/>
    <w:rsid w:val="00465D0F"/>
    <w:rsid w:val="00472268"/>
    <w:rsid w:val="00472C5C"/>
    <w:rsid w:val="004A332D"/>
    <w:rsid w:val="004B6D0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6831"/>
    <w:rsid w:val="0086445C"/>
    <w:rsid w:val="00867EDD"/>
    <w:rsid w:val="00894693"/>
    <w:rsid w:val="008A08D7"/>
    <w:rsid w:val="008A37C8"/>
    <w:rsid w:val="008B6909"/>
    <w:rsid w:val="008D53B6"/>
    <w:rsid w:val="008E2AAA"/>
    <w:rsid w:val="008F7609"/>
    <w:rsid w:val="00904949"/>
    <w:rsid w:val="00906890"/>
    <w:rsid w:val="00911BE4"/>
    <w:rsid w:val="00951972"/>
    <w:rsid w:val="009608F3"/>
    <w:rsid w:val="009654F7"/>
    <w:rsid w:val="009758E5"/>
    <w:rsid w:val="009A24AC"/>
    <w:rsid w:val="009A75E3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100F"/>
    <w:rsid w:val="00C92939"/>
    <w:rsid w:val="00CA1679"/>
    <w:rsid w:val="00CB151C"/>
    <w:rsid w:val="00CD2C1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0C43"/>
    <w:rsid w:val="00E73F76"/>
    <w:rsid w:val="00EA2C9F"/>
    <w:rsid w:val="00EA420E"/>
    <w:rsid w:val="00ED0BDA"/>
    <w:rsid w:val="00EE142A"/>
    <w:rsid w:val="00EF1360"/>
    <w:rsid w:val="00EF3220"/>
    <w:rsid w:val="00F117D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0C7CD7"/>
  <w15:docId w15:val="{ABEDF721-C985-415A-9E91-C00EFEEE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3D7DD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3D7DD9"/>
    <w:rPr>
      <w:lang w:val="ru-RU" w:eastAsia="en-US"/>
    </w:rPr>
  </w:style>
  <w:style w:type="character" w:customStyle="1" w:styleId="HChGChar">
    <w:name w:val="_ H _Ch_G Char"/>
    <w:link w:val="HChG"/>
    <w:rsid w:val="003D7DD9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3D7DD9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ECE/TRANS/WP.29/2019/4/Rev.1</vt:lpstr>
      <vt:lpstr>ECE/TRANS/WP.29/2019/4/Rev.1</vt:lpstr>
      <vt:lpstr>A/</vt:lpstr>
    </vt:vector>
  </TitlesOfParts>
  <Company>DCM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ECE/TRANS/WP.29/2019/4/Rev.1</dc:title>
  <dc:subject/>
  <dc:creator>Elena IZOTOVA</dc:creator>
  <cp:keywords/>
  <dc:description/>
  <cp:lastModifiedBy>Marie-Claude Collet</cp:lastModifiedBy>
  <cp:revision>3</cp:revision>
  <cp:lastPrinted>2019-05-03T12:19:00Z</cp:lastPrinted>
  <dcterms:created xsi:type="dcterms:W3CDTF">2019-05-03T12:19:00Z</dcterms:created>
  <dcterms:modified xsi:type="dcterms:W3CDTF">2019-05-03T12:20:00Z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